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18F0C" w14:textId="3EC9B334" w:rsidR="009F7E25" w:rsidRPr="000C1602" w:rsidRDefault="009F7E25" w:rsidP="009C1B2D">
      <w:pPr>
        <w:spacing w:after="0" w:line="240" w:lineRule="auto"/>
        <w:rPr>
          <w:rFonts w:asciiTheme="minorBidi" w:eastAsia="Times New Roman" w:hAnsiTheme="minorBidi"/>
          <w:color w:val="706C6B"/>
          <w:sz w:val="19"/>
          <w:szCs w:val="19"/>
          <w:lang w:eastAsia="en-GB"/>
        </w:rPr>
      </w:pPr>
      <w:r w:rsidRPr="000C1602">
        <w:rPr>
          <w:rFonts w:asciiTheme="minorBidi" w:eastAsia="Times New Roman" w:hAnsiTheme="minorBidi"/>
          <w:b/>
          <w:bCs/>
          <w:color w:val="706C6B"/>
          <w:sz w:val="19"/>
          <w:szCs w:val="19"/>
          <w:lang w:eastAsia="en-GB"/>
        </w:rPr>
        <w:t>Country: </w:t>
      </w:r>
      <w:r w:rsidRPr="000C1602">
        <w:rPr>
          <w:rFonts w:asciiTheme="minorBidi" w:eastAsia="Times New Roman" w:hAnsiTheme="minorBidi"/>
          <w:color w:val="706C6B"/>
          <w:sz w:val="19"/>
          <w:szCs w:val="19"/>
          <w:lang w:eastAsia="en-GB"/>
        </w:rPr>
        <w:t>Palestinian Territory</w:t>
      </w:r>
    </w:p>
    <w:p w14:paraId="2CF97516" w14:textId="0617950B" w:rsidR="009F7E25" w:rsidRPr="000C1602" w:rsidRDefault="009F7E25" w:rsidP="009F7E25">
      <w:pPr>
        <w:spacing w:after="0" w:line="240" w:lineRule="auto"/>
        <w:rPr>
          <w:rFonts w:asciiTheme="minorBidi" w:eastAsia="Times New Roman" w:hAnsiTheme="minorBidi"/>
          <w:color w:val="706C6B"/>
          <w:sz w:val="19"/>
          <w:szCs w:val="19"/>
          <w:lang w:eastAsia="en-GB"/>
        </w:rPr>
      </w:pPr>
      <w:r w:rsidRPr="000C1602">
        <w:rPr>
          <w:rFonts w:asciiTheme="minorBidi" w:eastAsia="Times New Roman" w:hAnsiTheme="minorBidi"/>
          <w:b/>
          <w:bCs/>
          <w:color w:val="706C6B"/>
          <w:sz w:val="19"/>
          <w:szCs w:val="19"/>
          <w:lang w:eastAsia="en-GB"/>
        </w:rPr>
        <w:t>Closing date</w:t>
      </w:r>
      <w:r w:rsidRPr="000C1602">
        <w:rPr>
          <w:rFonts w:asciiTheme="minorBidi" w:eastAsia="Times New Roman" w:hAnsiTheme="minorBidi"/>
          <w:color w:val="706C6B"/>
          <w:sz w:val="19"/>
          <w:szCs w:val="19"/>
          <w:lang w:eastAsia="en-GB"/>
        </w:rPr>
        <w:t xml:space="preserve">: </w:t>
      </w:r>
      <w:r w:rsidR="00FA20EB">
        <w:rPr>
          <w:rFonts w:asciiTheme="minorBidi" w:eastAsia="Times New Roman" w:hAnsiTheme="minorBidi"/>
          <w:color w:val="706C6B"/>
          <w:sz w:val="19"/>
          <w:szCs w:val="19"/>
          <w:lang w:eastAsia="en-GB"/>
        </w:rPr>
        <w:t>10-November</w:t>
      </w:r>
      <w:r w:rsidRPr="000C1602">
        <w:rPr>
          <w:rFonts w:asciiTheme="minorBidi" w:eastAsia="Times New Roman" w:hAnsiTheme="minorBidi"/>
          <w:color w:val="706C6B"/>
          <w:sz w:val="19"/>
          <w:szCs w:val="19"/>
          <w:lang w:eastAsia="en-GB"/>
        </w:rPr>
        <w:t>-</w:t>
      </w:r>
      <w:r w:rsidR="00652747" w:rsidRPr="000C1602">
        <w:rPr>
          <w:rFonts w:asciiTheme="minorBidi" w:eastAsia="Times New Roman" w:hAnsiTheme="minorBidi"/>
          <w:color w:val="706C6B"/>
          <w:sz w:val="19"/>
          <w:szCs w:val="19"/>
          <w:lang w:eastAsia="en-GB"/>
        </w:rPr>
        <w:t>202</w:t>
      </w:r>
      <w:r w:rsidR="00640DCE" w:rsidRPr="000C1602">
        <w:rPr>
          <w:rFonts w:asciiTheme="minorBidi" w:eastAsia="Times New Roman" w:hAnsiTheme="minorBidi"/>
          <w:color w:val="706C6B"/>
          <w:sz w:val="19"/>
          <w:szCs w:val="19"/>
          <w:lang w:eastAsia="en-GB"/>
        </w:rPr>
        <w:t>2</w:t>
      </w:r>
    </w:p>
    <w:p w14:paraId="17621D9F" w14:textId="7761535A" w:rsidR="009F7E25" w:rsidRPr="000C1602" w:rsidRDefault="009F7E25" w:rsidP="009C1B2D">
      <w:pPr>
        <w:spacing w:after="0" w:line="240" w:lineRule="auto"/>
        <w:rPr>
          <w:rFonts w:asciiTheme="minorBidi" w:eastAsia="Times New Roman" w:hAnsiTheme="minorBidi"/>
          <w:color w:val="706C6B"/>
          <w:sz w:val="19"/>
          <w:szCs w:val="19"/>
          <w:lang w:eastAsia="en-GB"/>
        </w:rPr>
      </w:pPr>
      <w:r w:rsidRPr="000C1602">
        <w:rPr>
          <w:rFonts w:asciiTheme="minorBidi" w:eastAsia="Times New Roman" w:hAnsiTheme="minorBidi"/>
          <w:b/>
          <w:bCs/>
          <w:color w:val="706C6B"/>
          <w:sz w:val="19"/>
          <w:szCs w:val="19"/>
          <w:lang w:eastAsia="en-GB"/>
        </w:rPr>
        <w:t>Tender type: </w:t>
      </w:r>
      <w:r w:rsidR="00FA20EB" w:rsidRPr="00FA20EB">
        <w:rPr>
          <w:rFonts w:asciiTheme="minorBidi" w:eastAsia="Times New Roman" w:hAnsiTheme="minorBidi"/>
          <w:color w:val="706C6B"/>
          <w:sz w:val="19"/>
          <w:szCs w:val="19"/>
          <w:lang w:eastAsia="en-GB"/>
        </w:rPr>
        <w:t>Public contract for the supply</w:t>
      </w:r>
    </w:p>
    <w:p w14:paraId="51CB4659" w14:textId="3BF571B3" w:rsidR="009F7E25" w:rsidRPr="000C1602" w:rsidRDefault="009F7E25" w:rsidP="009C1B2D">
      <w:pPr>
        <w:spacing w:after="0" w:line="240" w:lineRule="auto"/>
        <w:rPr>
          <w:rFonts w:asciiTheme="minorBidi" w:eastAsia="Times New Roman" w:hAnsiTheme="minorBidi"/>
          <w:color w:val="706C6B"/>
          <w:sz w:val="19"/>
          <w:szCs w:val="19"/>
          <w:lang w:eastAsia="en-GB"/>
        </w:rPr>
      </w:pPr>
      <w:r w:rsidRPr="000C1602">
        <w:rPr>
          <w:rFonts w:asciiTheme="minorBidi" w:eastAsia="Times New Roman" w:hAnsiTheme="minorBidi"/>
          <w:b/>
          <w:bCs/>
          <w:color w:val="706C6B"/>
          <w:sz w:val="19"/>
          <w:szCs w:val="19"/>
          <w:lang w:eastAsia="en-GB"/>
        </w:rPr>
        <w:t>Status: </w:t>
      </w:r>
      <w:r w:rsidR="00666D40" w:rsidRPr="000C1602">
        <w:rPr>
          <w:rFonts w:asciiTheme="minorBidi" w:eastAsia="Times New Roman" w:hAnsiTheme="minorBidi"/>
          <w:color w:val="706C6B"/>
          <w:sz w:val="19"/>
          <w:szCs w:val="19"/>
          <w:lang w:eastAsia="en-GB"/>
        </w:rPr>
        <w:t>Open</w:t>
      </w:r>
    </w:p>
    <w:p w14:paraId="5E65F3FB" w14:textId="77777777" w:rsidR="009F7E25" w:rsidRPr="000C1602" w:rsidRDefault="009F7E25" w:rsidP="009F7E25">
      <w:pPr>
        <w:spacing w:after="300" w:line="240" w:lineRule="auto"/>
        <w:rPr>
          <w:rFonts w:asciiTheme="minorBidi" w:eastAsia="Times New Roman" w:hAnsiTheme="minorBidi"/>
          <w:color w:val="706C6B"/>
          <w:sz w:val="19"/>
          <w:szCs w:val="19"/>
          <w:lang w:eastAsia="en-GB"/>
        </w:rPr>
      </w:pPr>
      <w:r w:rsidRPr="000C1602">
        <w:rPr>
          <w:rFonts w:asciiTheme="minorBidi" w:eastAsia="Times New Roman" w:hAnsiTheme="minorBidi"/>
          <w:color w:val="706C6B"/>
          <w:sz w:val="19"/>
          <w:szCs w:val="19"/>
          <w:lang w:eastAsia="en-GB"/>
        </w:rPr>
        <w:t> </w:t>
      </w:r>
      <w:r w:rsidRPr="000C1602">
        <w:rPr>
          <w:rFonts w:asciiTheme="minorBidi" w:eastAsia="Times New Roman" w:hAnsiTheme="minorBidi"/>
          <w:color w:val="706C6B"/>
          <w:sz w:val="19"/>
          <w:szCs w:val="19"/>
          <w:lang w:eastAsia="en-GB"/>
        </w:rPr>
        <w:br/>
      </w:r>
      <w:r w:rsidRPr="000C1602">
        <w:rPr>
          <w:rFonts w:asciiTheme="minorBidi" w:eastAsia="Times New Roman" w:hAnsiTheme="minorBidi"/>
          <w:b/>
          <w:bCs/>
          <w:color w:val="706C6B"/>
          <w:sz w:val="19"/>
          <w:szCs w:val="19"/>
          <w:lang w:eastAsia="en-GB"/>
        </w:rPr>
        <w:t>Invitation for Tenders</w:t>
      </w:r>
      <w:r w:rsidRPr="000C1602">
        <w:rPr>
          <w:rFonts w:asciiTheme="minorBidi" w:eastAsia="Times New Roman" w:hAnsiTheme="minorBidi"/>
          <w:color w:val="706C6B"/>
          <w:sz w:val="19"/>
          <w:szCs w:val="19"/>
          <w:lang w:eastAsia="en-GB"/>
        </w:rPr>
        <w:br/>
      </w:r>
      <w:r w:rsidRPr="000C1602">
        <w:rPr>
          <w:rFonts w:asciiTheme="minorBidi" w:eastAsia="Times New Roman" w:hAnsiTheme="minorBidi"/>
          <w:b/>
          <w:bCs/>
          <w:color w:val="706C6B"/>
          <w:sz w:val="19"/>
          <w:szCs w:val="19"/>
          <w:lang w:eastAsia="en-GB"/>
        </w:rPr>
        <w:t>Enabel - Belgian development agency</w:t>
      </w:r>
    </w:p>
    <w:p w14:paraId="3342B72F" w14:textId="48F688BE" w:rsidR="00AA145E" w:rsidRPr="00AA145E" w:rsidRDefault="009F7E25" w:rsidP="00AA145E">
      <w:pPr>
        <w:pStyle w:val="cover"/>
        <w:rPr>
          <w:rFonts w:asciiTheme="minorBidi" w:eastAsia="Times New Roman" w:hAnsiTheme="minorBidi"/>
          <w:color w:val="706C6B"/>
          <w:sz w:val="19"/>
          <w:szCs w:val="19"/>
          <w:lang w:eastAsia="en-GB"/>
        </w:rPr>
      </w:pPr>
      <w:r w:rsidRPr="000C1602">
        <w:rPr>
          <w:rFonts w:asciiTheme="minorBidi" w:eastAsia="Times New Roman" w:hAnsiTheme="minorBidi"/>
          <w:b/>
          <w:bCs/>
          <w:color w:val="706C6B"/>
          <w:sz w:val="19"/>
          <w:szCs w:val="19"/>
          <w:lang w:eastAsia="en-GB"/>
        </w:rPr>
        <w:t>Reference No: </w:t>
      </w:r>
      <w:r w:rsidR="00666D40" w:rsidRPr="000C1602">
        <w:rPr>
          <w:rFonts w:asciiTheme="minorBidi" w:eastAsia="Times New Roman" w:hAnsiTheme="minorBidi"/>
          <w:color w:val="706C6B"/>
          <w:sz w:val="19"/>
          <w:szCs w:val="19"/>
          <w:lang w:eastAsia="en-GB"/>
        </w:rPr>
        <w:t xml:space="preserve"> </w:t>
      </w:r>
      <w:r w:rsidR="00FA20EB" w:rsidRPr="00AD5B6A">
        <w:rPr>
          <w:rFonts w:asciiTheme="minorHAnsi" w:hAnsiTheme="minorHAnsi" w:cstheme="minorHAnsi"/>
          <w:sz w:val="22"/>
        </w:rPr>
        <w:t>PZA1303311-10033</w:t>
      </w:r>
      <w:r w:rsidRPr="000C1602">
        <w:rPr>
          <w:rFonts w:asciiTheme="minorBidi" w:eastAsia="Times New Roman" w:hAnsiTheme="minorBidi"/>
          <w:color w:val="706C6B"/>
          <w:sz w:val="19"/>
          <w:szCs w:val="19"/>
          <w:lang w:eastAsia="en-GB"/>
        </w:rPr>
        <w:br/>
      </w:r>
      <w:r w:rsidRPr="000C1602">
        <w:rPr>
          <w:rFonts w:asciiTheme="minorBidi" w:eastAsia="Times New Roman" w:hAnsiTheme="minorBidi"/>
          <w:b/>
          <w:bCs/>
          <w:color w:val="706C6B"/>
          <w:sz w:val="19"/>
          <w:szCs w:val="19"/>
          <w:lang w:eastAsia="en-GB"/>
        </w:rPr>
        <w:t>Country: </w:t>
      </w:r>
      <w:r w:rsidR="00640DCE" w:rsidRPr="000C1602">
        <w:rPr>
          <w:rFonts w:asciiTheme="minorBidi" w:eastAsia="Times New Roman" w:hAnsiTheme="minorBidi"/>
          <w:color w:val="706C6B"/>
          <w:sz w:val="19"/>
          <w:szCs w:val="19"/>
          <w:lang w:eastAsia="en-GB"/>
        </w:rPr>
        <w:t>Palestine</w:t>
      </w:r>
      <w:r w:rsidRPr="000C1602">
        <w:rPr>
          <w:rFonts w:asciiTheme="minorBidi" w:eastAsia="Times New Roman" w:hAnsiTheme="minorBidi"/>
          <w:color w:val="706C6B"/>
          <w:sz w:val="19"/>
          <w:szCs w:val="19"/>
          <w:lang w:eastAsia="en-GB"/>
        </w:rPr>
        <w:br/>
      </w:r>
      <w:r w:rsidRPr="000C1602">
        <w:rPr>
          <w:rFonts w:asciiTheme="minorBidi" w:eastAsia="Times New Roman" w:hAnsiTheme="minorBidi"/>
          <w:b/>
          <w:bCs/>
          <w:color w:val="706C6B"/>
          <w:sz w:val="19"/>
          <w:szCs w:val="19"/>
          <w:lang w:eastAsia="en-GB"/>
        </w:rPr>
        <w:t>Project Name</w:t>
      </w:r>
      <w:r w:rsidR="00AA145E">
        <w:rPr>
          <w:rFonts w:asciiTheme="minorBidi" w:eastAsia="Times New Roman" w:hAnsiTheme="minorBidi"/>
          <w:color w:val="706C6B"/>
          <w:sz w:val="19"/>
          <w:szCs w:val="19"/>
          <w:lang w:eastAsia="en-GB"/>
        </w:rPr>
        <w:t xml:space="preserve">: </w:t>
      </w:r>
      <w:r w:rsidR="00AA145E" w:rsidRPr="00AA145E">
        <w:rPr>
          <w:rFonts w:asciiTheme="minorBidi" w:eastAsia="Times New Roman" w:hAnsiTheme="minorBidi"/>
          <w:color w:val="706C6B"/>
          <w:sz w:val="19"/>
          <w:szCs w:val="19"/>
          <w:lang w:eastAsia="en-GB"/>
        </w:rPr>
        <w:t>Local Government Reform and Development Programme</w:t>
      </w:r>
    </w:p>
    <w:p w14:paraId="7C31866F" w14:textId="217A495D" w:rsidR="007D5A6C" w:rsidRPr="000C1602" w:rsidRDefault="009F7E25" w:rsidP="007D5A6C">
      <w:pPr>
        <w:pStyle w:val="cover"/>
        <w:rPr>
          <w:rFonts w:asciiTheme="minorBidi" w:hAnsiTheme="minorBidi"/>
          <w:sz w:val="19"/>
          <w:szCs w:val="19"/>
        </w:rPr>
      </w:pPr>
      <w:r w:rsidRPr="000C1602">
        <w:rPr>
          <w:rFonts w:asciiTheme="minorBidi" w:eastAsia="Times New Roman" w:hAnsiTheme="minorBidi"/>
          <w:color w:val="706C6B"/>
          <w:sz w:val="19"/>
          <w:szCs w:val="19"/>
          <w:lang w:eastAsia="en-GB"/>
        </w:rPr>
        <w:br/>
      </w:r>
      <w:r w:rsidR="00CE6AC8" w:rsidRPr="000C1602">
        <w:rPr>
          <w:rFonts w:asciiTheme="minorBidi" w:eastAsia="Times New Roman" w:hAnsiTheme="minorBidi"/>
          <w:b/>
          <w:bCs/>
          <w:color w:val="706C6B"/>
          <w:sz w:val="19"/>
          <w:szCs w:val="19"/>
          <w:lang w:eastAsia="en-GB"/>
        </w:rPr>
        <w:t>Contract</w:t>
      </w:r>
      <w:r w:rsidRPr="000C1602">
        <w:rPr>
          <w:rFonts w:asciiTheme="minorBidi" w:eastAsia="Times New Roman" w:hAnsiTheme="minorBidi"/>
          <w:b/>
          <w:bCs/>
          <w:color w:val="706C6B"/>
          <w:sz w:val="19"/>
          <w:szCs w:val="19"/>
          <w:lang w:eastAsia="en-GB"/>
        </w:rPr>
        <w:t xml:space="preserve"> Title: </w:t>
      </w:r>
      <w:bookmarkStart w:id="0" w:name="_Hlk117162260"/>
      <w:r w:rsidR="00FA20EB" w:rsidRPr="00AD5B6A">
        <w:rPr>
          <w:rFonts w:asciiTheme="minorHAnsi" w:hAnsiTheme="minorHAnsi" w:cstheme="minorHAnsi"/>
          <w:sz w:val="22"/>
        </w:rPr>
        <w:t xml:space="preserve">Public contract for the supply </w:t>
      </w:r>
      <w:bookmarkEnd w:id="0"/>
      <w:r w:rsidR="00FA20EB" w:rsidRPr="00AD5B6A">
        <w:rPr>
          <w:rFonts w:asciiTheme="minorHAnsi" w:hAnsiTheme="minorHAnsi" w:cstheme="minorHAnsi"/>
          <w:sz w:val="22"/>
        </w:rPr>
        <w:t>of items for promoting greening and green public spaces</w:t>
      </w:r>
      <w:r w:rsidR="00FA20EB" w:rsidRPr="00A61786">
        <w:rPr>
          <w:rFonts w:asciiTheme="minorHAnsi" w:hAnsiTheme="minorHAnsi" w:cstheme="minorHAnsi"/>
          <w:sz w:val="22"/>
        </w:rPr>
        <w:t xml:space="preserve">” </w:t>
      </w:r>
      <w:bookmarkStart w:id="1" w:name="_Hlk117162280"/>
      <w:r w:rsidR="00FA20EB" w:rsidRPr="00AD5B6A">
        <w:rPr>
          <w:rFonts w:asciiTheme="minorHAnsi" w:hAnsiTheme="minorHAnsi" w:cstheme="minorHAnsi"/>
          <w:sz w:val="22"/>
        </w:rPr>
        <w:t>PZA1303311-10033</w:t>
      </w:r>
      <w:bookmarkEnd w:id="1"/>
    </w:p>
    <w:p w14:paraId="38A6B3C2" w14:textId="27C3ED17" w:rsidR="00C4537D" w:rsidRPr="00FA20EB" w:rsidRDefault="00FA20EB" w:rsidP="00FA20EB">
      <w:pPr>
        <w:spacing w:before="100" w:beforeAutospacing="1" w:after="60" w:line="240" w:lineRule="auto"/>
        <w:rPr>
          <w:rFonts w:asciiTheme="minorBidi" w:eastAsia="Times New Roman" w:hAnsiTheme="minorBidi"/>
          <w:color w:val="706C6B"/>
          <w:sz w:val="19"/>
          <w:szCs w:val="19"/>
          <w:lang w:eastAsia="en-GB"/>
        </w:rPr>
      </w:pPr>
      <w:r w:rsidRPr="00FA20EB">
        <w:rPr>
          <w:rFonts w:asciiTheme="minorBidi" w:eastAsia="Times New Roman" w:hAnsiTheme="minorBidi"/>
          <w:color w:val="706C6B"/>
          <w:sz w:val="19"/>
          <w:szCs w:val="19"/>
          <w:lang w:eastAsia="en-GB"/>
        </w:rPr>
        <w:t>There are 4 lot each lot contains special supplies to support and promote green public places</w:t>
      </w:r>
    </w:p>
    <w:p w14:paraId="1D74D67B" w14:textId="77777777" w:rsidR="00774D27" w:rsidRPr="00FE2875" w:rsidRDefault="00774D27" w:rsidP="00774D2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contextualSpacing/>
        <w:jc w:val="both"/>
        <w:rPr>
          <w:rFonts w:asciiTheme="minorBidi" w:eastAsia="Times New Roman" w:hAnsiTheme="minorBidi"/>
          <w:color w:val="706C6B"/>
          <w:sz w:val="19"/>
          <w:szCs w:val="19"/>
          <w:lang w:eastAsia="en-GB"/>
        </w:rPr>
      </w:pPr>
      <w:r w:rsidRPr="00FE2875">
        <w:rPr>
          <w:rFonts w:asciiTheme="minorBidi" w:eastAsia="Times New Roman" w:hAnsiTheme="minorBidi"/>
          <w:color w:val="706C6B"/>
          <w:sz w:val="19"/>
          <w:szCs w:val="19"/>
          <w:lang w:eastAsia="en-GB"/>
        </w:rPr>
        <w:t>Enabel now invites tenders from eligible and qualified tenderers for carrying out these works:</w:t>
      </w:r>
    </w:p>
    <w:p w14:paraId="2654FD02" w14:textId="77777777" w:rsidR="00774D27" w:rsidRPr="00FE2875" w:rsidRDefault="00774D27" w:rsidP="00774D2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contextualSpacing/>
        <w:jc w:val="both"/>
        <w:rPr>
          <w:rFonts w:asciiTheme="minorBidi" w:eastAsia="Times New Roman" w:hAnsiTheme="minorBidi"/>
          <w:color w:val="706C6B"/>
          <w:sz w:val="19"/>
          <w:szCs w:val="19"/>
          <w:lang w:eastAsia="en-GB"/>
        </w:rPr>
      </w:pPr>
    </w:p>
    <w:p w14:paraId="257B04C7" w14:textId="77777777" w:rsidR="00774D27" w:rsidRPr="00FE2875" w:rsidRDefault="00774D27" w:rsidP="00774D27">
      <w:pPr>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line="240" w:lineRule="auto"/>
        <w:contextualSpacing/>
        <w:jc w:val="both"/>
        <w:rPr>
          <w:rFonts w:asciiTheme="minorBidi" w:eastAsia="Times New Roman" w:hAnsiTheme="minorBidi"/>
          <w:color w:val="706C6B"/>
          <w:sz w:val="19"/>
          <w:szCs w:val="19"/>
          <w:lang w:eastAsia="en-GB"/>
        </w:rPr>
      </w:pPr>
      <w:r w:rsidRPr="00FE2875">
        <w:rPr>
          <w:rFonts w:asciiTheme="minorBidi" w:eastAsia="Times New Roman" w:hAnsiTheme="minorBidi"/>
          <w:color w:val="706C6B"/>
          <w:sz w:val="19"/>
          <w:szCs w:val="19"/>
          <w:lang w:eastAsia="en-GB"/>
        </w:rPr>
        <w:t xml:space="preserve">Tendering will be conducted through the direct negotiated procedure without publication (Belgian Public Procurement Law) and is open to all tenderers from Eligible Source Countries, as defined in the tender documents.  </w:t>
      </w:r>
    </w:p>
    <w:p w14:paraId="7B7311F8" w14:textId="77777777" w:rsidR="00774D27" w:rsidRPr="00FE2875" w:rsidRDefault="00774D27" w:rsidP="00774D27">
      <w:pPr>
        <w:numPr>
          <w:ilvl w:val="0"/>
          <w:numId w:val="12"/>
        </w:numPr>
        <w:pBdr>
          <w:top w:val="none" w:sz="4" w:space="0" w:color="000000"/>
          <w:left w:val="none" w:sz="4" w:space="0" w:color="000000"/>
          <w:bottom w:val="none" w:sz="4" w:space="0" w:color="000000"/>
          <w:right w:val="none" w:sz="4" w:space="0" w:color="000000"/>
          <w:between w:val="none" w:sz="4" w:space="0" w:color="000000"/>
        </w:pBdr>
        <w:spacing w:after="200" w:line="240" w:lineRule="auto"/>
        <w:contextualSpacing/>
        <w:jc w:val="both"/>
        <w:rPr>
          <w:rFonts w:asciiTheme="minorBidi" w:eastAsia="Times New Roman" w:hAnsiTheme="minorBidi"/>
          <w:color w:val="706C6B"/>
          <w:sz w:val="19"/>
          <w:szCs w:val="19"/>
          <w:lang w:eastAsia="en-GB"/>
        </w:rPr>
      </w:pPr>
      <w:r w:rsidRPr="00FE2875">
        <w:rPr>
          <w:rFonts w:asciiTheme="minorBidi" w:eastAsia="Times New Roman" w:hAnsiTheme="minorBidi"/>
          <w:color w:val="706C6B"/>
          <w:sz w:val="19"/>
          <w:szCs w:val="19"/>
          <w:lang w:eastAsia="en-GB"/>
        </w:rPr>
        <w:t xml:space="preserve">Tenderers can download the tender documents and all annexes at the following address: </w:t>
      </w:r>
      <w:hyperlink r:id="rId9" w:history="1">
        <w:r w:rsidRPr="00077F7A">
          <w:rPr>
            <w:rFonts w:asciiTheme="minorBidi" w:eastAsia="Times New Roman" w:hAnsiTheme="minorBidi"/>
            <w:color w:val="0070C0"/>
            <w:sz w:val="19"/>
            <w:szCs w:val="19"/>
            <w:lang w:eastAsia="en-GB"/>
          </w:rPr>
          <w:t>https://www.enabel.be/content/enabel-tenders</w:t>
        </w:r>
      </w:hyperlink>
      <w:r w:rsidRPr="00FE2875">
        <w:rPr>
          <w:rFonts w:asciiTheme="minorBidi" w:eastAsia="Times New Roman" w:hAnsiTheme="minorBidi"/>
          <w:color w:val="706C6B"/>
          <w:sz w:val="19"/>
          <w:szCs w:val="19"/>
          <w:lang w:eastAsia="en-GB"/>
        </w:rPr>
        <w:t>, then selecting country: Palestinian Territory.</w:t>
      </w:r>
    </w:p>
    <w:p w14:paraId="08854278" w14:textId="77777777" w:rsidR="00774D27" w:rsidRPr="00FE2875" w:rsidRDefault="00774D27" w:rsidP="00774D27">
      <w:pPr>
        <w:numPr>
          <w:ilvl w:val="0"/>
          <w:numId w:val="12"/>
        </w:numPr>
        <w:pBdr>
          <w:top w:val="none" w:sz="4" w:space="0" w:color="000000"/>
          <w:left w:val="none" w:sz="4" w:space="0" w:color="000000"/>
          <w:bottom w:val="none" w:sz="4" w:space="0" w:color="000000"/>
          <w:right w:val="none" w:sz="4" w:space="0" w:color="000000"/>
          <w:between w:val="none" w:sz="4" w:space="0" w:color="000000"/>
        </w:pBdr>
        <w:spacing w:after="200" w:line="240" w:lineRule="auto"/>
        <w:contextualSpacing/>
        <w:jc w:val="both"/>
        <w:rPr>
          <w:rFonts w:asciiTheme="minorBidi" w:eastAsia="Times New Roman" w:hAnsiTheme="minorBidi"/>
          <w:color w:val="706C6B"/>
          <w:sz w:val="19"/>
          <w:szCs w:val="19"/>
          <w:lang w:eastAsia="en-GB"/>
        </w:rPr>
      </w:pPr>
      <w:r w:rsidRPr="00FE2875">
        <w:rPr>
          <w:rFonts w:asciiTheme="minorBidi" w:eastAsia="Times New Roman" w:hAnsiTheme="minorBidi"/>
          <w:color w:val="706C6B"/>
          <w:sz w:val="19"/>
          <w:szCs w:val="19"/>
          <w:lang w:eastAsia="en-GB"/>
        </w:rPr>
        <w:t xml:space="preserve">This tender is VAT excluded under certain conditions, defined in the tender documents.  </w:t>
      </w:r>
    </w:p>
    <w:p w14:paraId="7B53B44E" w14:textId="77777777" w:rsidR="00774D27" w:rsidRPr="00FE2875" w:rsidRDefault="00774D27" w:rsidP="00774D27">
      <w:pPr>
        <w:numPr>
          <w:ilvl w:val="0"/>
          <w:numId w:val="12"/>
        </w:numPr>
        <w:pBdr>
          <w:top w:val="none" w:sz="4" w:space="0" w:color="000000"/>
          <w:left w:val="none" w:sz="4" w:space="0" w:color="000000"/>
          <w:bottom w:val="none" w:sz="4" w:space="0" w:color="000000"/>
          <w:right w:val="none" w:sz="4" w:space="0" w:color="000000"/>
          <w:between w:val="none" w:sz="4" w:space="0" w:color="000000"/>
        </w:pBd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line="240" w:lineRule="auto"/>
        <w:contextualSpacing/>
        <w:jc w:val="both"/>
        <w:rPr>
          <w:rFonts w:asciiTheme="minorBidi" w:eastAsia="Times New Roman" w:hAnsiTheme="minorBidi"/>
          <w:color w:val="706C6B"/>
          <w:sz w:val="19"/>
          <w:szCs w:val="19"/>
          <w:lang w:eastAsia="en-GB"/>
        </w:rPr>
      </w:pPr>
      <w:r w:rsidRPr="00FE2875">
        <w:rPr>
          <w:rFonts w:asciiTheme="minorBidi" w:eastAsia="Times New Roman" w:hAnsiTheme="minorBidi"/>
          <w:color w:val="706C6B"/>
          <w:sz w:val="19"/>
          <w:szCs w:val="19"/>
          <w:lang w:eastAsia="en-GB"/>
        </w:rPr>
        <w:t>Tenders shall be valid for 90 days after the tender closing. No bid bond is required.</w:t>
      </w:r>
    </w:p>
    <w:p w14:paraId="553915D0" w14:textId="05F5B619" w:rsidR="00774D27" w:rsidRPr="00FE2875" w:rsidRDefault="00774D27" w:rsidP="00774D27">
      <w:pPr>
        <w:numPr>
          <w:ilvl w:val="0"/>
          <w:numId w:val="12"/>
        </w:numPr>
        <w:pBdr>
          <w:top w:val="none" w:sz="4" w:space="0" w:color="000000"/>
          <w:left w:val="none" w:sz="4" w:space="0" w:color="000000"/>
          <w:bottom w:val="none" w:sz="4" w:space="0" w:color="000000"/>
          <w:right w:val="none" w:sz="4" w:space="0" w:color="000000"/>
          <w:between w:val="none" w:sz="4" w:space="0" w:color="000000"/>
        </w:pBdr>
        <w:spacing w:before="160" w:line="240" w:lineRule="auto"/>
        <w:contextualSpacing/>
        <w:jc w:val="both"/>
        <w:rPr>
          <w:rFonts w:asciiTheme="minorBidi" w:eastAsia="Times New Roman" w:hAnsiTheme="minorBidi"/>
          <w:color w:val="706C6B"/>
          <w:sz w:val="19"/>
          <w:szCs w:val="19"/>
          <w:lang w:eastAsia="en-GB"/>
        </w:rPr>
      </w:pPr>
      <w:r w:rsidRPr="00FE2875">
        <w:rPr>
          <w:rFonts w:asciiTheme="minorBidi" w:eastAsia="Times New Roman" w:hAnsiTheme="minorBidi"/>
          <w:color w:val="706C6B"/>
          <w:sz w:val="19"/>
          <w:szCs w:val="19"/>
          <w:lang w:eastAsia="en-GB"/>
        </w:rPr>
        <w:t xml:space="preserve">Tenders must be delivered to the address mentioned below before the </w:t>
      </w:r>
      <w:r w:rsidR="00FA20EB">
        <w:rPr>
          <w:rFonts w:asciiTheme="minorBidi" w:eastAsia="Times New Roman" w:hAnsiTheme="minorBidi"/>
          <w:b/>
          <w:bCs/>
          <w:color w:val="706C6B"/>
          <w:sz w:val="19"/>
          <w:szCs w:val="19"/>
          <w:lang w:eastAsia="en-GB"/>
        </w:rPr>
        <w:t>10</w:t>
      </w:r>
      <w:r w:rsidR="00FA20EB" w:rsidRPr="00FA20EB">
        <w:rPr>
          <w:rFonts w:asciiTheme="minorBidi" w:eastAsia="Times New Roman" w:hAnsiTheme="minorBidi"/>
          <w:b/>
          <w:bCs/>
          <w:color w:val="706C6B"/>
          <w:sz w:val="19"/>
          <w:szCs w:val="19"/>
          <w:vertAlign w:val="superscript"/>
          <w:lang w:eastAsia="en-GB"/>
        </w:rPr>
        <w:t>th</w:t>
      </w:r>
      <w:r w:rsidR="00FA20EB">
        <w:rPr>
          <w:rFonts w:asciiTheme="minorBidi" w:eastAsia="Times New Roman" w:hAnsiTheme="minorBidi"/>
          <w:b/>
          <w:bCs/>
          <w:color w:val="706C6B"/>
          <w:sz w:val="19"/>
          <w:szCs w:val="19"/>
          <w:lang w:eastAsia="en-GB"/>
        </w:rPr>
        <w:t xml:space="preserve"> November 2022 at 1PM.</w:t>
      </w:r>
      <w:r w:rsidRPr="00FE2875">
        <w:rPr>
          <w:rFonts w:asciiTheme="minorBidi" w:eastAsia="Times New Roman" w:hAnsiTheme="minorBidi"/>
          <w:color w:val="706C6B"/>
          <w:sz w:val="19"/>
          <w:szCs w:val="19"/>
          <w:lang w:eastAsia="en-GB"/>
        </w:rPr>
        <w:t>. Late tenders will be rejected. Tenders will be opened behind closed doors.</w:t>
      </w:r>
    </w:p>
    <w:p w14:paraId="0A06A19C" w14:textId="77777777" w:rsidR="00774D27" w:rsidRPr="00FE2875" w:rsidRDefault="00774D27" w:rsidP="00774D27">
      <w:pPr>
        <w:spacing w:before="160"/>
        <w:ind w:left="720"/>
        <w:contextualSpacing/>
        <w:rPr>
          <w:rFonts w:asciiTheme="minorBidi" w:eastAsia="Times New Roman" w:hAnsiTheme="minorBidi"/>
          <w:color w:val="706C6B"/>
          <w:sz w:val="19"/>
          <w:szCs w:val="19"/>
          <w:lang w:eastAsia="en-GB"/>
        </w:rPr>
      </w:pPr>
    </w:p>
    <w:p w14:paraId="3B72975E" w14:textId="77777777" w:rsidR="00774D27" w:rsidRPr="00680B83" w:rsidRDefault="00774D27" w:rsidP="00774D27">
      <w:pPr>
        <w:spacing w:before="160"/>
        <w:contextualSpacing/>
        <w:rPr>
          <w:rFonts w:asciiTheme="minorBidi" w:eastAsia="Times New Roman" w:hAnsiTheme="minorBidi"/>
          <w:b/>
          <w:bCs/>
          <w:color w:val="706C6B"/>
          <w:sz w:val="19"/>
          <w:szCs w:val="19"/>
          <w:lang w:eastAsia="en-GB"/>
        </w:rPr>
      </w:pPr>
      <w:r w:rsidRPr="00680B83">
        <w:rPr>
          <w:rFonts w:asciiTheme="minorBidi" w:eastAsia="Times New Roman" w:hAnsiTheme="minorBidi"/>
          <w:b/>
          <w:bCs/>
          <w:color w:val="706C6B"/>
          <w:sz w:val="19"/>
          <w:szCs w:val="19"/>
          <w:lang w:eastAsia="en-GB"/>
        </w:rPr>
        <w:t>Attachment(s):</w:t>
      </w:r>
    </w:p>
    <w:p w14:paraId="3625C5BE" w14:textId="77777777" w:rsidR="00774D27" w:rsidRPr="00FE2875" w:rsidRDefault="00774D27" w:rsidP="00774D27">
      <w:pPr>
        <w:spacing w:before="160"/>
        <w:ind w:left="720"/>
        <w:contextualSpacing/>
        <w:rPr>
          <w:rFonts w:asciiTheme="minorBidi" w:eastAsia="Times New Roman" w:hAnsiTheme="minorBidi"/>
          <w:color w:val="706C6B"/>
          <w:sz w:val="19"/>
          <w:szCs w:val="19"/>
          <w:lang w:eastAsia="en-GB"/>
        </w:rPr>
      </w:pPr>
      <w:r w:rsidRPr="00FE2875">
        <w:rPr>
          <w:rFonts w:asciiTheme="minorBidi" w:eastAsia="Times New Roman" w:hAnsiTheme="minorBidi"/>
          <w:color w:val="706C6B"/>
          <w:sz w:val="19"/>
          <w:szCs w:val="19"/>
          <w:lang w:eastAsia="en-GB"/>
        </w:rPr>
        <w:t>1. Tender documents with forms</w:t>
      </w:r>
    </w:p>
    <w:p w14:paraId="621FE6A2" w14:textId="2C62E8B5" w:rsidR="00774D27" w:rsidRPr="00FE2875" w:rsidRDefault="00774D27" w:rsidP="00774D27">
      <w:pPr>
        <w:spacing w:before="160"/>
        <w:ind w:left="720"/>
        <w:contextualSpacing/>
        <w:rPr>
          <w:rFonts w:asciiTheme="minorBidi" w:eastAsia="Times New Roman" w:hAnsiTheme="minorBidi"/>
          <w:color w:val="706C6B"/>
          <w:sz w:val="19"/>
          <w:szCs w:val="19"/>
          <w:lang w:eastAsia="en-GB"/>
        </w:rPr>
      </w:pPr>
      <w:r w:rsidRPr="00FE2875">
        <w:rPr>
          <w:rFonts w:asciiTheme="minorBidi" w:eastAsia="Times New Roman" w:hAnsiTheme="minorBidi"/>
          <w:color w:val="706C6B"/>
          <w:sz w:val="19"/>
          <w:szCs w:val="19"/>
          <w:lang w:eastAsia="en-GB"/>
        </w:rPr>
        <w:t>2. Annex 1</w:t>
      </w:r>
      <w:r w:rsidR="0002011C">
        <w:rPr>
          <w:rFonts w:asciiTheme="minorBidi" w:eastAsia="Times New Roman" w:hAnsiTheme="minorBidi"/>
          <w:color w:val="706C6B"/>
          <w:sz w:val="19"/>
          <w:szCs w:val="19"/>
          <w:lang w:eastAsia="en-GB"/>
        </w:rPr>
        <w:t xml:space="preserve">: Bill of Quantities - </w:t>
      </w:r>
      <w:proofErr w:type="spellStart"/>
      <w:r w:rsidR="0002011C">
        <w:rPr>
          <w:rFonts w:asciiTheme="minorBidi" w:eastAsia="Times New Roman" w:hAnsiTheme="minorBidi"/>
          <w:color w:val="706C6B"/>
          <w:sz w:val="19"/>
          <w:szCs w:val="19"/>
          <w:lang w:eastAsia="en-GB"/>
        </w:rPr>
        <w:t>BoQ</w:t>
      </w:r>
      <w:proofErr w:type="spellEnd"/>
    </w:p>
    <w:p w14:paraId="439B702C" w14:textId="1B689688" w:rsidR="00FE2875" w:rsidRPr="00FE2875" w:rsidRDefault="00FE2875" w:rsidP="0002011C">
      <w:pPr>
        <w:spacing w:before="160"/>
        <w:ind w:left="720"/>
        <w:contextualSpacing/>
        <w:rPr>
          <w:rFonts w:asciiTheme="minorBidi" w:eastAsia="Times New Roman" w:hAnsiTheme="minorBidi"/>
          <w:color w:val="706C6B"/>
          <w:sz w:val="19"/>
          <w:szCs w:val="19"/>
          <w:lang w:eastAsia="en-GB"/>
        </w:rPr>
      </w:pPr>
    </w:p>
    <w:p w14:paraId="19BEDFB9" w14:textId="77777777" w:rsidR="00774D27" w:rsidRPr="00680B83" w:rsidRDefault="00774D27" w:rsidP="00774D27">
      <w:pPr>
        <w:rPr>
          <w:rFonts w:asciiTheme="minorBidi" w:eastAsia="Times New Roman" w:hAnsiTheme="minorBidi"/>
          <w:b/>
          <w:bCs/>
          <w:color w:val="706C6B"/>
          <w:sz w:val="19"/>
          <w:szCs w:val="19"/>
          <w:lang w:eastAsia="en-GB"/>
        </w:rPr>
      </w:pPr>
      <w:r w:rsidRPr="00680B83">
        <w:rPr>
          <w:rFonts w:asciiTheme="minorBidi" w:eastAsia="Times New Roman" w:hAnsiTheme="minorBidi"/>
          <w:b/>
          <w:bCs/>
          <w:color w:val="706C6B"/>
          <w:sz w:val="19"/>
          <w:szCs w:val="19"/>
          <w:lang w:eastAsia="en-GB"/>
        </w:rPr>
        <w:t>Address:</w:t>
      </w:r>
    </w:p>
    <w:p w14:paraId="4A997CF2" w14:textId="77777777" w:rsidR="00774D27" w:rsidRPr="00FE2875" w:rsidRDefault="00774D27" w:rsidP="00774D27">
      <w:pPr>
        <w:pStyle w:val="ListParagraph"/>
        <w:numPr>
          <w:ilvl w:val="0"/>
          <w:numId w:val="15"/>
        </w:num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heme="minorBidi" w:eastAsia="Times New Roman" w:hAnsiTheme="minorBidi"/>
          <w:color w:val="706C6B"/>
          <w:sz w:val="19"/>
          <w:szCs w:val="19"/>
          <w:lang w:eastAsia="en-GB"/>
        </w:rPr>
      </w:pPr>
      <w:r w:rsidRPr="00FE2875">
        <w:rPr>
          <w:rFonts w:asciiTheme="minorBidi" w:eastAsia="Times New Roman" w:hAnsiTheme="minorBidi"/>
          <w:color w:val="706C6B"/>
          <w:sz w:val="19"/>
          <w:szCs w:val="19"/>
          <w:lang w:eastAsia="en-GB"/>
        </w:rPr>
        <w:t xml:space="preserve">Enabel - Belgian Development Agency, Royal </w:t>
      </w:r>
      <w:proofErr w:type="spellStart"/>
      <w:r w:rsidRPr="00FE2875">
        <w:rPr>
          <w:rFonts w:asciiTheme="minorBidi" w:eastAsia="Times New Roman" w:hAnsiTheme="minorBidi"/>
          <w:color w:val="706C6B"/>
          <w:sz w:val="19"/>
          <w:szCs w:val="19"/>
          <w:lang w:eastAsia="en-GB"/>
        </w:rPr>
        <w:t>Center</w:t>
      </w:r>
      <w:proofErr w:type="spellEnd"/>
      <w:r w:rsidRPr="00FE2875">
        <w:rPr>
          <w:rFonts w:asciiTheme="minorBidi" w:eastAsia="Times New Roman" w:hAnsiTheme="minorBidi"/>
          <w:color w:val="706C6B"/>
          <w:sz w:val="19"/>
          <w:szCs w:val="19"/>
          <w:lang w:eastAsia="en-GB"/>
        </w:rPr>
        <w:t xml:space="preserve">, 7th Floor, Al </w:t>
      </w:r>
      <w:proofErr w:type="spellStart"/>
      <w:r w:rsidRPr="00FE2875">
        <w:rPr>
          <w:rFonts w:asciiTheme="minorBidi" w:eastAsia="Times New Roman" w:hAnsiTheme="minorBidi"/>
          <w:color w:val="706C6B"/>
          <w:sz w:val="19"/>
          <w:szCs w:val="19"/>
          <w:lang w:eastAsia="en-GB"/>
        </w:rPr>
        <w:t>Balou</w:t>
      </w:r>
      <w:proofErr w:type="spellEnd"/>
      <w:r w:rsidRPr="00FE2875">
        <w:rPr>
          <w:rFonts w:asciiTheme="minorBidi" w:eastAsia="Times New Roman" w:hAnsiTheme="minorBidi"/>
          <w:color w:val="706C6B"/>
          <w:sz w:val="19"/>
          <w:szCs w:val="19"/>
          <w:lang w:eastAsia="en-GB"/>
        </w:rPr>
        <w:t xml:space="preserve">’, Mecca Street, Ramallah - Al </w:t>
      </w:r>
      <w:proofErr w:type="spellStart"/>
      <w:r w:rsidRPr="00FE2875">
        <w:rPr>
          <w:rFonts w:asciiTheme="minorBidi" w:eastAsia="Times New Roman" w:hAnsiTheme="minorBidi"/>
          <w:color w:val="706C6B"/>
          <w:sz w:val="19"/>
          <w:szCs w:val="19"/>
          <w:lang w:eastAsia="en-GB"/>
        </w:rPr>
        <w:t>Bireh</w:t>
      </w:r>
      <w:proofErr w:type="spellEnd"/>
    </w:p>
    <w:p w14:paraId="46CF4BE7" w14:textId="77777777" w:rsidR="00294565" w:rsidRPr="00AA145E" w:rsidRDefault="00294565">
      <w:pPr>
        <w:rPr>
          <w:rFonts w:ascii="Arial" w:eastAsia="Times New Roman" w:hAnsi="Arial" w:cs="Arial"/>
          <w:color w:val="706C6B"/>
          <w:sz w:val="20"/>
          <w:szCs w:val="20"/>
          <w:lang w:val="en-US" w:eastAsia="en-GB"/>
        </w:rPr>
      </w:pPr>
    </w:p>
    <w:sectPr w:rsidR="00294565" w:rsidRPr="00AA145E" w:rsidSect="009C1B2D">
      <w:pgSz w:w="12240" w:h="15840"/>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61EBD5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810"/>
        </w:tabs>
        <w:ind w:left="81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2"/>
      <w:pStyle w:val="T"/>
      <w:lvlText w:val="§%1.%2.%9"/>
      <w:lvlJc w:val="left"/>
      <w:pPr>
        <w:tabs>
          <w:tab w:val="num" w:pos="0"/>
        </w:tabs>
        <w:ind w:left="0" w:hanging="720"/>
      </w:pPr>
      <w:rPr>
        <w:rFonts w:hint="default"/>
        <w:i/>
        <w:iCs/>
        <w:color w:val="A5A5A5" w:themeColor="accent3"/>
        <w:sz w:val="18"/>
        <w:szCs w:val="18"/>
        <w:lang w:val="en-US"/>
      </w:rPr>
    </w:lvl>
  </w:abstractNum>
  <w:abstractNum w:abstractNumId="1" w15:restartNumberingAfterBreak="0">
    <w:nsid w:val="00736E77"/>
    <w:multiLevelType w:val="hybridMultilevel"/>
    <w:tmpl w:val="201E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E5AB2"/>
    <w:multiLevelType w:val="multilevel"/>
    <w:tmpl w:val="6DDC2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C51694"/>
    <w:multiLevelType w:val="hybridMultilevel"/>
    <w:tmpl w:val="DE749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32AB7"/>
    <w:multiLevelType w:val="hybridMultilevel"/>
    <w:tmpl w:val="4112AE80"/>
    <w:lvl w:ilvl="0" w:tplc="6D7ED1B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157BE"/>
    <w:multiLevelType w:val="hybridMultilevel"/>
    <w:tmpl w:val="C090D9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8BF03DD"/>
    <w:multiLevelType w:val="hybridMultilevel"/>
    <w:tmpl w:val="5292245E"/>
    <w:lvl w:ilvl="0" w:tplc="AC4C5F8A">
      <w:start w:val="1"/>
      <w:numFmt w:val="bullet"/>
      <w:pStyle w:val="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41CC2"/>
    <w:multiLevelType w:val="multilevel"/>
    <w:tmpl w:val="AA9232B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D9B364D"/>
    <w:multiLevelType w:val="hybridMultilevel"/>
    <w:tmpl w:val="B16854CA"/>
    <w:lvl w:ilvl="0" w:tplc="BA8C18B2">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9C530C"/>
    <w:multiLevelType w:val="hybridMultilevel"/>
    <w:tmpl w:val="72C207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4247684A"/>
    <w:multiLevelType w:val="hybridMultilevel"/>
    <w:tmpl w:val="A2727F86"/>
    <w:lvl w:ilvl="0" w:tplc="A91AFA3C">
      <w:start w:val="1"/>
      <w:numFmt w:val="decimal"/>
      <w:pStyle w:val="ListNb"/>
      <w:lvlText w:val="%1."/>
      <w:lvlJc w:val="left"/>
      <w:pPr>
        <w:ind w:left="1224" w:hanging="360"/>
      </w:p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1" w15:restartNumberingAfterBreak="0">
    <w:nsid w:val="5FA17513"/>
    <w:multiLevelType w:val="hybridMultilevel"/>
    <w:tmpl w:val="65C21C92"/>
    <w:lvl w:ilvl="0" w:tplc="69428D80">
      <w:start w:val="1"/>
      <w:numFmt w:val="decimal"/>
      <w:lvlText w:val="%1."/>
      <w:lvlJc w:val="left"/>
      <w:pPr>
        <w:ind w:left="720" w:hanging="359"/>
      </w:pPr>
    </w:lvl>
    <w:lvl w:ilvl="1" w:tplc="0498980E">
      <w:start w:val="1"/>
      <w:numFmt w:val="lowerLetter"/>
      <w:lvlText w:val="%2."/>
      <w:lvlJc w:val="left"/>
      <w:pPr>
        <w:ind w:left="1440" w:hanging="359"/>
      </w:pPr>
    </w:lvl>
    <w:lvl w:ilvl="2" w:tplc="EC760886">
      <w:start w:val="1"/>
      <w:numFmt w:val="lowerRoman"/>
      <w:lvlText w:val="%3."/>
      <w:lvlJc w:val="right"/>
      <w:pPr>
        <w:ind w:left="2160" w:hanging="179"/>
      </w:pPr>
    </w:lvl>
    <w:lvl w:ilvl="3" w:tplc="531244D8">
      <w:start w:val="1"/>
      <w:numFmt w:val="decimal"/>
      <w:lvlText w:val="%4."/>
      <w:lvlJc w:val="left"/>
      <w:pPr>
        <w:ind w:left="2880" w:hanging="359"/>
      </w:pPr>
    </w:lvl>
    <w:lvl w:ilvl="4" w:tplc="8BE07BD8">
      <w:start w:val="1"/>
      <w:numFmt w:val="lowerLetter"/>
      <w:lvlText w:val="%5."/>
      <w:lvlJc w:val="left"/>
      <w:pPr>
        <w:ind w:left="3600" w:hanging="359"/>
      </w:pPr>
    </w:lvl>
    <w:lvl w:ilvl="5" w:tplc="7A3EF7BE">
      <w:start w:val="1"/>
      <w:numFmt w:val="lowerRoman"/>
      <w:lvlText w:val="%6."/>
      <w:lvlJc w:val="right"/>
      <w:pPr>
        <w:ind w:left="4320" w:hanging="179"/>
      </w:pPr>
    </w:lvl>
    <w:lvl w:ilvl="6" w:tplc="F15618D6">
      <w:start w:val="1"/>
      <w:numFmt w:val="decimal"/>
      <w:lvlText w:val="%7."/>
      <w:lvlJc w:val="left"/>
      <w:pPr>
        <w:ind w:left="5040" w:hanging="359"/>
      </w:pPr>
    </w:lvl>
    <w:lvl w:ilvl="7" w:tplc="252C908E">
      <w:start w:val="1"/>
      <w:numFmt w:val="lowerLetter"/>
      <w:lvlText w:val="%8."/>
      <w:lvlJc w:val="left"/>
      <w:pPr>
        <w:ind w:left="5760" w:hanging="359"/>
      </w:pPr>
    </w:lvl>
    <w:lvl w:ilvl="8" w:tplc="2BA00496">
      <w:start w:val="1"/>
      <w:numFmt w:val="lowerRoman"/>
      <w:lvlText w:val="%9."/>
      <w:lvlJc w:val="right"/>
      <w:pPr>
        <w:ind w:left="6480" w:hanging="179"/>
      </w:pPr>
    </w:lvl>
  </w:abstractNum>
  <w:abstractNum w:abstractNumId="12" w15:restartNumberingAfterBreak="0">
    <w:nsid w:val="66B2772C"/>
    <w:multiLevelType w:val="hybridMultilevel"/>
    <w:tmpl w:val="41188D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60E55BC"/>
    <w:multiLevelType w:val="hybridMultilevel"/>
    <w:tmpl w:val="B582E5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7C20FDB"/>
    <w:multiLevelType w:val="hybridMultilevel"/>
    <w:tmpl w:val="D9A65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6182990">
    <w:abstractNumId w:val="6"/>
  </w:num>
  <w:num w:numId="2" w16cid:durableId="1071927522">
    <w:abstractNumId w:val="10"/>
  </w:num>
  <w:num w:numId="3" w16cid:durableId="2142915811">
    <w:abstractNumId w:val="0"/>
  </w:num>
  <w:num w:numId="4" w16cid:durableId="428551792">
    <w:abstractNumId w:val="0"/>
  </w:num>
  <w:num w:numId="5" w16cid:durableId="758790664">
    <w:abstractNumId w:val="0"/>
  </w:num>
  <w:num w:numId="6" w16cid:durableId="1884636262">
    <w:abstractNumId w:val="0"/>
  </w:num>
  <w:num w:numId="7" w16cid:durableId="1748185512">
    <w:abstractNumId w:val="0"/>
  </w:num>
  <w:num w:numId="8" w16cid:durableId="1070081553">
    <w:abstractNumId w:val="7"/>
  </w:num>
  <w:num w:numId="9" w16cid:durableId="1258363188">
    <w:abstractNumId w:val="2"/>
  </w:num>
  <w:num w:numId="10" w16cid:durableId="466895210">
    <w:abstractNumId w:val="9"/>
  </w:num>
  <w:num w:numId="11" w16cid:durableId="693842674">
    <w:abstractNumId w:val="14"/>
  </w:num>
  <w:num w:numId="12" w16cid:durableId="353194873">
    <w:abstractNumId w:val="11"/>
  </w:num>
  <w:num w:numId="13" w16cid:durableId="12571300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6089980">
    <w:abstractNumId w:val="3"/>
  </w:num>
  <w:num w:numId="15" w16cid:durableId="1667199693">
    <w:abstractNumId w:val="8"/>
  </w:num>
  <w:num w:numId="16" w16cid:durableId="1633248831">
    <w:abstractNumId w:val="4"/>
  </w:num>
  <w:num w:numId="17" w16cid:durableId="1177843339">
    <w:abstractNumId w:val="5"/>
  </w:num>
  <w:num w:numId="18" w16cid:durableId="1983382557">
    <w:abstractNumId w:val="1"/>
  </w:num>
  <w:num w:numId="19" w16cid:durableId="184249687">
    <w:abstractNumId w:val="12"/>
  </w:num>
  <w:num w:numId="20" w16cid:durableId="20119105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25"/>
    <w:rsid w:val="000022E3"/>
    <w:rsid w:val="0002011C"/>
    <w:rsid w:val="00045403"/>
    <w:rsid w:val="00045A9F"/>
    <w:rsid w:val="0004642B"/>
    <w:rsid w:val="000526B1"/>
    <w:rsid w:val="00077F7A"/>
    <w:rsid w:val="00080EFC"/>
    <w:rsid w:val="000C1602"/>
    <w:rsid w:val="000D4E17"/>
    <w:rsid w:val="000F5613"/>
    <w:rsid w:val="0013178C"/>
    <w:rsid w:val="0015066F"/>
    <w:rsid w:val="001B000B"/>
    <w:rsid w:val="001B499F"/>
    <w:rsid w:val="001B57DE"/>
    <w:rsid w:val="001B773D"/>
    <w:rsid w:val="001E7207"/>
    <w:rsid w:val="00223C64"/>
    <w:rsid w:val="00237E47"/>
    <w:rsid w:val="00262915"/>
    <w:rsid w:val="00277842"/>
    <w:rsid w:val="00294565"/>
    <w:rsid w:val="002C074E"/>
    <w:rsid w:val="002D03B4"/>
    <w:rsid w:val="002E2BDB"/>
    <w:rsid w:val="002F3A32"/>
    <w:rsid w:val="00301933"/>
    <w:rsid w:val="00313DC3"/>
    <w:rsid w:val="003222E7"/>
    <w:rsid w:val="00327936"/>
    <w:rsid w:val="00376299"/>
    <w:rsid w:val="0037676E"/>
    <w:rsid w:val="003C5667"/>
    <w:rsid w:val="003D43B2"/>
    <w:rsid w:val="00424198"/>
    <w:rsid w:val="004343A0"/>
    <w:rsid w:val="00454625"/>
    <w:rsid w:val="00493FA6"/>
    <w:rsid w:val="004B7D0F"/>
    <w:rsid w:val="004E7B34"/>
    <w:rsid w:val="00502E26"/>
    <w:rsid w:val="00513A28"/>
    <w:rsid w:val="00543EBA"/>
    <w:rsid w:val="005444D2"/>
    <w:rsid w:val="00547631"/>
    <w:rsid w:val="005749C1"/>
    <w:rsid w:val="005C0105"/>
    <w:rsid w:val="005C37A7"/>
    <w:rsid w:val="00604137"/>
    <w:rsid w:val="00622BE1"/>
    <w:rsid w:val="006354F7"/>
    <w:rsid w:val="00640DCE"/>
    <w:rsid w:val="0064437C"/>
    <w:rsid w:val="00652747"/>
    <w:rsid w:val="00665FB5"/>
    <w:rsid w:val="00666D40"/>
    <w:rsid w:val="0067180D"/>
    <w:rsid w:val="00680B83"/>
    <w:rsid w:val="006D7CE8"/>
    <w:rsid w:val="006F1FEC"/>
    <w:rsid w:val="006F5F98"/>
    <w:rsid w:val="007001BA"/>
    <w:rsid w:val="00703AE4"/>
    <w:rsid w:val="00732A87"/>
    <w:rsid w:val="00745F1F"/>
    <w:rsid w:val="007502B9"/>
    <w:rsid w:val="00774D27"/>
    <w:rsid w:val="007A6B3C"/>
    <w:rsid w:val="007A6BFD"/>
    <w:rsid w:val="007C74C6"/>
    <w:rsid w:val="007D5A6C"/>
    <w:rsid w:val="007D5D1A"/>
    <w:rsid w:val="007E33EC"/>
    <w:rsid w:val="007F17B2"/>
    <w:rsid w:val="0088020C"/>
    <w:rsid w:val="00896D47"/>
    <w:rsid w:val="008D1F89"/>
    <w:rsid w:val="008D7479"/>
    <w:rsid w:val="008E33DE"/>
    <w:rsid w:val="008E4C48"/>
    <w:rsid w:val="00955B18"/>
    <w:rsid w:val="00975A11"/>
    <w:rsid w:val="00987273"/>
    <w:rsid w:val="009A4A26"/>
    <w:rsid w:val="009C1B2D"/>
    <w:rsid w:val="009F378F"/>
    <w:rsid w:val="009F7E25"/>
    <w:rsid w:val="00A54692"/>
    <w:rsid w:val="00A73B30"/>
    <w:rsid w:val="00A97BEB"/>
    <w:rsid w:val="00AA145E"/>
    <w:rsid w:val="00AC6050"/>
    <w:rsid w:val="00AE23E5"/>
    <w:rsid w:val="00AF4CEF"/>
    <w:rsid w:val="00B00EFA"/>
    <w:rsid w:val="00B07BD1"/>
    <w:rsid w:val="00B24FA1"/>
    <w:rsid w:val="00B278D6"/>
    <w:rsid w:val="00B43455"/>
    <w:rsid w:val="00B546BF"/>
    <w:rsid w:val="00B82BCD"/>
    <w:rsid w:val="00BA5660"/>
    <w:rsid w:val="00BD0EC7"/>
    <w:rsid w:val="00BE7C22"/>
    <w:rsid w:val="00C1264F"/>
    <w:rsid w:val="00C17067"/>
    <w:rsid w:val="00C23AB1"/>
    <w:rsid w:val="00C37C4F"/>
    <w:rsid w:val="00C4537D"/>
    <w:rsid w:val="00C47AFD"/>
    <w:rsid w:val="00C61F2A"/>
    <w:rsid w:val="00CC7703"/>
    <w:rsid w:val="00CE6AC8"/>
    <w:rsid w:val="00D07006"/>
    <w:rsid w:val="00D738A7"/>
    <w:rsid w:val="00D807DC"/>
    <w:rsid w:val="00D926D5"/>
    <w:rsid w:val="00DD2119"/>
    <w:rsid w:val="00DE3E00"/>
    <w:rsid w:val="00E051EF"/>
    <w:rsid w:val="00E42CF2"/>
    <w:rsid w:val="00E656FB"/>
    <w:rsid w:val="00EA289F"/>
    <w:rsid w:val="00EA6BC5"/>
    <w:rsid w:val="00EB0F6C"/>
    <w:rsid w:val="00ED3831"/>
    <w:rsid w:val="00EF2A4D"/>
    <w:rsid w:val="00F0653C"/>
    <w:rsid w:val="00F22AF5"/>
    <w:rsid w:val="00F23ABF"/>
    <w:rsid w:val="00F663A1"/>
    <w:rsid w:val="00F6664F"/>
    <w:rsid w:val="00FA20EB"/>
    <w:rsid w:val="00FB281E"/>
    <w:rsid w:val="00FE2875"/>
    <w:rsid w:val="00FF4F9E"/>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A0D56"/>
  <w15:chartTrackingRefBased/>
  <w15:docId w15:val="{2E4DB2EA-BA58-45FA-818F-4D1B99A2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1"/>
    <w:basedOn w:val="Normal"/>
    <w:next w:val="Normal"/>
    <w:link w:val="Heading1Char"/>
    <w:uiPriority w:val="99"/>
    <w:qFormat/>
    <w:rsid w:val="00F0653C"/>
    <w:pPr>
      <w:numPr>
        <w:numId w:val="7"/>
      </w:numPr>
      <w:shd w:val="clear" w:color="auto" w:fill="D81A1C"/>
      <w:autoSpaceDE w:val="0"/>
      <w:autoSpaceDN w:val="0"/>
      <w:adjustRightInd w:val="0"/>
      <w:spacing w:before="240" w:after="240" w:line="276" w:lineRule="auto"/>
      <w:outlineLvl w:val="0"/>
    </w:pPr>
    <w:rPr>
      <w:rFonts w:cstheme="minorHAnsi"/>
      <w:b/>
      <w:color w:val="FFFFFF" w:themeColor="background1"/>
      <w:sz w:val="32"/>
      <w:szCs w:val="32"/>
    </w:rPr>
  </w:style>
  <w:style w:type="paragraph" w:styleId="Heading2">
    <w:name w:val="heading 2"/>
    <w:aliases w:val="@T2"/>
    <w:basedOn w:val="Normal"/>
    <w:next w:val="Normal"/>
    <w:link w:val="Heading2Char"/>
    <w:uiPriority w:val="99"/>
    <w:unhideWhenUsed/>
    <w:qFormat/>
    <w:rsid w:val="00F0653C"/>
    <w:pPr>
      <w:keepNext/>
      <w:keepLines/>
      <w:numPr>
        <w:ilvl w:val="1"/>
        <w:numId w:val="7"/>
      </w:numPr>
      <w:spacing w:before="360" w:after="240" w:line="240" w:lineRule="auto"/>
      <w:outlineLvl w:val="1"/>
    </w:pPr>
    <w:rPr>
      <w:rFonts w:ascii="Calibri" w:eastAsiaTheme="majorEastAsia" w:hAnsi="Calibri" w:cstheme="majorBidi"/>
      <w:b/>
      <w:color w:val="D81A1A"/>
      <w:sz w:val="28"/>
      <w:szCs w:val="26"/>
    </w:rPr>
  </w:style>
  <w:style w:type="paragraph" w:styleId="Heading3">
    <w:name w:val="heading 3"/>
    <w:aliases w:val="@T3"/>
    <w:basedOn w:val="Normal"/>
    <w:next w:val="Normal"/>
    <w:link w:val="Heading3Char"/>
    <w:uiPriority w:val="99"/>
    <w:unhideWhenUsed/>
    <w:qFormat/>
    <w:rsid w:val="00F0653C"/>
    <w:pPr>
      <w:keepNext/>
      <w:keepLines/>
      <w:numPr>
        <w:ilvl w:val="2"/>
        <w:numId w:val="7"/>
      </w:numPr>
      <w:autoSpaceDE w:val="0"/>
      <w:autoSpaceDN w:val="0"/>
      <w:adjustRightInd w:val="0"/>
      <w:spacing w:before="240" w:after="120" w:line="240" w:lineRule="auto"/>
      <w:contextualSpacing/>
      <w:outlineLvl w:val="2"/>
    </w:pPr>
    <w:rPr>
      <w:rFonts w:ascii="Calibri" w:hAnsi="Calibri" w:cs="Calibri-Bold"/>
      <w:b/>
      <w:bCs/>
      <w:color w:val="585756"/>
      <w:sz w:val="24"/>
      <w:szCs w:val="24"/>
      <w:lang w:val="en-US"/>
    </w:rPr>
  </w:style>
  <w:style w:type="paragraph" w:styleId="Heading4">
    <w:name w:val="heading 4"/>
    <w:aliases w:val="@T4"/>
    <w:basedOn w:val="Normal"/>
    <w:next w:val="Normal"/>
    <w:link w:val="Heading4Char"/>
    <w:uiPriority w:val="99"/>
    <w:unhideWhenUsed/>
    <w:qFormat/>
    <w:rsid w:val="00F0653C"/>
    <w:pPr>
      <w:keepNext/>
      <w:keepLines/>
      <w:numPr>
        <w:ilvl w:val="3"/>
        <w:numId w:val="7"/>
      </w:numPr>
      <w:tabs>
        <w:tab w:val="clear" w:pos="864"/>
        <w:tab w:val="num" w:pos="1134"/>
      </w:tabs>
      <w:spacing w:before="120" w:after="60" w:line="276" w:lineRule="auto"/>
      <w:outlineLvl w:val="3"/>
    </w:pPr>
    <w:rPr>
      <w:rFonts w:eastAsiaTheme="majorEastAsia" w:cstheme="majorBidi"/>
      <w:b/>
      <w:iCs/>
      <w:color w:val="585756"/>
      <w:sz w:val="21"/>
      <w:lang w:val="en-US"/>
    </w:rPr>
  </w:style>
  <w:style w:type="paragraph" w:styleId="Heading5">
    <w:name w:val="heading 5"/>
    <w:aliases w:val="@T5"/>
    <w:basedOn w:val="Normal"/>
    <w:next w:val="Normal"/>
    <w:link w:val="Heading5Char"/>
    <w:uiPriority w:val="99"/>
    <w:unhideWhenUsed/>
    <w:rsid w:val="00F0653C"/>
    <w:pPr>
      <w:keepNext/>
      <w:keepLines/>
      <w:numPr>
        <w:ilvl w:val="4"/>
        <w:numId w:val="8"/>
      </w:numPr>
      <w:spacing w:before="40" w:after="0" w:line="276" w:lineRule="auto"/>
      <w:outlineLvl w:val="4"/>
    </w:pPr>
    <w:rPr>
      <w:rFonts w:eastAsiaTheme="majorEastAsia" w:cstheme="minorHAnsi"/>
      <w:color w:val="585756"/>
      <w:sz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
    <w:name w:val="@List"/>
    <w:basedOn w:val="Normal"/>
    <w:uiPriority w:val="99"/>
    <w:qFormat/>
    <w:rsid w:val="00F0653C"/>
    <w:pPr>
      <w:numPr>
        <w:numId w:val="1"/>
      </w:numPr>
      <w:spacing w:line="276" w:lineRule="auto"/>
      <w:contextualSpacing/>
      <w:jc w:val="both"/>
    </w:pPr>
    <w:rPr>
      <w:rFonts w:ascii="Georgia" w:hAnsi="Georgia"/>
      <w:color w:val="585756"/>
      <w:sz w:val="21"/>
    </w:rPr>
  </w:style>
  <w:style w:type="paragraph" w:styleId="TOC1">
    <w:name w:val="toc 1"/>
    <w:basedOn w:val="Normal"/>
    <w:next w:val="Normal"/>
    <w:autoRedefine/>
    <w:uiPriority w:val="39"/>
    <w:unhideWhenUsed/>
    <w:rsid w:val="000F5613"/>
    <w:pPr>
      <w:tabs>
        <w:tab w:val="left" w:pos="567"/>
        <w:tab w:val="right" w:leader="dot" w:pos="8494"/>
      </w:tabs>
      <w:spacing w:after="100" w:line="276" w:lineRule="auto"/>
    </w:pPr>
    <w:rPr>
      <w:rFonts w:ascii="Calibri" w:hAnsi="Calibri"/>
      <w:b/>
      <w:color w:val="585756"/>
      <w:sz w:val="21"/>
    </w:rPr>
  </w:style>
  <w:style w:type="paragraph" w:customStyle="1" w:styleId="ListNb">
    <w:name w:val="@List Nb"/>
    <w:basedOn w:val="Normal"/>
    <w:uiPriority w:val="99"/>
    <w:qFormat/>
    <w:rsid w:val="00F0653C"/>
    <w:pPr>
      <w:numPr>
        <w:numId w:val="2"/>
      </w:numPr>
      <w:spacing w:line="276" w:lineRule="auto"/>
      <w:contextualSpacing/>
      <w:jc w:val="both"/>
    </w:pPr>
    <w:rPr>
      <w:rFonts w:ascii="Georgia" w:eastAsia="Times New Roman" w:hAnsi="Georgia" w:cs="Times New Roman"/>
      <w:bCs/>
      <w:noProof/>
      <w:color w:val="585756"/>
      <w:kern w:val="1"/>
      <w:sz w:val="21"/>
      <w:szCs w:val="24"/>
      <w:lang w:val="en-US"/>
    </w:rPr>
  </w:style>
  <w:style w:type="character" w:customStyle="1" w:styleId="Ref">
    <w:name w:val="@Ref"/>
    <w:basedOn w:val="DefaultParagraphFont"/>
    <w:uiPriority w:val="1"/>
    <w:qFormat/>
    <w:rsid w:val="00F0653C"/>
    <w:rPr>
      <w:color w:val="767171" w:themeColor="background2" w:themeShade="80"/>
      <w:u w:val="dotted" w:color="AEAAAA" w:themeColor="background2" w:themeShade="BF"/>
    </w:rPr>
  </w:style>
  <w:style w:type="paragraph" w:customStyle="1" w:styleId="T">
    <w:name w:val="@T§"/>
    <w:basedOn w:val="Normal"/>
    <w:link w:val="TChar"/>
    <w:qFormat/>
    <w:rsid w:val="00F0653C"/>
    <w:pPr>
      <w:numPr>
        <w:ilvl w:val="8"/>
        <w:numId w:val="7"/>
      </w:numPr>
      <w:spacing w:line="276" w:lineRule="auto"/>
      <w:jc w:val="both"/>
    </w:pPr>
    <w:rPr>
      <w:rFonts w:ascii="Georgia" w:eastAsia="Times New Roman" w:hAnsi="Georgia" w:cs="Times New Roman"/>
      <w:bCs/>
      <w:noProof/>
      <w:color w:val="585756"/>
      <w:kern w:val="1"/>
      <w:sz w:val="21"/>
      <w:szCs w:val="24"/>
      <w:lang w:val="en-US"/>
    </w:rPr>
  </w:style>
  <w:style w:type="character" w:customStyle="1" w:styleId="TChar">
    <w:name w:val="@T§ Char"/>
    <w:link w:val="T"/>
    <w:rsid w:val="00F0653C"/>
    <w:rPr>
      <w:rFonts w:ascii="Georgia" w:eastAsia="Times New Roman" w:hAnsi="Georgia" w:cs="Times New Roman"/>
      <w:bCs/>
      <w:noProof/>
      <w:color w:val="585756"/>
      <w:kern w:val="1"/>
      <w:sz w:val="21"/>
      <w:szCs w:val="24"/>
      <w:lang w:val="en-US"/>
    </w:rPr>
  </w:style>
  <w:style w:type="paragraph" w:styleId="TOC2">
    <w:name w:val="toc 2"/>
    <w:basedOn w:val="Normal"/>
    <w:next w:val="Normal"/>
    <w:autoRedefine/>
    <w:uiPriority w:val="39"/>
    <w:unhideWhenUsed/>
    <w:rsid w:val="000F5613"/>
    <w:pPr>
      <w:spacing w:after="100" w:line="240" w:lineRule="auto"/>
      <w:ind w:left="210"/>
    </w:pPr>
    <w:rPr>
      <w:rFonts w:ascii="Calibri" w:hAnsi="Calibri"/>
      <w:color w:val="585756"/>
      <w:sz w:val="21"/>
    </w:rPr>
  </w:style>
  <w:style w:type="paragraph" w:styleId="TOC3">
    <w:name w:val="toc 3"/>
    <w:basedOn w:val="Normal"/>
    <w:next w:val="Normal"/>
    <w:autoRedefine/>
    <w:uiPriority w:val="39"/>
    <w:unhideWhenUsed/>
    <w:rsid w:val="000F5613"/>
    <w:pPr>
      <w:tabs>
        <w:tab w:val="left" w:pos="879"/>
        <w:tab w:val="right" w:leader="dot" w:pos="8494"/>
      </w:tabs>
      <w:spacing w:after="100" w:line="276" w:lineRule="auto"/>
      <w:ind w:left="210"/>
    </w:pPr>
    <w:rPr>
      <w:rFonts w:ascii="Calibri" w:hAnsi="Calibri"/>
      <w:color w:val="585756"/>
      <w:sz w:val="21"/>
    </w:rPr>
  </w:style>
  <w:style w:type="paragraph" w:customStyle="1" w:styleId="Table">
    <w:name w:val="@Table"/>
    <w:basedOn w:val="Normal"/>
    <w:qFormat/>
    <w:rsid w:val="00F0653C"/>
    <w:pPr>
      <w:spacing w:after="0" w:line="240" w:lineRule="auto"/>
    </w:pPr>
    <w:rPr>
      <w:rFonts w:ascii="Calibri" w:eastAsia="Times New Roman" w:hAnsi="Calibri" w:cs="Times New Roman"/>
      <w:bCs/>
      <w:kern w:val="2"/>
      <w:szCs w:val="24"/>
      <w:lang w:eastAsia="zh-CN"/>
    </w:rPr>
  </w:style>
  <w:style w:type="character" w:customStyle="1" w:styleId="Heading1Char">
    <w:name w:val="Heading 1 Char"/>
    <w:aliases w:val="@T1 Char"/>
    <w:basedOn w:val="DefaultParagraphFont"/>
    <w:link w:val="Heading1"/>
    <w:uiPriority w:val="99"/>
    <w:rsid w:val="00F0653C"/>
    <w:rPr>
      <w:rFonts w:cstheme="minorHAnsi"/>
      <w:b/>
      <w:color w:val="FFFFFF" w:themeColor="background1"/>
      <w:sz w:val="32"/>
      <w:szCs w:val="32"/>
      <w:shd w:val="clear" w:color="auto" w:fill="D81A1C"/>
    </w:rPr>
  </w:style>
  <w:style w:type="character" w:customStyle="1" w:styleId="Heading2Char">
    <w:name w:val="Heading 2 Char"/>
    <w:aliases w:val="@T2 Char"/>
    <w:basedOn w:val="DefaultParagraphFont"/>
    <w:link w:val="Heading2"/>
    <w:uiPriority w:val="99"/>
    <w:rsid w:val="00F0653C"/>
    <w:rPr>
      <w:rFonts w:ascii="Calibri" w:eastAsiaTheme="majorEastAsia" w:hAnsi="Calibri" w:cstheme="majorBidi"/>
      <w:b/>
      <w:color w:val="D81A1A"/>
      <w:sz w:val="28"/>
      <w:szCs w:val="26"/>
    </w:rPr>
  </w:style>
  <w:style w:type="character" w:customStyle="1" w:styleId="Heading3Char">
    <w:name w:val="Heading 3 Char"/>
    <w:aliases w:val="@T3 Char"/>
    <w:basedOn w:val="DefaultParagraphFont"/>
    <w:link w:val="Heading3"/>
    <w:uiPriority w:val="99"/>
    <w:rsid w:val="00F0653C"/>
    <w:rPr>
      <w:rFonts w:ascii="Calibri" w:hAnsi="Calibri" w:cs="Calibri-Bold"/>
      <w:b/>
      <w:bCs/>
      <w:color w:val="585756"/>
      <w:sz w:val="24"/>
      <w:szCs w:val="24"/>
      <w:lang w:val="en-US"/>
    </w:rPr>
  </w:style>
  <w:style w:type="character" w:customStyle="1" w:styleId="Heading4Char">
    <w:name w:val="Heading 4 Char"/>
    <w:aliases w:val="@T4 Char"/>
    <w:basedOn w:val="DefaultParagraphFont"/>
    <w:link w:val="Heading4"/>
    <w:uiPriority w:val="99"/>
    <w:rsid w:val="00F0653C"/>
    <w:rPr>
      <w:rFonts w:eastAsiaTheme="majorEastAsia" w:cstheme="majorBidi"/>
      <w:b/>
      <w:iCs/>
      <w:color w:val="585756"/>
      <w:sz w:val="21"/>
      <w:lang w:val="en-US"/>
    </w:rPr>
  </w:style>
  <w:style w:type="character" w:customStyle="1" w:styleId="Heading5Char">
    <w:name w:val="Heading 5 Char"/>
    <w:aliases w:val="@T5 Char"/>
    <w:basedOn w:val="DefaultParagraphFont"/>
    <w:link w:val="Heading5"/>
    <w:uiPriority w:val="99"/>
    <w:rsid w:val="00F0653C"/>
    <w:rPr>
      <w:rFonts w:eastAsiaTheme="majorEastAsia" w:cstheme="minorHAnsi"/>
      <w:color w:val="585756"/>
      <w:sz w:val="21"/>
      <w:lang w:val="en-US"/>
    </w:rPr>
  </w:style>
  <w:style w:type="paragraph" w:styleId="TOC4">
    <w:name w:val="toc 4"/>
    <w:basedOn w:val="Normal"/>
    <w:next w:val="Normal"/>
    <w:autoRedefine/>
    <w:uiPriority w:val="39"/>
    <w:unhideWhenUsed/>
    <w:rsid w:val="000F5613"/>
    <w:pPr>
      <w:tabs>
        <w:tab w:val="left" w:pos="879"/>
        <w:tab w:val="right" w:leader="dot" w:pos="8494"/>
      </w:tabs>
      <w:spacing w:after="100" w:line="276" w:lineRule="auto"/>
      <w:ind w:left="210"/>
    </w:pPr>
    <w:rPr>
      <w:rFonts w:ascii="Calibri" w:hAnsi="Calibri"/>
      <w:color w:val="585756"/>
      <w:sz w:val="21"/>
    </w:rPr>
  </w:style>
  <w:style w:type="paragraph" w:styleId="TOCHeading">
    <w:name w:val="TOC Heading"/>
    <w:basedOn w:val="Heading1"/>
    <w:next w:val="Normal"/>
    <w:uiPriority w:val="39"/>
    <w:unhideWhenUsed/>
    <w:rsid w:val="000F5613"/>
    <w:pPr>
      <w:keepNext/>
      <w:keepLines/>
      <w:numPr>
        <w:numId w:val="0"/>
      </w:numPr>
      <w:shd w:val="clear" w:color="auto" w:fill="auto"/>
      <w:autoSpaceDE/>
      <w:autoSpaceDN/>
      <w:adjustRightInd/>
      <w:spacing w:after="0" w:line="259" w:lineRule="auto"/>
      <w:outlineLvl w:val="9"/>
    </w:pPr>
    <w:rPr>
      <w:rFonts w:ascii="Calibri" w:eastAsiaTheme="majorEastAsia" w:hAnsi="Calibri" w:cstheme="majorBidi"/>
      <w:b w:val="0"/>
      <w:color w:val="000000" w:themeColor="text1"/>
      <w:lang w:eastAsia="fr-BE"/>
    </w:rPr>
  </w:style>
  <w:style w:type="character" w:styleId="Strong">
    <w:name w:val="Strong"/>
    <w:basedOn w:val="DefaultParagraphFont"/>
    <w:qFormat/>
    <w:rsid w:val="009F7E25"/>
    <w:rPr>
      <w:b/>
      <w:bCs/>
    </w:rPr>
  </w:style>
  <w:style w:type="paragraph" w:styleId="NormalWeb">
    <w:name w:val="Normal (Web)"/>
    <w:basedOn w:val="Normal"/>
    <w:uiPriority w:val="99"/>
    <w:semiHidden/>
    <w:unhideWhenUsed/>
    <w:rsid w:val="009F7E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tejustify">
    <w:name w:val="rtejustify"/>
    <w:basedOn w:val="Normal"/>
    <w:rsid w:val="009F7E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9F7E25"/>
    <w:rPr>
      <w:color w:val="0000FF"/>
      <w:u w:val="single"/>
    </w:rPr>
  </w:style>
  <w:style w:type="paragraph" w:styleId="BalloonText">
    <w:name w:val="Balloon Text"/>
    <w:basedOn w:val="Normal"/>
    <w:link w:val="BalloonTextChar"/>
    <w:uiPriority w:val="99"/>
    <w:semiHidden/>
    <w:unhideWhenUsed/>
    <w:rsid w:val="009F7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E25"/>
    <w:rPr>
      <w:rFonts w:ascii="Segoe UI" w:hAnsi="Segoe UI" w:cs="Segoe UI"/>
      <w:sz w:val="18"/>
      <w:szCs w:val="18"/>
    </w:rPr>
  </w:style>
  <w:style w:type="paragraph" w:styleId="ListParagraph">
    <w:name w:val="List Paragraph"/>
    <w:basedOn w:val="Normal"/>
    <w:uiPriority w:val="34"/>
    <w:qFormat/>
    <w:rsid w:val="001B000B"/>
    <w:pPr>
      <w:ind w:left="720"/>
      <w:contextualSpacing/>
    </w:pPr>
  </w:style>
  <w:style w:type="character" w:styleId="UnresolvedMention">
    <w:name w:val="Unresolved Mention"/>
    <w:basedOn w:val="DefaultParagraphFont"/>
    <w:uiPriority w:val="99"/>
    <w:semiHidden/>
    <w:unhideWhenUsed/>
    <w:rsid w:val="00B00EFA"/>
    <w:rPr>
      <w:color w:val="605E5C"/>
      <w:shd w:val="clear" w:color="auto" w:fill="E1DFDD"/>
    </w:rPr>
  </w:style>
  <w:style w:type="paragraph" w:styleId="Revision">
    <w:name w:val="Revision"/>
    <w:hidden/>
    <w:uiPriority w:val="99"/>
    <w:semiHidden/>
    <w:rsid w:val="00454625"/>
    <w:pPr>
      <w:spacing w:after="0" w:line="240" w:lineRule="auto"/>
    </w:pPr>
  </w:style>
  <w:style w:type="paragraph" w:customStyle="1" w:styleId="cover">
    <w:name w:val="cover"/>
    <w:basedOn w:val="Normal"/>
    <w:link w:val="coverCar"/>
    <w:qFormat/>
    <w:rsid w:val="007D5A6C"/>
    <w:pPr>
      <w:spacing w:line="276" w:lineRule="auto"/>
    </w:pPr>
    <w:rPr>
      <w:rFonts w:ascii="Calibri" w:hAnsi="Calibri"/>
      <w:color w:val="585756"/>
      <w:sz w:val="32"/>
    </w:rPr>
  </w:style>
  <w:style w:type="character" w:customStyle="1" w:styleId="coverCar">
    <w:name w:val="cover Car"/>
    <w:basedOn w:val="DefaultParagraphFont"/>
    <w:link w:val="cover"/>
    <w:rsid w:val="007D5A6C"/>
    <w:rPr>
      <w:rFonts w:ascii="Calibri" w:hAnsi="Calibri"/>
      <w:color w:val="585756"/>
      <w:sz w:val="32"/>
    </w:rPr>
  </w:style>
  <w:style w:type="paragraph" w:styleId="BodyText">
    <w:name w:val="Body Text"/>
    <w:basedOn w:val="Normal"/>
    <w:link w:val="BodyTextChar"/>
    <w:rsid w:val="007C74C6"/>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7C74C6"/>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172098">
      <w:bodyDiv w:val="1"/>
      <w:marLeft w:val="0"/>
      <w:marRight w:val="0"/>
      <w:marTop w:val="0"/>
      <w:marBottom w:val="0"/>
      <w:divBdr>
        <w:top w:val="none" w:sz="0" w:space="0" w:color="auto"/>
        <w:left w:val="none" w:sz="0" w:space="0" w:color="auto"/>
        <w:bottom w:val="none" w:sz="0" w:space="0" w:color="auto"/>
        <w:right w:val="none" w:sz="0" w:space="0" w:color="auto"/>
      </w:divBdr>
      <w:divsChild>
        <w:div w:id="82844117">
          <w:marLeft w:val="0"/>
          <w:marRight w:val="0"/>
          <w:marTop w:val="0"/>
          <w:marBottom w:val="0"/>
          <w:divBdr>
            <w:top w:val="none" w:sz="0" w:space="0" w:color="auto"/>
            <w:left w:val="none" w:sz="0" w:space="0" w:color="auto"/>
            <w:bottom w:val="none" w:sz="0" w:space="0" w:color="auto"/>
            <w:right w:val="none" w:sz="0" w:space="0" w:color="auto"/>
          </w:divBdr>
          <w:divsChild>
            <w:div w:id="776750709">
              <w:marLeft w:val="0"/>
              <w:marRight w:val="0"/>
              <w:marTop w:val="0"/>
              <w:marBottom w:val="0"/>
              <w:divBdr>
                <w:top w:val="none" w:sz="0" w:space="0" w:color="auto"/>
                <w:left w:val="none" w:sz="0" w:space="0" w:color="auto"/>
                <w:bottom w:val="none" w:sz="0" w:space="0" w:color="auto"/>
                <w:right w:val="none" w:sz="0" w:space="0" w:color="auto"/>
              </w:divBdr>
              <w:divsChild>
                <w:div w:id="192154068">
                  <w:marLeft w:val="0"/>
                  <w:marRight w:val="0"/>
                  <w:marTop w:val="0"/>
                  <w:marBottom w:val="0"/>
                  <w:divBdr>
                    <w:top w:val="none" w:sz="0" w:space="0" w:color="auto"/>
                    <w:left w:val="none" w:sz="0" w:space="0" w:color="auto"/>
                    <w:bottom w:val="none" w:sz="0" w:space="0" w:color="auto"/>
                    <w:right w:val="none" w:sz="0" w:space="0" w:color="auto"/>
                  </w:divBdr>
                </w:div>
                <w:div w:id="1228800785">
                  <w:marLeft w:val="0"/>
                  <w:marRight w:val="0"/>
                  <w:marTop w:val="0"/>
                  <w:marBottom w:val="0"/>
                  <w:divBdr>
                    <w:top w:val="none" w:sz="0" w:space="0" w:color="auto"/>
                    <w:left w:val="none" w:sz="0" w:space="0" w:color="auto"/>
                    <w:bottom w:val="none" w:sz="0" w:space="0" w:color="auto"/>
                    <w:right w:val="none" w:sz="0" w:space="0" w:color="auto"/>
                  </w:divBdr>
                  <w:divsChild>
                    <w:div w:id="55208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2777">
          <w:marLeft w:val="0"/>
          <w:marRight w:val="0"/>
          <w:marTop w:val="0"/>
          <w:marBottom w:val="0"/>
          <w:divBdr>
            <w:top w:val="none" w:sz="0" w:space="0" w:color="auto"/>
            <w:left w:val="none" w:sz="0" w:space="0" w:color="auto"/>
            <w:bottom w:val="none" w:sz="0" w:space="0" w:color="auto"/>
            <w:right w:val="none" w:sz="0" w:space="0" w:color="auto"/>
          </w:divBdr>
          <w:divsChild>
            <w:div w:id="23337090">
              <w:marLeft w:val="0"/>
              <w:marRight w:val="0"/>
              <w:marTop w:val="0"/>
              <w:marBottom w:val="0"/>
              <w:divBdr>
                <w:top w:val="none" w:sz="0" w:space="0" w:color="auto"/>
                <w:left w:val="none" w:sz="0" w:space="0" w:color="auto"/>
                <w:bottom w:val="none" w:sz="0" w:space="0" w:color="auto"/>
                <w:right w:val="none" w:sz="0" w:space="0" w:color="auto"/>
              </w:divBdr>
            </w:div>
            <w:div w:id="321082544">
              <w:marLeft w:val="0"/>
              <w:marRight w:val="0"/>
              <w:marTop w:val="0"/>
              <w:marBottom w:val="0"/>
              <w:divBdr>
                <w:top w:val="none" w:sz="0" w:space="0" w:color="auto"/>
                <w:left w:val="none" w:sz="0" w:space="0" w:color="auto"/>
                <w:bottom w:val="none" w:sz="0" w:space="0" w:color="auto"/>
                <w:right w:val="none" w:sz="0" w:space="0" w:color="auto"/>
              </w:divBdr>
              <w:divsChild>
                <w:div w:id="12149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14736">
          <w:marLeft w:val="0"/>
          <w:marRight w:val="0"/>
          <w:marTop w:val="0"/>
          <w:marBottom w:val="0"/>
          <w:divBdr>
            <w:top w:val="none" w:sz="0" w:space="0" w:color="auto"/>
            <w:left w:val="none" w:sz="0" w:space="0" w:color="auto"/>
            <w:bottom w:val="none" w:sz="0" w:space="0" w:color="auto"/>
            <w:right w:val="none" w:sz="0" w:space="0" w:color="auto"/>
          </w:divBdr>
          <w:divsChild>
            <w:div w:id="17464422">
              <w:marLeft w:val="0"/>
              <w:marRight w:val="0"/>
              <w:marTop w:val="0"/>
              <w:marBottom w:val="0"/>
              <w:divBdr>
                <w:top w:val="none" w:sz="0" w:space="0" w:color="auto"/>
                <w:left w:val="none" w:sz="0" w:space="0" w:color="auto"/>
                <w:bottom w:val="none" w:sz="0" w:space="0" w:color="auto"/>
                <w:right w:val="none" w:sz="0" w:space="0" w:color="auto"/>
              </w:divBdr>
            </w:div>
            <w:div w:id="2133597365">
              <w:marLeft w:val="0"/>
              <w:marRight w:val="0"/>
              <w:marTop w:val="0"/>
              <w:marBottom w:val="0"/>
              <w:divBdr>
                <w:top w:val="none" w:sz="0" w:space="0" w:color="auto"/>
                <w:left w:val="none" w:sz="0" w:space="0" w:color="auto"/>
                <w:bottom w:val="none" w:sz="0" w:space="0" w:color="auto"/>
                <w:right w:val="none" w:sz="0" w:space="0" w:color="auto"/>
              </w:divBdr>
              <w:divsChild>
                <w:div w:id="125921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804036">
          <w:marLeft w:val="0"/>
          <w:marRight w:val="0"/>
          <w:marTop w:val="0"/>
          <w:marBottom w:val="0"/>
          <w:divBdr>
            <w:top w:val="none" w:sz="0" w:space="0" w:color="auto"/>
            <w:left w:val="none" w:sz="0" w:space="0" w:color="auto"/>
            <w:bottom w:val="none" w:sz="0" w:space="0" w:color="auto"/>
            <w:right w:val="none" w:sz="0" w:space="0" w:color="auto"/>
          </w:divBdr>
          <w:divsChild>
            <w:div w:id="120273566">
              <w:marLeft w:val="0"/>
              <w:marRight w:val="0"/>
              <w:marTop w:val="0"/>
              <w:marBottom w:val="0"/>
              <w:divBdr>
                <w:top w:val="none" w:sz="0" w:space="0" w:color="auto"/>
                <w:left w:val="none" w:sz="0" w:space="0" w:color="auto"/>
                <w:bottom w:val="none" w:sz="0" w:space="0" w:color="auto"/>
                <w:right w:val="none" w:sz="0" w:space="0" w:color="auto"/>
              </w:divBdr>
            </w:div>
          </w:divsChild>
        </w:div>
        <w:div w:id="2075544518">
          <w:marLeft w:val="0"/>
          <w:marRight w:val="0"/>
          <w:marTop w:val="0"/>
          <w:marBottom w:val="0"/>
          <w:divBdr>
            <w:top w:val="none" w:sz="0" w:space="0" w:color="auto"/>
            <w:left w:val="none" w:sz="0" w:space="0" w:color="auto"/>
            <w:bottom w:val="none" w:sz="0" w:space="0" w:color="auto"/>
            <w:right w:val="none" w:sz="0" w:space="0" w:color="auto"/>
          </w:divBdr>
          <w:divsChild>
            <w:div w:id="1241450250">
              <w:marLeft w:val="0"/>
              <w:marRight w:val="0"/>
              <w:marTop w:val="0"/>
              <w:marBottom w:val="0"/>
              <w:divBdr>
                <w:top w:val="none" w:sz="0" w:space="0" w:color="auto"/>
                <w:left w:val="none" w:sz="0" w:space="0" w:color="auto"/>
                <w:bottom w:val="none" w:sz="0" w:space="0" w:color="auto"/>
                <w:right w:val="none" w:sz="0" w:space="0" w:color="auto"/>
              </w:divBdr>
            </w:div>
            <w:div w:id="1502696554">
              <w:marLeft w:val="0"/>
              <w:marRight w:val="0"/>
              <w:marTop w:val="0"/>
              <w:marBottom w:val="0"/>
              <w:divBdr>
                <w:top w:val="none" w:sz="0" w:space="0" w:color="auto"/>
                <w:left w:val="none" w:sz="0" w:space="0" w:color="auto"/>
                <w:bottom w:val="none" w:sz="0" w:space="0" w:color="auto"/>
                <w:right w:val="none" w:sz="0" w:space="0" w:color="auto"/>
              </w:divBdr>
              <w:divsChild>
                <w:div w:id="18679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193912">
      <w:bodyDiv w:val="1"/>
      <w:marLeft w:val="0"/>
      <w:marRight w:val="0"/>
      <w:marTop w:val="0"/>
      <w:marBottom w:val="0"/>
      <w:divBdr>
        <w:top w:val="none" w:sz="0" w:space="0" w:color="auto"/>
        <w:left w:val="none" w:sz="0" w:space="0" w:color="auto"/>
        <w:bottom w:val="none" w:sz="0" w:space="0" w:color="auto"/>
        <w:right w:val="none" w:sz="0" w:space="0" w:color="auto"/>
      </w:divBdr>
    </w:div>
    <w:div w:id="182701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enabel.be/content/enabel-te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22023f6-713b-470d-9943-953a179bdfad">
      <UserInfo>
        <DisplayName>JACOBS, Laura</DisplayName>
        <AccountId>15</AccountId>
        <AccountType/>
      </UserInfo>
      <UserInfo>
        <DisplayName>SARRAJ, Fatima</DisplayName>
        <AccountId>16</AccountId>
        <AccountType/>
      </UserInfo>
      <UserInfo>
        <DisplayName>Mailbox PROCUREMENT</DisplayName>
        <AccountId>22</AccountId>
        <AccountType/>
      </UserInfo>
      <UserInfo>
        <DisplayName>HANDAL, Roula</DisplayName>
        <AccountId>24</AccountId>
        <AccountType/>
      </UserInfo>
      <UserInfo>
        <DisplayName>UYTTENDAELE, Bart</DisplayName>
        <AccountId>23</AccountId>
        <AccountType/>
      </UserInfo>
    </SharedWithUsers>
    <TaxCatchAll xmlns="522023f6-713b-470d-9943-953a179bdfad" xsi:nil="true"/>
    <lcf76f155ced4ddcb4097134ff3c332f xmlns="2a1036a5-326a-4566-90cd-56221320f0e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BD67BF7932B84EA0CDC264127741F8" ma:contentTypeVersion="16" ma:contentTypeDescription="Create a new document." ma:contentTypeScope="" ma:versionID="b77e99165057ae7c49b521a6d3086816">
  <xsd:schema xmlns:xsd="http://www.w3.org/2001/XMLSchema" xmlns:xs="http://www.w3.org/2001/XMLSchema" xmlns:p="http://schemas.microsoft.com/office/2006/metadata/properties" xmlns:ns2="2a1036a5-326a-4566-90cd-56221320f0e9" xmlns:ns3="522023f6-713b-470d-9943-953a179bdfad" targetNamespace="http://schemas.microsoft.com/office/2006/metadata/properties" ma:root="true" ma:fieldsID="20d24bf3839044db4ad2bff672c1f2a6" ns2:_="" ns3:_="">
    <xsd:import namespace="2a1036a5-326a-4566-90cd-56221320f0e9"/>
    <xsd:import namespace="522023f6-713b-470d-9943-953a179bdf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036a5-326a-4566-90cd-56221320f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2023f6-713b-470d-9943-953a179bdf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23418de-6ce9-44ee-87e2-303fa59ff43e}" ma:internalName="TaxCatchAll" ma:showField="CatchAllData" ma:web="522023f6-713b-470d-9943-953a179bd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38FEA9-9684-44FE-92F2-FEEA66EC6430}">
  <ds:schemaRefs>
    <ds:schemaRef ds:uri="http://schemas.microsoft.com/office/2006/metadata/properties"/>
    <ds:schemaRef ds:uri="http://schemas.microsoft.com/office/infopath/2007/PartnerControls"/>
    <ds:schemaRef ds:uri="522023f6-713b-470d-9943-953a179bdfad"/>
    <ds:schemaRef ds:uri="2a1036a5-326a-4566-90cd-56221320f0e9"/>
  </ds:schemaRefs>
</ds:datastoreItem>
</file>

<file path=customXml/itemProps2.xml><?xml version="1.0" encoding="utf-8"?>
<ds:datastoreItem xmlns:ds="http://schemas.openxmlformats.org/officeDocument/2006/customXml" ds:itemID="{90F52344-B825-454F-B526-E697CF41C08A}">
  <ds:schemaRefs>
    <ds:schemaRef ds:uri="http://schemas.openxmlformats.org/officeDocument/2006/bibliography"/>
  </ds:schemaRefs>
</ds:datastoreItem>
</file>

<file path=customXml/itemProps3.xml><?xml version="1.0" encoding="utf-8"?>
<ds:datastoreItem xmlns:ds="http://schemas.openxmlformats.org/officeDocument/2006/customXml" ds:itemID="{75845F9B-ABD1-44A4-99A9-935760A18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036a5-326a-4566-90cd-56221320f0e9"/>
    <ds:schemaRef ds:uri="522023f6-713b-470d-9943-953a179bd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AF77C4-1864-4D32-8D15-BAC21AC81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DOUCET, Alexis</dc:creator>
  <cp:keywords/>
  <dc:description/>
  <cp:lastModifiedBy>AMOUSSOU, Gino</cp:lastModifiedBy>
  <cp:revision>2</cp:revision>
  <dcterms:created xsi:type="dcterms:W3CDTF">2022-10-25T08:02:00Z</dcterms:created>
  <dcterms:modified xsi:type="dcterms:W3CDTF">2022-10-25T08:02:00Z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0x0101000E4670C68FC2E8408FF4F44AD136F90E</vt:lpwstr>
  </property>
  <property fmtid="{D5CDD505-2E9C-101B-9397-08002B2CF9AE}" pid="3" name="MediaServiceImageTags">
    <vt:lpwstr/>
  </property>
</Properties>
</file>