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572DCCC3" w:rsidR="00CF40E1" w:rsidRDefault="00A8245B" w:rsidP="00CF40E1">
      <w:pPr>
        <w:sectPr w:rsidR="00CF40E1" w:rsidSect="00CF40E1">
          <w:headerReference w:type="default" r:id="rId8"/>
          <w:footerReference w:type="default" r:id="rId9"/>
          <w:headerReference w:type="first" r:id="rId10"/>
          <w:footerReference w:type="first" r:id="rId11"/>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2F36AEE1">
                <wp:simplePos x="0" y="0"/>
                <wp:positionH relativeFrom="column">
                  <wp:posOffset>-280035</wp:posOffset>
                </wp:positionH>
                <wp:positionV relativeFrom="page">
                  <wp:posOffset>3079750</wp:posOffset>
                </wp:positionV>
                <wp:extent cx="3819525" cy="4146550"/>
                <wp:effectExtent l="0" t="0" r="9525" b="635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146550"/>
                        </a:xfrm>
                        <a:prstGeom prst="rect">
                          <a:avLst/>
                        </a:prstGeom>
                        <a:solidFill>
                          <a:sysClr val="window" lastClr="FFFFFF"/>
                        </a:solidFill>
                        <a:ln w="6350">
                          <a:noFill/>
                        </a:ln>
                        <a:effectLst/>
                      </wps:spPr>
                      <wps:txbx>
                        <w:txbxContent>
                          <w:p w14:paraId="521518AC" w14:textId="77777777" w:rsidR="00791DF3" w:rsidRPr="00071D5E" w:rsidRDefault="00791DF3" w:rsidP="004145B4">
                            <w:pPr>
                              <w:pStyle w:val="Titrecouverture"/>
                              <w:rPr>
                                <w:rFonts w:asciiTheme="minorHAnsi" w:hAnsiTheme="minorHAnsi" w:cstheme="minorHAnsi"/>
                              </w:rPr>
                            </w:pPr>
                            <w:r w:rsidRPr="00071D5E">
                              <w:rPr>
                                <w:rFonts w:asciiTheme="minorHAnsi" w:hAnsiTheme="minorHAnsi" w:cstheme="minorHAnsi"/>
                              </w:rPr>
                              <w:t xml:space="preserve">Cahier spécial des charges </w:t>
                            </w:r>
                          </w:p>
                          <w:p w14:paraId="0B14237C" w14:textId="598B8E9D" w:rsidR="00D11501" w:rsidRPr="00071D5E" w:rsidRDefault="00791DF3" w:rsidP="00D11501">
                            <w:pPr>
                              <w:rPr>
                                <w:rFonts w:asciiTheme="minorHAnsi" w:hAnsiTheme="minorHAnsi" w:cstheme="minorHAnsi"/>
                                <w:sz w:val="24"/>
                                <w:szCs w:val="24"/>
                              </w:rPr>
                            </w:pPr>
                            <w:r w:rsidRPr="00071D5E">
                              <w:rPr>
                                <w:rFonts w:asciiTheme="minorHAnsi" w:hAnsiTheme="minorHAnsi" w:cstheme="minorHAnsi"/>
                                <w:sz w:val="24"/>
                                <w:szCs w:val="24"/>
                              </w:rPr>
                              <w:t xml:space="preserve">Marché relatif </w:t>
                            </w:r>
                            <w:r w:rsidR="00393D57" w:rsidRPr="00071D5E">
                              <w:rPr>
                                <w:rFonts w:asciiTheme="minorHAnsi" w:hAnsiTheme="minorHAnsi" w:cstheme="minorHAnsi"/>
                                <w:sz w:val="24"/>
                                <w:szCs w:val="24"/>
                              </w:rPr>
                              <w:t xml:space="preserve">à une </w:t>
                            </w:r>
                            <w:bookmarkStart w:id="0" w:name="_Hlk80954315"/>
                            <w:r w:rsidR="001B780A" w:rsidRPr="00071D5E">
                              <w:rPr>
                                <w:rFonts w:asciiTheme="minorHAnsi" w:hAnsiTheme="minorHAnsi" w:cstheme="minorHAnsi"/>
                                <w:sz w:val="24"/>
                                <w:szCs w:val="24"/>
                              </w:rPr>
                              <w:t xml:space="preserve">prestation de services d’appui à la mobilisation de l’écosystème entrepreneurial du projet PEM WECCO en Belgique </w:t>
                            </w:r>
                          </w:p>
                          <w:bookmarkEnd w:id="0"/>
                          <w:p w14:paraId="23933E05" w14:textId="1EA1FFAD" w:rsidR="00791DF3" w:rsidRPr="00071D5E" w:rsidRDefault="00791DF3" w:rsidP="004145B4">
                            <w:pPr>
                              <w:pStyle w:val="Titrecouverture"/>
                              <w:rPr>
                                <w:rFonts w:asciiTheme="minorHAnsi" w:hAnsiTheme="minorHAnsi" w:cstheme="minorHAnsi"/>
                                <w:sz w:val="24"/>
                                <w:szCs w:val="24"/>
                              </w:rPr>
                            </w:pPr>
                          </w:p>
                          <w:p w14:paraId="613A40ED" w14:textId="77777777" w:rsidR="0076617B" w:rsidRDefault="0076617B" w:rsidP="002A5C90">
                            <w:pPr>
                              <w:pStyle w:val="Titrecouverture"/>
                              <w:rPr>
                                <w:rFonts w:asciiTheme="minorHAnsi" w:hAnsiTheme="minorHAnsi" w:cstheme="minorHAnsi"/>
                                <w:sz w:val="24"/>
                                <w:szCs w:val="24"/>
                              </w:rPr>
                            </w:pPr>
                            <w:r w:rsidRPr="0076617B">
                              <w:rPr>
                                <w:rFonts w:asciiTheme="minorHAnsi" w:hAnsiTheme="minorHAnsi" w:cstheme="minorHAnsi"/>
                                <w:sz w:val="24"/>
                                <w:szCs w:val="24"/>
                              </w:rPr>
                              <w:t>SEN20001-10002</w:t>
                            </w:r>
                          </w:p>
                          <w:p w14:paraId="7C100E1C" w14:textId="13593B07" w:rsidR="002A5C90" w:rsidRPr="00071D5E" w:rsidRDefault="002A5C90" w:rsidP="002A5C90">
                            <w:pPr>
                              <w:pStyle w:val="Titrecouverture"/>
                              <w:rPr>
                                <w:rFonts w:asciiTheme="minorHAnsi" w:hAnsiTheme="minorHAnsi" w:cstheme="minorHAnsi"/>
                                <w:sz w:val="24"/>
                                <w:szCs w:val="24"/>
                              </w:rPr>
                            </w:pPr>
                            <w:r w:rsidRPr="00071D5E">
                              <w:rPr>
                                <w:rFonts w:asciiTheme="minorHAnsi" w:hAnsiTheme="minorHAnsi" w:cstheme="minorHAnsi"/>
                                <w:sz w:val="24"/>
                                <w:szCs w:val="24"/>
                              </w:rPr>
                              <w:t>Procédure négociée sans publication préalable (PNSPP)</w:t>
                            </w:r>
                          </w:p>
                          <w:p w14:paraId="0EFA3C17" w14:textId="33107D25" w:rsidR="002A5C90" w:rsidRPr="00071D5E" w:rsidRDefault="001B780A" w:rsidP="002A5C90">
                            <w:pPr>
                              <w:pStyle w:val="Titrecouverture"/>
                              <w:rPr>
                                <w:rFonts w:asciiTheme="minorHAnsi" w:hAnsiTheme="minorHAnsi" w:cstheme="minorHAnsi"/>
                                <w:sz w:val="24"/>
                                <w:szCs w:val="24"/>
                              </w:rPr>
                            </w:pPr>
                            <w:r w:rsidRPr="00071D5E">
                              <w:rPr>
                                <w:rFonts w:asciiTheme="minorHAnsi" w:hAnsiTheme="minorHAnsi" w:cstheme="minorHAnsi"/>
                                <w:sz w:val="24"/>
                                <w:szCs w:val="24"/>
                              </w:rPr>
                              <w:t>PEM WECCO</w:t>
                            </w:r>
                          </w:p>
                          <w:p w14:paraId="060D4333" w14:textId="0CB9259F" w:rsidR="002A5C90" w:rsidRPr="00071D5E" w:rsidRDefault="002A5C90" w:rsidP="002A5C90">
                            <w:pPr>
                              <w:pStyle w:val="Sous-titre"/>
                              <w:rPr>
                                <w:rFonts w:asciiTheme="minorHAnsi" w:hAnsiTheme="minorHAnsi" w:cstheme="minorHAnsi"/>
                                <w:sz w:val="24"/>
                                <w:szCs w:val="24"/>
                              </w:rPr>
                            </w:pPr>
                            <w:r w:rsidRPr="00071D5E">
                              <w:rPr>
                                <w:rFonts w:asciiTheme="minorHAnsi" w:hAnsiTheme="minorHAnsi" w:cstheme="minorHAnsi"/>
                                <w:sz w:val="24"/>
                                <w:szCs w:val="24"/>
                              </w:rPr>
                              <w:t>Code Navision SEN</w:t>
                            </w:r>
                            <w:r w:rsidR="001B780A" w:rsidRPr="00071D5E">
                              <w:rPr>
                                <w:rFonts w:asciiTheme="minorHAnsi" w:hAnsiTheme="minorHAnsi" w:cstheme="minorHAnsi"/>
                                <w:sz w:val="24"/>
                                <w:szCs w:val="24"/>
                              </w:rPr>
                              <w:t>20001</w:t>
                            </w:r>
                            <w:r w:rsidRPr="00071D5E">
                              <w:rPr>
                                <w:rFonts w:asciiTheme="minorHAnsi" w:hAnsiTheme="minorHAnsi" w:cstheme="minorHAnsi"/>
                                <w:sz w:val="24"/>
                                <w:szCs w:val="24"/>
                              </w:rPr>
                              <w:t xml:space="preserve"> </w:t>
                            </w:r>
                          </w:p>
                          <w:p w14:paraId="3E957098" w14:textId="77777777" w:rsidR="002A5C90" w:rsidRPr="00071D5E" w:rsidRDefault="002A5C90" w:rsidP="002A5C90">
                            <w:pPr>
                              <w:pStyle w:val="Titrecouverture"/>
                              <w:rPr>
                                <w:rFonts w:asciiTheme="minorHAnsi" w:hAnsiTheme="minorHAnsi" w:cstheme="minorHAnsi"/>
                                <w:sz w:val="24"/>
                                <w:szCs w:val="24"/>
                              </w:rPr>
                            </w:pPr>
                          </w:p>
                          <w:p w14:paraId="48FACA11" w14:textId="5C3B61A1" w:rsidR="002A5C90" w:rsidRPr="00071D5E" w:rsidRDefault="001B780A" w:rsidP="002A5C90">
                            <w:pPr>
                              <w:pStyle w:val="Titrecouverture"/>
                              <w:rPr>
                                <w:rFonts w:asciiTheme="minorHAnsi" w:hAnsiTheme="minorHAnsi" w:cstheme="minorHAnsi"/>
                                <w:sz w:val="24"/>
                                <w:szCs w:val="24"/>
                              </w:rPr>
                            </w:pPr>
                            <w:r w:rsidRPr="00071D5E">
                              <w:rPr>
                                <w:rFonts w:asciiTheme="minorHAnsi" w:hAnsiTheme="minorHAnsi" w:cstheme="minorHAnsi"/>
                                <w:sz w:val="24"/>
                                <w:szCs w:val="24"/>
                              </w:rPr>
                              <w:t>Financ</w:t>
                            </w:r>
                            <w:r w:rsidR="00071D5E" w:rsidRPr="00071D5E">
                              <w:rPr>
                                <w:rFonts w:asciiTheme="minorHAnsi" w:hAnsiTheme="minorHAnsi" w:cstheme="minorHAnsi"/>
                                <w:sz w:val="24"/>
                                <w:szCs w:val="24"/>
                              </w:rPr>
                              <w:t xml:space="preserve">é </w:t>
                            </w:r>
                            <w:r w:rsidRPr="00071D5E">
                              <w:rPr>
                                <w:rFonts w:asciiTheme="minorHAnsi" w:hAnsiTheme="minorHAnsi" w:cstheme="minorHAnsi"/>
                                <w:sz w:val="24"/>
                                <w:szCs w:val="24"/>
                              </w:rPr>
                              <w:t>par l’Union Européenne</w:t>
                            </w:r>
                            <w:r w:rsidR="00071D5E" w:rsidRPr="00071D5E">
                              <w:rPr>
                                <w:rFonts w:asciiTheme="minorHAnsi" w:hAnsiTheme="minorHAnsi" w:cstheme="minorHAnsi"/>
                                <w:sz w:val="24"/>
                                <w:szCs w:val="24"/>
                              </w:rPr>
                              <w:t xml:space="preserve"> à travers ICMPD</w:t>
                            </w:r>
                          </w:p>
                          <w:p w14:paraId="51674A87" w14:textId="02A310A9" w:rsidR="00791DF3" w:rsidRDefault="00791DF3" w:rsidP="006B3A7E"/>
                          <w:p w14:paraId="44C2E149" w14:textId="3A6716B7" w:rsidR="00791DF3" w:rsidRDefault="00791DF3" w:rsidP="006B3A7E"/>
                          <w:p w14:paraId="370E7AC5" w14:textId="561F3BFA" w:rsidR="00791DF3" w:rsidRPr="006B3A7E" w:rsidRDefault="00791DF3" w:rsidP="006B3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05pt;margin-top:242.5pt;width:300.75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" fillcolor="window" stroked="f" strokeweight=".5pt">
                <v:textbox>
                  <w:txbxContent>
                    <w:p w14:paraId="521518AC" w14:textId="77777777" w:rsidR="00791DF3" w:rsidRPr="00071D5E" w:rsidRDefault="00791DF3" w:rsidP="004145B4">
                      <w:pPr>
                        <w:pStyle w:val="Titrecouverture"/>
                        <w:rPr>
                          <w:rFonts w:asciiTheme="minorHAnsi" w:hAnsiTheme="minorHAnsi" w:cstheme="minorHAnsi"/>
                        </w:rPr>
                      </w:pPr>
                      <w:r w:rsidRPr="00071D5E">
                        <w:rPr>
                          <w:rFonts w:asciiTheme="minorHAnsi" w:hAnsiTheme="minorHAnsi" w:cstheme="minorHAnsi"/>
                        </w:rPr>
                        <w:t xml:space="preserve">Cahier spécial des charges </w:t>
                      </w:r>
                    </w:p>
                    <w:p w14:paraId="0B14237C" w14:textId="598B8E9D" w:rsidR="00D11501" w:rsidRPr="00071D5E" w:rsidRDefault="00791DF3" w:rsidP="00D11501">
                      <w:pPr>
                        <w:rPr>
                          <w:rFonts w:asciiTheme="minorHAnsi" w:hAnsiTheme="minorHAnsi" w:cstheme="minorHAnsi"/>
                          <w:sz w:val="24"/>
                          <w:szCs w:val="24"/>
                        </w:rPr>
                      </w:pPr>
                      <w:r w:rsidRPr="00071D5E">
                        <w:rPr>
                          <w:rFonts w:asciiTheme="minorHAnsi" w:hAnsiTheme="minorHAnsi" w:cstheme="minorHAnsi"/>
                          <w:sz w:val="24"/>
                          <w:szCs w:val="24"/>
                        </w:rPr>
                        <w:t xml:space="preserve">Marché relatif </w:t>
                      </w:r>
                      <w:r w:rsidR="00393D57" w:rsidRPr="00071D5E">
                        <w:rPr>
                          <w:rFonts w:asciiTheme="minorHAnsi" w:hAnsiTheme="minorHAnsi" w:cstheme="minorHAnsi"/>
                          <w:sz w:val="24"/>
                          <w:szCs w:val="24"/>
                        </w:rPr>
                        <w:t xml:space="preserve">à une </w:t>
                      </w:r>
                      <w:bookmarkStart w:id="1" w:name="_Hlk80954315"/>
                      <w:r w:rsidR="001B780A" w:rsidRPr="00071D5E">
                        <w:rPr>
                          <w:rFonts w:asciiTheme="minorHAnsi" w:hAnsiTheme="minorHAnsi" w:cstheme="minorHAnsi"/>
                          <w:sz w:val="24"/>
                          <w:szCs w:val="24"/>
                        </w:rPr>
                        <w:t xml:space="preserve">prestation de services d’appui à la mobilisation de l’écosystème entrepreneurial du projet PEM WECCO en Belgique </w:t>
                      </w:r>
                    </w:p>
                    <w:bookmarkEnd w:id="1"/>
                    <w:p w14:paraId="23933E05" w14:textId="1EA1FFAD" w:rsidR="00791DF3" w:rsidRPr="00071D5E" w:rsidRDefault="00791DF3" w:rsidP="004145B4">
                      <w:pPr>
                        <w:pStyle w:val="Titrecouverture"/>
                        <w:rPr>
                          <w:rFonts w:asciiTheme="minorHAnsi" w:hAnsiTheme="minorHAnsi" w:cstheme="minorHAnsi"/>
                          <w:sz w:val="24"/>
                          <w:szCs w:val="24"/>
                        </w:rPr>
                      </w:pPr>
                    </w:p>
                    <w:p w14:paraId="613A40ED" w14:textId="77777777" w:rsidR="0076617B" w:rsidRDefault="0076617B" w:rsidP="002A5C90">
                      <w:pPr>
                        <w:pStyle w:val="Titrecouverture"/>
                        <w:rPr>
                          <w:rFonts w:asciiTheme="minorHAnsi" w:hAnsiTheme="minorHAnsi" w:cstheme="minorHAnsi"/>
                          <w:sz w:val="24"/>
                          <w:szCs w:val="24"/>
                        </w:rPr>
                      </w:pPr>
                      <w:r w:rsidRPr="0076617B">
                        <w:rPr>
                          <w:rFonts w:asciiTheme="minorHAnsi" w:hAnsiTheme="minorHAnsi" w:cstheme="minorHAnsi"/>
                          <w:sz w:val="24"/>
                          <w:szCs w:val="24"/>
                        </w:rPr>
                        <w:t>SEN20001-10002</w:t>
                      </w:r>
                    </w:p>
                    <w:p w14:paraId="7C100E1C" w14:textId="13593B07" w:rsidR="002A5C90" w:rsidRPr="00071D5E" w:rsidRDefault="002A5C90" w:rsidP="002A5C90">
                      <w:pPr>
                        <w:pStyle w:val="Titrecouverture"/>
                        <w:rPr>
                          <w:rFonts w:asciiTheme="minorHAnsi" w:hAnsiTheme="minorHAnsi" w:cstheme="minorHAnsi"/>
                          <w:sz w:val="24"/>
                          <w:szCs w:val="24"/>
                        </w:rPr>
                      </w:pPr>
                      <w:r w:rsidRPr="00071D5E">
                        <w:rPr>
                          <w:rFonts w:asciiTheme="minorHAnsi" w:hAnsiTheme="minorHAnsi" w:cstheme="minorHAnsi"/>
                          <w:sz w:val="24"/>
                          <w:szCs w:val="24"/>
                        </w:rPr>
                        <w:t>Procédure négociée sans publication préalable (PNSPP)</w:t>
                      </w:r>
                    </w:p>
                    <w:p w14:paraId="0EFA3C17" w14:textId="33107D25" w:rsidR="002A5C90" w:rsidRPr="00071D5E" w:rsidRDefault="001B780A" w:rsidP="002A5C90">
                      <w:pPr>
                        <w:pStyle w:val="Titrecouverture"/>
                        <w:rPr>
                          <w:rFonts w:asciiTheme="minorHAnsi" w:hAnsiTheme="minorHAnsi" w:cstheme="minorHAnsi"/>
                          <w:sz w:val="24"/>
                          <w:szCs w:val="24"/>
                        </w:rPr>
                      </w:pPr>
                      <w:r w:rsidRPr="00071D5E">
                        <w:rPr>
                          <w:rFonts w:asciiTheme="minorHAnsi" w:hAnsiTheme="minorHAnsi" w:cstheme="minorHAnsi"/>
                          <w:sz w:val="24"/>
                          <w:szCs w:val="24"/>
                        </w:rPr>
                        <w:t>PEM WECCO</w:t>
                      </w:r>
                    </w:p>
                    <w:p w14:paraId="060D4333" w14:textId="0CB9259F" w:rsidR="002A5C90" w:rsidRPr="00071D5E" w:rsidRDefault="002A5C90" w:rsidP="002A5C90">
                      <w:pPr>
                        <w:pStyle w:val="Sous-titre"/>
                        <w:rPr>
                          <w:rFonts w:asciiTheme="minorHAnsi" w:hAnsiTheme="minorHAnsi" w:cstheme="minorHAnsi"/>
                          <w:sz w:val="24"/>
                          <w:szCs w:val="24"/>
                        </w:rPr>
                      </w:pPr>
                      <w:r w:rsidRPr="00071D5E">
                        <w:rPr>
                          <w:rFonts w:asciiTheme="minorHAnsi" w:hAnsiTheme="minorHAnsi" w:cstheme="minorHAnsi"/>
                          <w:sz w:val="24"/>
                          <w:szCs w:val="24"/>
                        </w:rPr>
                        <w:t>Code Navision SEN</w:t>
                      </w:r>
                      <w:r w:rsidR="001B780A" w:rsidRPr="00071D5E">
                        <w:rPr>
                          <w:rFonts w:asciiTheme="minorHAnsi" w:hAnsiTheme="minorHAnsi" w:cstheme="minorHAnsi"/>
                          <w:sz w:val="24"/>
                          <w:szCs w:val="24"/>
                        </w:rPr>
                        <w:t>20001</w:t>
                      </w:r>
                      <w:r w:rsidRPr="00071D5E">
                        <w:rPr>
                          <w:rFonts w:asciiTheme="minorHAnsi" w:hAnsiTheme="minorHAnsi" w:cstheme="minorHAnsi"/>
                          <w:sz w:val="24"/>
                          <w:szCs w:val="24"/>
                        </w:rPr>
                        <w:t xml:space="preserve"> </w:t>
                      </w:r>
                    </w:p>
                    <w:p w14:paraId="3E957098" w14:textId="77777777" w:rsidR="002A5C90" w:rsidRPr="00071D5E" w:rsidRDefault="002A5C90" w:rsidP="002A5C90">
                      <w:pPr>
                        <w:pStyle w:val="Titrecouverture"/>
                        <w:rPr>
                          <w:rFonts w:asciiTheme="minorHAnsi" w:hAnsiTheme="minorHAnsi" w:cstheme="minorHAnsi"/>
                          <w:sz w:val="24"/>
                          <w:szCs w:val="24"/>
                        </w:rPr>
                      </w:pPr>
                    </w:p>
                    <w:p w14:paraId="48FACA11" w14:textId="5C3B61A1" w:rsidR="002A5C90" w:rsidRPr="00071D5E" w:rsidRDefault="001B780A" w:rsidP="002A5C90">
                      <w:pPr>
                        <w:pStyle w:val="Titrecouverture"/>
                        <w:rPr>
                          <w:rFonts w:asciiTheme="minorHAnsi" w:hAnsiTheme="minorHAnsi" w:cstheme="minorHAnsi"/>
                          <w:sz w:val="24"/>
                          <w:szCs w:val="24"/>
                        </w:rPr>
                      </w:pPr>
                      <w:r w:rsidRPr="00071D5E">
                        <w:rPr>
                          <w:rFonts w:asciiTheme="minorHAnsi" w:hAnsiTheme="minorHAnsi" w:cstheme="minorHAnsi"/>
                          <w:sz w:val="24"/>
                          <w:szCs w:val="24"/>
                        </w:rPr>
                        <w:t>Financ</w:t>
                      </w:r>
                      <w:r w:rsidR="00071D5E" w:rsidRPr="00071D5E">
                        <w:rPr>
                          <w:rFonts w:asciiTheme="minorHAnsi" w:hAnsiTheme="minorHAnsi" w:cstheme="minorHAnsi"/>
                          <w:sz w:val="24"/>
                          <w:szCs w:val="24"/>
                        </w:rPr>
                        <w:t xml:space="preserve">é </w:t>
                      </w:r>
                      <w:r w:rsidRPr="00071D5E">
                        <w:rPr>
                          <w:rFonts w:asciiTheme="minorHAnsi" w:hAnsiTheme="minorHAnsi" w:cstheme="minorHAnsi"/>
                          <w:sz w:val="24"/>
                          <w:szCs w:val="24"/>
                        </w:rPr>
                        <w:t>par l’Union Européenne</w:t>
                      </w:r>
                      <w:r w:rsidR="00071D5E" w:rsidRPr="00071D5E">
                        <w:rPr>
                          <w:rFonts w:asciiTheme="minorHAnsi" w:hAnsiTheme="minorHAnsi" w:cstheme="minorHAnsi"/>
                          <w:sz w:val="24"/>
                          <w:szCs w:val="24"/>
                        </w:rPr>
                        <w:t xml:space="preserve"> à travers ICMPD</w:t>
                      </w:r>
                    </w:p>
                    <w:p w14:paraId="51674A87" w14:textId="02A310A9" w:rsidR="00791DF3" w:rsidRDefault="00791DF3" w:rsidP="006B3A7E"/>
                    <w:p w14:paraId="44C2E149" w14:textId="3A6716B7" w:rsidR="00791DF3" w:rsidRDefault="00791DF3" w:rsidP="006B3A7E"/>
                    <w:p w14:paraId="370E7AC5" w14:textId="561F3BFA" w:rsidR="00791DF3" w:rsidRPr="006B3A7E" w:rsidRDefault="00791DF3" w:rsidP="006B3A7E"/>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530F621" w14:textId="4EAF2430" w:rsidR="00F83B1E"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20042854" w:history="1">
        <w:r w:rsidR="00F83B1E" w:rsidRPr="00D6651A">
          <w:rPr>
            <w:rStyle w:val="Lienhypertexte"/>
            <w:noProof/>
          </w:rPr>
          <w:t>1</w:t>
        </w:r>
        <w:r w:rsidR="00F83B1E">
          <w:rPr>
            <w:rFonts w:asciiTheme="minorHAnsi" w:eastAsiaTheme="minorEastAsia" w:hAnsiTheme="minorHAnsi" w:cstheme="minorBidi"/>
            <w:b w:val="0"/>
            <w:noProof/>
            <w:color w:val="auto"/>
            <w:sz w:val="22"/>
            <w:lang w:val="fr-FR" w:eastAsia="fr-FR"/>
          </w:rPr>
          <w:tab/>
        </w:r>
        <w:r w:rsidR="00F83B1E" w:rsidRPr="00D6651A">
          <w:rPr>
            <w:rStyle w:val="Lienhypertexte"/>
            <w:noProof/>
          </w:rPr>
          <w:t>Généralités</w:t>
        </w:r>
        <w:r w:rsidR="00F83B1E">
          <w:rPr>
            <w:noProof/>
            <w:webHidden/>
          </w:rPr>
          <w:tab/>
        </w:r>
        <w:r w:rsidR="00F83B1E">
          <w:rPr>
            <w:noProof/>
            <w:webHidden/>
          </w:rPr>
          <w:fldChar w:fldCharType="begin"/>
        </w:r>
        <w:r w:rsidR="00F83B1E">
          <w:rPr>
            <w:noProof/>
            <w:webHidden/>
          </w:rPr>
          <w:instrText xml:space="preserve"> PAGEREF _Toc120042854 \h </w:instrText>
        </w:r>
        <w:r w:rsidR="00F83B1E">
          <w:rPr>
            <w:noProof/>
            <w:webHidden/>
          </w:rPr>
        </w:r>
        <w:r w:rsidR="00F83B1E">
          <w:rPr>
            <w:noProof/>
            <w:webHidden/>
          </w:rPr>
          <w:fldChar w:fldCharType="separate"/>
        </w:r>
        <w:r w:rsidR="00EE346D">
          <w:rPr>
            <w:noProof/>
            <w:webHidden/>
          </w:rPr>
          <w:t>4</w:t>
        </w:r>
        <w:r w:rsidR="00F83B1E">
          <w:rPr>
            <w:noProof/>
            <w:webHidden/>
          </w:rPr>
          <w:fldChar w:fldCharType="end"/>
        </w:r>
      </w:hyperlink>
    </w:p>
    <w:p w14:paraId="025F2BA1" w14:textId="7BDA52C9"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55" w:history="1">
        <w:r w:rsidRPr="00D6651A">
          <w:rPr>
            <w:rStyle w:val="Lienhypertexte"/>
            <w:noProof/>
          </w:rPr>
          <w:t>1.1</w:t>
        </w:r>
        <w:r>
          <w:rPr>
            <w:rFonts w:asciiTheme="minorHAnsi" w:eastAsiaTheme="minorEastAsia" w:hAnsiTheme="minorHAnsi" w:cstheme="minorBidi"/>
            <w:noProof/>
            <w:color w:val="auto"/>
            <w:sz w:val="22"/>
            <w:lang w:val="fr-FR" w:eastAsia="fr-FR"/>
          </w:rPr>
          <w:tab/>
        </w:r>
        <w:r w:rsidRPr="00D6651A">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_Toc120042855 \h </w:instrText>
        </w:r>
        <w:r>
          <w:rPr>
            <w:noProof/>
            <w:webHidden/>
          </w:rPr>
        </w:r>
        <w:r>
          <w:rPr>
            <w:noProof/>
            <w:webHidden/>
          </w:rPr>
          <w:fldChar w:fldCharType="separate"/>
        </w:r>
        <w:r w:rsidR="00EE346D">
          <w:rPr>
            <w:noProof/>
            <w:webHidden/>
          </w:rPr>
          <w:t>4</w:t>
        </w:r>
        <w:r>
          <w:rPr>
            <w:noProof/>
            <w:webHidden/>
          </w:rPr>
          <w:fldChar w:fldCharType="end"/>
        </w:r>
      </w:hyperlink>
    </w:p>
    <w:p w14:paraId="18197896" w14:textId="7CB83128"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56" w:history="1">
        <w:r w:rsidRPr="00D6651A">
          <w:rPr>
            <w:rStyle w:val="Lienhypertexte"/>
            <w:noProof/>
          </w:rPr>
          <w:t>1.2</w:t>
        </w:r>
        <w:r>
          <w:rPr>
            <w:rFonts w:asciiTheme="minorHAnsi" w:eastAsiaTheme="minorEastAsia" w:hAnsiTheme="minorHAnsi" w:cstheme="minorBidi"/>
            <w:noProof/>
            <w:color w:val="auto"/>
            <w:sz w:val="22"/>
            <w:lang w:val="fr-FR" w:eastAsia="fr-FR"/>
          </w:rPr>
          <w:tab/>
        </w:r>
        <w:r w:rsidRPr="00D6651A">
          <w:rPr>
            <w:rStyle w:val="Lienhypertexte"/>
            <w:noProof/>
          </w:rPr>
          <w:t>Pouvoir adjudicateur</w:t>
        </w:r>
        <w:r>
          <w:rPr>
            <w:noProof/>
            <w:webHidden/>
          </w:rPr>
          <w:tab/>
        </w:r>
        <w:r>
          <w:rPr>
            <w:noProof/>
            <w:webHidden/>
          </w:rPr>
          <w:fldChar w:fldCharType="begin"/>
        </w:r>
        <w:r>
          <w:rPr>
            <w:noProof/>
            <w:webHidden/>
          </w:rPr>
          <w:instrText xml:space="preserve"> PAGEREF _Toc120042856 \h </w:instrText>
        </w:r>
        <w:r>
          <w:rPr>
            <w:noProof/>
            <w:webHidden/>
          </w:rPr>
        </w:r>
        <w:r>
          <w:rPr>
            <w:noProof/>
            <w:webHidden/>
          </w:rPr>
          <w:fldChar w:fldCharType="separate"/>
        </w:r>
        <w:r w:rsidR="00EE346D">
          <w:rPr>
            <w:noProof/>
            <w:webHidden/>
          </w:rPr>
          <w:t>4</w:t>
        </w:r>
        <w:r>
          <w:rPr>
            <w:noProof/>
            <w:webHidden/>
          </w:rPr>
          <w:fldChar w:fldCharType="end"/>
        </w:r>
      </w:hyperlink>
    </w:p>
    <w:p w14:paraId="2433D5B5" w14:textId="387540B1"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57" w:history="1">
        <w:r w:rsidRPr="00D6651A">
          <w:rPr>
            <w:rStyle w:val="Lienhypertexte"/>
            <w:noProof/>
          </w:rPr>
          <w:t>1.3</w:t>
        </w:r>
        <w:r>
          <w:rPr>
            <w:rFonts w:asciiTheme="minorHAnsi" w:eastAsiaTheme="minorEastAsia" w:hAnsiTheme="minorHAnsi" w:cstheme="minorBidi"/>
            <w:noProof/>
            <w:color w:val="auto"/>
            <w:sz w:val="22"/>
            <w:lang w:val="fr-FR" w:eastAsia="fr-FR"/>
          </w:rPr>
          <w:tab/>
        </w:r>
        <w:r w:rsidRPr="00D6651A">
          <w:rPr>
            <w:rStyle w:val="Lienhypertexte"/>
            <w:noProof/>
          </w:rPr>
          <w:t>Cadre institutionnel d’Enabel</w:t>
        </w:r>
        <w:r>
          <w:rPr>
            <w:noProof/>
            <w:webHidden/>
          </w:rPr>
          <w:tab/>
        </w:r>
        <w:r>
          <w:rPr>
            <w:noProof/>
            <w:webHidden/>
          </w:rPr>
          <w:fldChar w:fldCharType="begin"/>
        </w:r>
        <w:r>
          <w:rPr>
            <w:noProof/>
            <w:webHidden/>
          </w:rPr>
          <w:instrText xml:space="preserve"> PAGEREF _Toc120042857 \h </w:instrText>
        </w:r>
        <w:r>
          <w:rPr>
            <w:noProof/>
            <w:webHidden/>
          </w:rPr>
        </w:r>
        <w:r>
          <w:rPr>
            <w:noProof/>
            <w:webHidden/>
          </w:rPr>
          <w:fldChar w:fldCharType="separate"/>
        </w:r>
        <w:r w:rsidR="00EE346D">
          <w:rPr>
            <w:noProof/>
            <w:webHidden/>
          </w:rPr>
          <w:t>4</w:t>
        </w:r>
        <w:r>
          <w:rPr>
            <w:noProof/>
            <w:webHidden/>
          </w:rPr>
          <w:fldChar w:fldCharType="end"/>
        </w:r>
      </w:hyperlink>
    </w:p>
    <w:p w14:paraId="739A489B" w14:textId="75373384"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58" w:history="1">
        <w:r w:rsidRPr="00D6651A">
          <w:rPr>
            <w:rStyle w:val="Lienhypertexte"/>
            <w:noProof/>
          </w:rPr>
          <w:t>1.4</w:t>
        </w:r>
        <w:r>
          <w:rPr>
            <w:rFonts w:asciiTheme="minorHAnsi" w:eastAsiaTheme="minorEastAsia" w:hAnsiTheme="minorHAnsi" w:cstheme="minorBidi"/>
            <w:noProof/>
            <w:color w:val="auto"/>
            <w:sz w:val="22"/>
            <w:lang w:val="fr-FR" w:eastAsia="fr-FR"/>
          </w:rPr>
          <w:tab/>
        </w:r>
        <w:r w:rsidRPr="00D6651A">
          <w:rPr>
            <w:rStyle w:val="Lienhypertexte"/>
            <w:noProof/>
          </w:rPr>
          <w:t>Règles régissant le marché</w:t>
        </w:r>
        <w:r>
          <w:rPr>
            <w:noProof/>
            <w:webHidden/>
          </w:rPr>
          <w:tab/>
        </w:r>
        <w:r>
          <w:rPr>
            <w:noProof/>
            <w:webHidden/>
          </w:rPr>
          <w:fldChar w:fldCharType="begin"/>
        </w:r>
        <w:r>
          <w:rPr>
            <w:noProof/>
            <w:webHidden/>
          </w:rPr>
          <w:instrText xml:space="preserve"> PAGEREF _Toc120042858 \h </w:instrText>
        </w:r>
        <w:r>
          <w:rPr>
            <w:noProof/>
            <w:webHidden/>
          </w:rPr>
        </w:r>
        <w:r>
          <w:rPr>
            <w:noProof/>
            <w:webHidden/>
          </w:rPr>
          <w:fldChar w:fldCharType="separate"/>
        </w:r>
        <w:r w:rsidR="00EE346D">
          <w:rPr>
            <w:noProof/>
            <w:webHidden/>
          </w:rPr>
          <w:t>5</w:t>
        </w:r>
        <w:r>
          <w:rPr>
            <w:noProof/>
            <w:webHidden/>
          </w:rPr>
          <w:fldChar w:fldCharType="end"/>
        </w:r>
      </w:hyperlink>
    </w:p>
    <w:p w14:paraId="00E069EF" w14:textId="25A75186"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59" w:history="1">
        <w:r w:rsidRPr="00D6651A">
          <w:rPr>
            <w:rStyle w:val="Lienhypertexte"/>
            <w:noProof/>
          </w:rPr>
          <w:t>1.5</w:t>
        </w:r>
        <w:r>
          <w:rPr>
            <w:rFonts w:asciiTheme="minorHAnsi" w:eastAsiaTheme="minorEastAsia" w:hAnsiTheme="minorHAnsi" w:cstheme="minorBidi"/>
            <w:noProof/>
            <w:color w:val="auto"/>
            <w:sz w:val="22"/>
            <w:lang w:val="fr-FR" w:eastAsia="fr-FR"/>
          </w:rPr>
          <w:tab/>
        </w:r>
        <w:r w:rsidRPr="00D6651A">
          <w:rPr>
            <w:rStyle w:val="Lienhypertexte"/>
            <w:noProof/>
          </w:rPr>
          <w:t>Définitions</w:t>
        </w:r>
        <w:r>
          <w:rPr>
            <w:noProof/>
            <w:webHidden/>
          </w:rPr>
          <w:tab/>
        </w:r>
        <w:r>
          <w:rPr>
            <w:noProof/>
            <w:webHidden/>
          </w:rPr>
          <w:fldChar w:fldCharType="begin"/>
        </w:r>
        <w:r>
          <w:rPr>
            <w:noProof/>
            <w:webHidden/>
          </w:rPr>
          <w:instrText xml:space="preserve"> PAGEREF _Toc120042859 \h </w:instrText>
        </w:r>
        <w:r>
          <w:rPr>
            <w:noProof/>
            <w:webHidden/>
          </w:rPr>
        </w:r>
        <w:r>
          <w:rPr>
            <w:noProof/>
            <w:webHidden/>
          </w:rPr>
          <w:fldChar w:fldCharType="separate"/>
        </w:r>
        <w:r w:rsidR="00EE346D">
          <w:rPr>
            <w:noProof/>
            <w:webHidden/>
          </w:rPr>
          <w:t>5</w:t>
        </w:r>
        <w:r>
          <w:rPr>
            <w:noProof/>
            <w:webHidden/>
          </w:rPr>
          <w:fldChar w:fldCharType="end"/>
        </w:r>
      </w:hyperlink>
    </w:p>
    <w:p w14:paraId="3C4CA09C" w14:textId="5DDF02C6"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60" w:history="1">
        <w:r w:rsidRPr="00D6651A">
          <w:rPr>
            <w:rStyle w:val="Lienhypertexte"/>
            <w:noProof/>
          </w:rPr>
          <w:t>1.6</w:t>
        </w:r>
        <w:r>
          <w:rPr>
            <w:rFonts w:asciiTheme="minorHAnsi" w:eastAsiaTheme="minorEastAsia" w:hAnsiTheme="minorHAnsi" w:cstheme="minorBidi"/>
            <w:noProof/>
            <w:color w:val="auto"/>
            <w:sz w:val="22"/>
            <w:lang w:val="fr-FR" w:eastAsia="fr-FR"/>
          </w:rPr>
          <w:tab/>
        </w:r>
        <w:r w:rsidRPr="00D6651A">
          <w:rPr>
            <w:rStyle w:val="Lienhypertexte"/>
            <w:noProof/>
          </w:rPr>
          <w:t>Confidentialité</w:t>
        </w:r>
        <w:r>
          <w:rPr>
            <w:noProof/>
            <w:webHidden/>
          </w:rPr>
          <w:tab/>
        </w:r>
        <w:r>
          <w:rPr>
            <w:noProof/>
            <w:webHidden/>
          </w:rPr>
          <w:fldChar w:fldCharType="begin"/>
        </w:r>
        <w:r>
          <w:rPr>
            <w:noProof/>
            <w:webHidden/>
          </w:rPr>
          <w:instrText xml:space="preserve"> PAGEREF _Toc120042860 \h </w:instrText>
        </w:r>
        <w:r>
          <w:rPr>
            <w:noProof/>
            <w:webHidden/>
          </w:rPr>
        </w:r>
        <w:r>
          <w:rPr>
            <w:noProof/>
            <w:webHidden/>
          </w:rPr>
          <w:fldChar w:fldCharType="separate"/>
        </w:r>
        <w:r w:rsidR="00EE346D">
          <w:rPr>
            <w:noProof/>
            <w:webHidden/>
          </w:rPr>
          <w:t>6</w:t>
        </w:r>
        <w:r>
          <w:rPr>
            <w:noProof/>
            <w:webHidden/>
          </w:rPr>
          <w:fldChar w:fldCharType="end"/>
        </w:r>
      </w:hyperlink>
    </w:p>
    <w:p w14:paraId="62BA4FA5" w14:textId="225CFE2D" w:rsidR="00F83B1E" w:rsidRDefault="00F83B1E">
      <w:pPr>
        <w:pStyle w:val="TM3"/>
        <w:rPr>
          <w:rFonts w:asciiTheme="minorHAnsi" w:eastAsiaTheme="minorEastAsia" w:hAnsiTheme="minorHAnsi" w:cstheme="minorBidi"/>
          <w:noProof/>
          <w:color w:val="auto"/>
          <w:sz w:val="22"/>
          <w:lang w:val="fr-FR" w:eastAsia="fr-FR"/>
        </w:rPr>
      </w:pPr>
      <w:hyperlink w:anchor="_Toc120042861" w:history="1">
        <w:r w:rsidRPr="00D6651A">
          <w:rPr>
            <w:rStyle w:val="Lienhypertexte"/>
            <w:noProof/>
          </w:rPr>
          <w:t>1.6.1</w:t>
        </w:r>
        <w:r>
          <w:rPr>
            <w:rFonts w:asciiTheme="minorHAnsi" w:eastAsiaTheme="minorEastAsia" w:hAnsiTheme="minorHAnsi" w:cstheme="minorBidi"/>
            <w:noProof/>
            <w:color w:val="auto"/>
            <w:sz w:val="22"/>
            <w:lang w:val="fr-FR" w:eastAsia="fr-FR"/>
          </w:rPr>
          <w:tab/>
        </w:r>
        <w:r w:rsidRPr="00D6651A">
          <w:rPr>
            <w:rStyle w:val="Lienhypertexte"/>
            <w:noProof/>
          </w:rPr>
          <w:t>Obligations déontologiques</w:t>
        </w:r>
        <w:r>
          <w:rPr>
            <w:noProof/>
            <w:webHidden/>
          </w:rPr>
          <w:tab/>
        </w:r>
        <w:r>
          <w:rPr>
            <w:noProof/>
            <w:webHidden/>
          </w:rPr>
          <w:fldChar w:fldCharType="begin"/>
        </w:r>
        <w:r>
          <w:rPr>
            <w:noProof/>
            <w:webHidden/>
          </w:rPr>
          <w:instrText xml:space="preserve"> PAGEREF _Toc120042861 \h </w:instrText>
        </w:r>
        <w:r>
          <w:rPr>
            <w:noProof/>
            <w:webHidden/>
          </w:rPr>
        </w:r>
        <w:r>
          <w:rPr>
            <w:noProof/>
            <w:webHidden/>
          </w:rPr>
          <w:fldChar w:fldCharType="separate"/>
        </w:r>
        <w:r w:rsidR="00EE346D">
          <w:rPr>
            <w:noProof/>
            <w:webHidden/>
          </w:rPr>
          <w:t>6</w:t>
        </w:r>
        <w:r>
          <w:rPr>
            <w:noProof/>
            <w:webHidden/>
          </w:rPr>
          <w:fldChar w:fldCharType="end"/>
        </w:r>
      </w:hyperlink>
    </w:p>
    <w:p w14:paraId="208E637B" w14:textId="7C715E72" w:rsidR="00F83B1E" w:rsidRDefault="00F83B1E">
      <w:pPr>
        <w:pStyle w:val="TM3"/>
        <w:rPr>
          <w:rFonts w:asciiTheme="minorHAnsi" w:eastAsiaTheme="minorEastAsia" w:hAnsiTheme="minorHAnsi" w:cstheme="minorBidi"/>
          <w:noProof/>
          <w:color w:val="auto"/>
          <w:sz w:val="22"/>
          <w:lang w:val="fr-FR" w:eastAsia="fr-FR"/>
        </w:rPr>
      </w:pPr>
      <w:hyperlink w:anchor="_Toc120042862" w:history="1">
        <w:r w:rsidRPr="00D6651A">
          <w:rPr>
            <w:rStyle w:val="Lienhypertexte"/>
            <w:noProof/>
          </w:rPr>
          <w:t>1.6.2</w:t>
        </w:r>
        <w:r>
          <w:rPr>
            <w:rFonts w:asciiTheme="minorHAnsi" w:eastAsiaTheme="minorEastAsia" w:hAnsiTheme="minorHAnsi" w:cstheme="minorBidi"/>
            <w:noProof/>
            <w:color w:val="auto"/>
            <w:sz w:val="22"/>
            <w:lang w:val="fr-FR" w:eastAsia="fr-FR"/>
          </w:rPr>
          <w:tab/>
        </w:r>
        <w:r w:rsidRPr="00D6651A">
          <w:rPr>
            <w:rStyle w:val="Lienhypertexte"/>
            <w:noProof/>
          </w:rPr>
          <w:t>Droit applicable et tribunaux compétents</w:t>
        </w:r>
        <w:r>
          <w:rPr>
            <w:noProof/>
            <w:webHidden/>
          </w:rPr>
          <w:tab/>
        </w:r>
        <w:r>
          <w:rPr>
            <w:noProof/>
            <w:webHidden/>
          </w:rPr>
          <w:fldChar w:fldCharType="begin"/>
        </w:r>
        <w:r>
          <w:rPr>
            <w:noProof/>
            <w:webHidden/>
          </w:rPr>
          <w:instrText xml:space="preserve"> PAGEREF _Toc120042862 \h </w:instrText>
        </w:r>
        <w:r>
          <w:rPr>
            <w:noProof/>
            <w:webHidden/>
          </w:rPr>
        </w:r>
        <w:r>
          <w:rPr>
            <w:noProof/>
            <w:webHidden/>
          </w:rPr>
          <w:fldChar w:fldCharType="separate"/>
        </w:r>
        <w:r w:rsidR="00EE346D">
          <w:rPr>
            <w:noProof/>
            <w:webHidden/>
          </w:rPr>
          <w:t>7</w:t>
        </w:r>
        <w:r>
          <w:rPr>
            <w:noProof/>
            <w:webHidden/>
          </w:rPr>
          <w:fldChar w:fldCharType="end"/>
        </w:r>
      </w:hyperlink>
    </w:p>
    <w:p w14:paraId="118B26CD" w14:textId="73F26114" w:rsidR="00F83B1E" w:rsidRDefault="00F83B1E">
      <w:pPr>
        <w:pStyle w:val="TM1"/>
        <w:rPr>
          <w:rFonts w:asciiTheme="minorHAnsi" w:eastAsiaTheme="minorEastAsia" w:hAnsiTheme="minorHAnsi" w:cstheme="minorBidi"/>
          <w:b w:val="0"/>
          <w:noProof/>
          <w:color w:val="auto"/>
          <w:sz w:val="22"/>
          <w:lang w:val="fr-FR" w:eastAsia="fr-FR"/>
        </w:rPr>
      </w:pPr>
      <w:hyperlink w:anchor="_Toc120042863" w:history="1">
        <w:r w:rsidRPr="00D6651A">
          <w:rPr>
            <w:rStyle w:val="Lienhypertexte"/>
            <w:noProof/>
          </w:rPr>
          <w:t>2</w:t>
        </w:r>
        <w:r>
          <w:rPr>
            <w:rFonts w:asciiTheme="minorHAnsi" w:eastAsiaTheme="minorEastAsia" w:hAnsiTheme="minorHAnsi" w:cstheme="minorBidi"/>
            <w:b w:val="0"/>
            <w:noProof/>
            <w:color w:val="auto"/>
            <w:sz w:val="22"/>
            <w:lang w:val="fr-FR" w:eastAsia="fr-FR"/>
          </w:rPr>
          <w:tab/>
        </w:r>
        <w:r w:rsidRPr="00D6651A">
          <w:rPr>
            <w:rStyle w:val="Lienhypertexte"/>
            <w:noProof/>
          </w:rPr>
          <w:t>Objet et portée du marché</w:t>
        </w:r>
        <w:r>
          <w:rPr>
            <w:noProof/>
            <w:webHidden/>
          </w:rPr>
          <w:tab/>
        </w:r>
        <w:r>
          <w:rPr>
            <w:noProof/>
            <w:webHidden/>
          </w:rPr>
          <w:fldChar w:fldCharType="begin"/>
        </w:r>
        <w:r>
          <w:rPr>
            <w:noProof/>
            <w:webHidden/>
          </w:rPr>
          <w:instrText xml:space="preserve"> PAGEREF _Toc120042863 \h </w:instrText>
        </w:r>
        <w:r>
          <w:rPr>
            <w:noProof/>
            <w:webHidden/>
          </w:rPr>
        </w:r>
        <w:r>
          <w:rPr>
            <w:noProof/>
            <w:webHidden/>
          </w:rPr>
          <w:fldChar w:fldCharType="separate"/>
        </w:r>
        <w:r w:rsidR="00EE346D">
          <w:rPr>
            <w:noProof/>
            <w:webHidden/>
          </w:rPr>
          <w:t>7</w:t>
        </w:r>
        <w:r>
          <w:rPr>
            <w:noProof/>
            <w:webHidden/>
          </w:rPr>
          <w:fldChar w:fldCharType="end"/>
        </w:r>
      </w:hyperlink>
    </w:p>
    <w:p w14:paraId="225C3408" w14:textId="286EC808"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64" w:history="1">
        <w:r w:rsidRPr="00D6651A">
          <w:rPr>
            <w:rStyle w:val="Lienhypertexte"/>
            <w:noProof/>
          </w:rPr>
          <w:t>2.1</w:t>
        </w:r>
        <w:r>
          <w:rPr>
            <w:rFonts w:asciiTheme="minorHAnsi" w:eastAsiaTheme="minorEastAsia" w:hAnsiTheme="minorHAnsi" w:cstheme="minorBidi"/>
            <w:noProof/>
            <w:color w:val="auto"/>
            <w:sz w:val="22"/>
            <w:lang w:val="fr-FR" w:eastAsia="fr-FR"/>
          </w:rPr>
          <w:tab/>
        </w:r>
        <w:r w:rsidRPr="00D6651A">
          <w:rPr>
            <w:rStyle w:val="Lienhypertexte"/>
            <w:noProof/>
          </w:rPr>
          <w:t>Nature du marché</w:t>
        </w:r>
        <w:r>
          <w:rPr>
            <w:noProof/>
            <w:webHidden/>
          </w:rPr>
          <w:tab/>
        </w:r>
        <w:r>
          <w:rPr>
            <w:noProof/>
            <w:webHidden/>
          </w:rPr>
          <w:fldChar w:fldCharType="begin"/>
        </w:r>
        <w:r>
          <w:rPr>
            <w:noProof/>
            <w:webHidden/>
          </w:rPr>
          <w:instrText xml:space="preserve"> PAGEREF _Toc120042864 \h </w:instrText>
        </w:r>
        <w:r>
          <w:rPr>
            <w:noProof/>
            <w:webHidden/>
          </w:rPr>
        </w:r>
        <w:r>
          <w:rPr>
            <w:noProof/>
            <w:webHidden/>
          </w:rPr>
          <w:fldChar w:fldCharType="separate"/>
        </w:r>
        <w:r w:rsidR="00EE346D">
          <w:rPr>
            <w:noProof/>
            <w:webHidden/>
          </w:rPr>
          <w:t>7</w:t>
        </w:r>
        <w:r>
          <w:rPr>
            <w:noProof/>
            <w:webHidden/>
          </w:rPr>
          <w:fldChar w:fldCharType="end"/>
        </w:r>
      </w:hyperlink>
    </w:p>
    <w:p w14:paraId="4644DB2A" w14:textId="42C096D0"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65" w:history="1">
        <w:r w:rsidRPr="00D6651A">
          <w:rPr>
            <w:rStyle w:val="Lienhypertexte"/>
            <w:noProof/>
          </w:rPr>
          <w:t>2.2</w:t>
        </w:r>
        <w:r>
          <w:rPr>
            <w:rFonts w:asciiTheme="minorHAnsi" w:eastAsiaTheme="minorEastAsia" w:hAnsiTheme="minorHAnsi" w:cstheme="minorBidi"/>
            <w:noProof/>
            <w:color w:val="auto"/>
            <w:sz w:val="22"/>
            <w:lang w:val="fr-FR" w:eastAsia="fr-FR"/>
          </w:rPr>
          <w:tab/>
        </w:r>
        <w:r w:rsidRPr="00D6651A">
          <w:rPr>
            <w:rStyle w:val="Lienhypertexte"/>
            <w:noProof/>
          </w:rPr>
          <w:t>Objet du marché</w:t>
        </w:r>
        <w:r>
          <w:rPr>
            <w:noProof/>
            <w:webHidden/>
          </w:rPr>
          <w:tab/>
        </w:r>
        <w:r>
          <w:rPr>
            <w:noProof/>
            <w:webHidden/>
          </w:rPr>
          <w:fldChar w:fldCharType="begin"/>
        </w:r>
        <w:r>
          <w:rPr>
            <w:noProof/>
            <w:webHidden/>
          </w:rPr>
          <w:instrText xml:space="preserve"> PAGEREF _Toc120042865 \h </w:instrText>
        </w:r>
        <w:r>
          <w:rPr>
            <w:noProof/>
            <w:webHidden/>
          </w:rPr>
        </w:r>
        <w:r>
          <w:rPr>
            <w:noProof/>
            <w:webHidden/>
          </w:rPr>
          <w:fldChar w:fldCharType="separate"/>
        </w:r>
        <w:r w:rsidR="00EE346D">
          <w:rPr>
            <w:noProof/>
            <w:webHidden/>
          </w:rPr>
          <w:t>7</w:t>
        </w:r>
        <w:r>
          <w:rPr>
            <w:noProof/>
            <w:webHidden/>
          </w:rPr>
          <w:fldChar w:fldCharType="end"/>
        </w:r>
      </w:hyperlink>
    </w:p>
    <w:p w14:paraId="5A98C64E" w14:textId="04F1366A"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66" w:history="1">
        <w:r w:rsidRPr="00D6651A">
          <w:rPr>
            <w:rStyle w:val="Lienhypertexte"/>
            <w:noProof/>
          </w:rPr>
          <w:t>2.3</w:t>
        </w:r>
        <w:r>
          <w:rPr>
            <w:rFonts w:asciiTheme="minorHAnsi" w:eastAsiaTheme="minorEastAsia" w:hAnsiTheme="minorHAnsi" w:cstheme="minorBidi"/>
            <w:noProof/>
            <w:color w:val="auto"/>
            <w:sz w:val="22"/>
            <w:lang w:val="fr-FR" w:eastAsia="fr-FR"/>
          </w:rPr>
          <w:tab/>
        </w:r>
        <w:r w:rsidRPr="00D6651A">
          <w:rPr>
            <w:rStyle w:val="Lienhypertexte"/>
            <w:noProof/>
          </w:rPr>
          <w:t>Durée du marché</w:t>
        </w:r>
        <w:r>
          <w:rPr>
            <w:noProof/>
            <w:webHidden/>
          </w:rPr>
          <w:tab/>
        </w:r>
        <w:r>
          <w:rPr>
            <w:noProof/>
            <w:webHidden/>
          </w:rPr>
          <w:fldChar w:fldCharType="begin"/>
        </w:r>
        <w:r>
          <w:rPr>
            <w:noProof/>
            <w:webHidden/>
          </w:rPr>
          <w:instrText xml:space="preserve"> PAGEREF _Toc120042866 \h </w:instrText>
        </w:r>
        <w:r>
          <w:rPr>
            <w:noProof/>
            <w:webHidden/>
          </w:rPr>
        </w:r>
        <w:r>
          <w:rPr>
            <w:noProof/>
            <w:webHidden/>
          </w:rPr>
          <w:fldChar w:fldCharType="separate"/>
        </w:r>
        <w:r w:rsidR="00EE346D">
          <w:rPr>
            <w:noProof/>
            <w:webHidden/>
          </w:rPr>
          <w:t>7</w:t>
        </w:r>
        <w:r>
          <w:rPr>
            <w:noProof/>
            <w:webHidden/>
          </w:rPr>
          <w:fldChar w:fldCharType="end"/>
        </w:r>
      </w:hyperlink>
    </w:p>
    <w:p w14:paraId="31FC7554" w14:textId="709E371E"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867" w:history="1">
        <w:r w:rsidRPr="00D6651A">
          <w:rPr>
            <w:rStyle w:val="Lienhypertexte"/>
            <w:rFonts w:ascii="Georgia" w:hAnsi="Georgia"/>
            <w:noProof/>
            <w:lang w:eastAsia="fr-FR"/>
          </w:rPr>
          <w:t>La durée de la prestation est fixée à sept (07) mois à compter de la date de notification du contrat.</w:t>
        </w:r>
        <w:r>
          <w:rPr>
            <w:noProof/>
            <w:webHidden/>
          </w:rPr>
          <w:tab/>
        </w:r>
        <w:r>
          <w:rPr>
            <w:noProof/>
            <w:webHidden/>
          </w:rPr>
          <w:fldChar w:fldCharType="begin"/>
        </w:r>
        <w:r>
          <w:rPr>
            <w:noProof/>
            <w:webHidden/>
          </w:rPr>
          <w:instrText xml:space="preserve"> PAGEREF _Toc120042867 \h </w:instrText>
        </w:r>
        <w:r>
          <w:rPr>
            <w:noProof/>
            <w:webHidden/>
          </w:rPr>
        </w:r>
        <w:r>
          <w:rPr>
            <w:noProof/>
            <w:webHidden/>
          </w:rPr>
          <w:fldChar w:fldCharType="separate"/>
        </w:r>
        <w:r w:rsidR="00EE346D">
          <w:rPr>
            <w:noProof/>
            <w:webHidden/>
          </w:rPr>
          <w:t>7</w:t>
        </w:r>
        <w:r>
          <w:rPr>
            <w:noProof/>
            <w:webHidden/>
          </w:rPr>
          <w:fldChar w:fldCharType="end"/>
        </w:r>
      </w:hyperlink>
    </w:p>
    <w:p w14:paraId="3D2DECEF" w14:textId="4942F56C"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68" w:history="1">
        <w:r w:rsidRPr="00D6651A">
          <w:rPr>
            <w:rStyle w:val="Lienhypertexte"/>
            <w:noProof/>
          </w:rPr>
          <w:t>2.4</w:t>
        </w:r>
        <w:r>
          <w:rPr>
            <w:rFonts w:asciiTheme="minorHAnsi" w:eastAsiaTheme="minorEastAsia" w:hAnsiTheme="minorHAnsi" w:cstheme="minorBidi"/>
            <w:noProof/>
            <w:color w:val="auto"/>
            <w:sz w:val="22"/>
            <w:lang w:val="fr-FR" w:eastAsia="fr-FR"/>
          </w:rPr>
          <w:tab/>
        </w:r>
        <w:r w:rsidRPr="00D6651A">
          <w:rPr>
            <w:rStyle w:val="Lienhypertexte"/>
            <w:noProof/>
          </w:rPr>
          <w:t>Variantes</w:t>
        </w:r>
        <w:r>
          <w:rPr>
            <w:noProof/>
            <w:webHidden/>
          </w:rPr>
          <w:tab/>
        </w:r>
        <w:r>
          <w:rPr>
            <w:noProof/>
            <w:webHidden/>
          </w:rPr>
          <w:fldChar w:fldCharType="begin"/>
        </w:r>
        <w:r>
          <w:rPr>
            <w:noProof/>
            <w:webHidden/>
          </w:rPr>
          <w:instrText xml:space="preserve"> PAGEREF _Toc120042868 \h </w:instrText>
        </w:r>
        <w:r>
          <w:rPr>
            <w:noProof/>
            <w:webHidden/>
          </w:rPr>
        </w:r>
        <w:r>
          <w:rPr>
            <w:noProof/>
            <w:webHidden/>
          </w:rPr>
          <w:fldChar w:fldCharType="separate"/>
        </w:r>
        <w:r w:rsidR="00EE346D">
          <w:rPr>
            <w:noProof/>
            <w:webHidden/>
          </w:rPr>
          <w:t>7</w:t>
        </w:r>
        <w:r>
          <w:rPr>
            <w:noProof/>
            <w:webHidden/>
          </w:rPr>
          <w:fldChar w:fldCharType="end"/>
        </w:r>
      </w:hyperlink>
    </w:p>
    <w:p w14:paraId="25E7695D" w14:textId="02DE3E1F"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69" w:history="1">
        <w:r w:rsidRPr="00D6651A">
          <w:rPr>
            <w:rStyle w:val="Lienhypertexte"/>
            <w:noProof/>
          </w:rPr>
          <w:t>2.5</w:t>
        </w:r>
        <w:r>
          <w:rPr>
            <w:rFonts w:asciiTheme="minorHAnsi" w:eastAsiaTheme="minorEastAsia" w:hAnsiTheme="minorHAnsi" w:cstheme="minorBidi"/>
            <w:noProof/>
            <w:color w:val="auto"/>
            <w:sz w:val="22"/>
            <w:lang w:val="fr-FR" w:eastAsia="fr-FR"/>
          </w:rPr>
          <w:tab/>
        </w:r>
        <w:r w:rsidRPr="00D6651A">
          <w:rPr>
            <w:rStyle w:val="Lienhypertexte"/>
            <w:noProof/>
          </w:rPr>
          <w:t>Quantités</w:t>
        </w:r>
        <w:r>
          <w:rPr>
            <w:noProof/>
            <w:webHidden/>
          </w:rPr>
          <w:tab/>
        </w:r>
        <w:r>
          <w:rPr>
            <w:noProof/>
            <w:webHidden/>
          </w:rPr>
          <w:fldChar w:fldCharType="begin"/>
        </w:r>
        <w:r>
          <w:rPr>
            <w:noProof/>
            <w:webHidden/>
          </w:rPr>
          <w:instrText xml:space="preserve"> PAGEREF _Toc120042869 \h </w:instrText>
        </w:r>
        <w:r>
          <w:rPr>
            <w:noProof/>
            <w:webHidden/>
          </w:rPr>
        </w:r>
        <w:r>
          <w:rPr>
            <w:noProof/>
            <w:webHidden/>
          </w:rPr>
          <w:fldChar w:fldCharType="separate"/>
        </w:r>
        <w:r w:rsidR="00EE346D">
          <w:rPr>
            <w:noProof/>
            <w:webHidden/>
          </w:rPr>
          <w:t>7</w:t>
        </w:r>
        <w:r>
          <w:rPr>
            <w:noProof/>
            <w:webHidden/>
          </w:rPr>
          <w:fldChar w:fldCharType="end"/>
        </w:r>
      </w:hyperlink>
    </w:p>
    <w:p w14:paraId="39C1D4C6" w14:textId="18CDD5B8" w:rsidR="00F83B1E" w:rsidRDefault="00F83B1E">
      <w:pPr>
        <w:pStyle w:val="TM1"/>
        <w:rPr>
          <w:rFonts w:asciiTheme="minorHAnsi" w:eastAsiaTheme="minorEastAsia" w:hAnsiTheme="minorHAnsi" w:cstheme="minorBidi"/>
          <w:b w:val="0"/>
          <w:noProof/>
          <w:color w:val="auto"/>
          <w:sz w:val="22"/>
          <w:lang w:val="fr-FR" w:eastAsia="fr-FR"/>
        </w:rPr>
      </w:pPr>
      <w:hyperlink w:anchor="_Toc120042870" w:history="1">
        <w:r w:rsidRPr="00D6651A">
          <w:rPr>
            <w:rStyle w:val="Lienhypertexte"/>
            <w:noProof/>
          </w:rPr>
          <w:t>3</w:t>
        </w:r>
        <w:r>
          <w:rPr>
            <w:rFonts w:asciiTheme="minorHAnsi" w:eastAsiaTheme="minorEastAsia" w:hAnsiTheme="minorHAnsi" w:cstheme="minorBidi"/>
            <w:b w:val="0"/>
            <w:noProof/>
            <w:color w:val="auto"/>
            <w:sz w:val="22"/>
            <w:lang w:val="fr-FR" w:eastAsia="fr-FR"/>
          </w:rPr>
          <w:tab/>
        </w:r>
        <w:r w:rsidRPr="00D6651A">
          <w:rPr>
            <w:rStyle w:val="Lienhypertexte"/>
            <w:noProof/>
          </w:rPr>
          <w:t>Objet et portée du marché</w:t>
        </w:r>
        <w:r>
          <w:rPr>
            <w:noProof/>
            <w:webHidden/>
          </w:rPr>
          <w:tab/>
        </w:r>
        <w:r>
          <w:rPr>
            <w:noProof/>
            <w:webHidden/>
          </w:rPr>
          <w:fldChar w:fldCharType="begin"/>
        </w:r>
        <w:r>
          <w:rPr>
            <w:noProof/>
            <w:webHidden/>
          </w:rPr>
          <w:instrText xml:space="preserve"> PAGEREF _Toc120042870 \h </w:instrText>
        </w:r>
        <w:r>
          <w:rPr>
            <w:noProof/>
            <w:webHidden/>
          </w:rPr>
        </w:r>
        <w:r>
          <w:rPr>
            <w:noProof/>
            <w:webHidden/>
          </w:rPr>
          <w:fldChar w:fldCharType="separate"/>
        </w:r>
        <w:r w:rsidR="00EE346D">
          <w:rPr>
            <w:noProof/>
            <w:webHidden/>
          </w:rPr>
          <w:t>8</w:t>
        </w:r>
        <w:r>
          <w:rPr>
            <w:noProof/>
            <w:webHidden/>
          </w:rPr>
          <w:fldChar w:fldCharType="end"/>
        </w:r>
      </w:hyperlink>
    </w:p>
    <w:p w14:paraId="5C0C8E6A" w14:textId="4E3823BF"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71" w:history="1">
        <w:r w:rsidRPr="00D6651A">
          <w:rPr>
            <w:rStyle w:val="Lienhypertexte"/>
            <w:noProof/>
          </w:rPr>
          <w:t>3.1</w:t>
        </w:r>
        <w:r>
          <w:rPr>
            <w:rFonts w:asciiTheme="minorHAnsi" w:eastAsiaTheme="minorEastAsia" w:hAnsiTheme="minorHAnsi" w:cstheme="minorBidi"/>
            <w:noProof/>
            <w:color w:val="auto"/>
            <w:sz w:val="22"/>
            <w:lang w:val="fr-FR" w:eastAsia="fr-FR"/>
          </w:rPr>
          <w:tab/>
        </w:r>
        <w:r w:rsidRPr="00D6651A">
          <w:rPr>
            <w:rStyle w:val="Lienhypertexte"/>
            <w:noProof/>
          </w:rPr>
          <w:t>Mode de passation</w:t>
        </w:r>
        <w:r>
          <w:rPr>
            <w:noProof/>
            <w:webHidden/>
          </w:rPr>
          <w:tab/>
        </w:r>
        <w:r>
          <w:rPr>
            <w:noProof/>
            <w:webHidden/>
          </w:rPr>
          <w:fldChar w:fldCharType="begin"/>
        </w:r>
        <w:r>
          <w:rPr>
            <w:noProof/>
            <w:webHidden/>
          </w:rPr>
          <w:instrText xml:space="preserve"> PAGEREF _Toc120042871 \h </w:instrText>
        </w:r>
        <w:r>
          <w:rPr>
            <w:noProof/>
            <w:webHidden/>
          </w:rPr>
        </w:r>
        <w:r>
          <w:rPr>
            <w:noProof/>
            <w:webHidden/>
          </w:rPr>
          <w:fldChar w:fldCharType="separate"/>
        </w:r>
        <w:r w:rsidR="00EE346D">
          <w:rPr>
            <w:noProof/>
            <w:webHidden/>
          </w:rPr>
          <w:t>8</w:t>
        </w:r>
        <w:r>
          <w:rPr>
            <w:noProof/>
            <w:webHidden/>
          </w:rPr>
          <w:fldChar w:fldCharType="end"/>
        </w:r>
      </w:hyperlink>
    </w:p>
    <w:p w14:paraId="68C05438" w14:textId="187D2476"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72" w:history="1">
        <w:r w:rsidRPr="00D6651A">
          <w:rPr>
            <w:rStyle w:val="Lienhypertexte"/>
            <w:noProof/>
          </w:rPr>
          <w:t>3.2</w:t>
        </w:r>
        <w:r>
          <w:rPr>
            <w:rFonts w:asciiTheme="minorHAnsi" w:eastAsiaTheme="minorEastAsia" w:hAnsiTheme="minorHAnsi" w:cstheme="minorBidi"/>
            <w:noProof/>
            <w:color w:val="auto"/>
            <w:sz w:val="22"/>
            <w:lang w:val="fr-FR" w:eastAsia="fr-FR"/>
          </w:rPr>
          <w:tab/>
        </w:r>
        <w:r w:rsidRPr="00D6651A">
          <w:rPr>
            <w:rStyle w:val="Lienhypertexte"/>
            <w:noProof/>
          </w:rPr>
          <w:t>Information</w:t>
        </w:r>
        <w:r>
          <w:rPr>
            <w:noProof/>
            <w:webHidden/>
          </w:rPr>
          <w:tab/>
        </w:r>
        <w:r>
          <w:rPr>
            <w:noProof/>
            <w:webHidden/>
          </w:rPr>
          <w:fldChar w:fldCharType="begin"/>
        </w:r>
        <w:r>
          <w:rPr>
            <w:noProof/>
            <w:webHidden/>
          </w:rPr>
          <w:instrText xml:space="preserve"> PAGEREF _Toc120042872 \h </w:instrText>
        </w:r>
        <w:r>
          <w:rPr>
            <w:noProof/>
            <w:webHidden/>
          </w:rPr>
        </w:r>
        <w:r>
          <w:rPr>
            <w:noProof/>
            <w:webHidden/>
          </w:rPr>
          <w:fldChar w:fldCharType="separate"/>
        </w:r>
        <w:r w:rsidR="00EE346D">
          <w:rPr>
            <w:noProof/>
            <w:webHidden/>
          </w:rPr>
          <w:t>8</w:t>
        </w:r>
        <w:r>
          <w:rPr>
            <w:noProof/>
            <w:webHidden/>
          </w:rPr>
          <w:fldChar w:fldCharType="end"/>
        </w:r>
      </w:hyperlink>
    </w:p>
    <w:p w14:paraId="356BCEC6" w14:textId="759290F3"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73" w:history="1">
        <w:r w:rsidRPr="00D6651A">
          <w:rPr>
            <w:rStyle w:val="Lienhypertexte"/>
            <w:noProof/>
          </w:rPr>
          <w:t>3.3</w:t>
        </w:r>
        <w:r>
          <w:rPr>
            <w:rFonts w:asciiTheme="minorHAnsi" w:eastAsiaTheme="minorEastAsia" w:hAnsiTheme="minorHAnsi" w:cstheme="minorBidi"/>
            <w:noProof/>
            <w:color w:val="auto"/>
            <w:sz w:val="22"/>
            <w:lang w:val="fr-FR" w:eastAsia="fr-FR"/>
          </w:rPr>
          <w:tab/>
        </w:r>
        <w:r w:rsidRPr="00D6651A">
          <w:rPr>
            <w:rStyle w:val="Lienhypertexte"/>
            <w:noProof/>
          </w:rPr>
          <w:t>Offre</w:t>
        </w:r>
        <w:r>
          <w:rPr>
            <w:noProof/>
            <w:webHidden/>
          </w:rPr>
          <w:tab/>
        </w:r>
        <w:r>
          <w:rPr>
            <w:noProof/>
            <w:webHidden/>
          </w:rPr>
          <w:fldChar w:fldCharType="begin"/>
        </w:r>
        <w:r>
          <w:rPr>
            <w:noProof/>
            <w:webHidden/>
          </w:rPr>
          <w:instrText xml:space="preserve"> PAGEREF _Toc120042873 \h </w:instrText>
        </w:r>
        <w:r>
          <w:rPr>
            <w:noProof/>
            <w:webHidden/>
          </w:rPr>
        </w:r>
        <w:r>
          <w:rPr>
            <w:noProof/>
            <w:webHidden/>
          </w:rPr>
          <w:fldChar w:fldCharType="separate"/>
        </w:r>
        <w:r w:rsidR="00EE346D">
          <w:rPr>
            <w:noProof/>
            <w:webHidden/>
          </w:rPr>
          <w:t>8</w:t>
        </w:r>
        <w:r>
          <w:rPr>
            <w:noProof/>
            <w:webHidden/>
          </w:rPr>
          <w:fldChar w:fldCharType="end"/>
        </w:r>
      </w:hyperlink>
    </w:p>
    <w:p w14:paraId="03E84106" w14:textId="476564AB" w:rsidR="00F83B1E" w:rsidRDefault="00F83B1E">
      <w:pPr>
        <w:pStyle w:val="TM3"/>
        <w:rPr>
          <w:rFonts w:asciiTheme="minorHAnsi" w:eastAsiaTheme="minorEastAsia" w:hAnsiTheme="minorHAnsi" w:cstheme="minorBidi"/>
          <w:noProof/>
          <w:color w:val="auto"/>
          <w:sz w:val="22"/>
          <w:lang w:val="fr-FR" w:eastAsia="fr-FR"/>
        </w:rPr>
      </w:pPr>
      <w:hyperlink w:anchor="_Toc120042874" w:history="1">
        <w:r w:rsidRPr="00D6651A">
          <w:rPr>
            <w:rStyle w:val="Lienhypertexte"/>
            <w:noProof/>
          </w:rPr>
          <w:t>3.3.1</w:t>
        </w:r>
        <w:r>
          <w:rPr>
            <w:rFonts w:asciiTheme="minorHAnsi" w:eastAsiaTheme="minorEastAsia" w:hAnsiTheme="minorHAnsi" w:cstheme="minorBidi"/>
            <w:noProof/>
            <w:color w:val="auto"/>
            <w:sz w:val="22"/>
            <w:lang w:val="fr-FR" w:eastAsia="fr-FR"/>
          </w:rPr>
          <w:tab/>
        </w:r>
        <w:r w:rsidRPr="00D6651A">
          <w:rPr>
            <w:rStyle w:val="Lienhypertexte"/>
            <w:noProof/>
          </w:rPr>
          <w:t>Données à mentionner dans l’offre</w:t>
        </w:r>
        <w:r>
          <w:rPr>
            <w:noProof/>
            <w:webHidden/>
          </w:rPr>
          <w:tab/>
        </w:r>
        <w:r>
          <w:rPr>
            <w:noProof/>
            <w:webHidden/>
          </w:rPr>
          <w:fldChar w:fldCharType="begin"/>
        </w:r>
        <w:r>
          <w:rPr>
            <w:noProof/>
            <w:webHidden/>
          </w:rPr>
          <w:instrText xml:space="preserve"> PAGEREF _Toc120042874 \h </w:instrText>
        </w:r>
        <w:r>
          <w:rPr>
            <w:noProof/>
            <w:webHidden/>
          </w:rPr>
        </w:r>
        <w:r>
          <w:rPr>
            <w:noProof/>
            <w:webHidden/>
          </w:rPr>
          <w:fldChar w:fldCharType="separate"/>
        </w:r>
        <w:r w:rsidR="00EE346D">
          <w:rPr>
            <w:noProof/>
            <w:webHidden/>
          </w:rPr>
          <w:t>8</w:t>
        </w:r>
        <w:r>
          <w:rPr>
            <w:noProof/>
            <w:webHidden/>
          </w:rPr>
          <w:fldChar w:fldCharType="end"/>
        </w:r>
      </w:hyperlink>
    </w:p>
    <w:p w14:paraId="00133469" w14:textId="32BF517B" w:rsidR="00F83B1E" w:rsidRDefault="00F83B1E">
      <w:pPr>
        <w:pStyle w:val="TM3"/>
        <w:rPr>
          <w:rFonts w:asciiTheme="minorHAnsi" w:eastAsiaTheme="minorEastAsia" w:hAnsiTheme="minorHAnsi" w:cstheme="minorBidi"/>
          <w:noProof/>
          <w:color w:val="auto"/>
          <w:sz w:val="22"/>
          <w:lang w:val="fr-FR" w:eastAsia="fr-FR"/>
        </w:rPr>
      </w:pPr>
      <w:hyperlink w:anchor="_Toc120042875" w:history="1">
        <w:r w:rsidRPr="00D6651A">
          <w:rPr>
            <w:rStyle w:val="Lienhypertexte"/>
            <w:noProof/>
          </w:rPr>
          <w:t>3.3.2</w:t>
        </w:r>
        <w:r>
          <w:rPr>
            <w:rFonts w:asciiTheme="minorHAnsi" w:eastAsiaTheme="minorEastAsia" w:hAnsiTheme="minorHAnsi" w:cstheme="minorBidi"/>
            <w:noProof/>
            <w:color w:val="auto"/>
            <w:sz w:val="22"/>
            <w:lang w:val="fr-FR" w:eastAsia="fr-FR"/>
          </w:rPr>
          <w:tab/>
        </w:r>
        <w:r w:rsidRPr="00D6651A">
          <w:rPr>
            <w:rStyle w:val="Lienhypertexte"/>
            <w:noProof/>
          </w:rPr>
          <w:t>Durée de validité de l’offre</w:t>
        </w:r>
        <w:r>
          <w:rPr>
            <w:noProof/>
            <w:webHidden/>
          </w:rPr>
          <w:tab/>
        </w:r>
        <w:r>
          <w:rPr>
            <w:noProof/>
            <w:webHidden/>
          </w:rPr>
          <w:fldChar w:fldCharType="begin"/>
        </w:r>
        <w:r>
          <w:rPr>
            <w:noProof/>
            <w:webHidden/>
          </w:rPr>
          <w:instrText xml:space="preserve"> PAGEREF _Toc120042875 \h </w:instrText>
        </w:r>
        <w:r>
          <w:rPr>
            <w:noProof/>
            <w:webHidden/>
          </w:rPr>
        </w:r>
        <w:r>
          <w:rPr>
            <w:noProof/>
            <w:webHidden/>
          </w:rPr>
          <w:fldChar w:fldCharType="separate"/>
        </w:r>
        <w:r w:rsidR="00EE346D">
          <w:rPr>
            <w:noProof/>
            <w:webHidden/>
          </w:rPr>
          <w:t>8</w:t>
        </w:r>
        <w:r>
          <w:rPr>
            <w:noProof/>
            <w:webHidden/>
          </w:rPr>
          <w:fldChar w:fldCharType="end"/>
        </w:r>
      </w:hyperlink>
    </w:p>
    <w:p w14:paraId="7BCE6094" w14:textId="1F37929B" w:rsidR="00F83B1E" w:rsidRDefault="00F83B1E">
      <w:pPr>
        <w:pStyle w:val="TM3"/>
        <w:rPr>
          <w:rFonts w:asciiTheme="minorHAnsi" w:eastAsiaTheme="minorEastAsia" w:hAnsiTheme="minorHAnsi" w:cstheme="minorBidi"/>
          <w:noProof/>
          <w:color w:val="auto"/>
          <w:sz w:val="22"/>
          <w:lang w:val="fr-FR" w:eastAsia="fr-FR"/>
        </w:rPr>
      </w:pPr>
      <w:hyperlink w:anchor="_Toc120042876" w:history="1">
        <w:r w:rsidRPr="00D6651A">
          <w:rPr>
            <w:rStyle w:val="Lienhypertexte"/>
            <w:noProof/>
          </w:rPr>
          <w:t>3.3.3</w:t>
        </w:r>
        <w:r>
          <w:rPr>
            <w:rFonts w:asciiTheme="minorHAnsi" w:eastAsiaTheme="minorEastAsia" w:hAnsiTheme="minorHAnsi" w:cstheme="minorBidi"/>
            <w:noProof/>
            <w:color w:val="auto"/>
            <w:sz w:val="22"/>
            <w:lang w:val="fr-FR" w:eastAsia="fr-FR"/>
          </w:rPr>
          <w:tab/>
        </w:r>
        <w:r w:rsidRPr="00D6651A">
          <w:rPr>
            <w:rStyle w:val="Lienhypertexte"/>
            <w:noProof/>
          </w:rPr>
          <w:t>Determination des prix</w:t>
        </w:r>
        <w:r>
          <w:rPr>
            <w:noProof/>
            <w:webHidden/>
          </w:rPr>
          <w:tab/>
        </w:r>
        <w:r>
          <w:rPr>
            <w:noProof/>
            <w:webHidden/>
          </w:rPr>
          <w:fldChar w:fldCharType="begin"/>
        </w:r>
        <w:r>
          <w:rPr>
            <w:noProof/>
            <w:webHidden/>
          </w:rPr>
          <w:instrText xml:space="preserve"> PAGEREF _Toc120042876 \h </w:instrText>
        </w:r>
        <w:r>
          <w:rPr>
            <w:noProof/>
            <w:webHidden/>
          </w:rPr>
        </w:r>
        <w:r>
          <w:rPr>
            <w:noProof/>
            <w:webHidden/>
          </w:rPr>
          <w:fldChar w:fldCharType="separate"/>
        </w:r>
        <w:r w:rsidR="00EE346D">
          <w:rPr>
            <w:noProof/>
            <w:webHidden/>
          </w:rPr>
          <w:t>8</w:t>
        </w:r>
        <w:r>
          <w:rPr>
            <w:noProof/>
            <w:webHidden/>
          </w:rPr>
          <w:fldChar w:fldCharType="end"/>
        </w:r>
      </w:hyperlink>
    </w:p>
    <w:p w14:paraId="375C1610" w14:textId="45C01573" w:rsidR="00F83B1E" w:rsidRDefault="00F83B1E">
      <w:pPr>
        <w:pStyle w:val="TM4"/>
        <w:rPr>
          <w:rFonts w:asciiTheme="minorHAnsi" w:eastAsiaTheme="minorEastAsia" w:hAnsiTheme="minorHAnsi" w:cstheme="minorBidi"/>
          <w:noProof/>
          <w:color w:val="auto"/>
          <w:sz w:val="22"/>
          <w:lang w:val="fr-FR" w:eastAsia="fr-FR"/>
        </w:rPr>
      </w:pPr>
      <w:hyperlink w:anchor="_Toc120042877" w:history="1">
        <w:r w:rsidRPr="00D6651A">
          <w:rPr>
            <w:rStyle w:val="Lienhypertexte"/>
            <w:noProof/>
          </w:rPr>
          <w:t>3.3.3.1</w:t>
        </w:r>
        <w:r>
          <w:rPr>
            <w:rFonts w:asciiTheme="minorHAnsi" w:eastAsiaTheme="minorEastAsia" w:hAnsiTheme="minorHAnsi" w:cstheme="minorBidi"/>
            <w:noProof/>
            <w:color w:val="auto"/>
            <w:sz w:val="22"/>
            <w:lang w:val="fr-FR" w:eastAsia="fr-FR"/>
          </w:rPr>
          <w:tab/>
        </w:r>
        <w:r w:rsidRPr="00D6651A">
          <w:rPr>
            <w:rStyle w:val="Lienhypertexte"/>
            <w:noProof/>
          </w:rPr>
          <w:t>Éléments inclus dans le prix</w:t>
        </w:r>
        <w:r>
          <w:rPr>
            <w:noProof/>
            <w:webHidden/>
          </w:rPr>
          <w:tab/>
        </w:r>
        <w:r>
          <w:rPr>
            <w:noProof/>
            <w:webHidden/>
          </w:rPr>
          <w:fldChar w:fldCharType="begin"/>
        </w:r>
        <w:r>
          <w:rPr>
            <w:noProof/>
            <w:webHidden/>
          </w:rPr>
          <w:instrText xml:space="preserve"> PAGEREF _Toc120042877 \h </w:instrText>
        </w:r>
        <w:r>
          <w:rPr>
            <w:noProof/>
            <w:webHidden/>
          </w:rPr>
        </w:r>
        <w:r>
          <w:rPr>
            <w:noProof/>
            <w:webHidden/>
          </w:rPr>
          <w:fldChar w:fldCharType="separate"/>
        </w:r>
        <w:r w:rsidR="00EE346D">
          <w:rPr>
            <w:noProof/>
            <w:webHidden/>
          </w:rPr>
          <w:t>8</w:t>
        </w:r>
        <w:r>
          <w:rPr>
            <w:noProof/>
            <w:webHidden/>
          </w:rPr>
          <w:fldChar w:fldCharType="end"/>
        </w:r>
      </w:hyperlink>
    </w:p>
    <w:p w14:paraId="62C73482" w14:textId="27B2FD67" w:rsidR="00F83B1E" w:rsidRDefault="00F83B1E">
      <w:pPr>
        <w:pStyle w:val="TM4"/>
        <w:rPr>
          <w:rFonts w:asciiTheme="minorHAnsi" w:eastAsiaTheme="minorEastAsia" w:hAnsiTheme="minorHAnsi" w:cstheme="minorBidi"/>
          <w:noProof/>
          <w:color w:val="auto"/>
          <w:sz w:val="22"/>
          <w:lang w:val="fr-FR" w:eastAsia="fr-FR"/>
        </w:rPr>
      </w:pPr>
      <w:hyperlink w:anchor="_Toc120042878" w:history="1">
        <w:r w:rsidRPr="00D6651A">
          <w:rPr>
            <w:rStyle w:val="Lienhypertexte"/>
            <w:rFonts w:cstheme="minorHAnsi"/>
            <w:noProof/>
          </w:rPr>
          <w:t>3.3.3.2</w:t>
        </w:r>
        <w:r>
          <w:rPr>
            <w:rFonts w:asciiTheme="minorHAnsi" w:eastAsiaTheme="minorEastAsia" w:hAnsiTheme="minorHAnsi" w:cstheme="minorBidi"/>
            <w:noProof/>
            <w:color w:val="auto"/>
            <w:sz w:val="22"/>
            <w:lang w:val="fr-FR" w:eastAsia="fr-FR"/>
          </w:rPr>
          <w:tab/>
        </w:r>
        <w:r w:rsidRPr="00D6651A">
          <w:rPr>
            <w:rStyle w:val="Lienhypertexte"/>
            <w:rFonts w:cstheme="minorHAnsi"/>
            <w:noProof/>
          </w:rPr>
          <w:t>les frais suivants sont pris en charge par Enabel ou remboursés sur base de pièces justificatives.</w:t>
        </w:r>
        <w:r>
          <w:rPr>
            <w:noProof/>
            <w:webHidden/>
          </w:rPr>
          <w:tab/>
        </w:r>
        <w:r>
          <w:rPr>
            <w:noProof/>
            <w:webHidden/>
          </w:rPr>
          <w:fldChar w:fldCharType="begin"/>
        </w:r>
        <w:r>
          <w:rPr>
            <w:noProof/>
            <w:webHidden/>
          </w:rPr>
          <w:instrText xml:space="preserve"> PAGEREF _Toc120042878 \h </w:instrText>
        </w:r>
        <w:r>
          <w:rPr>
            <w:noProof/>
            <w:webHidden/>
          </w:rPr>
        </w:r>
        <w:r>
          <w:rPr>
            <w:noProof/>
            <w:webHidden/>
          </w:rPr>
          <w:fldChar w:fldCharType="separate"/>
        </w:r>
        <w:r w:rsidR="00EE346D">
          <w:rPr>
            <w:noProof/>
            <w:webHidden/>
          </w:rPr>
          <w:t>9</w:t>
        </w:r>
        <w:r>
          <w:rPr>
            <w:noProof/>
            <w:webHidden/>
          </w:rPr>
          <w:fldChar w:fldCharType="end"/>
        </w:r>
      </w:hyperlink>
    </w:p>
    <w:p w14:paraId="0F36511F" w14:textId="399EE9FF" w:rsidR="00F83B1E" w:rsidRDefault="00F83B1E">
      <w:pPr>
        <w:pStyle w:val="TM3"/>
        <w:rPr>
          <w:rFonts w:asciiTheme="minorHAnsi" w:eastAsiaTheme="minorEastAsia" w:hAnsiTheme="minorHAnsi" w:cstheme="minorBidi"/>
          <w:noProof/>
          <w:color w:val="auto"/>
          <w:sz w:val="22"/>
          <w:lang w:val="fr-FR" w:eastAsia="fr-FR"/>
        </w:rPr>
      </w:pPr>
      <w:hyperlink w:anchor="_Toc120042879" w:history="1">
        <w:r w:rsidRPr="00D6651A">
          <w:rPr>
            <w:rStyle w:val="Lienhypertexte"/>
            <w:noProof/>
          </w:rPr>
          <w:t>3.3.4</w:t>
        </w:r>
        <w:r>
          <w:rPr>
            <w:rFonts w:asciiTheme="minorHAnsi" w:eastAsiaTheme="minorEastAsia" w:hAnsiTheme="minorHAnsi" w:cstheme="minorBidi"/>
            <w:noProof/>
            <w:color w:val="auto"/>
            <w:sz w:val="22"/>
            <w:lang w:val="fr-FR" w:eastAsia="fr-FR"/>
          </w:rPr>
          <w:tab/>
        </w:r>
        <w:r w:rsidRPr="00D6651A">
          <w:rPr>
            <w:rStyle w:val="Lienhypertexte"/>
            <w:noProof/>
          </w:rPr>
          <w:t>Introduction des offres</w:t>
        </w:r>
        <w:r>
          <w:rPr>
            <w:noProof/>
            <w:webHidden/>
          </w:rPr>
          <w:tab/>
        </w:r>
        <w:r>
          <w:rPr>
            <w:noProof/>
            <w:webHidden/>
          </w:rPr>
          <w:fldChar w:fldCharType="begin"/>
        </w:r>
        <w:r>
          <w:rPr>
            <w:noProof/>
            <w:webHidden/>
          </w:rPr>
          <w:instrText xml:space="preserve"> PAGEREF _Toc120042879 \h </w:instrText>
        </w:r>
        <w:r>
          <w:rPr>
            <w:noProof/>
            <w:webHidden/>
          </w:rPr>
        </w:r>
        <w:r>
          <w:rPr>
            <w:noProof/>
            <w:webHidden/>
          </w:rPr>
          <w:fldChar w:fldCharType="separate"/>
        </w:r>
        <w:r w:rsidR="00EE346D">
          <w:rPr>
            <w:noProof/>
            <w:webHidden/>
          </w:rPr>
          <w:t>9</w:t>
        </w:r>
        <w:r>
          <w:rPr>
            <w:noProof/>
            <w:webHidden/>
          </w:rPr>
          <w:fldChar w:fldCharType="end"/>
        </w:r>
      </w:hyperlink>
    </w:p>
    <w:p w14:paraId="31D2C956" w14:textId="756EB6AA" w:rsidR="00F83B1E" w:rsidRDefault="00F83B1E">
      <w:pPr>
        <w:pStyle w:val="TM3"/>
        <w:rPr>
          <w:rFonts w:asciiTheme="minorHAnsi" w:eastAsiaTheme="minorEastAsia" w:hAnsiTheme="minorHAnsi" w:cstheme="minorBidi"/>
          <w:noProof/>
          <w:color w:val="auto"/>
          <w:sz w:val="22"/>
          <w:lang w:val="fr-FR" w:eastAsia="fr-FR"/>
        </w:rPr>
      </w:pPr>
      <w:hyperlink w:anchor="_Toc120042880" w:history="1">
        <w:r w:rsidRPr="00D6651A">
          <w:rPr>
            <w:rStyle w:val="Lienhypertexte"/>
            <w:noProof/>
          </w:rPr>
          <w:t>3.3.5</w:t>
        </w:r>
        <w:r>
          <w:rPr>
            <w:rFonts w:asciiTheme="minorHAnsi" w:eastAsiaTheme="minorEastAsia" w:hAnsiTheme="minorHAnsi" w:cstheme="minorBidi"/>
            <w:noProof/>
            <w:color w:val="auto"/>
            <w:sz w:val="22"/>
            <w:lang w:val="fr-FR" w:eastAsia="fr-FR"/>
          </w:rPr>
          <w:tab/>
        </w:r>
        <w:r w:rsidRPr="00D6651A">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_Toc120042880 \h </w:instrText>
        </w:r>
        <w:r>
          <w:rPr>
            <w:noProof/>
            <w:webHidden/>
          </w:rPr>
        </w:r>
        <w:r>
          <w:rPr>
            <w:noProof/>
            <w:webHidden/>
          </w:rPr>
          <w:fldChar w:fldCharType="separate"/>
        </w:r>
        <w:r w:rsidR="00EE346D">
          <w:rPr>
            <w:noProof/>
            <w:webHidden/>
          </w:rPr>
          <w:t>10</w:t>
        </w:r>
        <w:r>
          <w:rPr>
            <w:noProof/>
            <w:webHidden/>
          </w:rPr>
          <w:fldChar w:fldCharType="end"/>
        </w:r>
      </w:hyperlink>
    </w:p>
    <w:p w14:paraId="7E82AF1F" w14:textId="684A0BAA"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81" w:history="1">
        <w:r w:rsidRPr="00D6651A">
          <w:rPr>
            <w:rStyle w:val="Lienhypertexte"/>
            <w:noProof/>
          </w:rPr>
          <w:t>3.4</w:t>
        </w:r>
        <w:r>
          <w:rPr>
            <w:rFonts w:asciiTheme="minorHAnsi" w:eastAsiaTheme="minorEastAsia" w:hAnsiTheme="minorHAnsi" w:cstheme="minorBidi"/>
            <w:noProof/>
            <w:color w:val="auto"/>
            <w:sz w:val="22"/>
            <w:lang w:val="fr-FR" w:eastAsia="fr-FR"/>
          </w:rPr>
          <w:tab/>
        </w:r>
        <w:r w:rsidRPr="00D6651A">
          <w:rPr>
            <w:rStyle w:val="Lienhypertexte"/>
            <w:noProof/>
          </w:rPr>
          <w:t>Sélection des soumissionnaires</w:t>
        </w:r>
        <w:r>
          <w:rPr>
            <w:noProof/>
            <w:webHidden/>
          </w:rPr>
          <w:tab/>
        </w:r>
        <w:r>
          <w:rPr>
            <w:noProof/>
            <w:webHidden/>
          </w:rPr>
          <w:fldChar w:fldCharType="begin"/>
        </w:r>
        <w:r>
          <w:rPr>
            <w:noProof/>
            <w:webHidden/>
          </w:rPr>
          <w:instrText xml:space="preserve"> PAGEREF _Toc120042881 \h </w:instrText>
        </w:r>
        <w:r>
          <w:rPr>
            <w:noProof/>
            <w:webHidden/>
          </w:rPr>
        </w:r>
        <w:r>
          <w:rPr>
            <w:noProof/>
            <w:webHidden/>
          </w:rPr>
          <w:fldChar w:fldCharType="separate"/>
        </w:r>
        <w:r w:rsidR="00EE346D">
          <w:rPr>
            <w:noProof/>
            <w:webHidden/>
          </w:rPr>
          <w:t>10</w:t>
        </w:r>
        <w:r>
          <w:rPr>
            <w:noProof/>
            <w:webHidden/>
          </w:rPr>
          <w:fldChar w:fldCharType="end"/>
        </w:r>
      </w:hyperlink>
    </w:p>
    <w:p w14:paraId="76853204" w14:textId="6C470ADC" w:rsidR="00F83B1E" w:rsidRDefault="00F83B1E">
      <w:pPr>
        <w:pStyle w:val="TM3"/>
        <w:rPr>
          <w:rFonts w:asciiTheme="minorHAnsi" w:eastAsiaTheme="minorEastAsia" w:hAnsiTheme="minorHAnsi" w:cstheme="minorBidi"/>
          <w:noProof/>
          <w:color w:val="auto"/>
          <w:sz w:val="22"/>
          <w:lang w:val="fr-FR" w:eastAsia="fr-FR"/>
        </w:rPr>
      </w:pPr>
      <w:hyperlink w:anchor="_Toc120042882" w:history="1">
        <w:r w:rsidRPr="00D6651A">
          <w:rPr>
            <w:rStyle w:val="Lienhypertexte"/>
            <w:noProof/>
          </w:rPr>
          <w:t>3.4.1</w:t>
        </w:r>
        <w:r>
          <w:rPr>
            <w:rFonts w:asciiTheme="minorHAnsi" w:eastAsiaTheme="minorEastAsia" w:hAnsiTheme="minorHAnsi" w:cstheme="minorBidi"/>
            <w:noProof/>
            <w:color w:val="auto"/>
            <w:sz w:val="22"/>
            <w:lang w:val="fr-FR" w:eastAsia="fr-FR"/>
          </w:rPr>
          <w:tab/>
        </w:r>
        <w:r w:rsidRPr="00D6651A">
          <w:rPr>
            <w:rStyle w:val="Lienhypertexte"/>
            <w:noProof/>
          </w:rPr>
          <w:t>Motifs d ’exclusion</w:t>
        </w:r>
        <w:r>
          <w:rPr>
            <w:noProof/>
            <w:webHidden/>
          </w:rPr>
          <w:tab/>
        </w:r>
        <w:r>
          <w:rPr>
            <w:noProof/>
            <w:webHidden/>
          </w:rPr>
          <w:fldChar w:fldCharType="begin"/>
        </w:r>
        <w:r>
          <w:rPr>
            <w:noProof/>
            <w:webHidden/>
          </w:rPr>
          <w:instrText xml:space="preserve"> PAGEREF _Toc120042882 \h </w:instrText>
        </w:r>
        <w:r>
          <w:rPr>
            <w:noProof/>
            <w:webHidden/>
          </w:rPr>
        </w:r>
        <w:r>
          <w:rPr>
            <w:noProof/>
            <w:webHidden/>
          </w:rPr>
          <w:fldChar w:fldCharType="separate"/>
        </w:r>
        <w:r w:rsidR="00EE346D">
          <w:rPr>
            <w:noProof/>
            <w:webHidden/>
          </w:rPr>
          <w:t>10</w:t>
        </w:r>
        <w:r>
          <w:rPr>
            <w:noProof/>
            <w:webHidden/>
          </w:rPr>
          <w:fldChar w:fldCharType="end"/>
        </w:r>
      </w:hyperlink>
    </w:p>
    <w:p w14:paraId="6EDCCA19" w14:textId="3847E02F" w:rsidR="00F83B1E" w:rsidRDefault="00F83B1E">
      <w:pPr>
        <w:pStyle w:val="TM3"/>
        <w:rPr>
          <w:rFonts w:asciiTheme="minorHAnsi" w:eastAsiaTheme="minorEastAsia" w:hAnsiTheme="minorHAnsi" w:cstheme="minorBidi"/>
          <w:noProof/>
          <w:color w:val="auto"/>
          <w:sz w:val="22"/>
          <w:lang w:val="fr-FR" w:eastAsia="fr-FR"/>
        </w:rPr>
      </w:pPr>
      <w:hyperlink w:anchor="_Toc120042883" w:history="1">
        <w:r w:rsidRPr="00D6651A">
          <w:rPr>
            <w:rStyle w:val="Lienhypertexte"/>
            <w:noProof/>
          </w:rPr>
          <w:t>3.4.2</w:t>
        </w:r>
        <w:r>
          <w:rPr>
            <w:rFonts w:asciiTheme="minorHAnsi" w:eastAsiaTheme="minorEastAsia" w:hAnsiTheme="minorHAnsi" w:cstheme="minorBidi"/>
            <w:noProof/>
            <w:color w:val="auto"/>
            <w:sz w:val="22"/>
            <w:lang w:val="fr-FR" w:eastAsia="fr-FR"/>
          </w:rPr>
          <w:tab/>
        </w:r>
        <w:r w:rsidRPr="00D6651A">
          <w:rPr>
            <w:rStyle w:val="Lienhypertexte"/>
            <w:noProof/>
          </w:rPr>
          <w:t>Critères de selection</w:t>
        </w:r>
        <w:r>
          <w:rPr>
            <w:noProof/>
            <w:webHidden/>
          </w:rPr>
          <w:tab/>
        </w:r>
        <w:r>
          <w:rPr>
            <w:noProof/>
            <w:webHidden/>
          </w:rPr>
          <w:fldChar w:fldCharType="begin"/>
        </w:r>
        <w:r>
          <w:rPr>
            <w:noProof/>
            <w:webHidden/>
          </w:rPr>
          <w:instrText xml:space="preserve"> PAGEREF _Toc120042883 \h </w:instrText>
        </w:r>
        <w:r>
          <w:rPr>
            <w:noProof/>
            <w:webHidden/>
          </w:rPr>
        </w:r>
        <w:r>
          <w:rPr>
            <w:noProof/>
            <w:webHidden/>
          </w:rPr>
          <w:fldChar w:fldCharType="separate"/>
        </w:r>
        <w:r w:rsidR="00EE346D">
          <w:rPr>
            <w:noProof/>
            <w:webHidden/>
          </w:rPr>
          <w:t>11</w:t>
        </w:r>
        <w:r>
          <w:rPr>
            <w:noProof/>
            <w:webHidden/>
          </w:rPr>
          <w:fldChar w:fldCharType="end"/>
        </w:r>
      </w:hyperlink>
    </w:p>
    <w:p w14:paraId="27420AA8" w14:textId="46D9CDA0"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84" w:history="1">
        <w:r w:rsidRPr="00D6651A">
          <w:rPr>
            <w:rStyle w:val="Lienhypertexte"/>
            <w:noProof/>
          </w:rPr>
          <w:t>3.5</w:t>
        </w:r>
        <w:r>
          <w:rPr>
            <w:rFonts w:asciiTheme="minorHAnsi" w:eastAsiaTheme="minorEastAsia" w:hAnsiTheme="minorHAnsi" w:cstheme="minorBidi"/>
            <w:noProof/>
            <w:color w:val="auto"/>
            <w:sz w:val="22"/>
            <w:lang w:val="fr-FR" w:eastAsia="fr-FR"/>
          </w:rPr>
          <w:tab/>
        </w:r>
        <w:r w:rsidRPr="00D6651A">
          <w:rPr>
            <w:rStyle w:val="Lienhypertexte"/>
            <w:noProof/>
          </w:rPr>
          <w:t>Évaluation des offres</w:t>
        </w:r>
        <w:r>
          <w:rPr>
            <w:noProof/>
            <w:webHidden/>
          </w:rPr>
          <w:tab/>
        </w:r>
        <w:r>
          <w:rPr>
            <w:noProof/>
            <w:webHidden/>
          </w:rPr>
          <w:fldChar w:fldCharType="begin"/>
        </w:r>
        <w:r>
          <w:rPr>
            <w:noProof/>
            <w:webHidden/>
          </w:rPr>
          <w:instrText xml:space="preserve"> PAGEREF _Toc120042884 \h </w:instrText>
        </w:r>
        <w:r>
          <w:rPr>
            <w:noProof/>
            <w:webHidden/>
          </w:rPr>
        </w:r>
        <w:r>
          <w:rPr>
            <w:noProof/>
            <w:webHidden/>
          </w:rPr>
          <w:fldChar w:fldCharType="separate"/>
        </w:r>
        <w:r w:rsidR="00EE346D">
          <w:rPr>
            <w:noProof/>
            <w:webHidden/>
          </w:rPr>
          <w:t>12</w:t>
        </w:r>
        <w:r>
          <w:rPr>
            <w:noProof/>
            <w:webHidden/>
          </w:rPr>
          <w:fldChar w:fldCharType="end"/>
        </w:r>
      </w:hyperlink>
    </w:p>
    <w:p w14:paraId="2B9FA653" w14:textId="51F1525D" w:rsidR="00F83B1E" w:rsidRDefault="00F83B1E">
      <w:pPr>
        <w:pStyle w:val="TM3"/>
        <w:rPr>
          <w:rFonts w:asciiTheme="minorHAnsi" w:eastAsiaTheme="minorEastAsia" w:hAnsiTheme="minorHAnsi" w:cstheme="minorBidi"/>
          <w:noProof/>
          <w:color w:val="auto"/>
          <w:sz w:val="22"/>
          <w:lang w:val="fr-FR" w:eastAsia="fr-FR"/>
        </w:rPr>
      </w:pPr>
      <w:hyperlink w:anchor="_Toc120042885" w:history="1">
        <w:r w:rsidRPr="00D6651A">
          <w:rPr>
            <w:rStyle w:val="Lienhypertexte"/>
            <w:noProof/>
          </w:rPr>
          <w:t>3.5.1</w:t>
        </w:r>
        <w:r>
          <w:rPr>
            <w:rFonts w:asciiTheme="minorHAnsi" w:eastAsiaTheme="minorEastAsia" w:hAnsiTheme="minorHAnsi" w:cstheme="minorBidi"/>
            <w:noProof/>
            <w:color w:val="auto"/>
            <w:sz w:val="22"/>
            <w:lang w:val="fr-FR" w:eastAsia="fr-FR"/>
          </w:rPr>
          <w:tab/>
        </w:r>
        <w:r w:rsidRPr="00D6651A">
          <w:rPr>
            <w:rStyle w:val="Lienhypertexte"/>
            <w:noProof/>
          </w:rPr>
          <w:t>Critères d’attribution</w:t>
        </w:r>
        <w:r>
          <w:rPr>
            <w:noProof/>
            <w:webHidden/>
          </w:rPr>
          <w:tab/>
        </w:r>
        <w:r>
          <w:rPr>
            <w:noProof/>
            <w:webHidden/>
          </w:rPr>
          <w:fldChar w:fldCharType="begin"/>
        </w:r>
        <w:r>
          <w:rPr>
            <w:noProof/>
            <w:webHidden/>
          </w:rPr>
          <w:instrText xml:space="preserve"> PAGEREF _Toc120042885 \h </w:instrText>
        </w:r>
        <w:r>
          <w:rPr>
            <w:noProof/>
            <w:webHidden/>
          </w:rPr>
        </w:r>
        <w:r>
          <w:rPr>
            <w:noProof/>
            <w:webHidden/>
          </w:rPr>
          <w:fldChar w:fldCharType="separate"/>
        </w:r>
        <w:r w:rsidR="00EE346D">
          <w:rPr>
            <w:noProof/>
            <w:webHidden/>
          </w:rPr>
          <w:t>12</w:t>
        </w:r>
        <w:r>
          <w:rPr>
            <w:noProof/>
            <w:webHidden/>
          </w:rPr>
          <w:fldChar w:fldCharType="end"/>
        </w:r>
      </w:hyperlink>
    </w:p>
    <w:p w14:paraId="26BC8915" w14:textId="1CE9E517" w:rsidR="00F83B1E" w:rsidRDefault="00F83B1E">
      <w:pPr>
        <w:pStyle w:val="TM3"/>
        <w:rPr>
          <w:rFonts w:asciiTheme="minorHAnsi" w:eastAsiaTheme="minorEastAsia" w:hAnsiTheme="minorHAnsi" w:cstheme="minorBidi"/>
          <w:noProof/>
          <w:color w:val="auto"/>
          <w:sz w:val="22"/>
          <w:lang w:val="fr-FR" w:eastAsia="fr-FR"/>
        </w:rPr>
      </w:pPr>
      <w:hyperlink w:anchor="_Toc120042886" w:history="1">
        <w:r w:rsidRPr="00D6651A">
          <w:rPr>
            <w:rStyle w:val="Lienhypertexte"/>
            <w:noProof/>
          </w:rPr>
          <w:t>3.5.2</w:t>
        </w:r>
        <w:r>
          <w:rPr>
            <w:rFonts w:asciiTheme="minorHAnsi" w:eastAsiaTheme="minorEastAsia" w:hAnsiTheme="minorHAnsi" w:cstheme="minorBidi"/>
            <w:noProof/>
            <w:color w:val="auto"/>
            <w:sz w:val="22"/>
            <w:lang w:val="fr-FR" w:eastAsia="fr-FR"/>
          </w:rPr>
          <w:tab/>
        </w:r>
        <w:r w:rsidRPr="00D6651A">
          <w:rPr>
            <w:rStyle w:val="Lienhypertexte"/>
            <w:noProof/>
          </w:rPr>
          <w:t>Négociation</w:t>
        </w:r>
        <w:r>
          <w:rPr>
            <w:noProof/>
            <w:webHidden/>
          </w:rPr>
          <w:tab/>
        </w:r>
        <w:r>
          <w:rPr>
            <w:noProof/>
            <w:webHidden/>
          </w:rPr>
          <w:fldChar w:fldCharType="begin"/>
        </w:r>
        <w:r>
          <w:rPr>
            <w:noProof/>
            <w:webHidden/>
          </w:rPr>
          <w:instrText xml:space="preserve"> PAGEREF _Toc120042886 \h </w:instrText>
        </w:r>
        <w:r>
          <w:rPr>
            <w:noProof/>
            <w:webHidden/>
          </w:rPr>
        </w:r>
        <w:r>
          <w:rPr>
            <w:noProof/>
            <w:webHidden/>
          </w:rPr>
          <w:fldChar w:fldCharType="separate"/>
        </w:r>
        <w:r w:rsidR="00EE346D">
          <w:rPr>
            <w:noProof/>
            <w:webHidden/>
          </w:rPr>
          <w:t>12</w:t>
        </w:r>
        <w:r>
          <w:rPr>
            <w:noProof/>
            <w:webHidden/>
          </w:rPr>
          <w:fldChar w:fldCharType="end"/>
        </w:r>
      </w:hyperlink>
    </w:p>
    <w:p w14:paraId="29E3B6AF" w14:textId="15B35339" w:rsidR="00F83B1E" w:rsidRDefault="00F83B1E">
      <w:pPr>
        <w:pStyle w:val="TM3"/>
        <w:rPr>
          <w:rFonts w:asciiTheme="minorHAnsi" w:eastAsiaTheme="minorEastAsia" w:hAnsiTheme="minorHAnsi" w:cstheme="minorBidi"/>
          <w:noProof/>
          <w:color w:val="auto"/>
          <w:sz w:val="22"/>
          <w:lang w:val="fr-FR" w:eastAsia="fr-FR"/>
        </w:rPr>
      </w:pPr>
      <w:hyperlink w:anchor="_Toc120042887" w:history="1">
        <w:r w:rsidRPr="00D6651A">
          <w:rPr>
            <w:rStyle w:val="Lienhypertexte"/>
            <w:noProof/>
            <w:lang w:val="fr-LU"/>
          </w:rPr>
          <w:t>3.5.3</w:t>
        </w:r>
        <w:r>
          <w:rPr>
            <w:rFonts w:asciiTheme="minorHAnsi" w:eastAsiaTheme="minorEastAsia" w:hAnsiTheme="minorHAnsi" w:cstheme="minorBidi"/>
            <w:noProof/>
            <w:color w:val="auto"/>
            <w:sz w:val="22"/>
            <w:lang w:val="fr-FR" w:eastAsia="fr-FR"/>
          </w:rPr>
          <w:tab/>
        </w:r>
        <w:r w:rsidRPr="00D6651A">
          <w:rPr>
            <w:rStyle w:val="Lienhypertexte"/>
            <w:noProof/>
            <w:lang w:val="fr-LU"/>
          </w:rPr>
          <w:t>Cotation finale</w:t>
        </w:r>
        <w:r>
          <w:rPr>
            <w:noProof/>
            <w:webHidden/>
          </w:rPr>
          <w:tab/>
        </w:r>
        <w:r>
          <w:rPr>
            <w:noProof/>
            <w:webHidden/>
          </w:rPr>
          <w:fldChar w:fldCharType="begin"/>
        </w:r>
        <w:r>
          <w:rPr>
            <w:noProof/>
            <w:webHidden/>
          </w:rPr>
          <w:instrText xml:space="preserve"> PAGEREF _Toc120042887 \h </w:instrText>
        </w:r>
        <w:r>
          <w:rPr>
            <w:noProof/>
            <w:webHidden/>
          </w:rPr>
        </w:r>
        <w:r>
          <w:rPr>
            <w:noProof/>
            <w:webHidden/>
          </w:rPr>
          <w:fldChar w:fldCharType="separate"/>
        </w:r>
        <w:r w:rsidR="00EE346D">
          <w:rPr>
            <w:noProof/>
            <w:webHidden/>
          </w:rPr>
          <w:t>12</w:t>
        </w:r>
        <w:r>
          <w:rPr>
            <w:noProof/>
            <w:webHidden/>
          </w:rPr>
          <w:fldChar w:fldCharType="end"/>
        </w:r>
      </w:hyperlink>
    </w:p>
    <w:p w14:paraId="1FE41910" w14:textId="7382D436" w:rsidR="00F83B1E" w:rsidRDefault="00F83B1E">
      <w:pPr>
        <w:pStyle w:val="TM3"/>
        <w:rPr>
          <w:rFonts w:asciiTheme="minorHAnsi" w:eastAsiaTheme="minorEastAsia" w:hAnsiTheme="minorHAnsi" w:cstheme="minorBidi"/>
          <w:noProof/>
          <w:color w:val="auto"/>
          <w:sz w:val="22"/>
          <w:lang w:val="fr-FR" w:eastAsia="fr-FR"/>
        </w:rPr>
      </w:pPr>
      <w:hyperlink w:anchor="_Toc120042888" w:history="1">
        <w:r w:rsidRPr="00D6651A">
          <w:rPr>
            <w:rStyle w:val="Lienhypertexte"/>
            <w:noProof/>
          </w:rPr>
          <w:t>3.5.4</w:t>
        </w:r>
        <w:r>
          <w:rPr>
            <w:rFonts w:asciiTheme="minorHAnsi" w:eastAsiaTheme="minorEastAsia" w:hAnsiTheme="minorHAnsi" w:cstheme="minorBidi"/>
            <w:noProof/>
            <w:color w:val="auto"/>
            <w:sz w:val="22"/>
            <w:lang w:val="fr-FR" w:eastAsia="fr-FR"/>
          </w:rPr>
          <w:tab/>
        </w:r>
        <w:r w:rsidRPr="00D6651A">
          <w:rPr>
            <w:rStyle w:val="Lienhypertexte"/>
            <w:noProof/>
          </w:rPr>
          <w:t>Attribution du marché</w:t>
        </w:r>
        <w:r>
          <w:rPr>
            <w:noProof/>
            <w:webHidden/>
          </w:rPr>
          <w:tab/>
        </w:r>
        <w:r>
          <w:rPr>
            <w:noProof/>
            <w:webHidden/>
          </w:rPr>
          <w:fldChar w:fldCharType="begin"/>
        </w:r>
        <w:r>
          <w:rPr>
            <w:noProof/>
            <w:webHidden/>
          </w:rPr>
          <w:instrText xml:space="preserve"> PAGEREF _Toc120042888 \h </w:instrText>
        </w:r>
        <w:r>
          <w:rPr>
            <w:noProof/>
            <w:webHidden/>
          </w:rPr>
        </w:r>
        <w:r>
          <w:rPr>
            <w:noProof/>
            <w:webHidden/>
          </w:rPr>
          <w:fldChar w:fldCharType="separate"/>
        </w:r>
        <w:r w:rsidR="00EE346D">
          <w:rPr>
            <w:noProof/>
            <w:webHidden/>
          </w:rPr>
          <w:t>12</w:t>
        </w:r>
        <w:r>
          <w:rPr>
            <w:noProof/>
            <w:webHidden/>
          </w:rPr>
          <w:fldChar w:fldCharType="end"/>
        </w:r>
      </w:hyperlink>
    </w:p>
    <w:p w14:paraId="0CA24B37" w14:textId="03CD4375" w:rsidR="00F83B1E" w:rsidRDefault="00F83B1E">
      <w:pPr>
        <w:pStyle w:val="TM3"/>
        <w:rPr>
          <w:rFonts w:asciiTheme="minorHAnsi" w:eastAsiaTheme="minorEastAsia" w:hAnsiTheme="minorHAnsi" w:cstheme="minorBidi"/>
          <w:noProof/>
          <w:color w:val="auto"/>
          <w:sz w:val="22"/>
          <w:lang w:val="fr-FR" w:eastAsia="fr-FR"/>
        </w:rPr>
      </w:pPr>
      <w:hyperlink w:anchor="_Toc120042889" w:history="1">
        <w:r w:rsidRPr="00D6651A">
          <w:rPr>
            <w:rStyle w:val="Lienhypertexte"/>
            <w:noProof/>
          </w:rPr>
          <w:t>3.5.5</w:t>
        </w:r>
        <w:r>
          <w:rPr>
            <w:rFonts w:asciiTheme="minorHAnsi" w:eastAsiaTheme="minorEastAsia" w:hAnsiTheme="minorHAnsi" w:cstheme="minorBidi"/>
            <w:noProof/>
            <w:color w:val="auto"/>
            <w:sz w:val="22"/>
            <w:lang w:val="fr-FR" w:eastAsia="fr-FR"/>
          </w:rPr>
          <w:tab/>
        </w:r>
        <w:r w:rsidRPr="00D6651A">
          <w:rPr>
            <w:rStyle w:val="Lienhypertexte"/>
            <w:noProof/>
          </w:rPr>
          <w:t>Conclusion du contrat</w:t>
        </w:r>
        <w:r>
          <w:rPr>
            <w:noProof/>
            <w:webHidden/>
          </w:rPr>
          <w:tab/>
        </w:r>
        <w:r>
          <w:rPr>
            <w:noProof/>
            <w:webHidden/>
          </w:rPr>
          <w:fldChar w:fldCharType="begin"/>
        </w:r>
        <w:r>
          <w:rPr>
            <w:noProof/>
            <w:webHidden/>
          </w:rPr>
          <w:instrText xml:space="preserve"> PAGEREF _Toc120042889 \h </w:instrText>
        </w:r>
        <w:r>
          <w:rPr>
            <w:noProof/>
            <w:webHidden/>
          </w:rPr>
        </w:r>
        <w:r>
          <w:rPr>
            <w:noProof/>
            <w:webHidden/>
          </w:rPr>
          <w:fldChar w:fldCharType="separate"/>
        </w:r>
        <w:r w:rsidR="00EE346D">
          <w:rPr>
            <w:noProof/>
            <w:webHidden/>
          </w:rPr>
          <w:t>13</w:t>
        </w:r>
        <w:r>
          <w:rPr>
            <w:noProof/>
            <w:webHidden/>
          </w:rPr>
          <w:fldChar w:fldCharType="end"/>
        </w:r>
      </w:hyperlink>
    </w:p>
    <w:p w14:paraId="492C2CA2" w14:textId="77E65DF4" w:rsidR="00F83B1E" w:rsidRDefault="00F83B1E">
      <w:pPr>
        <w:pStyle w:val="TM1"/>
        <w:rPr>
          <w:rFonts w:asciiTheme="minorHAnsi" w:eastAsiaTheme="minorEastAsia" w:hAnsiTheme="minorHAnsi" w:cstheme="minorBidi"/>
          <w:b w:val="0"/>
          <w:noProof/>
          <w:color w:val="auto"/>
          <w:sz w:val="22"/>
          <w:lang w:val="fr-FR" w:eastAsia="fr-FR"/>
        </w:rPr>
      </w:pPr>
      <w:hyperlink w:anchor="_Toc120042890" w:history="1">
        <w:r w:rsidRPr="00D6651A">
          <w:rPr>
            <w:rStyle w:val="Lienhypertexte"/>
            <w:noProof/>
          </w:rPr>
          <w:t>4</w:t>
        </w:r>
        <w:r>
          <w:rPr>
            <w:rFonts w:asciiTheme="minorHAnsi" w:eastAsiaTheme="minorEastAsia" w:hAnsiTheme="minorHAnsi" w:cstheme="minorBidi"/>
            <w:b w:val="0"/>
            <w:noProof/>
            <w:color w:val="auto"/>
            <w:sz w:val="22"/>
            <w:lang w:val="fr-FR" w:eastAsia="fr-FR"/>
          </w:rPr>
          <w:tab/>
        </w:r>
        <w:r w:rsidRPr="00D6651A">
          <w:rPr>
            <w:rStyle w:val="Lienhypertexte"/>
            <w:noProof/>
          </w:rPr>
          <w:t>Dispositions contractuelles particulières</w:t>
        </w:r>
        <w:r>
          <w:rPr>
            <w:noProof/>
            <w:webHidden/>
          </w:rPr>
          <w:tab/>
        </w:r>
        <w:r>
          <w:rPr>
            <w:noProof/>
            <w:webHidden/>
          </w:rPr>
          <w:fldChar w:fldCharType="begin"/>
        </w:r>
        <w:r>
          <w:rPr>
            <w:noProof/>
            <w:webHidden/>
          </w:rPr>
          <w:instrText xml:space="preserve"> PAGEREF _Toc120042890 \h </w:instrText>
        </w:r>
        <w:r>
          <w:rPr>
            <w:noProof/>
            <w:webHidden/>
          </w:rPr>
        </w:r>
        <w:r>
          <w:rPr>
            <w:noProof/>
            <w:webHidden/>
          </w:rPr>
          <w:fldChar w:fldCharType="separate"/>
        </w:r>
        <w:r w:rsidR="00EE346D">
          <w:rPr>
            <w:noProof/>
            <w:webHidden/>
          </w:rPr>
          <w:t>13</w:t>
        </w:r>
        <w:r>
          <w:rPr>
            <w:noProof/>
            <w:webHidden/>
          </w:rPr>
          <w:fldChar w:fldCharType="end"/>
        </w:r>
      </w:hyperlink>
    </w:p>
    <w:p w14:paraId="3EB930C6" w14:textId="6F111C7E"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91" w:history="1">
        <w:r w:rsidRPr="00D6651A">
          <w:rPr>
            <w:rStyle w:val="Lienhypertexte"/>
            <w:noProof/>
          </w:rPr>
          <w:t>4.1</w:t>
        </w:r>
        <w:r>
          <w:rPr>
            <w:rFonts w:asciiTheme="minorHAnsi" w:eastAsiaTheme="minorEastAsia" w:hAnsiTheme="minorHAnsi" w:cstheme="minorBidi"/>
            <w:noProof/>
            <w:color w:val="auto"/>
            <w:sz w:val="22"/>
            <w:lang w:val="fr-FR" w:eastAsia="fr-FR"/>
          </w:rPr>
          <w:tab/>
        </w:r>
        <w:r w:rsidRPr="00D6651A">
          <w:rPr>
            <w:rStyle w:val="Lienhypertexte"/>
            <w:noProof/>
          </w:rPr>
          <w:t>Fonctionnaire dirigeant (art. 11)</w:t>
        </w:r>
        <w:r>
          <w:rPr>
            <w:noProof/>
            <w:webHidden/>
          </w:rPr>
          <w:tab/>
        </w:r>
        <w:r>
          <w:rPr>
            <w:noProof/>
            <w:webHidden/>
          </w:rPr>
          <w:fldChar w:fldCharType="begin"/>
        </w:r>
        <w:r>
          <w:rPr>
            <w:noProof/>
            <w:webHidden/>
          </w:rPr>
          <w:instrText xml:space="preserve"> PAGEREF _Toc120042891 \h </w:instrText>
        </w:r>
        <w:r>
          <w:rPr>
            <w:noProof/>
            <w:webHidden/>
          </w:rPr>
        </w:r>
        <w:r>
          <w:rPr>
            <w:noProof/>
            <w:webHidden/>
          </w:rPr>
          <w:fldChar w:fldCharType="separate"/>
        </w:r>
        <w:r w:rsidR="00EE346D">
          <w:rPr>
            <w:noProof/>
            <w:webHidden/>
          </w:rPr>
          <w:t>13</w:t>
        </w:r>
        <w:r>
          <w:rPr>
            <w:noProof/>
            <w:webHidden/>
          </w:rPr>
          <w:fldChar w:fldCharType="end"/>
        </w:r>
      </w:hyperlink>
    </w:p>
    <w:p w14:paraId="6190E150" w14:textId="6870C25C"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92" w:history="1">
        <w:r w:rsidRPr="00D6651A">
          <w:rPr>
            <w:rStyle w:val="Lienhypertexte"/>
            <w:noProof/>
          </w:rPr>
          <w:t>4.2</w:t>
        </w:r>
        <w:r>
          <w:rPr>
            <w:rFonts w:asciiTheme="minorHAnsi" w:eastAsiaTheme="minorEastAsia" w:hAnsiTheme="minorHAnsi" w:cstheme="minorBidi"/>
            <w:noProof/>
            <w:color w:val="auto"/>
            <w:sz w:val="22"/>
            <w:lang w:val="fr-FR" w:eastAsia="fr-FR"/>
          </w:rPr>
          <w:tab/>
        </w:r>
        <w:r w:rsidRPr="00D6651A">
          <w:rPr>
            <w:rStyle w:val="Lienhypertexte"/>
            <w:noProof/>
          </w:rPr>
          <w:t>Confidentialité (art. 18)</w:t>
        </w:r>
        <w:r>
          <w:rPr>
            <w:noProof/>
            <w:webHidden/>
          </w:rPr>
          <w:tab/>
        </w:r>
        <w:r>
          <w:rPr>
            <w:noProof/>
            <w:webHidden/>
          </w:rPr>
          <w:fldChar w:fldCharType="begin"/>
        </w:r>
        <w:r>
          <w:rPr>
            <w:noProof/>
            <w:webHidden/>
          </w:rPr>
          <w:instrText xml:space="preserve"> PAGEREF _Toc120042892 \h </w:instrText>
        </w:r>
        <w:r>
          <w:rPr>
            <w:noProof/>
            <w:webHidden/>
          </w:rPr>
        </w:r>
        <w:r>
          <w:rPr>
            <w:noProof/>
            <w:webHidden/>
          </w:rPr>
          <w:fldChar w:fldCharType="separate"/>
        </w:r>
        <w:r w:rsidR="00EE346D">
          <w:rPr>
            <w:noProof/>
            <w:webHidden/>
          </w:rPr>
          <w:t>13</w:t>
        </w:r>
        <w:r>
          <w:rPr>
            <w:noProof/>
            <w:webHidden/>
          </w:rPr>
          <w:fldChar w:fldCharType="end"/>
        </w:r>
      </w:hyperlink>
    </w:p>
    <w:p w14:paraId="0E209B8C" w14:textId="68C641D5"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93" w:history="1">
        <w:r w:rsidRPr="00D6651A">
          <w:rPr>
            <w:rStyle w:val="Lienhypertexte"/>
            <w:noProof/>
          </w:rPr>
          <w:t>4.3</w:t>
        </w:r>
        <w:r>
          <w:rPr>
            <w:rFonts w:asciiTheme="minorHAnsi" w:eastAsiaTheme="minorEastAsia" w:hAnsiTheme="minorHAnsi" w:cstheme="minorBidi"/>
            <w:noProof/>
            <w:color w:val="auto"/>
            <w:sz w:val="22"/>
            <w:lang w:val="fr-FR" w:eastAsia="fr-FR"/>
          </w:rPr>
          <w:tab/>
        </w:r>
        <w:r w:rsidRPr="00D6651A">
          <w:rPr>
            <w:rStyle w:val="Lienhypertexte"/>
            <w:noProof/>
          </w:rPr>
          <w:t>Cautionnement (art.25 à 33)</w:t>
        </w:r>
        <w:r>
          <w:rPr>
            <w:noProof/>
            <w:webHidden/>
          </w:rPr>
          <w:tab/>
        </w:r>
        <w:r>
          <w:rPr>
            <w:noProof/>
            <w:webHidden/>
          </w:rPr>
          <w:fldChar w:fldCharType="begin"/>
        </w:r>
        <w:r>
          <w:rPr>
            <w:noProof/>
            <w:webHidden/>
          </w:rPr>
          <w:instrText xml:space="preserve"> PAGEREF _Toc120042893 \h </w:instrText>
        </w:r>
        <w:r>
          <w:rPr>
            <w:noProof/>
            <w:webHidden/>
          </w:rPr>
        </w:r>
        <w:r>
          <w:rPr>
            <w:noProof/>
            <w:webHidden/>
          </w:rPr>
          <w:fldChar w:fldCharType="separate"/>
        </w:r>
        <w:r w:rsidR="00EE346D">
          <w:rPr>
            <w:noProof/>
            <w:webHidden/>
          </w:rPr>
          <w:t>14</w:t>
        </w:r>
        <w:r>
          <w:rPr>
            <w:noProof/>
            <w:webHidden/>
          </w:rPr>
          <w:fldChar w:fldCharType="end"/>
        </w:r>
      </w:hyperlink>
    </w:p>
    <w:p w14:paraId="13FC0967" w14:textId="44A95D10"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94" w:history="1">
        <w:r w:rsidRPr="00D6651A">
          <w:rPr>
            <w:rStyle w:val="Lienhypertexte"/>
            <w:noProof/>
          </w:rPr>
          <w:t>4.4</w:t>
        </w:r>
        <w:r>
          <w:rPr>
            <w:rFonts w:asciiTheme="minorHAnsi" w:eastAsiaTheme="minorEastAsia" w:hAnsiTheme="minorHAnsi" w:cstheme="minorBidi"/>
            <w:noProof/>
            <w:color w:val="auto"/>
            <w:sz w:val="22"/>
            <w:lang w:val="fr-FR" w:eastAsia="fr-FR"/>
          </w:rPr>
          <w:tab/>
        </w:r>
        <w:r w:rsidRPr="00D6651A">
          <w:rPr>
            <w:rStyle w:val="Lienhypertexte"/>
            <w:noProof/>
          </w:rPr>
          <w:t>Conformité de l’exécution (art. 34)</w:t>
        </w:r>
        <w:r>
          <w:rPr>
            <w:noProof/>
            <w:webHidden/>
          </w:rPr>
          <w:tab/>
        </w:r>
        <w:r>
          <w:rPr>
            <w:noProof/>
            <w:webHidden/>
          </w:rPr>
          <w:fldChar w:fldCharType="begin"/>
        </w:r>
        <w:r>
          <w:rPr>
            <w:noProof/>
            <w:webHidden/>
          </w:rPr>
          <w:instrText xml:space="preserve"> PAGEREF _Toc120042894 \h </w:instrText>
        </w:r>
        <w:r>
          <w:rPr>
            <w:noProof/>
            <w:webHidden/>
          </w:rPr>
        </w:r>
        <w:r>
          <w:rPr>
            <w:noProof/>
            <w:webHidden/>
          </w:rPr>
          <w:fldChar w:fldCharType="separate"/>
        </w:r>
        <w:r w:rsidR="00EE346D">
          <w:rPr>
            <w:noProof/>
            <w:webHidden/>
          </w:rPr>
          <w:t>15</w:t>
        </w:r>
        <w:r>
          <w:rPr>
            <w:noProof/>
            <w:webHidden/>
          </w:rPr>
          <w:fldChar w:fldCharType="end"/>
        </w:r>
      </w:hyperlink>
    </w:p>
    <w:p w14:paraId="47016918" w14:textId="06BE5696"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895" w:history="1">
        <w:r w:rsidRPr="00D6651A">
          <w:rPr>
            <w:rStyle w:val="Lienhypertexte"/>
            <w:noProof/>
          </w:rPr>
          <w:t>4.5</w:t>
        </w:r>
        <w:r>
          <w:rPr>
            <w:rFonts w:asciiTheme="minorHAnsi" w:eastAsiaTheme="minorEastAsia" w:hAnsiTheme="minorHAnsi" w:cstheme="minorBidi"/>
            <w:noProof/>
            <w:color w:val="auto"/>
            <w:sz w:val="22"/>
            <w:lang w:val="fr-FR" w:eastAsia="fr-FR"/>
          </w:rPr>
          <w:tab/>
        </w:r>
        <w:r w:rsidRPr="00D6651A">
          <w:rPr>
            <w:rStyle w:val="Lienhypertexte"/>
            <w:noProof/>
          </w:rPr>
          <w:t>Modifications du marché (art. 37 à 38/19)</w:t>
        </w:r>
        <w:r>
          <w:rPr>
            <w:noProof/>
            <w:webHidden/>
          </w:rPr>
          <w:tab/>
        </w:r>
        <w:r>
          <w:rPr>
            <w:noProof/>
            <w:webHidden/>
          </w:rPr>
          <w:fldChar w:fldCharType="begin"/>
        </w:r>
        <w:r>
          <w:rPr>
            <w:noProof/>
            <w:webHidden/>
          </w:rPr>
          <w:instrText xml:space="preserve"> PAGEREF _Toc120042895 \h </w:instrText>
        </w:r>
        <w:r>
          <w:rPr>
            <w:noProof/>
            <w:webHidden/>
          </w:rPr>
        </w:r>
        <w:r>
          <w:rPr>
            <w:noProof/>
            <w:webHidden/>
          </w:rPr>
          <w:fldChar w:fldCharType="separate"/>
        </w:r>
        <w:r w:rsidR="00EE346D">
          <w:rPr>
            <w:noProof/>
            <w:webHidden/>
          </w:rPr>
          <w:t>15</w:t>
        </w:r>
        <w:r>
          <w:rPr>
            <w:noProof/>
            <w:webHidden/>
          </w:rPr>
          <w:fldChar w:fldCharType="end"/>
        </w:r>
      </w:hyperlink>
    </w:p>
    <w:p w14:paraId="1C298BCC" w14:textId="2D42FBFD" w:rsidR="00F83B1E" w:rsidRDefault="00F83B1E">
      <w:pPr>
        <w:pStyle w:val="TM3"/>
        <w:rPr>
          <w:rFonts w:asciiTheme="minorHAnsi" w:eastAsiaTheme="minorEastAsia" w:hAnsiTheme="minorHAnsi" w:cstheme="minorBidi"/>
          <w:noProof/>
          <w:color w:val="auto"/>
          <w:sz w:val="22"/>
          <w:lang w:val="fr-FR" w:eastAsia="fr-FR"/>
        </w:rPr>
      </w:pPr>
      <w:hyperlink w:anchor="_Toc120042896" w:history="1">
        <w:r w:rsidRPr="00D6651A">
          <w:rPr>
            <w:rStyle w:val="Lienhypertexte"/>
            <w:noProof/>
          </w:rPr>
          <w:t>4.5.1</w:t>
        </w:r>
        <w:r>
          <w:rPr>
            <w:rFonts w:asciiTheme="minorHAnsi" w:eastAsiaTheme="minorEastAsia" w:hAnsiTheme="minorHAnsi" w:cstheme="minorBidi"/>
            <w:noProof/>
            <w:color w:val="auto"/>
            <w:sz w:val="22"/>
            <w:lang w:val="fr-FR" w:eastAsia="fr-FR"/>
          </w:rPr>
          <w:tab/>
        </w:r>
        <w:r w:rsidRPr="00D6651A">
          <w:rPr>
            <w:rStyle w:val="Lienhypertexte"/>
            <w:noProof/>
          </w:rPr>
          <w:t>Remplacement de l’adjudicataire (art. 38/3)</w:t>
        </w:r>
        <w:r>
          <w:rPr>
            <w:noProof/>
            <w:webHidden/>
          </w:rPr>
          <w:tab/>
        </w:r>
        <w:r>
          <w:rPr>
            <w:noProof/>
            <w:webHidden/>
          </w:rPr>
          <w:fldChar w:fldCharType="begin"/>
        </w:r>
        <w:r>
          <w:rPr>
            <w:noProof/>
            <w:webHidden/>
          </w:rPr>
          <w:instrText xml:space="preserve"> PAGEREF _Toc120042896 \h </w:instrText>
        </w:r>
        <w:r>
          <w:rPr>
            <w:noProof/>
            <w:webHidden/>
          </w:rPr>
        </w:r>
        <w:r>
          <w:rPr>
            <w:noProof/>
            <w:webHidden/>
          </w:rPr>
          <w:fldChar w:fldCharType="separate"/>
        </w:r>
        <w:r w:rsidR="00EE346D">
          <w:rPr>
            <w:noProof/>
            <w:webHidden/>
          </w:rPr>
          <w:t>15</w:t>
        </w:r>
        <w:r>
          <w:rPr>
            <w:noProof/>
            <w:webHidden/>
          </w:rPr>
          <w:fldChar w:fldCharType="end"/>
        </w:r>
      </w:hyperlink>
    </w:p>
    <w:p w14:paraId="00E4CEEE" w14:textId="441FA7B4" w:rsidR="00F83B1E" w:rsidRDefault="00F83B1E">
      <w:pPr>
        <w:pStyle w:val="TM3"/>
        <w:rPr>
          <w:rFonts w:asciiTheme="minorHAnsi" w:eastAsiaTheme="minorEastAsia" w:hAnsiTheme="minorHAnsi" w:cstheme="minorBidi"/>
          <w:noProof/>
          <w:color w:val="auto"/>
          <w:sz w:val="22"/>
          <w:lang w:val="fr-FR" w:eastAsia="fr-FR"/>
        </w:rPr>
      </w:pPr>
      <w:hyperlink w:anchor="_Toc120042897" w:history="1">
        <w:r w:rsidRPr="00D6651A">
          <w:rPr>
            <w:rStyle w:val="Lienhypertexte"/>
            <w:noProof/>
          </w:rPr>
          <w:t>4.5.2</w:t>
        </w:r>
        <w:r>
          <w:rPr>
            <w:rFonts w:asciiTheme="minorHAnsi" w:eastAsiaTheme="minorEastAsia" w:hAnsiTheme="minorHAnsi" w:cstheme="minorBidi"/>
            <w:noProof/>
            <w:color w:val="auto"/>
            <w:sz w:val="22"/>
            <w:lang w:val="fr-FR" w:eastAsia="fr-FR"/>
          </w:rPr>
          <w:tab/>
        </w:r>
        <w:r w:rsidRPr="00D6651A">
          <w:rPr>
            <w:rStyle w:val="Lienhypertexte"/>
            <w:noProof/>
          </w:rPr>
          <w:t>Révision des prix (art. 38/7)</w:t>
        </w:r>
        <w:r>
          <w:rPr>
            <w:noProof/>
            <w:webHidden/>
          </w:rPr>
          <w:tab/>
        </w:r>
        <w:r>
          <w:rPr>
            <w:noProof/>
            <w:webHidden/>
          </w:rPr>
          <w:fldChar w:fldCharType="begin"/>
        </w:r>
        <w:r>
          <w:rPr>
            <w:noProof/>
            <w:webHidden/>
          </w:rPr>
          <w:instrText xml:space="preserve"> PAGEREF _Toc120042897 \h </w:instrText>
        </w:r>
        <w:r>
          <w:rPr>
            <w:noProof/>
            <w:webHidden/>
          </w:rPr>
        </w:r>
        <w:r>
          <w:rPr>
            <w:noProof/>
            <w:webHidden/>
          </w:rPr>
          <w:fldChar w:fldCharType="separate"/>
        </w:r>
        <w:r w:rsidR="00EE346D">
          <w:rPr>
            <w:noProof/>
            <w:webHidden/>
          </w:rPr>
          <w:t>15</w:t>
        </w:r>
        <w:r>
          <w:rPr>
            <w:noProof/>
            <w:webHidden/>
          </w:rPr>
          <w:fldChar w:fldCharType="end"/>
        </w:r>
      </w:hyperlink>
    </w:p>
    <w:p w14:paraId="64E32E51" w14:textId="54CDFD12" w:rsidR="00F83B1E" w:rsidRDefault="00F83B1E">
      <w:pPr>
        <w:pStyle w:val="TM3"/>
        <w:rPr>
          <w:rFonts w:asciiTheme="minorHAnsi" w:eastAsiaTheme="minorEastAsia" w:hAnsiTheme="minorHAnsi" w:cstheme="minorBidi"/>
          <w:noProof/>
          <w:color w:val="auto"/>
          <w:sz w:val="22"/>
          <w:lang w:val="fr-FR" w:eastAsia="fr-FR"/>
        </w:rPr>
      </w:pPr>
      <w:hyperlink w:anchor="_Toc120042898" w:history="1">
        <w:r w:rsidRPr="00D6651A">
          <w:rPr>
            <w:rStyle w:val="Lienhypertexte"/>
            <w:noProof/>
          </w:rPr>
          <w:t>4.5.3</w:t>
        </w:r>
        <w:r>
          <w:rPr>
            <w:rFonts w:asciiTheme="minorHAnsi" w:eastAsiaTheme="minorEastAsia" w:hAnsiTheme="minorHAnsi" w:cstheme="minorBidi"/>
            <w:noProof/>
            <w:color w:val="auto"/>
            <w:sz w:val="22"/>
            <w:lang w:val="fr-FR" w:eastAsia="fr-FR"/>
          </w:rPr>
          <w:tab/>
        </w:r>
        <w:r w:rsidRPr="00D6651A">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_Toc120042898 \h </w:instrText>
        </w:r>
        <w:r>
          <w:rPr>
            <w:noProof/>
            <w:webHidden/>
          </w:rPr>
        </w:r>
        <w:r>
          <w:rPr>
            <w:noProof/>
            <w:webHidden/>
          </w:rPr>
          <w:fldChar w:fldCharType="separate"/>
        </w:r>
        <w:r w:rsidR="00EE346D">
          <w:rPr>
            <w:noProof/>
            <w:webHidden/>
          </w:rPr>
          <w:t>15</w:t>
        </w:r>
        <w:r>
          <w:rPr>
            <w:noProof/>
            <w:webHidden/>
          </w:rPr>
          <w:fldChar w:fldCharType="end"/>
        </w:r>
      </w:hyperlink>
    </w:p>
    <w:p w14:paraId="7A74B98F" w14:textId="2E71F4DB" w:rsidR="00F83B1E" w:rsidRDefault="00F83B1E">
      <w:pPr>
        <w:pStyle w:val="TM3"/>
        <w:rPr>
          <w:rFonts w:asciiTheme="minorHAnsi" w:eastAsiaTheme="minorEastAsia" w:hAnsiTheme="minorHAnsi" w:cstheme="minorBidi"/>
          <w:noProof/>
          <w:color w:val="auto"/>
          <w:sz w:val="22"/>
          <w:lang w:val="fr-FR" w:eastAsia="fr-FR"/>
        </w:rPr>
      </w:pPr>
      <w:hyperlink w:anchor="_Toc120042899" w:history="1">
        <w:r w:rsidRPr="00D6651A">
          <w:rPr>
            <w:rStyle w:val="Lienhypertexte"/>
            <w:noProof/>
          </w:rPr>
          <w:t>4.5.4</w:t>
        </w:r>
        <w:r>
          <w:rPr>
            <w:rFonts w:asciiTheme="minorHAnsi" w:eastAsiaTheme="minorEastAsia" w:hAnsiTheme="minorHAnsi" w:cstheme="minorBidi"/>
            <w:noProof/>
            <w:color w:val="auto"/>
            <w:sz w:val="22"/>
            <w:lang w:val="fr-FR" w:eastAsia="fr-FR"/>
          </w:rPr>
          <w:tab/>
        </w:r>
        <w:r w:rsidRPr="00D6651A">
          <w:rPr>
            <w:rStyle w:val="Lienhypertexte"/>
            <w:noProof/>
          </w:rPr>
          <w:t>Lieu où les services doivent être exécutés (art. 149)</w:t>
        </w:r>
        <w:r>
          <w:rPr>
            <w:noProof/>
            <w:webHidden/>
          </w:rPr>
          <w:tab/>
        </w:r>
        <w:r>
          <w:rPr>
            <w:noProof/>
            <w:webHidden/>
          </w:rPr>
          <w:fldChar w:fldCharType="begin"/>
        </w:r>
        <w:r>
          <w:rPr>
            <w:noProof/>
            <w:webHidden/>
          </w:rPr>
          <w:instrText xml:space="preserve"> PAGEREF _Toc120042899 \h </w:instrText>
        </w:r>
        <w:r>
          <w:rPr>
            <w:noProof/>
            <w:webHidden/>
          </w:rPr>
        </w:r>
        <w:r>
          <w:rPr>
            <w:noProof/>
            <w:webHidden/>
          </w:rPr>
          <w:fldChar w:fldCharType="separate"/>
        </w:r>
        <w:r w:rsidR="00EE346D">
          <w:rPr>
            <w:noProof/>
            <w:webHidden/>
          </w:rPr>
          <w:t>16</w:t>
        </w:r>
        <w:r>
          <w:rPr>
            <w:noProof/>
            <w:webHidden/>
          </w:rPr>
          <w:fldChar w:fldCharType="end"/>
        </w:r>
      </w:hyperlink>
    </w:p>
    <w:p w14:paraId="6AFF89F9" w14:textId="6416EBBA"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00" w:history="1">
        <w:r w:rsidRPr="00D6651A">
          <w:rPr>
            <w:rStyle w:val="Lienhypertexte"/>
            <w:rFonts w:ascii="Georgia" w:hAnsi="Georgia" w:cs="Arial"/>
            <w:noProof/>
            <w:kern w:val="18"/>
          </w:rPr>
          <w:t>Les services seront essentiellement prestés à Bruxelles. Pour raison de mobilité, il est préférable que les experts soient basé.es en Europe.</w:t>
        </w:r>
        <w:r>
          <w:rPr>
            <w:noProof/>
            <w:webHidden/>
          </w:rPr>
          <w:tab/>
        </w:r>
        <w:r>
          <w:rPr>
            <w:noProof/>
            <w:webHidden/>
          </w:rPr>
          <w:fldChar w:fldCharType="begin"/>
        </w:r>
        <w:r>
          <w:rPr>
            <w:noProof/>
            <w:webHidden/>
          </w:rPr>
          <w:instrText xml:space="preserve"> PAGEREF _Toc120042900 \h </w:instrText>
        </w:r>
        <w:r>
          <w:rPr>
            <w:noProof/>
            <w:webHidden/>
          </w:rPr>
        </w:r>
        <w:r>
          <w:rPr>
            <w:noProof/>
            <w:webHidden/>
          </w:rPr>
          <w:fldChar w:fldCharType="separate"/>
        </w:r>
        <w:r w:rsidR="00EE346D">
          <w:rPr>
            <w:noProof/>
            <w:webHidden/>
          </w:rPr>
          <w:t>16</w:t>
        </w:r>
        <w:r>
          <w:rPr>
            <w:noProof/>
            <w:webHidden/>
          </w:rPr>
          <w:fldChar w:fldCharType="end"/>
        </w:r>
      </w:hyperlink>
    </w:p>
    <w:p w14:paraId="685D0C5E" w14:textId="6016C98D"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01" w:history="1">
        <w:r w:rsidRPr="00D6651A">
          <w:rPr>
            <w:rStyle w:val="Lienhypertexte"/>
            <w:rFonts w:ascii="Georgia" w:hAnsi="Georgia" w:cs="Arial"/>
            <w:noProof/>
            <w:kern w:val="18"/>
          </w:rPr>
          <w:t>Les Expertes travailleront en étroite collaboration avec l’équipe PEM, notamment l’Experte Entreprenariat et Mobilité basée à Bruxelles.</w:t>
        </w:r>
        <w:r>
          <w:rPr>
            <w:noProof/>
            <w:webHidden/>
          </w:rPr>
          <w:tab/>
        </w:r>
        <w:r>
          <w:rPr>
            <w:noProof/>
            <w:webHidden/>
          </w:rPr>
          <w:fldChar w:fldCharType="begin"/>
        </w:r>
        <w:r>
          <w:rPr>
            <w:noProof/>
            <w:webHidden/>
          </w:rPr>
          <w:instrText xml:space="preserve"> PAGEREF _Toc120042901 \h </w:instrText>
        </w:r>
        <w:r>
          <w:rPr>
            <w:noProof/>
            <w:webHidden/>
          </w:rPr>
        </w:r>
        <w:r>
          <w:rPr>
            <w:noProof/>
            <w:webHidden/>
          </w:rPr>
          <w:fldChar w:fldCharType="separate"/>
        </w:r>
        <w:r w:rsidR="00EE346D">
          <w:rPr>
            <w:noProof/>
            <w:webHidden/>
          </w:rPr>
          <w:t>16</w:t>
        </w:r>
        <w:r>
          <w:rPr>
            <w:noProof/>
            <w:webHidden/>
          </w:rPr>
          <w:fldChar w:fldCharType="end"/>
        </w:r>
      </w:hyperlink>
    </w:p>
    <w:p w14:paraId="54B0562D" w14:textId="3C8ABC24"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02" w:history="1">
        <w:r w:rsidRPr="00D6651A">
          <w:rPr>
            <w:rStyle w:val="Lienhypertexte"/>
            <w:rFonts w:ascii="Georgia" w:hAnsi="Georgia" w:cs="Arial"/>
            <w:bCs/>
            <w:noProof/>
            <w:kern w:val="18"/>
          </w:rPr>
          <w:t>4.5.</w:t>
        </w:r>
        <w:r w:rsidRPr="00D6651A">
          <w:rPr>
            <w:rStyle w:val="Lienhypertexte"/>
            <w:rFonts w:cstheme="minorHAnsi"/>
            <w:bCs/>
            <w:noProof/>
            <w:kern w:val="18"/>
          </w:rPr>
          <w:t>5</w:t>
        </w:r>
        <w:r w:rsidRPr="00D6651A">
          <w:rPr>
            <w:rStyle w:val="Lienhypertexte"/>
            <w:rFonts w:cstheme="minorHAnsi"/>
            <w:noProof/>
            <w:kern w:val="18"/>
          </w:rPr>
          <w:t xml:space="preserve">       </w:t>
        </w:r>
        <w:r w:rsidRPr="00D6651A">
          <w:rPr>
            <w:rStyle w:val="Lienhypertexte"/>
            <w:rFonts w:cstheme="minorHAnsi"/>
            <w:bCs/>
            <w:noProof/>
          </w:rPr>
          <w:t>Vérification des services (art. 150)</w:t>
        </w:r>
        <w:r>
          <w:rPr>
            <w:noProof/>
            <w:webHidden/>
          </w:rPr>
          <w:tab/>
        </w:r>
        <w:r>
          <w:rPr>
            <w:noProof/>
            <w:webHidden/>
          </w:rPr>
          <w:fldChar w:fldCharType="begin"/>
        </w:r>
        <w:r>
          <w:rPr>
            <w:noProof/>
            <w:webHidden/>
          </w:rPr>
          <w:instrText xml:space="preserve"> PAGEREF _Toc120042902 \h </w:instrText>
        </w:r>
        <w:r>
          <w:rPr>
            <w:noProof/>
            <w:webHidden/>
          </w:rPr>
        </w:r>
        <w:r>
          <w:rPr>
            <w:noProof/>
            <w:webHidden/>
          </w:rPr>
          <w:fldChar w:fldCharType="separate"/>
        </w:r>
        <w:r w:rsidR="00EE346D">
          <w:rPr>
            <w:noProof/>
            <w:webHidden/>
          </w:rPr>
          <w:t>16</w:t>
        </w:r>
        <w:r>
          <w:rPr>
            <w:noProof/>
            <w:webHidden/>
          </w:rPr>
          <w:fldChar w:fldCharType="end"/>
        </w:r>
      </w:hyperlink>
    </w:p>
    <w:p w14:paraId="0BE6E8FF" w14:textId="5EE9749D"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903" w:history="1">
        <w:r w:rsidRPr="00D6651A">
          <w:rPr>
            <w:rStyle w:val="Lienhypertexte"/>
            <w:noProof/>
          </w:rPr>
          <w:t>4.6</w:t>
        </w:r>
        <w:r>
          <w:rPr>
            <w:rFonts w:asciiTheme="minorHAnsi" w:eastAsiaTheme="minorEastAsia" w:hAnsiTheme="minorHAnsi" w:cstheme="minorBidi"/>
            <w:noProof/>
            <w:color w:val="auto"/>
            <w:sz w:val="22"/>
            <w:lang w:val="fr-FR" w:eastAsia="fr-FR"/>
          </w:rPr>
          <w:tab/>
        </w:r>
        <w:r w:rsidRPr="00D6651A">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_Toc120042903 \h </w:instrText>
        </w:r>
        <w:r>
          <w:rPr>
            <w:noProof/>
            <w:webHidden/>
          </w:rPr>
        </w:r>
        <w:r>
          <w:rPr>
            <w:noProof/>
            <w:webHidden/>
          </w:rPr>
          <w:fldChar w:fldCharType="separate"/>
        </w:r>
        <w:r w:rsidR="00EE346D">
          <w:rPr>
            <w:noProof/>
            <w:webHidden/>
          </w:rPr>
          <w:t>16</w:t>
        </w:r>
        <w:r>
          <w:rPr>
            <w:noProof/>
            <w:webHidden/>
          </w:rPr>
          <w:fldChar w:fldCharType="end"/>
        </w:r>
      </w:hyperlink>
    </w:p>
    <w:p w14:paraId="348540A6" w14:textId="49395B2F"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904" w:history="1">
        <w:r w:rsidRPr="00D6651A">
          <w:rPr>
            <w:rStyle w:val="Lienhypertexte"/>
            <w:noProof/>
          </w:rPr>
          <w:t>4.7</w:t>
        </w:r>
        <w:r>
          <w:rPr>
            <w:rFonts w:asciiTheme="minorHAnsi" w:eastAsiaTheme="minorEastAsia" w:hAnsiTheme="minorHAnsi" w:cstheme="minorBidi"/>
            <w:noProof/>
            <w:color w:val="auto"/>
            <w:sz w:val="22"/>
            <w:lang w:val="fr-FR" w:eastAsia="fr-FR"/>
          </w:rPr>
          <w:tab/>
        </w:r>
        <w:r w:rsidRPr="00D6651A">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_Toc120042904 \h </w:instrText>
        </w:r>
        <w:r>
          <w:rPr>
            <w:noProof/>
            <w:webHidden/>
          </w:rPr>
        </w:r>
        <w:r>
          <w:rPr>
            <w:noProof/>
            <w:webHidden/>
          </w:rPr>
          <w:fldChar w:fldCharType="separate"/>
        </w:r>
        <w:r w:rsidR="00EE346D">
          <w:rPr>
            <w:noProof/>
            <w:webHidden/>
          </w:rPr>
          <w:t>16</w:t>
        </w:r>
        <w:r>
          <w:rPr>
            <w:noProof/>
            <w:webHidden/>
          </w:rPr>
          <w:fldChar w:fldCharType="end"/>
        </w:r>
      </w:hyperlink>
    </w:p>
    <w:p w14:paraId="770DFB1D" w14:textId="22EBCD7D" w:rsidR="00F83B1E" w:rsidRDefault="00F83B1E">
      <w:pPr>
        <w:pStyle w:val="TM3"/>
        <w:rPr>
          <w:rFonts w:asciiTheme="minorHAnsi" w:eastAsiaTheme="minorEastAsia" w:hAnsiTheme="minorHAnsi" w:cstheme="minorBidi"/>
          <w:noProof/>
          <w:color w:val="auto"/>
          <w:sz w:val="22"/>
          <w:lang w:val="fr-FR" w:eastAsia="fr-FR"/>
        </w:rPr>
      </w:pPr>
      <w:hyperlink w:anchor="_Toc120042905" w:history="1">
        <w:r w:rsidRPr="00D6651A">
          <w:rPr>
            <w:rStyle w:val="Lienhypertexte"/>
            <w:noProof/>
          </w:rPr>
          <w:t>4.7.1</w:t>
        </w:r>
        <w:r>
          <w:rPr>
            <w:rFonts w:asciiTheme="minorHAnsi" w:eastAsiaTheme="minorEastAsia" w:hAnsiTheme="minorHAnsi" w:cstheme="minorBidi"/>
            <w:noProof/>
            <w:color w:val="auto"/>
            <w:sz w:val="22"/>
            <w:lang w:val="fr-FR" w:eastAsia="fr-FR"/>
          </w:rPr>
          <w:tab/>
        </w:r>
        <w:r w:rsidRPr="00D6651A">
          <w:rPr>
            <w:rStyle w:val="Lienhypertexte"/>
            <w:noProof/>
          </w:rPr>
          <w:t>Défaut d’exécution (art. 44)</w:t>
        </w:r>
        <w:r>
          <w:rPr>
            <w:noProof/>
            <w:webHidden/>
          </w:rPr>
          <w:tab/>
        </w:r>
        <w:r>
          <w:rPr>
            <w:noProof/>
            <w:webHidden/>
          </w:rPr>
          <w:fldChar w:fldCharType="begin"/>
        </w:r>
        <w:r>
          <w:rPr>
            <w:noProof/>
            <w:webHidden/>
          </w:rPr>
          <w:instrText xml:space="preserve"> PAGEREF _Toc120042905 \h </w:instrText>
        </w:r>
        <w:r>
          <w:rPr>
            <w:noProof/>
            <w:webHidden/>
          </w:rPr>
        </w:r>
        <w:r>
          <w:rPr>
            <w:noProof/>
            <w:webHidden/>
          </w:rPr>
          <w:fldChar w:fldCharType="separate"/>
        </w:r>
        <w:r w:rsidR="00EE346D">
          <w:rPr>
            <w:noProof/>
            <w:webHidden/>
          </w:rPr>
          <w:t>16</w:t>
        </w:r>
        <w:r>
          <w:rPr>
            <w:noProof/>
            <w:webHidden/>
          </w:rPr>
          <w:fldChar w:fldCharType="end"/>
        </w:r>
      </w:hyperlink>
    </w:p>
    <w:p w14:paraId="6E678D6E" w14:textId="17B21B60" w:rsidR="00F83B1E" w:rsidRDefault="00F83B1E">
      <w:pPr>
        <w:pStyle w:val="TM3"/>
        <w:rPr>
          <w:rFonts w:asciiTheme="minorHAnsi" w:eastAsiaTheme="minorEastAsia" w:hAnsiTheme="minorHAnsi" w:cstheme="minorBidi"/>
          <w:noProof/>
          <w:color w:val="auto"/>
          <w:sz w:val="22"/>
          <w:lang w:val="fr-FR" w:eastAsia="fr-FR"/>
        </w:rPr>
      </w:pPr>
      <w:hyperlink w:anchor="_Toc120042906" w:history="1">
        <w:r w:rsidRPr="00D6651A">
          <w:rPr>
            <w:rStyle w:val="Lienhypertexte"/>
            <w:noProof/>
          </w:rPr>
          <w:t>4.7.2</w:t>
        </w:r>
        <w:r>
          <w:rPr>
            <w:rFonts w:asciiTheme="minorHAnsi" w:eastAsiaTheme="minorEastAsia" w:hAnsiTheme="minorHAnsi" w:cstheme="minorBidi"/>
            <w:noProof/>
            <w:color w:val="auto"/>
            <w:sz w:val="22"/>
            <w:lang w:val="fr-FR" w:eastAsia="fr-FR"/>
          </w:rPr>
          <w:tab/>
        </w:r>
        <w:r w:rsidRPr="00D6651A">
          <w:rPr>
            <w:rStyle w:val="Lienhypertexte"/>
            <w:noProof/>
          </w:rPr>
          <w:t>Amendes pour retard (art. 46 et 154)</w:t>
        </w:r>
        <w:r>
          <w:rPr>
            <w:noProof/>
            <w:webHidden/>
          </w:rPr>
          <w:tab/>
        </w:r>
        <w:r>
          <w:rPr>
            <w:noProof/>
            <w:webHidden/>
          </w:rPr>
          <w:fldChar w:fldCharType="begin"/>
        </w:r>
        <w:r>
          <w:rPr>
            <w:noProof/>
            <w:webHidden/>
          </w:rPr>
          <w:instrText xml:space="preserve"> PAGEREF _Toc120042906 \h </w:instrText>
        </w:r>
        <w:r>
          <w:rPr>
            <w:noProof/>
            <w:webHidden/>
          </w:rPr>
        </w:r>
        <w:r>
          <w:rPr>
            <w:noProof/>
            <w:webHidden/>
          </w:rPr>
          <w:fldChar w:fldCharType="separate"/>
        </w:r>
        <w:r w:rsidR="00EE346D">
          <w:rPr>
            <w:noProof/>
            <w:webHidden/>
          </w:rPr>
          <w:t>17</w:t>
        </w:r>
        <w:r>
          <w:rPr>
            <w:noProof/>
            <w:webHidden/>
          </w:rPr>
          <w:fldChar w:fldCharType="end"/>
        </w:r>
      </w:hyperlink>
    </w:p>
    <w:p w14:paraId="15A9A595" w14:textId="3A8D963E" w:rsidR="00F83B1E" w:rsidRDefault="00F83B1E">
      <w:pPr>
        <w:pStyle w:val="TM3"/>
        <w:rPr>
          <w:rFonts w:asciiTheme="minorHAnsi" w:eastAsiaTheme="minorEastAsia" w:hAnsiTheme="minorHAnsi" w:cstheme="minorBidi"/>
          <w:noProof/>
          <w:color w:val="auto"/>
          <w:sz w:val="22"/>
          <w:lang w:val="fr-FR" w:eastAsia="fr-FR"/>
        </w:rPr>
      </w:pPr>
      <w:hyperlink w:anchor="_Toc120042907" w:history="1">
        <w:r w:rsidRPr="00D6651A">
          <w:rPr>
            <w:rStyle w:val="Lienhypertexte"/>
            <w:noProof/>
          </w:rPr>
          <w:t>4.7.3</w:t>
        </w:r>
        <w:r>
          <w:rPr>
            <w:rFonts w:asciiTheme="minorHAnsi" w:eastAsiaTheme="minorEastAsia" w:hAnsiTheme="minorHAnsi" w:cstheme="minorBidi"/>
            <w:noProof/>
            <w:color w:val="auto"/>
            <w:sz w:val="22"/>
            <w:lang w:val="fr-FR" w:eastAsia="fr-FR"/>
          </w:rPr>
          <w:tab/>
        </w:r>
        <w:r w:rsidRPr="00D6651A">
          <w:rPr>
            <w:rStyle w:val="Lienhypertexte"/>
            <w:noProof/>
          </w:rPr>
          <w:t>Mesures d’office (art. 47 et 155)</w:t>
        </w:r>
        <w:r>
          <w:rPr>
            <w:noProof/>
            <w:webHidden/>
          </w:rPr>
          <w:tab/>
        </w:r>
        <w:r>
          <w:rPr>
            <w:noProof/>
            <w:webHidden/>
          </w:rPr>
          <w:fldChar w:fldCharType="begin"/>
        </w:r>
        <w:r>
          <w:rPr>
            <w:noProof/>
            <w:webHidden/>
          </w:rPr>
          <w:instrText xml:space="preserve"> PAGEREF _Toc120042907 \h </w:instrText>
        </w:r>
        <w:r>
          <w:rPr>
            <w:noProof/>
            <w:webHidden/>
          </w:rPr>
        </w:r>
        <w:r>
          <w:rPr>
            <w:noProof/>
            <w:webHidden/>
          </w:rPr>
          <w:fldChar w:fldCharType="separate"/>
        </w:r>
        <w:r w:rsidR="00EE346D">
          <w:rPr>
            <w:noProof/>
            <w:webHidden/>
          </w:rPr>
          <w:t>17</w:t>
        </w:r>
        <w:r>
          <w:rPr>
            <w:noProof/>
            <w:webHidden/>
          </w:rPr>
          <w:fldChar w:fldCharType="end"/>
        </w:r>
      </w:hyperlink>
    </w:p>
    <w:p w14:paraId="2841F8E8" w14:textId="2569A6D7" w:rsidR="00F83B1E" w:rsidRDefault="00F83B1E">
      <w:pPr>
        <w:pStyle w:val="TM3"/>
        <w:rPr>
          <w:rFonts w:asciiTheme="minorHAnsi" w:eastAsiaTheme="minorEastAsia" w:hAnsiTheme="minorHAnsi" w:cstheme="minorBidi"/>
          <w:noProof/>
          <w:color w:val="auto"/>
          <w:sz w:val="22"/>
          <w:lang w:val="fr-FR" w:eastAsia="fr-FR"/>
        </w:rPr>
      </w:pPr>
      <w:hyperlink w:anchor="_Toc120042908" w:history="1">
        <w:r w:rsidRPr="00D6651A">
          <w:rPr>
            <w:rStyle w:val="Lienhypertexte"/>
            <w:noProof/>
          </w:rPr>
          <w:t>4.7.4</w:t>
        </w:r>
        <w:r>
          <w:rPr>
            <w:rFonts w:asciiTheme="minorHAnsi" w:eastAsiaTheme="minorEastAsia" w:hAnsiTheme="minorHAnsi" w:cstheme="minorBidi"/>
            <w:noProof/>
            <w:color w:val="auto"/>
            <w:sz w:val="22"/>
            <w:lang w:val="fr-FR" w:eastAsia="fr-FR"/>
          </w:rPr>
          <w:tab/>
        </w:r>
        <w:r w:rsidRPr="00D6651A">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_Toc120042908 \h </w:instrText>
        </w:r>
        <w:r>
          <w:rPr>
            <w:noProof/>
            <w:webHidden/>
          </w:rPr>
        </w:r>
        <w:r>
          <w:rPr>
            <w:noProof/>
            <w:webHidden/>
          </w:rPr>
          <w:fldChar w:fldCharType="separate"/>
        </w:r>
        <w:r w:rsidR="00EE346D">
          <w:rPr>
            <w:noProof/>
            <w:webHidden/>
          </w:rPr>
          <w:t>17</w:t>
        </w:r>
        <w:r>
          <w:rPr>
            <w:noProof/>
            <w:webHidden/>
          </w:rPr>
          <w:fldChar w:fldCharType="end"/>
        </w:r>
      </w:hyperlink>
    </w:p>
    <w:p w14:paraId="05F6A378" w14:textId="61617D92"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909" w:history="1">
        <w:r w:rsidRPr="00D6651A">
          <w:rPr>
            <w:rStyle w:val="Lienhypertexte"/>
            <w:noProof/>
          </w:rPr>
          <w:t>4.8</w:t>
        </w:r>
        <w:r>
          <w:rPr>
            <w:rFonts w:asciiTheme="minorHAnsi" w:eastAsiaTheme="minorEastAsia" w:hAnsiTheme="minorHAnsi" w:cstheme="minorBidi"/>
            <w:noProof/>
            <w:color w:val="auto"/>
            <w:sz w:val="22"/>
            <w:lang w:val="fr-FR" w:eastAsia="fr-FR"/>
          </w:rPr>
          <w:tab/>
        </w:r>
        <w:r w:rsidRPr="00D6651A">
          <w:rPr>
            <w:rStyle w:val="Lienhypertexte"/>
            <w:noProof/>
          </w:rPr>
          <w:t>Litiges (art. 73)</w:t>
        </w:r>
        <w:r>
          <w:rPr>
            <w:noProof/>
            <w:webHidden/>
          </w:rPr>
          <w:tab/>
        </w:r>
        <w:r>
          <w:rPr>
            <w:noProof/>
            <w:webHidden/>
          </w:rPr>
          <w:fldChar w:fldCharType="begin"/>
        </w:r>
        <w:r>
          <w:rPr>
            <w:noProof/>
            <w:webHidden/>
          </w:rPr>
          <w:instrText xml:space="preserve"> PAGEREF _Toc120042909 \h </w:instrText>
        </w:r>
        <w:r>
          <w:rPr>
            <w:noProof/>
            <w:webHidden/>
          </w:rPr>
        </w:r>
        <w:r>
          <w:rPr>
            <w:noProof/>
            <w:webHidden/>
          </w:rPr>
          <w:fldChar w:fldCharType="separate"/>
        </w:r>
        <w:r w:rsidR="00EE346D">
          <w:rPr>
            <w:noProof/>
            <w:webHidden/>
          </w:rPr>
          <w:t>18</w:t>
        </w:r>
        <w:r>
          <w:rPr>
            <w:noProof/>
            <w:webHidden/>
          </w:rPr>
          <w:fldChar w:fldCharType="end"/>
        </w:r>
      </w:hyperlink>
    </w:p>
    <w:p w14:paraId="61E9D522" w14:textId="54529156" w:rsidR="00F83B1E" w:rsidRDefault="00F83B1E">
      <w:pPr>
        <w:pStyle w:val="TM1"/>
        <w:rPr>
          <w:rFonts w:asciiTheme="minorHAnsi" w:eastAsiaTheme="minorEastAsia" w:hAnsiTheme="minorHAnsi" w:cstheme="minorBidi"/>
          <w:b w:val="0"/>
          <w:noProof/>
          <w:color w:val="auto"/>
          <w:sz w:val="22"/>
          <w:lang w:val="fr-FR" w:eastAsia="fr-FR"/>
        </w:rPr>
      </w:pPr>
      <w:hyperlink w:anchor="_Toc120042910" w:history="1">
        <w:r w:rsidRPr="00D6651A">
          <w:rPr>
            <w:rStyle w:val="Lienhypertexte"/>
            <w:noProof/>
          </w:rPr>
          <w:t>5</w:t>
        </w:r>
        <w:r>
          <w:rPr>
            <w:rFonts w:asciiTheme="minorHAnsi" w:eastAsiaTheme="minorEastAsia" w:hAnsiTheme="minorHAnsi" w:cstheme="minorBidi"/>
            <w:b w:val="0"/>
            <w:noProof/>
            <w:color w:val="auto"/>
            <w:sz w:val="22"/>
            <w:lang w:val="fr-FR" w:eastAsia="fr-FR"/>
          </w:rPr>
          <w:tab/>
        </w:r>
        <w:r w:rsidRPr="00D6651A">
          <w:rPr>
            <w:rStyle w:val="Lienhypertexte"/>
            <w:noProof/>
          </w:rPr>
          <w:t>Termes de Références</w:t>
        </w:r>
        <w:r>
          <w:rPr>
            <w:noProof/>
            <w:webHidden/>
          </w:rPr>
          <w:tab/>
        </w:r>
        <w:r>
          <w:rPr>
            <w:noProof/>
            <w:webHidden/>
          </w:rPr>
          <w:fldChar w:fldCharType="begin"/>
        </w:r>
        <w:r>
          <w:rPr>
            <w:noProof/>
            <w:webHidden/>
          </w:rPr>
          <w:instrText xml:space="preserve"> PAGEREF _Toc120042910 \h </w:instrText>
        </w:r>
        <w:r>
          <w:rPr>
            <w:noProof/>
            <w:webHidden/>
          </w:rPr>
        </w:r>
        <w:r>
          <w:rPr>
            <w:noProof/>
            <w:webHidden/>
          </w:rPr>
          <w:fldChar w:fldCharType="separate"/>
        </w:r>
        <w:r w:rsidR="00EE346D">
          <w:rPr>
            <w:noProof/>
            <w:webHidden/>
          </w:rPr>
          <w:t>19</w:t>
        </w:r>
        <w:r>
          <w:rPr>
            <w:noProof/>
            <w:webHidden/>
          </w:rPr>
          <w:fldChar w:fldCharType="end"/>
        </w:r>
      </w:hyperlink>
    </w:p>
    <w:p w14:paraId="62A26F70" w14:textId="1DB7808C" w:rsidR="00F83B1E" w:rsidRDefault="00F83B1E">
      <w:pPr>
        <w:pStyle w:val="TM2"/>
        <w:tabs>
          <w:tab w:val="left" w:pos="880"/>
          <w:tab w:val="right" w:leader="dot" w:pos="9487"/>
        </w:tabs>
        <w:rPr>
          <w:rFonts w:asciiTheme="minorHAnsi" w:eastAsiaTheme="minorEastAsia" w:hAnsiTheme="minorHAnsi" w:cstheme="minorBidi"/>
          <w:noProof/>
          <w:color w:val="auto"/>
          <w:sz w:val="22"/>
          <w:lang w:val="fr-FR" w:eastAsia="fr-FR"/>
        </w:rPr>
      </w:pPr>
      <w:hyperlink w:anchor="_Toc120042911" w:history="1">
        <w:r w:rsidRPr="00D6651A">
          <w:rPr>
            <w:rStyle w:val="Lienhypertexte"/>
            <w:rFonts w:eastAsia="MS Mincho" w:cs="Arial"/>
            <w:bCs/>
            <w:noProof/>
          </w:rPr>
          <w:t>5.2</w:t>
        </w:r>
        <w:r>
          <w:rPr>
            <w:rFonts w:asciiTheme="minorHAnsi" w:eastAsiaTheme="minorEastAsia" w:hAnsiTheme="minorHAnsi" w:cstheme="minorBidi"/>
            <w:noProof/>
            <w:color w:val="auto"/>
            <w:sz w:val="22"/>
            <w:lang w:val="fr-FR" w:eastAsia="fr-FR"/>
          </w:rPr>
          <w:tab/>
        </w:r>
        <w:r w:rsidRPr="00D6651A">
          <w:rPr>
            <w:rStyle w:val="Lienhypertexte"/>
            <w:rFonts w:eastAsia="MS Mincho" w:cs="Arial"/>
            <w:bCs/>
            <w:noProof/>
          </w:rPr>
          <w:t>Objet et portée du marché</w:t>
        </w:r>
        <w:r>
          <w:rPr>
            <w:noProof/>
            <w:webHidden/>
          </w:rPr>
          <w:tab/>
        </w:r>
        <w:r>
          <w:rPr>
            <w:noProof/>
            <w:webHidden/>
          </w:rPr>
          <w:fldChar w:fldCharType="begin"/>
        </w:r>
        <w:r>
          <w:rPr>
            <w:noProof/>
            <w:webHidden/>
          </w:rPr>
          <w:instrText xml:space="preserve"> PAGEREF _Toc120042911 \h </w:instrText>
        </w:r>
        <w:r>
          <w:rPr>
            <w:noProof/>
            <w:webHidden/>
          </w:rPr>
        </w:r>
        <w:r>
          <w:rPr>
            <w:noProof/>
            <w:webHidden/>
          </w:rPr>
          <w:fldChar w:fldCharType="separate"/>
        </w:r>
        <w:r w:rsidR="00EE346D">
          <w:rPr>
            <w:noProof/>
            <w:webHidden/>
          </w:rPr>
          <w:t>21</w:t>
        </w:r>
        <w:r>
          <w:rPr>
            <w:noProof/>
            <w:webHidden/>
          </w:rPr>
          <w:fldChar w:fldCharType="end"/>
        </w:r>
      </w:hyperlink>
    </w:p>
    <w:p w14:paraId="0C99FFB8" w14:textId="44C8EA66"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12" w:history="1">
        <w:r w:rsidRPr="00D6651A">
          <w:rPr>
            <w:rStyle w:val="Lienhypertexte"/>
            <w:rFonts w:eastAsia="MS Mincho" w:cs="Arial"/>
            <w:noProof/>
          </w:rPr>
          <w:t>2.1 Description des prestations</w:t>
        </w:r>
        <w:r>
          <w:rPr>
            <w:noProof/>
            <w:webHidden/>
          </w:rPr>
          <w:tab/>
        </w:r>
        <w:r>
          <w:rPr>
            <w:noProof/>
            <w:webHidden/>
          </w:rPr>
          <w:fldChar w:fldCharType="begin"/>
        </w:r>
        <w:r>
          <w:rPr>
            <w:noProof/>
            <w:webHidden/>
          </w:rPr>
          <w:instrText xml:space="preserve"> PAGEREF _Toc120042912 \h </w:instrText>
        </w:r>
        <w:r>
          <w:rPr>
            <w:noProof/>
            <w:webHidden/>
          </w:rPr>
        </w:r>
        <w:r>
          <w:rPr>
            <w:noProof/>
            <w:webHidden/>
          </w:rPr>
          <w:fldChar w:fldCharType="separate"/>
        </w:r>
        <w:r w:rsidR="00EE346D">
          <w:rPr>
            <w:noProof/>
            <w:webHidden/>
          </w:rPr>
          <w:t>21</w:t>
        </w:r>
        <w:r>
          <w:rPr>
            <w:noProof/>
            <w:webHidden/>
          </w:rPr>
          <w:fldChar w:fldCharType="end"/>
        </w:r>
      </w:hyperlink>
    </w:p>
    <w:p w14:paraId="0AF3FC21" w14:textId="0B6B9418"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13" w:history="1">
        <w:r w:rsidRPr="00D6651A">
          <w:rPr>
            <w:rStyle w:val="Lienhypertexte"/>
            <w:rFonts w:eastAsia="MS Mincho" w:cs="Arial"/>
            <w:bCs/>
            <w:noProof/>
          </w:rPr>
          <w:t>2.2 Résultats attendus des prestations :</w:t>
        </w:r>
        <w:r>
          <w:rPr>
            <w:noProof/>
            <w:webHidden/>
          </w:rPr>
          <w:tab/>
        </w:r>
        <w:r>
          <w:rPr>
            <w:noProof/>
            <w:webHidden/>
          </w:rPr>
          <w:fldChar w:fldCharType="begin"/>
        </w:r>
        <w:r>
          <w:rPr>
            <w:noProof/>
            <w:webHidden/>
          </w:rPr>
          <w:instrText xml:space="preserve"> PAGEREF _Toc120042913 \h </w:instrText>
        </w:r>
        <w:r>
          <w:rPr>
            <w:noProof/>
            <w:webHidden/>
          </w:rPr>
        </w:r>
        <w:r>
          <w:rPr>
            <w:noProof/>
            <w:webHidden/>
          </w:rPr>
          <w:fldChar w:fldCharType="separate"/>
        </w:r>
        <w:r w:rsidR="00EE346D">
          <w:rPr>
            <w:noProof/>
            <w:webHidden/>
          </w:rPr>
          <w:t>22</w:t>
        </w:r>
        <w:r>
          <w:rPr>
            <w:noProof/>
            <w:webHidden/>
          </w:rPr>
          <w:fldChar w:fldCharType="end"/>
        </w:r>
      </w:hyperlink>
    </w:p>
    <w:p w14:paraId="4D1C4000" w14:textId="2C8A0E40" w:rsidR="00F83B1E" w:rsidRDefault="00F83B1E">
      <w:pPr>
        <w:pStyle w:val="TM1"/>
        <w:rPr>
          <w:rFonts w:asciiTheme="minorHAnsi" w:eastAsiaTheme="minorEastAsia" w:hAnsiTheme="minorHAnsi" w:cstheme="minorBidi"/>
          <w:b w:val="0"/>
          <w:noProof/>
          <w:color w:val="auto"/>
          <w:sz w:val="22"/>
          <w:lang w:val="fr-FR" w:eastAsia="fr-FR"/>
        </w:rPr>
      </w:pPr>
      <w:hyperlink w:anchor="_Toc120042914" w:history="1">
        <w:r w:rsidRPr="00D6651A">
          <w:rPr>
            <w:rStyle w:val="Lienhypertexte"/>
            <w:noProof/>
          </w:rPr>
          <w:t>6 Formulaires</w:t>
        </w:r>
        <w:r>
          <w:rPr>
            <w:noProof/>
            <w:webHidden/>
          </w:rPr>
          <w:tab/>
        </w:r>
        <w:r>
          <w:rPr>
            <w:noProof/>
            <w:webHidden/>
          </w:rPr>
          <w:fldChar w:fldCharType="begin"/>
        </w:r>
        <w:r>
          <w:rPr>
            <w:noProof/>
            <w:webHidden/>
          </w:rPr>
          <w:instrText xml:space="preserve"> PAGEREF _Toc120042914 \h </w:instrText>
        </w:r>
        <w:r>
          <w:rPr>
            <w:noProof/>
            <w:webHidden/>
          </w:rPr>
        </w:r>
        <w:r>
          <w:rPr>
            <w:noProof/>
            <w:webHidden/>
          </w:rPr>
          <w:fldChar w:fldCharType="separate"/>
        </w:r>
        <w:r w:rsidR="00EE346D">
          <w:rPr>
            <w:noProof/>
            <w:webHidden/>
          </w:rPr>
          <w:t>26</w:t>
        </w:r>
        <w:r>
          <w:rPr>
            <w:noProof/>
            <w:webHidden/>
          </w:rPr>
          <w:fldChar w:fldCharType="end"/>
        </w:r>
      </w:hyperlink>
    </w:p>
    <w:p w14:paraId="4FD01AD0" w14:textId="1A263828"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15" w:history="1">
        <w:r w:rsidRPr="00D6651A">
          <w:rPr>
            <w:rStyle w:val="Lienhypertexte"/>
            <w:noProof/>
            <w:lang w:val="fr-FR"/>
          </w:rPr>
          <w:t>6.1Fiche d’identification</w:t>
        </w:r>
        <w:r>
          <w:rPr>
            <w:noProof/>
            <w:webHidden/>
          </w:rPr>
          <w:tab/>
        </w:r>
        <w:r>
          <w:rPr>
            <w:noProof/>
            <w:webHidden/>
          </w:rPr>
          <w:fldChar w:fldCharType="begin"/>
        </w:r>
        <w:r>
          <w:rPr>
            <w:noProof/>
            <w:webHidden/>
          </w:rPr>
          <w:instrText xml:space="preserve"> PAGEREF _Toc120042915 \h </w:instrText>
        </w:r>
        <w:r>
          <w:rPr>
            <w:noProof/>
            <w:webHidden/>
          </w:rPr>
        </w:r>
        <w:r>
          <w:rPr>
            <w:noProof/>
            <w:webHidden/>
          </w:rPr>
          <w:fldChar w:fldCharType="separate"/>
        </w:r>
        <w:r w:rsidR="00EE346D">
          <w:rPr>
            <w:noProof/>
            <w:webHidden/>
          </w:rPr>
          <w:t>26</w:t>
        </w:r>
        <w:r>
          <w:rPr>
            <w:noProof/>
            <w:webHidden/>
          </w:rPr>
          <w:fldChar w:fldCharType="end"/>
        </w:r>
      </w:hyperlink>
    </w:p>
    <w:p w14:paraId="7DA17D18" w14:textId="3F783692" w:rsidR="00F83B1E" w:rsidRDefault="00F83B1E">
      <w:pPr>
        <w:pStyle w:val="TM3"/>
        <w:rPr>
          <w:rFonts w:asciiTheme="minorHAnsi" w:eastAsiaTheme="minorEastAsia" w:hAnsiTheme="minorHAnsi" w:cstheme="minorBidi"/>
          <w:noProof/>
          <w:color w:val="auto"/>
          <w:sz w:val="22"/>
          <w:lang w:val="fr-FR" w:eastAsia="fr-FR"/>
        </w:rPr>
      </w:pPr>
      <w:hyperlink w:anchor="_Toc120042916" w:history="1">
        <w:r w:rsidRPr="00D6651A">
          <w:rPr>
            <w:rStyle w:val="Lienhypertexte"/>
            <w:noProof/>
            <w:lang w:val="fr-FR"/>
          </w:rPr>
          <w:t>6.1.1Personne physique</w:t>
        </w:r>
        <w:r>
          <w:rPr>
            <w:noProof/>
            <w:webHidden/>
          </w:rPr>
          <w:tab/>
        </w:r>
        <w:r>
          <w:rPr>
            <w:noProof/>
            <w:webHidden/>
          </w:rPr>
          <w:fldChar w:fldCharType="begin"/>
        </w:r>
        <w:r>
          <w:rPr>
            <w:noProof/>
            <w:webHidden/>
          </w:rPr>
          <w:instrText xml:space="preserve"> PAGEREF _Toc120042916 \h </w:instrText>
        </w:r>
        <w:r>
          <w:rPr>
            <w:noProof/>
            <w:webHidden/>
          </w:rPr>
        </w:r>
        <w:r>
          <w:rPr>
            <w:noProof/>
            <w:webHidden/>
          </w:rPr>
          <w:fldChar w:fldCharType="separate"/>
        </w:r>
        <w:r w:rsidR="00EE346D">
          <w:rPr>
            <w:noProof/>
            <w:webHidden/>
          </w:rPr>
          <w:t>26</w:t>
        </w:r>
        <w:r>
          <w:rPr>
            <w:noProof/>
            <w:webHidden/>
          </w:rPr>
          <w:fldChar w:fldCharType="end"/>
        </w:r>
      </w:hyperlink>
    </w:p>
    <w:p w14:paraId="3748F243" w14:textId="7CA5CD0C" w:rsidR="00F83B1E" w:rsidRDefault="00F83B1E">
      <w:pPr>
        <w:pStyle w:val="TM3"/>
        <w:rPr>
          <w:rFonts w:asciiTheme="minorHAnsi" w:eastAsiaTheme="minorEastAsia" w:hAnsiTheme="minorHAnsi" w:cstheme="minorBidi"/>
          <w:noProof/>
          <w:color w:val="auto"/>
          <w:sz w:val="22"/>
          <w:lang w:val="fr-FR" w:eastAsia="fr-FR"/>
        </w:rPr>
      </w:pPr>
      <w:hyperlink w:anchor="_Toc120042917" w:history="1">
        <w:r w:rsidRPr="00D6651A">
          <w:rPr>
            <w:rStyle w:val="Lienhypertexte"/>
            <w:noProof/>
            <w:lang w:val="fr-FR"/>
          </w:rPr>
          <w:t>6.1.2 Entité de droit privé/public ayant une forme juridique</w:t>
        </w:r>
        <w:r>
          <w:rPr>
            <w:noProof/>
            <w:webHidden/>
          </w:rPr>
          <w:tab/>
        </w:r>
        <w:r>
          <w:rPr>
            <w:noProof/>
            <w:webHidden/>
          </w:rPr>
          <w:fldChar w:fldCharType="begin"/>
        </w:r>
        <w:r>
          <w:rPr>
            <w:noProof/>
            <w:webHidden/>
          </w:rPr>
          <w:instrText xml:space="preserve"> PAGEREF _Toc120042917 \h </w:instrText>
        </w:r>
        <w:r>
          <w:rPr>
            <w:noProof/>
            <w:webHidden/>
          </w:rPr>
        </w:r>
        <w:r>
          <w:rPr>
            <w:noProof/>
            <w:webHidden/>
          </w:rPr>
          <w:fldChar w:fldCharType="separate"/>
        </w:r>
        <w:r w:rsidR="00EE346D">
          <w:rPr>
            <w:noProof/>
            <w:webHidden/>
          </w:rPr>
          <w:t>27</w:t>
        </w:r>
        <w:r>
          <w:rPr>
            <w:noProof/>
            <w:webHidden/>
          </w:rPr>
          <w:fldChar w:fldCharType="end"/>
        </w:r>
      </w:hyperlink>
    </w:p>
    <w:p w14:paraId="0482C797" w14:textId="5957A4BF" w:rsidR="00F83B1E" w:rsidRDefault="00F83B1E">
      <w:pPr>
        <w:pStyle w:val="TM3"/>
        <w:rPr>
          <w:rFonts w:asciiTheme="minorHAnsi" w:eastAsiaTheme="minorEastAsia" w:hAnsiTheme="minorHAnsi" w:cstheme="minorBidi"/>
          <w:noProof/>
          <w:color w:val="auto"/>
          <w:sz w:val="22"/>
          <w:lang w:val="fr-FR" w:eastAsia="fr-FR"/>
        </w:rPr>
      </w:pPr>
      <w:hyperlink w:anchor="_Toc120042918" w:history="1">
        <w:r w:rsidRPr="00D6651A">
          <w:rPr>
            <w:rStyle w:val="Lienhypertexte"/>
            <w:noProof/>
          </w:rPr>
          <w:t>6.1.3 Fiche signalétique financière (avec Relevé d’Identité Bancaire correspondant)</w:t>
        </w:r>
        <w:r>
          <w:rPr>
            <w:noProof/>
            <w:webHidden/>
          </w:rPr>
          <w:tab/>
        </w:r>
        <w:r>
          <w:rPr>
            <w:noProof/>
            <w:webHidden/>
          </w:rPr>
          <w:fldChar w:fldCharType="begin"/>
        </w:r>
        <w:r>
          <w:rPr>
            <w:noProof/>
            <w:webHidden/>
          </w:rPr>
          <w:instrText xml:space="preserve"> PAGEREF _Toc120042918 \h </w:instrText>
        </w:r>
        <w:r>
          <w:rPr>
            <w:noProof/>
            <w:webHidden/>
          </w:rPr>
        </w:r>
        <w:r>
          <w:rPr>
            <w:noProof/>
            <w:webHidden/>
          </w:rPr>
          <w:fldChar w:fldCharType="separate"/>
        </w:r>
        <w:r w:rsidR="00EE346D">
          <w:rPr>
            <w:noProof/>
            <w:webHidden/>
          </w:rPr>
          <w:t>28</w:t>
        </w:r>
        <w:r>
          <w:rPr>
            <w:noProof/>
            <w:webHidden/>
          </w:rPr>
          <w:fldChar w:fldCharType="end"/>
        </w:r>
      </w:hyperlink>
    </w:p>
    <w:p w14:paraId="282F97C4" w14:textId="5ACBD007" w:rsidR="00F83B1E" w:rsidRDefault="00F83B1E">
      <w:pPr>
        <w:pStyle w:val="TM3"/>
        <w:rPr>
          <w:rFonts w:asciiTheme="minorHAnsi" w:eastAsiaTheme="minorEastAsia" w:hAnsiTheme="minorHAnsi" w:cstheme="minorBidi"/>
          <w:noProof/>
          <w:color w:val="auto"/>
          <w:sz w:val="22"/>
          <w:lang w:val="fr-FR" w:eastAsia="fr-FR"/>
        </w:rPr>
      </w:pPr>
      <w:hyperlink w:anchor="_Toc120042919" w:history="1">
        <w:r w:rsidRPr="00D6651A">
          <w:rPr>
            <w:rStyle w:val="Lienhypertexte"/>
            <w:noProof/>
            <w:lang w:val="fr-FR"/>
          </w:rPr>
          <w:t>6.1.4 Sous-traitants si applicable</w:t>
        </w:r>
        <w:r>
          <w:rPr>
            <w:noProof/>
            <w:webHidden/>
          </w:rPr>
          <w:tab/>
        </w:r>
        <w:r>
          <w:rPr>
            <w:noProof/>
            <w:webHidden/>
          </w:rPr>
          <w:fldChar w:fldCharType="begin"/>
        </w:r>
        <w:r>
          <w:rPr>
            <w:noProof/>
            <w:webHidden/>
          </w:rPr>
          <w:instrText xml:space="preserve"> PAGEREF _Toc120042919 \h </w:instrText>
        </w:r>
        <w:r>
          <w:rPr>
            <w:noProof/>
            <w:webHidden/>
          </w:rPr>
        </w:r>
        <w:r>
          <w:rPr>
            <w:noProof/>
            <w:webHidden/>
          </w:rPr>
          <w:fldChar w:fldCharType="separate"/>
        </w:r>
        <w:r w:rsidR="00EE346D">
          <w:rPr>
            <w:noProof/>
            <w:webHidden/>
          </w:rPr>
          <w:t>30</w:t>
        </w:r>
        <w:r>
          <w:rPr>
            <w:noProof/>
            <w:webHidden/>
          </w:rPr>
          <w:fldChar w:fldCharType="end"/>
        </w:r>
      </w:hyperlink>
    </w:p>
    <w:p w14:paraId="44DDFE9D" w14:textId="75CAB244"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20" w:history="1">
        <w:r w:rsidRPr="00D6651A">
          <w:rPr>
            <w:rStyle w:val="Lienhypertexte"/>
            <w:noProof/>
          </w:rPr>
          <w:t>6.2  Formulaire d’offre</w:t>
        </w:r>
        <w:r>
          <w:rPr>
            <w:noProof/>
            <w:webHidden/>
          </w:rPr>
          <w:tab/>
        </w:r>
        <w:r>
          <w:rPr>
            <w:noProof/>
            <w:webHidden/>
          </w:rPr>
          <w:fldChar w:fldCharType="begin"/>
        </w:r>
        <w:r>
          <w:rPr>
            <w:noProof/>
            <w:webHidden/>
          </w:rPr>
          <w:instrText xml:space="preserve"> PAGEREF _Toc120042920 \h </w:instrText>
        </w:r>
        <w:r>
          <w:rPr>
            <w:noProof/>
            <w:webHidden/>
          </w:rPr>
        </w:r>
        <w:r>
          <w:rPr>
            <w:noProof/>
            <w:webHidden/>
          </w:rPr>
          <w:fldChar w:fldCharType="separate"/>
        </w:r>
        <w:r w:rsidR="00EE346D">
          <w:rPr>
            <w:noProof/>
            <w:webHidden/>
          </w:rPr>
          <w:t>31</w:t>
        </w:r>
        <w:r>
          <w:rPr>
            <w:noProof/>
            <w:webHidden/>
          </w:rPr>
          <w:fldChar w:fldCharType="end"/>
        </w:r>
      </w:hyperlink>
    </w:p>
    <w:p w14:paraId="137DA0A8" w14:textId="51072227"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21" w:history="1">
        <w:r w:rsidRPr="00D6651A">
          <w:rPr>
            <w:rStyle w:val="Lienhypertexte"/>
            <w:noProof/>
          </w:rPr>
          <w:t>6.3    Déclaration d’intégrité pour les soumissionnaires</w:t>
        </w:r>
        <w:r>
          <w:rPr>
            <w:noProof/>
            <w:webHidden/>
          </w:rPr>
          <w:tab/>
        </w:r>
        <w:r>
          <w:rPr>
            <w:noProof/>
            <w:webHidden/>
          </w:rPr>
          <w:fldChar w:fldCharType="begin"/>
        </w:r>
        <w:r>
          <w:rPr>
            <w:noProof/>
            <w:webHidden/>
          </w:rPr>
          <w:instrText xml:space="preserve"> PAGEREF _Toc120042921 \h </w:instrText>
        </w:r>
        <w:r>
          <w:rPr>
            <w:noProof/>
            <w:webHidden/>
          </w:rPr>
        </w:r>
        <w:r>
          <w:rPr>
            <w:noProof/>
            <w:webHidden/>
          </w:rPr>
          <w:fldChar w:fldCharType="separate"/>
        </w:r>
        <w:r w:rsidR="00EE346D">
          <w:rPr>
            <w:noProof/>
            <w:webHidden/>
          </w:rPr>
          <w:t>32</w:t>
        </w:r>
        <w:r>
          <w:rPr>
            <w:noProof/>
            <w:webHidden/>
          </w:rPr>
          <w:fldChar w:fldCharType="end"/>
        </w:r>
      </w:hyperlink>
    </w:p>
    <w:p w14:paraId="55891BC8" w14:textId="7739C2EE"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22" w:history="1">
        <w:r w:rsidRPr="00D6651A">
          <w:rPr>
            <w:rStyle w:val="Lienhypertexte"/>
            <w:noProof/>
          </w:rPr>
          <w:t>6.3   Déclaration sur l’honneur</w:t>
        </w:r>
        <w:r>
          <w:rPr>
            <w:noProof/>
            <w:webHidden/>
          </w:rPr>
          <w:tab/>
        </w:r>
        <w:r>
          <w:rPr>
            <w:noProof/>
            <w:webHidden/>
          </w:rPr>
          <w:fldChar w:fldCharType="begin"/>
        </w:r>
        <w:r>
          <w:rPr>
            <w:noProof/>
            <w:webHidden/>
          </w:rPr>
          <w:instrText xml:space="preserve"> PAGEREF _Toc120042922 \h </w:instrText>
        </w:r>
        <w:r>
          <w:rPr>
            <w:noProof/>
            <w:webHidden/>
          </w:rPr>
        </w:r>
        <w:r>
          <w:rPr>
            <w:noProof/>
            <w:webHidden/>
          </w:rPr>
          <w:fldChar w:fldCharType="separate"/>
        </w:r>
        <w:r w:rsidR="00EE346D">
          <w:rPr>
            <w:noProof/>
            <w:webHidden/>
          </w:rPr>
          <w:t>34</w:t>
        </w:r>
        <w:r>
          <w:rPr>
            <w:noProof/>
            <w:webHidden/>
          </w:rPr>
          <w:fldChar w:fldCharType="end"/>
        </w:r>
      </w:hyperlink>
    </w:p>
    <w:p w14:paraId="07FB9DD4" w14:textId="34165A55"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23" w:history="1">
        <w:r w:rsidRPr="00D6651A">
          <w:rPr>
            <w:rStyle w:val="Lienhypertexte"/>
            <w:noProof/>
          </w:rPr>
          <w:t>6.4   Liste des Experts proposés</w:t>
        </w:r>
        <w:r>
          <w:rPr>
            <w:noProof/>
            <w:webHidden/>
          </w:rPr>
          <w:tab/>
        </w:r>
        <w:r>
          <w:rPr>
            <w:noProof/>
            <w:webHidden/>
          </w:rPr>
          <w:fldChar w:fldCharType="begin"/>
        </w:r>
        <w:r>
          <w:rPr>
            <w:noProof/>
            <w:webHidden/>
          </w:rPr>
          <w:instrText xml:space="preserve"> PAGEREF _Toc120042923 \h </w:instrText>
        </w:r>
        <w:r>
          <w:rPr>
            <w:noProof/>
            <w:webHidden/>
          </w:rPr>
        </w:r>
        <w:r>
          <w:rPr>
            <w:noProof/>
            <w:webHidden/>
          </w:rPr>
          <w:fldChar w:fldCharType="separate"/>
        </w:r>
        <w:r w:rsidR="00EE346D">
          <w:rPr>
            <w:noProof/>
            <w:webHidden/>
          </w:rPr>
          <w:t>35</w:t>
        </w:r>
        <w:r>
          <w:rPr>
            <w:noProof/>
            <w:webHidden/>
          </w:rPr>
          <w:fldChar w:fldCharType="end"/>
        </w:r>
      </w:hyperlink>
    </w:p>
    <w:p w14:paraId="5AE27D25" w14:textId="4AFE94CB"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24" w:history="1">
        <w:r w:rsidRPr="00D6651A">
          <w:rPr>
            <w:rStyle w:val="Lienhypertexte"/>
            <w:rFonts w:ascii="Georgia" w:hAnsi="Georgia"/>
            <w:bCs/>
            <w:noProof/>
            <w:lang w:eastAsia="fr-BE"/>
          </w:rPr>
          <w:t>Composition de l’équipe proposée par le soumissionnaire pour exécuter le marché et responsabilités de ses membres (+ modèle de CV).</w:t>
        </w:r>
        <w:r>
          <w:rPr>
            <w:noProof/>
            <w:webHidden/>
          </w:rPr>
          <w:tab/>
        </w:r>
        <w:r>
          <w:rPr>
            <w:noProof/>
            <w:webHidden/>
          </w:rPr>
          <w:fldChar w:fldCharType="begin"/>
        </w:r>
        <w:r>
          <w:rPr>
            <w:noProof/>
            <w:webHidden/>
          </w:rPr>
          <w:instrText xml:space="preserve"> PAGEREF _Toc120042924 \h </w:instrText>
        </w:r>
        <w:r>
          <w:rPr>
            <w:noProof/>
            <w:webHidden/>
          </w:rPr>
        </w:r>
        <w:r>
          <w:rPr>
            <w:noProof/>
            <w:webHidden/>
          </w:rPr>
          <w:fldChar w:fldCharType="separate"/>
        </w:r>
        <w:r w:rsidR="00EE346D">
          <w:rPr>
            <w:noProof/>
            <w:webHidden/>
          </w:rPr>
          <w:t>35</w:t>
        </w:r>
        <w:r>
          <w:rPr>
            <w:noProof/>
            <w:webHidden/>
          </w:rPr>
          <w:fldChar w:fldCharType="end"/>
        </w:r>
      </w:hyperlink>
    </w:p>
    <w:p w14:paraId="3DE7D7F2" w14:textId="26765A38"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25" w:history="1">
        <w:r w:rsidRPr="00D6651A">
          <w:rPr>
            <w:rStyle w:val="Lienhypertexte"/>
            <w:noProof/>
          </w:rPr>
          <w:t>6.5  Modèle Cautionnement</w:t>
        </w:r>
        <w:r>
          <w:rPr>
            <w:noProof/>
            <w:webHidden/>
          </w:rPr>
          <w:tab/>
        </w:r>
        <w:r>
          <w:rPr>
            <w:noProof/>
            <w:webHidden/>
          </w:rPr>
          <w:fldChar w:fldCharType="begin"/>
        </w:r>
        <w:r>
          <w:rPr>
            <w:noProof/>
            <w:webHidden/>
          </w:rPr>
          <w:instrText xml:space="preserve"> PAGEREF _Toc120042925 \h </w:instrText>
        </w:r>
        <w:r>
          <w:rPr>
            <w:noProof/>
            <w:webHidden/>
          </w:rPr>
        </w:r>
        <w:r>
          <w:rPr>
            <w:noProof/>
            <w:webHidden/>
          </w:rPr>
          <w:fldChar w:fldCharType="separate"/>
        </w:r>
        <w:r w:rsidR="00EE346D">
          <w:rPr>
            <w:noProof/>
            <w:webHidden/>
          </w:rPr>
          <w:t>2</w:t>
        </w:r>
        <w:r>
          <w:rPr>
            <w:noProof/>
            <w:webHidden/>
          </w:rPr>
          <w:fldChar w:fldCharType="end"/>
        </w:r>
      </w:hyperlink>
    </w:p>
    <w:p w14:paraId="02544126" w14:textId="4F89AD56" w:rsidR="00F83B1E" w:rsidRDefault="00F83B1E">
      <w:pPr>
        <w:pStyle w:val="TM2"/>
        <w:tabs>
          <w:tab w:val="right" w:leader="dot" w:pos="9487"/>
        </w:tabs>
        <w:rPr>
          <w:rFonts w:asciiTheme="minorHAnsi" w:eastAsiaTheme="minorEastAsia" w:hAnsiTheme="minorHAnsi" w:cstheme="minorBidi"/>
          <w:noProof/>
          <w:color w:val="auto"/>
          <w:sz w:val="22"/>
          <w:lang w:val="fr-FR" w:eastAsia="fr-FR"/>
        </w:rPr>
      </w:pPr>
      <w:hyperlink w:anchor="_Toc120042926" w:history="1">
        <w:r w:rsidRPr="00D6651A">
          <w:rPr>
            <w:rStyle w:val="Lienhypertexte"/>
            <w:noProof/>
          </w:rPr>
          <w:t>6.6  Récapitulatif des documents à remettre</w:t>
        </w:r>
        <w:r>
          <w:rPr>
            <w:noProof/>
            <w:webHidden/>
          </w:rPr>
          <w:tab/>
        </w:r>
        <w:r>
          <w:rPr>
            <w:noProof/>
            <w:webHidden/>
          </w:rPr>
          <w:fldChar w:fldCharType="begin"/>
        </w:r>
        <w:r>
          <w:rPr>
            <w:noProof/>
            <w:webHidden/>
          </w:rPr>
          <w:instrText xml:space="preserve"> PAGEREF _Toc120042926 \h </w:instrText>
        </w:r>
        <w:r>
          <w:rPr>
            <w:noProof/>
            <w:webHidden/>
          </w:rPr>
        </w:r>
        <w:r>
          <w:rPr>
            <w:noProof/>
            <w:webHidden/>
          </w:rPr>
          <w:fldChar w:fldCharType="separate"/>
        </w:r>
        <w:r w:rsidR="00EE346D">
          <w:rPr>
            <w:noProof/>
            <w:webHidden/>
          </w:rPr>
          <w:t>3</w:t>
        </w:r>
        <w:r>
          <w:rPr>
            <w:noProof/>
            <w:webHidden/>
          </w:rPr>
          <w:fldChar w:fldCharType="end"/>
        </w:r>
      </w:hyperlink>
    </w:p>
    <w:p w14:paraId="28529180" w14:textId="7554074C" w:rsidR="00251977" w:rsidRDefault="00C45EFE" w:rsidP="00260D17">
      <w:r w:rsidRPr="005D080C">
        <w:fldChar w:fldCharType="end"/>
      </w:r>
    </w:p>
    <w:p w14:paraId="6098A458" w14:textId="77777777" w:rsidR="006A7B29" w:rsidRPr="002E061F" w:rsidRDefault="006A7B29" w:rsidP="00260D17">
      <w:pPr>
        <w:rPr>
          <w:rFonts w:ascii="Calibri" w:hAnsi="Calibri" w:cs="Calibri"/>
          <w:b/>
          <w:color w:val="FFFFFF"/>
          <w:sz w:val="32"/>
          <w:szCs w:val="32"/>
        </w:rPr>
      </w:pPr>
    </w:p>
    <w:p w14:paraId="02A49965" w14:textId="0ADB9B66" w:rsidR="002B7D5A" w:rsidRPr="004145B4" w:rsidRDefault="006C4396" w:rsidP="00413425">
      <w:pPr>
        <w:pStyle w:val="Titre1"/>
      </w:pPr>
      <w:bookmarkStart w:id="2" w:name="_Toc120042854"/>
      <w:r>
        <w:t>Généralités</w:t>
      </w:r>
      <w:bookmarkEnd w:id="2"/>
      <w:r w:rsidR="00557219" w:rsidRPr="004145B4">
        <w:t xml:space="preserve"> </w:t>
      </w:r>
    </w:p>
    <w:p w14:paraId="5558DFF7" w14:textId="223F1388" w:rsidR="002B7D5A" w:rsidRPr="007749A0" w:rsidRDefault="006C4396" w:rsidP="00413425">
      <w:pPr>
        <w:pStyle w:val="Titre2"/>
      </w:pPr>
      <w:bookmarkStart w:id="3" w:name="_Toc120042855"/>
      <w:r>
        <w:t>Dérogations aux règles générales d’exécution</w:t>
      </w:r>
      <w:bookmarkEnd w:id="3"/>
    </w:p>
    <w:p w14:paraId="5617B48F" w14:textId="77777777" w:rsidR="005C33F3" w:rsidRPr="003E7A2C" w:rsidRDefault="00701CE1" w:rsidP="00771F8B">
      <w:pPr>
        <w:pStyle w:val="Corpsdetexte"/>
        <w:shd w:val="clear" w:color="auto" w:fill="FFFFFF"/>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Les c</w:t>
      </w:r>
      <w:r w:rsidR="005C33F3" w:rsidRPr="003E7A2C">
        <w:rPr>
          <w:rFonts w:ascii="Georgia" w:eastAsia="Calibri" w:hAnsi="Georgia" w:cs="Times New Roman"/>
          <w:color w:val="585756"/>
          <w:kern w:val="0"/>
          <w:szCs w:val="20"/>
          <w:lang w:val="fr-BE"/>
        </w:rPr>
        <w:t>onditions contractuelles et administratives particulières du présent cahier spécial des charges (CSC) contien</w:t>
      </w:r>
      <w:r w:rsidRPr="003E7A2C">
        <w:rPr>
          <w:rFonts w:ascii="Georgia" w:eastAsia="Calibri" w:hAnsi="Georgia" w:cs="Times New Roman"/>
          <w:color w:val="585756"/>
          <w:kern w:val="0"/>
          <w:szCs w:val="20"/>
          <w:lang w:val="fr-BE"/>
        </w:rPr>
        <w:t>nen</w:t>
      </w:r>
      <w:r w:rsidR="005C33F3" w:rsidRPr="003E7A2C">
        <w:rPr>
          <w:rFonts w:ascii="Georgia" w:eastAsia="Calibri" w:hAnsi="Georgia" w:cs="Times New Roman"/>
          <w:color w:val="585756"/>
          <w:kern w:val="0"/>
          <w:szCs w:val="20"/>
          <w:lang w:val="fr-BE"/>
        </w:rPr>
        <w:t xml:space="preserve">t les clauses administratives et contractuelles particulières applicables au présent marché public par dérogation à l’AR du 14.01.2013 ou qui complètent ou précisent celui-ci. </w:t>
      </w:r>
    </w:p>
    <w:p w14:paraId="0894EF6A" w14:textId="3F164DFE" w:rsidR="00FF2C84" w:rsidRPr="003E7A2C" w:rsidRDefault="00FF2C84" w:rsidP="00FF2C84">
      <w:pPr>
        <w:pStyle w:val="Corpsdetexte"/>
        <w:shd w:val="clear" w:color="auto" w:fill="FFFFFF"/>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 xml:space="preserve">Dans le présent CSC, il est dérogé à l’article 26 §1 des Règles Générales d’Exécution - RGE (AR du 14.01.2013). </w:t>
      </w:r>
    </w:p>
    <w:p w14:paraId="62E0B304" w14:textId="7293CDE2" w:rsidR="0067285B" w:rsidRDefault="0067285B" w:rsidP="0067285B">
      <w:pPr>
        <w:pStyle w:val="Titre2"/>
        <w:keepLines w:val="0"/>
        <w:widowControl w:val="0"/>
        <w:tabs>
          <w:tab w:val="num" w:pos="576"/>
        </w:tabs>
        <w:suppressAutoHyphens/>
        <w:spacing w:after="240"/>
      </w:pPr>
      <w:bookmarkStart w:id="4" w:name="_Ref260219633"/>
      <w:bookmarkStart w:id="5" w:name="_Ref260219636"/>
      <w:bookmarkStart w:id="6" w:name="_Toc364253062"/>
      <w:bookmarkStart w:id="7" w:name="_Toc120042856"/>
      <w:r>
        <w:t>Pouvoir adjudicateur</w:t>
      </w:r>
      <w:bookmarkEnd w:id="4"/>
      <w:bookmarkEnd w:id="5"/>
      <w:bookmarkEnd w:id="6"/>
      <w:bookmarkEnd w:id="7"/>
    </w:p>
    <w:p w14:paraId="6E981538" w14:textId="77777777" w:rsidR="00C91137" w:rsidRPr="003E7A2C" w:rsidRDefault="00C91137" w:rsidP="00C91137">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6DFDA9E" w14:textId="148CCD05" w:rsidR="00246E21" w:rsidRPr="003E7A2C" w:rsidRDefault="00246E21" w:rsidP="00246E21">
      <w:pPr>
        <w:pStyle w:val="Corpsdetexte"/>
        <w:rPr>
          <w:rFonts w:ascii="Georgia" w:eastAsia="Calibri" w:hAnsi="Georgia"/>
          <w:color w:val="585756"/>
          <w:kern w:val="0"/>
          <w:szCs w:val="20"/>
          <w:lang w:val="fr-BE"/>
        </w:rPr>
      </w:pPr>
      <w:bookmarkStart w:id="8" w:name="_Toc257039813"/>
      <w:bookmarkStart w:id="9" w:name="_Toc366161146"/>
      <w:r w:rsidRPr="003E7A2C">
        <w:rPr>
          <w:rFonts w:ascii="Georgia" w:eastAsia="Calibri" w:hAnsi="Georgia"/>
          <w:color w:val="585756"/>
          <w:kern w:val="0"/>
          <w:szCs w:val="20"/>
          <w:lang w:val="fr-BE"/>
        </w:rPr>
        <w:t xml:space="preserve">Pour ce marché, Enabel est valablement représentée </w:t>
      </w:r>
      <w:r w:rsidRPr="003E7A2C">
        <w:rPr>
          <w:rFonts w:ascii="Georgia" w:eastAsia="Calibri" w:hAnsi="Georgia" w:cs="Times New Roman"/>
          <w:color w:val="585756"/>
          <w:kern w:val="0"/>
          <w:szCs w:val="20"/>
          <w:lang w:val="fr-BE"/>
        </w:rPr>
        <w:t xml:space="preserve">par </w:t>
      </w:r>
      <w:r w:rsidR="00E44515">
        <w:rPr>
          <w:rFonts w:ascii="Georgia" w:eastAsia="Calibri" w:hAnsi="Georgia"/>
          <w:color w:val="585756"/>
          <w:kern w:val="0"/>
          <w:szCs w:val="20"/>
          <w:lang w:val="fr-BE"/>
        </w:rPr>
        <w:t>François MAYECOR</w:t>
      </w:r>
      <w:r w:rsidRPr="003E7A2C">
        <w:rPr>
          <w:rFonts w:ascii="Georgia" w:eastAsia="Calibri" w:hAnsi="Georgia"/>
          <w:color w:val="585756"/>
          <w:kern w:val="0"/>
          <w:szCs w:val="20"/>
          <w:lang w:val="fr-BE"/>
        </w:rPr>
        <w:t xml:space="preserve">, </w:t>
      </w:r>
      <w:r w:rsidR="006F0455" w:rsidRPr="003E7A2C">
        <w:rPr>
          <w:rFonts w:ascii="Georgia" w:eastAsia="Calibri" w:hAnsi="Georgia"/>
          <w:color w:val="585756"/>
          <w:kern w:val="0"/>
          <w:szCs w:val="20"/>
          <w:lang w:val="fr-BE"/>
        </w:rPr>
        <w:t>Intervention</w:t>
      </w:r>
      <w:r w:rsidR="00E44515">
        <w:rPr>
          <w:rFonts w:ascii="Georgia" w:eastAsia="Calibri" w:hAnsi="Georgia"/>
          <w:color w:val="585756"/>
          <w:kern w:val="0"/>
          <w:szCs w:val="20"/>
          <w:lang w:val="fr-BE"/>
        </w:rPr>
        <w:t xml:space="preserve"> Manager</w:t>
      </w:r>
      <w:r w:rsidR="00FA2E40" w:rsidRPr="003E7A2C">
        <w:rPr>
          <w:rFonts w:ascii="Georgia" w:eastAsia="Calibri" w:hAnsi="Georgia"/>
          <w:color w:val="585756"/>
          <w:kern w:val="0"/>
          <w:szCs w:val="20"/>
          <w:lang w:val="fr-BE"/>
        </w:rPr>
        <w:t xml:space="preserve">, et Cédric </w:t>
      </w:r>
      <w:r w:rsidR="005C5C43" w:rsidRPr="003E7A2C">
        <w:rPr>
          <w:rFonts w:ascii="Georgia" w:eastAsia="Calibri" w:hAnsi="Georgia"/>
          <w:color w:val="585756"/>
          <w:kern w:val="0"/>
          <w:szCs w:val="20"/>
          <w:lang w:val="fr-BE"/>
        </w:rPr>
        <w:t>DE</w:t>
      </w:r>
      <w:r w:rsidR="00FA2E40" w:rsidRPr="003E7A2C">
        <w:rPr>
          <w:rFonts w:ascii="Georgia" w:eastAsia="Calibri" w:hAnsi="Georgia"/>
          <w:color w:val="585756"/>
          <w:kern w:val="0"/>
          <w:szCs w:val="20"/>
          <w:lang w:val="fr-BE"/>
        </w:rPr>
        <w:t xml:space="preserve"> B</w:t>
      </w:r>
      <w:r w:rsidR="005C5C43" w:rsidRPr="003E7A2C">
        <w:rPr>
          <w:rFonts w:ascii="Georgia" w:eastAsia="Calibri" w:hAnsi="Georgia"/>
          <w:color w:val="585756"/>
          <w:kern w:val="0"/>
          <w:szCs w:val="20"/>
          <w:lang w:val="fr-BE"/>
        </w:rPr>
        <w:t>UEGER</w:t>
      </w:r>
      <w:r w:rsidR="00FA2E40" w:rsidRPr="003E7A2C">
        <w:rPr>
          <w:rFonts w:ascii="Georgia" w:eastAsia="Calibri" w:hAnsi="Georgia"/>
          <w:color w:val="585756"/>
          <w:kern w:val="0"/>
          <w:szCs w:val="20"/>
          <w:lang w:val="fr-BE"/>
        </w:rPr>
        <w:t>, Expert Contractualisation et Administration</w:t>
      </w:r>
      <w:r w:rsidRPr="003E7A2C">
        <w:rPr>
          <w:rFonts w:ascii="Georgia" w:eastAsia="Calibri" w:hAnsi="Georgia"/>
          <w:color w:val="585756"/>
          <w:kern w:val="0"/>
          <w:szCs w:val="20"/>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10" w:name="_Toc120042857"/>
      <w:r>
        <w:t>Cadre institutionnel d</w:t>
      </w:r>
      <w:bookmarkEnd w:id="8"/>
      <w:bookmarkEnd w:id="9"/>
      <w:r w:rsidR="00425E03">
        <w:t>’Enabel</w:t>
      </w:r>
      <w:bookmarkEnd w:id="10"/>
    </w:p>
    <w:p w14:paraId="4F8759A8" w14:textId="3541FC15" w:rsidR="00C91137" w:rsidRPr="003E7A2C" w:rsidRDefault="00C91137" w:rsidP="00C91137">
      <w:pPr>
        <w:pStyle w:val="BTCtextCTB"/>
        <w:rPr>
          <w:rFonts w:ascii="Georgia" w:eastAsia="Calibri" w:hAnsi="Georgia"/>
          <w:color w:val="585756"/>
          <w:sz w:val="20"/>
        </w:rPr>
      </w:pPr>
      <w:r w:rsidRPr="003E7A2C">
        <w:rPr>
          <w:rFonts w:ascii="Georgia" w:eastAsia="Calibri" w:hAnsi="Georgia"/>
          <w:color w:val="585756"/>
          <w:sz w:val="20"/>
        </w:rPr>
        <w:t>Le cadre de référence géné</w:t>
      </w:r>
      <w:r w:rsidR="003229BC" w:rsidRPr="003E7A2C">
        <w:rPr>
          <w:rFonts w:ascii="Georgia" w:eastAsia="Calibri" w:hAnsi="Georgia"/>
          <w:color w:val="585756"/>
          <w:sz w:val="20"/>
        </w:rPr>
        <w:t>ral dans lequel travaille Enabel</w:t>
      </w:r>
      <w:r w:rsidRPr="003E7A2C">
        <w:rPr>
          <w:rFonts w:ascii="Georgia" w:eastAsia="Calibri" w:hAnsi="Georgia"/>
          <w:color w:val="585756"/>
          <w:sz w:val="20"/>
        </w:rPr>
        <w:t xml:space="preserve"> est :</w:t>
      </w:r>
    </w:p>
    <w:p w14:paraId="168754AE" w14:textId="77777777" w:rsidR="00C91137" w:rsidRPr="003E7A2C" w:rsidRDefault="00C91137" w:rsidP="00C91137">
      <w:pPr>
        <w:pStyle w:val="BTCtextCTB"/>
        <w:rPr>
          <w:rFonts w:ascii="Georgia" w:eastAsia="Calibri" w:hAnsi="Georgia"/>
          <w:color w:val="585756"/>
          <w:sz w:val="20"/>
        </w:rPr>
      </w:pPr>
      <w:r w:rsidRPr="003E7A2C">
        <w:rPr>
          <w:rFonts w:ascii="Georgia" w:eastAsia="Calibri" w:hAnsi="Georgia"/>
          <w:color w:val="585756"/>
          <w:sz w:val="20"/>
        </w:rPr>
        <w:t>- la loi belge du 19 mars 2013 relative à la Coopération au Développement</w:t>
      </w:r>
      <w:r w:rsidRPr="003E7A2C">
        <w:rPr>
          <w:rFonts w:ascii="Georgia" w:eastAsia="Calibri" w:hAnsi="Georgia"/>
          <w:color w:val="585756"/>
          <w:sz w:val="20"/>
        </w:rPr>
        <w:footnoteReference w:id="1"/>
      </w:r>
      <w:r w:rsidRPr="003E7A2C">
        <w:rPr>
          <w:rFonts w:ascii="Georgia" w:eastAsia="Calibri" w:hAnsi="Georgia"/>
          <w:color w:val="585756"/>
          <w:sz w:val="20"/>
        </w:rPr>
        <w:t> ;</w:t>
      </w:r>
    </w:p>
    <w:p w14:paraId="60C85819" w14:textId="5AECA18C" w:rsidR="00C91137" w:rsidRPr="003E7A2C" w:rsidRDefault="00C91137" w:rsidP="00C91137">
      <w:pPr>
        <w:pStyle w:val="BTCtextCTB"/>
        <w:rPr>
          <w:rFonts w:ascii="Georgia" w:eastAsia="Calibri" w:hAnsi="Georgia"/>
          <w:color w:val="585756"/>
          <w:sz w:val="20"/>
        </w:rPr>
      </w:pPr>
      <w:r w:rsidRPr="003E7A2C">
        <w:rPr>
          <w:rFonts w:ascii="Georgia" w:eastAsia="Calibri" w:hAnsi="Georgia"/>
          <w:color w:val="585756"/>
          <w:sz w:val="20"/>
        </w:rPr>
        <w:t>-la Loi belge du 21 décembre 1998 portant création de la « Coopération Technique Belge » sous la forme d’une société de droit public</w:t>
      </w:r>
      <w:r w:rsidRPr="003E7A2C">
        <w:rPr>
          <w:rFonts w:ascii="Georgia" w:eastAsia="Calibri" w:hAnsi="Georgia"/>
          <w:color w:val="585756"/>
          <w:sz w:val="20"/>
        </w:rPr>
        <w:footnoteReference w:id="2"/>
      </w:r>
      <w:r w:rsidRPr="003E7A2C">
        <w:rPr>
          <w:rFonts w:ascii="Georgia" w:eastAsia="Calibri" w:hAnsi="Georgia"/>
          <w:color w:val="585756"/>
          <w:sz w:val="20"/>
        </w:rPr>
        <w:t> ;</w:t>
      </w:r>
    </w:p>
    <w:p w14:paraId="00E89C77" w14:textId="77777777" w:rsidR="00C91137" w:rsidRPr="003E7A2C" w:rsidRDefault="00C91137" w:rsidP="00C91137">
      <w:pPr>
        <w:pStyle w:val="BTCtextCTB"/>
        <w:rPr>
          <w:rFonts w:ascii="Georgia" w:eastAsia="Calibri" w:hAnsi="Georgia"/>
          <w:color w:val="585756"/>
          <w:sz w:val="20"/>
        </w:rPr>
      </w:pPr>
      <w:r w:rsidRPr="003E7A2C">
        <w:rPr>
          <w:rFonts w:ascii="Georgia" w:eastAsia="Calibri" w:hAnsi="Georgia"/>
          <w:color w:val="585756"/>
          <w:sz w:val="20"/>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28F47383" w:rsidR="0067285B" w:rsidRPr="003E7A2C" w:rsidRDefault="0067285B" w:rsidP="0067285B">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Les développements suivants constituent eux aussi un fil rouge dans le travail d</w:t>
      </w:r>
      <w:r w:rsidR="00425E03" w:rsidRPr="003E7A2C">
        <w:rPr>
          <w:rFonts w:ascii="Georgia" w:eastAsia="Calibri" w:hAnsi="Georgia" w:cs="Times New Roman"/>
          <w:color w:val="585756"/>
          <w:kern w:val="0"/>
          <w:szCs w:val="20"/>
          <w:lang w:val="fr-BE"/>
        </w:rPr>
        <w:t>’Enabel</w:t>
      </w:r>
      <w:r w:rsidR="00D11501">
        <w:rPr>
          <w:rFonts w:ascii="Georgia" w:eastAsia="Calibri" w:hAnsi="Georgia" w:cs="Times New Roman"/>
          <w:color w:val="585756"/>
          <w:kern w:val="0"/>
          <w:szCs w:val="20"/>
          <w:lang w:val="fr-BE"/>
        </w:rPr>
        <w:t xml:space="preserve"> </w:t>
      </w:r>
      <w:r w:rsidRPr="003E7A2C">
        <w:rPr>
          <w:rFonts w:ascii="Georgia" w:eastAsia="Calibri" w:hAnsi="Georgia" w:cs="Times New Roman"/>
          <w:color w:val="585756"/>
          <w:kern w:val="0"/>
          <w:szCs w:val="20"/>
          <w:lang w:val="fr-BE"/>
        </w:rPr>
        <w:t>: citons, à titre de principaux exemples :</w:t>
      </w:r>
    </w:p>
    <w:p w14:paraId="4A02BF38" w14:textId="43B52E7F" w:rsidR="0067285B" w:rsidRPr="003E7A2C"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sur le plan de la coopération internationale : les Objectifs d</w:t>
      </w:r>
      <w:r w:rsidR="00C91137" w:rsidRPr="003E7A2C">
        <w:rPr>
          <w:rFonts w:ascii="Georgia" w:eastAsia="Calibri" w:hAnsi="Georgia"/>
          <w:bCs w:val="0"/>
          <w:color w:val="585756"/>
          <w:sz w:val="20"/>
          <w:szCs w:val="20"/>
          <w:lang w:val="fr-BE" w:eastAsia="en-US"/>
        </w:rPr>
        <w:t>e</w:t>
      </w:r>
      <w:r w:rsidRPr="003E7A2C">
        <w:rPr>
          <w:rFonts w:ascii="Georgia" w:eastAsia="Calibri" w:hAnsi="Georgia"/>
          <w:bCs w:val="0"/>
          <w:color w:val="585756"/>
          <w:sz w:val="20"/>
          <w:szCs w:val="20"/>
          <w:lang w:val="fr-BE" w:eastAsia="en-US"/>
        </w:rPr>
        <w:t xml:space="preserve"> </w:t>
      </w:r>
      <w:r w:rsidR="00701CE1" w:rsidRPr="003E7A2C">
        <w:rPr>
          <w:rFonts w:ascii="Georgia" w:eastAsia="Calibri" w:hAnsi="Georgia"/>
          <w:bCs w:val="0"/>
          <w:color w:val="585756"/>
          <w:sz w:val="20"/>
          <w:szCs w:val="20"/>
          <w:lang w:val="fr-BE" w:eastAsia="en-US"/>
        </w:rPr>
        <w:t>d</w:t>
      </w:r>
      <w:r w:rsidRPr="003E7A2C">
        <w:rPr>
          <w:rFonts w:ascii="Georgia" w:eastAsia="Calibri" w:hAnsi="Georgia"/>
          <w:bCs w:val="0"/>
          <w:color w:val="585756"/>
          <w:sz w:val="20"/>
          <w:szCs w:val="20"/>
          <w:lang w:val="fr-BE" w:eastAsia="en-US"/>
        </w:rPr>
        <w:t>éveloppement</w:t>
      </w:r>
      <w:r w:rsidR="00C91137" w:rsidRPr="003E7A2C">
        <w:rPr>
          <w:rFonts w:ascii="Georgia" w:eastAsia="Calibri" w:hAnsi="Georgia"/>
          <w:bCs w:val="0"/>
          <w:color w:val="585756"/>
          <w:sz w:val="20"/>
          <w:szCs w:val="20"/>
          <w:lang w:val="fr-BE" w:eastAsia="en-US"/>
        </w:rPr>
        <w:t xml:space="preserve"> </w:t>
      </w:r>
      <w:r w:rsidR="00701CE1" w:rsidRPr="003E7A2C">
        <w:rPr>
          <w:rFonts w:ascii="Georgia" w:eastAsia="Calibri" w:hAnsi="Georgia"/>
          <w:bCs w:val="0"/>
          <w:color w:val="585756"/>
          <w:sz w:val="20"/>
          <w:szCs w:val="20"/>
          <w:lang w:val="fr-BE" w:eastAsia="en-US"/>
        </w:rPr>
        <w:t>d</w:t>
      </w:r>
      <w:r w:rsidR="00C91137" w:rsidRPr="003E7A2C">
        <w:rPr>
          <w:rFonts w:ascii="Georgia" w:eastAsia="Calibri" w:hAnsi="Georgia"/>
          <w:bCs w:val="0"/>
          <w:color w:val="585756"/>
          <w:sz w:val="20"/>
          <w:szCs w:val="20"/>
          <w:lang w:val="fr-BE" w:eastAsia="en-US"/>
        </w:rPr>
        <w:t>urable</w:t>
      </w:r>
      <w:r w:rsidRPr="003E7A2C">
        <w:rPr>
          <w:rFonts w:ascii="Georgia" w:eastAsia="Calibri" w:hAnsi="Georgia"/>
          <w:bCs w:val="0"/>
          <w:color w:val="585756"/>
          <w:sz w:val="20"/>
          <w:szCs w:val="20"/>
          <w:lang w:val="fr-BE" w:eastAsia="en-US"/>
        </w:rPr>
        <w:t xml:space="preserve"> des Nations unies, la Déclaration de Paris sur l’harmonisation et l’alignement de l’aide ; </w:t>
      </w:r>
    </w:p>
    <w:p w14:paraId="666EB3C3" w14:textId="6C7E84DB" w:rsidR="0067285B" w:rsidRPr="003E7A2C"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 xml:space="preserve">sur le plan de la lutte contre la corruption : la loi du 8 mai 2007 portant assentiment à la Convention des Nations </w:t>
      </w:r>
      <w:r w:rsidR="00701CE1" w:rsidRPr="003E7A2C">
        <w:rPr>
          <w:rFonts w:ascii="Georgia" w:eastAsia="Calibri" w:hAnsi="Georgia"/>
          <w:bCs w:val="0"/>
          <w:color w:val="585756"/>
          <w:sz w:val="20"/>
          <w:szCs w:val="20"/>
          <w:lang w:val="fr-BE" w:eastAsia="en-US"/>
        </w:rPr>
        <w:t>U</w:t>
      </w:r>
      <w:r w:rsidRPr="003E7A2C">
        <w:rPr>
          <w:rFonts w:ascii="Georgia" w:eastAsia="Calibri" w:hAnsi="Georgia"/>
          <w:bCs w:val="0"/>
          <w:color w:val="585756"/>
          <w:sz w:val="20"/>
          <w:szCs w:val="20"/>
          <w:lang w:val="fr-BE" w:eastAsia="en-US"/>
        </w:rPr>
        <w:t>nies contre la corruption, faite à New York le 31 octobre 2003</w:t>
      </w:r>
      <w:r w:rsidRPr="003E7A2C">
        <w:rPr>
          <w:rFonts w:ascii="Georgia" w:eastAsia="Calibri" w:hAnsi="Georgia"/>
          <w:bCs w:val="0"/>
          <w:color w:val="585756"/>
          <w:sz w:val="20"/>
          <w:szCs w:val="20"/>
          <w:lang w:val="en-US" w:eastAsia="en-US"/>
        </w:rPr>
        <w:footnoteReference w:id="3"/>
      </w:r>
      <w:r w:rsidRPr="003E7A2C">
        <w:rPr>
          <w:rFonts w:ascii="Georgia" w:eastAsia="Calibri" w:hAnsi="Georgia"/>
          <w:bCs w:val="0"/>
          <w:color w:val="585756"/>
          <w:sz w:val="20"/>
          <w:szCs w:val="20"/>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25083B7B" w:rsidR="0067285B" w:rsidRPr="003E7A2C"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 xml:space="preserve">sur le plan du respect des droits humains : la Déclaration Universelle des Droits de l’Homme des Nations </w:t>
      </w:r>
      <w:r w:rsidR="00701CE1" w:rsidRPr="003E7A2C">
        <w:rPr>
          <w:rFonts w:ascii="Georgia" w:eastAsia="Calibri" w:hAnsi="Georgia"/>
          <w:bCs w:val="0"/>
          <w:color w:val="585756"/>
          <w:sz w:val="20"/>
          <w:szCs w:val="20"/>
          <w:lang w:val="fr-BE" w:eastAsia="en-US"/>
        </w:rPr>
        <w:t>U</w:t>
      </w:r>
      <w:r w:rsidRPr="003E7A2C">
        <w:rPr>
          <w:rFonts w:ascii="Georgia" w:eastAsia="Calibri" w:hAnsi="Georgia"/>
          <w:bCs w:val="0"/>
          <w:color w:val="585756"/>
          <w:sz w:val="20"/>
          <w:szCs w:val="20"/>
          <w:lang w:val="fr-BE" w:eastAsia="en-US"/>
        </w:rPr>
        <w:t xml:space="preserve">nies (1948) ainsi que les 8 conventions de base de l’Organisation </w:t>
      </w:r>
      <w:r w:rsidR="00701CE1" w:rsidRPr="003E7A2C">
        <w:rPr>
          <w:rFonts w:ascii="Georgia" w:eastAsia="Calibri" w:hAnsi="Georgia"/>
          <w:bCs w:val="0"/>
          <w:color w:val="585756"/>
          <w:sz w:val="20"/>
          <w:szCs w:val="20"/>
          <w:lang w:val="fr-BE" w:eastAsia="en-US"/>
        </w:rPr>
        <w:t>i</w:t>
      </w:r>
      <w:r w:rsidRPr="003E7A2C">
        <w:rPr>
          <w:rFonts w:ascii="Georgia" w:eastAsia="Calibri" w:hAnsi="Georgia"/>
          <w:bCs w:val="0"/>
          <w:color w:val="585756"/>
          <w:sz w:val="20"/>
          <w:szCs w:val="20"/>
          <w:lang w:val="fr-BE" w:eastAsia="en-US"/>
        </w:rPr>
        <w:t>nternationale du Travail</w:t>
      </w:r>
      <w:r w:rsidRPr="003E7A2C">
        <w:rPr>
          <w:rFonts w:ascii="Georgia" w:eastAsia="Calibri" w:hAnsi="Georgia"/>
          <w:bCs w:val="0"/>
          <w:color w:val="585756"/>
          <w:sz w:val="20"/>
          <w:szCs w:val="20"/>
          <w:lang w:val="en-US" w:eastAsia="en-US"/>
        </w:rPr>
        <w:footnoteReference w:id="4"/>
      </w:r>
      <w:r w:rsidRPr="003E7A2C">
        <w:rPr>
          <w:rFonts w:ascii="Georgia" w:eastAsia="Calibri" w:hAnsi="Georgia"/>
          <w:bCs w:val="0"/>
          <w:color w:val="585756"/>
          <w:sz w:val="20"/>
          <w:szCs w:val="20"/>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22885B98" w:rsidR="0067285B" w:rsidRPr="003E7A2C" w:rsidRDefault="0067285B" w:rsidP="00C72B94">
      <w:pPr>
        <w:pStyle w:val="BTCbulletsCTB"/>
        <w:numPr>
          <w:ilvl w:val="0"/>
          <w:numId w:val="4"/>
        </w:numPr>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sur le plan du respect de l’environnement :  La Convention-cadre sur les changements climatiques de Paris</w:t>
      </w:r>
      <w:r w:rsidR="00701CE1" w:rsidRPr="003E7A2C">
        <w:rPr>
          <w:rFonts w:ascii="Georgia" w:eastAsia="Calibri" w:hAnsi="Georgia"/>
          <w:bCs w:val="0"/>
          <w:color w:val="585756"/>
          <w:sz w:val="20"/>
          <w:szCs w:val="20"/>
          <w:lang w:val="fr-BE" w:eastAsia="en-US"/>
        </w:rPr>
        <w:t xml:space="preserve"> du 12</w:t>
      </w:r>
      <w:r w:rsidRPr="003E7A2C">
        <w:rPr>
          <w:rFonts w:ascii="Georgia" w:eastAsia="Calibri" w:hAnsi="Georgia"/>
          <w:bCs w:val="0"/>
          <w:color w:val="585756"/>
          <w:sz w:val="20"/>
          <w:szCs w:val="20"/>
          <w:lang w:val="fr-BE" w:eastAsia="en-US"/>
        </w:rPr>
        <w:t xml:space="preserve"> décembre </w:t>
      </w:r>
      <w:r w:rsidR="00701CE1" w:rsidRPr="003E7A2C">
        <w:rPr>
          <w:rFonts w:ascii="Georgia" w:eastAsia="Calibri" w:hAnsi="Georgia"/>
          <w:bCs w:val="0"/>
          <w:color w:val="585756"/>
          <w:sz w:val="20"/>
          <w:szCs w:val="20"/>
          <w:lang w:val="fr-BE" w:eastAsia="en-US"/>
        </w:rPr>
        <w:t>2015</w:t>
      </w:r>
      <w:r w:rsidRPr="003E7A2C">
        <w:rPr>
          <w:rFonts w:ascii="Georgia" w:eastAsia="Calibri" w:hAnsi="Georgia"/>
          <w:bCs w:val="0"/>
          <w:color w:val="585756"/>
          <w:sz w:val="20"/>
          <w:szCs w:val="20"/>
          <w:lang w:val="fr-BE" w:eastAsia="en-US"/>
        </w:rPr>
        <w:t> ;</w:t>
      </w:r>
    </w:p>
    <w:p w14:paraId="03EDCBCF" w14:textId="77777777" w:rsidR="0067285B" w:rsidRPr="003E7A2C" w:rsidRDefault="0067285B" w:rsidP="0067285B">
      <w:pPr>
        <w:pStyle w:val="BTCbulletsCTB"/>
        <w:rPr>
          <w:rFonts w:ascii="Georgia" w:eastAsia="Calibri" w:hAnsi="Georgia"/>
          <w:bCs w:val="0"/>
          <w:color w:val="585756"/>
          <w:sz w:val="20"/>
          <w:szCs w:val="20"/>
          <w:lang w:val="fr-BE" w:eastAsia="en-US"/>
        </w:rPr>
      </w:pPr>
    </w:p>
    <w:p w14:paraId="1158B4EE" w14:textId="4E32993D" w:rsidR="0017446A" w:rsidRPr="003E7A2C" w:rsidRDefault="0017446A" w:rsidP="00C72B94">
      <w:pPr>
        <w:pStyle w:val="BTCbulletsCTB"/>
        <w:numPr>
          <w:ilvl w:val="0"/>
          <w:numId w:val="4"/>
        </w:numPr>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lastRenderedPageBreak/>
        <w:t>le premier contrat de gestion entre Enabel et l’</w:t>
      </w:r>
      <w:r w:rsidR="00701CE1" w:rsidRPr="003E7A2C">
        <w:rPr>
          <w:rFonts w:ascii="Georgia" w:eastAsia="Calibri" w:hAnsi="Georgia"/>
          <w:bCs w:val="0"/>
          <w:color w:val="585756"/>
          <w:sz w:val="20"/>
          <w:szCs w:val="20"/>
          <w:lang w:val="fr-BE" w:eastAsia="en-US"/>
        </w:rPr>
        <w:t>É</w:t>
      </w:r>
      <w:r w:rsidRPr="003E7A2C">
        <w:rPr>
          <w:rFonts w:ascii="Georgia" w:eastAsia="Calibri" w:hAnsi="Georgia"/>
          <w:bCs w:val="0"/>
          <w:color w:val="585756"/>
          <w:sz w:val="20"/>
          <w:szCs w:val="20"/>
          <w:lang w:val="fr-BE" w:eastAsia="en-US"/>
        </w:rPr>
        <w:t>tat fédéral belge (approuvé par AR du 17.12.2017, MB 22.12.2017) qui arrête les règles et les conditions spéciales relatives à l’exercice des tâches de service public par Enabel pour le compte de l’</w:t>
      </w:r>
      <w:r w:rsidR="00701CE1" w:rsidRPr="003E7A2C">
        <w:rPr>
          <w:rFonts w:ascii="Georgia" w:eastAsia="Calibri" w:hAnsi="Georgia"/>
          <w:bCs w:val="0"/>
          <w:color w:val="585756"/>
          <w:sz w:val="20"/>
          <w:szCs w:val="20"/>
          <w:lang w:val="fr-BE" w:eastAsia="en-US"/>
        </w:rPr>
        <w:t>É</w:t>
      </w:r>
      <w:r w:rsidRPr="003E7A2C">
        <w:rPr>
          <w:rFonts w:ascii="Georgia" w:eastAsia="Calibri" w:hAnsi="Georgia"/>
          <w:bCs w:val="0"/>
          <w:color w:val="585756"/>
          <w:sz w:val="20"/>
          <w:szCs w:val="20"/>
          <w:lang w:val="fr-BE" w:eastAsia="en-US"/>
        </w:rPr>
        <w:t>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1" w:name="législation"/>
      <w:bookmarkStart w:id="12" w:name="_Ref233108991"/>
      <w:bookmarkStart w:id="13" w:name="_Ref233108994"/>
      <w:bookmarkStart w:id="14" w:name="_Toc257380472"/>
      <w:bookmarkStart w:id="15" w:name="_Toc260134189"/>
      <w:bookmarkStart w:id="16" w:name="_Toc364253063"/>
      <w:bookmarkStart w:id="17" w:name="_Toc120042858"/>
      <w:r>
        <w:t>Règles régissant le marché</w:t>
      </w:r>
      <w:bookmarkEnd w:id="11"/>
      <w:bookmarkEnd w:id="12"/>
      <w:bookmarkEnd w:id="13"/>
      <w:bookmarkEnd w:id="14"/>
      <w:bookmarkEnd w:id="15"/>
      <w:bookmarkEnd w:id="16"/>
      <w:bookmarkEnd w:id="17"/>
    </w:p>
    <w:p w14:paraId="468C1B90" w14:textId="77777777" w:rsidR="002A1F15" w:rsidRPr="003E7A2C"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Sont e.a. d’application au présent marché public :</w:t>
      </w:r>
    </w:p>
    <w:p w14:paraId="080A3896" w14:textId="77777777" w:rsidR="002A1F15" w:rsidRPr="003E7A2C"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La Loi du 17 juin 2016 relative aux marchés publics</w:t>
      </w:r>
      <w:r w:rsidRPr="003E7A2C">
        <w:rPr>
          <w:rFonts w:ascii="Georgia" w:eastAsia="Calibri" w:hAnsi="Georgia"/>
          <w:bCs w:val="0"/>
          <w:color w:val="585756"/>
          <w:sz w:val="20"/>
          <w:szCs w:val="20"/>
          <w:lang w:val="en-US" w:eastAsia="en-US"/>
        </w:rPr>
        <w:footnoteReference w:id="5"/>
      </w:r>
      <w:r w:rsidRPr="003E7A2C">
        <w:rPr>
          <w:rFonts w:ascii="Georgia" w:eastAsia="Calibri" w:hAnsi="Georgia"/>
          <w:bCs w:val="0"/>
          <w:color w:val="585756"/>
          <w:sz w:val="20"/>
          <w:szCs w:val="20"/>
          <w:lang w:val="fr-BE" w:eastAsia="en-US"/>
        </w:rPr>
        <w:t> ;</w:t>
      </w:r>
    </w:p>
    <w:p w14:paraId="0B297ABB" w14:textId="77777777" w:rsidR="002A1F15" w:rsidRPr="003E7A2C"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La Loi du 17 juin 2013 relative à la motivation, à l’information et aux voies de recours en matière de marchés publics et de certains marchés de travaux, de fournitures et de services</w:t>
      </w:r>
      <w:r w:rsidRPr="003E7A2C">
        <w:rPr>
          <w:rFonts w:ascii="Georgia" w:eastAsia="Calibri" w:hAnsi="Georgia"/>
          <w:bCs w:val="0"/>
          <w:color w:val="585756"/>
          <w:sz w:val="20"/>
          <w:szCs w:val="20"/>
          <w:lang w:val="en-US" w:eastAsia="en-US"/>
        </w:rPr>
        <w:footnoteReference w:id="6"/>
      </w:r>
    </w:p>
    <w:p w14:paraId="5156202A" w14:textId="1CF47E1B" w:rsidR="002A1F15" w:rsidRPr="003E7A2C"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L’AR du 18 avril 2017 relatif à la passation des marchés publics dans les secteurs classiques</w:t>
      </w:r>
      <w:r w:rsidRPr="003E7A2C">
        <w:rPr>
          <w:rFonts w:ascii="Georgia" w:eastAsia="Calibri" w:hAnsi="Georgia"/>
          <w:bCs w:val="0"/>
          <w:color w:val="585756"/>
          <w:sz w:val="20"/>
          <w:szCs w:val="20"/>
          <w:lang w:val="en-US" w:eastAsia="en-US"/>
        </w:rPr>
        <w:footnoteReference w:id="7"/>
      </w:r>
      <w:r w:rsidRPr="003E7A2C">
        <w:rPr>
          <w:rFonts w:ascii="Georgia" w:eastAsia="Calibri" w:hAnsi="Georgia"/>
          <w:bCs w:val="0"/>
          <w:color w:val="585756"/>
          <w:sz w:val="20"/>
          <w:szCs w:val="20"/>
          <w:lang w:val="fr-BE" w:eastAsia="en-US"/>
        </w:rPr>
        <w:t> ;</w:t>
      </w:r>
    </w:p>
    <w:p w14:paraId="1B579B08" w14:textId="77777777" w:rsidR="002A1F15" w:rsidRPr="003E7A2C"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Les Circulaires du Premier Ministre en matière de marchés publics.</w:t>
      </w:r>
    </w:p>
    <w:p w14:paraId="495038D9" w14:textId="7A20E4A5" w:rsidR="009A6989" w:rsidRPr="003E7A2C" w:rsidRDefault="009A6989" w:rsidP="009A6989">
      <w:pPr>
        <w:pStyle w:val="BTCbulletsCTB"/>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 xml:space="preserve">Toute la réglementation belge sur les marchés publics peut être consultée sur </w:t>
      </w:r>
      <w:hyperlink r:id="rId12" w:history="1">
        <w:r w:rsidRPr="003E7A2C">
          <w:rPr>
            <w:rStyle w:val="Lienhypertexte"/>
            <w:rFonts w:ascii="Georgia" w:eastAsia="Calibri" w:hAnsi="Georgia"/>
            <w:bCs w:val="0"/>
            <w:sz w:val="20"/>
            <w:szCs w:val="20"/>
            <w:lang w:val="fr-BE" w:eastAsia="en-US"/>
          </w:rPr>
          <w:t>www.publicprocurement.be</w:t>
        </w:r>
      </w:hyperlink>
      <w:r w:rsidRPr="003E7A2C">
        <w:rPr>
          <w:rFonts w:ascii="Georgia" w:eastAsia="Calibri" w:hAnsi="Georgia"/>
          <w:bCs w:val="0"/>
          <w:color w:val="585756"/>
          <w:sz w:val="20"/>
          <w:szCs w:val="20"/>
          <w:lang w:val="fr-BE" w:eastAsia="en-US"/>
        </w:rPr>
        <w:t>.</w:t>
      </w:r>
    </w:p>
    <w:p w14:paraId="21D04EF3" w14:textId="77777777" w:rsidR="009A6989" w:rsidRPr="003E7A2C" w:rsidRDefault="009A6989" w:rsidP="009A6989">
      <w:pPr>
        <w:pStyle w:val="BTCbulletsCTB"/>
        <w:tabs>
          <w:tab w:val="left" w:pos="360"/>
        </w:tabs>
        <w:spacing w:after="120" w:line="288" w:lineRule="auto"/>
        <w:jc w:val="both"/>
        <w:rPr>
          <w:rFonts w:ascii="Georgia" w:eastAsia="Calibri" w:hAnsi="Georgia"/>
          <w:bCs w:val="0"/>
          <w:color w:val="585756"/>
          <w:sz w:val="20"/>
          <w:szCs w:val="20"/>
          <w:lang w:val="fr-BE" w:eastAsia="en-US"/>
        </w:rPr>
      </w:pPr>
    </w:p>
    <w:p w14:paraId="53B64CBD" w14:textId="6CA36AE8" w:rsidR="00EB4AE5" w:rsidRPr="003E7A2C" w:rsidRDefault="00EB4AE5" w:rsidP="00EB4AE5">
      <w:pPr>
        <w:pStyle w:val="BTCbulletsCTB"/>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Ce marché est spécifiquement soumis à la réglementation relative à la protection du travail composé des textes suivants ainsi que tout autre texte auquel ils se réfèrent ;</w:t>
      </w:r>
      <w:r w:rsidR="00937A77" w:rsidRPr="003E7A2C">
        <w:rPr>
          <w:rFonts w:ascii="Georgia" w:eastAsia="Calibri" w:hAnsi="Georgia"/>
          <w:bCs w:val="0"/>
          <w:color w:val="585756"/>
          <w:sz w:val="20"/>
          <w:szCs w:val="20"/>
          <w:lang w:val="fr-BE" w:eastAsia="en-US"/>
        </w:rPr>
        <w:t xml:space="preserve"> de mê</w:t>
      </w:r>
      <w:r w:rsidRPr="003E7A2C">
        <w:rPr>
          <w:rFonts w:ascii="Georgia" w:eastAsia="Calibri" w:hAnsi="Georgia"/>
          <w:bCs w:val="0"/>
          <w:color w:val="585756"/>
          <w:sz w:val="20"/>
          <w:szCs w:val="20"/>
          <w:lang w:val="fr-BE" w:eastAsia="en-US"/>
        </w:rPr>
        <w:t>me que tout autre texte ultérieur les complétant et ou les modifiant :</w:t>
      </w:r>
    </w:p>
    <w:p w14:paraId="29404406" w14:textId="1B77DDA3" w:rsidR="00EB4AE5" w:rsidRPr="003E7A2C" w:rsidRDefault="00EB4AE5" w:rsidP="00EB4AE5">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 xml:space="preserve">Le </w:t>
      </w:r>
      <w:r w:rsidR="00701CE1" w:rsidRPr="003E7A2C">
        <w:rPr>
          <w:rFonts w:ascii="Georgia" w:eastAsia="Calibri" w:hAnsi="Georgia"/>
          <w:bCs w:val="0"/>
          <w:color w:val="585756"/>
          <w:sz w:val="20"/>
          <w:szCs w:val="20"/>
          <w:lang w:val="fr-BE" w:eastAsia="en-US"/>
        </w:rPr>
        <w:t>C</w:t>
      </w:r>
      <w:r w:rsidRPr="003E7A2C">
        <w:rPr>
          <w:rFonts w:ascii="Georgia" w:eastAsia="Calibri" w:hAnsi="Georgia"/>
          <w:bCs w:val="0"/>
          <w:color w:val="585756"/>
          <w:sz w:val="20"/>
          <w:szCs w:val="20"/>
          <w:lang w:val="fr-BE" w:eastAsia="en-US"/>
        </w:rPr>
        <w:t xml:space="preserve">ode </w:t>
      </w:r>
      <w:r w:rsidR="00701CE1" w:rsidRPr="003E7A2C">
        <w:rPr>
          <w:rFonts w:ascii="Georgia" w:eastAsia="Calibri" w:hAnsi="Georgia"/>
          <w:bCs w:val="0"/>
          <w:color w:val="585756"/>
          <w:sz w:val="20"/>
          <w:szCs w:val="20"/>
          <w:lang w:val="fr-BE" w:eastAsia="en-US"/>
        </w:rPr>
        <w:t>d</w:t>
      </w:r>
      <w:r w:rsidRPr="003E7A2C">
        <w:rPr>
          <w:rFonts w:ascii="Georgia" w:eastAsia="Calibri" w:hAnsi="Georgia"/>
          <w:bCs w:val="0"/>
          <w:color w:val="585756"/>
          <w:sz w:val="20"/>
          <w:szCs w:val="20"/>
          <w:lang w:val="fr-BE" w:eastAsia="en-US"/>
        </w:rPr>
        <w:t>u bien-être au travail</w:t>
      </w:r>
    </w:p>
    <w:p w14:paraId="5E78F394" w14:textId="709D4F73" w:rsidR="006116EB" w:rsidRPr="003E7A2C" w:rsidRDefault="006116EB" w:rsidP="00EB4AE5">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 xml:space="preserve">Le </w:t>
      </w:r>
      <w:r w:rsidR="00701CE1" w:rsidRPr="003E7A2C">
        <w:rPr>
          <w:rFonts w:ascii="Georgia" w:eastAsia="Calibri" w:hAnsi="Georgia"/>
          <w:bCs w:val="0"/>
          <w:color w:val="585756"/>
          <w:sz w:val="20"/>
          <w:szCs w:val="20"/>
          <w:lang w:val="fr-BE" w:eastAsia="en-US"/>
        </w:rPr>
        <w:t>R</w:t>
      </w:r>
      <w:r w:rsidRPr="003E7A2C">
        <w:rPr>
          <w:rFonts w:ascii="Georgia" w:eastAsia="Calibri" w:hAnsi="Georgia"/>
          <w:bCs w:val="0"/>
          <w:color w:val="585756"/>
          <w:sz w:val="20"/>
          <w:szCs w:val="20"/>
          <w:lang w:val="fr-BE" w:eastAsia="en-US"/>
        </w:rPr>
        <w:t>èglement général pour la protection du travail (RGPT)</w:t>
      </w:r>
    </w:p>
    <w:p w14:paraId="19190FE0" w14:textId="0605F09D" w:rsidR="00EB4AE5" w:rsidRPr="003E7A2C" w:rsidRDefault="00937A77" w:rsidP="00EB4AE5">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 xml:space="preserve">L’arrêté royal du 27 mars 1998 </w:t>
      </w:r>
      <w:r w:rsidR="00134F11" w:rsidRPr="003E7A2C">
        <w:rPr>
          <w:rFonts w:ascii="Georgia" w:eastAsia="Calibri" w:hAnsi="Georgia"/>
          <w:bCs w:val="0"/>
          <w:color w:val="585756"/>
          <w:sz w:val="20"/>
          <w:szCs w:val="20"/>
          <w:lang w:val="fr-BE" w:eastAsia="en-US"/>
        </w:rPr>
        <w:t xml:space="preserve">modifié par l’arrêté royal du 14 mai 2019 </w:t>
      </w:r>
      <w:r w:rsidRPr="003E7A2C">
        <w:rPr>
          <w:rFonts w:ascii="Georgia" w:eastAsia="Calibri" w:hAnsi="Georgia"/>
          <w:bCs w:val="0"/>
          <w:color w:val="585756"/>
          <w:sz w:val="20"/>
          <w:szCs w:val="20"/>
          <w:lang w:val="fr-BE" w:eastAsia="en-US"/>
        </w:rPr>
        <w:t>relatif aux services externes pour la prévention et la protection au travail ;</w:t>
      </w:r>
    </w:p>
    <w:p w14:paraId="7A90890D" w14:textId="2FB00D30" w:rsidR="00937A77" w:rsidRPr="003E7A2C" w:rsidRDefault="00937A77" w:rsidP="00EB4AE5">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L’arrêté royal du 28 mai 2003 relatif à la surveillance de la santé des travailleurs ;</w:t>
      </w:r>
    </w:p>
    <w:p w14:paraId="49D134BD" w14:textId="0870D4CD" w:rsidR="00937A77" w:rsidRPr="003E7A2C" w:rsidRDefault="000C2AF3" w:rsidP="00937A77">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L</w:t>
      </w:r>
      <w:r w:rsidR="00937A77" w:rsidRPr="003E7A2C">
        <w:rPr>
          <w:rFonts w:ascii="Georgia" w:eastAsia="Calibri" w:hAnsi="Georgia"/>
          <w:bCs w:val="0"/>
          <w:color w:val="585756"/>
          <w:sz w:val="20"/>
          <w:szCs w:val="20"/>
          <w:lang w:val="fr-BE" w:eastAsia="en-US"/>
        </w:rPr>
        <w:t>a loi du 28 février 2014 complétant la loi du 4/08/1996 relative au bien-être des travailleurs lors de l’exécution de leur travail quant à la prévention des risques psychosociaux au travail dont, notamment, la violence et le harcèlement moral ou sexuel au travail ;</w:t>
      </w:r>
    </w:p>
    <w:p w14:paraId="3D7D0077" w14:textId="1E72157D" w:rsidR="00937A77" w:rsidRPr="003E7A2C" w:rsidRDefault="000C2AF3" w:rsidP="00937A77">
      <w:pPr>
        <w:pStyle w:val="BTCbulletsCTB"/>
        <w:numPr>
          <w:ilvl w:val="0"/>
          <w:numId w:val="4"/>
        </w:numPr>
        <w:tabs>
          <w:tab w:val="left" w:pos="360"/>
        </w:tabs>
        <w:spacing w:after="120" w:line="288" w:lineRule="auto"/>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lang w:val="fr-BE" w:eastAsia="en-US"/>
        </w:rPr>
        <w:t>L</w:t>
      </w:r>
      <w:r w:rsidR="00937A77" w:rsidRPr="003E7A2C">
        <w:rPr>
          <w:rFonts w:ascii="Georgia" w:eastAsia="Calibri" w:hAnsi="Georgia"/>
          <w:bCs w:val="0"/>
          <w:color w:val="585756"/>
          <w:sz w:val="20"/>
          <w:szCs w:val="20"/>
          <w:lang w:val="fr-BE" w:eastAsia="en-US"/>
        </w:rPr>
        <w:t>’arrêté royal du 10 avril 2014 relatif à la prévention des risques psychosociaux au travail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20042859"/>
      <w:r>
        <w:t>Définitions</w:t>
      </w:r>
      <w:bookmarkEnd w:id="18"/>
      <w:bookmarkEnd w:id="19"/>
      <w:bookmarkEnd w:id="20"/>
      <w:bookmarkEnd w:id="21"/>
      <w:bookmarkEnd w:id="22"/>
    </w:p>
    <w:p w14:paraId="7866988D"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Dans le cadre de ce marché, il faut comprendre par :</w:t>
      </w:r>
    </w:p>
    <w:p w14:paraId="12F76352" w14:textId="77777777"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Le soumissionnaire</w:t>
      </w:r>
      <w:r w:rsidRPr="003E7A2C">
        <w:rPr>
          <w:rFonts w:ascii="Georgia" w:eastAsia="Calibri" w:hAnsi="Georgia"/>
          <w:bCs w:val="0"/>
          <w:color w:val="585756"/>
          <w:sz w:val="20"/>
          <w:szCs w:val="20"/>
          <w:lang w:val="fr-BE" w:eastAsia="en-US"/>
        </w:rPr>
        <w:t> : un opérateur économique qui présente une offre ;</w:t>
      </w:r>
    </w:p>
    <w:p w14:paraId="37A9EB46" w14:textId="77777777"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L’adjudicataire / le prestataire de services</w:t>
      </w:r>
      <w:r w:rsidRPr="003E7A2C">
        <w:rPr>
          <w:rFonts w:ascii="Georgia" w:eastAsia="Calibri" w:hAnsi="Georgia"/>
          <w:bCs w:val="0"/>
          <w:color w:val="585756"/>
          <w:sz w:val="20"/>
          <w:szCs w:val="20"/>
          <w:lang w:val="fr-BE" w:eastAsia="en-US"/>
        </w:rPr>
        <w:t> : le soumissionnaire à qui le marché est attribué ;</w:t>
      </w:r>
    </w:p>
    <w:p w14:paraId="0CB3B5E6" w14:textId="6AEA7C84"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Le pouvoir adjudicateur ou l’adjudicateur</w:t>
      </w:r>
      <w:r w:rsidRPr="003E7A2C">
        <w:rPr>
          <w:rFonts w:ascii="Georgia" w:eastAsia="Calibri" w:hAnsi="Georgia"/>
          <w:bCs w:val="0"/>
          <w:color w:val="585756"/>
          <w:sz w:val="20"/>
          <w:szCs w:val="20"/>
          <w:lang w:val="fr-BE" w:eastAsia="en-US"/>
        </w:rPr>
        <w:t xml:space="preserve"> : </w:t>
      </w:r>
      <w:r w:rsidR="0021448A" w:rsidRPr="003E7A2C">
        <w:rPr>
          <w:rFonts w:ascii="Georgia" w:eastAsia="Calibri" w:hAnsi="Georgia"/>
          <w:bCs w:val="0"/>
          <w:color w:val="585756"/>
          <w:sz w:val="20"/>
          <w:szCs w:val="20"/>
          <w:lang w:val="fr-BE" w:eastAsia="en-US"/>
        </w:rPr>
        <w:t>Enabel</w:t>
      </w:r>
      <w:r w:rsidR="00433635" w:rsidRPr="003E7A2C">
        <w:rPr>
          <w:rFonts w:ascii="Georgia" w:eastAsia="Calibri" w:hAnsi="Georgia"/>
          <w:bCs w:val="0"/>
          <w:color w:val="585756"/>
          <w:sz w:val="20"/>
          <w:szCs w:val="20"/>
          <w:lang w:val="fr-BE" w:eastAsia="en-US"/>
        </w:rPr>
        <w:t xml:space="preserve"> </w:t>
      </w:r>
      <w:r w:rsidR="00883B41" w:rsidRPr="003E7A2C">
        <w:rPr>
          <w:rFonts w:ascii="Georgia" w:eastAsia="Calibri" w:hAnsi="Georgia"/>
          <w:bCs w:val="0"/>
          <w:color w:val="585756"/>
          <w:sz w:val="20"/>
          <w:szCs w:val="20"/>
          <w:lang w:val="fr-BE" w:eastAsia="en-US"/>
        </w:rPr>
        <w:t>;</w:t>
      </w:r>
    </w:p>
    <w:p w14:paraId="6555E762" w14:textId="02D4B11B"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L’offre </w:t>
      </w:r>
      <w:r w:rsidRPr="003E7A2C">
        <w:rPr>
          <w:rFonts w:ascii="Georgia" w:eastAsia="Calibri" w:hAnsi="Georgia"/>
          <w:bCs w:val="0"/>
          <w:color w:val="585756"/>
          <w:sz w:val="20"/>
          <w:szCs w:val="20"/>
          <w:lang w:val="fr-BE" w:eastAsia="en-US"/>
        </w:rPr>
        <w:t xml:space="preserve">: l’engagement du soumissionnaire </w:t>
      </w:r>
      <w:r w:rsidR="00FD6D08" w:rsidRPr="003E7A2C">
        <w:rPr>
          <w:rFonts w:ascii="Georgia" w:eastAsia="Calibri" w:hAnsi="Georgia"/>
          <w:bCs w:val="0"/>
          <w:color w:val="585756"/>
          <w:sz w:val="20"/>
          <w:szCs w:val="20"/>
          <w:lang w:val="fr-BE" w:eastAsia="en-US"/>
        </w:rPr>
        <w:t xml:space="preserve">à </w:t>
      </w:r>
      <w:r w:rsidRPr="003E7A2C">
        <w:rPr>
          <w:rFonts w:ascii="Georgia" w:eastAsia="Calibri" w:hAnsi="Georgia"/>
          <w:bCs w:val="0"/>
          <w:color w:val="585756"/>
          <w:sz w:val="20"/>
          <w:szCs w:val="20"/>
          <w:lang w:val="fr-BE" w:eastAsia="en-US"/>
        </w:rPr>
        <w:t>exécuter le marché aux conditions qu’il présente ;</w:t>
      </w:r>
    </w:p>
    <w:p w14:paraId="2B9A8899" w14:textId="6C042ED0"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Jours </w:t>
      </w:r>
      <w:r w:rsidRPr="003E7A2C">
        <w:rPr>
          <w:rFonts w:ascii="Georgia" w:eastAsia="Calibri" w:hAnsi="Georgia"/>
          <w:bCs w:val="0"/>
          <w:color w:val="585756"/>
          <w:sz w:val="20"/>
          <w:szCs w:val="20"/>
          <w:lang w:val="fr-BE" w:eastAsia="en-US"/>
        </w:rPr>
        <w:t xml:space="preserve">: </w:t>
      </w:r>
      <w:r w:rsidR="00FD6D08" w:rsidRPr="003E7A2C">
        <w:rPr>
          <w:rFonts w:ascii="Georgia" w:eastAsia="Calibri" w:hAnsi="Georgia"/>
          <w:bCs w:val="0"/>
          <w:color w:val="585756"/>
          <w:sz w:val="20"/>
          <w:szCs w:val="20"/>
          <w:lang w:val="fr-BE" w:eastAsia="en-US"/>
        </w:rPr>
        <w:t>à</w:t>
      </w:r>
      <w:r w:rsidRPr="003E7A2C">
        <w:rPr>
          <w:rFonts w:ascii="Georgia" w:eastAsia="Calibri" w:hAnsi="Georgia"/>
          <w:bCs w:val="0"/>
          <w:color w:val="585756"/>
          <w:sz w:val="20"/>
          <w:szCs w:val="20"/>
          <w:lang w:val="fr-BE" w:eastAsia="en-US"/>
        </w:rPr>
        <w:t xml:space="preserve"> défaut d’indication dans le cahier spécial des charges et </w:t>
      </w:r>
      <w:r w:rsidR="00FD6D08" w:rsidRPr="003E7A2C">
        <w:rPr>
          <w:rFonts w:ascii="Georgia" w:eastAsia="Calibri" w:hAnsi="Georgia"/>
          <w:bCs w:val="0"/>
          <w:color w:val="585756"/>
          <w:sz w:val="20"/>
          <w:szCs w:val="20"/>
          <w:lang w:val="fr-BE" w:eastAsia="en-US"/>
        </w:rPr>
        <w:t xml:space="preserve">la </w:t>
      </w:r>
      <w:r w:rsidRPr="003E7A2C">
        <w:rPr>
          <w:rFonts w:ascii="Georgia" w:eastAsia="Calibri" w:hAnsi="Georgia"/>
          <w:bCs w:val="0"/>
          <w:color w:val="585756"/>
          <w:sz w:val="20"/>
          <w:szCs w:val="20"/>
          <w:lang w:val="fr-BE" w:eastAsia="en-US"/>
        </w:rPr>
        <w:t xml:space="preserve">réglementation applicable, tous les jours s’entendent comme des jours </w:t>
      </w:r>
      <w:r w:rsidR="00FD6D08" w:rsidRPr="003E7A2C">
        <w:rPr>
          <w:rFonts w:ascii="Georgia" w:eastAsia="Calibri" w:hAnsi="Georgia"/>
          <w:bCs w:val="0"/>
          <w:color w:val="585756"/>
          <w:sz w:val="20"/>
          <w:szCs w:val="20"/>
          <w:lang w:val="fr-BE" w:eastAsia="en-US"/>
        </w:rPr>
        <w:t xml:space="preserve">de </w:t>
      </w:r>
      <w:r w:rsidRPr="003E7A2C">
        <w:rPr>
          <w:rFonts w:ascii="Georgia" w:eastAsia="Calibri" w:hAnsi="Georgia"/>
          <w:bCs w:val="0"/>
          <w:color w:val="585756"/>
          <w:sz w:val="20"/>
          <w:szCs w:val="20"/>
          <w:lang w:val="fr-BE" w:eastAsia="en-US"/>
        </w:rPr>
        <w:t>calendrier ;</w:t>
      </w:r>
    </w:p>
    <w:p w14:paraId="627721EF" w14:textId="77777777"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Documents du marché</w:t>
      </w:r>
      <w:r w:rsidRPr="003E7A2C">
        <w:rPr>
          <w:rFonts w:ascii="Georgia" w:eastAsia="Calibri" w:hAnsi="Georgia"/>
          <w:bCs w:val="0"/>
          <w:color w:val="585756"/>
          <w:sz w:val="20"/>
          <w:szCs w:val="20"/>
          <w:lang w:val="fr-BE" w:eastAsia="en-US"/>
        </w:rPr>
        <w:t> : Cahier spécial des charges, y inclus les annexes et les documents auxquels ils se réfèrent ;</w:t>
      </w:r>
    </w:p>
    <w:p w14:paraId="0F5DAB30" w14:textId="7784DED7"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Spécification technique</w:t>
      </w:r>
      <w:r w:rsidRPr="003E7A2C">
        <w:rPr>
          <w:rFonts w:ascii="Georgia" w:eastAsia="Calibri" w:hAnsi="Georgia"/>
          <w:bCs w:val="0"/>
          <w:color w:val="585756"/>
          <w:sz w:val="20"/>
          <w:szCs w:val="20"/>
          <w:lang w:val="fr-BE" w:eastAsia="en-US"/>
        </w:rPr>
        <w:t> : une spécification qui figure dans un document définissant les caractéristiques requises d'un produit ou d'un service, tel</w:t>
      </w:r>
      <w:r w:rsidR="00FD6D08" w:rsidRPr="003E7A2C">
        <w:rPr>
          <w:rFonts w:ascii="Georgia" w:eastAsia="Calibri" w:hAnsi="Georgia"/>
          <w:bCs w:val="0"/>
          <w:color w:val="585756"/>
          <w:sz w:val="20"/>
          <w:szCs w:val="20"/>
          <w:lang w:val="fr-BE" w:eastAsia="en-US"/>
        </w:rPr>
        <w:t>le</w:t>
      </w:r>
      <w:r w:rsidRPr="003E7A2C">
        <w:rPr>
          <w:rFonts w:ascii="Georgia" w:eastAsia="Calibri" w:hAnsi="Georgia"/>
          <w:bCs w:val="0"/>
          <w:color w:val="585756"/>
          <w:sz w:val="20"/>
          <w:szCs w:val="20"/>
          <w:lang w:val="fr-BE" w:eastAsia="en-US"/>
        </w:rPr>
        <w:t xml:space="preserve">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w:t>
      </w:r>
      <w:r w:rsidRPr="003E7A2C">
        <w:rPr>
          <w:rFonts w:ascii="Georgia" w:eastAsia="Calibri" w:hAnsi="Georgia"/>
          <w:bCs w:val="0"/>
          <w:color w:val="585756"/>
          <w:sz w:val="20"/>
          <w:szCs w:val="20"/>
          <w:lang w:val="fr-BE" w:eastAsia="en-US"/>
        </w:rPr>
        <w:lastRenderedPageBreak/>
        <w:t>marquage et l'étiquetage, les instructions d'utilisation, les processus et méthodes de production à tout stade du cycle de vie de la fourniture ou du service, ainsi que les procédures d'évaluation de la conformité;</w:t>
      </w:r>
    </w:p>
    <w:p w14:paraId="33E92436" w14:textId="480D2099"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u w:val="single"/>
          <w:lang w:val="fr-BE" w:eastAsia="en-US"/>
        </w:rPr>
      </w:pPr>
      <w:r w:rsidRPr="003E7A2C">
        <w:rPr>
          <w:rFonts w:ascii="Georgia" w:eastAsia="Calibri" w:hAnsi="Georgia"/>
          <w:bCs w:val="0"/>
          <w:color w:val="585756"/>
          <w:sz w:val="20"/>
          <w:szCs w:val="20"/>
          <w:u w:val="single"/>
          <w:lang w:val="fr-BE" w:eastAsia="en-US"/>
        </w:rPr>
        <w:t>Option</w:t>
      </w:r>
      <w:r w:rsidRPr="003E7A2C">
        <w:rPr>
          <w:rFonts w:ascii="Georgia" w:eastAsia="Calibri" w:hAnsi="Georgia"/>
          <w:bCs w:val="0"/>
          <w:color w:val="585756"/>
          <w:sz w:val="20"/>
          <w:szCs w:val="20"/>
          <w:lang w:val="fr-BE" w:eastAsia="en-US"/>
        </w:rPr>
        <w:t xml:space="preserve"> : un élément accessoire et non strictement nécessaire à l’exécution du marché, </w:t>
      </w:r>
      <w:r w:rsidRPr="003E7A2C">
        <w:rPr>
          <w:rFonts w:ascii="Georgia" w:eastAsia="Calibri" w:hAnsi="Georgia"/>
          <w:bCs w:val="0"/>
          <w:color w:val="585756"/>
          <w:sz w:val="20"/>
          <w:szCs w:val="20"/>
          <w:u w:val="single"/>
          <w:lang w:val="fr-BE" w:eastAsia="en-US"/>
        </w:rPr>
        <w:t>qui est introduit soit à la demande du pouvoir adjudicateur, soit à l’initiative du soumissionnaire</w:t>
      </w:r>
      <w:r w:rsidR="00433635" w:rsidRPr="003E7A2C">
        <w:rPr>
          <w:rFonts w:ascii="Georgia" w:eastAsia="Calibri" w:hAnsi="Georgia"/>
          <w:bCs w:val="0"/>
          <w:color w:val="585756"/>
          <w:sz w:val="20"/>
          <w:szCs w:val="20"/>
          <w:u w:val="single"/>
          <w:lang w:val="fr-BE" w:eastAsia="en-US"/>
        </w:rPr>
        <w:t xml:space="preserve"> </w:t>
      </w:r>
      <w:r w:rsidRPr="003E7A2C">
        <w:rPr>
          <w:rFonts w:ascii="Georgia" w:eastAsia="Calibri" w:hAnsi="Georgia"/>
          <w:bCs w:val="0"/>
          <w:color w:val="585756"/>
          <w:sz w:val="20"/>
          <w:szCs w:val="20"/>
          <w:u w:val="single"/>
          <w:lang w:val="fr-BE" w:eastAsia="en-US"/>
        </w:rPr>
        <w:t>;</w:t>
      </w:r>
    </w:p>
    <w:p w14:paraId="121F0B74" w14:textId="30BB5186"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Inventaire</w:t>
      </w:r>
      <w:r w:rsidRPr="003E7A2C">
        <w:rPr>
          <w:rFonts w:ascii="Georgia" w:eastAsia="Calibri" w:hAnsi="Georgia"/>
          <w:bCs w:val="0"/>
          <w:color w:val="585756"/>
          <w:sz w:val="20"/>
          <w:szCs w:val="20"/>
          <w:lang w:val="fr-BE" w:eastAsia="en-US"/>
        </w:rPr>
        <w:t xml:space="preserve"> : le document du marché qui fractionne les prestations en postes différents et précise pour chacun d’eux la quantité ou le mode de détermination du prix</w:t>
      </w:r>
      <w:r w:rsidR="001B5933" w:rsidRPr="003E7A2C">
        <w:rPr>
          <w:rFonts w:ascii="Georgia" w:eastAsia="Calibri" w:hAnsi="Georgia"/>
          <w:bCs w:val="0"/>
          <w:color w:val="585756"/>
          <w:sz w:val="20"/>
          <w:szCs w:val="20"/>
          <w:lang w:val="fr-BE" w:eastAsia="en-US"/>
        </w:rPr>
        <w:t xml:space="preserve"> </w:t>
      </w:r>
      <w:r w:rsidRPr="003E7A2C">
        <w:rPr>
          <w:rFonts w:ascii="Georgia" w:eastAsia="Calibri" w:hAnsi="Georgia"/>
          <w:bCs w:val="0"/>
          <w:color w:val="585756"/>
          <w:sz w:val="20"/>
          <w:szCs w:val="20"/>
          <w:lang w:val="fr-BE" w:eastAsia="en-US"/>
        </w:rPr>
        <w:t>;</w:t>
      </w:r>
    </w:p>
    <w:p w14:paraId="4C0720D4" w14:textId="1D3350A8"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u w:val="single"/>
          <w:lang w:val="fr-BE" w:eastAsia="en-US"/>
        </w:rPr>
      </w:pPr>
      <w:r w:rsidRPr="003E7A2C">
        <w:rPr>
          <w:rFonts w:ascii="Georgia" w:eastAsia="Calibri" w:hAnsi="Georgia"/>
          <w:bCs w:val="0"/>
          <w:color w:val="585756"/>
          <w:sz w:val="20"/>
          <w:szCs w:val="20"/>
          <w:u w:val="single"/>
          <w:lang w:val="fr-BE" w:eastAsia="en-US"/>
        </w:rPr>
        <w:t xml:space="preserve">Les règles générales d’exécution </w:t>
      </w:r>
      <w:r w:rsidR="00FD6D08" w:rsidRPr="003E7A2C">
        <w:rPr>
          <w:rFonts w:ascii="Georgia" w:eastAsia="Calibri" w:hAnsi="Georgia"/>
          <w:bCs w:val="0"/>
          <w:color w:val="585756"/>
          <w:sz w:val="20"/>
          <w:szCs w:val="20"/>
          <w:u w:val="single"/>
          <w:lang w:val="fr-BE" w:eastAsia="en-US"/>
        </w:rPr>
        <w:t>(</w:t>
      </w:r>
      <w:r w:rsidRPr="003E7A2C">
        <w:rPr>
          <w:rFonts w:ascii="Georgia" w:eastAsia="Calibri" w:hAnsi="Georgia"/>
          <w:bCs w:val="0"/>
          <w:color w:val="585756"/>
          <w:sz w:val="20"/>
          <w:szCs w:val="20"/>
          <w:u w:val="single"/>
          <w:lang w:val="fr-BE" w:eastAsia="en-US"/>
        </w:rPr>
        <w:t>RGE</w:t>
      </w:r>
      <w:r w:rsidR="00FD6D08" w:rsidRPr="003E7A2C">
        <w:rPr>
          <w:rFonts w:ascii="Georgia" w:eastAsia="Calibri" w:hAnsi="Georgia"/>
          <w:bCs w:val="0"/>
          <w:color w:val="585756"/>
          <w:sz w:val="20"/>
          <w:szCs w:val="20"/>
          <w:u w:val="single"/>
          <w:lang w:val="fr-BE" w:eastAsia="en-US"/>
        </w:rPr>
        <w:t>)</w:t>
      </w:r>
      <w:r w:rsidR="001B5933" w:rsidRPr="003E7A2C">
        <w:rPr>
          <w:rFonts w:ascii="Georgia" w:eastAsia="Calibri" w:hAnsi="Georgia"/>
          <w:bCs w:val="0"/>
          <w:color w:val="585756"/>
          <w:sz w:val="20"/>
          <w:szCs w:val="20"/>
          <w:u w:val="single"/>
          <w:lang w:val="fr-BE" w:eastAsia="en-US"/>
        </w:rPr>
        <w:t xml:space="preserve"> </w:t>
      </w:r>
      <w:r w:rsidRPr="003E7A2C">
        <w:rPr>
          <w:rFonts w:ascii="Georgia" w:eastAsia="Calibri" w:hAnsi="Georgia"/>
          <w:bCs w:val="0"/>
          <w:color w:val="585756"/>
          <w:sz w:val="20"/>
          <w:szCs w:val="20"/>
          <w:lang w:val="fr-BE" w:eastAsia="en-US"/>
        </w:rPr>
        <w:t xml:space="preserve">: les règles se trouvant dans l’AR du 14.01.2013, établissant les règles générales d’exécution des marchés publics et des concessions de </w:t>
      </w:r>
      <w:r w:rsidRPr="003E7A2C">
        <w:rPr>
          <w:rFonts w:ascii="Georgia" w:eastAsia="Calibri" w:hAnsi="Georgia"/>
          <w:bCs w:val="0"/>
          <w:color w:val="585756"/>
          <w:sz w:val="20"/>
          <w:szCs w:val="20"/>
          <w:u w:val="single"/>
          <w:lang w:val="fr-BE" w:eastAsia="en-US"/>
        </w:rPr>
        <w:t>travaux publics ;</w:t>
      </w:r>
    </w:p>
    <w:p w14:paraId="48834DFD" w14:textId="10EC1637"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Le cahier spécial des charges (CSC)</w:t>
      </w:r>
      <w:r w:rsidRPr="003E7A2C">
        <w:rPr>
          <w:rFonts w:ascii="Georgia" w:eastAsia="Calibri" w:hAnsi="Georgia"/>
          <w:bCs w:val="0"/>
          <w:color w:val="585756"/>
          <w:sz w:val="20"/>
          <w:szCs w:val="20"/>
          <w:lang w:val="fr-BE" w:eastAsia="en-US"/>
        </w:rPr>
        <w:t> : le présent document ainsi que tous ses annexes et documents auxquels il fait référence ;</w:t>
      </w:r>
    </w:p>
    <w:p w14:paraId="7053CF1B" w14:textId="77777777" w:rsidR="00633898" w:rsidRPr="003E7A2C" w:rsidRDefault="00633898" w:rsidP="00633898">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La pratique de corruption</w:t>
      </w:r>
      <w:r w:rsidRPr="003E7A2C">
        <w:rPr>
          <w:rFonts w:ascii="Georgia" w:eastAsia="Calibri" w:hAnsi="Georgia"/>
          <w:bCs w:val="0"/>
          <w:color w:val="585756"/>
          <w:sz w:val="20"/>
          <w:szCs w:val="20"/>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166B6E8E" w:rsidR="00633898" w:rsidRPr="003E7A2C" w:rsidRDefault="00633898" w:rsidP="005E3B0D">
      <w:pPr>
        <w:pStyle w:val="BTCbulletsCTB"/>
        <w:tabs>
          <w:tab w:val="left" w:pos="360"/>
        </w:tabs>
        <w:spacing w:after="120" w:line="288" w:lineRule="auto"/>
        <w:ind w:left="360"/>
        <w:jc w:val="both"/>
        <w:rPr>
          <w:rFonts w:ascii="Georgia" w:eastAsia="Calibri" w:hAnsi="Georgia"/>
          <w:bCs w:val="0"/>
          <w:color w:val="585756"/>
          <w:sz w:val="20"/>
          <w:szCs w:val="20"/>
          <w:lang w:val="fr-BE" w:eastAsia="en-US"/>
        </w:rPr>
      </w:pPr>
      <w:r w:rsidRPr="003E7A2C">
        <w:rPr>
          <w:rFonts w:ascii="Georgia" w:eastAsia="Calibri" w:hAnsi="Georgia"/>
          <w:bCs w:val="0"/>
          <w:color w:val="585756"/>
          <w:sz w:val="20"/>
          <w:szCs w:val="20"/>
          <w:u w:val="single"/>
          <w:lang w:val="fr-BE" w:eastAsia="en-US"/>
        </w:rPr>
        <w:t>Le litige</w:t>
      </w:r>
      <w:r w:rsidRPr="003E7A2C">
        <w:rPr>
          <w:rFonts w:ascii="Georgia" w:eastAsia="Calibri" w:hAnsi="Georgia"/>
          <w:bCs w:val="0"/>
          <w:color w:val="585756"/>
          <w:sz w:val="20"/>
          <w:szCs w:val="20"/>
          <w:lang w:val="fr-BE" w:eastAsia="en-US"/>
        </w:rPr>
        <w:t> : l’action en justice.</w:t>
      </w:r>
    </w:p>
    <w:p w14:paraId="7690D6E9" w14:textId="77777777" w:rsidR="00633898" w:rsidRDefault="00633898" w:rsidP="00633898">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120042860"/>
      <w:r>
        <w:t>Confidentialité</w:t>
      </w:r>
      <w:bookmarkEnd w:id="23"/>
      <w:bookmarkEnd w:id="24"/>
      <w:bookmarkEnd w:id="25"/>
      <w:bookmarkEnd w:id="26"/>
    </w:p>
    <w:p w14:paraId="2D918CE6" w14:textId="7B7A684D"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 xml:space="preserve">Le soumissionnaire ou l'adjudicataire et </w:t>
      </w:r>
      <w:r w:rsidR="0021448A" w:rsidRPr="003E7A2C">
        <w:rPr>
          <w:rFonts w:ascii="Georgia" w:eastAsia="Calibri" w:hAnsi="Georgia" w:cs="Times New Roman"/>
          <w:color w:val="585756"/>
          <w:kern w:val="0"/>
          <w:szCs w:val="20"/>
          <w:lang w:val="fr-BE"/>
        </w:rPr>
        <w:t>Enabel</w:t>
      </w:r>
      <w:r w:rsidRPr="003E7A2C">
        <w:rPr>
          <w:rFonts w:ascii="Georgia" w:eastAsia="Calibri" w:hAnsi="Georgia" w:cs="Times New Roman"/>
          <w:color w:val="585756"/>
          <w:kern w:val="0"/>
          <w:szCs w:val="20"/>
          <w:lang w:val="fr-BE"/>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0A304293" w14:textId="47AD2D69" w:rsidR="005E01AC" w:rsidRPr="003E7A2C" w:rsidRDefault="005E01AC" w:rsidP="005E01AC">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7876BF4A" w14:textId="77777777" w:rsidR="005E01AC" w:rsidRDefault="005E01AC" w:rsidP="005E01AC">
      <w:r>
        <w:t xml:space="preserve">Voir aussi : </w:t>
      </w:r>
      <w:hyperlink r:id="rId13" w:tgtFrame="_blank" w:history="1">
        <w:r>
          <w:rPr>
            <w:rStyle w:val="Lienhypertexte"/>
            <w:rFonts w:ascii="Calibri" w:eastAsia="Times New Roman" w:hAnsi="Calibri"/>
          </w:rPr>
          <w:t>https://www.enabel.be/fr/content/declaration-de-confidentialite-denabel</w:t>
        </w:r>
      </w:hyperlink>
      <w:r>
        <w:rPr>
          <w:rFonts w:ascii="Calibri" w:eastAsia="Times New Roman" w:hAnsi="Calibri"/>
          <w:color w:val="212121"/>
        </w:rPr>
        <w:t xml:space="preserve"> </w:t>
      </w:r>
    </w:p>
    <w:p w14:paraId="673DE741" w14:textId="0E5853E6" w:rsidR="002B7D5A" w:rsidRPr="00413425" w:rsidRDefault="00633898" w:rsidP="00413425">
      <w:pPr>
        <w:pStyle w:val="Titre3"/>
      </w:pPr>
      <w:bookmarkStart w:id="27" w:name="_Toc120042861"/>
      <w:r>
        <w:t>Obligations déontologiques</w:t>
      </w:r>
      <w:bookmarkEnd w:id="27"/>
    </w:p>
    <w:p w14:paraId="50F8434C" w14:textId="02884CA6"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 xml:space="preserve">Tout manquement à se conformer à une ou plusieurs des clauses déontologiques peut aboutir à l’exclusion du candidat, du soumissionnaire ou de l’adjudicataire d’autres marchés publics pour </w:t>
      </w:r>
      <w:r w:rsidR="0021448A" w:rsidRPr="003E7A2C">
        <w:rPr>
          <w:rFonts w:ascii="Georgia" w:eastAsia="Calibri" w:hAnsi="Georgia" w:cs="Times New Roman"/>
          <w:color w:val="585756"/>
          <w:kern w:val="0"/>
          <w:szCs w:val="20"/>
          <w:lang w:val="fr-BE"/>
        </w:rPr>
        <w:t>Enabel</w:t>
      </w:r>
      <w:r w:rsidRPr="003E7A2C">
        <w:rPr>
          <w:rFonts w:ascii="Georgia" w:eastAsia="Calibri" w:hAnsi="Georgia" w:cs="Times New Roman"/>
          <w:color w:val="585756"/>
          <w:kern w:val="0"/>
          <w:szCs w:val="20"/>
          <w:lang w:val="fr-BE"/>
        </w:rPr>
        <w:t>.</w:t>
      </w:r>
    </w:p>
    <w:p w14:paraId="5F3A998B" w14:textId="01923F9B"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Pendant la durée du marché, l’adjudicataire et son personnel respectent les droits h</w:t>
      </w:r>
      <w:r w:rsidR="00FD6D08" w:rsidRPr="003E7A2C">
        <w:rPr>
          <w:rFonts w:ascii="Georgia" w:eastAsia="Calibri" w:hAnsi="Georgia" w:cs="Times New Roman"/>
          <w:color w:val="585756"/>
          <w:kern w:val="0"/>
          <w:szCs w:val="20"/>
          <w:lang w:val="fr-BE"/>
        </w:rPr>
        <w:t xml:space="preserve">umains </w:t>
      </w:r>
      <w:r w:rsidRPr="003E7A2C">
        <w:rPr>
          <w:rFonts w:ascii="Georgia" w:eastAsia="Calibri" w:hAnsi="Georgia" w:cs="Times New Roman"/>
          <w:color w:val="585756"/>
          <w:kern w:val="0"/>
          <w:szCs w:val="20"/>
          <w:lang w:val="fr-BE"/>
        </w:rPr>
        <w:t xml:space="preserve">et s’engagent à ne pas heurter les usages politiques, culturels et religieux du pays bénéficiaire. Le soumissionnaire ou l’adjudicataire est tenu de respecter les normes fondamentales en matière de travail, convenues </w:t>
      </w:r>
      <w:r w:rsidR="00FD6D08" w:rsidRPr="003E7A2C">
        <w:rPr>
          <w:rFonts w:ascii="Georgia" w:eastAsia="Calibri" w:hAnsi="Georgia" w:cs="Times New Roman"/>
          <w:color w:val="585756"/>
          <w:kern w:val="0"/>
          <w:szCs w:val="20"/>
          <w:lang w:val="fr-BE"/>
        </w:rPr>
        <w:t>sur le</w:t>
      </w:r>
      <w:r w:rsidRPr="003E7A2C">
        <w:rPr>
          <w:rFonts w:ascii="Georgia" w:eastAsia="Calibri" w:hAnsi="Georgia" w:cs="Times New Roman"/>
          <w:color w:val="585756"/>
          <w:kern w:val="0"/>
          <w:szCs w:val="20"/>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662148A7"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55A47A3"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w:t>
      </w:r>
      <w:r w:rsidRPr="003E7A2C">
        <w:rPr>
          <w:rFonts w:ascii="Georgia" w:eastAsia="Calibri" w:hAnsi="Georgia" w:cs="Times New Roman"/>
          <w:color w:val="585756"/>
          <w:kern w:val="0"/>
          <w:szCs w:val="20"/>
          <w:lang w:val="fr-BE"/>
        </w:rPr>
        <w:lastRenderedPageBreak/>
        <w:t>façade.</w:t>
      </w:r>
    </w:p>
    <w:p w14:paraId="437AFAAD"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FFC82D0" w14:textId="28FB1CEF" w:rsidR="00633898" w:rsidRPr="00633898" w:rsidRDefault="00633898" w:rsidP="00633898">
      <w:pPr>
        <w:pStyle w:val="Titre3"/>
        <w:rPr>
          <w:lang w:val="fr-BE"/>
        </w:rPr>
      </w:pPr>
      <w:bookmarkStart w:id="28" w:name="_Ref228951536"/>
      <w:bookmarkStart w:id="29" w:name="_Toc257039818"/>
      <w:bookmarkStart w:id="30" w:name="_Toc366161151"/>
      <w:bookmarkStart w:id="31" w:name="_Toc120042862"/>
      <w:r w:rsidRPr="00633898">
        <w:rPr>
          <w:lang w:val="fr-BE"/>
        </w:rPr>
        <w:t>Droit applicable et tribunaux compétents</w:t>
      </w:r>
      <w:bookmarkEnd w:id="28"/>
      <w:bookmarkEnd w:id="29"/>
      <w:bookmarkEnd w:id="30"/>
      <w:bookmarkEnd w:id="31"/>
    </w:p>
    <w:p w14:paraId="25333E34"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Le marché doit être exécuté et interprété conformément au droit belge.</w:t>
      </w:r>
    </w:p>
    <w:p w14:paraId="39E62629"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Les parties s’engagent à remplir de bonne foi leurs engagements en vue d’assurer la bonne fin du marché.</w:t>
      </w:r>
    </w:p>
    <w:p w14:paraId="4D52C17E" w14:textId="629EE144"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En cas de litige ou de divergence d’opinion</w:t>
      </w:r>
      <w:r w:rsidR="00FD6D08" w:rsidRPr="003E7A2C">
        <w:rPr>
          <w:rFonts w:ascii="Georgia" w:eastAsia="Calibri" w:hAnsi="Georgia" w:cs="Times New Roman"/>
          <w:color w:val="585756"/>
          <w:kern w:val="0"/>
          <w:szCs w:val="20"/>
          <w:lang w:val="fr-BE"/>
        </w:rPr>
        <w:t>s</w:t>
      </w:r>
      <w:r w:rsidRPr="003E7A2C">
        <w:rPr>
          <w:rFonts w:ascii="Georgia" w:eastAsia="Calibri" w:hAnsi="Georgia" w:cs="Times New Roman"/>
          <w:color w:val="585756"/>
          <w:kern w:val="0"/>
          <w:szCs w:val="20"/>
          <w:lang w:val="fr-BE"/>
        </w:rPr>
        <w:t xml:space="preserve"> entre le pouvoir adjudicateur et l’adjudicataire, les parties se concerteront pour trouver une solution.</w:t>
      </w:r>
    </w:p>
    <w:p w14:paraId="7AD5ED5D" w14:textId="77777777" w:rsidR="00633898" w:rsidRPr="003E7A2C" w:rsidRDefault="00633898" w:rsidP="00633898">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À défaut d’accord, les tribunaux de Bruxelles sont seuls compétents pour trouver une solution.</w:t>
      </w:r>
    </w:p>
    <w:p w14:paraId="3E433142" w14:textId="204D2E74" w:rsidR="003C0B14" w:rsidRDefault="00FB4DBA" w:rsidP="00C72B94">
      <w:pPr>
        <w:pStyle w:val="Titre1"/>
        <w:numPr>
          <w:ilvl w:val="0"/>
          <w:numId w:val="5"/>
        </w:numPr>
      </w:pPr>
      <w:bookmarkStart w:id="32" w:name="_Toc120042863"/>
      <w:r>
        <w:t>Objet et portée du marché</w:t>
      </w:r>
      <w:bookmarkEnd w:id="32"/>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20042864"/>
      <w:r>
        <w:t>Nature du marché</w:t>
      </w:r>
      <w:bookmarkEnd w:id="33"/>
    </w:p>
    <w:p w14:paraId="208430E3" w14:textId="60DB14ED" w:rsidR="00FB4DBA" w:rsidRPr="003E7A2C" w:rsidRDefault="00FB4DBA" w:rsidP="00FB4DBA">
      <w:pPr>
        <w:pStyle w:val="Corpsdetexte"/>
        <w:rPr>
          <w:rFonts w:ascii="Georgia" w:eastAsia="Calibri" w:hAnsi="Georgia" w:cs="Times New Roman"/>
          <w:color w:val="585756"/>
          <w:kern w:val="0"/>
          <w:szCs w:val="20"/>
          <w:lang w:val="fr-BE"/>
        </w:rPr>
      </w:pPr>
      <w:r w:rsidRPr="003E7A2C">
        <w:rPr>
          <w:rFonts w:ascii="Georgia" w:eastAsia="Calibri" w:hAnsi="Georgia" w:cs="Times New Roman"/>
          <w:color w:val="585756"/>
          <w:kern w:val="0"/>
          <w:szCs w:val="20"/>
          <w:lang w:val="fr-BE"/>
        </w:rPr>
        <w:t>Le présent m</w:t>
      </w:r>
      <w:r w:rsidR="00212A31" w:rsidRPr="003E7A2C">
        <w:rPr>
          <w:rFonts w:ascii="Georgia" w:eastAsia="Calibri" w:hAnsi="Georgia" w:cs="Times New Roman"/>
          <w:color w:val="585756"/>
          <w:kern w:val="0"/>
          <w:szCs w:val="20"/>
          <w:lang w:val="fr-BE"/>
        </w:rPr>
        <w:t>arché est un marché de services</w:t>
      </w:r>
      <w:r w:rsidR="00246E21" w:rsidRPr="003E7A2C">
        <w:rPr>
          <w:rFonts w:ascii="Georgia" w:eastAsia="Calibri" w:hAnsi="Georgia" w:cs="Times New Roman"/>
          <w:color w:val="585756"/>
          <w:kern w:val="0"/>
          <w:szCs w:val="20"/>
          <w:lang w:val="fr-BE"/>
        </w:rPr>
        <w:t xml:space="preserve">. </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20042865"/>
      <w:r>
        <w:t>Objet</w:t>
      </w:r>
      <w:bookmarkEnd w:id="34"/>
      <w:bookmarkEnd w:id="35"/>
      <w:r>
        <w:t xml:space="preserve"> du marché</w:t>
      </w:r>
      <w:bookmarkEnd w:id="36"/>
      <w:bookmarkEnd w:id="37"/>
    </w:p>
    <w:p w14:paraId="4CC98570" w14:textId="1A01A0E8" w:rsidR="00D11501" w:rsidRPr="00D11501" w:rsidRDefault="001E7158" w:rsidP="00D11501">
      <w:pPr>
        <w:rPr>
          <w:sz w:val="20"/>
          <w:szCs w:val="20"/>
        </w:rPr>
      </w:pPr>
      <w:bookmarkStart w:id="38" w:name="_Toc364253069"/>
      <w:r w:rsidRPr="001E0AC7">
        <w:rPr>
          <w:sz w:val="20"/>
          <w:szCs w:val="20"/>
        </w:rPr>
        <w:t xml:space="preserve">L’objet du marché </w:t>
      </w:r>
      <w:r w:rsidR="00393D57">
        <w:rPr>
          <w:sz w:val="20"/>
          <w:szCs w:val="20"/>
        </w:rPr>
        <w:t xml:space="preserve">est une </w:t>
      </w:r>
      <w:r w:rsidR="000F5D04" w:rsidRPr="000F5D04">
        <w:rPr>
          <w:sz w:val="20"/>
          <w:szCs w:val="20"/>
        </w:rPr>
        <w:t>prestation de services</w:t>
      </w:r>
      <w:r w:rsidR="000F5D04">
        <w:rPr>
          <w:sz w:val="20"/>
          <w:szCs w:val="20"/>
        </w:rPr>
        <w:t xml:space="preserve"> relatif à</w:t>
      </w:r>
      <w:r w:rsidR="000F5D04" w:rsidRPr="000F5D04">
        <w:rPr>
          <w:sz w:val="20"/>
          <w:szCs w:val="20"/>
        </w:rPr>
        <w:t xml:space="preserve"> </w:t>
      </w:r>
      <w:r w:rsidR="000F5D04">
        <w:rPr>
          <w:sz w:val="20"/>
          <w:szCs w:val="20"/>
        </w:rPr>
        <w:t>l</w:t>
      </w:r>
      <w:r w:rsidR="000F5D04" w:rsidRPr="000F5D04">
        <w:rPr>
          <w:sz w:val="20"/>
          <w:szCs w:val="20"/>
        </w:rPr>
        <w:t>’appui à la mobilisation de l’écosystème entrepreneurial du projet PEM WECCO en Belgique</w:t>
      </w:r>
      <w:r w:rsidR="00D11501">
        <w:rPr>
          <w:sz w:val="20"/>
          <w:szCs w:val="20"/>
        </w:rPr>
        <w:t>.</w:t>
      </w:r>
    </w:p>
    <w:p w14:paraId="69EE08AB" w14:textId="3AE25250" w:rsidR="00FB4DBA" w:rsidRDefault="00FB4DBA" w:rsidP="00D11501">
      <w:pPr>
        <w:pStyle w:val="Titre2"/>
        <w:keepLines w:val="0"/>
        <w:widowControl w:val="0"/>
        <w:tabs>
          <w:tab w:val="num" w:pos="576"/>
        </w:tabs>
        <w:suppressAutoHyphens/>
        <w:spacing w:after="240"/>
        <w:ind w:left="578" w:hanging="578"/>
      </w:pPr>
      <w:bookmarkStart w:id="39" w:name="_Toc120042866"/>
      <w:r>
        <w:t>Durée du marché</w:t>
      </w:r>
      <w:bookmarkEnd w:id="38"/>
      <w:bookmarkEnd w:id="39"/>
    </w:p>
    <w:p w14:paraId="0E0E6040" w14:textId="008DA029" w:rsidR="00D11501" w:rsidRPr="00D11501" w:rsidRDefault="00D11501" w:rsidP="00D11501">
      <w:pPr>
        <w:pStyle w:val="Titre2"/>
        <w:keepLines w:val="0"/>
        <w:widowControl w:val="0"/>
        <w:numPr>
          <w:ilvl w:val="0"/>
          <w:numId w:val="0"/>
        </w:numPr>
        <w:suppressAutoHyphens/>
        <w:spacing w:after="240"/>
      </w:pPr>
      <w:bookmarkStart w:id="40" w:name="_Toc12462477"/>
      <w:bookmarkStart w:id="41" w:name="_Toc257039826"/>
      <w:bookmarkStart w:id="42" w:name="_Toc366161158"/>
      <w:bookmarkStart w:id="43" w:name="_Toc120042867"/>
      <w:r w:rsidRPr="00D11501">
        <w:rPr>
          <w:rFonts w:ascii="Georgia" w:eastAsia="Calibri" w:hAnsi="Georgia"/>
          <w:b w:val="0"/>
          <w:color w:val="585756"/>
          <w:sz w:val="20"/>
          <w:szCs w:val="20"/>
          <w:lang w:eastAsia="fr-FR"/>
        </w:rPr>
        <w:t xml:space="preserve">La durée de la prestation est </w:t>
      </w:r>
      <w:r w:rsidRPr="00D56051">
        <w:rPr>
          <w:rFonts w:ascii="Georgia" w:eastAsia="Calibri" w:hAnsi="Georgia"/>
          <w:b w:val="0"/>
          <w:color w:val="585756"/>
          <w:sz w:val="20"/>
          <w:szCs w:val="20"/>
          <w:lang w:eastAsia="fr-FR"/>
        </w:rPr>
        <w:t xml:space="preserve">fixée à </w:t>
      </w:r>
      <w:r w:rsidR="00D56051" w:rsidRPr="00D56051">
        <w:rPr>
          <w:rFonts w:ascii="Georgia" w:eastAsia="Calibri" w:hAnsi="Georgia"/>
          <w:b w:val="0"/>
          <w:color w:val="585756"/>
          <w:sz w:val="20"/>
          <w:szCs w:val="20"/>
          <w:lang w:eastAsia="fr-FR"/>
        </w:rPr>
        <w:t>sept</w:t>
      </w:r>
      <w:r w:rsidRPr="00D56051">
        <w:rPr>
          <w:rFonts w:ascii="Georgia" w:eastAsia="Calibri" w:hAnsi="Georgia"/>
          <w:b w:val="0"/>
          <w:color w:val="585756"/>
          <w:sz w:val="20"/>
          <w:szCs w:val="20"/>
          <w:lang w:eastAsia="fr-FR"/>
        </w:rPr>
        <w:t xml:space="preserve"> (</w:t>
      </w:r>
      <w:r w:rsidR="000F5D04" w:rsidRPr="00D56051">
        <w:rPr>
          <w:rFonts w:ascii="Georgia" w:eastAsia="Calibri" w:hAnsi="Georgia"/>
          <w:b w:val="0"/>
          <w:color w:val="585756"/>
          <w:sz w:val="20"/>
          <w:szCs w:val="20"/>
          <w:lang w:eastAsia="fr-FR"/>
        </w:rPr>
        <w:t>0</w:t>
      </w:r>
      <w:r w:rsidR="00D56051" w:rsidRPr="00D56051">
        <w:rPr>
          <w:rFonts w:ascii="Georgia" w:eastAsia="Calibri" w:hAnsi="Georgia"/>
          <w:b w:val="0"/>
          <w:color w:val="585756"/>
          <w:sz w:val="20"/>
          <w:szCs w:val="20"/>
          <w:lang w:eastAsia="fr-FR"/>
        </w:rPr>
        <w:t>7</w:t>
      </w:r>
      <w:r w:rsidRPr="00D56051">
        <w:rPr>
          <w:rFonts w:ascii="Georgia" w:eastAsia="Calibri" w:hAnsi="Georgia"/>
          <w:b w:val="0"/>
          <w:color w:val="585756"/>
          <w:sz w:val="20"/>
          <w:szCs w:val="20"/>
          <w:lang w:eastAsia="fr-FR"/>
        </w:rPr>
        <w:t xml:space="preserve">) </w:t>
      </w:r>
      <w:r w:rsidR="000F5D04" w:rsidRPr="00D56051">
        <w:rPr>
          <w:rFonts w:ascii="Georgia" w:eastAsia="Calibri" w:hAnsi="Georgia"/>
          <w:b w:val="0"/>
          <w:color w:val="585756"/>
          <w:sz w:val="20"/>
          <w:szCs w:val="20"/>
          <w:lang w:eastAsia="fr-FR"/>
        </w:rPr>
        <w:t>mois</w:t>
      </w:r>
      <w:r w:rsidRPr="00D11501">
        <w:rPr>
          <w:rFonts w:ascii="Georgia" w:eastAsia="Calibri" w:hAnsi="Georgia"/>
          <w:b w:val="0"/>
          <w:color w:val="585756"/>
          <w:sz w:val="20"/>
          <w:szCs w:val="20"/>
          <w:lang w:eastAsia="fr-FR"/>
        </w:rPr>
        <w:t xml:space="preserve"> à compter de la date de notification du contrat.</w:t>
      </w:r>
      <w:bookmarkEnd w:id="43"/>
      <w:r w:rsidRPr="00D11501">
        <w:rPr>
          <w:rFonts w:ascii="Georgia" w:eastAsia="Calibri" w:hAnsi="Georgia"/>
          <w:b w:val="0"/>
          <w:color w:val="585756"/>
          <w:sz w:val="20"/>
          <w:szCs w:val="20"/>
          <w:lang w:eastAsia="fr-FR"/>
        </w:rPr>
        <w:t xml:space="preserve"> </w:t>
      </w:r>
    </w:p>
    <w:p w14:paraId="69A056C9" w14:textId="7CB38551" w:rsidR="008331DD" w:rsidRDefault="008331DD" w:rsidP="008331DD">
      <w:pPr>
        <w:pStyle w:val="Titre2"/>
        <w:keepLines w:val="0"/>
        <w:widowControl w:val="0"/>
        <w:tabs>
          <w:tab w:val="num" w:pos="576"/>
        </w:tabs>
        <w:suppressAutoHyphens/>
        <w:spacing w:after="240"/>
        <w:ind w:left="578" w:hanging="578"/>
      </w:pPr>
      <w:bookmarkStart w:id="44" w:name="_Toc120042868"/>
      <w:r w:rsidRPr="004846FD">
        <w:t>Variantes</w:t>
      </w:r>
      <w:bookmarkEnd w:id="40"/>
      <w:bookmarkEnd w:id="44"/>
      <w:r w:rsidRPr="004846FD">
        <w:t xml:space="preserve"> </w:t>
      </w:r>
      <w:bookmarkEnd w:id="41"/>
      <w:bookmarkEnd w:id="42"/>
    </w:p>
    <w:p w14:paraId="472E4625" w14:textId="77777777" w:rsidR="008331DD" w:rsidRPr="00F02809" w:rsidRDefault="008331DD" w:rsidP="008331DD">
      <w:pPr>
        <w:pStyle w:val="Corpsdetexte"/>
        <w:rPr>
          <w:rFonts w:ascii="Georgia" w:eastAsia="Calibri" w:hAnsi="Georgia" w:cs="Times New Roman"/>
          <w:color w:val="585756"/>
          <w:kern w:val="0"/>
          <w:szCs w:val="20"/>
          <w:lang w:val="fr-BE"/>
        </w:rPr>
      </w:pPr>
      <w:r w:rsidRPr="0092414E">
        <w:rPr>
          <w:rFonts w:ascii="Georgia" w:eastAsia="Calibri" w:hAnsi="Georgia" w:cs="Times New Roman"/>
          <w:color w:val="585756"/>
          <w:kern w:val="0"/>
          <w:szCs w:val="20"/>
          <w:lang w:val="fr-BE"/>
        </w:rPr>
        <w:t>Les variantes ne sont pas admises.</w:t>
      </w:r>
    </w:p>
    <w:p w14:paraId="730F0304" w14:textId="319F3AF1" w:rsidR="00EB58D8" w:rsidRDefault="008331DD" w:rsidP="00EB58D8">
      <w:pPr>
        <w:pStyle w:val="Titre2"/>
        <w:keepLines w:val="0"/>
        <w:widowControl w:val="0"/>
        <w:tabs>
          <w:tab w:val="num" w:pos="576"/>
        </w:tabs>
        <w:suppressAutoHyphens/>
        <w:spacing w:after="240"/>
        <w:ind w:left="578" w:hanging="578"/>
      </w:pPr>
      <w:bookmarkStart w:id="45" w:name="_Toc364253072"/>
      <w:bookmarkStart w:id="46" w:name="_Toc12462478"/>
      <w:bookmarkStart w:id="47" w:name="_Toc120042869"/>
      <w:r w:rsidRPr="00F77A5E">
        <w:t>Quantité</w:t>
      </w:r>
      <w:bookmarkEnd w:id="45"/>
      <w:bookmarkEnd w:id="46"/>
      <w:r w:rsidR="002B5C2E">
        <w:t>s</w:t>
      </w:r>
      <w:bookmarkEnd w:id="47"/>
    </w:p>
    <w:p w14:paraId="7D141742" w14:textId="1AAEB44B" w:rsidR="008331DD" w:rsidRPr="00071D5E" w:rsidRDefault="00FB31F3" w:rsidP="008331DD">
      <w:pPr>
        <w:pStyle w:val="Corpsdetexte"/>
        <w:rPr>
          <w:rFonts w:ascii="Georgia" w:eastAsia="Calibri" w:hAnsi="Georgia" w:cs="Times New Roman"/>
          <w:color w:val="585756"/>
          <w:kern w:val="0"/>
          <w:szCs w:val="20"/>
          <w:lang w:val="fr-BE"/>
        </w:rPr>
      </w:pPr>
      <w:r w:rsidRPr="00071D5E">
        <w:rPr>
          <w:rFonts w:ascii="Georgia" w:eastAsia="Calibri" w:hAnsi="Georgia" w:cs="Times New Roman"/>
          <w:color w:val="585756"/>
          <w:kern w:val="0"/>
          <w:szCs w:val="20"/>
          <w:lang w:val="fr-BE"/>
        </w:rPr>
        <w:t>Les quantités estimées sont fixées dans le bordereau des prix (voir partie 6.2 Formulaires).</w:t>
      </w:r>
    </w:p>
    <w:p w14:paraId="3B476F06" w14:textId="203034E6" w:rsidR="00FA2F15" w:rsidRPr="00071D5E" w:rsidRDefault="00FA2F15" w:rsidP="008331DD">
      <w:pPr>
        <w:pStyle w:val="Corpsdetexte"/>
        <w:rPr>
          <w:rFonts w:ascii="Georgia" w:eastAsia="Calibri" w:hAnsi="Georgia" w:cs="Times New Roman"/>
          <w:color w:val="585756"/>
          <w:kern w:val="0"/>
          <w:szCs w:val="20"/>
          <w:lang w:val="fr-BE"/>
        </w:rPr>
      </w:pPr>
      <w:r w:rsidRPr="00071D5E">
        <w:rPr>
          <w:rFonts w:ascii="Georgia" w:eastAsia="Calibri" w:hAnsi="Georgia" w:cs="Times New Roman"/>
          <w:color w:val="585756"/>
          <w:kern w:val="0"/>
          <w:szCs w:val="20"/>
          <w:lang w:val="fr-BE"/>
        </w:rPr>
        <w:t>Les factures introduites par l’attributaire du marché seront établies sur base des quantités réellement prestées.</w:t>
      </w:r>
      <w:r w:rsidR="00A56D4F" w:rsidRPr="00071D5E">
        <w:rPr>
          <w:rFonts w:ascii="Georgia" w:eastAsia="Calibri" w:hAnsi="Georgia" w:cs="Times New Roman"/>
          <w:color w:val="585756"/>
          <w:kern w:val="0"/>
          <w:szCs w:val="20"/>
          <w:lang w:val="fr-BE"/>
        </w:rPr>
        <w:t xml:space="preserve"> Le soumissionnaire s’engage par ailleurs à exécuter les livrables demandés dans la partie 5 (TdR) du présent cahier spécial des charges, dans les délais qui y sont fixés.</w:t>
      </w:r>
    </w:p>
    <w:p w14:paraId="489BCF3B" w14:textId="34A18516" w:rsidR="00FB4DBA" w:rsidRPr="008331DD" w:rsidRDefault="008331DD"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highlight w:val="yellow"/>
          <w:lang w:val="fr-BE"/>
        </w:rPr>
        <w:br w:type="page"/>
      </w:r>
    </w:p>
    <w:p w14:paraId="7406E50E" w14:textId="77777777" w:rsidR="00D07797" w:rsidRDefault="00D07797" w:rsidP="00C72B94">
      <w:pPr>
        <w:pStyle w:val="Titre1"/>
        <w:numPr>
          <w:ilvl w:val="0"/>
          <w:numId w:val="5"/>
        </w:numPr>
      </w:pPr>
      <w:bookmarkStart w:id="48" w:name="_Toc120042870"/>
      <w:r>
        <w:lastRenderedPageBreak/>
        <w:t>Objet et portée du marché</w:t>
      </w:r>
      <w:bookmarkEnd w:id="48"/>
    </w:p>
    <w:p w14:paraId="7B133F27" w14:textId="4D5A202A" w:rsidR="009804F1" w:rsidRDefault="009804F1" w:rsidP="009804F1">
      <w:pPr>
        <w:pStyle w:val="Titre2"/>
      </w:pPr>
      <w:bookmarkStart w:id="49" w:name="_Toc364253074"/>
      <w:bookmarkStart w:id="50" w:name="_Ref224472424"/>
      <w:bookmarkStart w:id="51" w:name="_Ref224472425"/>
      <w:bookmarkStart w:id="52" w:name="_Toc257380481"/>
      <w:bookmarkStart w:id="53" w:name="_Toc260134198"/>
      <w:bookmarkStart w:id="54" w:name="_Toc120042871"/>
      <w:r>
        <w:t>Mode de passation</w:t>
      </w:r>
      <w:bookmarkEnd w:id="49"/>
      <w:bookmarkEnd w:id="54"/>
    </w:p>
    <w:p w14:paraId="2C6AB17B" w14:textId="4B11B4F5"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 xml:space="preserve">Procédure négociée </w:t>
      </w:r>
      <w:r w:rsidR="001E7158" w:rsidRPr="00F02809">
        <w:rPr>
          <w:rFonts w:ascii="Georgia" w:eastAsia="Calibri" w:hAnsi="Georgia" w:cs="Times New Roman"/>
          <w:color w:val="585756"/>
          <w:kern w:val="0"/>
          <w:szCs w:val="20"/>
          <w:lang w:val="fr-BE"/>
        </w:rPr>
        <w:t>sans</w:t>
      </w:r>
      <w:r w:rsidRPr="00F02809">
        <w:rPr>
          <w:rFonts w:ascii="Georgia" w:eastAsia="Calibri" w:hAnsi="Georgia" w:cs="Times New Roman"/>
          <w:color w:val="585756"/>
          <w:kern w:val="0"/>
          <w:szCs w:val="20"/>
          <w:lang w:val="fr-BE"/>
        </w:rPr>
        <w:t xml:space="preserve"> publication préalable en application de l’article 4</w:t>
      </w:r>
      <w:r w:rsidR="001E7158" w:rsidRPr="00F02809">
        <w:rPr>
          <w:rFonts w:ascii="Georgia" w:eastAsia="Calibri" w:hAnsi="Georgia" w:cs="Times New Roman"/>
          <w:color w:val="585756"/>
          <w:kern w:val="0"/>
          <w:szCs w:val="20"/>
          <w:lang w:val="fr-BE"/>
        </w:rPr>
        <w:t>2</w:t>
      </w:r>
      <w:r w:rsidRPr="00F02809">
        <w:rPr>
          <w:rFonts w:ascii="Georgia" w:eastAsia="Calibri" w:hAnsi="Georgia" w:cs="Times New Roman"/>
          <w:color w:val="585756"/>
          <w:kern w:val="0"/>
          <w:szCs w:val="20"/>
          <w:lang w:val="fr-BE"/>
        </w:rPr>
        <w:t xml:space="preserve"> de la loi du 17 juin 2016</w:t>
      </w:r>
      <w:r w:rsidR="009E4F11" w:rsidRPr="00F02809">
        <w:rPr>
          <w:rFonts w:ascii="Georgia" w:eastAsia="Calibri" w:hAnsi="Georgia" w:cs="Times New Roman"/>
          <w:color w:val="585756"/>
          <w:kern w:val="0"/>
          <w:szCs w:val="20"/>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5" w:name="_Toc364253076"/>
      <w:bookmarkStart w:id="56" w:name="_Toc120042872"/>
      <w:r>
        <w:t>Information</w:t>
      </w:r>
      <w:bookmarkEnd w:id="50"/>
      <w:bookmarkEnd w:id="51"/>
      <w:bookmarkEnd w:id="52"/>
      <w:bookmarkEnd w:id="53"/>
      <w:bookmarkEnd w:id="55"/>
      <w:bookmarkEnd w:id="56"/>
    </w:p>
    <w:p w14:paraId="4E271B9E" w14:textId="616867AD" w:rsidR="00262F9E"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 xml:space="preserve">L’attribution de ce marché est coordonnée par </w:t>
      </w:r>
      <w:hyperlink r:id="rId14" w:history="1">
        <w:r w:rsidR="00791DF3" w:rsidRPr="002C17E0">
          <w:rPr>
            <w:rStyle w:val="Lienhypertexte"/>
            <w:rFonts w:ascii="Georgia" w:eastAsia="Calibri" w:hAnsi="Georgia"/>
            <w:sz w:val="20"/>
          </w:rPr>
          <w:t>mariame.cisse@</w:t>
        </w:r>
      </w:hyperlink>
      <w:r w:rsidR="00AB42FA" w:rsidRPr="00F02809">
        <w:rPr>
          <w:rStyle w:val="Lienhypertexte"/>
          <w:rFonts w:ascii="Georgia" w:eastAsia="Calibri" w:hAnsi="Georgia"/>
          <w:sz w:val="20"/>
        </w:rPr>
        <w:t>enabel.be.</w:t>
      </w:r>
    </w:p>
    <w:p w14:paraId="188AB31E" w14:textId="4440EDC0"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4E86FE29" w:rsidR="009804F1" w:rsidRPr="00F02809" w:rsidRDefault="009804F1" w:rsidP="00861D5F">
      <w:pPr>
        <w:pStyle w:val="BTCtextCTB"/>
        <w:rPr>
          <w:sz w:val="20"/>
        </w:rPr>
      </w:pPr>
      <w:r w:rsidRPr="00F02809">
        <w:rPr>
          <w:rFonts w:ascii="Georgia" w:eastAsia="Calibri" w:hAnsi="Georgia"/>
          <w:color w:val="585756"/>
          <w:sz w:val="20"/>
        </w:rPr>
        <w:t>Jusqu’</w:t>
      </w:r>
      <w:r w:rsidR="00861D5F" w:rsidRPr="00F02809">
        <w:rPr>
          <w:rFonts w:ascii="Georgia" w:eastAsia="Calibri" w:hAnsi="Georgia"/>
          <w:color w:val="585756"/>
          <w:sz w:val="20"/>
        </w:rPr>
        <w:t>à 6 jours avant le dépôt des offres</w:t>
      </w:r>
      <w:r w:rsidRPr="00F02809">
        <w:rPr>
          <w:rFonts w:ascii="Georgia" w:eastAsia="Calibri" w:hAnsi="Georgia"/>
          <w:color w:val="585756"/>
          <w:sz w:val="20"/>
        </w:rPr>
        <w:t>, les soumissionnaires peuvent poser des questions concernant le CSC et le marché. Les questions seront posées par écrit à M</w:t>
      </w:r>
      <w:r w:rsidR="00246456">
        <w:rPr>
          <w:rFonts w:ascii="Georgia" w:eastAsia="Calibri" w:hAnsi="Georgia"/>
          <w:color w:val="585756"/>
          <w:sz w:val="20"/>
        </w:rPr>
        <w:t>adame</w:t>
      </w:r>
      <w:r w:rsidRPr="00F02809">
        <w:rPr>
          <w:rFonts w:ascii="Georgia" w:eastAsia="Calibri" w:hAnsi="Georgia"/>
          <w:color w:val="585756"/>
          <w:sz w:val="20"/>
        </w:rPr>
        <w:t xml:space="preserve"> </w:t>
      </w:r>
      <w:bookmarkStart w:id="57" w:name="_Hlk57040918"/>
      <w:r w:rsidR="00791DF3">
        <w:rPr>
          <w:rFonts w:ascii="Georgia" w:eastAsia="Calibri" w:hAnsi="Georgia"/>
          <w:sz w:val="20"/>
        </w:rPr>
        <w:fldChar w:fldCharType="begin"/>
      </w:r>
      <w:r w:rsidR="00791DF3">
        <w:rPr>
          <w:rFonts w:ascii="Georgia" w:eastAsia="Calibri" w:hAnsi="Georgia"/>
          <w:sz w:val="20"/>
        </w:rPr>
        <w:instrText xml:space="preserve"> HYPERLINK "mailto:</w:instrText>
      </w:r>
      <w:r w:rsidR="00791DF3" w:rsidRPr="00791DF3">
        <w:rPr>
          <w:rFonts w:ascii="Georgia" w:eastAsia="Calibri" w:hAnsi="Georgia"/>
          <w:sz w:val="20"/>
        </w:rPr>
        <w:instrText>mariame@</w:instrText>
      </w:r>
      <w:r w:rsidR="00791DF3">
        <w:rPr>
          <w:rFonts w:ascii="Georgia" w:eastAsia="Calibri" w:hAnsi="Georgia"/>
          <w:sz w:val="20"/>
        </w:rPr>
        <w:instrText xml:space="preserve">" </w:instrText>
      </w:r>
      <w:r w:rsidR="00791DF3">
        <w:rPr>
          <w:rFonts w:ascii="Georgia" w:eastAsia="Calibri" w:hAnsi="Georgia"/>
          <w:sz w:val="20"/>
        </w:rPr>
      </w:r>
      <w:r w:rsidR="00791DF3">
        <w:rPr>
          <w:rFonts w:ascii="Georgia" w:eastAsia="Calibri" w:hAnsi="Georgia"/>
          <w:sz w:val="20"/>
        </w:rPr>
        <w:fldChar w:fldCharType="separate"/>
      </w:r>
      <w:r w:rsidR="00791DF3" w:rsidRPr="002C17E0">
        <w:rPr>
          <w:rStyle w:val="Lienhypertexte"/>
          <w:rFonts w:ascii="Georgia" w:eastAsia="Calibri" w:hAnsi="Georgia"/>
          <w:sz w:val="20"/>
        </w:rPr>
        <w:t>mariame</w:t>
      </w:r>
      <w:r w:rsidR="00791DF3">
        <w:rPr>
          <w:rStyle w:val="Lienhypertexte"/>
          <w:rFonts w:ascii="Georgia" w:eastAsia="Calibri" w:hAnsi="Georgia"/>
          <w:sz w:val="20"/>
        </w:rPr>
        <w:t>.cisse</w:t>
      </w:r>
      <w:r w:rsidR="00791DF3" w:rsidRPr="002C17E0">
        <w:rPr>
          <w:rStyle w:val="Lienhypertexte"/>
          <w:rFonts w:ascii="Georgia" w:eastAsia="Calibri" w:hAnsi="Georgia"/>
          <w:sz w:val="20"/>
        </w:rPr>
        <w:t>@</w:t>
      </w:r>
      <w:r w:rsidR="00791DF3">
        <w:rPr>
          <w:rFonts w:ascii="Georgia" w:eastAsia="Calibri" w:hAnsi="Georgia"/>
          <w:sz w:val="20"/>
        </w:rPr>
        <w:fldChar w:fldCharType="end"/>
      </w:r>
      <w:r w:rsidR="00791DF3" w:rsidRPr="00F02809">
        <w:rPr>
          <w:rStyle w:val="Lienhypertexte"/>
          <w:rFonts w:ascii="Georgia" w:eastAsia="Calibri" w:hAnsi="Georgia"/>
          <w:sz w:val="20"/>
        </w:rPr>
        <w:t>enabel.be</w:t>
      </w:r>
      <w:bookmarkEnd w:id="57"/>
      <w:r w:rsidR="00262F9E" w:rsidRPr="00F02809">
        <w:rPr>
          <w:rFonts w:ascii="Georgia" w:eastAsia="Calibri" w:hAnsi="Georgia"/>
          <w:color w:val="585756"/>
          <w:sz w:val="20"/>
        </w:rPr>
        <w:t xml:space="preserve"> </w:t>
      </w:r>
      <w:r w:rsidRPr="00F02809">
        <w:rPr>
          <w:rFonts w:ascii="Georgia" w:eastAsia="Calibri" w:hAnsi="Georgia"/>
          <w:color w:val="585756"/>
          <w:sz w:val="20"/>
        </w:rPr>
        <w:t xml:space="preserve">et il y sera répondu au fur et à mesure de leur réception. </w:t>
      </w:r>
    </w:p>
    <w:p w14:paraId="17250150" w14:textId="77777777"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Jusqu’à la notification de la décision d’attribution, il ne sera donné aucune information sur l’évolution de la procédure.</w:t>
      </w:r>
    </w:p>
    <w:p w14:paraId="63D95EE5" w14:textId="2AEEC682"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 xml:space="preserve">Le soumissionnaire est censé introduire son offre en ayant pris connaissance et en tenant compte des rectifications éventuelles concernant le CSC qui lui sont envoyées par courrier électronique. </w:t>
      </w:r>
    </w:p>
    <w:p w14:paraId="251A5215" w14:textId="77777777"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58" w:name="_Toc260134199"/>
      <w:bookmarkStart w:id="59" w:name="_Toc364253077"/>
      <w:bookmarkStart w:id="60" w:name="_Toc120042873"/>
      <w:r>
        <w:t>Offre</w:t>
      </w:r>
      <w:bookmarkEnd w:id="58"/>
      <w:bookmarkEnd w:id="59"/>
      <w:bookmarkEnd w:id="60"/>
    </w:p>
    <w:p w14:paraId="0A22DEA1" w14:textId="77777777" w:rsidR="009804F1" w:rsidRPr="00861D5F"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1" w:name="_Toc257380483"/>
      <w:bookmarkStart w:id="62" w:name="_Toc260134200"/>
      <w:bookmarkStart w:id="63" w:name="_Toc120042874"/>
      <w:r w:rsidRPr="00861D5F">
        <w:rPr>
          <w:lang w:val="fr-BE"/>
        </w:rPr>
        <w:t>Données à mentionner dans l’offre</w:t>
      </w:r>
      <w:bookmarkEnd w:id="63"/>
    </w:p>
    <w:p w14:paraId="76C373AB" w14:textId="47563185"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 xml:space="preserve">Le soumissionnaire est tenu d’utiliser le formulaire d’offre joint en annexe. </w:t>
      </w:r>
      <w:r w:rsidR="00627188" w:rsidRPr="00F02809">
        <w:rPr>
          <w:rFonts w:ascii="Georgia" w:eastAsia="Calibri" w:hAnsi="Georgia" w:cs="Times New Roman"/>
          <w:color w:val="585756"/>
          <w:kern w:val="0"/>
          <w:szCs w:val="20"/>
          <w:lang w:val="fr-BE"/>
        </w:rPr>
        <w:t>À</w:t>
      </w:r>
      <w:r w:rsidRPr="00F02809">
        <w:rPr>
          <w:rFonts w:ascii="Georgia" w:eastAsia="Calibri" w:hAnsi="Georgia" w:cs="Times New Roman"/>
          <w:color w:val="585756"/>
          <w:kern w:val="0"/>
          <w:szCs w:val="20"/>
          <w:lang w:val="fr-BE"/>
        </w:rPr>
        <w:t xml:space="preserve"> défaut d'utiliser ce formulaire, il supporte l'entière responsabilité de la parfaite concordance entre les documents qu'il a utilisés et le formulaire. </w:t>
      </w:r>
    </w:p>
    <w:p w14:paraId="43395544" w14:textId="09638E4E"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L’offre et les annexes jointes au formulaire d’offre sont rédigées en français ou en néerlandais.</w:t>
      </w:r>
    </w:p>
    <w:p w14:paraId="64D80422" w14:textId="77777777"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861D5F"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4" w:name="_Toc120042875"/>
      <w:r w:rsidRPr="00861D5F">
        <w:rPr>
          <w:lang w:val="fr-BE"/>
        </w:rPr>
        <w:t>Durée de validité de l’offre</w:t>
      </w:r>
      <w:bookmarkEnd w:id="64"/>
    </w:p>
    <w:p w14:paraId="64C42FF0" w14:textId="50B68C77"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 xml:space="preserve">Les soumissionnaires restent liés par leur offre pendant un délai de 90 jours </w:t>
      </w:r>
      <w:r w:rsidR="00627188" w:rsidRPr="00F02809">
        <w:rPr>
          <w:rFonts w:ascii="Georgia" w:eastAsia="Calibri" w:hAnsi="Georgia" w:cs="Times New Roman"/>
          <w:color w:val="585756"/>
          <w:kern w:val="0"/>
          <w:szCs w:val="20"/>
          <w:lang w:val="fr-BE"/>
        </w:rPr>
        <w:t xml:space="preserve">de </w:t>
      </w:r>
      <w:r w:rsidRPr="00F02809">
        <w:rPr>
          <w:rFonts w:ascii="Georgia" w:eastAsia="Calibri" w:hAnsi="Georgia" w:cs="Times New Roman"/>
          <w:color w:val="585756"/>
          <w:kern w:val="0"/>
          <w:szCs w:val="20"/>
          <w:lang w:val="fr-BE"/>
        </w:rPr>
        <w:t xml:space="preserve">calendrier, à compter de la date limite de réception. </w:t>
      </w:r>
    </w:p>
    <w:p w14:paraId="556FFA34" w14:textId="77777777" w:rsidR="009804F1" w:rsidRPr="00F02809" w:rsidRDefault="009804F1" w:rsidP="009804F1">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En cas de dépassement du délai visé ci-dessus, la validité de l’offre sera traitée lors des négociations.</w:t>
      </w:r>
    </w:p>
    <w:p w14:paraId="0183E3C3" w14:textId="03C8F518" w:rsidR="009804F1" w:rsidRPr="000C0F92" w:rsidRDefault="009E4F1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5" w:name="_Toc257380485"/>
      <w:bookmarkStart w:id="66" w:name="_Toc260134204"/>
      <w:bookmarkStart w:id="67" w:name="_Toc120042876"/>
      <w:bookmarkEnd w:id="61"/>
      <w:bookmarkEnd w:id="62"/>
      <w:r w:rsidRPr="000C0F92">
        <w:t>Determination</w:t>
      </w:r>
      <w:r w:rsidR="009804F1" w:rsidRPr="000C0F92">
        <w:t xml:space="preserve"> des prix</w:t>
      </w:r>
      <w:bookmarkEnd w:id="65"/>
      <w:bookmarkEnd w:id="66"/>
      <w:bookmarkEnd w:id="67"/>
    </w:p>
    <w:p w14:paraId="3BC54EA3" w14:textId="06378035" w:rsidR="009804F1" w:rsidRPr="00F02809" w:rsidRDefault="009804F1" w:rsidP="00900075">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Tous les prix mentionnés dans le formulaire d’offre doivent être obligatoirement libellés en EURO</w:t>
      </w:r>
      <w:r w:rsidR="00627188" w:rsidRPr="00F02809">
        <w:rPr>
          <w:rFonts w:ascii="Georgia" w:eastAsia="Calibri" w:hAnsi="Georgia" w:cs="Times New Roman"/>
          <w:color w:val="585756"/>
          <w:kern w:val="0"/>
          <w:szCs w:val="20"/>
          <w:lang w:val="fr-BE"/>
        </w:rPr>
        <w:t>S</w:t>
      </w:r>
      <w:r w:rsidRPr="00F02809">
        <w:rPr>
          <w:rFonts w:ascii="Georgia" w:eastAsia="Calibri" w:hAnsi="Georgia" w:cs="Times New Roman"/>
          <w:color w:val="585756"/>
          <w:kern w:val="0"/>
          <w:szCs w:val="20"/>
          <w:lang w:val="fr-BE"/>
        </w:rPr>
        <w:t>.</w:t>
      </w:r>
    </w:p>
    <w:p w14:paraId="1B668FCC" w14:textId="37332810" w:rsidR="009804F1" w:rsidRPr="00F02809" w:rsidRDefault="009804F1" w:rsidP="00900075">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3E95BE43" w:rsidR="009804F1" w:rsidRDefault="009804F1" w:rsidP="00900075">
      <w:pPr>
        <w:pStyle w:val="Corpsdetexte"/>
        <w:rPr>
          <w:rFonts w:ascii="Georgia" w:eastAsia="Calibri" w:hAnsi="Georgia" w:cs="Times New Roman"/>
          <w:color w:val="585756"/>
          <w:kern w:val="0"/>
          <w:szCs w:val="20"/>
          <w:lang w:val="fr-BE"/>
        </w:rPr>
      </w:pPr>
      <w:r w:rsidRPr="00F02809">
        <w:rPr>
          <w:rFonts w:ascii="Georgia" w:eastAsia="Calibri" w:hAnsi="Georgia" w:cs="Times New Roman"/>
          <w:color w:val="585756"/>
          <w:kern w:val="0"/>
          <w:szCs w:val="20"/>
          <w:lang w:val="fr-BE"/>
        </w:rPr>
        <w:t>En application de l’article 37 de l’arrêté royal du 18 avril 2017, le pouvoir adjudicateur peut effectuer toutes les vérifications sur pièces comptables et tous contrôles sur place de l’exactitude des indications fourni</w:t>
      </w:r>
      <w:r w:rsidR="00627188" w:rsidRPr="00F02809">
        <w:rPr>
          <w:rFonts w:ascii="Georgia" w:eastAsia="Calibri" w:hAnsi="Georgia" w:cs="Times New Roman"/>
          <w:color w:val="585756"/>
          <w:kern w:val="0"/>
          <w:szCs w:val="20"/>
          <w:lang w:val="fr-BE"/>
        </w:rPr>
        <w:t>e</w:t>
      </w:r>
      <w:r w:rsidRPr="00F02809">
        <w:rPr>
          <w:rFonts w:ascii="Georgia" w:eastAsia="Calibri" w:hAnsi="Georgia" w:cs="Times New Roman"/>
          <w:color w:val="585756"/>
          <w:kern w:val="0"/>
          <w:szCs w:val="20"/>
          <w:lang w:val="fr-BE"/>
        </w:rPr>
        <w:t>s dans le cadre de la vérification des prix.</w:t>
      </w:r>
    </w:p>
    <w:p w14:paraId="11B0F50C" w14:textId="77777777" w:rsidR="00071D5E" w:rsidRPr="00F02809" w:rsidRDefault="00071D5E" w:rsidP="00900075">
      <w:pPr>
        <w:pStyle w:val="Corpsdetexte"/>
        <w:rPr>
          <w:rFonts w:ascii="Georgia" w:eastAsia="Calibri" w:hAnsi="Georgia" w:cs="Times New Roman"/>
          <w:color w:val="585756"/>
          <w:kern w:val="0"/>
          <w:szCs w:val="20"/>
          <w:lang w:val="fr-BE"/>
        </w:rPr>
      </w:pPr>
    </w:p>
    <w:p w14:paraId="247EDFF6" w14:textId="5495E2DD" w:rsidR="009804F1" w:rsidRDefault="00627188" w:rsidP="00EF1EFC">
      <w:pPr>
        <w:pStyle w:val="Titre4"/>
      </w:pPr>
      <w:bookmarkStart w:id="68" w:name="_Toc120042877"/>
      <w:r>
        <w:t>É</w:t>
      </w:r>
      <w:r w:rsidR="009804F1">
        <w:t>léments inclus dans le prix</w:t>
      </w:r>
      <w:bookmarkEnd w:id="68"/>
    </w:p>
    <w:p w14:paraId="3E3B052E" w14:textId="3A1AC90A" w:rsidR="00675DD1" w:rsidRDefault="00675DD1" w:rsidP="00F27842">
      <w:pPr>
        <w:pStyle w:val="Corpsdetexte"/>
        <w:rPr>
          <w:rFonts w:ascii="Georgia" w:eastAsia="Calibri" w:hAnsi="Georgia" w:cs="Times New Roman"/>
          <w:color w:val="585756"/>
          <w:kern w:val="0"/>
          <w:szCs w:val="20"/>
          <w:lang w:val="fr-BE"/>
        </w:rPr>
      </w:pPr>
    </w:p>
    <w:p w14:paraId="0D3EC8B8" w14:textId="7027F8D8" w:rsidR="00675DD1" w:rsidRDefault="00675DD1" w:rsidP="00675DD1">
      <w:pPr>
        <w:pStyle w:val="paragraph"/>
        <w:spacing w:before="0" w:beforeAutospacing="0" w:after="0" w:afterAutospacing="0"/>
        <w:ind w:left="1425"/>
        <w:jc w:val="both"/>
        <w:textAlignment w:val="baseline"/>
        <w:rPr>
          <w:rFonts w:ascii="Georgia" w:hAnsi="Georgia" w:cs="Segoe UI"/>
          <w:sz w:val="21"/>
          <w:szCs w:val="21"/>
        </w:rPr>
      </w:pPr>
    </w:p>
    <w:p w14:paraId="67ECFAE0" w14:textId="77777777" w:rsidR="00251817" w:rsidRPr="00251817" w:rsidRDefault="00251817" w:rsidP="00251817">
      <w:pPr>
        <w:pStyle w:val="paragraph"/>
        <w:spacing w:before="0" w:beforeAutospacing="0" w:after="0" w:afterAutospacing="0"/>
        <w:jc w:val="both"/>
        <w:textAlignment w:val="baseline"/>
        <w:rPr>
          <w:rFonts w:ascii="Segoe UI" w:hAnsi="Segoe UI" w:cs="Segoe UI"/>
          <w:sz w:val="20"/>
          <w:szCs w:val="20"/>
        </w:rPr>
      </w:pPr>
      <w:r w:rsidRPr="00251817">
        <w:rPr>
          <w:rStyle w:val="normaltextrun"/>
          <w:rFonts w:ascii="Georgia" w:hAnsi="Georgia" w:cs="Segoe UI"/>
          <w:color w:val="585756"/>
          <w:sz w:val="20"/>
          <w:szCs w:val="20"/>
        </w:rPr>
        <w:t>Le prestataire de services est censé avoir inclus dans ses prix tant unitaires que globaux tous les frais et impositions généralement quelconques grevant les services, à l’exception de la taxe sur la valeur ajoutée.</w:t>
      </w:r>
      <w:r w:rsidRPr="00251817">
        <w:rPr>
          <w:rStyle w:val="eop"/>
          <w:rFonts w:ascii="Georgia" w:hAnsi="Georgia" w:cs="Segoe UI"/>
          <w:color w:val="585756"/>
          <w:sz w:val="20"/>
          <w:szCs w:val="20"/>
        </w:rPr>
        <w:t> </w:t>
      </w:r>
    </w:p>
    <w:p w14:paraId="096158A4" w14:textId="77777777" w:rsidR="00251817" w:rsidRPr="00251817" w:rsidRDefault="00251817" w:rsidP="00251817">
      <w:pPr>
        <w:pStyle w:val="paragraph"/>
        <w:spacing w:before="0" w:beforeAutospacing="0" w:after="0" w:afterAutospacing="0"/>
        <w:jc w:val="both"/>
        <w:textAlignment w:val="baseline"/>
        <w:rPr>
          <w:rFonts w:ascii="Segoe UI" w:hAnsi="Segoe UI" w:cs="Segoe UI"/>
          <w:sz w:val="20"/>
          <w:szCs w:val="20"/>
        </w:rPr>
      </w:pPr>
      <w:r w:rsidRPr="00251817">
        <w:rPr>
          <w:rStyle w:val="normaltextrun"/>
          <w:rFonts w:ascii="Georgia" w:hAnsi="Georgia" w:cs="Segoe UI"/>
          <w:color w:val="585756"/>
          <w:sz w:val="20"/>
          <w:szCs w:val="20"/>
        </w:rPr>
        <w:t>Sont notamment inclus dans les prix</w:t>
      </w:r>
      <w:r w:rsidRPr="00251817">
        <w:rPr>
          <w:rStyle w:val="normaltextrun"/>
          <w:color w:val="585756"/>
          <w:sz w:val="20"/>
          <w:szCs w:val="20"/>
        </w:rPr>
        <w:t> </w:t>
      </w:r>
      <w:r w:rsidRPr="00251817">
        <w:rPr>
          <w:rStyle w:val="normaltextrun"/>
          <w:rFonts w:ascii="Georgia" w:hAnsi="Georgia" w:cs="Segoe UI"/>
          <w:color w:val="585756"/>
          <w:sz w:val="20"/>
          <w:szCs w:val="20"/>
        </w:rPr>
        <w:t>:</w:t>
      </w:r>
      <w:r w:rsidRPr="00251817">
        <w:rPr>
          <w:rStyle w:val="eop"/>
          <w:rFonts w:ascii="Georgia" w:hAnsi="Georgia" w:cs="Segoe UI"/>
          <w:color w:val="585756"/>
          <w:sz w:val="20"/>
          <w:szCs w:val="20"/>
        </w:rPr>
        <w:t> </w:t>
      </w:r>
    </w:p>
    <w:p w14:paraId="76924951" w14:textId="77777777" w:rsidR="00251817" w:rsidRPr="00251817" w:rsidRDefault="00251817">
      <w:pPr>
        <w:pStyle w:val="paragraph"/>
        <w:numPr>
          <w:ilvl w:val="0"/>
          <w:numId w:val="12"/>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la gestion administrative et le secrétariat;</w:t>
      </w:r>
      <w:r w:rsidRPr="00251817">
        <w:rPr>
          <w:rStyle w:val="eop"/>
          <w:rFonts w:ascii="Georgia" w:hAnsi="Georgia" w:cs="Segoe UI"/>
          <w:color w:val="585756"/>
          <w:sz w:val="20"/>
          <w:szCs w:val="20"/>
        </w:rPr>
        <w:t> </w:t>
      </w:r>
    </w:p>
    <w:p w14:paraId="65139C0A" w14:textId="77777777" w:rsidR="00251817" w:rsidRPr="00251817" w:rsidRDefault="00251817">
      <w:pPr>
        <w:pStyle w:val="paragraph"/>
        <w:numPr>
          <w:ilvl w:val="0"/>
          <w:numId w:val="12"/>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le déplacement, le transport et l'assurance;</w:t>
      </w:r>
      <w:r w:rsidRPr="00251817">
        <w:rPr>
          <w:rStyle w:val="eop"/>
          <w:rFonts w:ascii="Georgia" w:hAnsi="Georgia" w:cs="Segoe UI"/>
          <w:color w:val="585756"/>
          <w:sz w:val="20"/>
          <w:szCs w:val="20"/>
        </w:rPr>
        <w:t> </w:t>
      </w:r>
    </w:p>
    <w:p w14:paraId="3C560FF6" w14:textId="77777777" w:rsidR="00251817" w:rsidRPr="00251817" w:rsidRDefault="00251817">
      <w:pPr>
        <w:pStyle w:val="paragraph"/>
        <w:numPr>
          <w:ilvl w:val="0"/>
          <w:numId w:val="12"/>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la documentation relative aux services;</w:t>
      </w:r>
      <w:r w:rsidRPr="00251817">
        <w:rPr>
          <w:rStyle w:val="eop"/>
          <w:rFonts w:ascii="Georgia" w:hAnsi="Georgia" w:cs="Segoe UI"/>
          <w:color w:val="585756"/>
          <w:sz w:val="20"/>
          <w:szCs w:val="20"/>
        </w:rPr>
        <w:t> </w:t>
      </w:r>
    </w:p>
    <w:p w14:paraId="4CAF3286" w14:textId="77777777" w:rsidR="00251817" w:rsidRPr="00251817" w:rsidRDefault="00251817">
      <w:pPr>
        <w:pStyle w:val="paragraph"/>
        <w:numPr>
          <w:ilvl w:val="0"/>
          <w:numId w:val="12"/>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la livraison de documents ou de pièces liés à l'exécution;</w:t>
      </w:r>
      <w:r w:rsidRPr="00251817">
        <w:rPr>
          <w:rStyle w:val="eop"/>
          <w:rFonts w:ascii="Georgia" w:hAnsi="Georgia" w:cs="Segoe UI"/>
          <w:color w:val="585756"/>
          <w:sz w:val="20"/>
          <w:szCs w:val="20"/>
        </w:rPr>
        <w:t> </w:t>
      </w:r>
    </w:p>
    <w:p w14:paraId="78321691" w14:textId="77777777" w:rsidR="00251817" w:rsidRPr="00251817" w:rsidRDefault="00251817">
      <w:pPr>
        <w:pStyle w:val="paragraph"/>
        <w:numPr>
          <w:ilvl w:val="0"/>
          <w:numId w:val="12"/>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les emballages;</w:t>
      </w:r>
      <w:r w:rsidRPr="00251817">
        <w:rPr>
          <w:rStyle w:val="eop"/>
          <w:rFonts w:ascii="Georgia" w:hAnsi="Georgia" w:cs="Segoe UI"/>
          <w:color w:val="585756"/>
          <w:sz w:val="20"/>
          <w:szCs w:val="20"/>
        </w:rPr>
        <w:t> </w:t>
      </w:r>
    </w:p>
    <w:p w14:paraId="3498BB5A" w14:textId="77777777" w:rsidR="00251817" w:rsidRPr="00251817" w:rsidRDefault="00251817">
      <w:pPr>
        <w:pStyle w:val="paragraph"/>
        <w:numPr>
          <w:ilvl w:val="0"/>
          <w:numId w:val="13"/>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la formation nécessaire à l'usage;</w:t>
      </w:r>
      <w:r w:rsidRPr="00251817">
        <w:rPr>
          <w:rStyle w:val="eop"/>
          <w:rFonts w:ascii="Georgia" w:hAnsi="Georgia" w:cs="Segoe UI"/>
          <w:color w:val="585756"/>
          <w:sz w:val="20"/>
          <w:szCs w:val="20"/>
        </w:rPr>
        <w:t> </w:t>
      </w:r>
    </w:p>
    <w:p w14:paraId="62583D24" w14:textId="77777777" w:rsidR="00251817" w:rsidRPr="00251817" w:rsidRDefault="00251817">
      <w:pPr>
        <w:pStyle w:val="paragraph"/>
        <w:numPr>
          <w:ilvl w:val="0"/>
          <w:numId w:val="13"/>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le cas échéant, les mesures imposées par la législation en matière de sécurité et de santé des travailleurs lors de l'exécution de leur travail</w:t>
      </w:r>
      <w:r w:rsidRPr="00251817">
        <w:rPr>
          <w:rStyle w:val="normaltextrun"/>
          <w:color w:val="585756"/>
          <w:sz w:val="20"/>
          <w:szCs w:val="20"/>
        </w:rPr>
        <w:t> </w:t>
      </w:r>
      <w:r w:rsidRPr="00251817">
        <w:rPr>
          <w:rStyle w:val="normaltextrun"/>
          <w:rFonts w:ascii="Georgia" w:hAnsi="Georgia" w:cs="Segoe UI"/>
          <w:color w:val="585756"/>
          <w:sz w:val="20"/>
          <w:szCs w:val="20"/>
        </w:rPr>
        <w:t>;</w:t>
      </w:r>
      <w:r w:rsidRPr="00251817">
        <w:rPr>
          <w:rStyle w:val="eop"/>
          <w:rFonts w:ascii="Georgia" w:hAnsi="Georgia" w:cs="Segoe UI"/>
          <w:color w:val="585756"/>
          <w:sz w:val="20"/>
          <w:szCs w:val="20"/>
        </w:rPr>
        <w:t> </w:t>
      </w:r>
    </w:p>
    <w:p w14:paraId="6E2E78EC" w14:textId="77777777" w:rsidR="00251817" w:rsidRPr="00251817" w:rsidRDefault="00251817">
      <w:pPr>
        <w:pStyle w:val="paragraph"/>
        <w:numPr>
          <w:ilvl w:val="0"/>
          <w:numId w:val="13"/>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Les droits de douane et d’accise relatifs au matériel et aux produits utilisés</w:t>
      </w:r>
      <w:r w:rsidRPr="00251817">
        <w:rPr>
          <w:rStyle w:val="normaltextrun"/>
          <w:color w:val="585756"/>
          <w:sz w:val="20"/>
          <w:szCs w:val="20"/>
        </w:rPr>
        <w:t> </w:t>
      </w:r>
      <w:r w:rsidRPr="00251817">
        <w:rPr>
          <w:rStyle w:val="normaltextrun"/>
          <w:rFonts w:ascii="Georgia" w:hAnsi="Georgia" w:cs="Segoe UI"/>
          <w:color w:val="585756"/>
          <w:sz w:val="20"/>
          <w:szCs w:val="20"/>
        </w:rPr>
        <w:t>;</w:t>
      </w:r>
      <w:r w:rsidRPr="00251817">
        <w:rPr>
          <w:rStyle w:val="eop"/>
          <w:rFonts w:ascii="Georgia" w:hAnsi="Georgia" w:cs="Segoe UI"/>
          <w:color w:val="585756"/>
          <w:sz w:val="20"/>
          <w:szCs w:val="20"/>
        </w:rPr>
        <w:t> </w:t>
      </w:r>
    </w:p>
    <w:p w14:paraId="07E1F6B1" w14:textId="77777777" w:rsidR="00251817" w:rsidRPr="00251817" w:rsidRDefault="00251817">
      <w:pPr>
        <w:pStyle w:val="paragraph"/>
        <w:numPr>
          <w:ilvl w:val="0"/>
          <w:numId w:val="13"/>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Les frais de réception</w:t>
      </w:r>
      <w:r w:rsidRPr="00251817">
        <w:rPr>
          <w:rStyle w:val="normaltextrun"/>
          <w:color w:val="585756"/>
          <w:sz w:val="20"/>
          <w:szCs w:val="20"/>
        </w:rPr>
        <w:t> </w:t>
      </w:r>
      <w:r w:rsidRPr="00251817">
        <w:rPr>
          <w:rStyle w:val="normaltextrun"/>
          <w:rFonts w:ascii="Georgia" w:hAnsi="Georgia" w:cs="Segoe UI"/>
          <w:sz w:val="20"/>
          <w:szCs w:val="20"/>
        </w:rPr>
        <w:t>;</w:t>
      </w:r>
      <w:r w:rsidRPr="00251817">
        <w:rPr>
          <w:rStyle w:val="eop"/>
          <w:rFonts w:ascii="Georgia" w:hAnsi="Georgia" w:cs="Segoe UI"/>
          <w:sz w:val="20"/>
          <w:szCs w:val="20"/>
        </w:rPr>
        <w:t> </w:t>
      </w:r>
    </w:p>
    <w:p w14:paraId="02C188A5" w14:textId="77777777" w:rsidR="00251817" w:rsidRPr="00251817" w:rsidRDefault="00251817">
      <w:pPr>
        <w:pStyle w:val="paragraph"/>
        <w:numPr>
          <w:ilvl w:val="0"/>
          <w:numId w:val="13"/>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Les éventuels transports à partir du domicile des experts et des coaches pour effectuer les prestations au Sénégal et en Belgique ;</w:t>
      </w:r>
      <w:r w:rsidRPr="00251817">
        <w:rPr>
          <w:rStyle w:val="eop"/>
          <w:rFonts w:ascii="Georgia" w:hAnsi="Georgia" w:cs="Segoe UI"/>
          <w:color w:val="585756"/>
          <w:sz w:val="20"/>
          <w:szCs w:val="20"/>
        </w:rPr>
        <w:t> </w:t>
      </w:r>
    </w:p>
    <w:p w14:paraId="55A3D916" w14:textId="193D1872" w:rsidR="00251817" w:rsidRPr="00251817" w:rsidRDefault="00251817">
      <w:pPr>
        <w:pStyle w:val="paragraph"/>
        <w:numPr>
          <w:ilvl w:val="0"/>
          <w:numId w:val="14"/>
        </w:numPr>
        <w:spacing w:before="0" w:beforeAutospacing="0" w:after="0" w:afterAutospacing="0"/>
        <w:ind w:left="1080" w:firstLine="0"/>
        <w:jc w:val="both"/>
        <w:textAlignment w:val="baseline"/>
        <w:rPr>
          <w:rFonts w:ascii="Georgia" w:hAnsi="Georgia" w:cs="Segoe UI"/>
          <w:sz w:val="20"/>
          <w:szCs w:val="20"/>
        </w:rPr>
      </w:pPr>
      <w:r w:rsidRPr="00251817">
        <w:rPr>
          <w:rStyle w:val="normaltextrun"/>
          <w:rFonts w:ascii="Georgia" w:hAnsi="Georgia" w:cs="Segoe UI"/>
          <w:color w:val="585756"/>
          <w:sz w:val="20"/>
          <w:szCs w:val="20"/>
        </w:rPr>
        <w:t>Éventuellement, le logement des experts ainsi que toutes ses dépenses personnelles au Sénégal et en Belgique.</w:t>
      </w:r>
      <w:r w:rsidRPr="00251817">
        <w:rPr>
          <w:rStyle w:val="eop"/>
          <w:rFonts w:ascii="Georgia" w:hAnsi="Georgia" w:cs="Segoe UI"/>
          <w:color w:val="585756"/>
          <w:sz w:val="20"/>
          <w:szCs w:val="20"/>
        </w:rPr>
        <w:t> </w:t>
      </w:r>
    </w:p>
    <w:p w14:paraId="09CC1536" w14:textId="5CFA10B2" w:rsidR="00251817" w:rsidRPr="00251817" w:rsidRDefault="00251817">
      <w:pPr>
        <w:pStyle w:val="paragraph"/>
        <w:numPr>
          <w:ilvl w:val="0"/>
          <w:numId w:val="14"/>
        </w:numPr>
        <w:spacing w:before="0" w:beforeAutospacing="0" w:after="0" w:afterAutospacing="0"/>
        <w:ind w:left="1080" w:firstLine="0"/>
        <w:jc w:val="both"/>
        <w:textAlignment w:val="baseline"/>
        <w:rPr>
          <w:rStyle w:val="eop"/>
          <w:rFonts w:ascii="Georgia" w:hAnsi="Georgia" w:cs="Segoe UI"/>
          <w:sz w:val="20"/>
          <w:szCs w:val="20"/>
        </w:rPr>
      </w:pPr>
      <w:r w:rsidRPr="00251817">
        <w:rPr>
          <w:rStyle w:val="normaltextrun"/>
          <w:rFonts w:ascii="Georgia" w:hAnsi="Georgia" w:cs="Segoe UI"/>
          <w:color w:val="585756"/>
          <w:sz w:val="20"/>
          <w:szCs w:val="20"/>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r w:rsidRPr="00251817">
        <w:rPr>
          <w:rStyle w:val="eop"/>
          <w:rFonts w:ascii="Georgia" w:hAnsi="Georgia" w:cs="Segoe UI"/>
          <w:color w:val="585756"/>
          <w:sz w:val="20"/>
          <w:szCs w:val="20"/>
        </w:rPr>
        <w:t> </w:t>
      </w:r>
    </w:p>
    <w:p w14:paraId="005F6A70" w14:textId="67830222" w:rsidR="00251817" w:rsidRDefault="00251817" w:rsidP="00251817">
      <w:pPr>
        <w:pStyle w:val="paragraph"/>
        <w:spacing w:before="0" w:beforeAutospacing="0" w:after="0" w:afterAutospacing="0"/>
        <w:ind w:left="1080"/>
        <w:jc w:val="both"/>
        <w:textAlignment w:val="baseline"/>
        <w:rPr>
          <w:rStyle w:val="eop"/>
          <w:rFonts w:ascii="Georgia" w:hAnsi="Georgia" w:cs="Segoe UI"/>
          <w:color w:val="585756"/>
          <w:sz w:val="20"/>
          <w:szCs w:val="20"/>
        </w:rPr>
      </w:pPr>
    </w:p>
    <w:p w14:paraId="7103BBB1" w14:textId="7B1014D6" w:rsidR="00251817" w:rsidRPr="00251817" w:rsidRDefault="00251817" w:rsidP="00251817">
      <w:pPr>
        <w:pStyle w:val="Titre4"/>
        <w:rPr>
          <w:rFonts w:asciiTheme="minorHAnsi" w:hAnsiTheme="minorHAnsi" w:cstheme="minorHAnsi"/>
          <w:szCs w:val="21"/>
        </w:rPr>
      </w:pPr>
      <w:bookmarkStart w:id="69" w:name="_Toc120042878"/>
      <w:r w:rsidRPr="00251817">
        <w:rPr>
          <w:rStyle w:val="normaltextrun"/>
          <w:rFonts w:asciiTheme="minorHAnsi" w:hAnsiTheme="minorHAnsi" w:cstheme="minorHAnsi"/>
          <w:szCs w:val="21"/>
        </w:rPr>
        <w:t>les frais suivants sont pris en charge par Enabel ou remboursés sur base de pièces justificatives.</w:t>
      </w:r>
      <w:bookmarkEnd w:id="69"/>
      <w:r w:rsidRPr="00251817">
        <w:rPr>
          <w:rStyle w:val="normaltextrun"/>
          <w:rFonts w:asciiTheme="minorHAnsi" w:hAnsiTheme="minorHAnsi" w:cstheme="minorHAnsi"/>
          <w:szCs w:val="21"/>
        </w:rPr>
        <w:t> </w:t>
      </w:r>
      <w:r w:rsidRPr="00251817">
        <w:rPr>
          <w:rStyle w:val="eop"/>
          <w:rFonts w:asciiTheme="minorHAnsi" w:hAnsiTheme="minorHAnsi" w:cstheme="minorHAnsi"/>
          <w:szCs w:val="21"/>
        </w:rPr>
        <w:t> </w:t>
      </w:r>
    </w:p>
    <w:p w14:paraId="374460D3" w14:textId="77777777" w:rsidR="00251817" w:rsidRPr="00251817" w:rsidRDefault="00251817" w:rsidP="00251817">
      <w:pPr>
        <w:pStyle w:val="paragraph"/>
        <w:spacing w:before="0" w:beforeAutospacing="0" w:after="0" w:afterAutospacing="0"/>
        <w:jc w:val="both"/>
        <w:textAlignment w:val="baseline"/>
        <w:rPr>
          <w:rFonts w:ascii="Segoe UI" w:hAnsi="Segoe UI" w:cs="Segoe UI"/>
          <w:color w:val="585756"/>
          <w:sz w:val="20"/>
          <w:szCs w:val="20"/>
        </w:rPr>
      </w:pPr>
      <w:r w:rsidRPr="00251817">
        <w:rPr>
          <w:rStyle w:val="normaltextrun"/>
          <w:rFonts w:ascii="Georgia" w:hAnsi="Georgia" w:cs="Segoe UI"/>
          <w:color w:val="585756"/>
          <w:sz w:val="20"/>
          <w:szCs w:val="20"/>
        </w:rPr>
        <w:t>Pour les frais remboursables sur base de pièces justificatives, l’accord d’Enabel avant l’engagement est toujours nécessaire, sinon la dépense ne pourra pas être remboursée même sur base de la pièce justificative :</w:t>
      </w:r>
      <w:r w:rsidRPr="00251817">
        <w:rPr>
          <w:rStyle w:val="eop"/>
          <w:rFonts w:ascii="Georgia" w:hAnsi="Georgia" w:cs="Segoe UI"/>
          <w:color w:val="585756"/>
          <w:sz w:val="20"/>
          <w:szCs w:val="20"/>
        </w:rPr>
        <w:t> </w:t>
      </w:r>
    </w:p>
    <w:p w14:paraId="55434B4E" w14:textId="77777777" w:rsidR="00251817" w:rsidRPr="00251817" w:rsidRDefault="00251817">
      <w:pPr>
        <w:pStyle w:val="paragraph"/>
        <w:numPr>
          <w:ilvl w:val="0"/>
          <w:numId w:val="15"/>
        </w:numPr>
        <w:spacing w:before="0" w:beforeAutospacing="0" w:after="0" w:afterAutospacing="0"/>
        <w:ind w:left="1080" w:firstLine="0"/>
        <w:textAlignment w:val="baseline"/>
        <w:rPr>
          <w:rFonts w:ascii="Georgia" w:hAnsi="Georgia" w:cs="Segoe UI"/>
          <w:color w:val="585756"/>
          <w:sz w:val="20"/>
          <w:szCs w:val="20"/>
        </w:rPr>
      </w:pPr>
      <w:r w:rsidRPr="00251817">
        <w:rPr>
          <w:rStyle w:val="normaltextrun"/>
          <w:rFonts w:ascii="Georgia" w:hAnsi="Georgia" w:cs="Segoe UI"/>
          <w:color w:val="585756"/>
          <w:sz w:val="20"/>
          <w:szCs w:val="20"/>
        </w:rPr>
        <w:t>Transports internationaux par avion : les billets d’avion pour les vols internationaux entre le Sénégal et la Belgique sont organisés et pris en charge par le soumissionnaire (billet en classe économique du trajet le plus avantageux économiquement). </w:t>
      </w:r>
      <w:r w:rsidRPr="00251817">
        <w:rPr>
          <w:rStyle w:val="eop"/>
          <w:rFonts w:ascii="Georgia" w:hAnsi="Georgia" w:cs="Segoe UI"/>
          <w:color w:val="585756"/>
          <w:sz w:val="20"/>
          <w:szCs w:val="20"/>
        </w:rPr>
        <w:t> </w:t>
      </w:r>
    </w:p>
    <w:p w14:paraId="11ACC236" w14:textId="77777777" w:rsidR="00251817" w:rsidRPr="00251817" w:rsidRDefault="00251817" w:rsidP="00251817">
      <w:pPr>
        <w:pStyle w:val="paragraph"/>
        <w:spacing w:before="0" w:beforeAutospacing="0" w:after="0" w:afterAutospacing="0"/>
        <w:jc w:val="both"/>
        <w:textAlignment w:val="baseline"/>
        <w:rPr>
          <w:rFonts w:ascii="Segoe UI" w:hAnsi="Segoe UI" w:cs="Segoe UI"/>
          <w:color w:val="585756"/>
          <w:sz w:val="20"/>
          <w:szCs w:val="20"/>
        </w:rPr>
      </w:pPr>
      <w:r w:rsidRPr="00251817">
        <w:rPr>
          <w:rStyle w:val="normaltextrun"/>
          <w:rFonts w:ascii="Georgia" w:hAnsi="Georgia" w:cs="Segoe UI"/>
          <w:color w:val="585756"/>
          <w:sz w:val="20"/>
          <w:szCs w:val="20"/>
        </w:rPr>
        <w:t>Le choix de l’itinéraire sera conditionné par la combinaison la plus logique entre :</w:t>
      </w:r>
      <w:r w:rsidRPr="00251817">
        <w:rPr>
          <w:rStyle w:val="eop"/>
          <w:rFonts w:ascii="Georgia" w:hAnsi="Georgia" w:cs="Segoe UI"/>
          <w:color w:val="585756"/>
          <w:sz w:val="20"/>
          <w:szCs w:val="20"/>
        </w:rPr>
        <w:t> </w:t>
      </w:r>
    </w:p>
    <w:p w14:paraId="2BA3410C" w14:textId="77777777" w:rsidR="00251817" w:rsidRPr="00251817" w:rsidRDefault="00251817">
      <w:pPr>
        <w:pStyle w:val="paragraph"/>
        <w:numPr>
          <w:ilvl w:val="0"/>
          <w:numId w:val="16"/>
        </w:numPr>
        <w:spacing w:before="0" w:beforeAutospacing="0" w:after="0" w:afterAutospacing="0"/>
        <w:ind w:left="1080" w:firstLine="0"/>
        <w:textAlignment w:val="baseline"/>
        <w:rPr>
          <w:rFonts w:ascii="Georgia" w:hAnsi="Georgia" w:cs="Segoe UI"/>
          <w:color w:val="585756"/>
          <w:sz w:val="20"/>
          <w:szCs w:val="20"/>
        </w:rPr>
      </w:pPr>
      <w:r w:rsidRPr="00251817">
        <w:rPr>
          <w:rStyle w:val="normaltextrun"/>
          <w:rFonts w:ascii="Georgia" w:hAnsi="Georgia" w:cs="Segoe UI"/>
          <w:color w:val="585756"/>
          <w:sz w:val="20"/>
          <w:szCs w:val="20"/>
        </w:rPr>
        <w:t>le meilleur itinéraire acceptable ;</w:t>
      </w:r>
      <w:r w:rsidRPr="00251817">
        <w:rPr>
          <w:rStyle w:val="eop"/>
          <w:rFonts w:ascii="Georgia" w:hAnsi="Georgia" w:cs="Segoe UI"/>
          <w:color w:val="585756"/>
          <w:sz w:val="20"/>
          <w:szCs w:val="20"/>
        </w:rPr>
        <w:t> </w:t>
      </w:r>
    </w:p>
    <w:p w14:paraId="31034260" w14:textId="77777777" w:rsidR="00251817" w:rsidRPr="00251817" w:rsidRDefault="00251817">
      <w:pPr>
        <w:pStyle w:val="paragraph"/>
        <w:numPr>
          <w:ilvl w:val="0"/>
          <w:numId w:val="17"/>
        </w:numPr>
        <w:spacing w:before="0" w:beforeAutospacing="0" w:after="0" w:afterAutospacing="0"/>
        <w:ind w:left="1800" w:firstLine="0"/>
        <w:textAlignment w:val="baseline"/>
        <w:rPr>
          <w:rFonts w:ascii="Georgia" w:hAnsi="Georgia" w:cs="Segoe UI"/>
          <w:color w:val="585756"/>
          <w:sz w:val="20"/>
          <w:szCs w:val="20"/>
        </w:rPr>
      </w:pPr>
      <w:r w:rsidRPr="00251817">
        <w:rPr>
          <w:rStyle w:val="normaltextrun"/>
          <w:rFonts w:ascii="Georgia" w:hAnsi="Georgia" w:cs="Segoe UI"/>
          <w:color w:val="585756"/>
          <w:sz w:val="20"/>
          <w:szCs w:val="20"/>
        </w:rPr>
        <w:t>le tarif applicable le meilleur marché (classe Economy) en tenant compte des conditions référentielles définies par les contrats dont Enabel dispose avec les compagnies aériennes ;</w:t>
      </w:r>
      <w:r w:rsidRPr="00251817">
        <w:rPr>
          <w:rStyle w:val="eop"/>
          <w:rFonts w:ascii="Georgia" w:hAnsi="Georgia" w:cs="Segoe UI"/>
          <w:color w:val="585756"/>
          <w:sz w:val="20"/>
          <w:szCs w:val="20"/>
        </w:rPr>
        <w:t> </w:t>
      </w:r>
    </w:p>
    <w:p w14:paraId="65162E9F" w14:textId="77777777" w:rsidR="00251817" w:rsidRPr="00251817" w:rsidRDefault="00251817">
      <w:pPr>
        <w:pStyle w:val="paragraph"/>
        <w:numPr>
          <w:ilvl w:val="0"/>
          <w:numId w:val="17"/>
        </w:numPr>
        <w:spacing w:before="0" w:beforeAutospacing="0" w:after="0" w:afterAutospacing="0"/>
        <w:ind w:left="1800" w:firstLine="0"/>
        <w:textAlignment w:val="baseline"/>
        <w:rPr>
          <w:rFonts w:ascii="Georgia" w:hAnsi="Georgia" w:cs="Segoe UI"/>
          <w:color w:val="585756"/>
          <w:sz w:val="20"/>
          <w:szCs w:val="20"/>
        </w:rPr>
      </w:pPr>
      <w:r w:rsidRPr="00251817">
        <w:rPr>
          <w:rStyle w:val="normaltextrun"/>
          <w:rFonts w:ascii="Georgia" w:hAnsi="Georgia" w:cs="Segoe UI"/>
          <w:color w:val="585756"/>
          <w:sz w:val="20"/>
          <w:szCs w:val="20"/>
        </w:rPr>
        <w:t>les dates de voyage demandées.</w:t>
      </w:r>
      <w:r w:rsidRPr="00251817">
        <w:rPr>
          <w:rStyle w:val="eop"/>
          <w:rFonts w:ascii="Georgia" w:hAnsi="Georgia" w:cs="Segoe UI"/>
          <w:color w:val="585756"/>
          <w:sz w:val="20"/>
          <w:szCs w:val="20"/>
        </w:rPr>
        <w:t> </w:t>
      </w:r>
    </w:p>
    <w:p w14:paraId="1F076A1F" w14:textId="77777777" w:rsidR="00251817" w:rsidRPr="00251817" w:rsidRDefault="00251817" w:rsidP="00251817">
      <w:pPr>
        <w:pStyle w:val="paragraph"/>
        <w:spacing w:before="0" w:beforeAutospacing="0" w:after="0" w:afterAutospacing="0"/>
        <w:jc w:val="both"/>
        <w:textAlignment w:val="baseline"/>
        <w:rPr>
          <w:rFonts w:ascii="Segoe UI" w:hAnsi="Segoe UI" w:cs="Segoe UI"/>
          <w:color w:val="585756"/>
          <w:sz w:val="20"/>
          <w:szCs w:val="20"/>
        </w:rPr>
      </w:pPr>
      <w:r w:rsidRPr="00251817">
        <w:rPr>
          <w:rStyle w:val="normaltextrun"/>
          <w:rFonts w:ascii="Georgia" w:hAnsi="Georgia" w:cs="Segoe UI"/>
          <w:color w:val="585756"/>
          <w:sz w:val="20"/>
          <w:szCs w:val="20"/>
        </w:rPr>
        <w:t>L’achat de billet se fait uniquement auprès de compagnies aériennes IATA.</w:t>
      </w:r>
      <w:r w:rsidRPr="00251817">
        <w:rPr>
          <w:rStyle w:val="eop"/>
          <w:rFonts w:ascii="Georgia" w:hAnsi="Georgia" w:cs="Segoe UI"/>
          <w:color w:val="585756"/>
          <w:sz w:val="20"/>
          <w:szCs w:val="20"/>
        </w:rPr>
        <w:t> </w:t>
      </w:r>
    </w:p>
    <w:p w14:paraId="7A7EF15D" w14:textId="77777777" w:rsidR="00251817" w:rsidRPr="00251817" w:rsidRDefault="00251817" w:rsidP="00251817">
      <w:pPr>
        <w:pStyle w:val="paragraph"/>
        <w:spacing w:before="0" w:beforeAutospacing="0" w:after="0" w:afterAutospacing="0"/>
        <w:jc w:val="both"/>
        <w:textAlignment w:val="baseline"/>
        <w:rPr>
          <w:rFonts w:ascii="Segoe UI" w:hAnsi="Segoe UI" w:cs="Segoe UI"/>
          <w:color w:val="585756"/>
          <w:sz w:val="20"/>
          <w:szCs w:val="20"/>
        </w:rPr>
      </w:pPr>
      <w:r w:rsidRPr="00251817">
        <w:rPr>
          <w:rStyle w:val="normaltextrun"/>
          <w:rFonts w:ascii="Georgia" w:hAnsi="Georgia" w:cs="Segoe UI"/>
          <w:color w:val="585756"/>
          <w:sz w:val="20"/>
          <w:szCs w:val="20"/>
        </w:rPr>
        <w:t>Le montant remboursé ne pourra en aucun cas excéder 1 200 € (mille deux cent euros)</w:t>
      </w:r>
      <w:r w:rsidRPr="00251817">
        <w:rPr>
          <w:rStyle w:val="eop"/>
          <w:rFonts w:ascii="Georgia" w:hAnsi="Georgia" w:cs="Segoe UI"/>
          <w:color w:val="585756"/>
          <w:sz w:val="20"/>
          <w:szCs w:val="20"/>
        </w:rPr>
        <w:t> </w:t>
      </w:r>
    </w:p>
    <w:p w14:paraId="72FE6F46" w14:textId="77777777" w:rsidR="00251817" w:rsidRPr="00251817" w:rsidRDefault="00251817">
      <w:pPr>
        <w:pStyle w:val="paragraph"/>
        <w:numPr>
          <w:ilvl w:val="0"/>
          <w:numId w:val="18"/>
        </w:numPr>
        <w:spacing w:before="0" w:beforeAutospacing="0" w:after="0" w:afterAutospacing="0"/>
        <w:ind w:left="1080" w:firstLine="0"/>
        <w:textAlignment w:val="baseline"/>
        <w:rPr>
          <w:rFonts w:ascii="Georgia" w:hAnsi="Georgia" w:cs="Segoe UI"/>
          <w:color w:val="585756"/>
          <w:sz w:val="20"/>
          <w:szCs w:val="20"/>
        </w:rPr>
      </w:pPr>
      <w:r w:rsidRPr="00251817">
        <w:rPr>
          <w:rStyle w:val="normaltextrun"/>
          <w:rFonts w:ascii="Georgia" w:hAnsi="Georgia" w:cs="Segoe UI"/>
          <w:b/>
          <w:bCs/>
          <w:color w:val="585756"/>
          <w:sz w:val="20"/>
          <w:szCs w:val="20"/>
          <w:u w:val="single"/>
        </w:rPr>
        <w:t>Les frais suivants seront pris en charge par Enabel au forfait :</w:t>
      </w:r>
      <w:r w:rsidRPr="00251817">
        <w:rPr>
          <w:rStyle w:val="eop"/>
          <w:rFonts w:ascii="Georgia" w:hAnsi="Georgia" w:cs="Segoe UI"/>
          <w:color w:val="585756"/>
          <w:sz w:val="20"/>
          <w:szCs w:val="20"/>
        </w:rPr>
        <w:t> </w:t>
      </w:r>
    </w:p>
    <w:p w14:paraId="25FFBF40" w14:textId="77777777" w:rsidR="00251817" w:rsidRPr="00251817" w:rsidRDefault="00251817">
      <w:pPr>
        <w:pStyle w:val="paragraph"/>
        <w:numPr>
          <w:ilvl w:val="0"/>
          <w:numId w:val="18"/>
        </w:numPr>
        <w:spacing w:before="0" w:beforeAutospacing="0" w:after="0" w:afterAutospacing="0"/>
        <w:ind w:left="1080" w:firstLine="0"/>
        <w:textAlignment w:val="baseline"/>
        <w:rPr>
          <w:rFonts w:ascii="Georgia" w:hAnsi="Georgia" w:cs="Segoe UI"/>
          <w:color w:val="585756"/>
          <w:sz w:val="20"/>
          <w:szCs w:val="20"/>
        </w:rPr>
      </w:pPr>
      <w:r w:rsidRPr="00251817">
        <w:rPr>
          <w:rStyle w:val="normaltextrun"/>
          <w:rFonts w:ascii="Georgia" w:hAnsi="Georgia" w:cs="Segoe UI"/>
          <w:color w:val="585756"/>
          <w:sz w:val="20"/>
          <w:szCs w:val="20"/>
          <w:u w:val="single"/>
        </w:rPr>
        <w:t>Les per diem</w:t>
      </w:r>
      <w:r w:rsidRPr="00251817">
        <w:rPr>
          <w:rStyle w:val="normaltextrun"/>
          <w:rFonts w:ascii="Georgia" w:hAnsi="Georgia" w:cs="Segoe UI"/>
          <w:color w:val="585756"/>
          <w:sz w:val="20"/>
          <w:szCs w:val="20"/>
        </w:rPr>
        <w:t xml:space="preserve"> : le per diem (indemnité journalière) est un montant forfaitaire couvrant tous les frais supplémentaires encourus à titre professionnel (pas à titre privé donc) et consécutifs à la mission, tels que : le logement, les repas, les boissons, les petits trajets locaux (le cas échéant) et les autres petites dépenses (toutes les conversations téléphoniques, internet, les friandises, les pourboires…).</w:t>
      </w:r>
      <w:r w:rsidRPr="00251817">
        <w:rPr>
          <w:rStyle w:val="eop"/>
          <w:rFonts w:ascii="Georgia" w:hAnsi="Georgia" w:cs="Segoe UI"/>
          <w:color w:val="585756"/>
          <w:sz w:val="20"/>
          <w:szCs w:val="20"/>
        </w:rPr>
        <w:t> </w:t>
      </w:r>
    </w:p>
    <w:p w14:paraId="5F58C69A" w14:textId="77777777" w:rsidR="00251817" w:rsidRPr="00251817" w:rsidRDefault="00251817" w:rsidP="00251817">
      <w:pPr>
        <w:pStyle w:val="paragraph"/>
        <w:spacing w:before="0" w:beforeAutospacing="0" w:after="0" w:afterAutospacing="0"/>
        <w:jc w:val="both"/>
        <w:textAlignment w:val="baseline"/>
        <w:rPr>
          <w:rFonts w:ascii="Segoe UI" w:hAnsi="Segoe UI" w:cs="Segoe UI"/>
          <w:color w:val="585756"/>
          <w:sz w:val="20"/>
          <w:szCs w:val="20"/>
        </w:rPr>
      </w:pPr>
      <w:r w:rsidRPr="00251817">
        <w:rPr>
          <w:rStyle w:val="normaltextrun"/>
          <w:rFonts w:ascii="Georgia" w:hAnsi="Georgia" w:cs="Segoe UI"/>
          <w:color w:val="585756"/>
          <w:sz w:val="20"/>
          <w:szCs w:val="20"/>
        </w:rPr>
        <w:t>Les indemnités journalières ne sont accordées que pour les prestations dans les pays partenaires. Elles concernent uniquement la durée effective de la mission, y compris les jours de week-ends et les jours fériés.</w:t>
      </w:r>
      <w:r w:rsidRPr="00251817">
        <w:rPr>
          <w:rStyle w:val="eop"/>
          <w:rFonts w:ascii="Georgia" w:hAnsi="Georgia" w:cs="Segoe UI"/>
          <w:color w:val="585756"/>
          <w:sz w:val="20"/>
          <w:szCs w:val="20"/>
        </w:rPr>
        <w:t> </w:t>
      </w:r>
    </w:p>
    <w:p w14:paraId="48825E52" w14:textId="4C694056" w:rsidR="00251817" w:rsidRPr="00251817" w:rsidRDefault="00251817" w:rsidP="00675DD1">
      <w:pPr>
        <w:pStyle w:val="paragraph"/>
        <w:spacing w:before="0" w:beforeAutospacing="0" w:after="0" w:afterAutospacing="0"/>
        <w:ind w:left="1425"/>
        <w:jc w:val="both"/>
        <w:textAlignment w:val="baseline"/>
        <w:rPr>
          <w:rFonts w:ascii="Georgia" w:hAnsi="Georgia" w:cs="Segoe UI"/>
          <w:sz w:val="20"/>
          <w:szCs w:val="20"/>
        </w:rPr>
      </w:pPr>
    </w:p>
    <w:p w14:paraId="60D4FB84" w14:textId="77777777" w:rsidR="00251817" w:rsidRDefault="00251817" w:rsidP="00251817">
      <w:pPr>
        <w:pStyle w:val="paragraph"/>
        <w:spacing w:before="0" w:beforeAutospacing="0" w:after="0" w:afterAutospacing="0"/>
        <w:jc w:val="both"/>
        <w:textAlignment w:val="baseline"/>
        <w:rPr>
          <w:rFonts w:ascii="Georgia" w:hAnsi="Georgia" w:cs="Segoe UI"/>
          <w:sz w:val="21"/>
          <w:szCs w:val="21"/>
        </w:rPr>
      </w:pPr>
    </w:p>
    <w:p w14:paraId="6F2C7446" w14:textId="77777777" w:rsidR="00675DD1" w:rsidRDefault="00675DD1" w:rsidP="00251817">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rPr>
        <w:t>Les indemnités journalières ne sont accordées que pour les prestations dans les pays partenaires. Elles concernent uniquement la durée effective de la mission, y compris les jours de week-ends et les jours fériés.</w:t>
      </w:r>
      <w:r>
        <w:rPr>
          <w:rStyle w:val="eop"/>
          <w:rFonts w:ascii="Georgia" w:hAnsi="Georgia" w:cs="Segoe UI"/>
          <w:sz w:val="21"/>
          <w:szCs w:val="21"/>
        </w:rPr>
        <w:t> </w:t>
      </w:r>
    </w:p>
    <w:p w14:paraId="2C8122BD" w14:textId="04E5AE97" w:rsidR="00251817" w:rsidRPr="00174338" w:rsidRDefault="00675DD1" w:rsidP="00174338">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rPr>
        <w:t xml:space="preserve">Le montant de l’indemnité journalière est celui fixé le plus récemment par la DG </w:t>
      </w:r>
      <w:r w:rsidR="00071D5E">
        <w:rPr>
          <w:rStyle w:val="normaltextrun"/>
          <w:rFonts w:ascii="Georgia" w:hAnsi="Georgia" w:cs="Segoe UI"/>
          <w:color w:val="585756"/>
          <w:sz w:val="21"/>
          <w:szCs w:val="21"/>
        </w:rPr>
        <w:t>Intpa</w:t>
      </w:r>
      <w:r>
        <w:rPr>
          <w:rStyle w:val="normaltextrun"/>
          <w:rFonts w:ascii="Georgia" w:hAnsi="Georgia" w:cs="Segoe UI"/>
          <w:color w:val="585756"/>
          <w:sz w:val="21"/>
          <w:szCs w:val="21"/>
        </w:rPr>
        <w:t xml:space="preserve"> à l’adresse suivante</w:t>
      </w:r>
      <w:r>
        <w:rPr>
          <w:rStyle w:val="normaltextrun"/>
          <w:color w:val="585756"/>
          <w:sz w:val="21"/>
          <w:szCs w:val="21"/>
        </w:rPr>
        <w:t> </w:t>
      </w:r>
      <w:r>
        <w:rPr>
          <w:rStyle w:val="normaltextrun"/>
          <w:rFonts w:ascii="Georgia" w:hAnsi="Georgia" w:cs="Segoe UI"/>
          <w:color w:val="585756"/>
          <w:sz w:val="21"/>
          <w:szCs w:val="21"/>
        </w:rPr>
        <w:t xml:space="preserve">: </w:t>
      </w:r>
      <w:hyperlink r:id="rId15" w:tgtFrame="_blank" w:history="1">
        <w:r>
          <w:rPr>
            <w:rStyle w:val="normaltextrun"/>
            <w:rFonts w:ascii="Georgia" w:hAnsi="Georgia" w:cs="Segoe UI"/>
            <w:color w:val="0563C1"/>
            <w:sz w:val="21"/>
            <w:szCs w:val="21"/>
            <w:u w:val="single"/>
          </w:rPr>
          <w:t>https://ec.europa.eu/europeaid/work/procedures/implementation/per_diems/index_en.htm_en</w:t>
        </w:r>
      </w:hyperlink>
      <w:r>
        <w:rPr>
          <w:rStyle w:val="normaltextrun"/>
          <w:rFonts w:ascii="Georgia" w:hAnsi="Georgia" w:cs="Segoe UI"/>
          <w:color w:val="585756"/>
          <w:sz w:val="21"/>
          <w:szCs w:val="21"/>
        </w:rPr>
        <w:t xml:space="preserve"> .</w:t>
      </w:r>
      <w:r>
        <w:rPr>
          <w:rStyle w:val="eop"/>
          <w:rFonts w:ascii="Georgia" w:hAnsi="Georgia" w:cs="Segoe UI"/>
          <w:sz w:val="21"/>
          <w:szCs w:val="21"/>
        </w:rPr>
        <w:t> </w:t>
      </w:r>
    </w:p>
    <w:p w14:paraId="3615C7FB" w14:textId="77777777" w:rsidR="00251817" w:rsidRPr="00F02809" w:rsidRDefault="00251817" w:rsidP="00F27842">
      <w:pPr>
        <w:pStyle w:val="Corpsdetexte"/>
        <w:rPr>
          <w:rFonts w:ascii="Georgia" w:eastAsia="Calibri" w:hAnsi="Georgia" w:cs="Times New Roman"/>
          <w:color w:val="585756"/>
          <w:kern w:val="0"/>
          <w:szCs w:val="20"/>
          <w:lang w:val="fr-BE"/>
        </w:rPr>
      </w:pPr>
    </w:p>
    <w:p w14:paraId="1D249C95" w14:textId="222985BE"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0" w:name="_Toc257380488"/>
      <w:bookmarkStart w:id="71" w:name="_Toc260134207"/>
      <w:bookmarkStart w:id="72" w:name="_Toc120042879"/>
      <w:r w:rsidRPr="00AA6400">
        <w:t>Introduction des offres</w:t>
      </w:r>
      <w:bookmarkEnd w:id="70"/>
      <w:bookmarkEnd w:id="71"/>
      <w:bookmarkEnd w:id="72"/>
    </w:p>
    <w:p w14:paraId="6841188D" w14:textId="06A643E8" w:rsidR="00F4021F" w:rsidRPr="00B252B5" w:rsidRDefault="00F4021F" w:rsidP="00B252B5">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0"/>
        </w:rPr>
      </w:pPr>
      <w:r w:rsidRPr="00B252B5">
        <w:rPr>
          <w:rFonts w:ascii="Georgia" w:eastAsia="Calibri" w:hAnsi="Georgia"/>
          <w:color w:val="585756"/>
          <w:sz w:val="20"/>
        </w:rPr>
        <w:t xml:space="preserve">Les offres doivent être </w:t>
      </w:r>
      <w:r w:rsidR="00B252B5" w:rsidRPr="00B252B5">
        <w:rPr>
          <w:rFonts w:ascii="Georgia" w:eastAsia="Calibri" w:hAnsi="Georgia"/>
          <w:color w:val="585756"/>
          <w:sz w:val="20"/>
        </w:rPr>
        <w:t>transmises</w:t>
      </w:r>
      <w:r w:rsidRPr="00B252B5">
        <w:rPr>
          <w:rFonts w:ascii="Georgia" w:eastAsia="Calibri" w:hAnsi="Georgia"/>
          <w:color w:val="585756"/>
          <w:sz w:val="20"/>
        </w:rPr>
        <w:t xml:space="preserve"> à Enabel le </w:t>
      </w:r>
      <w:r w:rsidRPr="006430B9">
        <w:rPr>
          <w:rFonts w:ascii="Georgia" w:eastAsia="Calibri" w:hAnsi="Georgia"/>
          <w:b/>
          <w:bCs/>
          <w:color w:val="585756"/>
          <w:sz w:val="20"/>
          <w:u w:val="single"/>
        </w:rPr>
        <w:t>15/12/2022 à 12h</w:t>
      </w:r>
      <w:r w:rsidRPr="00B252B5">
        <w:rPr>
          <w:rFonts w:ascii="Georgia" w:eastAsia="Calibri" w:hAnsi="Georgia"/>
          <w:color w:val="585756"/>
          <w:sz w:val="20"/>
        </w:rPr>
        <w:t xml:space="preserve"> au plus tard</w:t>
      </w:r>
      <w:r w:rsidR="00B252B5" w:rsidRPr="00B252B5">
        <w:rPr>
          <w:rFonts w:ascii="Georgia" w:eastAsia="Calibri" w:hAnsi="Georgia"/>
          <w:color w:val="585756"/>
          <w:sz w:val="20"/>
        </w:rPr>
        <w:t>, conformément à une des modalités fixées ci-dessous</w:t>
      </w:r>
      <w:r w:rsidRPr="00B252B5">
        <w:rPr>
          <w:rFonts w:ascii="Georgia" w:eastAsia="Calibri" w:hAnsi="Georgia"/>
          <w:color w:val="585756"/>
          <w:sz w:val="20"/>
        </w:rPr>
        <w:t>.</w:t>
      </w:r>
    </w:p>
    <w:p w14:paraId="347C1C7F" w14:textId="49D76B6D" w:rsidR="00320DBD" w:rsidRPr="001052C2" w:rsidRDefault="00320DBD" w:rsidP="00320DBD">
      <w:pPr>
        <w:pStyle w:val="BTCtextCTB"/>
        <w:rPr>
          <w:rFonts w:ascii="Georgia" w:eastAsia="Calibri" w:hAnsi="Georgia"/>
          <w:color w:val="585756"/>
          <w:sz w:val="20"/>
        </w:rPr>
      </w:pPr>
      <w:r w:rsidRPr="001052C2">
        <w:rPr>
          <w:rFonts w:ascii="Georgia" w:eastAsia="Calibri" w:hAnsi="Georgia"/>
          <w:color w:val="585756"/>
          <w:sz w:val="20"/>
        </w:rPr>
        <w:t>Sans préjudice des variantes éventuelles, le soumissionnaire ne peut remettre qu’une seule offre par marché.</w:t>
      </w:r>
    </w:p>
    <w:p w14:paraId="185DFE8B" w14:textId="6F14A95B" w:rsidR="00320DBD" w:rsidRPr="001052C2" w:rsidRDefault="00320DBD" w:rsidP="00320DBD">
      <w:pPr>
        <w:pStyle w:val="BTCtextCTB"/>
        <w:rPr>
          <w:rFonts w:ascii="Georgia" w:eastAsia="Calibri" w:hAnsi="Georgia"/>
          <w:color w:val="585756"/>
          <w:sz w:val="20"/>
        </w:rPr>
      </w:pPr>
      <w:r w:rsidRPr="001052C2">
        <w:rPr>
          <w:rFonts w:ascii="Georgia" w:eastAsia="Calibri" w:hAnsi="Georgia"/>
          <w:color w:val="585756"/>
          <w:sz w:val="20"/>
        </w:rPr>
        <w:t>Le soumissionnaire introduit son offre de la manière suivante : un exemplaire original de l’offre complète sera introduit sur papier. En plus, le soumissionnaire joindra à l’offre une copie de l’offre</w:t>
      </w:r>
      <w:r w:rsidR="00F7427F">
        <w:rPr>
          <w:rFonts w:ascii="Georgia" w:eastAsia="Calibri" w:hAnsi="Georgia"/>
          <w:color w:val="585756"/>
          <w:sz w:val="20"/>
        </w:rPr>
        <w:t xml:space="preserve"> physique et une version électronique de l’offre originale </w:t>
      </w:r>
      <w:r w:rsidRPr="001052C2">
        <w:rPr>
          <w:rFonts w:ascii="Georgia" w:eastAsia="Calibri" w:hAnsi="Georgia"/>
          <w:color w:val="585756"/>
          <w:sz w:val="20"/>
        </w:rPr>
        <w:t>sous forme d’un ou plusieurs fichiers au format PDF sur Clé Usb.</w:t>
      </w:r>
    </w:p>
    <w:p w14:paraId="68FADC22" w14:textId="79C77F33" w:rsidR="00320DBD" w:rsidRDefault="00320DBD" w:rsidP="00320DBD">
      <w:pPr>
        <w:pStyle w:val="BTCtextCTB"/>
        <w:rPr>
          <w:rFonts w:ascii="Georgia" w:eastAsia="Calibri" w:hAnsi="Georgia"/>
          <w:color w:val="585756"/>
          <w:sz w:val="20"/>
        </w:rPr>
      </w:pPr>
      <w:r w:rsidRPr="001052C2">
        <w:rPr>
          <w:rFonts w:ascii="Georgia" w:eastAsia="Calibri" w:hAnsi="Georgia"/>
          <w:color w:val="585756"/>
          <w:sz w:val="20"/>
        </w:rPr>
        <w:lastRenderedPageBreak/>
        <w:t>Elle peut être introduite :</w:t>
      </w:r>
    </w:p>
    <w:p w14:paraId="7567D31E" w14:textId="2B1B0F06" w:rsidR="00791DF3" w:rsidRDefault="00791DF3" w:rsidP="00320DBD">
      <w:pPr>
        <w:pStyle w:val="BTCtextCTB"/>
        <w:rPr>
          <w:rFonts w:ascii="Georgia" w:eastAsia="Calibri" w:hAnsi="Georgia"/>
          <w:color w:val="585756"/>
          <w:sz w:val="20"/>
        </w:rPr>
      </w:pPr>
    </w:p>
    <w:p w14:paraId="3211D1DA" w14:textId="77777777" w:rsidR="00791DF3" w:rsidRDefault="00791DF3" w:rsidP="00320DBD">
      <w:pPr>
        <w:pStyle w:val="BTCtextCTB"/>
        <w:rPr>
          <w:rFonts w:ascii="Georgia" w:eastAsia="Calibri" w:hAnsi="Georgia"/>
          <w:color w:val="585756"/>
          <w:sz w:val="20"/>
        </w:rPr>
      </w:pPr>
      <w:r w:rsidRPr="00791DF3">
        <w:rPr>
          <w:rFonts w:ascii="Georgia" w:eastAsia="Calibri" w:hAnsi="Georgia"/>
          <w:b/>
          <w:bCs/>
          <w:color w:val="585756"/>
          <w:sz w:val="20"/>
          <w:u w:val="single"/>
        </w:rPr>
        <w:t>SOIT</w:t>
      </w:r>
      <w:r>
        <w:rPr>
          <w:rFonts w:ascii="Georgia" w:eastAsia="Calibri" w:hAnsi="Georgia"/>
          <w:color w:val="585756"/>
          <w:sz w:val="20"/>
        </w:rPr>
        <w:t xml:space="preserve"> </w:t>
      </w:r>
    </w:p>
    <w:p w14:paraId="481C2D06" w14:textId="07AA79DD" w:rsidR="00791DF3" w:rsidRDefault="00791DF3" w:rsidP="00320DBD">
      <w:pPr>
        <w:pStyle w:val="BTCtextCTB"/>
        <w:rPr>
          <w:rFonts w:ascii="Georgia" w:eastAsia="Calibri" w:hAnsi="Georgia"/>
          <w:color w:val="585756"/>
          <w:sz w:val="20"/>
        </w:rPr>
      </w:pPr>
      <w:r>
        <w:rPr>
          <w:rFonts w:ascii="Georgia" w:eastAsia="Calibri" w:hAnsi="Georgia"/>
          <w:color w:val="585756"/>
          <w:sz w:val="20"/>
        </w:rPr>
        <w:t xml:space="preserve">par email à </w:t>
      </w:r>
      <w:hyperlink r:id="rId16" w:history="1">
        <w:r w:rsidRPr="002C17E0">
          <w:rPr>
            <w:rStyle w:val="Lienhypertexte"/>
            <w:rFonts w:ascii="Georgia" w:eastAsia="Calibri" w:hAnsi="Georgia"/>
            <w:sz w:val="20"/>
          </w:rPr>
          <w:t>mariame</w:t>
        </w:r>
        <w:r>
          <w:rPr>
            <w:rStyle w:val="Lienhypertexte"/>
            <w:rFonts w:ascii="Georgia" w:eastAsia="Calibri" w:hAnsi="Georgia"/>
            <w:sz w:val="20"/>
          </w:rPr>
          <w:t>.cisse</w:t>
        </w:r>
        <w:r w:rsidRPr="002C17E0">
          <w:rPr>
            <w:rStyle w:val="Lienhypertexte"/>
            <w:rFonts w:ascii="Georgia" w:eastAsia="Calibri" w:hAnsi="Georgia"/>
            <w:sz w:val="20"/>
          </w:rPr>
          <w:t>@</w:t>
        </w:r>
      </w:hyperlink>
      <w:r w:rsidRPr="00F02809">
        <w:rPr>
          <w:rStyle w:val="Lienhypertexte"/>
          <w:rFonts w:ascii="Georgia" w:eastAsia="Calibri" w:hAnsi="Georgia"/>
          <w:sz w:val="20"/>
        </w:rPr>
        <w:t>enabel.be</w:t>
      </w:r>
    </w:p>
    <w:p w14:paraId="167E55B3" w14:textId="77777777" w:rsidR="00791DF3" w:rsidRDefault="00791DF3" w:rsidP="00320DBD">
      <w:pPr>
        <w:pStyle w:val="BTCtextCTB"/>
        <w:rPr>
          <w:rFonts w:ascii="Georgia" w:eastAsia="Calibri" w:hAnsi="Georgia"/>
          <w:b/>
          <w:bCs/>
          <w:color w:val="585756"/>
          <w:sz w:val="20"/>
          <w:u w:val="single"/>
        </w:rPr>
      </w:pPr>
    </w:p>
    <w:p w14:paraId="2EBD5A9F" w14:textId="1801C20E" w:rsidR="00791DF3" w:rsidRPr="00791DF3" w:rsidRDefault="00791DF3" w:rsidP="00320DBD">
      <w:pPr>
        <w:pStyle w:val="BTCtextCTB"/>
        <w:rPr>
          <w:rFonts w:ascii="Georgia" w:eastAsia="Calibri" w:hAnsi="Georgia"/>
          <w:b/>
          <w:bCs/>
          <w:color w:val="585756"/>
          <w:sz w:val="20"/>
          <w:u w:val="single"/>
        </w:rPr>
      </w:pPr>
      <w:r w:rsidRPr="00791DF3">
        <w:rPr>
          <w:rFonts w:ascii="Georgia" w:eastAsia="Calibri" w:hAnsi="Georgia"/>
          <w:b/>
          <w:bCs/>
          <w:color w:val="585756"/>
          <w:sz w:val="20"/>
          <w:u w:val="single"/>
        </w:rPr>
        <w:t>SOIT</w:t>
      </w:r>
    </w:p>
    <w:p w14:paraId="7ADBE2AF" w14:textId="425B7655" w:rsidR="00320DBD" w:rsidRPr="00F7427F" w:rsidRDefault="00320DBD" w:rsidP="00F7427F">
      <w:pPr>
        <w:rPr>
          <w:sz w:val="20"/>
          <w:szCs w:val="20"/>
        </w:rPr>
      </w:pPr>
      <w:r w:rsidRPr="001052C2">
        <w:rPr>
          <w:sz w:val="20"/>
        </w:rPr>
        <w:t>par la poste sous pli scellé est glissé dans une seconde enveloppe fermée portant la mention : Offre CSC - « SEN</w:t>
      </w:r>
      <w:r w:rsidR="00BA03FB">
        <w:rPr>
          <w:sz w:val="20"/>
        </w:rPr>
        <w:t>20001-10002 Marché</w:t>
      </w:r>
      <w:r w:rsidR="000F5D04" w:rsidRPr="000F5D04">
        <w:rPr>
          <w:sz w:val="20"/>
          <w:szCs w:val="20"/>
        </w:rPr>
        <w:t xml:space="preserve"> de services d’appui à la mobilisation de l’écosystème entrepreneurial du projet PEM WECCO en </w:t>
      </w:r>
      <w:r w:rsidR="000F5D04">
        <w:rPr>
          <w:sz w:val="20"/>
          <w:szCs w:val="20"/>
        </w:rPr>
        <w:t>Belgique »</w:t>
      </w:r>
      <w:r w:rsidRPr="001052C2">
        <w:rPr>
          <w:sz w:val="20"/>
        </w:rPr>
        <w:t>:</w:t>
      </w:r>
    </w:p>
    <w:p w14:paraId="609447B6" w14:textId="77777777" w:rsidR="00320DBD" w:rsidRPr="001052C2" w:rsidRDefault="00320DBD" w:rsidP="00320DBD">
      <w:pPr>
        <w:pStyle w:val="BTCtextCTB"/>
        <w:jc w:val="center"/>
        <w:rPr>
          <w:rFonts w:ascii="Georgia" w:eastAsia="Calibri" w:hAnsi="Georgia"/>
          <w:color w:val="0070C0"/>
          <w:sz w:val="20"/>
        </w:rPr>
      </w:pPr>
      <w:r w:rsidRPr="001052C2">
        <w:rPr>
          <w:rFonts w:ascii="Georgia" w:eastAsia="Calibri" w:hAnsi="Georgia"/>
          <w:color w:val="0070C0"/>
          <w:sz w:val="20"/>
        </w:rPr>
        <w:t>Enabel, Agence belge de développement</w:t>
      </w:r>
    </w:p>
    <w:p w14:paraId="338FFFF0" w14:textId="77777777" w:rsidR="00320DBD" w:rsidRPr="001052C2" w:rsidRDefault="00320DBD" w:rsidP="00320DBD">
      <w:pPr>
        <w:pStyle w:val="BTCtextCTB"/>
        <w:jc w:val="center"/>
        <w:rPr>
          <w:rFonts w:ascii="Georgia" w:eastAsia="Calibri" w:hAnsi="Georgia"/>
          <w:color w:val="0070C0"/>
          <w:sz w:val="20"/>
        </w:rPr>
      </w:pPr>
      <w:r w:rsidRPr="001052C2">
        <w:rPr>
          <w:rFonts w:ascii="Georgia" w:eastAsia="Calibri" w:hAnsi="Georgia"/>
          <w:color w:val="0070C0"/>
          <w:sz w:val="20"/>
        </w:rPr>
        <w:t>Représentation du Sénégal</w:t>
      </w:r>
    </w:p>
    <w:p w14:paraId="365A6677" w14:textId="77777777" w:rsidR="00320DBD" w:rsidRPr="001052C2" w:rsidRDefault="00320DBD" w:rsidP="00320DBD">
      <w:pPr>
        <w:pStyle w:val="BTCtextCTB"/>
        <w:jc w:val="center"/>
        <w:rPr>
          <w:rFonts w:ascii="Georgia" w:eastAsia="Calibri" w:hAnsi="Georgia"/>
          <w:color w:val="0070C0"/>
          <w:sz w:val="20"/>
        </w:rPr>
      </w:pPr>
      <w:r w:rsidRPr="001052C2">
        <w:rPr>
          <w:rFonts w:ascii="Georgia" w:eastAsia="Calibri" w:hAnsi="Georgia"/>
          <w:color w:val="0070C0"/>
          <w:sz w:val="20"/>
        </w:rPr>
        <w:t>121, Sotrac Mermoz Route de Ouakam</w:t>
      </w:r>
    </w:p>
    <w:p w14:paraId="4519B99F" w14:textId="629CCE51" w:rsidR="00320DBD" w:rsidRDefault="00320DBD" w:rsidP="00320DBD">
      <w:pPr>
        <w:pStyle w:val="BTCtextCTB"/>
        <w:jc w:val="center"/>
        <w:rPr>
          <w:rFonts w:ascii="Georgia" w:eastAsia="Calibri" w:hAnsi="Georgia"/>
          <w:color w:val="0070C0"/>
          <w:sz w:val="20"/>
        </w:rPr>
      </w:pPr>
      <w:r w:rsidRPr="001052C2">
        <w:rPr>
          <w:rFonts w:ascii="Georgia" w:eastAsia="Calibri" w:hAnsi="Georgia"/>
          <w:color w:val="0070C0"/>
          <w:sz w:val="20"/>
        </w:rPr>
        <w:t>BP 24474 – DAKAR Ouakam</w:t>
      </w:r>
    </w:p>
    <w:p w14:paraId="78C3761B" w14:textId="5C913370" w:rsidR="00791DF3" w:rsidRPr="00791DF3" w:rsidRDefault="00791DF3" w:rsidP="00791DF3">
      <w:pPr>
        <w:pStyle w:val="BTCtextCTB"/>
        <w:jc w:val="left"/>
        <w:rPr>
          <w:rFonts w:ascii="Georgia" w:eastAsia="Calibri" w:hAnsi="Georgia"/>
          <w:b/>
          <w:bCs/>
          <w:color w:val="000000" w:themeColor="text1"/>
          <w:sz w:val="20"/>
          <w:u w:val="single"/>
        </w:rPr>
      </w:pPr>
      <w:r w:rsidRPr="00791DF3">
        <w:rPr>
          <w:rFonts w:ascii="Georgia" w:eastAsia="Calibri" w:hAnsi="Georgia"/>
          <w:b/>
          <w:bCs/>
          <w:color w:val="000000" w:themeColor="text1"/>
          <w:sz w:val="20"/>
          <w:u w:val="single"/>
        </w:rPr>
        <w:t>SOIT</w:t>
      </w:r>
    </w:p>
    <w:p w14:paraId="06F2F32A" w14:textId="50FCED7F" w:rsidR="00320DBD" w:rsidRPr="001052C2" w:rsidRDefault="00320DBD" w:rsidP="00320DBD">
      <w:pPr>
        <w:pStyle w:val="BTCtextCTB"/>
        <w:rPr>
          <w:rFonts w:ascii="Georgia" w:eastAsia="Calibri" w:hAnsi="Georgia"/>
          <w:color w:val="585756"/>
          <w:sz w:val="20"/>
        </w:rPr>
      </w:pPr>
      <w:r w:rsidRPr="001052C2">
        <w:rPr>
          <w:rFonts w:ascii="Georgia" w:eastAsia="Calibri" w:hAnsi="Georgia"/>
          <w:color w:val="585756"/>
          <w:sz w:val="20"/>
        </w:rPr>
        <w:t>par remise contre accusé de réception.</w:t>
      </w:r>
    </w:p>
    <w:p w14:paraId="3167430A" w14:textId="77777777" w:rsidR="00320DBD" w:rsidRPr="001052C2" w:rsidRDefault="00320DBD" w:rsidP="00320DBD">
      <w:pPr>
        <w:pStyle w:val="BTCtextCTB"/>
        <w:rPr>
          <w:rFonts w:ascii="Georgia" w:eastAsia="Calibri" w:hAnsi="Georgia"/>
          <w:color w:val="585756"/>
          <w:sz w:val="20"/>
        </w:rPr>
      </w:pPr>
      <w:r w:rsidRPr="001052C2">
        <w:rPr>
          <w:rFonts w:ascii="Georgia" w:eastAsia="Calibri" w:hAnsi="Georgia"/>
          <w:color w:val="585756"/>
          <w:sz w:val="20"/>
        </w:rPr>
        <w:t>Le service est accessible, tous les jours ouvrables, pendant les heures de bureau : de 8h.30 à 13h et de 14h à 18h (voir adresse mentionnée au point a) ci-dessus.</w:t>
      </w:r>
    </w:p>
    <w:p w14:paraId="213B0719" w14:textId="0AA7A336" w:rsidR="00AB42FA" w:rsidRDefault="00320DBD" w:rsidP="00AB42FA">
      <w:pPr>
        <w:pStyle w:val="BTCtextCTB"/>
        <w:rPr>
          <w:rFonts w:ascii="Georgia" w:eastAsia="Calibri" w:hAnsi="Georgia"/>
          <w:color w:val="585756"/>
          <w:sz w:val="20"/>
        </w:rPr>
      </w:pPr>
      <w:r w:rsidRPr="001052C2">
        <w:rPr>
          <w:rFonts w:ascii="Georgia" w:eastAsia="Calibri" w:hAnsi="Georgia"/>
          <w:color w:val="585756"/>
          <w:sz w:val="20"/>
        </w:rPr>
        <w:t>Toute demande de participation ou offre doit parvenir avant la date et l'heure ultime de dépôt. Les demandes de participation ou les offres parvenues tardivement ne sont pas acceptées (Article 83 de l’AR Passation).</w:t>
      </w:r>
    </w:p>
    <w:p w14:paraId="708C1BD3" w14:textId="510BC5CB" w:rsidR="00AB42FA" w:rsidRPr="0060734C" w:rsidRDefault="00AB42FA" w:rsidP="00AB42FA">
      <w:pPr>
        <w:pStyle w:val="BTCtextCTB"/>
        <w:rPr>
          <w:rFonts w:ascii="Georgia" w:eastAsia="Calibri" w:hAnsi="Georgia"/>
          <w:color w:val="585756"/>
          <w:sz w:val="20"/>
        </w:rPr>
      </w:pPr>
      <w:r w:rsidRPr="0060734C">
        <w:rPr>
          <w:rFonts w:ascii="Georgia" w:eastAsia="Calibri" w:hAnsi="Georgia"/>
          <w:color w:val="585756"/>
          <w:sz w:val="20"/>
        </w:rPr>
        <w:t>Toute demande de participation ou offre doit parvenir avant la date et l'heure ultime de dépôt. Les demandes de participation ou les offres parvenues tardivement ne sont pas acceptées</w:t>
      </w:r>
      <w:r w:rsidRPr="0060734C">
        <w:rPr>
          <w:rStyle w:val="Appelnotedebasdep"/>
          <w:rFonts w:ascii="Georgia" w:eastAsia="Calibri" w:hAnsi="Georgia"/>
          <w:color w:val="585756"/>
          <w:sz w:val="20"/>
        </w:rPr>
        <w:footnoteReference w:id="8"/>
      </w:r>
      <w:r w:rsidRPr="0060734C">
        <w:rPr>
          <w:rFonts w:ascii="Georgia" w:eastAsia="Calibri" w:hAnsi="Georgia"/>
          <w:color w:val="585756"/>
          <w:sz w:val="20"/>
        </w:rPr>
        <w:t xml:space="preserve">. </w:t>
      </w:r>
      <w:bookmarkStart w:id="73" w:name="Art.84"/>
      <w:bookmarkEnd w:id="73"/>
    </w:p>
    <w:p w14:paraId="07469771" w14:textId="38A4F23A" w:rsidR="00AB42FA" w:rsidRPr="00071D5E" w:rsidRDefault="00706A93" w:rsidP="00706A93">
      <w:pPr>
        <w:pStyle w:val="BTCtextCTB"/>
        <w:rPr>
          <w:sz w:val="20"/>
        </w:rPr>
      </w:pPr>
      <w:r w:rsidRPr="0060734C">
        <w:rPr>
          <w:rFonts w:ascii="Georgia" w:eastAsia="Calibri" w:hAnsi="Georgia"/>
          <w:color w:val="585756"/>
          <w:sz w:val="20"/>
        </w:rPr>
        <w:t>L’ouverture des offres aura lieu à huis clos.</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4" w:name="_Toc120042880"/>
      <w:r w:rsidRPr="006A46F9">
        <w:rPr>
          <w:lang w:val="fr-BE"/>
        </w:rPr>
        <w:t>Modification ou retrait d’une offre déjà introduite</w:t>
      </w:r>
      <w:bookmarkEnd w:id="74"/>
    </w:p>
    <w:p w14:paraId="3745E0BE" w14:textId="77777777"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56314D43"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Le retrait peut également être communiqué via un moyen électronique, pour autant qu’il soit confirmé par lettre recommandée déposée à la poste ou contre accusé de réception au plus tard le jour avant la date limite de réception des offres.</w:t>
      </w:r>
    </w:p>
    <w:p w14:paraId="59896349" w14:textId="3C6DDC81"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L'objet et la portée des modifications doivent être indiqués avec précision.</w:t>
      </w:r>
    </w:p>
    <w:p w14:paraId="06B2C14A" w14:textId="77777777" w:rsidR="009804F1" w:rsidRPr="00F02809" w:rsidRDefault="009804F1" w:rsidP="009804F1">
      <w:pPr>
        <w:pStyle w:val="BTCtextCTB"/>
        <w:rPr>
          <w:rFonts w:ascii="Georgia" w:eastAsia="Calibri" w:hAnsi="Georgia"/>
          <w:color w:val="585756"/>
          <w:sz w:val="20"/>
        </w:rPr>
      </w:pPr>
      <w:r w:rsidRPr="00F02809">
        <w:rPr>
          <w:rFonts w:ascii="Georgia" w:eastAsia="Calibri" w:hAnsi="Georgia"/>
          <w:color w:val="585756"/>
          <w:sz w:val="20"/>
        </w:rPr>
        <w:t>Le retrait doit être pur et simple.</w:t>
      </w:r>
    </w:p>
    <w:p w14:paraId="49A239B1" w14:textId="77777777" w:rsidR="00F96153" w:rsidRDefault="00F96153" w:rsidP="00F96153">
      <w:pPr>
        <w:pStyle w:val="Titre2"/>
      </w:pPr>
      <w:bookmarkStart w:id="75" w:name="_Toc12462490"/>
      <w:bookmarkStart w:id="76" w:name="_Ref233177124"/>
      <w:bookmarkStart w:id="77" w:name="_Ref233177126"/>
      <w:bookmarkStart w:id="78" w:name="_Toc257380489"/>
      <w:bookmarkStart w:id="79" w:name="_Toc260134208"/>
      <w:bookmarkStart w:id="80" w:name="_Toc364253078"/>
      <w:bookmarkStart w:id="81" w:name="_Toc120042881"/>
      <w:r>
        <w:t>Sélection des soumissionnaires</w:t>
      </w:r>
      <w:bookmarkEnd w:id="75"/>
      <w:bookmarkEnd w:id="81"/>
    </w:p>
    <w:p w14:paraId="6F8C1F7A" w14:textId="06D87204" w:rsidR="00F96153" w:rsidRDefault="00F96153" w:rsidP="00F96153">
      <w:pPr>
        <w:pStyle w:val="Titre3"/>
      </w:pPr>
      <w:bookmarkStart w:id="82" w:name="_Toc12462491"/>
      <w:bookmarkStart w:id="83" w:name="_Toc120042882"/>
      <w:r>
        <w:t>Motifs d</w:t>
      </w:r>
      <w:r w:rsidR="0067161D">
        <w:t xml:space="preserve"> </w:t>
      </w:r>
      <w:r>
        <w:t>’exclusion</w:t>
      </w:r>
      <w:bookmarkEnd w:id="82"/>
      <w:bookmarkEnd w:id="83"/>
    </w:p>
    <w:p w14:paraId="6DA085E7" w14:textId="77777777" w:rsidR="00F96153" w:rsidRPr="00F02809" w:rsidRDefault="00F96153" w:rsidP="007D6768">
      <w:pPr>
        <w:pStyle w:val="BTCtextCTB"/>
        <w:rPr>
          <w:rFonts w:ascii="Georgia" w:eastAsia="Calibri" w:hAnsi="Georgia"/>
          <w:color w:val="585756"/>
          <w:sz w:val="20"/>
        </w:rPr>
      </w:pPr>
      <w:r w:rsidRPr="00F02809">
        <w:rPr>
          <w:rFonts w:ascii="Georgia" w:eastAsia="Calibri" w:hAnsi="Georgia"/>
          <w:color w:val="585756"/>
          <w:sz w:val="20"/>
        </w:rPr>
        <w:t>Les motifs d’exclusion obligatoires sont repris ci-dessous.</w:t>
      </w:r>
    </w:p>
    <w:p w14:paraId="423DCF0D" w14:textId="3EA55F3A" w:rsidR="00F96153" w:rsidRPr="00F02809" w:rsidRDefault="00F96153" w:rsidP="007D6768">
      <w:pPr>
        <w:pStyle w:val="BTCtextCTB"/>
        <w:rPr>
          <w:rFonts w:ascii="Georgia" w:eastAsia="Calibri" w:hAnsi="Georgia"/>
          <w:color w:val="585756"/>
          <w:sz w:val="20"/>
        </w:rPr>
      </w:pPr>
      <w:r w:rsidRPr="00F02809">
        <w:rPr>
          <w:rFonts w:ascii="Georgia" w:eastAsia="Calibri" w:hAnsi="Georgia"/>
          <w:color w:val="585756"/>
          <w:sz w:val="20"/>
        </w:rPr>
        <w:t xml:space="preserve">Par le dépôt de son offre, le soumissionnaire atteste </w:t>
      </w:r>
      <w:r w:rsidR="007D6768" w:rsidRPr="00F02809">
        <w:rPr>
          <w:rFonts w:ascii="Georgia" w:eastAsia="Calibri" w:hAnsi="Georgia"/>
          <w:color w:val="585756"/>
          <w:sz w:val="20"/>
        </w:rPr>
        <w:t xml:space="preserve">sur l’honneur </w:t>
      </w:r>
      <w:r w:rsidRPr="00F02809">
        <w:rPr>
          <w:rFonts w:ascii="Georgia" w:eastAsia="Calibri" w:hAnsi="Georgia"/>
          <w:color w:val="585756"/>
          <w:sz w:val="20"/>
        </w:rPr>
        <w:t>qu’il ne se trouve pas dans un des cas d’exclusion obligatoire</w:t>
      </w:r>
      <w:r w:rsidR="007D6768" w:rsidRPr="00F02809">
        <w:rPr>
          <w:rFonts w:ascii="Georgia" w:eastAsia="Calibri" w:hAnsi="Georgia"/>
          <w:color w:val="585756"/>
          <w:sz w:val="20"/>
        </w:rPr>
        <w:t xml:space="preserve"> mentionnés </w:t>
      </w:r>
      <w:r w:rsidR="007D6768" w:rsidRPr="00F02809">
        <w:rPr>
          <w:rFonts w:ascii="Georgia" w:eastAsia="Calibri" w:hAnsi="Georgia"/>
          <w:b/>
          <w:bCs/>
          <w:color w:val="585756"/>
          <w:sz w:val="20"/>
        </w:rPr>
        <w:t xml:space="preserve">au point </w:t>
      </w:r>
      <w:r w:rsidR="00903BDD" w:rsidRPr="00F02809">
        <w:rPr>
          <w:rFonts w:ascii="Georgia" w:eastAsia="Calibri" w:hAnsi="Georgia"/>
          <w:b/>
          <w:bCs/>
          <w:color w:val="585756"/>
          <w:sz w:val="20"/>
        </w:rPr>
        <w:t>6</w:t>
      </w:r>
      <w:r w:rsidR="007D6768" w:rsidRPr="00F02809">
        <w:rPr>
          <w:rFonts w:ascii="Georgia" w:eastAsia="Calibri" w:hAnsi="Georgia"/>
          <w:b/>
          <w:bCs/>
          <w:color w:val="585756"/>
          <w:sz w:val="20"/>
        </w:rPr>
        <w:t>.4 du présent</w:t>
      </w:r>
      <w:r w:rsidR="007D6768" w:rsidRPr="00F02809">
        <w:rPr>
          <w:rFonts w:ascii="Georgia" w:eastAsia="Calibri" w:hAnsi="Georgia"/>
          <w:color w:val="585756"/>
          <w:sz w:val="20"/>
        </w:rPr>
        <w:t xml:space="preserve"> cahier spécial des charges</w:t>
      </w:r>
      <w:r w:rsidRPr="00F02809">
        <w:rPr>
          <w:rFonts w:ascii="Georgia" w:eastAsia="Calibri" w:hAnsi="Georgia"/>
          <w:color w:val="585756"/>
          <w:sz w:val="20"/>
        </w:rPr>
        <w:t>.</w:t>
      </w:r>
    </w:p>
    <w:p w14:paraId="583D015C" w14:textId="77777777" w:rsidR="00F96153" w:rsidRPr="00F02809" w:rsidRDefault="00F96153" w:rsidP="007D6768">
      <w:pPr>
        <w:pStyle w:val="BTCtextCTB"/>
        <w:rPr>
          <w:rFonts w:ascii="Georgia" w:eastAsia="Calibri" w:hAnsi="Georgia"/>
          <w:color w:val="585756"/>
          <w:sz w:val="20"/>
        </w:rPr>
      </w:pPr>
      <w:r w:rsidRPr="00F02809">
        <w:rPr>
          <w:rFonts w:ascii="Georgia" w:eastAsia="Calibri" w:hAnsi="Georgia"/>
          <w:color w:val="585756"/>
          <w:sz w:val="20"/>
        </w:rPr>
        <w:t>Le pouvoir adjudicateur vérifiera l’exactitude de cette déclaration sur l’honneur dans le chef du soumissionnaire dont l’offre est la mieux classée.</w:t>
      </w:r>
    </w:p>
    <w:p w14:paraId="3F2CF833" w14:textId="77777777" w:rsidR="00F96153" w:rsidRPr="00F02809" w:rsidRDefault="00F96153" w:rsidP="007D6768">
      <w:pPr>
        <w:jc w:val="both"/>
        <w:rPr>
          <w:sz w:val="20"/>
          <w:szCs w:val="20"/>
        </w:rPr>
      </w:pPr>
      <w:r w:rsidRPr="00F02809">
        <w:rPr>
          <w:sz w:val="20"/>
          <w:szCs w:val="20"/>
        </w:rPr>
        <w:t>L’adjudicateur est tenu de vérifier la déclaration sur l’honneur sur base des documents suivants :</w:t>
      </w:r>
    </w:p>
    <w:p w14:paraId="3B3A8CB4" w14:textId="77777777" w:rsidR="00F96153" w:rsidRPr="00F02809" w:rsidRDefault="00F96153" w:rsidP="00DE0558">
      <w:pPr>
        <w:pStyle w:val="Paragraphedeliste"/>
        <w:numPr>
          <w:ilvl w:val="0"/>
          <w:numId w:val="11"/>
        </w:numPr>
        <w:jc w:val="both"/>
        <w:rPr>
          <w:sz w:val="20"/>
          <w:szCs w:val="20"/>
        </w:rPr>
      </w:pPr>
      <w:r w:rsidRPr="00F02809">
        <w:rPr>
          <w:sz w:val="20"/>
          <w:szCs w:val="20"/>
        </w:rPr>
        <w:t xml:space="preserve">un </w:t>
      </w:r>
      <w:r w:rsidRPr="00F02809">
        <w:rPr>
          <w:b/>
          <w:sz w:val="20"/>
          <w:szCs w:val="20"/>
        </w:rPr>
        <w:t>extrait du casier judiciaire</w:t>
      </w:r>
      <w:r w:rsidRPr="00F02809">
        <w:rPr>
          <w:sz w:val="20"/>
          <w:szCs w:val="20"/>
        </w:rPr>
        <w:t xml:space="preserve"> au nom du soumissionnaire (personne morale) ou de son représentant (personne physique) dans le cas où il n’existe pas de casier judiciaire pour les personnes morales ;</w:t>
      </w:r>
    </w:p>
    <w:p w14:paraId="50349681" w14:textId="77777777" w:rsidR="00F96153" w:rsidRPr="00F02809" w:rsidRDefault="00F96153" w:rsidP="00DE0558">
      <w:pPr>
        <w:pStyle w:val="Paragraphedeliste"/>
        <w:numPr>
          <w:ilvl w:val="0"/>
          <w:numId w:val="11"/>
        </w:numPr>
        <w:jc w:val="both"/>
        <w:rPr>
          <w:sz w:val="20"/>
          <w:szCs w:val="20"/>
        </w:rPr>
      </w:pPr>
      <w:r w:rsidRPr="00F02809">
        <w:rPr>
          <w:sz w:val="20"/>
          <w:szCs w:val="20"/>
        </w:rPr>
        <w:t xml:space="preserve">le document justifiant que le soumissionnaire est en règle en matière de </w:t>
      </w:r>
      <w:r w:rsidRPr="00F02809">
        <w:rPr>
          <w:b/>
          <w:sz w:val="20"/>
          <w:szCs w:val="20"/>
        </w:rPr>
        <w:t>paiement des cotisations sociales</w:t>
      </w:r>
      <w:r w:rsidRPr="00F02809">
        <w:rPr>
          <w:sz w:val="20"/>
          <w:szCs w:val="20"/>
        </w:rPr>
        <w:t xml:space="preserve">, sauf lorsque le pouvoir adjudicateur a la possibilité d’obtenir directement les certificats ou </w:t>
      </w:r>
      <w:r w:rsidRPr="00F02809">
        <w:rPr>
          <w:sz w:val="20"/>
          <w:szCs w:val="20"/>
        </w:rPr>
        <w:lastRenderedPageBreak/>
        <w:t>les informations pertinentes en accédant à une base de données nationale gratuite dans un État membre de l’Union européenne;</w:t>
      </w:r>
    </w:p>
    <w:p w14:paraId="0C7EA6C9" w14:textId="77777777" w:rsidR="00F96153" w:rsidRPr="00F02809" w:rsidRDefault="00F96153" w:rsidP="00DE0558">
      <w:pPr>
        <w:pStyle w:val="Paragraphedeliste"/>
        <w:numPr>
          <w:ilvl w:val="0"/>
          <w:numId w:val="11"/>
        </w:numPr>
        <w:jc w:val="both"/>
        <w:rPr>
          <w:sz w:val="20"/>
          <w:szCs w:val="20"/>
        </w:rPr>
      </w:pPr>
      <w:r w:rsidRPr="00F02809">
        <w:rPr>
          <w:sz w:val="20"/>
          <w:szCs w:val="20"/>
        </w:rPr>
        <w:t xml:space="preserve">le document justifiant que le soumissionnaire est en règle en matière de </w:t>
      </w:r>
      <w:r w:rsidRPr="00F02809">
        <w:rPr>
          <w:b/>
          <w:sz w:val="20"/>
          <w:szCs w:val="20"/>
        </w:rPr>
        <w:t>paiement des impôts et taxes</w:t>
      </w:r>
      <w:r w:rsidRPr="00F02809">
        <w:rPr>
          <w:sz w:val="20"/>
          <w:szCs w:val="20"/>
        </w:rPr>
        <w:t>, sauf lorsque le pouvoir adjudicateur a la possibilité d’obtenir directement les certificats ou les informations pertinentes en accédant à une base de données nationale gratuite dans un État membre de l’Union européenne.</w:t>
      </w:r>
    </w:p>
    <w:p w14:paraId="19B2A30B" w14:textId="77777777" w:rsidR="00885133" w:rsidRPr="00F02809" w:rsidRDefault="00885133" w:rsidP="007D6768">
      <w:pPr>
        <w:jc w:val="both"/>
        <w:rPr>
          <w:sz w:val="20"/>
          <w:szCs w:val="20"/>
        </w:rPr>
      </w:pPr>
      <w:r w:rsidRPr="00F02809">
        <w:rPr>
          <w:sz w:val="20"/>
          <w:szCs w:val="20"/>
        </w:rPr>
        <w:t xml:space="preserve">Le caractère récent des documents susvisés est établi dans la mesure où ces derniers datent </w:t>
      </w:r>
      <w:r w:rsidRPr="00F02809">
        <w:rPr>
          <w:sz w:val="20"/>
          <w:szCs w:val="20"/>
          <w:u w:val="single"/>
        </w:rPr>
        <w:t>de moins de trois mois</w:t>
      </w:r>
      <w:r w:rsidRPr="00F02809">
        <w:rPr>
          <w:sz w:val="20"/>
          <w:szCs w:val="20"/>
        </w:rPr>
        <w:t xml:space="preserve"> par rapport à la date ultime de dépôt des offres.</w:t>
      </w:r>
    </w:p>
    <w:p w14:paraId="71D13147" w14:textId="77777777" w:rsidR="00F96153" w:rsidRPr="00F02809" w:rsidRDefault="00F96153" w:rsidP="007D6768">
      <w:pPr>
        <w:jc w:val="both"/>
        <w:rPr>
          <w:sz w:val="20"/>
          <w:szCs w:val="20"/>
        </w:rPr>
      </w:pPr>
      <w:r w:rsidRPr="00F02809">
        <w:rPr>
          <w:sz w:val="20"/>
          <w:szCs w:val="20"/>
        </w:rPr>
        <w:t>Le soumissionnaire peut joindre ces documents directement à son offre.</w:t>
      </w:r>
    </w:p>
    <w:p w14:paraId="015C5CD8" w14:textId="77777777" w:rsidR="00F96153" w:rsidRPr="00F02809" w:rsidRDefault="00F96153" w:rsidP="007D6768">
      <w:pPr>
        <w:jc w:val="both"/>
        <w:rPr>
          <w:sz w:val="20"/>
          <w:szCs w:val="20"/>
        </w:rPr>
      </w:pPr>
      <w:r w:rsidRPr="00F02809">
        <w:rPr>
          <w:sz w:val="20"/>
          <w:szCs w:val="20"/>
        </w:rPr>
        <w:t>Si les documents ne sont pas joints, le soumissionnaire doit être en mesure de fournir les documents listés ci-dessus dans les 5 jours ouvrables suivant la demande de l’adjudicateur.</w:t>
      </w:r>
    </w:p>
    <w:p w14:paraId="4F627B3F" w14:textId="0D85655C" w:rsidR="00F96153" w:rsidRPr="00F02809" w:rsidRDefault="00F96153" w:rsidP="007D6768">
      <w:pPr>
        <w:jc w:val="both"/>
        <w:rPr>
          <w:sz w:val="20"/>
          <w:szCs w:val="20"/>
        </w:rPr>
      </w:pPr>
      <w:r w:rsidRPr="00F02809">
        <w:rPr>
          <w:sz w:val="20"/>
          <w:szCs w:val="20"/>
        </w:rPr>
        <w:t>Si le soumissionnaire ne transmet pas le ou les documents demandés dans le délai fixé, l’adjudicateur se réserve le droit d’exclure le soumissionnaire.</w:t>
      </w:r>
    </w:p>
    <w:p w14:paraId="5CA62127" w14:textId="62B4F7DD" w:rsidR="00BA58F3" w:rsidRPr="00F02809" w:rsidRDefault="00F96153" w:rsidP="007D6768">
      <w:pPr>
        <w:pBdr>
          <w:top w:val="single" w:sz="4" w:space="1" w:color="auto"/>
          <w:left w:val="single" w:sz="4" w:space="4" w:color="auto"/>
          <w:bottom w:val="single" w:sz="4" w:space="1" w:color="auto"/>
          <w:right w:val="single" w:sz="4" w:space="4" w:color="auto"/>
        </w:pBdr>
        <w:jc w:val="both"/>
        <w:rPr>
          <w:sz w:val="20"/>
          <w:szCs w:val="20"/>
        </w:rPr>
      </w:pPr>
      <w:r w:rsidRPr="00F02809">
        <w:rPr>
          <w:sz w:val="20"/>
          <w:szCs w:val="20"/>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06F1463E" w14:textId="65FDC3EB" w:rsidR="00F96153" w:rsidRPr="00F02809" w:rsidRDefault="00F96153" w:rsidP="007D6768">
      <w:pPr>
        <w:spacing w:before="120"/>
        <w:jc w:val="both"/>
        <w:rPr>
          <w:sz w:val="20"/>
          <w:szCs w:val="20"/>
          <w:u w:val="single"/>
        </w:rPr>
      </w:pPr>
      <w:r w:rsidRPr="00F02809">
        <w:rPr>
          <w:sz w:val="20"/>
          <w:szCs w:val="20"/>
          <w:u w:val="single"/>
        </w:rPr>
        <w:t>Conflit d’intérêt</w:t>
      </w:r>
      <w:r w:rsidR="00627188" w:rsidRPr="00F02809">
        <w:rPr>
          <w:sz w:val="20"/>
          <w:szCs w:val="20"/>
          <w:u w:val="single"/>
        </w:rPr>
        <w:t>s</w:t>
      </w:r>
      <w:r w:rsidRPr="00F02809">
        <w:rPr>
          <w:sz w:val="20"/>
          <w:szCs w:val="20"/>
          <w:u w:val="single"/>
        </w:rPr>
        <w:t xml:space="preserve"> et mécanisme du « tourniquet »</w:t>
      </w:r>
    </w:p>
    <w:p w14:paraId="71207F41" w14:textId="096E0238" w:rsidR="00F96153" w:rsidRPr="00F02809" w:rsidRDefault="00F96153" w:rsidP="007D6768">
      <w:pPr>
        <w:jc w:val="both"/>
        <w:rPr>
          <w:sz w:val="20"/>
          <w:szCs w:val="20"/>
        </w:rPr>
      </w:pPr>
      <w:r w:rsidRPr="00F02809">
        <w:rPr>
          <w:sz w:val="20"/>
          <w:szCs w:val="20"/>
        </w:rPr>
        <w:t xml:space="preserve">Dans le cadre de la lutte contre les conflits d’intérêts, en particulier afin d’éviter le mécanisme du tourniquet («revolving doors»), tel que défini dans la loi du 8 mai 2007 portant assentiment à la convention des Nations </w:t>
      </w:r>
      <w:r w:rsidR="00627188" w:rsidRPr="00F02809">
        <w:rPr>
          <w:sz w:val="20"/>
          <w:szCs w:val="20"/>
        </w:rPr>
        <w:t>U</w:t>
      </w:r>
      <w:r w:rsidRPr="00F02809">
        <w:rPr>
          <w:sz w:val="20"/>
          <w:szCs w:val="20"/>
        </w:rPr>
        <w:t>nies contre la corruption, faite à New York le 31 octobre 2003, le soumissionnaire s’abstient de faire appel à un ou plusieurs anciens collaborateurs (internes ou externes) d</w:t>
      </w:r>
      <w:r w:rsidR="00627188" w:rsidRPr="00F02809">
        <w:rPr>
          <w:sz w:val="20"/>
          <w:szCs w:val="20"/>
        </w:rPr>
        <w:t>’</w:t>
      </w:r>
      <w:r w:rsidRPr="00F02809">
        <w:rPr>
          <w:sz w:val="20"/>
          <w:szCs w:val="20"/>
        </w:rPr>
        <w:t>Enabel, dans les deux ans qui suivent son/leur démission, départ à la retraite ou tout autre type de départ d</w:t>
      </w:r>
      <w:r w:rsidR="00627188" w:rsidRPr="00F02809">
        <w:rPr>
          <w:sz w:val="20"/>
          <w:szCs w:val="20"/>
        </w:rPr>
        <w:t>’</w:t>
      </w:r>
      <w:r w:rsidRPr="00F02809">
        <w:rPr>
          <w:sz w:val="20"/>
          <w:szCs w:val="20"/>
        </w:rPr>
        <w:t>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06BECC70" w14:textId="77777777" w:rsidR="00F96153" w:rsidRPr="00F02809" w:rsidRDefault="00F96153" w:rsidP="007D6768">
      <w:pPr>
        <w:jc w:val="both"/>
        <w:rPr>
          <w:sz w:val="20"/>
          <w:szCs w:val="20"/>
        </w:rPr>
      </w:pPr>
      <w:r w:rsidRPr="00F02809">
        <w:rPr>
          <w:sz w:val="20"/>
          <w:szCs w:val="20"/>
        </w:rPr>
        <w:t>La disposition qui précède ne s’applique toutefois que lorsqu’un lien direct existe entre les précédentes activités prestées pour le pouvoir adjudicateur par la ou les personnes concernées et ses/leurs activités dans le cadre du présent marché.</w:t>
      </w:r>
    </w:p>
    <w:p w14:paraId="2C57F53F" w14:textId="75A7AEAB" w:rsidR="007D6768" w:rsidRPr="00A5736C" w:rsidRDefault="00F96153" w:rsidP="00A5736C">
      <w:pPr>
        <w:jc w:val="both"/>
        <w:rPr>
          <w:sz w:val="20"/>
          <w:szCs w:val="20"/>
        </w:rPr>
      </w:pPr>
      <w:r w:rsidRPr="00F02809">
        <w:rPr>
          <w:sz w:val="20"/>
          <w:szCs w:val="20"/>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508EF877" w14:textId="3B168402" w:rsidR="007D6768" w:rsidRDefault="007D6768" w:rsidP="007D6768">
      <w:pPr>
        <w:pStyle w:val="Titre3"/>
      </w:pPr>
      <w:bookmarkStart w:id="84" w:name="_Toc120042883"/>
      <w:r>
        <w:t xml:space="preserve">Critères de </w:t>
      </w:r>
      <w:r w:rsidR="00615AAC">
        <w:t>selection</w:t>
      </w:r>
      <w:bookmarkEnd w:id="84"/>
    </w:p>
    <w:p w14:paraId="61CEC86F" w14:textId="4C7C5F22" w:rsidR="00615AAC" w:rsidRPr="00071D5E" w:rsidRDefault="00615AAC" w:rsidP="00196D1A">
      <w:pPr>
        <w:jc w:val="both"/>
        <w:rPr>
          <w:sz w:val="20"/>
          <w:szCs w:val="20"/>
        </w:rPr>
      </w:pPr>
      <w:r w:rsidRPr="00071D5E">
        <w:rPr>
          <w:sz w:val="20"/>
          <w:szCs w:val="20"/>
        </w:rPr>
        <w:t xml:space="preserve">Pour être sélectionné, </w:t>
      </w:r>
      <w:r w:rsidR="00681A31" w:rsidRPr="00071D5E">
        <w:rPr>
          <w:sz w:val="20"/>
          <w:szCs w:val="20"/>
        </w:rPr>
        <w:t>et que son offre soit prise en compte dans le cadre du pr</w:t>
      </w:r>
      <w:r w:rsidR="00BA7469" w:rsidRPr="00071D5E">
        <w:rPr>
          <w:sz w:val="20"/>
          <w:szCs w:val="20"/>
        </w:rPr>
        <w:t>é</w:t>
      </w:r>
      <w:r w:rsidR="00681A31" w:rsidRPr="00071D5E">
        <w:rPr>
          <w:sz w:val="20"/>
          <w:szCs w:val="20"/>
        </w:rPr>
        <w:t xml:space="preserve">sent marché, </w:t>
      </w:r>
      <w:r w:rsidRPr="00071D5E">
        <w:rPr>
          <w:sz w:val="20"/>
          <w:szCs w:val="20"/>
        </w:rPr>
        <w:t xml:space="preserve">le </w:t>
      </w:r>
      <w:r w:rsidR="0083500F" w:rsidRPr="00071D5E">
        <w:rPr>
          <w:sz w:val="20"/>
          <w:szCs w:val="20"/>
        </w:rPr>
        <w:t>sou</w:t>
      </w:r>
      <w:r w:rsidR="00A22344" w:rsidRPr="00071D5E">
        <w:rPr>
          <w:sz w:val="20"/>
          <w:szCs w:val="20"/>
        </w:rPr>
        <w:t>mmissionaire</w:t>
      </w:r>
      <w:r w:rsidRPr="00071D5E">
        <w:rPr>
          <w:sz w:val="20"/>
          <w:szCs w:val="20"/>
        </w:rPr>
        <w:t xml:space="preserve"> doit joindr</w:t>
      </w:r>
      <w:r w:rsidR="00681A31" w:rsidRPr="00071D5E">
        <w:rPr>
          <w:sz w:val="20"/>
          <w:szCs w:val="20"/>
        </w:rPr>
        <w:t>e</w:t>
      </w:r>
      <w:r w:rsidRPr="00071D5E">
        <w:rPr>
          <w:sz w:val="20"/>
          <w:szCs w:val="20"/>
        </w:rPr>
        <w:t xml:space="preserve"> à son offr</w:t>
      </w:r>
      <w:r w:rsidR="00681A31" w:rsidRPr="00071D5E">
        <w:rPr>
          <w:sz w:val="20"/>
          <w:szCs w:val="20"/>
        </w:rPr>
        <w:t>e</w:t>
      </w:r>
      <w:r w:rsidRPr="00071D5E">
        <w:rPr>
          <w:sz w:val="20"/>
          <w:szCs w:val="20"/>
        </w:rPr>
        <w:t xml:space="preserve"> les éléments suivants</w:t>
      </w:r>
      <w:r w:rsidR="00BA03FB">
        <w:rPr>
          <w:sz w:val="20"/>
          <w:szCs w:val="20"/>
        </w:rPr>
        <w:t xml:space="preserve"> </w:t>
      </w:r>
      <w:r w:rsidRPr="00071D5E">
        <w:rPr>
          <w:sz w:val="20"/>
          <w:szCs w:val="20"/>
        </w:rPr>
        <w:t>:</w:t>
      </w:r>
    </w:p>
    <w:p w14:paraId="1C38C486" w14:textId="63CFA3C2" w:rsidR="007D6768" w:rsidRDefault="00791DF3" w:rsidP="007D6768">
      <w:pPr>
        <w:pStyle w:val="BTCtextCTB"/>
        <w:rPr>
          <w:rFonts w:ascii="Georgia" w:eastAsia="Calibri" w:hAnsi="Georgia"/>
          <w:b/>
          <w:bCs/>
          <w:i/>
          <w:iCs/>
          <w:color w:val="595959" w:themeColor="text1" w:themeTint="A6"/>
          <w:sz w:val="20"/>
        </w:rPr>
      </w:pPr>
      <w:r w:rsidRPr="00791DF3">
        <w:rPr>
          <w:rFonts w:ascii="Georgia" w:eastAsia="Calibri" w:hAnsi="Georgia"/>
          <w:b/>
          <w:bCs/>
          <w:i/>
          <w:iCs/>
          <w:color w:val="595959" w:themeColor="text1" w:themeTint="A6"/>
          <w:sz w:val="20"/>
        </w:rPr>
        <w:t>3.4.2.</w:t>
      </w:r>
      <w:r w:rsidR="00AD13A3">
        <w:rPr>
          <w:rFonts w:ascii="Georgia" w:eastAsia="Calibri" w:hAnsi="Georgia"/>
          <w:b/>
          <w:bCs/>
          <w:i/>
          <w:iCs/>
          <w:color w:val="595959" w:themeColor="text1" w:themeTint="A6"/>
          <w:sz w:val="20"/>
        </w:rPr>
        <w:t>1</w:t>
      </w:r>
      <w:r w:rsidRPr="00791DF3">
        <w:rPr>
          <w:rFonts w:ascii="Georgia" w:eastAsia="Calibri" w:hAnsi="Georgia"/>
          <w:b/>
          <w:bCs/>
          <w:i/>
          <w:iCs/>
          <w:color w:val="595959" w:themeColor="text1" w:themeTint="A6"/>
          <w:sz w:val="20"/>
        </w:rPr>
        <w:t xml:space="preserve"> </w:t>
      </w:r>
      <w:r w:rsidR="00A5736C">
        <w:rPr>
          <w:rFonts w:ascii="Georgia" w:eastAsia="Calibri" w:hAnsi="Georgia"/>
          <w:b/>
          <w:bCs/>
          <w:i/>
          <w:iCs/>
          <w:color w:val="595959" w:themeColor="text1" w:themeTint="A6"/>
          <w:sz w:val="20"/>
        </w:rPr>
        <w:t xml:space="preserve">L’expertise </w:t>
      </w:r>
      <w:r w:rsidR="00B05040">
        <w:rPr>
          <w:rFonts w:ascii="Georgia" w:eastAsia="Calibri" w:hAnsi="Georgia"/>
          <w:b/>
          <w:bCs/>
          <w:i/>
          <w:iCs/>
          <w:color w:val="595959" w:themeColor="text1" w:themeTint="A6"/>
          <w:sz w:val="20"/>
        </w:rPr>
        <w:t>des consultants</w:t>
      </w:r>
      <w:r w:rsidR="001F68AB">
        <w:rPr>
          <w:rFonts w:ascii="Georgia" w:eastAsia="Calibri" w:hAnsi="Georgia"/>
          <w:b/>
          <w:bCs/>
          <w:i/>
          <w:iCs/>
          <w:color w:val="595959" w:themeColor="text1" w:themeTint="A6"/>
          <w:sz w:val="20"/>
        </w:rPr>
        <w:t xml:space="preserve"> </w:t>
      </w:r>
    </w:p>
    <w:p w14:paraId="1FA6B305" w14:textId="082342DD" w:rsidR="00FA2F15" w:rsidRPr="00FA2F15" w:rsidRDefault="00FA2F15" w:rsidP="007D6768">
      <w:pPr>
        <w:pStyle w:val="BTCtextCTB"/>
        <w:rPr>
          <w:rFonts w:ascii="Georgia" w:eastAsia="Calibri" w:hAnsi="Georgia"/>
          <w:color w:val="595959" w:themeColor="text1" w:themeTint="A6"/>
          <w:sz w:val="20"/>
        </w:rPr>
      </w:pPr>
      <w:r w:rsidRPr="00FA2F15">
        <w:rPr>
          <w:rFonts w:ascii="Georgia" w:eastAsia="Calibri" w:hAnsi="Georgia"/>
          <w:color w:val="595959" w:themeColor="text1" w:themeTint="A6"/>
          <w:sz w:val="20"/>
        </w:rPr>
        <w:t xml:space="preserve">Le soumissionnaire doit joindre à son offre les cvs des </w:t>
      </w:r>
      <w:r w:rsidR="00D63C73">
        <w:rPr>
          <w:rFonts w:ascii="Georgia" w:eastAsia="Calibri" w:hAnsi="Georgia"/>
          <w:color w:val="595959" w:themeColor="text1" w:themeTint="A6"/>
          <w:sz w:val="20"/>
        </w:rPr>
        <w:t>2</w:t>
      </w:r>
      <w:r w:rsidRPr="00FA2F15">
        <w:rPr>
          <w:rFonts w:ascii="Georgia" w:eastAsia="Calibri" w:hAnsi="Georgia"/>
          <w:color w:val="595959" w:themeColor="text1" w:themeTint="A6"/>
          <w:sz w:val="20"/>
        </w:rPr>
        <w:t xml:space="preserve"> experts proposés pour réaliser les prestations. Pour que le soumissionnaire soit sélectionné pour le présent marché, les</w:t>
      </w:r>
      <w:r>
        <w:rPr>
          <w:rFonts w:ascii="Georgia" w:eastAsia="Calibri" w:hAnsi="Georgia"/>
          <w:color w:val="595959" w:themeColor="text1" w:themeTint="A6"/>
          <w:sz w:val="20"/>
        </w:rPr>
        <w:t xml:space="preserve"> </w:t>
      </w:r>
      <w:r w:rsidRPr="00FA2F15">
        <w:rPr>
          <w:rFonts w:ascii="Georgia" w:eastAsia="Calibri" w:hAnsi="Georgia"/>
          <w:color w:val="595959" w:themeColor="text1" w:themeTint="A6"/>
          <w:sz w:val="20"/>
        </w:rPr>
        <w:t>experts proposés doivent chacun rencontrer les exigences minimales fixées dans les tableaux ci-dessous.</w:t>
      </w:r>
    </w:p>
    <w:p w14:paraId="6F216E9B" w14:textId="481B600B" w:rsidR="002D778D" w:rsidRDefault="00AD13A3" w:rsidP="002D778D">
      <w:pPr>
        <w:widowControl w:val="0"/>
        <w:suppressAutoHyphens/>
        <w:spacing w:after="0" w:line="240" w:lineRule="auto"/>
        <w:ind w:left="720"/>
        <w:contextualSpacing/>
        <w:jc w:val="both"/>
        <w:rPr>
          <w:rFonts w:eastAsia="Arial Unicode MS" w:cs="Tahoma"/>
          <w:b/>
          <w:bCs/>
          <w:color w:val="3B3838" w:themeColor="background2" w:themeShade="40"/>
          <w:kern w:val="2"/>
          <w:sz w:val="18"/>
          <w:szCs w:val="18"/>
          <w:lang w:val="fr-FR"/>
        </w:rPr>
      </w:pPr>
      <w:r w:rsidRPr="00AD13A3">
        <w:rPr>
          <w:rFonts w:eastAsia="Arial Unicode MS" w:cs="Tahoma"/>
          <w:b/>
          <w:bCs/>
          <w:color w:val="3B3838" w:themeColor="background2" w:themeShade="40"/>
          <w:kern w:val="2"/>
          <w:sz w:val="18"/>
          <w:szCs w:val="18"/>
          <w:lang w:val="fr-FR"/>
        </w:rPr>
        <w:t>Un (01) Expert Entreprenariat</w:t>
      </w:r>
    </w:p>
    <w:p w14:paraId="5D40544B" w14:textId="77777777" w:rsidR="00AD13A3" w:rsidRPr="006A7B29" w:rsidRDefault="00AD13A3" w:rsidP="002D778D">
      <w:pPr>
        <w:widowControl w:val="0"/>
        <w:suppressAutoHyphens/>
        <w:spacing w:after="0" w:line="240" w:lineRule="auto"/>
        <w:ind w:left="720"/>
        <w:contextualSpacing/>
        <w:jc w:val="both"/>
        <w:rPr>
          <w:rFonts w:eastAsia="Arial Unicode MS" w:cs="Tahoma"/>
          <w:color w:val="3B3838" w:themeColor="background2" w:themeShade="40"/>
          <w:kern w:val="2"/>
          <w:sz w:val="18"/>
          <w:szCs w:val="18"/>
          <w:lang w:val="fr-FR"/>
        </w:rPr>
      </w:pPr>
    </w:p>
    <w:tbl>
      <w:tblPr>
        <w:tblStyle w:val="Grilledutableau2"/>
        <w:tblW w:w="4614" w:type="pct"/>
        <w:tblInd w:w="704" w:type="dxa"/>
        <w:tblLook w:val="04A0" w:firstRow="1" w:lastRow="0" w:firstColumn="1" w:lastColumn="0" w:noHBand="0" w:noVBand="1"/>
      </w:tblPr>
      <w:tblGrid>
        <w:gridCol w:w="2770"/>
        <w:gridCol w:w="5985"/>
      </w:tblGrid>
      <w:tr w:rsidR="002D778D" w:rsidRPr="006A7B29" w14:paraId="1AEC4612" w14:textId="77777777" w:rsidTr="00DC5CFF">
        <w:tc>
          <w:tcPr>
            <w:tcW w:w="1582" w:type="pct"/>
          </w:tcPr>
          <w:p w14:paraId="52A1057C" w14:textId="77777777" w:rsidR="002D778D" w:rsidRPr="006A7B29" w:rsidRDefault="002D778D"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bookmarkStart w:id="85" w:name="_Hlk80711426"/>
            <w:r w:rsidRPr="006A7B29">
              <w:rPr>
                <w:rFonts w:eastAsia="Arial Unicode MS" w:cs="Tahoma"/>
                <w:color w:val="3B3838" w:themeColor="background2" w:themeShade="40"/>
                <w:kern w:val="2"/>
                <w:sz w:val="18"/>
                <w:szCs w:val="18"/>
                <w:lang w:val="fr-FR"/>
              </w:rPr>
              <w:t>Diplômes et certifications</w:t>
            </w:r>
          </w:p>
        </w:tc>
        <w:tc>
          <w:tcPr>
            <w:tcW w:w="3418" w:type="pct"/>
          </w:tcPr>
          <w:p w14:paraId="065C3866" w14:textId="4F8456F3" w:rsidR="002D778D" w:rsidRPr="006A7B29" w:rsidRDefault="00AD13A3"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AD13A3">
              <w:rPr>
                <w:rFonts w:eastAsia="Arial Unicode MS" w:cs="Tahoma"/>
                <w:color w:val="3B3838" w:themeColor="background2" w:themeShade="40"/>
                <w:kern w:val="2"/>
                <w:sz w:val="18"/>
                <w:szCs w:val="18"/>
                <w:lang w:val="fr-FR"/>
              </w:rPr>
              <w:t xml:space="preserve">Être titulaire d’un master </w:t>
            </w:r>
            <w:r w:rsidRPr="00C65999">
              <w:rPr>
                <w:rFonts w:eastAsia="Arial Unicode MS" w:cs="Tahoma"/>
                <w:color w:val="3B3838" w:themeColor="background2" w:themeShade="40"/>
                <w:kern w:val="2"/>
                <w:sz w:val="18"/>
                <w:szCs w:val="18"/>
                <w:lang w:val="fr-FR"/>
              </w:rPr>
              <w:t>en économie/ disciplines similaires</w:t>
            </w:r>
          </w:p>
        </w:tc>
      </w:tr>
      <w:tr w:rsidR="002D778D" w:rsidRPr="006A7B29" w14:paraId="0E64AB20" w14:textId="77777777" w:rsidTr="00DC5CFF">
        <w:tc>
          <w:tcPr>
            <w:tcW w:w="1582" w:type="pct"/>
          </w:tcPr>
          <w:p w14:paraId="7548F009" w14:textId="77777777" w:rsidR="002D778D" w:rsidRPr="006A7B29" w:rsidRDefault="002D778D"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6A7B29">
              <w:rPr>
                <w:rFonts w:eastAsia="Arial Unicode MS" w:cs="Tahoma"/>
                <w:color w:val="3B3838" w:themeColor="background2" w:themeShade="40"/>
                <w:kern w:val="2"/>
                <w:sz w:val="18"/>
                <w:szCs w:val="18"/>
                <w:lang w:val="fr-FR"/>
              </w:rPr>
              <w:t>Expérience requise</w:t>
            </w:r>
          </w:p>
        </w:tc>
        <w:tc>
          <w:tcPr>
            <w:tcW w:w="3418" w:type="pct"/>
          </w:tcPr>
          <w:p w14:paraId="0A2D7EC3" w14:textId="54A8E759" w:rsidR="002D778D" w:rsidRPr="006A7B29" w:rsidRDefault="00AD13A3"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AD13A3">
              <w:rPr>
                <w:rFonts w:eastAsia="Arial Unicode MS" w:cs="Tahoma"/>
                <w:color w:val="3B3838" w:themeColor="background2" w:themeShade="40"/>
                <w:kern w:val="2"/>
                <w:sz w:val="18"/>
                <w:szCs w:val="18"/>
                <w:lang w:val="fr-FR"/>
              </w:rPr>
              <w:t xml:space="preserve">Disposer d’une expérience de au moins </w:t>
            </w:r>
            <w:r w:rsidR="00BB0A68" w:rsidRPr="00BB0A68">
              <w:rPr>
                <w:rFonts w:eastAsia="Arial Unicode MS" w:cs="Tahoma"/>
                <w:color w:val="3B3838" w:themeColor="background2" w:themeShade="40"/>
                <w:kern w:val="2"/>
                <w:sz w:val="18"/>
                <w:szCs w:val="18"/>
                <w:lang w:val="fr-FR"/>
              </w:rPr>
              <w:t>7 ans en développement d’entreprise, animation de réseau d’entrepreneurs, formation et accompagnement d’entrepreneurs en Belgique.</w:t>
            </w:r>
          </w:p>
        </w:tc>
      </w:tr>
      <w:tr w:rsidR="002D778D" w:rsidRPr="006A7B29" w14:paraId="5198EBB7" w14:textId="77777777" w:rsidTr="00DC5CFF">
        <w:tc>
          <w:tcPr>
            <w:tcW w:w="1582" w:type="pct"/>
          </w:tcPr>
          <w:p w14:paraId="4705AB83" w14:textId="77777777" w:rsidR="002D778D" w:rsidRPr="006A7B29" w:rsidRDefault="002D778D"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6A7B29">
              <w:rPr>
                <w:rFonts w:eastAsia="Arial Unicode MS" w:cs="Tahoma"/>
                <w:color w:val="3B3838" w:themeColor="background2" w:themeShade="40"/>
                <w:kern w:val="2"/>
                <w:sz w:val="18"/>
                <w:szCs w:val="18"/>
                <w:lang w:val="fr-FR"/>
              </w:rPr>
              <w:t>Compétences spécifiques</w:t>
            </w:r>
          </w:p>
        </w:tc>
        <w:tc>
          <w:tcPr>
            <w:tcW w:w="3418" w:type="pct"/>
          </w:tcPr>
          <w:p w14:paraId="3F91A5F8" w14:textId="012A4214" w:rsidR="002D778D" w:rsidRPr="006A7B29" w:rsidRDefault="00BB0A68"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BB0A68">
              <w:rPr>
                <w:rFonts w:eastAsia="Arial Unicode MS" w:cs="Tahoma"/>
                <w:color w:val="3B3838" w:themeColor="background2" w:themeShade="40"/>
                <w:kern w:val="2"/>
                <w:sz w:val="18"/>
                <w:szCs w:val="18"/>
                <w:lang w:val="fr-FR"/>
              </w:rPr>
              <w:t>Disposer/avoir accès d’un réseau d’entrepreneurs en Belgique, inclus réseau de femmes</w:t>
            </w:r>
          </w:p>
        </w:tc>
      </w:tr>
      <w:tr w:rsidR="002D778D" w:rsidRPr="006A7B29" w14:paraId="6CD7337A" w14:textId="77777777" w:rsidTr="00DC5CFF">
        <w:tc>
          <w:tcPr>
            <w:tcW w:w="1582" w:type="pct"/>
          </w:tcPr>
          <w:p w14:paraId="7297B666" w14:textId="77777777" w:rsidR="002D778D" w:rsidRPr="006A7B29" w:rsidRDefault="002D778D"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p>
        </w:tc>
        <w:tc>
          <w:tcPr>
            <w:tcW w:w="3418" w:type="pct"/>
          </w:tcPr>
          <w:p w14:paraId="413D6EFA" w14:textId="5CDF8155" w:rsidR="002D778D" w:rsidRPr="006430B9" w:rsidRDefault="00912ABF"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6430B9">
              <w:rPr>
                <w:rFonts w:eastAsia="Arial Unicode MS" w:cs="Tahoma"/>
                <w:color w:val="3B3838" w:themeColor="background2" w:themeShade="40"/>
                <w:kern w:val="2"/>
                <w:sz w:val="18"/>
                <w:szCs w:val="18"/>
                <w:lang w:val="fr-FR"/>
              </w:rPr>
              <w:t xml:space="preserve">Avoir réalisé deux prestations </w:t>
            </w:r>
            <w:r w:rsidR="00BB0A68" w:rsidRPr="006430B9">
              <w:rPr>
                <w:rFonts w:eastAsia="Arial Unicode MS" w:cs="Tahoma"/>
                <w:color w:val="3B3838" w:themeColor="background2" w:themeShade="40"/>
                <w:kern w:val="2"/>
                <w:sz w:val="18"/>
                <w:szCs w:val="18"/>
                <w:lang w:val="fr-FR"/>
              </w:rPr>
              <w:t>similaire</w:t>
            </w:r>
            <w:r w:rsidRPr="006430B9">
              <w:rPr>
                <w:rFonts w:eastAsia="Arial Unicode MS" w:cs="Tahoma"/>
                <w:color w:val="3B3838" w:themeColor="background2" w:themeShade="40"/>
                <w:kern w:val="2"/>
                <w:sz w:val="18"/>
                <w:szCs w:val="18"/>
                <w:lang w:val="fr-FR"/>
              </w:rPr>
              <w:t>s</w:t>
            </w:r>
            <w:r w:rsidR="00BB0A68" w:rsidRPr="006430B9">
              <w:rPr>
                <w:rFonts w:eastAsia="Arial Unicode MS" w:cs="Tahoma"/>
                <w:color w:val="3B3838" w:themeColor="background2" w:themeShade="40"/>
                <w:kern w:val="2"/>
                <w:sz w:val="18"/>
                <w:szCs w:val="18"/>
                <w:lang w:val="fr-FR"/>
              </w:rPr>
              <w:t xml:space="preserve"> en Belgique </w:t>
            </w:r>
          </w:p>
        </w:tc>
      </w:tr>
      <w:tr w:rsidR="002D778D" w:rsidRPr="006A7B29" w14:paraId="029630BD" w14:textId="77777777" w:rsidTr="00DC5CFF">
        <w:tc>
          <w:tcPr>
            <w:tcW w:w="1582" w:type="pct"/>
          </w:tcPr>
          <w:p w14:paraId="16DEB42D" w14:textId="7A2C28F9" w:rsidR="002D778D" w:rsidRPr="006A7B29" w:rsidRDefault="0003111A"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Pr>
                <w:rFonts w:eastAsia="Arial Unicode MS" w:cs="Tahoma"/>
                <w:color w:val="3B3838" w:themeColor="background2" w:themeShade="40"/>
                <w:kern w:val="2"/>
                <w:sz w:val="18"/>
                <w:szCs w:val="18"/>
                <w:lang w:val="fr-FR"/>
              </w:rPr>
              <w:t>Langues</w:t>
            </w:r>
          </w:p>
        </w:tc>
        <w:tc>
          <w:tcPr>
            <w:tcW w:w="3418" w:type="pct"/>
          </w:tcPr>
          <w:p w14:paraId="78B2E8B4" w14:textId="3CE65B93" w:rsidR="002D778D" w:rsidRPr="006A7B29" w:rsidRDefault="00AD13A3" w:rsidP="00DC5CFF">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AD13A3">
              <w:rPr>
                <w:rFonts w:eastAsia="Arial Unicode MS" w:cs="Tahoma"/>
                <w:color w:val="3B3838" w:themeColor="background2" w:themeShade="40"/>
                <w:kern w:val="2"/>
                <w:sz w:val="18"/>
                <w:szCs w:val="18"/>
                <w:lang w:val="fr-FR"/>
              </w:rPr>
              <w:t>Connaissance du Français et Anglais est exigée</w:t>
            </w:r>
          </w:p>
        </w:tc>
      </w:tr>
      <w:bookmarkEnd w:id="85"/>
    </w:tbl>
    <w:p w14:paraId="62709B69" w14:textId="77777777" w:rsidR="002D778D" w:rsidRPr="006A7B29" w:rsidRDefault="002D778D" w:rsidP="002D778D">
      <w:pPr>
        <w:widowControl w:val="0"/>
        <w:suppressAutoHyphens/>
        <w:spacing w:after="0" w:line="240" w:lineRule="auto"/>
        <w:ind w:left="720"/>
        <w:contextualSpacing/>
        <w:jc w:val="both"/>
        <w:rPr>
          <w:rFonts w:eastAsia="Arial Unicode MS" w:cs="Tahoma"/>
          <w:color w:val="3B3838" w:themeColor="background2" w:themeShade="40"/>
          <w:kern w:val="2"/>
          <w:sz w:val="18"/>
          <w:szCs w:val="18"/>
          <w:lang w:val="fr-FR"/>
        </w:rPr>
      </w:pPr>
    </w:p>
    <w:p w14:paraId="1506E55C" w14:textId="77777777" w:rsidR="002D778D" w:rsidRPr="006A7B29" w:rsidRDefault="002D778D" w:rsidP="002D778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p>
    <w:p w14:paraId="4499C892" w14:textId="77777777" w:rsidR="002D778D" w:rsidRPr="006A7B29" w:rsidRDefault="002D778D" w:rsidP="002D778D">
      <w:pPr>
        <w:widowControl w:val="0"/>
        <w:suppressAutoHyphens/>
        <w:spacing w:after="0" w:line="240" w:lineRule="auto"/>
        <w:ind w:left="720"/>
        <w:contextualSpacing/>
        <w:jc w:val="both"/>
        <w:rPr>
          <w:rFonts w:eastAsia="Arial Unicode MS" w:cs="Tahoma"/>
          <w:color w:val="3B3838" w:themeColor="background2" w:themeShade="40"/>
          <w:kern w:val="2"/>
          <w:sz w:val="18"/>
          <w:szCs w:val="18"/>
          <w:lang w:val="fr-FR"/>
        </w:rPr>
      </w:pPr>
    </w:p>
    <w:p w14:paraId="1133932B" w14:textId="6E0C3359" w:rsidR="002D778D" w:rsidRDefault="0003111A" w:rsidP="002D778D">
      <w:pPr>
        <w:widowControl w:val="0"/>
        <w:suppressAutoHyphens/>
        <w:spacing w:after="0" w:line="240" w:lineRule="auto"/>
        <w:ind w:left="720"/>
        <w:contextualSpacing/>
        <w:jc w:val="both"/>
        <w:rPr>
          <w:rFonts w:eastAsia="Arial Unicode MS" w:cs="Tahoma"/>
          <w:b/>
          <w:bCs/>
          <w:color w:val="3B3838" w:themeColor="background2" w:themeShade="40"/>
          <w:kern w:val="2"/>
          <w:sz w:val="18"/>
          <w:szCs w:val="18"/>
          <w:lang w:val="fr-FR"/>
        </w:rPr>
      </w:pPr>
      <w:r w:rsidRPr="0003111A">
        <w:rPr>
          <w:rFonts w:eastAsia="Arial Unicode MS" w:cs="Tahoma"/>
          <w:b/>
          <w:bCs/>
          <w:color w:val="3B3838" w:themeColor="background2" w:themeShade="40"/>
          <w:kern w:val="2"/>
          <w:sz w:val="18"/>
          <w:szCs w:val="18"/>
          <w:lang w:val="fr-FR"/>
        </w:rPr>
        <w:t>Un (01) Expert/e communication</w:t>
      </w:r>
    </w:p>
    <w:p w14:paraId="651ADBF5" w14:textId="77777777" w:rsidR="0003111A" w:rsidRDefault="0003111A" w:rsidP="002D778D">
      <w:pPr>
        <w:widowControl w:val="0"/>
        <w:suppressAutoHyphens/>
        <w:spacing w:after="0" w:line="240" w:lineRule="auto"/>
        <w:ind w:left="720"/>
        <w:contextualSpacing/>
        <w:jc w:val="both"/>
        <w:rPr>
          <w:rFonts w:eastAsia="Arial Unicode MS" w:cs="Tahoma"/>
          <w:b/>
          <w:bCs/>
          <w:color w:val="3B3838" w:themeColor="background2" w:themeShade="40"/>
          <w:kern w:val="2"/>
          <w:sz w:val="18"/>
          <w:szCs w:val="18"/>
          <w:lang w:val="fr-FR"/>
        </w:rPr>
      </w:pPr>
    </w:p>
    <w:tbl>
      <w:tblPr>
        <w:tblStyle w:val="Grilledutableau2"/>
        <w:tblW w:w="4614" w:type="pct"/>
        <w:tblInd w:w="704" w:type="dxa"/>
        <w:tblLook w:val="04A0" w:firstRow="1" w:lastRow="0" w:firstColumn="1" w:lastColumn="0" w:noHBand="0" w:noVBand="1"/>
      </w:tblPr>
      <w:tblGrid>
        <w:gridCol w:w="2770"/>
        <w:gridCol w:w="5985"/>
      </w:tblGrid>
      <w:tr w:rsidR="0003111A" w:rsidRPr="006A7B29" w14:paraId="6F3B3B4F" w14:textId="77777777" w:rsidTr="00AE0FBD">
        <w:tc>
          <w:tcPr>
            <w:tcW w:w="1582" w:type="pct"/>
          </w:tcPr>
          <w:p w14:paraId="7E7E971C" w14:textId="77777777"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6A7B29">
              <w:rPr>
                <w:rFonts w:eastAsia="Arial Unicode MS" w:cs="Tahoma"/>
                <w:color w:val="3B3838" w:themeColor="background2" w:themeShade="40"/>
                <w:kern w:val="2"/>
                <w:sz w:val="18"/>
                <w:szCs w:val="18"/>
                <w:lang w:val="fr-FR"/>
              </w:rPr>
              <w:t>Diplômes et certifications</w:t>
            </w:r>
          </w:p>
        </w:tc>
        <w:tc>
          <w:tcPr>
            <w:tcW w:w="3418" w:type="pct"/>
          </w:tcPr>
          <w:p w14:paraId="597817F0" w14:textId="58E21EE0"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03111A">
              <w:rPr>
                <w:rFonts w:eastAsia="Arial Unicode MS" w:cs="Tahoma"/>
                <w:color w:val="3B3838" w:themeColor="background2" w:themeShade="40"/>
                <w:kern w:val="2"/>
                <w:sz w:val="18"/>
                <w:szCs w:val="18"/>
                <w:lang w:val="fr-FR"/>
              </w:rPr>
              <w:t>Master en communication, relations publiques / animation socio culturelle</w:t>
            </w:r>
          </w:p>
        </w:tc>
      </w:tr>
      <w:tr w:rsidR="0003111A" w:rsidRPr="006A7B29" w14:paraId="7B5538D7" w14:textId="77777777" w:rsidTr="00AE0FBD">
        <w:tc>
          <w:tcPr>
            <w:tcW w:w="1582" w:type="pct"/>
          </w:tcPr>
          <w:p w14:paraId="4E5F3FD5" w14:textId="77777777"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6A7B29">
              <w:rPr>
                <w:rFonts w:eastAsia="Arial Unicode MS" w:cs="Tahoma"/>
                <w:color w:val="3B3838" w:themeColor="background2" w:themeShade="40"/>
                <w:kern w:val="2"/>
                <w:sz w:val="18"/>
                <w:szCs w:val="18"/>
                <w:lang w:val="fr-FR"/>
              </w:rPr>
              <w:t>Expérience requise</w:t>
            </w:r>
          </w:p>
        </w:tc>
        <w:tc>
          <w:tcPr>
            <w:tcW w:w="3418" w:type="pct"/>
          </w:tcPr>
          <w:p w14:paraId="3720AB37" w14:textId="705B8D4E"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Pr>
                <w:rFonts w:eastAsia="Arial Unicode MS" w:cs="Tahoma"/>
                <w:color w:val="3B3838" w:themeColor="background2" w:themeShade="40"/>
                <w:kern w:val="2"/>
                <w:sz w:val="18"/>
                <w:szCs w:val="18"/>
                <w:lang w:val="fr-FR"/>
              </w:rPr>
              <w:t xml:space="preserve">Disposer de </w:t>
            </w:r>
            <w:r w:rsidRPr="0003111A">
              <w:rPr>
                <w:rFonts w:eastAsia="Arial Unicode MS" w:cs="Tahoma"/>
                <w:color w:val="3B3838" w:themeColor="background2" w:themeShade="40"/>
                <w:kern w:val="2"/>
                <w:sz w:val="18"/>
                <w:szCs w:val="18"/>
                <w:lang w:val="fr-FR"/>
              </w:rPr>
              <w:t xml:space="preserve">2 ans </w:t>
            </w:r>
            <w:r>
              <w:rPr>
                <w:rFonts w:eastAsia="Arial Unicode MS" w:cs="Tahoma"/>
                <w:color w:val="3B3838" w:themeColor="background2" w:themeShade="40"/>
                <w:kern w:val="2"/>
                <w:sz w:val="18"/>
                <w:szCs w:val="18"/>
                <w:lang w:val="fr-FR"/>
              </w:rPr>
              <w:t xml:space="preserve">d’expérience </w:t>
            </w:r>
            <w:r w:rsidRPr="0003111A">
              <w:rPr>
                <w:rFonts w:eastAsia="Arial Unicode MS" w:cs="Tahoma"/>
                <w:color w:val="3B3838" w:themeColor="background2" w:themeShade="40"/>
                <w:kern w:val="2"/>
                <w:sz w:val="18"/>
                <w:szCs w:val="18"/>
                <w:lang w:val="fr-FR"/>
              </w:rPr>
              <w:t>en communication, photographie, réalisation de site web, production audiovisuelle</w:t>
            </w:r>
          </w:p>
        </w:tc>
      </w:tr>
      <w:tr w:rsidR="0003111A" w:rsidRPr="006A7B29" w14:paraId="31D0B30C" w14:textId="77777777" w:rsidTr="00AE0FBD">
        <w:tc>
          <w:tcPr>
            <w:tcW w:w="1582" w:type="pct"/>
          </w:tcPr>
          <w:p w14:paraId="0F728479" w14:textId="77777777"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6A7B29">
              <w:rPr>
                <w:rFonts w:eastAsia="Arial Unicode MS" w:cs="Tahoma"/>
                <w:color w:val="3B3838" w:themeColor="background2" w:themeShade="40"/>
                <w:kern w:val="2"/>
                <w:sz w:val="18"/>
                <w:szCs w:val="18"/>
                <w:lang w:val="fr-FR"/>
              </w:rPr>
              <w:t>Compétences spécifiques</w:t>
            </w:r>
          </w:p>
        </w:tc>
        <w:tc>
          <w:tcPr>
            <w:tcW w:w="3418" w:type="pct"/>
          </w:tcPr>
          <w:p w14:paraId="3750CCE1" w14:textId="02ABFE2A" w:rsidR="0003111A" w:rsidRPr="006A7B29" w:rsidRDefault="00912ABF"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6430B9">
              <w:rPr>
                <w:rFonts w:eastAsia="Arial Unicode MS" w:cs="Tahoma"/>
                <w:color w:val="3B3838" w:themeColor="background2" w:themeShade="40"/>
                <w:kern w:val="2"/>
                <w:sz w:val="18"/>
                <w:szCs w:val="18"/>
                <w:lang w:val="fr-FR"/>
              </w:rPr>
              <w:t>Avoir réalisé une prestation similaire en Belgique</w:t>
            </w:r>
            <w:r w:rsidRPr="00BB0A68">
              <w:rPr>
                <w:rFonts w:eastAsia="Arial Unicode MS" w:cs="Tahoma"/>
                <w:color w:val="3B3838" w:themeColor="background2" w:themeShade="40"/>
                <w:kern w:val="2"/>
                <w:sz w:val="18"/>
                <w:szCs w:val="18"/>
                <w:lang w:val="fr-FR"/>
              </w:rPr>
              <w:t xml:space="preserve"> </w:t>
            </w:r>
          </w:p>
        </w:tc>
      </w:tr>
      <w:tr w:rsidR="0003111A" w:rsidRPr="006A7B29" w14:paraId="489B1E4B" w14:textId="77777777" w:rsidTr="00AE0FBD">
        <w:tc>
          <w:tcPr>
            <w:tcW w:w="1582" w:type="pct"/>
          </w:tcPr>
          <w:p w14:paraId="2E71AF00" w14:textId="77777777"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p>
        </w:tc>
        <w:tc>
          <w:tcPr>
            <w:tcW w:w="3418" w:type="pct"/>
          </w:tcPr>
          <w:p w14:paraId="5A534C18" w14:textId="5FE48CD3"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03111A">
              <w:rPr>
                <w:rFonts w:eastAsia="Arial Unicode MS" w:cs="Tahoma"/>
                <w:color w:val="3B3838" w:themeColor="background2" w:themeShade="40"/>
                <w:kern w:val="2"/>
                <w:sz w:val="18"/>
                <w:szCs w:val="18"/>
                <w:lang w:val="fr-FR"/>
              </w:rPr>
              <w:t>Compétences techniques - Suite Adobe (Photoshop, Lightroom, Indesign)</w:t>
            </w:r>
          </w:p>
        </w:tc>
      </w:tr>
      <w:tr w:rsidR="0003111A" w:rsidRPr="006A7B29" w14:paraId="4D0B06FA" w14:textId="77777777" w:rsidTr="00AE0FBD">
        <w:tc>
          <w:tcPr>
            <w:tcW w:w="1582" w:type="pct"/>
          </w:tcPr>
          <w:p w14:paraId="01E5FA77" w14:textId="77777777"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Pr>
                <w:rFonts w:eastAsia="Arial Unicode MS" w:cs="Tahoma"/>
                <w:color w:val="3B3838" w:themeColor="background2" w:themeShade="40"/>
                <w:kern w:val="2"/>
                <w:sz w:val="18"/>
                <w:szCs w:val="18"/>
                <w:lang w:val="fr-FR"/>
              </w:rPr>
              <w:t>Langues</w:t>
            </w:r>
          </w:p>
        </w:tc>
        <w:tc>
          <w:tcPr>
            <w:tcW w:w="3418" w:type="pct"/>
          </w:tcPr>
          <w:p w14:paraId="6EC66B30" w14:textId="77777777" w:rsidR="0003111A" w:rsidRPr="006A7B29" w:rsidRDefault="0003111A" w:rsidP="00AE0FBD">
            <w:pPr>
              <w:widowControl w:val="0"/>
              <w:suppressAutoHyphens/>
              <w:spacing w:after="0" w:line="240" w:lineRule="auto"/>
              <w:contextualSpacing/>
              <w:jc w:val="both"/>
              <w:rPr>
                <w:rFonts w:eastAsia="Arial Unicode MS" w:cs="Tahoma"/>
                <w:color w:val="3B3838" w:themeColor="background2" w:themeShade="40"/>
                <w:kern w:val="2"/>
                <w:sz w:val="18"/>
                <w:szCs w:val="18"/>
                <w:lang w:val="fr-FR"/>
              </w:rPr>
            </w:pPr>
            <w:r w:rsidRPr="00AD13A3">
              <w:rPr>
                <w:rFonts w:eastAsia="Arial Unicode MS" w:cs="Tahoma"/>
                <w:color w:val="3B3838" w:themeColor="background2" w:themeShade="40"/>
                <w:kern w:val="2"/>
                <w:sz w:val="18"/>
                <w:szCs w:val="18"/>
                <w:lang w:val="fr-FR"/>
              </w:rPr>
              <w:t>Connaissance du Français et Anglais est exigée</w:t>
            </w:r>
          </w:p>
        </w:tc>
      </w:tr>
    </w:tbl>
    <w:p w14:paraId="38149276" w14:textId="08437C15" w:rsidR="0003111A" w:rsidRDefault="0003111A" w:rsidP="002D778D">
      <w:pPr>
        <w:widowControl w:val="0"/>
        <w:suppressAutoHyphens/>
        <w:spacing w:after="0" w:line="240" w:lineRule="auto"/>
        <w:ind w:left="720"/>
        <w:contextualSpacing/>
        <w:jc w:val="both"/>
        <w:rPr>
          <w:rFonts w:eastAsia="Arial Unicode MS" w:cs="Tahoma"/>
          <w:b/>
          <w:bCs/>
          <w:color w:val="3B3838" w:themeColor="background2" w:themeShade="40"/>
          <w:kern w:val="2"/>
          <w:sz w:val="18"/>
          <w:szCs w:val="18"/>
          <w:lang w:val="fr-FR"/>
        </w:rPr>
      </w:pPr>
    </w:p>
    <w:p w14:paraId="34EE553E" w14:textId="02A1A281" w:rsidR="002D778D" w:rsidRDefault="002D778D" w:rsidP="002D778D">
      <w:pPr>
        <w:spacing w:after="120" w:line="240" w:lineRule="auto"/>
        <w:jc w:val="both"/>
        <w:rPr>
          <w:color w:val="3B3838" w:themeColor="background2" w:themeShade="40"/>
          <w:sz w:val="18"/>
          <w:szCs w:val="18"/>
          <w:lang w:val="fr-FR"/>
        </w:rPr>
      </w:pPr>
    </w:p>
    <w:p w14:paraId="15420159" w14:textId="56686D30" w:rsidR="002D778D" w:rsidRPr="002D778D" w:rsidRDefault="00627188" w:rsidP="002D778D">
      <w:pPr>
        <w:pStyle w:val="Titre2"/>
      </w:pPr>
      <w:bookmarkStart w:id="86" w:name="_Toc12462492"/>
      <w:bookmarkStart w:id="87" w:name="_Toc120042884"/>
      <w:r>
        <w:t>É</w:t>
      </w:r>
      <w:r w:rsidR="00F96153">
        <w:t>valuation des offres</w:t>
      </w:r>
      <w:bookmarkEnd w:id="86"/>
      <w:bookmarkEnd w:id="87"/>
    </w:p>
    <w:p w14:paraId="5DBD8333" w14:textId="1F076D27" w:rsidR="0065384E" w:rsidRPr="0065384E" w:rsidRDefault="0065384E" w:rsidP="0065384E">
      <w:pPr>
        <w:pStyle w:val="Titre3"/>
      </w:pPr>
      <w:bookmarkStart w:id="88" w:name="_Toc120042885"/>
      <w:r w:rsidRPr="0065384E">
        <w:t>Critères d’attribution</w:t>
      </w:r>
      <w:bookmarkEnd w:id="88"/>
    </w:p>
    <w:p w14:paraId="338A15AC" w14:textId="0FB30874" w:rsidR="009804F1" w:rsidRPr="0070336A" w:rsidRDefault="009804F1" w:rsidP="009804F1">
      <w:pPr>
        <w:pStyle w:val="Corpsdetexte"/>
        <w:rPr>
          <w:rFonts w:ascii="Georgia" w:eastAsia="Calibri" w:hAnsi="Georgia" w:cs="Times New Roman"/>
          <w:color w:val="585756"/>
          <w:kern w:val="0"/>
          <w:szCs w:val="20"/>
          <w:lang w:val="fr-BE"/>
        </w:rPr>
      </w:pPr>
      <w:r w:rsidRPr="0070336A">
        <w:rPr>
          <w:rFonts w:ascii="Georgia" w:eastAsia="Calibri" w:hAnsi="Georgia" w:cs="Times New Roman"/>
          <w:color w:val="585756"/>
          <w:kern w:val="0"/>
          <w:szCs w:val="20"/>
          <w:lang w:val="fr-BE"/>
        </w:rPr>
        <w:t xml:space="preserve">Le pouvoir adjudicateur choisira </w:t>
      </w:r>
      <w:r w:rsidR="00367E3A" w:rsidRPr="0070336A">
        <w:rPr>
          <w:rFonts w:ascii="Georgia" w:eastAsia="Calibri" w:hAnsi="Georgia" w:cs="Times New Roman"/>
          <w:color w:val="585756"/>
          <w:kern w:val="0"/>
          <w:szCs w:val="20"/>
          <w:lang w:val="fr-BE"/>
        </w:rPr>
        <w:t>l’offre</w:t>
      </w:r>
      <w:r w:rsidRPr="0070336A">
        <w:rPr>
          <w:rFonts w:ascii="Georgia" w:eastAsia="Calibri" w:hAnsi="Georgia" w:cs="Times New Roman"/>
          <w:color w:val="585756"/>
          <w:kern w:val="0"/>
          <w:szCs w:val="20"/>
          <w:lang w:val="fr-BE"/>
        </w:rPr>
        <w:t xml:space="preserve"> régulière qu’il juge la plus avantageuse </w:t>
      </w:r>
      <w:r w:rsidR="00367E3A" w:rsidRPr="0070336A">
        <w:rPr>
          <w:rFonts w:ascii="Georgia" w:eastAsia="Calibri" w:hAnsi="Georgia" w:cs="Times New Roman"/>
          <w:color w:val="585756"/>
          <w:kern w:val="0"/>
          <w:szCs w:val="20"/>
          <w:lang w:val="fr-BE"/>
        </w:rPr>
        <w:t xml:space="preserve">(après d’éventuelles négociations) </w:t>
      </w:r>
      <w:r w:rsidRPr="0070336A">
        <w:rPr>
          <w:rFonts w:ascii="Georgia" w:eastAsia="Calibri" w:hAnsi="Georgia" w:cs="Times New Roman"/>
          <w:color w:val="585756"/>
          <w:kern w:val="0"/>
          <w:szCs w:val="20"/>
          <w:lang w:val="fr-BE"/>
        </w:rPr>
        <w:t>en tenant compte des critères suivants :</w:t>
      </w:r>
    </w:p>
    <w:p w14:paraId="13F771C2" w14:textId="265C7823" w:rsidR="00F41141" w:rsidRPr="0083500F" w:rsidRDefault="00345E39" w:rsidP="00F41141">
      <w:pPr>
        <w:spacing w:before="120"/>
        <w:jc w:val="both"/>
        <w:rPr>
          <w:rFonts w:cs="Arial"/>
          <w:sz w:val="20"/>
          <w:szCs w:val="20"/>
          <w:lang w:eastAsia="en-GB"/>
        </w:rPr>
      </w:pPr>
      <w:r w:rsidRPr="00345E39">
        <w:rPr>
          <w:rFonts w:cs="Arial"/>
          <w:sz w:val="20"/>
          <w:szCs w:val="20"/>
          <w:lang w:eastAsia="en-GB"/>
        </w:rPr>
        <w:t>Afin de permettre à Enabel d’évaluer les compétences et l’expérience pour l’exécution du marché, il est demandé au soumissionnaire de joindre à son offre une note de maximum 3 pages dans laquelle le/la soumissionnaire expliquera l’approche et la méthodologie qu’il/elle compte utiliser pour la mise en œuvre de la prestation, la connaissance de la thématique concernée par le PEM (entreprenariat, migration, mobilité) et le chronogramme détaillé des activités</w:t>
      </w:r>
      <w:r>
        <w:rPr>
          <w:rFonts w:cs="Arial"/>
          <w:sz w:val="20"/>
          <w:szCs w:val="20"/>
          <w:lang w:eastAsia="en-GB"/>
        </w:rPr>
        <w:t xml:space="preserve"> </w:t>
      </w:r>
      <w:r w:rsidR="00A17196" w:rsidRPr="004E08AC">
        <w:rPr>
          <w:rFonts w:cs="Arial"/>
          <w:sz w:val="20"/>
          <w:szCs w:val="20"/>
          <w:lang w:eastAsia="en-GB"/>
        </w:rPr>
        <w:t>:</w:t>
      </w:r>
    </w:p>
    <w:p w14:paraId="40CE9E82" w14:textId="5C8C3BAE" w:rsidR="005A055C" w:rsidRPr="00DB49D7" w:rsidRDefault="005A055C" w:rsidP="006A7B29">
      <w:pPr>
        <w:widowControl w:val="0"/>
        <w:suppressAutoHyphens/>
        <w:spacing w:after="0" w:line="240" w:lineRule="auto"/>
        <w:jc w:val="both"/>
        <w:rPr>
          <w:rFonts w:cs="Arial"/>
          <w:sz w:val="20"/>
          <w:szCs w:val="20"/>
          <w:u w:val="single"/>
          <w:lang w:eastAsia="en-GB"/>
        </w:rPr>
      </w:pPr>
      <w:bookmarkStart w:id="89" w:name="_Hlk119568914"/>
      <w:r w:rsidRPr="00DB49D7">
        <w:rPr>
          <w:rFonts w:cs="Arial"/>
          <w:sz w:val="20"/>
          <w:szCs w:val="20"/>
          <w:u w:val="single"/>
          <w:lang w:eastAsia="en-GB"/>
        </w:rPr>
        <w:t xml:space="preserve">3.5.1.1 </w:t>
      </w:r>
      <w:r w:rsidR="00DB49D7">
        <w:rPr>
          <w:rFonts w:cs="Arial"/>
          <w:sz w:val="20"/>
          <w:szCs w:val="20"/>
          <w:u w:val="single"/>
          <w:lang w:eastAsia="en-GB"/>
        </w:rPr>
        <w:t>Offre technique</w:t>
      </w:r>
    </w:p>
    <w:bookmarkEnd w:id="89"/>
    <w:p w14:paraId="47023CC9" w14:textId="78AD31A9" w:rsidR="005A055C" w:rsidRDefault="005A055C" w:rsidP="006A7B29">
      <w:pPr>
        <w:widowControl w:val="0"/>
        <w:suppressAutoHyphens/>
        <w:spacing w:after="0" w:line="240" w:lineRule="auto"/>
        <w:jc w:val="both"/>
        <w:rPr>
          <w:rFonts w:cs="Arial"/>
          <w:sz w:val="20"/>
          <w:szCs w:val="20"/>
          <w:lang w:eastAsia="en-GB"/>
        </w:rPr>
      </w:pPr>
    </w:p>
    <w:p w14:paraId="2757174F" w14:textId="1BB1457E" w:rsidR="007E6D18" w:rsidRDefault="007E6D18" w:rsidP="006A7B29">
      <w:pPr>
        <w:widowControl w:val="0"/>
        <w:suppressAutoHyphens/>
        <w:spacing w:after="0" w:line="240" w:lineRule="auto"/>
        <w:jc w:val="both"/>
        <w:rPr>
          <w:rFonts w:cs="Arial"/>
          <w:sz w:val="20"/>
          <w:szCs w:val="20"/>
          <w:lang w:eastAsia="en-GB"/>
        </w:rPr>
      </w:pPr>
      <w:r>
        <w:rPr>
          <w:rFonts w:cs="Arial"/>
          <w:sz w:val="20"/>
          <w:szCs w:val="20"/>
          <w:lang w:eastAsia="en-GB"/>
        </w:rPr>
        <w:t>I</w:t>
      </w:r>
      <w:r w:rsidRPr="007E6D18">
        <w:rPr>
          <w:rFonts w:cs="Arial"/>
          <w:sz w:val="20"/>
          <w:szCs w:val="20"/>
          <w:lang w:eastAsia="en-GB"/>
        </w:rPr>
        <w:t>l est demandé au soumissionnaire de joindre à son offre une note de maximum 3 pages dans laquelle le/la soumissionnaire expliquera la méthodologie qu’il/elle compte utiliser pour la mise en œuvre de la prestation, la connaissance de la thématique concernée par le PEM (entreprenariat, migration, mobilité) et l'approche qu’elle/il comptera adopter</w:t>
      </w:r>
      <w:r w:rsidR="00C65999">
        <w:rPr>
          <w:rFonts w:cs="Arial"/>
          <w:sz w:val="20"/>
          <w:szCs w:val="20"/>
          <w:lang w:eastAsia="en-GB"/>
        </w:rPr>
        <w:t>, notamment l</w:t>
      </w:r>
      <w:r w:rsidR="00C65999" w:rsidRPr="00C65999">
        <w:rPr>
          <w:rFonts w:cs="Arial"/>
          <w:sz w:val="20"/>
          <w:szCs w:val="20"/>
          <w:lang w:eastAsia="en-GB"/>
        </w:rPr>
        <w:t xml:space="preserve">es activités </w:t>
      </w:r>
      <w:r w:rsidR="00C65999">
        <w:rPr>
          <w:rFonts w:cs="Arial"/>
          <w:sz w:val="20"/>
          <w:szCs w:val="20"/>
          <w:lang w:eastAsia="en-GB"/>
        </w:rPr>
        <w:t xml:space="preserve">proposées </w:t>
      </w:r>
      <w:r w:rsidR="00C65999" w:rsidRPr="00C65999">
        <w:rPr>
          <w:rFonts w:cs="Arial"/>
          <w:sz w:val="20"/>
          <w:szCs w:val="20"/>
          <w:lang w:eastAsia="en-GB"/>
        </w:rPr>
        <w:t>pour faciliter la création de partenariat entre les entrepreneurs belges et sénégalais</w:t>
      </w:r>
      <w:r w:rsidRPr="007E6D18">
        <w:rPr>
          <w:rFonts w:cs="Arial"/>
          <w:sz w:val="20"/>
          <w:szCs w:val="20"/>
          <w:lang w:eastAsia="en-GB"/>
        </w:rPr>
        <w:t>.</w:t>
      </w:r>
    </w:p>
    <w:p w14:paraId="713E8912" w14:textId="77777777" w:rsidR="007E6D18" w:rsidRDefault="007E6D18" w:rsidP="006A7B29">
      <w:pPr>
        <w:widowControl w:val="0"/>
        <w:suppressAutoHyphens/>
        <w:spacing w:after="0" w:line="240" w:lineRule="auto"/>
        <w:jc w:val="both"/>
        <w:rPr>
          <w:rFonts w:cs="Arial"/>
          <w:sz w:val="20"/>
          <w:szCs w:val="20"/>
          <w:lang w:eastAsia="en-GB"/>
        </w:rPr>
      </w:pPr>
    </w:p>
    <w:p w14:paraId="59DE1F7B" w14:textId="36EA2326" w:rsidR="00C65999" w:rsidRDefault="005A055C" w:rsidP="003211EE">
      <w:pPr>
        <w:widowControl w:val="0"/>
        <w:suppressAutoHyphens/>
        <w:spacing w:after="0" w:line="240" w:lineRule="auto"/>
        <w:jc w:val="both"/>
        <w:rPr>
          <w:rFonts w:cs="Arial"/>
          <w:sz w:val="20"/>
          <w:szCs w:val="20"/>
          <w:lang w:eastAsia="en-GB"/>
        </w:rPr>
      </w:pPr>
      <w:r w:rsidRPr="005A055C">
        <w:rPr>
          <w:rFonts w:cs="Arial"/>
          <w:sz w:val="20"/>
          <w:szCs w:val="20"/>
          <w:lang w:eastAsia="en-GB"/>
        </w:rPr>
        <w:t>Méthodologie proposée pour réaliser les prestations</w:t>
      </w:r>
      <w:r>
        <w:rPr>
          <w:rFonts w:cs="Arial"/>
          <w:sz w:val="20"/>
          <w:szCs w:val="20"/>
          <w:lang w:eastAsia="en-GB"/>
        </w:rPr>
        <w:t xml:space="preserve"> </w:t>
      </w:r>
      <w:r w:rsidR="00C65999">
        <w:rPr>
          <w:rFonts w:cs="Arial"/>
          <w:sz w:val="20"/>
          <w:szCs w:val="20"/>
          <w:lang w:eastAsia="en-GB"/>
        </w:rPr>
        <w:t>(40 points</w:t>
      </w:r>
      <w:r w:rsidR="00B42FB6">
        <w:rPr>
          <w:rFonts w:cs="Arial"/>
          <w:sz w:val="20"/>
          <w:szCs w:val="20"/>
          <w:lang w:eastAsia="en-GB"/>
        </w:rPr>
        <w:t>)</w:t>
      </w:r>
      <w:r w:rsidR="00C65999">
        <w:rPr>
          <w:rFonts w:cs="Arial"/>
          <w:sz w:val="20"/>
          <w:szCs w:val="20"/>
          <w:lang w:eastAsia="en-GB"/>
        </w:rPr>
        <w:t xml:space="preserve">, dont </w:t>
      </w:r>
    </w:p>
    <w:p w14:paraId="36B82093" w14:textId="1C50BFCB" w:rsidR="00C65999" w:rsidRPr="00642E71" w:rsidRDefault="00642E71" w:rsidP="006B5BF4">
      <w:pPr>
        <w:pStyle w:val="Paragraphedeliste"/>
        <w:widowControl w:val="0"/>
        <w:numPr>
          <w:ilvl w:val="1"/>
          <w:numId w:val="16"/>
        </w:numPr>
        <w:suppressAutoHyphens/>
        <w:spacing w:after="0" w:line="240" w:lineRule="auto"/>
        <w:jc w:val="both"/>
        <w:rPr>
          <w:rStyle w:val="Marquedecommentaire"/>
          <w:rFonts w:cs="Arial"/>
          <w:sz w:val="20"/>
          <w:szCs w:val="20"/>
          <w:lang w:eastAsia="en-GB"/>
        </w:rPr>
      </w:pPr>
      <w:r w:rsidRPr="00642E71">
        <w:rPr>
          <w:rFonts w:cs="Arial"/>
          <w:sz w:val="20"/>
          <w:szCs w:val="20"/>
          <w:lang w:eastAsia="en-GB"/>
        </w:rPr>
        <w:t>Mise en exergue</w:t>
      </w:r>
      <w:r w:rsidR="00C65999" w:rsidRPr="00642E71">
        <w:rPr>
          <w:rFonts w:cs="Arial"/>
          <w:sz w:val="20"/>
          <w:szCs w:val="20"/>
          <w:lang w:eastAsia="en-GB"/>
        </w:rPr>
        <w:t xml:space="preserve"> des</w:t>
      </w:r>
      <w:r w:rsidRPr="00642E71">
        <w:rPr>
          <w:rFonts w:cs="Arial"/>
          <w:sz w:val="20"/>
          <w:szCs w:val="20"/>
          <w:lang w:eastAsia="en-GB"/>
        </w:rPr>
        <w:t xml:space="preserve"> </w:t>
      </w:r>
      <w:r w:rsidR="00C65999" w:rsidRPr="00642E71">
        <w:rPr>
          <w:rFonts w:cs="Arial"/>
          <w:sz w:val="20"/>
          <w:szCs w:val="20"/>
          <w:lang w:eastAsia="en-GB"/>
        </w:rPr>
        <w:t>aspect</w:t>
      </w:r>
      <w:r w:rsidRPr="00642E71">
        <w:rPr>
          <w:rFonts w:cs="Arial"/>
          <w:sz w:val="20"/>
          <w:szCs w:val="20"/>
          <w:lang w:eastAsia="en-GB"/>
        </w:rPr>
        <w:t>s</w:t>
      </w:r>
      <w:r w:rsidR="00C65999" w:rsidRPr="00642E71">
        <w:rPr>
          <w:rFonts w:cs="Arial"/>
          <w:sz w:val="20"/>
          <w:szCs w:val="20"/>
          <w:lang w:eastAsia="en-GB"/>
        </w:rPr>
        <w:t xml:space="preserve"> de durabilité (pérennisation du réseau d’entrepreneurs </w:t>
      </w:r>
      <w:r w:rsidR="005A055C" w:rsidRPr="00642E71">
        <w:rPr>
          <w:rFonts w:cs="Arial"/>
          <w:sz w:val="20"/>
          <w:szCs w:val="20"/>
          <w:lang w:eastAsia="en-GB"/>
        </w:rPr>
        <w:t>(</w:t>
      </w:r>
      <w:r>
        <w:rPr>
          <w:rFonts w:cs="Arial"/>
          <w:sz w:val="20"/>
          <w:szCs w:val="20"/>
          <w:lang w:eastAsia="en-GB"/>
        </w:rPr>
        <w:t>15</w:t>
      </w:r>
      <w:r w:rsidR="005A055C" w:rsidRPr="00642E71">
        <w:rPr>
          <w:rFonts w:cs="Arial"/>
          <w:sz w:val="20"/>
          <w:szCs w:val="20"/>
          <w:lang w:eastAsia="en-GB"/>
        </w:rPr>
        <w:t xml:space="preserve"> points)</w:t>
      </w:r>
    </w:p>
    <w:p w14:paraId="4B72D22C" w14:textId="77777777" w:rsidR="00F534AA" w:rsidRDefault="00642E71" w:rsidP="003211EE">
      <w:pPr>
        <w:pStyle w:val="Paragraphedeliste"/>
        <w:widowControl w:val="0"/>
        <w:numPr>
          <w:ilvl w:val="1"/>
          <w:numId w:val="16"/>
        </w:numPr>
        <w:suppressAutoHyphens/>
        <w:spacing w:after="0" w:line="240" w:lineRule="auto"/>
        <w:jc w:val="both"/>
        <w:rPr>
          <w:rFonts w:cs="Arial"/>
          <w:sz w:val="20"/>
          <w:szCs w:val="20"/>
          <w:lang w:eastAsia="en-GB"/>
        </w:rPr>
      </w:pPr>
      <w:r w:rsidRPr="00642E71">
        <w:rPr>
          <w:rFonts w:cs="Arial"/>
          <w:sz w:val="20"/>
          <w:szCs w:val="20"/>
          <w:lang w:eastAsia="en-GB"/>
        </w:rPr>
        <w:t>Pertinence des proposition</w:t>
      </w:r>
      <w:r>
        <w:rPr>
          <w:rFonts w:cs="Arial"/>
          <w:sz w:val="20"/>
          <w:szCs w:val="20"/>
          <w:lang w:eastAsia="en-GB"/>
        </w:rPr>
        <w:t>s</w:t>
      </w:r>
      <w:r w:rsidRPr="00642E71">
        <w:rPr>
          <w:rFonts w:cs="Arial"/>
          <w:sz w:val="20"/>
          <w:szCs w:val="20"/>
          <w:lang w:eastAsia="en-GB"/>
        </w:rPr>
        <w:t xml:space="preserve"> des activités pour faciliter la création de partenariat entre les entrepreneurs belges et sénégalais</w:t>
      </w:r>
      <w:r w:rsidR="003211EE" w:rsidRPr="00642E71">
        <w:rPr>
          <w:rFonts w:cs="Arial"/>
          <w:sz w:val="20"/>
          <w:szCs w:val="20"/>
          <w:lang w:eastAsia="en-GB"/>
        </w:rPr>
        <w:t xml:space="preserve"> (</w:t>
      </w:r>
      <w:r>
        <w:rPr>
          <w:rFonts w:cs="Arial"/>
          <w:sz w:val="20"/>
          <w:szCs w:val="20"/>
          <w:lang w:eastAsia="en-GB"/>
        </w:rPr>
        <w:t>15</w:t>
      </w:r>
      <w:r w:rsidR="003211EE" w:rsidRPr="00642E71">
        <w:rPr>
          <w:rFonts w:cs="Arial"/>
          <w:sz w:val="20"/>
          <w:szCs w:val="20"/>
          <w:lang w:eastAsia="en-GB"/>
        </w:rPr>
        <w:t xml:space="preserve"> points) </w:t>
      </w:r>
    </w:p>
    <w:p w14:paraId="273FB582" w14:textId="5B93AD79" w:rsidR="006A7B29" w:rsidRPr="00F534AA" w:rsidRDefault="003211EE" w:rsidP="003211EE">
      <w:pPr>
        <w:pStyle w:val="Paragraphedeliste"/>
        <w:widowControl w:val="0"/>
        <w:numPr>
          <w:ilvl w:val="1"/>
          <w:numId w:val="16"/>
        </w:numPr>
        <w:suppressAutoHyphens/>
        <w:spacing w:after="0" w:line="240" w:lineRule="auto"/>
        <w:jc w:val="both"/>
        <w:rPr>
          <w:rFonts w:cs="Arial"/>
          <w:sz w:val="20"/>
          <w:szCs w:val="20"/>
          <w:lang w:eastAsia="en-GB"/>
        </w:rPr>
      </w:pPr>
      <w:r w:rsidRPr="00F534AA">
        <w:rPr>
          <w:rFonts w:cs="Arial"/>
          <w:sz w:val="20"/>
          <w:szCs w:val="20"/>
          <w:lang w:eastAsia="en-GB"/>
        </w:rPr>
        <w:t>Le chronogramme des activités</w:t>
      </w:r>
      <w:r w:rsidRPr="00F534AA">
        <w:rPr>
          <w:rFonts w:ascii="Times New Roman" w:hAnsi="Times New Roman"/>
          <w:sz w:val="20"/>
          <w:szCs w:val="20"/>
          <w:lang w:eastAsia="en-GB"/>
        </w:rPr>
        <w:t> </w:t>
      </w:r>
      <w:r w:rsidRPr="00F534AA">
        <w:rPr>
          <w:rFonts w:cs="Arial"/>
          <w:sz w:val="20"/>
          <w:szCs w:val="20"/>
          <w:lang w:eastAsia="en-GB"/>
        </w:rPr>
        <w:t>(1</w:t>
      </w:r>
      <w:r w:rsidR="00642E71" w:rsidRPr="00F534AA">
        <w:rPr>
          <w:rFonts w:cs="Arial"/>
          <w:sz w:val="20"/>
          <w:szCs w:val="20"/>
          <w:lang w:eastAsia="en-GB"/>
        </w:rPr>
        <w:t>0</w:t>
      </w:r>
      <w:r w:rsidRPr="00F534AA">
        <w:rPr>
          <w:rFonts w:cs="Arial"/>
          <w:sz w:val="20"/>
          <w:szCs w:val="20"/>
          <w:lang w:eastAsia="en-GB"/>
        </w:rPr>
        <w:t xml:space="preserve"> points)</w:t>
      </w:r>
    </w:p>
    <w:p w14:paraId="1C9CB5FF" w14:textId="7DC6BBB4" w:rsidR="00F41141" w:rsidRPr="00F02809" w:rsidRDefault="00F41141" w:rsidP="00F41141">
      <w:pPr>
        <w:widowControl w:val="0"/>
        <w:suppressAutoHyphens/>
        <w:spacing w:after="0" w:line="240" w:lineRule="auto"/>
        <w:jc w:val="both"/>
        <w:rPr>
          <w:sz w:val="20"/>
          <w:szCs w:val="20"/>
          <w:lang w:eastAsia="en-GB"/>
        </w:rPr>
      </w:pPr>
    </w:p>
    <w:p w14:paraId="4C1BF0FC" w14:textId="2D405AE2" w:rsidR="00F41141" w:rsidRPr="00F02809" w:rsidRDefault="00F41141" w:rsidP="00F41141">
      <w:pPr>
        <w:widowControl w:val="0"/>
        <w:suppressAutoHyphens/>
        <w:spacing w:after="0" w:line="240" w:lineRule="auto"/>
        <w:jc w:val="both"/>
        <w:rPr>
          <w:sz w:val="20"/>
          <w:szCs w:val="20"/>
          <w:lang w:eastAsia="en-GB"/>
        </w:rPr>
      </w:pPr>
      <w:r w:rsidRPr="00F02809">
        <w:rPr>
          <w:sz w:val="20"/>
          <w:szCs w:val="20"/>
          <w:lang w:eastAsia="en-GB"/>
        </w:rPr>
        <w:t>Ces éléments d</w:t>
      </w:r>
      <w:r w:rsidR="00E160D4">
        <w:rPr>
          <w:sz w:val="20"/>
          <w:szCs w:val="20"/>
          <w:lang w:eastAsia="en-GB"/>
        </w:rPr>
        <w:t>’appréciation</w:t>
      </w:r>
      <w:r w:rsidRPr="00F02809">
        <w:rPr>
          <w:sz w:val="20"/>
          <w:szCs w:val="20"/>
          <w:lang w:eastAsia="en-GB"/>
        </w:rPr>
        <w:t xml:space="preserve"> </w:t>
      </w:r>
      <w:r w:rsidR="00451112">
        <w:rPr>
          <w:sz w:val="20"/>
          <w:szCs w:val="20"/>
          <w:lang w:eastAsia="en-GB"/>
        </w:rPr>
        <w:t xml:space="preserve">de </w:t>
      </w:r>
      <w:r w:rsidRPr="00F02809">
        <w:rPr>
          <w:sz w:val="20"/>
          <w:szCs w:val="20"/>
          <w:lang w:eastAsia="en-GB"/>
        </w:rPr>
        <w:t xml:space="preserve">la </w:t>
      </w:r>
      <w:r w:rsidR="0060734C">
        <w:rPr>
          <w:sz w:val="20"/>
          <w:szCs w:val="20"/>
          <w:lang w:eastAsia="en-GB"/>
        </w:rPr>
        <w:t>qualité</w:t>
      </w:r>
      <w:r w:rsidRPr="00F02809">
        <w:rPr>
          <w:sz w:val="20"/>
          <w:szCs w:val="20"/>
          <w:lang w:eastAsia="en-GB"/>
        </w:rPr>
        <w:t xml:space="preserve"> </w:t>
      </w:r>
      <w:r w:rsidR="00E160D4">
        <w:rPr>
          <w:sz w:val="20"/>
          <w:szCs w:val="20"/>
          <w:lang w:eastAsia="en-GB"/>
        </w:rPr>
        <w:t xml:space="preserve">de la note </w:t>
      </w:r>
      <w:r w:rsidRPr="00F02809">
        <w:rPr>
          <w:sz w:val="20"/>
          <w:szCs w:val="20"/>
          <w:lang w:eastAsia="en-GB"/>
        </w:rPr>
        <w:t xml:space="preserve">méthodologique seront donc pondérés à </w:t>
      </w:r>
      <w:r w:rsidR="0003111A">
        <w:rPr>
          <w:sz w:val="20"/>
          <w:szCs w:val="20"/>
          <w:lang w:eastAsia="en-GB"/>
        </w:rPr>
        <w:t>4</w:t>
      </w:r>
      <w:r w:rsidRPr="00F02809">
        <w:rPr>
          <w:sz w:val="20"/>
          <w:szCs w:val="20"/>
          <w:lang w:eastAsia="en-GB"/>
        </w:rPr>
        <w:t>0</w:t>
      </w:r>
      <w:r w:rsidR="003442A2" w:rsidRPr="00F02809">
        <w:rPr>
          <w:sz w:val="20"/>
          <w:szCs w:val="20"/>
          <w:lang w:eastAsia="en-GB"/>
        </w:rPr>
        <w:t xml:space="preserve">% </w:t>
      </w:r>
      <w:r w:rsidRPr="00F02809">
        <w:rPr>
          <w:sz w:val="20"/>
          <w:szCs w:val="20"/>
          <w:lang w:eastAsia="en-GB"/>
        </w:rPr>
        <w:t>par rapport à la note globale qui sera attribué</w:t>
      </w:r>
      <w:r w:rsidR="003442A2" w:rsidRPr="00F02809">
        <w:rPr>
          <w:sz w:val="20"/>
          <w:szCs w:val="20"/>
          <w:lang w:eastAsia="en-GB"/>
        </w:rPr>
        <w:t>e</w:t>
      </w:r>
      <w:r w:rsidRPr="00F02809">
        <w:rPr>
          <w:sz w:val="20"/>
          <w:szCs w:val="20"/>
          <w:lang w:eastAsia="en-GB"/>
        </w:rPr>
        <w:t xml:space="preserve"> à chaque soumissionnaire</w:t>
      </w:r>
      <w:r w:rsidR="003442A2" w:rsidRPr="00F02809">
        <w:rPr>
          <w:sz w:val="20"/>
          <w:szCs w:val="20"/>
          <w:lang w:eastAsia="en-GB"/>
        </w:rPr>
        <w:t>.</w:t>
      </w:r>
    </w:p>
    <w:p w14:paraId="03A42518" w14:textId="0487086E" w:rsidR="00485CD7" w:rsidRDefault="00485CD7" w:rsidP="00F41141">
      <w:pPr>
        <w:jc w:val="both"/>
        <w:rPr>
          <w:sz w:val="20"/>
          <w:szCs w:val="20"/>
          <w:highlight w:val="yellow"/>
          <w:lang w:eastAsia="en-GB"/>
        </w:rPr>
      </w:pPr>
    </w:p>
    <w:p w14:paraId="4B5B2094" w14:textId="54725BEF" w:rsidR="005A055C" w:rsidRPr="00DB49D7" w:rsidRDefault="005A055C" w:rsidP="00F41141">
      <w:pPr>
        <w:jc w:val="both"/>
        <w:rPr>
          <w:sz w:val="20"/>
          <w:szCs w:val="20"/>
          <w:highlight w:val="yellow"/>
          <w:u w:val="single"/>
          <w:lang w:eastAsia="en-GB"/>
        </w:rPr>
      </w:pPr>
      <w:r w:rsidRPr="00DB49D7">
        <w:rPr>
          <w:sz w:val="20"/>
          <w:szCs w:val="20"/>
          <w:u w:val="single"/>
          <w:lang w:eastAsia="en-GB"/>
        </w:rPr>
        <w:t xml:space="preserve">3.5.1.2 </w:t>
      </w:r>
      <w:r w:rsidR="00DB49D7">
        <w:rPr>
          <w:sz w:val="20"/>
          <w:szCs w:val="20"/>
          <w:u w:val="single"/>
          <w:lang w:eastAsia="en-GB"/>
        </w:rPr>
        <w:t>Offre financière</w:t>
      </w:r>
    </w:p>
    <w:p w14:paraId="15B20DF1" w14:textId="38DE97FD" w:rsidR="00F41141" w:rsidRDefault="00F41141" w:rsidP="00F41141">
      <w:pPr>
        <w:jc w:val="both"/>
        <w:rPr>
          <w:sz w:val="20"/>
          <w:szCs w:val="20"/>
          <w:lang w:eastAsia="en-GB"/>
        </w:rPr>
      </w:pPr>
      <w:r w:rsidRPr="004E08AC">
        <w:rPr>
          <w:sz w:val="20"/>
          <w:szCs w:val="20"/>
          <w:lang w:eastAsia="en-GB"/>
        </w:rPr>
        <w:t xml:space="preserve">Le critère prix comptera quant à lui pour </w:t>
      </w:r>
      <w:r w:rsidR="005A055C">
        <w:rPr>
          <w:sz w:val="20"/>
          <w:szCs w:val="20"/>
          <w:lang w:eastAsia="en-GB"/>
        </w:rPr>
        <w:t>60 points</w:t>
      </w:r>
      <w:r w:rsidRPr="004E08AC">
        <w:rPr>
          <w:sz w:val="20"/>
          <w:szCs w:val="20"/>
          <w:lang w:eastAsia="en-GB"/>
        </w:rPr>
        <w:t xml:space="preserve"> dans la note globale (comparaison des offres pour le critère prix suivant une règle de trois)</w:t>
      </w:r>
      <w:r w:rsidR="007B3B02" w:rsidRPr="004E08AC">
        <w:rPr>
          <w:sz w:val="20"/>
          <w:szCs w:val="20"/>
          <w:lang w:eastAsia="en-GB"/>
        </w:rPr>
        <w:t>.</w:t>
      </w:r>
    </w:p>
    <w:p w14:paraId="3332FE0B" w14:textId="43EE8868" w:rsidR="0065384E" w:rsidRPr="00AD3F76" w:rsidRDefault="0065384E" w:rsidP="00AD3F76">
      <w:pPr>
        <w:pStyle w:val="Titre3"/>
      </w:pPr>
      <w:bookmarkStart w:id="90" w:name="_Toc120042886"/>
      <w:r w:rsidRPr="00AD3F76">
        <w:t>Négociation</w:t>
      </w:r>
      <w:bookmarkEnd w:id="90"/>
    </w:p>
    <w:p w14:paraId="0C3A65DF" w14:textId="77777777" w:rsidR="0065384E" w:rsidRPr="0070336A" w:rsidRDefault="0065384E" w:rsidP="0065384E">
      <w:pPr>
        <w:pStyle w:val="BTCtextCTB"/>
        <w:rPr>
          <w:rFonts w:ascii="Georgia" w:eastAsia="Calibri" w:hAnsi="Georgia"/>
          <w:color w:val="585756"/>
          <w:sz w:val="20"/>
        </w:rPr>
      </w:pPr>
      <w:r w:rsidRPr="0070336A">
        <w:rPr>
          <w:rFonts w:ascii="Georgia" w:eastAsia="Calibri" w:hAnsi="Georgia"/>
          <w:color w:val="585756"/>
          <w:sz w:val="20"/>
        </w:rPr>
        <w:t xml:space="preserve">Les offres introduites par les soumissionnaires seront examinées sur le plan de la régularité. </w:t>
      </w:r>
    </w:p>
    <w:p w14:paraId="3762DBA0" w14:textId="77777777" w:rsidR="0065384E" w:rsidRPr="0070336A" w:rsidRDefault="0065384E" w:rsidP="0065384E">
      <w:pPr>
        <w:pStyle w:val="BTCtextCTB"/>
        <w:rPr>
          <w:rFonts w:ascii="Georgia" w:eastAsia="Calibri" w:hAnsi="Georgia"/>
          <w:color w:val="585756"/>
          <w:sz w:val="20"/>
        </w:rPr>
      </w:pPr>
      <w:r w:rsidRPr="0070336A">
        <w:rPr>
          <w:rFonts w:ascii="Georgia" w:eastAsia="Calibri" w:hAnsi="Georgia"/>
          <w:color w:val="585756"/>
          <w:sz w:val="20"/>
        </w:rPr>
        <w:t>Le pouvoir adjudicateur se réserve le droit de faire régulariser les irrégularités dans l’offre des soumissionnaires durant les négociations.</w:t>
      </w:r>
    </w:p>
    <w:p w14:paraId="66906B21" w14:textId="77777777" w:rsidR="0065384E" w:rsidRPr="0070336A" w:rsidRDefault="0065384E" w:rsidP="0065384E">
      <w:pPr>
        <w:pStyle w:val="BTCtextCTB"/>
        <w:rPr>
          <w:rFonts w:ascii="Georgia" w:eastAsia="Calibri" w:hAnsi="Georgia"/>
          <w:color w:val="585756"/>
          <w:sz w:val="20"/>
        </w:rPr>
      </w:pPr>
      <w:r w:rsidRPr="0070336A">
        <w:rPr>
          <w:rFonts w:ascii="Georgia" w:eastAsia="Calibri" w:hAnsi="Georgia"/>
          <w:color w:val="585756"/>
          <w:sz w:val="20"/>
        </w:rPr>
        <w:t xml:space="preserve">Le pouvoir adjudicateur peut négocier avec les soumissionnaires les offres initiales et toutes les offres ultérieures que ceux-ci ont présentées en vue d’améliorer leur contenu. Les critères d’attribution ne font pas l’objet de négociations. Cependant, le pouvoir adjudicateur peut également décider de ne pas négocier. Dans ce cas, l’offre initiale vaut comme offre définitive. </w:t>
      </w:r>
    </w:p>
    <w:p w14:paraId="6D67FC1D" w14:textId="77777777" w:rsidR="0065384E" w:rsidRPr="00F02809" w:rsidRDefault="0065384E" w:rsidP="00F41141">
      <w:pPr>
        <w:jc w:val="both"/>
        <w:rPr>
          <w:sz w:val="20"/>
          <w:szCs w:val="20"/>
          <w:lang w:eastAsia="en-GB"/>
        </w:rPr>
      </w:pPr>
    </w:p>
    <w:p w14:paraId="08680EC1" w14:textId="198F7758" w:rsidR="009804F1" w:rsidRPr="00CD60D6" w:rsidRDefault="003D7F0E" w:rsidP="00B0318A">
      <w:pPr>
        <w:pStyle w:val="Titre3"/>
        <w:rPr>
          <w:lang w:val="fr-LU"/>
        </w:rPr>
      </w:pPr>
      <w:bookmarkStart w:id="91" w:name="_Toc120042887"/>
      <w:r w:rsidRPr="00CD60D6">
        <w:rPr>
          <w:lang w:val="fr-LU"/>
        </w:rPr>
        <w:t xml:space="preserve">Cotation </w:t>
      </w:r>
      <w:r w:rsidR="009804F1" w:rsidRPr="00CD60D6">
        <w:rPr>
          <w:lang w:val="fr-LU"/>
        </w:rPr>
        <w:t>finale</w:t>
      </w:r>
      <w:bookmarkEnd w:id="91"/>
    </w:p>
    <w:p w14:paraId="39922BFE" w14:textId="4197DEB1" w:rsidR="00F41141" w:rsidRPr="002642B9" w:rsidRDefault="009804F1" w:rsidP="002642B9">
      <w:pPr>
        <w:jc w:val="both"/>
        <w:rPr>
          <w:rFonts w:cs="Arial"/>
          <w:sz w:val="20"/>
          <w:szCs w:val="20"/>
        </w:rPr>
      </w:pPr>
      <w:r w:rsidRPr="00F02809">
        <w:rPr>
          <w:rFonts w:cs="Arial"/>
          <w:sz w:val="20"/>
          <w:szCs w:val="20"/>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16E3B256" w14:textId="77777777" w:rsidR="009804F1" w:rsidRDefault="009804F1" w:rsidP="00B0318A">
      <w:pPr>
        <w:pStyle w:val="Titre3"/>
      </w:pPr>
      <w:bookmarkStart w:id="92" w:name="_Toc257039853"/>
      <w:bookmarkStart w:id="93" w:name="_Toc120042888"/>
      <w:r>
        <w:t>Attribution du marché</w:t>
      </w:r>
      <w:bookmarkEnd w:id="92"/>
      <w:bookmarkEnd w:id="93"/>
    </w:p>
    <w:p w14:paraId="21ECC8D0" w14:textId="5B4F939F" w:rsidR="009804F1" w:rsidRPr="00F02809" w:rsidRDefault="009804F1" w:rsidP="002642B9">
      <w:pPr>
        <w:jc w:val="both"/>
        <w:rPr>
          <w:rFonts w:cs="Arial"/>
          <w:sz w:val="20"/>
          <w:szCs w:val="20"/>
        </w:rPr>
      </w:pPr>
      <w:r w:rsidRPr="00F02809">
        <w:rPr>
          <w:rFonts w:cs="Arial"/>
          <w:sz w:val="20"/>
          <w:szCs w:val="20"/>
        </w:rPr>
        <w:lastRenderedPageBreak/>
        <w:t>Le marché sera</w:t>
      </w:r>
      <w:r w:rsidR="00B139C5" w:rsidRPr="00F02809">
        <w:rPr>
          <w:rFonts w:cs="Arial"/>
          <w:sz w:val="20"/>
          <w:szCs w:val="20"/>
        </w:rPr>
        <w:t xml:space="preserve"> </w:t>
      </w:r>
      <w:r w:rsidRPr="00F02809">
        <w:rPr>
          <w:rFonts w:cs="Arial"/>
          <w:sz w:val="20"/>
          <w:szCs w:val="20"/>
        </w:rPr>
        <w:t>attribué</w:t>
      </w:r>
      <w:r w:rsidR="00B139C5" w:rsidRPr="00F02809">
        <w:rPr>
          <w:rFonts w:cs="Arial"/>
          <w:sz w:val="20"/>
          <w:szCs w:val="20"/>
        </w:rPr>
        <w:t xml:space="preserve"> </w:t>
      </w:r>
      <w:r w:rsidRPr="00F02809">
        <w:rPr>
          <w:rFonts w:cs="Arial"/>
          <w:sz w:val="20"/>
          <w:szCs w:val="20"/>
        </w:rPr>
        <w:t>au</w:t>
      </w:r>
      <w:r w:rsidR="00B139C5" w:rsidRPr="00F02809">
        <w:rPr>
          <w:rFonts w:cs="Arial"/>
          <w:sz w:val="20"/>
          <w:szCs w:val="20"/>
        </w:rPr>
        <w:t xml:space="preserve"> </w:t>
      </w:r>
      <w:r w:rsidRPr="00F02809">
        <w:rPr>
          <w:rFonts w:cs="Arial"/>
          <w:sz w:val="20"/>
          <w:szCs w:val="20"/>
        </w:rPr>
        <w:t>soumissionnaire</w:t>
      </w:r>
      <w:r w:rsidR="00B139C5" w:rsidRPr="00F02809">
        <w:rPr>
          <w:rFonts w:cs="Arial"/>
          <w:sz w:val="20"/>
          <w:szCs w:val="20"/>
        </w:rPr>
        <w:t xml:space="preserve"> </w:t>
      </w:r>
      <w:r w:rsidRPr="00F02809">
        <w:rPr>
          <w:rFonts w:cs="Arial"/>
          <w:sz w:val="20"/>
          <w:szCs w:val="20"/>
        </w:rPr>
        <w:t>qui a remis l’offre régulière éco</w:t>
      </w:r>
      <w:r w:rsidR="007A691F" w:rsidRPr="00F02809">
        <w:rPr>
          <w:rFonts w:cs="Arial"/>
          <w:sz w:val="20"/>
          <w:szCs w:val="20"/>
        </w:rPr>
        <w:t>nomiquement la plus avantageuse</w:t>
      </w:r>
      <w:r w:rsidR="00BB644A">
        <w:rPr>
          <w:rFonts w:cs="Arial"/>
          <w:sz w:val="20"/>
          <w:szCs w:val="20"/>
        </w:rPr>
        <w:t xml:space="preserve"> au regard des critères d’attribution fixés au point 3.5.2 ci-dessus.</w:t>
      </w:r>
    </w:p>
    <w:p w14:paraId="13E0A47D" w14:textId="77777777" w:rsidR="009804F1" w:rsidRPr="00F02809" w:rsidRDefault="009804F1" w:rsidP="002642B9">
      <w:pPr>
        <w:jc w:val="both"/>
        <w:rPr>
          <w:rFonts w:cs="Arial"/>
          <w:sz w:val="20"/>
          <w:szCs w:val="20"/>
        </w:rPr>
      </w:pPr>
      <w:r w:rsidRPr="00F02809">
        <w:rPr>
          <w:rFonts w:cs="Arial"/>
          <w:sz w:val="20"/>
          <w:szCs w:val="20"/>
        </w:rPr>
        <w:t>Il faut néanmoins remarquer que, conformément à l’art. 85 de la Loi du 17 juin 2016, il n’existe aucune obligation pour le pouvoir adjudicateur d’attribuer le marché.</w:t>
      </w:r>
    </w:p>
    <w:p w14:paraId="2C13097B" w14:textId="77777777" w:rsidR="009804F1" w:rsidRPr="00F02809" w:rsidRDefault="009804F1" w:rsidP="002642B9">
      <w:pPr>
        <w:jc w:val="both"/>
        <w:rPr>
          <w:rFonts w:cs="Arial"/>
          <w:sz w:val="20"/>
          <w:szCs w:val="20"/>
        </w:rPr>
      </w:pPr>
      <w:r w:rsidRPr="00F02809">
        <w:rPr>
          <w:rFonts w:cs="Arial"/>
          <w:sz w:val="20"/>
          <w:szCs w:val="20"/>
        </w:rPr>
        <w:t>Le pouvoir adjudicateur peut soit renoncer à passer le marché, soit refaire la procédure, au besoin suivant un autre mode.</w:t>
      </w:r>
    </w:p>
    <w:p w14:paraId="7874CE7B" w14:textId="77777777" w:rsidR="009804F1" w:rsidRDefault="009804F1" w:rsidP="00B0318A">
      <w:pPr>
        <w:pStyle w:val="Titre3"/>
      </w:pPr>
      <w:bookmarkStart w:id="94" w:name="_Toc257039854"/>
      <w:bookmarkStart w:id="95" w:name="_Toc366161168"/>
      <w:bookmarkStart w:id="96" w:name="_Toc120042889"/>
      <w:r>
        <w:t>Conclusion du contrat</w:t>
      </w:r>
      <w:bookmarkEnd w:id="94"/>
      <w:bookmarkEnd w:id="95"/>
      <w:bookmarkEnd w:id="96"/>
    </w:p>
    <w:p w14:paraId="1F2FE771" w14:textId="2EAA5F1E" w:rsidR="009804F1" w:rsidRPr="00F02809" w:rsidRDefault="009804F1" w:rsidP="002642B9">
      <w:pPr>
        <w:jc w:val="both"/>
        <w:rPr>
          <w:rFonts w:cs="Arial"/>
          <w:sz w:val="20"/>
          <w:szCs w:val="20"/>
        </w:rPr>
      </w:pPr>
      <w:r w:rsidRPr="00F02809">
        <w:rPr>
          <w:rFonts w:cs="Arial"/>
          <w:sz w:val="20"/>
          <w:szCs w:val="20"/>
        </w:rPr>
        <w:t>Conformément à l’art. 88 de l’AR du 18 avril 2017, l</w:t>
      </w:r>
      <w:r w:rsidR="009A1E21" w:rsidRPr="00F02809">
        <w:rPr>
          <w:rFonts w:cs="Arial"/>
          <w:sz w:val="20"/>
          <w:szCs w:val="20"/>
        </w:rPr>
        <w:t>a conclusion du</w:t>
      </w:r>
      <w:r w:rsidRPr="00F02809">
        <w:rPr>
          <w:rFonts w:cs="Arial"/>
          <w:sz w:val="20"/>
          <w:szCs w:val="20"/>
        </w:rPr>
        <w:t xml:space="preserve"> marché a lieu par la notification au soumissionnaire choisi de l’approbation de son offre. </w:t>
      </w:r>
    </w:p>
    <w:p w14:paraId="0BCE9EB0" w14:textId="77777777" w:rsidR="009804F1" w:rsidRPr="00F02809" w:rsidRDefault="009804F1" w:rsidP="002642B9">
      <w:pPr>
        <w:jc w:val="both"/>
        <w:rPr>
          <w:rFonts w:cs="Arial"/>
          <w:sz w:val="20"/>
          <w:szCs w:val="20"/>
        </w:rPr>
      </w:pPr>
      <w:r w:rsidRPr="00F02809">
        <w:rPr>
          <w:rFonts w:cs="Arial"/>
          <w:sz w:val="20"/>
          <w:szCs w:val="20"/>
        </w:rPr>
        <w:t xml:space="preserve">La notification est effectuée par les plateformes électroniques, par courrier électronique ou par fax et, le même jour, par envoi recommandé.  </w:t>
      </w:r>
    </w:p>
    <w:p w14:paraId="10AA881A" w14:textId="59FD7F8C" w:rsidR="009804F1" w:rsidRPr="00F02809" w:rsidRDefault="009804F1" w:rsidP="002642B9">
      <w:pPr>
        <w:jc w:val="both"/>
        <w:rPr>
          <w:rFonts w:cs="Arial"/>
          <w:sz w:val="20"/>
          <w:szCs w:val="20"/>
        </w:rPr>
      </w:pPr>
      <w:r w:rsidRPr="00F02809">
        <w:rPr>
          <w:rFonts w:cs="Arial"/>
          <w:sz w:val="20"/>
          <w:szCs w:val="20"/>
        </w:rPr>
        <w:t xml:space="preserve">Le contrat intégral consiste dès lors en un marché attribué par </w:t>
      </w:r>
      <w:r w:rsidR="0021448A" w:rsidRPr="00F02809">
        <w:rPr>
          <w:rFonts w:cs="Arial"/>
          <w:sz w:val="20"/>
          <w:szCs w:val="20"/>
        </w:rPr>
        <w:t xml:space="preserve">Enabel </w:t>
      </w:r>
      <w:r w:rsidRPr="00F02809">
        <w:rPr>
          <w:rFonts w:cs="Arial"/>
          <w:sz w:val="20"/>
          <w:szCs w:val="20"/>
        </w:rPr>
        <w:t>au soumi</w:t>
      </w:r>
      <w:r w:rsidR="009A1E21" w:rsidRPr="00F02809">
        <w:rPr>
          <w:rFonts w:cs="Arial"/>
          <w:sz w:val="20"/>
          <w:szCs w:val="20"/>
        </w:rPr>
        <w:t>ssionnaire choisi conformément</w:t>
      </w:r>
      <w:r w:rsidR="00D76325" w:rsidRPr="00F02809">
        <w:rPr>
          <w:rFonts w:cs="Arial"/>
          <w:sz w:val="20"/>
          <w:szCs w:val="20"/>
        </w:rPr>
        <w:t xml:space="preserve"> </w:t>
      </w:r>
      <w:r w:rsidRPr="00F02809">
        <w:rPr>
          <w:rFonts w:cs="Arial"/>
          <w:sz w:val="20"/>
          <w:szCs w:val="20"/>
        </w:rPr>
        <w:t>:</w:t>
      </w:r>
    </w:p>
    <w:p w14:paraId="79340FD4" w14:textId="7DDAEAF3" w:rsidR="009804F1" w:rsidRPr="00F02809" w:rsidRDefault="009A1E21" w:rsidP="00DE0558">
      <w:pPr>
        <w:pStyle w:val="BTCbulletsCTB"/>
        <w:numPr>
          <w:ilvl w:val="0"/>
          <w:numId w:val="6"/>
        </w:numPr>
        <w:tabs>
          <w:tab w:val="left" w:pos="360"/>
        </w:tabs>
        <w:spacing w:after="120" w:line="288" w:lineRule="auto"/>
        <w:jc w:val="both"/>
        <w:rPr>
          <w:rFonts w:ascii="Georgia" w:hAnsi="Georgia"/>
          <w:color w:val="404040"/>
          <w:sz w:val="20"/>
          <w:szCs w:val="20"/>
          <w:lang w:val="fr-FR"/>
        </w:rPr>
      </w:pPr>
      <w:r w:rsidRPr="00F02809">
        <w:rPr>
          <w:rFonts w:ascii="Georgia" w:hAnsi="Georgia"/>
          <w:color w:val="404040"/>
          <w:sz w:val="20"/>
          <w:szCs w:val="20"/>
          <w:lang w:val="fr-FR"/>
        </w:rPr>
        <w:t>au</w:t>
      </w:r>
      <w:r w:rsidR="009804F1" w:rsidRPr="00F02809">
        <w:rPr>
          <w:rFonts w:ascii="Georgia" w:hAnsi="Georgia"/>
          <w:color w:val="404040"/>
          <w:sz w:val="20"/>
          <w:szCs w:val="20"/>
          <w:lang w:val="fr-FR"/>
        </w:rPr>
        <w:t xml:space="preserve"> présent CSC et ses annexes ;</w:t>
      </w:r>
    </w:p>
    <w:p w14:paraId="5D5035AB" w14:textId="567B478D" w:rsidR="009804F1" w:rsidRPr="00F02809" w:rsidRDefault="009A1E21" w:rsidP="00DE0558">
      <w:pPr>
        <w:pStyle w:val="BTCbulletsCTB"/>
        <w:numPr>
          <w:ilvl w:val="0"/>
          <w:numId w:val="6"/>
        </w:numPr>
        <w:tabs>
          <w:tab w:val="left" w:pos="360"/>
        </w:tabs>
        <w:spacing w:after="120" w:line="288" w:lineRule="auto"/>
        <w:jc w:val="both"/>
        <w:rPr>
          <w:rFonts w:ascii="Georgia" w:hAnsi="Georgia"/>
          <w:color w:val="404040"/>
          <w:sz w:val="20"/>
          <w:szCs w:val="20"/>
          <w:lang w:val="fr-FR"/>
        </w:rPr>
      </w:pPr>
      <w:r w:rsidRPr="00F02809">
        <w:rPr>
          <w:rFonts w:ascii="Georgia" w:hAnsi="Georgia"/>
          <w:color w:val="404040"/>
          <w:sz w:val="20"/>
          <w:szCs w:val="20"/>
          <w:lang w:val="fr-FR"/>
        </w:rPr>
        <w:t>à l</w:t>
      </w:r>
      <w:r w:rsidR="009804F1" w:rsidRPr="00F02809">
        <w:rPr>
          <w:rFonts w:ascii="Georgia" w:hAnsi="Georgia"/>
          <w:color w:val="404040"/>
          <w:sz w:val="20"/>
          <w:szCs w:val="20"/>
          <w:lang w:val="fr-FR"/>
        </w:rPr>
        <w:t>a BAFO approuvée de l’adjudicataire et toutes ses annexes ;</w:t>
      </w:r>
    </w:p>
    <w:p w14:paraId="6927D27C" w14:textId="6737EA74" w:rsidR="009804F1" w:rsidRPr="00F02809" w:rsidRDefault="009A1E21" w:rsidP="00DE0558">
      <w:pPr>
        <w:pStyle w:val="BTCbulletsCTB"/>
        <w:numPr>
          <w:ilvl w:val="0"/>
          <w:numId w:val="6"/>
        </w:numPr>
        <w:tabs>
          <w:tab w:val="left" w:pos="360"/>
        </w:tabs>
        <w:spacing w:after="120" w:line="288" w:lineRule="auto"/>
        <w:jc w:val="both"/>
        <w:rPr>
          <w:rFonts w:ascii="Georgia" w:hAnsi="Georgia"/>
          <w:color w:val="404040"/>
          <w:sz w:val="20"/>
          <w:szCs w:val="20"/>
          <w:lang w:val="fr-FR"/>
        </w:rPr>
      </w:pPr>
      <w:r w:rsidRPr="00F02809">
        <w:rPr>
          <w:rFonts w:ascii="Georgia" w:hAnsi="Georgia"/>
          <w:color w:val="404040"/>
          <w:sz w:val="20"/>
          <w:szCs w:val="20"/>
          <w:lang w:val="fr-FR"/>
        </w:rPr>
        <w:t>à l</w:t>
      </w:r>
      <w:r w:rsidR="009804F1" w:rsidRPr="00F02809">
        <w:rPr>
          <w:rFonts w:ascii="Georgia" w:hAnsi="Georgia"/>
          <w:color w:val="404040"/>
          <w:sz w:val="20"/>
          <w:szCs w:val="20"/>
          <w:lang w:val="fr-FR"/>
        </w:rPr>
        <w:t>a lettre recommandée portant notification de la décision d’attribution ;</w:t>
      </w:r>
    </w:p>
    <w:p w14:paraId="37C2D86E" w14:textId="3F47B143" w:rsidR="009804F1" w:rsidRPr="00F02809" w:rsidRDefault="009A1E21" w:rsidP="00DE0558">
      <w:pPr>
        <w:pStyle w:val="BTCbulletsCTB"/>
        <w:numPr>
          <w:ilvl w:val="0"/>
          <w:numId w:val="6"/>
        </w:numPr>
        <w:tabs>
          <w:tab w:val="left" w:pos="360"/>
        </w:tabs>
        <w:spacing w:after="120" w:line="288" w:lineRule="auto"/>
        <w:jc w:val="both"/>
        <w:rPr>
          <w:rFonts w:ascii="Georgia" w:hAnsi="Georgia"/>
          <w:color w:val="404040"/>
          <w:sz w:val="20"/>
          <w:szCs w:val="20"/>
          <w:lang w:val="fr-FR"/>
        </w:rPr>
      </w:pPr>
      <w:r w:rsidRPr="00F02809">
        <w:rPr>
          <w:rFonts w:ascii="Georgia" w:hAnsi="Georgia"/>
          <w:color w:val="404040"/>
          <w:sz w:val="20"/>
          <w:szCs w:val="20"/>
          <w:lang w:val="fr-FR"/>
        </w:rPr>
        <w:t>l</w:t>
      </w:r>
      <w:r w:rsidR="009804F1" w:rsidRPr="00F02809">
        <w:rPr>
          <w:rFonts w:ascii="Georgia" w:hAnsi="Georgia"/>
          <w:color w:val="404040"/>
          <w:sz w:val="20"/>
          <w:szCs w:val="20"/>
          <w:lang w:val="fr-FR"/>
        </w:rPr>
        <w:t xml:space="preserve">e cas échéant, </w:t>
      </w:r>
      <w:r w:rsidRPr="00F02809">
        <w:rPr>
          <w:rFonts w:ascii="Georgia" w:hAnsi="Georgia"/>
          <w:color w:val="404040"/>
          <w:sz w:val="20"/>
          <w:szCs w:val="20"/>
          <w:lang w:val="fr-FR"/>
        </w:rPr>
        <w:t xml:space="preserve">aux </w:t>
      </w:r>
      <w:r w:rsidR="009804F1" w:rsidRPr="00F02809">
        <w:rPr>
          <w:rFonts w:ascii="Georgia" w:hAnsi="Georgia"/>
          <w:color w:val="404040"/>
          <w:sz w:val="20"/>
          <w:szCs w:val="20"/>
          <w:lang w:val="fr-FR"/>
        </w:rPr>
        <w:t>documents éventuels ultérieurs, acceptés et signés par les deux parties.</w:t>
      </w:r>
    </w:p>
    <w:p w14:paraId="518509ED" w14:textId="3C684017" w:rsidR="005F2003" w:rsidRDefault="005F2003" w:rsidP="00C72B94">
      <w:pPr>
        <w:pStyle w:val="Titre1"/>
        <w:numPr>
          <w:ilvl w:val="0"/>
          <w:numId w:val="5"/>
        </w:numPr>
      </w:pPr>
      <w:bookmarkStart w:id="97" w:name="_Toc120042890"/>
      <w:bookmarkEnd w:id="76"/>
      <w:bookmarkEnd w:id="77"/>
      <w:bookmarkEnd w:id="78"/>
      <w:bookmarkEnd w:id="79"/>
      <w:bookmarkEnd w:id="80"/>
      <w:r>
        <w:t>Dispositions contractuelles particul</w:t>
      </w:r>
      <w:r w:rsidR="009A1E21">
        <w:t>i</w:t>
      </w:r>
      <w:r>
        <w:t>ères</w:t>
      </w:r>
      <w:bookmarkEnd w:id="97"/>
    </w:p>
    <w:p w14:paraId="5708516A" w14:textId="0A91524D" w:rsidR="005F2003" w:rsidRPr="00771F8B" w:rsidRDefault="009A1E21" w:rsidP="005F2003">
      <w:pPr>
        <w:pStyle w:val="BTCtextCTB"/>
        <w:rPr>
          <w:rFonts w:ascii="Georgia" w:eastAsia="DejaVu Sans" w:hAnsi="Georgia" w:cs="Tahoma"/>
          <w:color w:val="404040"/>
          <w:kern w:val="18"/>
          <w:sz w:val="20"/>
          <w:lang w:val="fr-FR"/>
        </w:rPr>
      </w:pPr>
      <w:r>
        <w:rPr>
          <w:rFonts w:ascii="Georgia" w:eastAsia="DejaVu Sans" w:hAnsi="Georgia" w:cs="Tahoma"/>
          <w:color w:val="404040"/>
          <w:kern w:val="18"/>
          <w:sz w:val="20"/>
          <w:lang w:val="fr-FR"/>
        </w:rPr>
        <w:t>C</w:t>
      </w:r>
      <w:r w:rsidR="005F2003" w:rsidRPr="00771F8B">
        <w:rPr>
          <w:rFonts w:ascii="Georgia" w:eastAsia="DejaVu Sans" w:hAnsi="Georgia" w:cs="Tahoma"/>
          <w:color w:val="404040"/>
          <w:kern w:val="18"/>
          <w:sz w:val="20"/>
          <w:lang w:val="fr-FR"/>
        </w:rPr>
        <w:t>e chapitre d</w:t>
      </w:r>
      <w:r>
        <w:rPr>
          <w:rFonts w:ascii="Georgia" w:eastAsia="DejaVu Sans" w:hAnsi="Georgia" w:cs="Tahoma"/>
          <w:color w:val="404040"/>
          <w:kern w:val="18"/>
          <w:sz w:val="20"/>
          <w:lang w:val="fr-FR"/>
        </w:rPr>
        <w:t xml:space="preserve">u </w:t>
      </w:r>
      <w:r w:rsidR="005F2003" w:rsidRPr="00771F8B">
        <w:rPr>
          <w:rFonts w:ascii="Georgia" w:eastAsia="DejaVu Sans" w:hAnsi="Georgia" w:cs="Tahoma"/>
          <w:color w:val="404040"/>
          <w:kern w:val="18"/>
          <w:sz w:val="20"/>
          <w:lang w:val="fr-FR"/>
        </w:rPr>
        <w:t xml:space="preserve">CSC contient les clauses particulières applicables au présent marché public par dérogation aux </w:t>
      </w:r>
      <w:r>
        <w:rPr>
          <w:rFonts w:ascii="Georgia" w:eastAsia="DejaVu Sans" w:hAnsi="Georgia" w:cs="Tahoma"/>
          <w:color w:val="404040"/>
          <w:kern w:val="18"/>
          <w:sz w:val="20"/>
          <w:lang w:val="fr-FR"/>
        </w:rPr>
        <w:t>« </w:t>
      </w:r>
      <w:r w:rsidR="005F2003" w:rsidRPr="00771F8B">
        <w:rPr>
          <w:rFonts w:ascii="Georgia" w:eastAsia="DejaVu Sans" w:hAnsi="Georgia" w:cs="Tahoma"/>
          <w:color w:val="404040"/>
          <w:kern w:val="18"/>
          <w:sz w:val="20"/>
          <w:lang w:val="fr-FR"/>
        </w:rPr>
        <w:t>Règles générales d’exécution des marchés publics et des concessions de travaux publics</w:t>
      </w:r>
      <w:r>
        <w:rPr>
          <w:rFonts w:ascii="Georgia" w:eastAsia="DejaVu Sans" w:hAnsi="Georgia" w:cs="Tahoma"/>
          <w:color w:val="404040"/>
          <w:kern w:val="18"/>
          <w:sz w:val="20"/>
          <w:lang w:val="fr-FR"/>
        </w:rPr>
        <w:t> »</w:t>
      </w:r>
      <w:r w:rsidR="005F2003" w:rsidRPr="00771F8B">
        <w:rPr>
          <w:rFonts w:ascii="Georgia" w:eastAsia="DejaVu Sans" w:hAnsi="Georgia" w:cs="Tahoma"/>
          <w:color w:val="404040"/>
          <w:kern w:val="18"/>
          <w:sz w:val="20"/>
          <w:lang w:val="fr-FR"/>
        </w:rPr>
        <w:t xml:space="preserve"> de l’AR du 14 janvier 2013, ci-après </w:t>
      </w:r>
      <w:r>
        <w:rPr>
          <w:rFonts w:ascii="Georgia" w:eastAsia="DejaVu Sans" w:hAnsi="Georgia" w:cs="Tahoma"/>
          <w:color w:val="404040"/>
          <w:kern w:val="18"/>
          <w:sz w:val="20"/>
          <w:lang w:val="fr-FR"/>
        </w:rPr>
        <w:t>« </w:t>
      </w:r>
      <w:r w:rsidR="005F2003" w:rsidRPr="00771F8B">
        <w:rPr>
          <w:rFonts w:ascii="Georgia" w:eastAsia="DejaVu Sans" w:hAnsi="Georgia" w:cs="Tahoma"/>
          <w:color w:val="404040"/>
          <w:kern w:val="18"/>
          <w:sz w:val="20"/>
          <w:lang w:val="fr-FR"/>
        </w:rPr>
        <w:t>RGE</w:t>
      </w:r>
      <w:r>
        <w:rPr>
          <w:rFonts w:ascii="Georgia" w:eastAsia="DejaVu Sans" w:hAnsi="Georgia" w:cs="Tahoma"/>
          <w:color w:val="404040"/>
          <w:kern w:val="18"/>
          <w:sz w:val="20"/>
          <w:lang w:val="fr-FR"/>
        </w:rPr>
        <w:t> »</w:t>
      </w:r>
      <w:r w:rsidR="005F2003" w:rsidRPr="00771F8B">
        <w:rPr>
          <w:rFonts w:ascii="Georgia" w:eastAsia="DejaVu Sans" w:hAnsi="Georgia" w:cs="Tahoma"/>
          <w:color w:val="404040"/>
          <w:kern w:val="18"/>
          <w:sz w:val="20"/>
          <w:lang w:val="fr-FR"/>
        </w:rPr>
        <w:t xml:space="preserve"> ou qui complètent ou précisent celui-ci. Les articles indiqués ci-dessus renvoient aux articles des RGE. En l’absence d’indication, les dispositions pertinentes des RGE sont intégralement d’application.</w:t>
      </w:r>
    </w:p>
    <w:p w14:paraId="75282872" w14:textId="1702F7BA" w:rsidR="005F2003" w:rsidRPr="00771F8B" w:rsidRDefault="00F4506C" w:rsidP="005F2003">
      <w:pPr>
        <w:pStyle w:val="BTCtextCTB"/>
        <w:rPr>
          <w:rFonts w:ascii="Georgia" w:eastAsia="DejaVu Sans" w:hAnsi="Georgia" w:cs="Tahoma"/>
          <w:color w:val="404040"/>
          <w:kern w:val="18"/>
          <w:sz w:val="20"/>
          <w:lang w:val="fr-FR"/>
        </w:rPr>
      </w:pPr>
      <w:r w:rsidRPr="00CD5D52">
        <w:rPr>
          <w:rFonts w:ascii="Georgia" w:hAnsi="Georgia"/>
          <w:color w:val="404040"/>
          <w:sz w:val="20"/>
          <w:shd w:val="clear" w:color="auto" w:fill="FFFFFF"/>
        </w:rPr>
        <w:t>Par dérogation à l'article 6, § 1er, 4 ° de l'arrêté royal du 14 janvier 2013 établissant les règles générales d'exécution (RGE), le présent cahier des charges rend les articles 11, 18, 34, 37 à 38/9,</w:t>
      </w:r>
      <w:r w:rsidR="00BC55AB" w:rsidRPr="00CD5D52">
        <w:rPr>
          <w:rFonts w:ascii="Georgia" w:hAnsi="Georgia"/>
          <w:color w:val="404040"/>
          <w:sz w:val="20"/>
          <w:shd w:val="clear" w:color="auto" w:fill="FFFFFF"/>
        </w:rPr>
        <w:t xml:space="preserve"> </w:t>
      </w:r>
      <w:r w:rsidR="004C59FC" w:rsidRPr="00CD5D52">
        <w:rPr>
          <w:rFonts w:ascii="Georgia" w:hAnsi="Georgia"/>
          <w:color w:val="404040"/>
          <w:sz w:val="20"/>
          <w:shd w:val="clear" w:color="auto" w:fill="FFFFFF"/>
        </w:rPr>
        <w:t>44 à 51,</w:t>
      </w:r>
      <w:r w:rsidR="00452001" w:rsidRPr="00CD5D52">
        <w:rPr>
          <w:rFonts w:ascii="Georgia" w:hAnsi="Georgia"/>
          <w:color w:val="404040"/>
          <w:sz w:val="20"/>
          <w:shd w:val="clear" w:color="auto" w:fill="FFFFFF"/>
        </w:rPr>
        <w:t xml:space="preserve"> 66 à 72 -160,</w:t>
      </w:r>
      <w:r w:rsidR="004C59FC" w:rsidRPr="00CD5D52">
        <w:rPr>
          <w:rFonts w:ascii="Georgia" w:hAnsi="Georgia"/>
          <w:color w:val="404040"/>
          <w:sz w:val="20"/>
          <w:shd w:val="clear" w:color="auto" w:fill="FFFFFF"/>
        </w:rPr>
        <w:t xml:space="preserve"> </w:t>
      </w:r>
      <w:r w:rsidR="00452001" w:rsidRPr="00CD5D52">
        <w:rPr>
          <w:rFonts w:ascii="Georgia" w:hAnsi="Georgia"/>
          <w:color w:val="404040"/>
          <w:sz w:val="20"/>
          <w:shd w:val="clear" w:color="auto" w:fill="FFFFFF"/>
        </w:rPr>
        <w:t xml:space="preserve">73, </w:t>
      </w:r>
      <w:r w:rsidRPr="00CD5D52">
        <w:rPr>
          <w:rFonts w:ascii="Georgia" w:hAnsi="Georgia"/>
          <w:color w:val="404040"/>
          <w:sz w:val="20"/>
          <w:shd w:val="clear" w:color="auto" w:fill="FFFFFF"/>
        </w:rPr>
        <w:t>150, 152, 153, 154, 155 du RGE applicable</w:t>
      </w:r>
      <w:r w:rsidR="007A691F">
        <w:rPr>
          <w:rFonts w:ascii="Georgia" w:hAnsi="Georgia"/>
          <w:color w:val="404040"/>
          <w:sz w:val="20"/>
          <w:shd w:val="clear" w:color="auto" w:fill="FFFFFF"/>
        </w:rPr>
        <w:t>s</w:t>
      </w:r>
      <w:r w:rsidR="005F2003" w:rsidRPr="00771F8B">
        <w:rPr>
          <w:rFonts w:ascii="Georgia" w:eastAsia="DejaVu Sans" w:hAnsi="Georgia" w:cs="Tahoma"/>
          <w:color w:val="404040"/>
          <w:kern w:val="18"/>
          <w:sz w:val="20"/>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98" w:name="_Ref223946633"/>
      <w:bookmarkStart w:id="99" w:name="_Ref223946647"/>
      <w:bookmarkStart w:id="100" w:name="_Toc257380496"/>
      <w:bookmarkStart w:id="101" w:name="_Toc260134215"/>
      <w:bookmarkStart w:id="102" w:name="_Toc364253083"/>
      <w:bookmarkStart w:id="103" w:name="_Toc120042891"/>
      <w:r>
        <w:t>Fonctionnaire dirigeant</w:t>
      </w:r>
      <w:bookmarkEnd w:id="98"/>
      <w:bookmarkEnd w:id="99"/>
      <w:bookmarkEnd w:id="100"/>
      <w:bookmarkEnd w:id="101"/>
      <w:r>
        <w:t xml:space="preserve"> (art. 11)</w:t>
      </w:r>
      <w:bookmarkEnd w:id="102"/>
      <w:bookmarkEnd w:id="103"/>
    </w:p>
    <w:p w14:paraId="74C6DEEA" w14:textId="30CE4448" w:rsidR="00531F54"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 xml:space="preserve">Le fonctionnaire dirigeant est </w:t>
      </w:r>
      <w:r w:rsidR="0003111A">
        <w:rPr>
          <w:rFonts w:ascii="Georgia" w:eastAsia="DejaVu Sans" w:hAnsi="Georgia" w:cs="Tahoma"/>
          <w:color w:val="404040"/>
          <w:kern w:val="18"/>
          <w:sz w:val="20"/>
          <w:lang w:val="fr-FR"/>
        </w:rPr>
        <w:t>Mme Giulia FAGOTTA</w:t>
      </w:r>
      <w:r w:rsidR="00F41141">
        <w:rPr>
          <w:rFonts w:ascii="Georgia" w:eastAsia="DejaVu Sans" w:hAnsi="Georgia" w:cs="Tahoma"/>
          <w:color w:val="404040"/>
          <w:kern w:val="18"/>
          <w:sz w:val="20"/>
          <w:lang w:val="fr-FR"/>
        </w:rPr>
        <w:t xml:space="preserve">, </w:t>
      </w:r>
      <w:r w:rsidR="0003111A" w:rsidRPr="0003111A">
        <w:rPr>
          <w:rFonts w:ascii="Georgia" w:eastAsia="DejaVu Sans" w:hAnsi="Georgia" w:cs="Tahoma"/>
          <w:color w:val="404040"/>
          <w:kern w:val="18"/>
          <w:sz w:val="20"/>
          <w:lang w:val="fr-FR"/>
        </w:rPr>
        <w:t>Expert entrepreneurship and mobility</w:t>
      </w:r>
      <w:r w:rsidR="00367E3A">
        <w:rPr>
          <w:rFonts w:ascii="Georgia" w:eastAsia="DejaVu Sans" w:hAnsi="Georgia" w:cs="Tahoma"/>
          <w:color w:val="404040"/>
          <w:kern w:val="18"/>
          <w:sz w:val="20"/>
          <w:lang w:val="fr-FR"/>
        </w:rPr>
        <w:t>.</w:t>
      </w:r>
    </w:p>
    <w:p w14:paraId="19108FA6" w14:textId="0C62BD22" w:rsidR="005F2003"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A09BB71" w:rsidR="005F2003"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Le fonctionnaire dirigeant est responsable du suivi de l’exécution du marché.</w:t>
      </w:r>
    </w:p>
    <w:p w14:paraId="273315EE" w14:textId="77777777" w:rsidR="005F2003" w:rsidRPr="00771F8B" w:rsidRDefault="005F2003" w:rsidP="005F2003">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C765D1A" w:rsidR="005F2003" w:rsidRPr="00771F8B" w:rsidRDefault="005F2003" w:rsidP="005F2003">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 xml:space="preserve">Ne font toutefois pas partie de sa compétence : la signature d’avenants ainsi que tout autre décision ou accord impliquant une dérogation aux clauses et conditions essentielles du marché. Pour de telles décisions, le pouvoir adjudicateur est représenté comme stipulé au point </w:t>
      </w:r>
      <w:r w:rsidR="009A1E21">
        <w:rPr>
          <w:rFonts w:ascii="Georgia" w:eastAsia="DejaVu Sans" w:hAnsi="Georgia" w:cs="Tahoma"/>
          <w:color w:val="404040"/>
          <w:kern w:val="18"/>
          <w:sz w:val="20"/>
          <w:lang w:val="fr-FR"/>
        </w:rPr>
        <w:t>« </w:t>
      </w:r>
      <w:r w:rsidRPr="00771F8B">
        <w:rPr>
          <w:rFonts w:ascii="Georgia" w:eastAsia="DejaVu Sans" w:hAnsi="Georgia" w:cs="Tahoma"/>
          <w:color w:val="404040"/>
          <w:kern w:val="18"/>
          <w:sz w:val="20"/>
          <w:lang w:val="fr-FR"/>
        </w:rPr>
        <w:t>Le pouvoir adjudicateur</w:t>
      </w:r>
      <w:r w:rsidR="009A1E21">
        <w:rPr>
          <w:rFonts w:ascii="Georgia" w:eastAsia="DejaVu Sans" w:hAnsi="Georgia" w:cs="Tahoma"/>
          <w:color w:val="404040"/>
          <w:kern w:val="18"/>
          <w:sz w:val="20"/>
          <w:lang w:val="fr-FR"/>
        </w:rPr>
        <w:t> »</w:t>
      </w:r>
      <w:r w:rsidRPr="00771F8B">
        <w:rPr>
          <w:rFonts w:ascii="Georgia" w:eastAsia="DejaVu Sans" w:hAnsi="Georgia" w:cs="Tahoma"/>
          <w:color w:val="404040"/>
          <w:kern w:val="18"/>
          <w:sz w:val="20"/>
          <w:lang w:val="fr-FR"/>
        </w:rPr>
        <w:t xml:space="preserve">. </w:t>
      </w:r>
    </w:p>
    <w:p w14:paraId="548E7371" w14:textId="71ED1BE4" w:rsidR="005F2003" w:rsidRPr="00771F8B" w:rsidRDefault="005F2003" w:rsidP="005F2003">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Le fonctionnaire dirigeant n’est en aucun cas habilité à modifier les modalités (p. ex., délais d’exécution…) du contrat, même si l’impact financier devait être nul ou négatif. Tout engagement, modification ou accord dérogeant aux conditions stipulées dans le CSC et qui n’a pas été notifié par le pouvoir adjudicateur doit être considéré comme nul.</w:t>
      </w:r>
    </w:p>
    <w:p w14:paraId="0244E476" w14:textId="77777777" w:rsidR="005F2003" w:rsidRDefault="005F2003" w:rsidP="000534B9">
      <w:pPr>
        <w:pStyle w:val="Titre2"/>
        <w:keepLines w:val="0"/>
        <w:widowControl w:val="0"/>
        <w:tabs>
          <w:tab w:val="num" w:pos="576"/>
        </w:tabs>
        <w:suppressAutoHyphens/>
        <w:spacing w:after="240"/>
      </w:pPr>
      <w:bookmarkStart w:id="104" w:name="_Toc361408324"/>
      <w:bookmarkStart w:id="105" w:name="_Toc120042892"/>
      <w:r w:rsidRPr="00441577">
        <w:t>Confidentialité (art. 18)</w:t>
      </w:r>
      <w:bookmarkEnd w:id="104"/>
      <w:bookmarkEnd w:id="105"/>
    </w:p>
    <w:p w14:paraId="27FD2F00" w14:textId="638C766B" w:rsidR="005F2003"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 xml:space="preserve">Le prestataire de services et ses collaborateurs sont liés par un devoir de réserve concernant les informations dont ils ont connaissance lors de l’exécution de ce marché. Ces informations ne peuvent en aucun cas être communiquées à des tiers sans l’autorisation écrite du pouvoir adjudicateur. Le prestataire de services peut toutefois faire mention de ce marché en tant que référence, à condition qu’il en indique l’état avec véracité </w:t>
      </w:r>
      <w:r w:rsidRPr="00771F8B">
        <w:rPr>
          <w:rFonts w:ascii="Georgia" w:eastAsia="DejaVu Sans" w:hAnsi="Georgia" w:cs="Tahoma"/>
          <w:color w:val="404040"/>
          <w:kern w:val="18"/>
          <w:sz w:val="20"/>
          <w:lang w:val="fr-FR"/>
        </w:rPr>
        <w:lastRenderedPageBreak/>
        <w:t xml:space="preserve">(p.ex. </w:t>
      </w:r>
      <w:r w:rsidR="009A1E21">
        <w:rPr>
          <w:rFonts w:ascii="Georgia" w:eastAsia="DejaVu Sans" w:hAnsi="Georgia" w:cs="Tahoma"/>
          <w:color w:val="404040"/>
          <w:kern w:val="18"/>
          <w:sz w:val="20"/>
          <w:lang w:val="fr-FR"/>
        </w:rPr>
        <w:t>« </w:t>
      </w:r>
      <w:r w:rsidRPr="00771F8B">
        <w:rPr>
          <w:rFonts w:ascii="Georgia" w:eastAsia="DejaVu Sans" w:hAnsi="Georgia" w:cs="Tahoma"/>
          <w:color w:val="404040"/>
          <w:kern w:val="18"/>
          <w:sz w:val="20"/>
          <w:lang w:val="fr-FR"/>
        </w:rPr>
        <w:t>en exécution</w:t>
      </w:r>
      <w:r w:rsidR="009A1E21">
        <w:rPr>
          <w:rFonts w:ascii="Georgia" w:eastAsia="DejaVu Sans" w:hAnsi="Georgia" w:cs="Tahoma"/>
          <w:color w:val="404040"/>
          <w:kern w:val="18"/>
          <w:sz w:val="20"/>
          <w:lang w:val="fr-FR"/>
        </w:rPr>
        <w:t> »</w:t>
      </w:r>
      <w:r w:rsidRPr="00771F8B">
        <w:rPr>
          <w:rFonts w:ascii="Georgia" w:eastAsia="DejaVu Sans" w:hAnsi="Georgia" w:cs="Tahoma"/>
          <w:color w:val="404040"/>
          <w:kern w:val="18"/>
          <w:sz w:val="20"/>
          <w:lang w:val="fr-FR"/>
        </w:rPr>
        <w:t>), et pour autant que le pouvoir adjudicateur n’ait pas retiré cette autorisation pour cause de mauvaise exécution du marché.</w:t>
      </w:r>
    </w:p>
    <w:p w14:paraId="023B856F" w14:textId="77777777" w:rsidR="005F2003" w:rsidRPr="00D17B0E" w:rsidRDefault="005F2003" w:rsidP="005F2003">
      <w:pPr>
        <w:pStyle w:val="Titre2"/>
        <w:keepLines w:val="0"/>
        <w:widowControl w:val="0"/>
        <w:tabs>
          <w:tab w:val="num" w:pos="576"/>
        </w:tabs>
        <w:suppressAutoHyphens/>
        <w:spacing w:after="240"/>
      </w:pPr>
      <w:bookmarkStart w:id="106" w:name="_Ref233108956"/>
      <w:bookmarkStart w:id="107" w:name="_Ref233108960"/>
      <w:bookmarkStart w:id="108" w:name="_Toc257380497"/>
      <w:bookmarkStart w:id="109" w:name="_Toc260134216"/>
      <w:bookmarkStart w:id="110" w:name="_Toc364253084"/>
      <w:bookmarkStart w:id="111" w:name="_Toc120042893"/>
      <w:r w:rsidRPr="00D17B0E">
        <w:t>Cautionnement</w:t>
      </w:r>
      <w:bookmarkEnd w:id="106"/>
      <w:bookmarkEnd w:id="107"/>
      <w:bookmarkEnd w:id="108"/>
      <w:bookmarkEnd w:id="109"/>
      <w:r w:rsidRPr="00D17B0E">
        <w:t xml:space="preserve"> (art.25 à 33)</w:t>
      </w:r>
      <w:bookmarkEnd w:id="110"/>
      <w:bookmarkEnd w:id="111"/>
    </w:p>
    <w:p w14:paraId="176BD182" w14:textId="77777777" w:rsidR="00367E3A" w:rsidRPr="00F02809" w:rsidRDefault="00367E3A" w:rsidP="00367E3A">
      <w:pPr>
        <w:pStyle w:val="Corpsdetexte"/>
        <w:rPr>
          <w:rFonts w:ascii="Georgia" w:hAnsi="Georgia"/>
          <w:color w:val="585756"/>
          <w:szCs w:val="20"/>
        </w:rPr>
      </w:pPr>
      <w:bookmarkStart w:id="112" w:name="_Toc361393825"/>
      <w:bookmarkStart w:id="113" w:name="_Toc361408327"/>
      <w:r w:rsidRPr="00E34373">
        <w:rPr>
          <w:rFonts w:ascii="Georgia" w:hAnsi="Georgia"/>
          <w:color w:val="585756"/>
          <w:sz w:val="21"/>
          <w:szCs w:val="21"/>
        </w:rPr>
        <w:t xml:space="preserve">Pour ce marché, un cautionnement est exigé. </w:t>
      </w:r>
    </w:p>
    <w:p w14:paraId="1E512406" w14:textId="28436A8A" w:rsidR="00367E3A" w:rsidRPr="00F02809" w:rsidRDefault="00367E3A" w:rsidP="00367E3A">
      <w:pPr>
        <w:jc w:val="both"/>
        <w:rPr>
          <w:rFonts w:eastAsia="DejaVu Sans" w:cs="Tahoma"/>
          <w:kern w:val="18"/>
          <w:sz w:val="20"/>
          <w:szCs w:val="20"/>
          <w:lang w:val="fr-FR"/>
        </w:rPr>
      </w:pPr>
      <w:r w:rsidRPr="00F02809">
        <w:rPr>
          <w:rFonts w:eastAsia="DejaVu Sans" w:cs="Tahoma"/>
          <w:kern w:val="18"/>
          <w:sz w:val="20"/>
          <w:szCs w:val="20"/>
          <w:lang w:val="fr-FR"/>
        </w:rPr>
        <w:t>Le cautionnement est fixé à 5% du montant total, hors TVA, d</w:t>
      </w:r>
      <w:r w:rsidR="00280B82" w:rsidRPr="00F02809">
        <w:rPr>
          <w:rFonts w:eastAsia="DejaVu Sans" w:cs="Tahoma"/>
          <w:kern w:val="18"/>
          <w:sz w:val="20"/>
          <w:szCs w:val="20"/>
          <w:lang w:val="fr-FR"/>
        </w:rPr>
        <w:t>e l’estimation du</w:t>
      </w:r>
      <w:r w:rsidRPr="00F02809">
        <w:rPr>
          <w:rFonts w:eastAsia="DejaVu Sans" w:cs="Tahoma"/>
          <w:kern w:val="18"/>
          <w:sz w:val="20"/>
          <w:szCs w:val="20"/>
          <w:lang w:val="fr-FR"/>
        </w:rPr>
        <w:t xml:space="preserve"> marché. Le montant ainsi obtenu est arrondi à la dizaine d’euro supérieure.</w:t>
      </w:r>
    </w:p>
    <w:p w14:paraId="29DFABB5" w14:textId="77777777" w:rsidR="00367E3A" w:rsidRPr="00F02809" w:rsidRDefault="00367E3A" w:rsidP="00367E3A">
      <w:pPr>
        <w:jc w:val="both"/>
        <w:rPr>
          <w:rFonts w:eastAsia="DejaVu Sans" w:cs="Tahoma"/>
          <w:kern w:val="18"/>
          <w:sz w:val="20"/>
          <w:szCs w:val="20"/>
          <w:lang w:val="fr-FR"/>
        </w:rPr>
      </w:pPr>
      <w:r w:rsidRPr="00F02809">
        <w:rPr>
          <w:rFonts w:eastAsia="DejaVu Sans" w:cs="Tahoma"/>
          <w:kern w:val="18"/>
          <w:sz w:val="20"/>
          <w:szCs w:val="20"/>
          <w:lang w:val="fr-FR"/>
        </w:rPr>
        <w:t>Le cautionnement peut être constitué conformément aux dispositions légales et réglementaires, soit en numéraire, ou en fonds publics, soit sous forme de cautionnement collectif.</w:t>
      </w:r>
    </w:p>
    <w:p w14:paraId="04CB1B12" w14:textId="77777777" w:rsidR="00367E3A" w:rsidRPr="00F02809" w:rsidRDefault="00367E3A" w:rsidP="00367E3A">
      <w:pPr>
        <w:jc w:val="both"/>
        <w:rPr>
          <w:rFonts w:eastAsia="DejaVu Sans" w:cs="Tahoma"/>
          <w:kern w:val="18"/>
          <w:sz w:val="20"/>
          <w:szCs w:val="20"/>
          <w:lang w:val="fr-FR"/>
        </w:rPr>
      </w:pPr>
      <w:r w:rsidRPr="00F02809">
        <w:rPr>
          <w:rFonts w:eastAsia="DejaVu Sans" w:cs="Tahoma"/>
          <w:kern w:val="18"/>
          <w:sz w:val="20"/>
          <w:szCs w:val="20"/>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7EDA2C9F" w14:textId="77777777" w:rsidR="00367E3A" w:rsidRPr="00F02809" w:rsidRDefault="00367E3A" w:rsidP="00367E3A">
      <w:pPr>
        <w:jc w:val="both"/>
        <w:rPr>
          <w:rFonts w:eastAsia="DejaVu Sans" w:cs="Tahoma"/>
          <w:kern w:val="18"/>
          <w:sz w:val="20"/>
          <w:szCs w:val="20"/>
          <w:lang w:val="fr-FR"/>
        </w:rPr>
      </w:pPr>
      <w:r w:rsidRPr="00F02809">
        <w:rPr>
          <w:rFonts w:eastAsia="DejaVu Sans" w:cs="Tahoma"/>
          <w:kern w:val="18"/>
          <w:sz w:val="20"/>
          <w:szCs w:val="20"/>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12EEBA9D" w14:textId="77777777" w:rsidR="00367E3A" w:rsidRPr="00F02809" w:rsidRDefault="00367E3A" w:rsidP="00367E3A">
      <w:pPr>
        <w:jc w:val="both"/>
        <w:rPr>
          <w:rFonts w:eastAsia="DejaVu Sans" w:cs="Tahoma"/>
          <w:kern w:val="18"/>
          <w:sz w:val="20"/>
          <w:szCs w:val="20"/>
          <w:lang w:val="fr-FR"/>
        </w:rPr>
      </w:pPr>
      <w:r w:rsidRPr="00F02809">
        <w:rPr>
          <w:rFonts w:eastAsia="DejaVu Sans" w:cs="Tahoma"/>
          <w:kern w:val="18"/>
          <w:sz w:val="20"/>
          <w:szCs w:val="20"/>
          <w:lang w:val="fr-FR"/>
        </w:rPr>
        <w:t>La dérogation est motivée pour laisser l’opportunité aux éventuels soumissionnaires locaux d’introduire offre. Cette mesure est rendue indispensable par les exigences particulières du marché.</w:t>
      </w:r>
    </w:p>
    <w:p w14:paraId="6B79CD68" w14:textId="77777777" w:rsidR="00367E3A" w:rsidRPr="00F02809" w:rsidRDefault="00367E3A" w:rsidP="00367E3A">
      <w:pPr>
        <w:jc w:val="both"/>
        <w:rPr>
          <w:rFonts w:eastAsia="DejaVu Sans" w:cs="Tahoma"/>
          <w:kern w:val="18"/>
          <w:sz w:val="20"/>
          <w:szCs w:val="20"/>
          <w:lang w:val="fr-FR"/>
        </w:rPr>
      </w:pPr>
      <w:r w:rsidRPr="00F02809">
        <w:rPr>
          <w:rFonts w:eastAsia="DejaVu Sans" w:cs="Tahoma"/>
          <w:kern w:val="18"/>
          <w:sz w:val="20"/>
          <w:szCs w:val="20"/>
          <w:lang w:val="fr-FR"/>
        </w:rPr>
        <w:t>L’adjudicataire doit, dans les trente jours calendrier suivant le jour de la conclusion du marché, justifier la constitution du cautionnement par lui-même ou par un tiers, de l’une des façons suivantes :</w:t>
      </w:r>
    </w:p>
    <w:p w14:paraId="3ACA0DB6" w14:textId="77777777" w:rsidR="00367E3A" w:rsidRPr="00F02809" w:rsidRDefault="00367E3A" w:rsidP="00367E3A">
      <w:pPr>
        <w:ind w:left="284" w:hanging="284"/>
        <w:jc w:val="both"/>
        <w:rPr>
          <w:rFonts w:cs="Arial"/>
          <w:kern w:val="18"/>
          <w:sz w:val="20"/>
          <w:szCs w:val="20"/>
        </w:rPr>
      </w:pPr>
      <w:r w:rsidRPr="00F02809">
        <w:rPr>
          <w:rFonts w:cs="Arial"/>
          <w:kern w:val="18"/>
          <w:sz w:val="20"/>
          <w:szCs w:val="20"/>
        </w:rPr>
        <w:t xml:space="preserve">1° </w:t>
      </w:r>
      <w:r w:rsidRPr="00F02809">
        <w:rPr>
          <w:rFonts w:cs="Arial"/>
          <w:kern w:val="18"/>
          <w:sz w:val="20"/>
          <w:szCs w:val="20"/>
        </w:rPr>
        <w:tab/>
        <w:t>lorsqu’il s’agit de numéraire, par le virement du montant au numéro de compte bpost banque de la Caisse des Dépôts et Consignations [compte bpost banque n° BE58 6792 0040 9979 (IBAN), PCHQBEBB (BIC)] ou d’un organisme public remplissant une fonction similaire à celle de ladite Caisse, ci-après dénommé organisme public remplissant une fonction similaire</w:t>
      </w:r>
    </w:p>
    <w:p w14:paraId="747CCD90" w14:textId="77777777" w:rsidR="00367E3A" w:rsidRPr="00514647" w:rsidRDefault="00367E3A" w:rsidP="00367E3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72E71455" w14:textId="77777777" w:rsidR="00367E3A" w:rsidRPr="00514647" w:rsidRDefault="00367E3A" w:rsidP="00367E3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603E702" w14:textId="77777777" w:rsidR="00367E3A" w:rsidRPr="00514647" w:rsidRDefault="00367E3A" w:rsidP="00367E3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Pr>
          <w:rFonts w:cs="Arial"/>
          <w:kern w:val="18"/>
          <w:sz w:val="20"/>
        </w:rPr>
        <w:t>de l’entreprise d’assurances.</w:t>
      </w:r>
    </w:p>
    <w:p w14:paraId="7EC20161" w14:textId="77777777" w:rsidR="00367E3A" w:rsidRPr="00514647" w:rsidRDefault="00367E3A" w:rsidP="00367E3A">
      <w:pPr>
        <w:jc w:val="both"/>
        <w:rPr>
          <w:rFonts w:cs="Arial"/>
          <w:kern w:val="18"/>
          <w:sz w:val="20"/>
        </w:rPr>
      </w:pPr>
      <w:r w:rsidRPr="00514647">
        <w:rPr>
          <w:rFonts w:cs="Arial"/>
          <w:kern w:val="18"/>
          <w:sz w:val="20"/>
        </w:rPr>
        <w:t>Cette justification se donne, selon le cas, par la prod</w:t>
      </w:r>
      <w:r>
        <w:rPr>
          <w:rFonts w:cs="Arial"/>
          <w:kern w:val="18"/>
          <w:sz w:val="20"/>
        </w:rPr>
        <w:t>uction au pouvoir adjudicateur :</w:t>
      </w:r>
    </w:p>
    <w:p w14:paraId="73BBD547" w14:textId="77777777" w:rsidR="00367E3A" w:rsidRPr="00514647" w:rsidRDefault="00367E3A" w:rsidP="00367E3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Pr>
          <w:rFonts w:cs="Arial"/>
          <w:kern w:val="18"/>
          <w:sz w:val="20"/>
        </w:rPr>
        <w:t> ;</w:t>
      </w:r>
    </w:p>
    <w:p w14:paraId="07F20C7E" w14:textId="77777777" w:rsidR="00367E3A" w:rsidRPr="00514647" w:rsidRDefault="00367E3A" w:rsidP="00367E3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Pr>
          <w:rFonts w:cs="Arial"/>
          <w:kern w:val="18"/>
          <w:sz w:val="20"/>
        </w:rPr>
        <w:t> ;</w:t>
      </w:r>
    </w:p>
    <w:p w14:paraId="6BD5EF73" w14:textId="77777777" w:rsidR="00367E3A" w:rsidRPr="00514647" w:rsidRDefault="00367E3A" w:rsidP="00367E3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Pr>
          <w:rFonts w:cs="Arial"/>
          <w:kern w:val="18"/>
          <w:sz w:val="20"/>
        </w:rPr>
        <w:t> ;</w:t>
      </w:r>
    </w:p>
    <w:p w14:paraId="094FF908" w14:textId="77777777" w:rsidR="00367E3A" w:rsidRPr="00514647" w:rsidRDefault="00367E3A" w:rsidP="00367E3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Pr>
          <w:rFonts w:cs="Arial"/>
          <w:kern w:val="18"/>
          <w:sz w:val="20"/>
        </w:rPr>
        <w:t> ;</w:t>
      </w:r>
    </w:p>
    <w:p w14:paraId="5C114AE5" w14:textId="77777777" w:rsidR="00367E3A" w:rsidRPr="00514647" w:rsidRDefault="00367E3A" w:rsidP="00367E3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1E732CBA" w14:textId="77777777" w:rsidR="00367E3A" w:rsidRPr="00514647" w:rsidRDefault="00367E3A" w:rsidP="00367E3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Pr>
          <w:rFonts w:cs="Arial"/>
          <w:kern w:val="18"/>
          <w:sz w:val="20"/>
        </w:rPr>
        <w:t>u "mandataire", suivant le cas.</w:t>
      </w:r>
    </w:p>
    <w:p w14:paraId="4387A6E0" w14:textId="77777777" w:rsidR="00367E3A" w:rsidRPr="00514647" w:rsidRDefault="00367E3A" w:rsidP="00367E3A">
      <w:pPr>
        <w:tabs>
          <w:tab w:val="left" w:pos="284"/>
          <w:tab w:val="left" w:pos="1134"/>
          <w:tab w:val="left" w:pos="1985"/>
          <w:tab w:val="left" w:pos="3686"/>
          <w:tab w:val="left" w:pos="5245"/>
        </w:tabs>
        <w:jc w:val="both"/>
        <w:rPr>
          <w:rFonts w:cs="Arial"/>
          <w:kern w:val="18"/>
          <w:sz w:val="20"/>
        </w:rPr>
      </w:pPr>
      <w:r w:rsidRPr="00514647">
        <w:rPr>
          <w:rFonts w:cs="Arial"/>
          <w:kern w:val="18"/>
          <w:sz w:val="20"/>
        </w:rPr>
        <w:lastRenderedPageBreak/>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Pr>
          <w:rFonts w:cs="Arial"/>
          <w:kern w:val="18"/>
          <w:sz w:val="20"/>
        </w:rPr>
        <w:t xml:space="preserve"> de travail rendue obligatoire.</w:t>
      </w:r>
    </w:p>
    <w:p w14:paraId="4619A7E8" w14:textId="77777777" w:rsidR="00367E3A" w:rsidRPr="00514647" w:rsidRDefault="00367E3A" w:rsidP="00367E3A">
      <w:pPr>
        <w:jc w:val="both"/>
        <w:rPr>
          <w:rFonts w:cs="Arial"/>
          <w:kern w:val="18"/>
          <w:sz w:val="20"/>
        </w:rPr>
      </w:pPr>
      <w:r w:rsidRPr="00514647">
        <w:rPr>
          <w:rFonts w:cs="Arial"/>
          <w:kern w:val="18"/>
          <w:sz w:val="20"/>
        </w:rPr>
        <w:t>La preuve de la constitution du cautionnement doit être envoyée à l’adresse qui sera mentionnée dans la notificat</w:t>
      </w:r>
      <w:r>
        <w:rPr>
          <w:rFonts w:cs="Arial"/>
          <w:kern w:val="18"/>
          <w:sz w:val="20"/>
        </w:rPr>
        <w:t>ion de la conclusion du marché.</w:t>
      </w:r>
    </w:p>
    <w:p w14:paraId="4CF0D38B" w14:textId="77777777" w:rsidR="005F2003" w:rsidRDefault="005F2003" w:rsidP="000534B9">
      <w:pPr>
        <w:pStyle w:val="Titre2"/>
        <w:keepLines w:val="0"/>
        <w:widowControl w:val="0"/>
        <w:tabs>
          <w:tab w:val="num" w:pos="576"/>
        </w:tabs>
        <w:suppressAutoHyphens/>
        <w:spacing w:after="240"/>
      </w:pPr>
      <w:bookmarkStart w:id="114" w:name="_Toc120042894"/>
      <w:r>
        <w:t>Conformité de l’exécution (art. 34)</w:t>
      </w:r>
      <w:bookmarkEnd w:id="112"/>
      <w:bookmarkEnd w:id="113"/>
      <w:bookmarkEnd w:id="114"/>
      <w:r>
        <w:t xml:space="preserve"> </w:t>
      </w:r>
    </w:p>
    <w:p w14:paraId="4DF06CF0" w14:textId="0FD972D7" w:rsidR="005F2003"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5" w:name="_Toc120042895"/>
      <w:r w:rsidRPr="005F2003">
        <w:t>Modifications du marché (art. 37 à 38/19)</w:t>
      </w:r>
      <w:bookmarkEnd w:id="115"/>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6" w:name="_Toc120042896"/>
      <w:r w:rsidRPr="000534B9">
        <w:t>Remplacement de l’adjudicataire (art. 38/3)</w:t>
      </w:r>
      <w:bookmarkEnd w:id="116"/>
    </w:p>
    <w:p w14:paraId="6FCE7F86" w14:textId="77777777" w:rsidR="005F2003"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3831BC2B" w:rsidR="005F2003"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L’adjudicataire introduit sa demande le plus rapidement possible par envoi recommandé, en précisant les raisons de ce remplacement, et en fournissant un inventaire détaillé de l’état des fournitures et services déjà exécutés</w:t>
      </w:r>
      <w:r w:rsidR="009A1E21">
        <w:rPr>
          <w:rFonts w:ascii="Georgia" w:eastAsia="DejaVu Sans" w:hAnsi="Georgia" w:cs="Tahoma"/>
          <w:color w:val="404040"/>
          <w:kern w:val="18"/>
          <w:sz w:val="20"/>
          <w:lang w:val="fr-FR"/>
        </w:rPr>
        <w:t>/</w:t>
      </w:r>
      <w:r w:rsidRPr="00771F8B">
        <w:rPr>
          <w:rFonts w:ascii="Georgia" w:eastAsia="DejaVu Sans" w:hAnsi="Georgia" w:cs="Tahoma"/>
          <w:color w:val="404040"/>
          <w:kern w:val="18"/>
          <w:sz w:val="20"/>
          <w:lang w:val="fr-FR"/>
        </w:rPr>
        <w:t>déjà faits, les coordonnées relatives au nouvel adjudicataire, ainsi que les documents et certificats auxquels le pouvoir adjudicateur n’a pas accès gratuitement.</w:t>
      </w:r>
    </w:p>
    <w:p w14:paraId="5D4D27A1" w14:textId="3AC31B44" w:rsidR="005F2003"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Le remplacement fera l’objet d’un avenant daté et signé par les trois parties. L’adjudicataire initial reste responsable vis</w:t>
      </w:r>
      <w:r w:rsidR="009A1E21">
        <w:rPr>
          <w:rFonts w:ascii="Georgia" w:eastAsia="DejaVu Sans" w:hAnsi="Georgia" w:cs="Tahoma"/>
          <w:color w:val="404040"/>
          <w:kern w:val="18"/>
          <w:sz w:val="20"/>
          <w:lang w:val="fr-FR"/>
        </w:rPr>
        <w:t>-</w:t>
      </w:r>
      <w:r w:rsidRPr="00771F8B">
        <w:rPr>
          <w:rFonts w:ascii="Georgia" w:eastAsia="DejaVu Sans" w:hAnsi="Georgia" w:cs="Tahoma"/>
          <w:color w:val="404040"/>
          <w:kern w:val="18"/>
          <w:sz w:val="20"/>
          <w:lang w:val="fr-FR"/>
        </w:rPr>
        <w:t>à</w:t>
      </w:r>
      <w:r w:rsidR="009A1E21">
        <w:rPr>
          <w:rFonts w:ascii="Georgia" w:eastAsia="DejaVu Sans" w:hAnsi="Georgia" w:cs="Tahoma"/>
          <w:color w:val="404040"/>
          <w:kern w:val="18"/>
          <w:sz w:val="20"/>
          <w:lang w:val="fr-FR"/>
        </w:rPr>
        <w:t>-</w:t>
      </w:r>
      <w:r w:rsidRPr="00771F8B">
        <w:rPr>
          <w:rFonts w:ascii="Georgia" w:eastAsia="DejaVu Sans" w:hAnsi="Georgia" w:cs="Tahoma"/>
          <w:color w:val="404040"/>
          <w:kern w:val="18"/>
          <w:sz w:val="20"/>
          <w:lang w:val="fr-FR"/>
        </w:rPr>
        <w:t xml:space="preserve">vis du pouvoir adjudicateur pour l’exécution de la partie restante du marché. </w:t>
      </w:r>
    </w:p>
    <w:p w14:paraId="4A01FFA3" w14:textId="77777777" w:rsidR="005F2003" w:rsidRPr="00A45C8B"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17" w:name="_Toc120042897"/>
      <w:r w:rsidRPr="00A45C8B">
        <w:rPr>
          <w:lang w:val="fr-BE"/>
        </w:rPr>
        <w:t>Révision des prix (art. 38/7)</w:t>
      </w:r>
      <w:bookmarkEnd w:id="117"/>
    </w:p>
    <w:p w14:paraId="30EB83F8" w14:textId="716DE1A8" w:rsidR="00A45C8B" w:rsidRPr="00771F8B" w:rsidRDefault="005F2003" w:rsidP="00CD5D52">
      <w:pPr>
        <w:pStyle w:val="BTCtextCTB"/>
        <w:rPr>
          <w:rFonts w:ascii="Georgia" w:eastAsia="DejaVu Sans" w:hAnsi="Georgia" w:cs="Tahoma"/>
          <w:color w:val="404040"/>
          <w:kern w:val="18"/>
          <w:sz w:val="20"/>
          <w:lang w:val="fr-FR"/>
        </w:rPr>
      </w:pPr>
      <w:r w:rsidRPr="00771F8B">
        <w:rPr>
          <w:rFonts w:ascii="Georgia" w:eastAsia="DejaVu Sans" w:hAnsi="Georgia" w:cs="Tahoma"/>
          <w:color w:val="404040"/>
          <w:kern w:val="18"/>
          <w:sz w:val="20"/>
          <w:lang w:val="fr-FR"/>
        </w:rPr>
        <w:t xml:space="preserve">Pour le présent marché, </w:t>
      </w:r>
      <w:r w:rsidR="00367E3A">
        <w:rPr>
          <w:rFonts w:ascii="Georgia" w:eastAsia="DejaVu Sans" w:hAnsi="Georgia" w:cs="Tahoma"/>
          <w:color w:val="404040"/>
          <w:kern w:val="18"/>
          <w:sz w:val="20"/>
          <w:lang w:val="fr-FR"/>
        </w:rPr>
        <w:t>aucune</w:t>
      </w:r>
      <w:r w:rsidRPr="00771F8B">
        <w:rPr>
          <w:rFonts w:ascii="Georgia" w:eastAsia="DejaVu Sans" w:hAnsi="Georgia" w:cs="Tahoma"/>
          <w:color w:val="404040"/>
          <w:kern w:val="18"/>
          <w:sz w:val="20"/>
          <w:lang w:val="fr-FR"/>
        </w:rPr>
        <w:t xml:space="preserve"> révision des prix n’est </w:t>
      </w:r>
      <w:r w:rsidR="00367E3A">
        <w:rPr>
          <w:rFonts w:ascii="Georgia" w:eastAsia="DejaVu Sans" w:hAnsi="Georgia" w:cs="Tahoma"/>
          <w:color w:val="404040"/>
          <w:kern w:val="18"/>
          <w:sz w:val="20"/>
          <w:lang w:val="fr-FR"/>
        </w:rPr>
        <w:t>prévue.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18" w:name="_Toc120042898"/>
      <w:r w:rsidRPr="006A46F9">
        <w:rPr>
          <w:lang w:val="fr-BE"/>
        </w:rPr>
        <w:t>Indemnités suite aux suspensions ordonnées par l’adjudicateur durant l’exécution (art. 38/12)</w:t>
      </w:r>
      <w:bookmarkEnd w:id="118"/>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DE0558">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DE0558">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DE0558">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67E654A3" w:rsidR="005F2003"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w:t>
      </w:r>
      <w:r w:rsidR="007A691F">
        <w:rPr>
          <w:rFonts w:ascii="Georgia" w:eastAsia="Calibri" w:hAnsi="Georgia" w:cs="Arial"/>
          <w:color w:val="585756"/>
          <w:kern w:val="18"/>
          <w:sz w:val="20"/>
          <w:szCs w:val="22"/>
        </w:rPr>
        <w:t xml:space="preserve">influence </w:t>
      </w:r>
      <w:r w:rsidRPr="0017001A">
        <w:rPr>
          <w:rFonts w:ascii="Georgia" w:eastAsia="Calibri" w:hAnsi="Georgia" w:cs="Arial"/>
          <w:color w:val="585756"/>
          <w:kern w:val="18"/>
          <w:sz w:val="20"/>
          <w:szCs w:val="22"/>
        </w:rPr>
        <w:t xml:space="preserve">sur le déroulement et le coût du marché.  </w:t>
      </w:r>
    </w:p>
    <w:p w14:paraId="4293B525" w14:textId="6D4DB47A"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19" w:name="_Hlk57041739"/>
      <w:bookmarkStart w:id="120" w:name="_Toc120042899"/>
      <w:r w:rsidRPr="006A46F9">
        <w:rPr>
          <w:lang w:val="fr-BE"/>
        </w:rPr>
        <w:lastRenderedPageBreak/>
        <w:t>Lieu où les services doivent être exécutés (art. 149)</w:t>
      </w:r>
      <w:bookmarkEnd w:id="120"/>
    </w:p>
    <w:p w14:paraId="6279B980" w14:textId="77777777" w:rsidR="007B2CA1" w:rsidRPr="007B2CA1" w:rsidRDefault="007B2CA1" w:rsidP="007B2CA1">
      <w:pPr>
        <w:pStyle w:val="Titre2"/>
        <w:numPr>
          <w:ilvl w:val="0"/>
          <w:numId w:val="0"/>
        </w:numPr>
        <w:rPr>
          <w:rFonts w:ascii="Georgia" w:eastAsia="Calibri" w:hAnsi="Georgia" w:cs="Arial"/>
          <w:b w:val="0"/>
          <w:color w:val="585756"/>
          <w:kern w:val="18"/>
          <w:sz w:val="20"/>
          <w:szCs w:val="22"/>
        </w:rPr>
      </w:pPr>
      <w:bookmarkStart w:id="121" w:name="_Toc120042900"/>
      <w:bookmarkEnd w:id="119"/>
      <w:r w:rsidRPr="007B2CA1">
        <w:rPr>
          <w:rFonts w:ascii="Georgia" w:eastAsia="Calibri" w:hAnsi="Georgia" w:cs="Arial"/>
          <w:b w:val="0"/>
          <w:color w:val="585756"/>
          <w:kern w:val="18"/>
          <w:sz w:val="20"/>
          <w:szCs w:val="22"/>
        </w:rPr>
        <w:t>Les services seront essentiellement prestés à Bruxelles. Pour raison de mobilité, il est préférable que les experts soient basé.es en Europe.</w:t>
      </w:r>
      <w:bookmarkEnd w:id="121"/>
      <w:r w:rsidRPr="007B2CA1">
        <w:rPr>
          <w:rFonts w:ascii="Georgia" w:eastAsia="Calibri" w:hAnsi="Georgia" w:cs="Arial"/>
          <w:b w:val="0"/>
          <w:color w:val="585756"/>
          <w:kern w:val="18"/>
          <w:sz w:val="20"/>
          <w:szCs w:val="22"/>
        </w:rPr>
        <w:t xml:space="preserve"> </w:t>
      </w:r>
    </w:p>
    <w:p w14:paraId="33FF8807" w14:textId="77777777" w:rsidR="007B2CA1" w:rsidRDefault="007B2CA1" w:rsidP="007B2CA1">
      <w:pPr>
        <w:pStyle w:val="Titre2"/>
        <w:numPr>
          <w:ilvl w:val="0"/>
          <w:numId w:val="0"/>
        </w:numPr>
        <w:rPr>
          <w:rFonts w:ascii="Georgia" w:eastAsia="Calibri" w:hAnsi="Georgia" w:cs="Arial"/>
          <w:b w:val="0"/>
          <w:color w:val="585756"/>
          <w:kern w:val="18"/>
          <w:sz w:val="20"/>
          <w:szCs w:val="22"/>
        </w:rPr>
      </w:pPr>
      <w:bookmarkStart w:id="122" w:name="_Toc120042901"/>
      <w:r w:rsidRPr="007B2CA1">
        <w:rPr>
          <w:rFonts w:ascii="Georgia" w:eastAsia="Calibri" w:hAnsi="Georgia" w:cs="Arial"/>
          <w:b w:val="0"/>
          <w:color w:val="585756"/>
          <w:kern w:val="18"/>
          <w:sz w:val="20"/>
          <w:szCs w:val="22"/>
        </w:rPr>
        <w:t>Les Expertes travailleront en étroite collaboration avec l’équipe PEM, notamment l’Experte Entreprenariat et Mobilité basée à Bruxelles.</w:t>
      </w:r>
      <w:bookmarkEnd w:id="122"/>
      <w:r w:rsidRPr="007B2CA1">
        <w:rPr>
          <w:rFonts w:ascii="Georgia" w:eastAsia="Calibri" w:hAnsi="Georgia" w:cs="Arial"/>
          <w:b w:val="0"/>
          <w:color w:val="585756"/>
          <w:kern w:val="18"/>
          <w:sz w:val="20"/>
          <w:szCs w:val="22"/>
        </w:rPr>
        <w:t xml:space="preserve"> </w:t>
      </w:r>
    </w:p>
    <w:p w14:paraId="6F3C7AF7" w14:textId="77777777" w:rsidR="007B2CA1" w:rsidRDefault="007B2CA1" w:rsidP="007B2CA1">
      <w:pPr>
        <w:pStyle w:val="Titre2"/>
        <w:numPr>
          <w:ilvl w:val="0"/>
          <w:numId w:val="0"/>
        </w:numPr>
        <w:rPr>
          <w:rFonts w:ascii="Georgia" w:eastAsia="Calibri" w:hAnsi="Georgia" w:cs="Arial"/>
          <w:b w:val="0"/>
          <w:color w:val="585756"/>
          <w:kern w:val="18"/>
          <w:sz w:val="20"/>
          <w:szCs w:val="22"/>
        </w:rPr>
      </w:pPr>
    </w:p>
    <w:p w14:paraId="65836E00" w14:textId="3D37F490" w:rsidR="005F2003" w:rsidRPr="007B2CA1" w:rsidRDefault="007B2CA1" w:rsidP="007B2CA1">
      <w:pPr>
        <w:pStyle w:val="Titre2"/>
        <w:numPr>
          <w:ilvl w:val="0"/>
          <w:numId w:val="0"/>
        </w:numPr>
        <w:rPr>
          <w:rFonts w:asciiTheme="minorHAnsi" w:hAnsiTheme="minorHAnsi" w:cstheme="minorHAnsi"/>
          <w:sz w:val="24"/>
          <w:szCs w:val="24"/>
        </w:rPr>
      </w:pPr>
      <w:bookmarkStart w:id="123" w:name="_Toc120042902"/>
      <w:r w:rsidRPr="007B2CA1">
        <w:rPr>
          <w:rFonts w:ascii="Georgia" w:eastAsia="Calibri" w:hAnsi="Georgia" w:cs="Arial"/>
          <w:bCs/>
          <w:color w:val="585756"/>
          <w:kern w:val="18"/>
          <w:sz w:val="20"/>
          <w:szCs w:val="20"/>
        </w:rPr>
        <w:t>4.5.</w:t>
      </w:r>
      <w:r>
        <w:rPr>
          <w:rFonts w:asciiTheme="minorHAnsi" w:eastAsia="Calibri" w:hAnsiTheme="minorHAnsi" w:cstheme="minorHAnsi"/>
          <w:bCs/>
          <w:color w:val="585756"/>
          <w:kern w:val="18"/>
          <w:sz w:val="24"/>
          <w:szCs w:val="24"/>
        </w:rPr>
        <w:t>5</w:t>
      </w:r>
      <w:r w:rsidRPr="007B2CA1">
        <w:rPr>
          <w:rFonts w:asciiTheme="minorHAnsi" w:eastAsia="Calibri" w:hAnsiTheme="minorHAnsi" w:cstheme="minorHAnsi"/>
          <w:b w:val="0"/>
          <w:color w:val="585756"/>
          <w:kern w:val="18"/>
          <w:sz w:val="24"/>
          <w:szCs w:val="24"/>
        </w:rPr>
        <w:t xml:space="preserve">       </w:t>
      </w:r>
      <w:r w:rsidR="005F2003" w:rsidRPr="007B2CA1">
        <w:rPr>
          <w:rFonts w:asciiTheme="minorHAnsi" w:eastAsia="Calibri" w:hAnsiTheme="minorHAnsi" w:cstheme="minorHAnsi"/>
          <w:bCs/>
          <w:color w:val="585756"/>
          <w:sz w:val="24"/>
          <w:szCs w:val="24"/>
        </w:rPr>
        <w:t>Vérification des services (art. 150)</w:t>
      </w:r>
      <w:bookmarkEnd w:id="123"/>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24" w:name="_Toc361393828"/>
      <w:bookmarkStart w:id="125" w:name="_Toc361408330"/>
      <w:bookmarkStart w:id="126" w:name="_Toc120042903"/>
      <w:r w:rsidRPr="005F2003">
        <w:t>Responsabilité du prestataire de services (art. 152-153)</w:t>
      </w:r>
      <w:bookmarkEnd w:id="124"/>
      <w:bookmarkEnd w:id="125"/>
      <w:bookmarkEnd w:id="126"/>
    </w:p>
    <w:p w14:paraId="191922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F15B47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4B8AE2F7" w:rsidR="005F2003" w:rsidRPr="005F2003" w:rsidRDefault="005F2003" w:rsidP="000534B9">
      <w:pPr>
        <w:pStyle w:val="Titre2"/>
        <w:keepLines w:val="0"/>
        <w:widowControl w:val="0"/>
        <w:tabs>
          <w:tab w:val="num" w:pos="576"/>
        </w:tabs>
        <w:suppressAutoHyphens/>
        <w:spacing w:after="240"/>
      </w:pPr>
      <w:bookmarkStart w:id="127" w:name="_Toc361393829"/>
      <w:bookmarkStart w:id="128" w:name="_Toc361408331"/>
      <w:bookmarkStart w:id="129" w:name="_Toc120042904"/>
      <w:r w:rsidRPr="005F2003">
        <w:t xml:space="preserve">Moyens d’action du </w:t>
      </w:r>
      <w:r w:rsidR="007A691F">
        <w:t>p</w:t>
      </w:r>
      <w:r w:rsidRPr="005F2003">
        <w:t xml:space="preserve">ouvoir </w:t>
      </w:r>
      <w:r w:rsidR="007A691F">
        <w:t>a</w:t>
      </w:r>
      <w:r w:rsidRPr="005F2003">
        <w:t>djudicateur (art. 44-51 et 154-155)</w:t>
      </w:r>
      <w:bookmarkEnd w:id="127"/>
      <w:bookmarkEnd w:id="128"/>
      <w:bookmarkEnd w:id="129"/>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0" w:name="_Toc120042905"/>
      <w:r w:rsidRPr="00E2704E">
        <w:t>Défaut d’exécution (art. 44)</w:t>
      </w:r>
      <w:bookmarkEnd w:id="130"/>
    </w:p>
    <w:p w14:paraId="5E8E78B3" w14:textId="1ABD692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3C2618">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59FD86F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3C2618">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6F77978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3C2618">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w:t>
      </w:r>
      <w:r w:rsidRPr="00C55D53">
        <w:rPr>
          <w:rFonts w:ascii="Georgia" w:eastAsia="Calibri" w:hAnsi="Georgia" w:cs="Times New Roman"/>
          <w:color w:val="585756"/>
          <w:szCs w:val="22"/>
          <w:lang w:val="fr-BE"/>
        </w:rPr>
        <w:lastRenderedPageBreak/>
        <w:t>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1" w:name="_Toc120042906"/>
      <w:r w:rsidRPr="006A46F9">
        <w:rPr>
          <w:lang w:val="fr-BE"/>
        </w:rPr>
        <w:t>Amendes pour retard (art. 46 et 154)</w:t>
      </w:r>
      <w:bookmarkEnd w:id="131"/>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2" w:name="_Toc120042907"/>
      <w:r w:rsidRPr="00E2704E">
        <w:t>Mesures d’office (art. 47</w:t>
      </w:r>
      <w:r>
        <w:t xml:space="preserve"> et </w:t>
      </w:r>
      <w:r w:rsidRPr="00E2704E">
        <w:t>155)</w:t>
      </w:r>
      <w:bookmarkEnd w:id="13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C2190E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391CD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2EC1DC7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391CD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5E33B18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391CD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361393831"/>
      <w:bookmarkStart w:id="134" w:name="_Toc361408333"/>
      <w:bookmarkStart w:id="135" w:name="_Toc120042908"/>
      <w:r w:rsidRPr="006A46F9">
        <w:rPr>
          <w:lang w:val="fr-BE"/>
        </w:rPr>
        <w:t>Facturation et paiement des services (art. 66 à 72 -160)</w:t>
      </w:r>
      <w:bookmarkEnd w:id="133"/>
      <w:bookmarkEnd w:id="134"/>
      <w:bookmarkEnd w:id="135"/>
    </w:p>
    <w:p w14:paraId="4C9B0332" w14:textId="0C24F296" w:rsidR="005F2003" w:rsidRDefault="005F2003" w:rsidP="005F2003">
      <w:pPr>
        <w:pStyle w:val="BTCtextCTB"/>
        <w:rPr>
          <w:rFonts w:ascii="Georgia" w:eastAsia="Calibri" w:hAnsi="Georgia"/>
          <w:color w:val="585756"/>
          <w:kern w:val="18"/>
          <w:sz w:val="20"/>
        </w:rPr>
      </w:pPr>
      <w:r w:rsidRPr="009E257D">
        <w:rPr>
          <w:rFonts w:ascii="Georgia" w:eastAsia="Calibri" w:hAnsi="Georgia"/>
          <w:color w:val="585756"/>
          <w:kern w:val="18"/>
          <w:sz w:val="20"/>
        </w:rPr>
        <w:t>L’adjudicataire envoie les factures en un seul exemplaire et le procès-verbal de réception du marché (exemplaire original) à l’adresse suivante</w:t>
      </w:r>
      <w:r w:rsidR="00E47598">
        <w:rPr>
          <w:rFonts w:ascii="Georgia" w:eastAsia="Calibri" w:hAnsi="Georgia"/>
          <w:color w:val="585756"/>
          <w:kern w:val="18"/>
          <w:sz w:val="20"/>
        </w:rPr>
        <w:t xml:space="preserve"> </w:t>
      </w:r>
      <w:r w:rsidRPr="009E257D">
        <w:rPr>
          <w:rFonts w:ascii="Georgia" w:eastAsia="Calibri" w:hAnsi="Georgia"/>
          <w:color w:val="585756"/>
          <w:kern w:val="18"/>
          <w:sz w:val="20"/>
        </w:rPr>
        <w:t>:</w:t>
      </w:r>
    </w:p>
    <w:p w14:paraId="15FF4826" w14:textId="3242B390" w:rsidR="005C51D6" w:rsidRPr="00B80F89" w:rsidRDefault="005C51D6" w:rsidP="00B80F89">
      <w:pPr>
        <w:pStyle w:val="BTCtextCTB"/>
        <w:jc w:val="center"/>
        <w:rPr>
          <w:rFonts w:ascii="Georgia" w:eastAsia="Calibri" w:hAnsi="Georgia"/>
          <w:color w:val="2E74B5" w:themeColor="accent1" w:themeShade="BF"/>
          <w:kern w:val="18"/>
          <w:sz w:val="20"/>
        </w:rPr>
      </w:pPr>
      <w:r w:rsidRPr="00B80F89">
        <w:rPr>
          <w:rFonts w:ascii="Georgia" w:eastAsia="Calibri" w:hAnsi="Georgia"/>
          <w:color w:val="2E74B5" w:themeColor="accent1" w:themeShade="BF"/>
          <w:kern w:val="18"/>
          <w:sz w:val="20"/>
        </w:rPr>
        <w:t>Erik De Niet</w:t>
      </w:r>
    </w:p>
    <w:p w14:paraId="524C0369" w14:textId="77777777" w:rsidR="005C51D6" w:rsidRPr="00B80F89" w:rsidRDefault="005C51D6" w:rsidP="00B80F89">
      <w:pPr>
        <w:spacing w:before="120" w:after="120"/>
        <w:jc w:val="center"/>
        <w:rPr>
          <w:rFonts w:cs="Arial"/>
          <w:color w:val="2E74B5" w:themeColor="accent1" w:themeShade="BF"/>
          <w:lang w:eastAsia="en-GB"/>
        </w:rPr>
      </w:pPr>
      <w:r w:rsidRPr="00B80F89">
        <w:rPr>
          <w:rFonts w:cs="Arial"/>
          <w:color w:val="2E74B5" w:themeColor="accent1" w:themeShade="BF"/>
          <w:lang w:eastAsia="en-GB"/>
        </w:rPr>
        <w:t>Représentation Enabel au Sénégal</w:t>
      </w:r>
    </w:p>
    <w:p w14:paraId="492BBC45" w14:textId="39808ED3" w:rsidR="005C51D6" w:rsidRPr="00B80F89" w:rsidRDefault="005C51D6" w:rsidP="00B80F89">
      <w:pPr>
        <w:spacing w:before="120" w:after="120"/>
        <w:jc w:val="center"/>
        <w:rPr>
          <w:rFonts w:cs="Arial"/>
          <w:color w:val="2E74B5" w:themeColor="accent1" w:themeShade="BF"/>
          <w:lang w:eastAsia="en-GB"/>
        </w:rPr>
      </w:pPr>
      <w:r w:rsidRPr="00B80F89">
        <w:rPr>
          <w:rFonts w:cs="Arial"/>
          <w:color w:val="2E74B5" w:themeColor="accent1" w:themeShade="BF"/>
          <w:lang w:eastAsia="en-GB"/>
        </w:rPr>
        <w:t>121, Route de Ouakam,</w:t>
      </w:r>
    </w:p>
    <w:p w14:paraId="2DE276D6" w14:textId="13F408A6" w:rsidR="005C51D6" w:rsidRPr="00B80F89" w:rsidRDefault="005C51D6" w:rsidP="00B80F89">
      <w:pPr>
        <w:spacing w:before="120" w:after="120"/>
        <w:jc w:val="center"/>
        <w:rPr>
          <w:rFonts w:cs="Arial"/>
          <w:color w:val="2E74B5" w:themeColor="accent1" w:themeShade="BF"/>
          <w:lang w:eastAsia="en-GB"/>
        </w:rPr>
      </w:pPr>
      <w:r w:rsidRPr="00B80F89">
        <w:rPr>
          <w:rFonts w:cs="Arial"/>
          <w:color w:val="2E74B5" w:themeColor="accent1" w:themeShade="BF"/>
          <w:lang w:eastAsia="en-GB"/>
        </w:rPr>
        <w:t>Sotrac-Mermoz, Dakar</w:t>
      </w:r>
    </w:p>
    <w:p w14:paraId="5083B70E" w14:textId="77777777" w:rsidR="005C51D6" w:rsidRDefault="005C51D6" w:rsidP="00452001">
      <w:pPr>
        <w:pStyle w:val="Corpsdetexte"/>
        <w:rPr>
          <w:rFonts w:ascii="Georgia" w:hAnsi="Georgia"/>
          <w:color w:val="404040"/>
          <w:szCs w:val="20"/>
        </w:rPr>
      </w:pPr>
    </w:p>
    <w:p w14:paraId="248C8FE2" w14:textId="79D34EB2" w:rsidR="005F2003" w:rsidRPr="0022772F" w:rsidRDefault="005F2003" w:rsidP="00452001">
      <w:pPr>
        <w:pStyle w:val="Corpsdetexte"/>
        <w:rPr>
          <w:rFonts w:ascii="Georgia" w:hAnsi="Georgia"/>
          <w:color w:val="404040"/>
          <w:szCs w:val="20"/>
        </w:rPr>
      </w:pPr>
      <w:r w:rsidRPr="0022772F">
        <w:rPr>
          <w:rFonts w:ascii="Georgia" w:hAnsi="Georgia"/>
          <w:color w:val="404040"/>
          <w:szCs w:val="20"/>
        </w:rPr>
        <w:t>Seuls les services exécutés de manière correcte pourront être facturés.</w:t>
      </w:r>
      <w:r w:rsidR="00280B82" w:rsidRPr="0022772F">
        <w:rPr>
          <w:rFonts w:ascii="Georgia" w:hAnsi="Georgia"/>
          <w:color w:val="404040"/>
          <w:szCs w:val="20"/>
        </w:rPr>
        <w:t xml:space="preserve"> L’adjudicataire pourra introduire une demande d’échelonnement des paiements. L’adjudicateur proposera</w:t>
      </w:r>
      <w:r w:rsidR="009F7DB7" w:rsidRPr="0022772F">
        <w:rPr>
          <w:rFonts w:ascii="Georgia" w:hAnsi="Georgia"/>
          <w:color w:val="404040"/>
          <w:szCs w:val="20"/>
        </w:rPr>
        <w:t xml:space="preserve"> alors</w:t>
      </w:r>
      <w:r w:rsidR="00280B82" w:rsidRPr="0022772F">
        <w:rPr>
          <w:rFonts w:ascii="Georgia" w:hAnsi="Georgia"/>
          <w:color w:val="404040"/>
          <w:szCs w:val="20"/>
        </w:rPr>
        <w:t>, avec cette demande, une proposition de planning de paiements</w:t>
      </w:r>
      <w:r w:rsidR="009F7DB7" w:rsidRPr="0022772F">
        <w:rPr>
          <w:rFonts w:ascii="Georgia" w:hAnsi="Georgia"/>
          <w:color w:val="404040"/>
          <w:szCs w:val="20"/>
        </w:rPr>
        <w:t xml:space="preserve"> suivant l’avancement effectif de réalisation des prestations</w:t>
      </w:r>
      <w:r w:rsidR="00280B82" w:rsidRPr="0022772F">
        <w:rPr>
          <w:rFonts w:ascii="Georgia" w:hAnsi="Georgia"/>
          <w:color w:val="404040"/>
          <w:szCs w:val="20"/>
        </w:rPr>
        <w:t xml:space="preserve">. </w:t>
      </w:r>
    </w:p>
    <w:p w14:paraId="3F78A82B" w14:textId="77777777" w:rsidR="005F2003" w:rsidRPr="0022772F" w:rsidRDefault="005F2003" w:rsidP="00452001">
      <w:pPr>
        <w:pStyle w:val="Corpsdetexte"/>
        <w:rPr>
          <w:rFonts w:ascii="Georgia" w:hAnsi="Georgia"/>
          <w:color w:val="404040"/>
          <w:szCs w:val="20"/>
        </w:rPr>
      </w:pPr>
      <w:r w:rsidRPr="0022772F">
        <w:rPr>
          <w:rFonts w:ascii="Georgia" w:hAnsi="Georgia"/>
          <w:color w:val="404040"/>
          <w:szCs w:val="20"/>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76442B7C" w:rsidR="005F2003" w:rsidRPr="0022772F" w:rsidRDefault="005F2003" w:rsidP="00452001">
      <w:pPr>
        <w:pStyle w:val="Corpsdetexte"/>
        <w:rPr>
          <w:rFonts w:ascii="Georgia" w:hAnsi="Georgia"/>
          <w:color w:val="404040"/>
          <w:szCs w:val="20"/>
        </w:rPr>
      </w:pPr>
      <w:r w:rsidRPr="0022772F">
        <w:rPr>
          <w:rFonts w:ascii="Georgia" w:hAnsi="Georgia"/>
          <w:color w:val="404040"/>
          <w:szCs w:val="20"/>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w:t>
      </w:r>
      <w:r w:rsidRPr="0022772F">
        <w:rPr>
          <w:rFonts w:ascii="Georgia" w:hAnsi="Georgia"/>
          <w:color w:val="404040"/>
          <w:szCs w:val="20"/>
        </w:rPr>
        <w:lastRenderedPageBreak/>
        <w:t>temps, en possession de la facture régulièrement établie ainsi que d’autres documents éventuellement exigés.</w:t>
      </w:r>
    </w:p>
    <w:p w14:paraId="27A18695" w14:textId="77777777" w:rsidR="005F2003" w:rsidRPr="0022772F" w:rsidRDefault="005F2003" w:rsidP="00452001">
      <w:pPr>
        <w:pStyle w:val="Corpsdetexte"/>
        <w:rPr>
          <w:rFonts w:ascii="Georgia" w:hAnsi="Georgia"/>
          <w:color w:val="404040"/>
          <w:szCs w:val="20"/>
        </w:rPr>
      </w:pPr>
      <w:r w:rsidRPr="0022772F">
        <w:rPr>
          <w:rFonts w:ascii="Georgia" w:hAnsi="Georgia"/>
          <w:color w:val="404040"/>
          <w:szCs w:val="20"/>
        </w:rPr>
        <w:t>Lorsque les documents du marché ne prévoient pas une déclaration de créance séparée, la facture vaut déclaration de créance.</w:t>
      </w:r>
    </w:p>
    <w:p w14:paraId="7AB4C423" w14:textId="0AFBDA60" w:rsidR="005F2003" w:rsidRPr="0022772F" w:rsidRDefault="005F2003" w:rsidP="00452001">
      <w:pPr>
        <w:pStyle w:val="Corpsdetexte"/>
        <w:rPr>
          <w:rFonts w:ascii="Georgia" w:hAnsi="Georgia"/>
          <w:color w:val="404040"/>
          <w:szCs w:val="20"/>
        </w:rPr>
      </w:pPr>
      <w:r w:rsidRPr="0022772F">
        <w:rPr>
          <w:rFonts w:ascii="Georgia" w:hAnsi="Georgia"/>
          <w:color w:val="404040"/>
          <w:szCs w:val="20"/>
        </w:rPr>
        <w:t>La facture doit être libellée en EURO</w:t>
      </w:r>
      <w:r w:rsidR="007A691F" w:rsidRPr="0022772F">
        <w:rPr>
          <w:rFonts w:ascii="Georgia" w:hAnsi="Georgia"/>
          <w:color w:val="404040"/>
          <w:szCs w:val="20"/>
        </w:rPr>
        <w:t>S</w:t>
      </w:r>
      <w:r w:rsidRPr="0022772F">
        <w:rPr>
          <w:rFonts w:ascii="Georgia" w:hAnsi="Georgia"/>
          <w:color w:val="404040"/>
          <w:szCs w:val="20"/>
        </w:rPr>
        <w:t>.</w:t>
      </w:r>
    </w:p>
    <w:p w14:paraId="03D573E5" w14:textId="1035C7AB" w:rsidR="005F2003" w:rsidRPr="0022772F" w:rsidRDefault="0021448A" w:rsidP="00452001">
      <w:pPr>
        <w:pStyle w:val="Corpsdetexte"/>
        <w:rPr>
          <w:rFonts w:ascii="Georgia" w:hAnsi="Georgia"/>
          <w:color w:val="404040"/>
          <w:szCs w:val="20"/>
        </w:rPr>
      </w:pPr>
      <w:r w:rsidRPr="0022772F">
        <w:rPr>
          <w:rFonts w:ascii="Georgia" w:hAnsi="Georgia"/>
          <w:color w:val="404040"/>
          <w:szCs w:val="20"/>
        </w:rPr>
        <w:t>Afin qu</w:t>
      </w:r>
      <w:r w:rsidR="006D6637" w:rsidRPr="0022772F">
        <w:rPr>
          <w:rFonts w:ascii="Georgia" w:hAnsi="Georgia"/>
          <w:color w:val="404040"/>
          <w:szCs w:val="20"/>
        </w:rPr>
        <w:t>e</w:t>
      </w:r>
      <w:r w:rsidR="00452001" w:rsidRPr="0022772F">
        <w:rPr>
          <w:rFonts w:ascii="Georgia" w:hAnsi="Georgia"/>
          <w:color w:val="404040"/>
          <w:szCs w:val="20"/>
        </w:rPr>
        <w:t xml:space="preserve"> </w:t>
      </w:r>
      <w:r w:rsidRPr="0022772F">
        <w:rPr>
          <w:rFonts w:ascii="Georgia" w:hAnsi="Georgia"/>
          <w:color w:val="404040"/>
          <w:szCs w:val="20"/>
        </w:rPr>
        <w:t xml:space="preserve">Enabel </w:t>
      </w:r>
      <w:r w:rsidR="005F2003" w:rsidRPr="0022772F">
        <w:rPr>
          <w:rFonts w:ascii="Georgia" w:hAnsi="Georgia"/>
          <w:color w:val="404040"/>
          <w:szCs w:val="20"/>
        </w:rPr>
        <w:t>puisse obtenir les documents d’exonération de la TVA et de dédouanement dans les plus brefs délais, la facture originale et tous les documents ad hoc seront transmis dès que possible avant la réception provisoire.</w:t>
      </w:r>
    </w:p>
    <w:p w14:paraId="53DE9D59" w14:textId="77777777" w:rsidR="005F2003" w:rsidRDefault="005F2003" w:rsidP="000534B9">
      <w:pPr>
        <w:pStyle w:val="Titre2"/>
        <w:keepLines w:val="0"/>
        <w:widowControl w:val="0"/>
        <w:tabs>
          <w:tab w:val="num" w:pos="576"/>
        </w:tabs>
        <w:suppressAutoHyphens/>
        <w:spacing w:after="240"/>
      </w:pPr>
      <w:bookmarkStart w:id="136" w:name="_Toc361393832"/>
      <w:bookmarkStart w:id="137" w:name="_Toc361408334"/>
      <w:bookmarkStart w:id="138" w:name="_Toc120042909"/>
      <w:r>
        <w:t xml:space="preserve">Litiges </w:t>
      </w:r>
      <w:r w:rsidRPr="001A7281">
        <w:t>(art. 73)</w:t>
      </w:r>
      <w:bookmarkEnd w:id="136"/>
      <w:bookmarkEnd w:id="137"/>
      <w:bookmarkEnd w:id="138"/>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0D6C1AA2" w:rsidR="005F2003" w:rsidRPr="00B80F89" w:rsidRDefault="006A78E8" w:rsidP="00B80F89">
      <w:pPr>
        <w:pStyle w:val="BTCtextCTB"/>
        <w:jc w:val="center"/>
        <w:rPr>
          <w:rFonts w:ascii="Georgia" w:eastAsia="Calibri" w:hAnsi="Georgia"/>
          <w:color w:val="2E74B5" w:themeColor="accent1" w:themeShade="BF"/>
          <w:kern w:val="18"/>
          <w:sz w:val="20"/>
          <w:szCs w:val="22"/>
        </w:rPr>
      </w:pPr>
      <w:r w:rsidRPr="00B80F89">
        <w:rPr>
          <w:rFonts w:ascii="Georgia" w:eastAsia="Calibri" w:hAnsi="Georgia"/>
          <w:color w:val="2E74B5" w:themeColor="accent1" w:themeShade="BF"/>
          <w:kern w:val="18"/>
          <w:sz w:val="20"/>
          <w:szCs w:val="22"/>
        </w:rPr>
        <w:t>Enabel</w:t>
      </w:r>
      <w:r w:rsidR="005F2003" w:rsidRPr="00B80F89">
        <w:rPr>
          <w:rFonts w:ascii="Georgia" w:eastAsia="Calibri" w:hAnsi="Georgia"/>
          <w:color w:val="2E74B5" w:themeColor="accent1" w:themeShade="BF"/>
          <w:kern w:val="18"/>
          <w:sz w:val="20"/>
          <w:szCs w:val="22"/>
        </w:rPr>
        <w:t xml:space="preserve"> </w:t>
      </w:r>
      <w:r w:rsidR="007A691F" w:rsidRPr="00B80F89">
        <w:rPr>
          <w:rFonts w:ascii="Georgia" w:eastAsia="Calibri" w:hAnsi="Georgia"/>
          <w:color w:val="2E74B5" w:themeColor="accent1" w:themeShade="BF"/>
          <w:kern w:val="18"/>
          <w:sz w:val="20"/>
          <w:szCs w:val="22"/>
        </w:rPr>
        <w:t>S</w:t>
      </w:r>
      <w:r w:rsidR="005F2003" w:rsidRPr="00B80F89">
        <w:rPr>
          <w:rFonts w:ascii="Georgia" w:eastAsia="Calibri" w:hAnsi="Georgia"/>
          <w:color w:val="2E74B5" w:themeColor="accent1" w:themeShade="BF"/>
          <w:kern w:val="18"/>
          <w:sz w:val="20"/>
          <w:szCs w:val="22"/>
        </w:rPr>
        <w:t>.</w:t>
      </w:r>
      <w:r w:rsidR="007A691F" w:rsidRPr="00B80F89">
        <w:rPr>
          <w:rFonts w:ascii="Georgia" w:eastAsia="Calibri" w:hAnsi="Georgia"/>
          <w:color w:val="2E74B5" w:themeColor="accent1" w:themeShade="BF"/>
          <w:kern w:val="18"/>
          <w:sz w:val="20"/>
          <w:szCs w:val="22"/>
        </w:rPr>
        <w:t>A</w:t>
      </w:r>
      <w:r w:rsidR="005F2003" w:rsidRPr="00B80F89">
        <w:rPr>
          <w:rFonts w:ascii="Georgia" w:eastAsia="Calibri" w:hAnsi="Georgia"/>
          <w:color w:val="2E74B5" w:themeColor="accent1" w:themeShade="BF"/>
          <w:kern w:val="18"/>
          <w:sz w:val="20"/>
          <w:szCs w:val="22"/>
        </w:rPr>
        <w:t>.</w:t>
      </w:r>
    </w:p>
    <w:p w14:paraId="0F155B9B" w14:textId="77777777" w:rsidR="005F2003" w:rsidRPr="00B80F89" w:rsidRDefault="005F2003" w:rsidP="00B80F89">
      <w:pPr>
        <w:pStyle w:val="BTCtextCTB"/>
        <w:jc w:val="center"/>
        <w:rPr>
          <w:rFonts w:ascii="Georgia" w:eastAsia="Calibri" w:hAnsi="Georgia"/>
          <w:color w:val="2E74B5" w:themeColor="accent1" w:themeShade="BF"/>
          <w:kern w:val="18"/>
          <w:sz w:val="20"/>
          <w:szCs w:val="22"/>
        </w:rPr>
      </w:pPr>
      <w:r w:rsidRPr="00B80F89">
        <w:rPr>
          <w:rFonts w:ascii="Georgia" w:eastAsia="Calibri" w:hAnsi="Georgia"/>
          <w:color w:val="2E74B5" w:themeColor="accent1" w:themeShade="BF"/>
          <w:kern w:val="18"/>
          <w:sz w:val="20"/>
          <w:szCs w:val="22"/>
        </w:rPr>
        <w:t>Cellule juridique du service Logistique et Achats (L&amp;A)</w:t>
      </w:r>
    </w:p>
    <w:p w14:paraId="4168034E" w14:textId="77777777" w:rsidR="005F2003" w:rsidRPr="00B80F89" w:rsidRDefault="005F2003" w:rsidP="00B80F89">
      <w:pPr>
        <w:pStyle w:val="BTCtextCTB"/>
        <w:jc w:val="center"/>
        <w:rPr>
          <w:rFonts w:ascii="Georgia" w:eastAsia="Calibri" w:hAnsi="Georgia"/>
          <w:color w:val="2E74B5" w:themeColor="accent1" w:themeShade="BF"/>
          <w:kern w:val="18"/>
          <w:sz w:val="20"/>
          <w:szCs w:val="22"/>
        </w:rPr>
      </w:pPr>
      <w:r w:rsidRPr="00B80F89">
        <w:rPr>
          <w:rFonts w:ascii="Georgia" w:eastAsia="Calibri" w:hAnsi="Georgia"/>
          <w:color w:val="2E74B5" w:themeColor="accent1" w:themeShade="BF"/>
          <w:kern w:val="18"/>
          <w:sz w:val="20"/>
          <w:szCs w:val="22"/>
        </w:rPr>
        <w:t>À l’attention de Mme Inge Janssens</w:t>
      </w:r>
    </w:p>
    <w:p w14:paraId="4E539171" w14:textId="3520D3E5" w:rsidR="005F2003" w:rsidRPr="00B80F89" w:rsidRDefault="007A691F" w:rsidP="00B80F89">
      <w:pPr>
        <w:pStyle w:val="BTCtextCTB"/>
        <w:jc w:val="center"/>
        <w:rPr>
          <w:rFonts w:ascii="Georgia" w:eastAsia="Calibri" w:hAnsi="Georgia"/>
          <w:color w:val="2E74B5" w:themeColor="accent1" w:themeShade="BF"/>
          <w:kern w:val="18"/>
          <w:sz w:val="20"/>
          <w:szCs w:val="22"/>
        </w:rPr>
      </w:pPr>
      <w:r w:rsidRPr="00B80F89">
        <w:rPr>
          <w:rFonts w:ascii="Georgia" w:eastAsia="Calibri" w:hAnsi="Georgia"/>
          <w:color w:val="2E74B5" w:themeColor="accent1" w:themeShade="BF"/>
          <w:kern w:val="18"/>
          <w:sz w:val="20"/>
          <w:szCs w:val="22"/>
        </w:rPr>
        <w:t>R</w:t>
      </w:r>
      <w:r w:rsidR="005F2003" w:rsidRPr="00B80F89">
        <w:rPr>
          <w:rFonts w:ascii="Georgia" w:eastAsia="Calibri" w:hAnsi="Georgia"/>
          <w:color w:val="2E74B5" w:themeColor="accent1" w:themeShade="BF"/>
          <w:kern w:val="18"/>
          <w:sz w:val="20"/>
          <w:szCs w:val="22"/>
        </w:rPr>
        <w:t>ue Haute 147</w:t>
      </w:r>
    </w:p>
    <w:p w14:paraId="76FF682D" w14:textId="77777777" w:rsidR="005F2003" w:rsidRPr="00B80F89" w:rsidRDefault="005F2003" w:rsidP="00B80F89">
      <w:pPr>
        <w:pStyle w:val="BTCtextCTB"/>
        <w:jc w:val="center"/>
        <w:rPr>
          <w:rFonts w:ascii="Georgia" w:eastAsia="Calibri" w:hAnsi="Georgia"/>
          <w:color w:val="2E74B5" w:themeColor="accent1" w:themeShade="BF"/>
          <w:kern w:val="18"/>
          <w:sz w:val="20"/>
          <w:szCs w:val="22"/>
        </w:rPr>
      </w:pPr>
      <w:r w:rsidRPr="00B80F89">
        <w:rPr>
          <w:rFonts w:ascii="Georgia" w:eastAsia="Calibri" w:hAnsi="Georgia"/>
          <w:color w:val="2E74B5" w:themeColor="accent1" w:themeShade="BF"/>
          <w:kern w:val="18"/>
          <w:sz w:val="20"/>
          <w:szCs w:val="22"/>
        </w:rPr>
        <w:t>1000 Bruxelles</w:t>
      </w:r>
    </w:p>
    <w:p w14:paraId="741E5B0E" w14:textId="77777777" w:rsidR="000178D9" w:rsidRDefault="00B80F89" w:rsidP="00B80F89">
      <w:pPr>
        <w:pStyle w:val="BTCtextCTB"/>
        <w:jc w:val="center"/>
        <w:rPr>
          <w:rFonts w:ascii="Georgia" w:eastAsia="Calibri" w:hAnsi="Georgia"/>
          <w:color w:val="2E74B5" w:themeColor="accent1" w:themeShade="BF"/>
          <w:kern w:val="18"/>
          <w:sz w:val="20"/>
          <w:szCs w:val="22"/>
        </w:rPr>
      </w:pPr>
      <w:r>
        <w:rPr>
          <w:rFonts w:ascii="Georgia" w:eastAsia="Calibri" w:hAnsi="Georgia"/>
          <w:color w:val="2E74B5" w:themeColor="accent1" w:themeShade="BF"/>
          <w:kern w:val="18"/>
          <w:sz w:val="20"/>
          <w:szCs w:val="22"/>
        </w:rPr>
        <w:t>Belgique.</w:t>
      </w:r>
    </w:p>
    <w:p w14:paraId="27656F99" w14:textId="77777777" w:rsidR="000178D9" w:rsidRDefault="000178D9" w:rsidP="00B80F89">
      <w:pPr>
        <w:pStyle w:val="BTCtextCTB"/>
        <w:jc w:val="center"/>
        <w:rPr>
          <w:rFonts w:ascii="Georgia" w:eastAsia="Calibri" w:hAnsi="Georgia"/>
          <w:color w:val="2E74B5" w:themeColor="accent1" w:themeShade="BF"/>
          <w:kern w:val="18"/>
          <w:sz w:val="20"/>
          <w:szCs w:val="22"/>
        </w:rPr>
      </w:pPr>
    </w:p>
    <w:p w14:paraId="6546C08E" w14:textId="77777777" w:rsidR="000178D9" w:rsidRDefault="000178D9" w:rsidP="00B80F89">
      <w:pPr>
        <w:pStyle w:val="BTCtextCTB"/>
        <w:jc w:val="center"/>
        <w:rPr>
          <w:rFonts w:ascii="Georgia" w:eastAsia="Calibri" w:hAnsi="Georgia"/>
          <w:color w:val="2E74B5" w:themeColor="accent1" w:themeShade="BF"/>
          <w:kern w:val="18"/>
          <w:sz w:val="20"/>
          <w:szCs w:val="22"/>
        </w:rPr>
      </w:pPr>
    </w:p>
    <w:p w14:paraId="0CF16802" w14:textId="77777777" w:rsidR="000178D9" w:rsidRDefault="000178D9" w:rsidP="00B80F89">
      <w:pPr>
        <w:pStyle w:val="BTCtextCTB"/>
        <w:jc w:val="center"/>
        <w:rPr>
          <w:rFonts w:ascii="Georgia" w:eastAsia="Calibri" w:hAnsi="Georgia"/>
          <w:color w:val="2E74B5" w:themeColor="accent1" w:themeShade="BF"/>
          <w:kern w:val="18"/>
          <w:sz w:val="20"/>
          <w:szCs w:val="22"/>
        </w:rPr>
      </w:pPr>
    </w:p>
    <w:p w14:paraId="57B8C938" w14:textId="77777777" w:rsidR="000178D9" w:rsidRDefault="000178D9" w:rsidP="00B80F89">
      <w:pPr>
        <w:pStyle w:val="BTCtextCTB"/>
        <w:jc w:val="center"/>
        <w:rPr>
          <w:rFonts w:ascii="Georgia" w:eastAsia="Calibri" w:hAnsi="Georgia"/>
          <w:color w:val="2E74B5" w:themeColor="accent1" w:themeShade="BF"/>
          <w:kern w:val="18"/>
          <w:sz w:val="20"/>
          <w:szCs w:val="22"/>
        </w:rPr>
      </w:pPr>
    </w:p>
    <w:p w14:paraId="5BA57D51" w14:textId="77777777" w:rsidR="000178D9" w:rsidRDefault="000178D9" w:rsidP="00B80F89">
      <w:pPr>
        <w:pStyle w:val="BTCtextCTB"/>
        <w:jc w:val="center"/>
        <w:rPr>
          <w:rFonts w:ascii="Georgia" w:eastAsia="Calibri" w:hAnsi="Georgia"/>
          <w:color w:val="2E74B5" w:themeColor="accent1" w:themeShade="BF"/>
          <w:kern w:val="18"/>
          <w:sz w:val="20"/>
          <w:szCs w:val="22"/>
        </w:rPr>
      </w:pPr>
    </w:p>
    <w:p w14:paraId="0D951484" w14:textId="77777777" w:rsidR="000178D9" w:rsidRDefault="000178D9" w:rsidP="00B80F89">
      <w:pPr>
        <w:pStyle w:val="BTCtextCTB"/>
        <w:jc w:val="center"/>
        <w:rPr>
          <w:rFonts w:ascii="Georgia" w:eastAsia="Calibri" w:hAnsi="Georgia"/>
          <w:color w:val="2E74B5" w:themeColor="accent1" w:themeShade="BF"/>
          <w:kern w:val="18"/>
          <w:sz w:val="20"/>
          <w:szCs w:val="22"/>
        </w:rPr>
      </w:pPr>
    </w:p>
    <w:p w14:paraId="7075142E" w14:textId="77777777" w:rsidR="000178D9" w:rsidRDefault="000178D9" w:rsidP="00B80F89">
      <w:pPr>
        <w:pStyle w:val="BTCtextCTB"/>
        <w:jc w:val="center"/>
        <w:rPr>
          <w:rFonts w:ascii="Georgia" w:eastAsia="Calibri" w:hAnsi="Georgia"/>
          <w:color w:val="2E74B5" w:themeColor="accent1" w:themeShade="BF"/>
          <w:kern w:val="18"/>
          <w:sz w:val="20"/>
          <w:szCs w:val="22"/>
        </w:rPr>
      </w:pPr>
    </w:p>
    <w:p w14:paraId="093DD570" w14:textId="4F5347BD" w:rsidR="000178D9" w:rsidRDefault="000178D9" w:rsidP="00B80F89">
      <w:pPr>
        <w:pStyle w:val="BTCtextCTB"/>
        <w:jc w:val="center"/>
        <w:rPr>
          <w:rFonts w:ascii="Georgia" w:eastAsia="Calibri" w:hAnsi="Georgia"/>
          <w:color w:val="2E74B5" w:themeColor="accent1" w:themeShade="BF"/>
          <w:kern w:val="18"/>
          <w:sz w:val="20"/>
          <w:szCs w:val="22"/>
        </w:rPr>
      </w:pPr>
    </w:p>
    <w:p w14:paraId="48F3FCD2" w14:textId="44F74F7F" w:rsidR="00B42FB6" w:rsidRDefault="00B42FB6" w:rsidP="00B80F89">
      <w:pPr>
        <w:pStyle w:val="BTCtextCTB"/>
        <w:jc w:val="center"/>
        <w:rPr>
          <w:rFonts w:ascii="Georgia" w:eastAsia="Calibri" w:hAnsi="Georgia"/>
          <w:color w:val="2E74B5" w:themeColor="accent1" w:themeShade="BF"/>
          <w:kern w:val="18"/>
          <w:sz w:val="20"/>
          <w:szCs w:val="22"/>
        </w:rPr>
      </w:pPr>
    </w:p>
    <w:p w14:paraId="5EB19978" w14:textId="5E5984BB" w:rsidR="00B42FB6" w:rsidRDefault="00B42FB6" w:rsidP="00B80F89">
      <w:pPr>
        <w:pStyle w:val="BTCtextCTB"/>
        <w:jc w:val="center"/>
        <w:rPr>
          <w:rFonts w:ascii="Georgia" w:eastAsia="Calibri" w:hAnsi="Georgia"/>
          <w:color w:val="2E74B5" w:themeColor="accent1" w:themeShade="BF"/>
          <w:kern w:val="18"/>
          <w:sz w:val="20"/>
          <w:szCs w:val="22"/>
        </w:rPr>
      </w:pPr>
    </w:p>
    <w:p w14:paraId="2B45E89B" w14:textId="33F940A6" w:rsidR="00B42FB6" w:rsidRDefault="00B42FB6" w:rsidP="00B80F89">
      <w:pPr>
        <w:pStyle w:val="BTCtextCTB"/>
        <w:jc w:val="center"/>
        <w:rPr>
          <w:rFonts w:ascii="Georgia" w:eastAsia="Calibri" w:hAnsi="Georgia"/>
          <w:color w:val="2E74B5" w:themeColor="accent1" w:themeShade="BF"/>
          <w:kern w:val="18"/>
          <w:sz w:val="20"/>
          <w:szCs w:val="22"/>
        </w:rPr>
      </w:pPr>
    </w:p>
    <w:p w14:paraId="7C31FEF0" w14:textId="250E26D7" w:rsidR="00B42FB6" w:rsidRDefault="00B42FB6" w:rsidP="00B80F89">
      <w:pPr>
        <w:pStyle w:val="BTCtextCTB"/>
        <w:jc w:val="center"/>
        <w:rPr>
          <w:rFonts w:ascii="Georgia" w:eastAsia="Calibri" w:hAnsi="Georgia"/>
          <w:color w:val="2E74B5" w:themeColor="accent1" w:themeShade="BF"/>
          <w:kern w:val="18"/>
          <w:sz w:val="20"/>
          <w:szCs w:val="22"/>
        </w:rPr>
      </w:pPr>
    </w:p>
    <w:p w14:paraId="2AF4BE14" w14:textId="0A2CD30B" w:rsidR="00B42FB6" w:rsidRDefault="00B42FB6" w:rsidP="00B80F89">
      <w:pPr>
        <w:pStyle w:val="BTCtextCTB"/>
        <w:jc w:val="center"/>
        <w:rPr>
          <w:rFonts w:ascii="Georgia" w:eastAsia="Calibri" w:hAnsi="Georgia"/>
          <w:color w:val="2E74B5" w:themeColor="accent1" w:themeShade="BF"/>
          <w:kern w:val="18"/>
          <w:sz w:val="20"/>
          <w:szCs w:val="22"/>
        </w:rPr>
      </w:pPr>
    </w:p>
    <w:p w14:paraId="74A9154D" w14:textId="15A30FAE" w:rsidR="00B42FB6" w:rsidRDefault="00B42FB6" w:rsidP="00B80F89">
      <w:pPr>
        <w:pStyle w:val="BTCtextCTB"/>
        <w:jc w:val="center"/>
        <w:rPr>
          <w:rFonts w:ascii="Georgia" w:eastAsia="Calibri" w:hAnsi="Georgia"/>
          <w:color w:val="2E74B5" w:themeColor="accent1" w:themeShade="BF"/>
          <w:kern w:val="18"/>
          <w:sz w:val="20"/>
          <w:szCs w:val="22"/>
        </w:rPr>
      </w:pPr>
    </w:p>
    <w:p w14:paraId="2B9D3E7C" w14:textId="4A72DE55" w:rsidR="00B42FB6" w:rsidRDefault="00B42FB6" w:rsidP="00B80F89">
      <w:pPr>
        <w:pStyle w:val="BTCtextCTB"/>
        <w:jc w:val="center"/>
        <w:rPr>
          <w:rFonts w:ascii="Georgia" w:eastAsia="Calibri" w:hAnsi="Georgia"/>
          <w:color w:val="2E74B5" w:themeColor="accent1" w:themeShade="BF"/>
          <w:kern w:val="18"/>
          <w:sz w:val="20"/>
          <w:szCs w:val="22"/>
        </w:rPr>
      </w:pPr>
    </w:p>
    <w:p w14:paraId="341C0F01" w14:textId="7A678B87" w:rsidR="00B42FB6" w:rsidRDefault="00B42FB6" w:rsidP="00174338">
      <w:pPr>
        <w:pStyle w:val="BTCtextCTB"/>
        <w:rPr>
          <w:rFonts w:ascii="Georgia" w:eastAsia="Calibri" w:hAnsi="Georgia"/>
          <w:color w:val="2E74B5" w:themeColor="accent1" w:themeShade="BF"/>
          <w:kern w:val="18"/>
          <w:sz w:val="20"/>
          <w:szCs w:val="22"/>
        </w:rPr>
      </w:pPr>
    </w:p>
    <w:p w14:paraId="7160AE7B" w14:textId="25128904" w:rsidR="00174338" w:rsidRDefault="00174338" w:rsidP="00174338">
      <w:pPr>
        <w:pStyle w:val="BTCtextCTB"/>
        <w:rPr>
          <w:rFonts w:ascii="Georgia" w:eastAsia="Calibri" w:hAnsi="Georgia"/>
          <w:color w:val="2E74B5" w:themeColor="accent1" w:themeShade="BF"/>
          <w:kern w:val="18"/>
          <w:sz w:val="20"/>
          <w:szCs w:val="22"/>
        </w:rPr>
      </w:pPr>
    </w:p>
    <w:p w14:paraId="531F1A52" w14:textId="6B419AA5" w:rsidR="00174338" w:rsidRDefault="00174338" w:rsidP="00174338">
      <w:pPr>
        <w:pStyle w:val="BTCtextCTB"/>
        <w:rPr>
          <w:rFonts w:ascii="Georgia" w:eastAsia="Calibri" w:hAnsi="Georgia"/>
          <w:color w:val="2E74B5" w:themeColor="accent1" w:themeShade="BF"/>
          <w:kern w:val="18"/>
          <w:sz w:val="20"/>
          <w:szCs w:val="22"/>
        </w:rPr>
      </w:pPr>
    </w:p>
    <w:p w14:paraId="4ED6AA7F" w14:textId="1C579C09" w:rsidR="00174338" w:rsidRDefault="00174338" w:rsidP="00174338">
      <w:pPr>
        <w:pStyle w:val="BTCtextCTB"/>
        <w:rPr>
          <w:rFonts w:ascii="Georgia" w:eastAsia="Calibri" w:hAnsi="Georgia"/>
          <w:color w:val="2E74B5" w:themeColor="accent1" w:themeShade="BF"/>
          <w:kern w:val="18"/>
          <w:sz w:val="20"/>
          <w:szCs w:val="22"/>
        </w:rPr>
      </w:pPr>
    </w:p>
    <w:p w14:paraId="6809CD33" w14:textId="77777777" w:rsidR="00174338" w:rsidRDefault="00174338" w:rsidP="00174338">
      <w:pPr>
        <w:pStyle w:val="BTCtextCTB"/>
        <w:rPr>
          <w:rFonts w:ascii="Georgia" w:eastAsia="Calibri" w:hAnsi="Georgia"/>
          <w:color w:val="2E74B5" w:themeColor="accent1" w:themeShade="BF"/>
          <w:kern w:val="18"/>
          <w:sz w:val="20"/>
          <w:szCs w:val="22"/>
        </w:rPr>
      </w:pPr>
    </w:p>
    <w:p w14:paraId="3E6C45E2" w14:textId="77777777" w:rsidR="000178D9" w:rsidRDefault="000178D9" w:rsidP="0097059F">
      <w:pPr>
        <w:pStyle w:val="BTCtextCTB"/>
        <w:rPr>
          <w:rFonts w:ascii="Georgia" w:eastAsia="Calibri" w:hAnsi="Georgia"/>
          <w:color w:val="2E74B5" w:themeColor="accent1" w:themeShade="BF"/>
          <w:kern w:val="18"/>
          <w:sz w:val="20"/>
          <w:szCs w:val="22"/>
        </w:rPr>
      </w:pPr>
    </w:p>
    <w:p w14:paraId="5B093DEA" w14:textId="77777777" w:rsidR="000178D9" w:rsidRPr="000178D9" w:rsidRDefault="000178D9" w:rsidP="000178D9">
      <w:pPr>
        <w:spacing w:line="259" w:lineRule="auto"/>
        <w:jc w:val="both"/>
        <w:rPr>
          <w:rFonts w:ascii="Calibri" w:eastAsia="MS Mincho" w:hAnsi="Calibri" w:cs="Arial"/>
          <w:b/>
          <w:bCs/>
          <w:color w:val="000000"/>
          <w:sz w:val="22"/>
        </w:rPr>
      </w:pPr>
    </w:p>
    <w:tbl>
      <w:tblPr>
        <w:tblStyle w:val="Grilledutableau3"/>
        <w:tblW w:w="0" w:type="auto"/>
        <w:tblLayout w:type="fixed"/>
        <w:tblLook w:val="06A0" w:firstRow="1" w:lastRow="0" w:firstColumn="1" w:lastColumn="0" w:noHBand="1" w:noVBand="1"/>
      </w:tblPr>
      <w:tblGrid>
        <w:gridCol w:w="9360"/>
      </w:tblGrid>
      <w:tr w:rsidR="000178D9" w:rsidRPr="000178D9" w14:paraId="68AC5137" w14:textId="77777777" w:rsidTr="00174338">
        <w:trPr>
          <w:trHeight w:val="533"/>
        </w:trPr>
        <w:tc>
          <w:tcPr>
            <w:tcW w:w="9360" w:type="dxa"/>
            <w:shd w:val="clear" w:color="auto" w:fill="FF0000"/>
          </w:tcPr>
          <w:p w14:paraId="0C991AF8" w14:textId="5D7389FD" w:rsidR="000178D9" w:rsidRPr="000178D9" w:rsidRDefault="000178D9" w:rsidP="00174338">
            <w:pPr>
              <w:pStyle w:val="Titre1"/>
              <w:outlineLvl w:val="0"/>
              <w:rPr>
                <w:color w:val="2F5496"/>
                <w:sz w:val="26"/>
                <w:szCs w:val="26"/>
              </w:rPr>
            </w:pPr>
            <w:bookmarkStart w:id="139" w:name="_Toc120042910"/>
            <w:r w:rsidRPr="000178D9">
              <w:lastRenderedPageBreak/>
              <w:t>Termes de Références</w:t>
            </w:r>
            <w:bookmarkEnd w:id="139"/>
            <w:r w:rsidRPr="000178D9">
              <w:t xml:space="preserve"> </w:t>
            </w:r>
          </w:p>
        </w:tc>
      </w:tr>
    </w:tbl>
    <w:p w14:paraId="35B4A2DE" w14:textId="77777777" w:rsidR="000178D9" w:rsidRPr="00742DD7" w:rsidRDefault="000178D9" w:rsidP="000178D9">
      <w:pPr>
        <w:spacing w:line="259" w:lineRule="auto"/>
        <w:jc w:val="both"/>
        <w:rPr>
          <w:rFonts w:ascii="Calibri" w:eastAsia="MS Mincho" w:hAnsi="Calibri" w:cs="Arial"/>
          <w:color w:val="0070C0"/>
          <w:sz w:val="22"/>
        </w:rPr>
      </w:pPr>
    </w:p>
    <w:p w14:paraId="6DD8EA19" w14:textId="5A6D6C3E" w:rsidR="000178D9" w:rsidRPr="00742DD7" w:rsidRDefault="00174338" w:rsidP="00174338">
      <w:pPr>
        <w:tabs>
          <w:tab w:val="left" w:pos="720"/>
        </w:tabs>
        <w:spacing w:line="259" w:lineRule="auto"/>
        <w:ind w:left="720"/>
        <w:contextualSpacing/>
        <w:jc w:val="both"/>
        <w:rPr>
          <w:rFonts w:ascii="Calibri" w:eastAsia="MS Mincho" w:hAnsi="Calibri" w:cs="Arial"/>
          <w:b/>
          <w:color w:val="0070C0"/>
          <w:sz w:val="22"/>
        </w:rPr>
      </w:pPr>
      <w:bookmarkStart w:id="140" w:name="_Hlk119910825"/>
      <w:r>
        <w:rPr>
          <w:rFonts w:ascii="Calibri" w:eastAsia="MS Mincho" w:hAnsi="Calibri" w:cs="Arial"/>
          <w:b/>
          <w:color w:val="0070C0"/>
          <w:sz w:val="22"/>
        </w:rPr>
        <w:tab/>
        <w:t xml:space="preserve">5.1 </w:t>
      </w:r>
      <w:r w:rsidR="000178D9" w:rsidRPr="00742DD7">
        <w:rPr>
          <w:rFonts w:ascii="Calibri" w:eastAsia="MS Mincho" w:hAnsi="Calibri" w:cs="Arial"/>
          <w:b/>
          <w:color w:val="0070C0"/>
          <w:sz w:val="22"/>
        </w:rPr>
        <w:t>Contexte</w:t>
      </w:r>
      <w:bookmarkEnd w:id="140"/>
    </w:p>
    <w:p w14:paraId="3599BDEA" w14:textId="77777777" w:rsidR="000178D9" w:rsidRPr="000178D9" w:rsidRDefault="000178D9" w:rsidP="000178D9">
      <w:pPr>
        <w:spacing w:beforeAutospacing="1" w:afterAutospacing="1" w:line="259" w:lineRule="auto"/>
        <w:jc w:val="both"/>
        <w:rPr>
          <w:rFonts w:ascii="Calibri" w:hAnsi="Calibri" w:cs="Calibri"/>
          <w:color w:val="auto"/>
          <w:sz w:val="22"/>
        </w:rPr>
      </w:pPr>
      <w:r w:rsidRPr="000178D9">
        <w:rPr>
          <w:rFonts w:ascii="Calibri" w:hAnsi="Calibri" w:cs="Calibri"/>
          <w:color w:val="auto"/>
          <w:sz w:val="22"/>
          <w:lang w:val="fr-FR"/>
        </w:rPr>
        <w:t xml:space="preserve">Le développement de l'entrepreneuriat (et de l'entrepreneuriat innovant) et l’intégration de la mobilité humaine dans les programmes de développement sont des priorités stratégiques pour Enabel, l'agence de développement belge. </w:t>
      </w:r>
      <w:r w:rsidRPr="000178D9">
        <w:rPr>
          <w:rFonts w:ascii="Calibri" w:hAnsi="Calibri" w:cs="Calibri"/>
          <w:color w:val="auto"/>
          <w:sz w:val="22"/>
        </w:rPr>
        <w:t xml:space="preserve">En matière de mobilité humaine, Enabel priorise les actions visant la diminution des inégalités socioéconomiques, le développement urbain inclusif, innovant et solidaire, et la prévention des conflits. Trois objectifs sont visés : </w:t>
      </w:r>
    </w:p>
    <w:p w14:paraId="66178529" w14:textId="77777777" w:rsidR="000178D9" w:rsidRPr="000178D9" w:rsidRDefault="000178D9">
      <w:pPr>
        <w:numPr>
          <w:ilvl w:val="0"/>
          <w:numId w:val="26"/>
        </w:numPr>
        <w:spacing w:beforeAutospacing="1" w:afterAutospacing="1" w:line="259" w:lineRule="auto"/>
        <w:contextualSpacing/>
        <w:jc w:val="both"/>
        <w:rPr>
          <w:rFonts w:ascii="Calibri" w:eastAsia="MS Mincho" w:hAnsi="Calibri" w:cs="Arial"/>
          <w:color w:val="auto"/>
          <w:sz w:val="22"/>
        </w:rPr>
      </w:pPr>
      <w:r w:rsidRPr="000178D9">
        <w:rPr>
          <w:rFonts w:ascii="Calibri" w:hAnsi="Calibri" w:cs="Calibri"/>
          <w:color w:val="auto"/>
          <w:sz w:val="22"/>
        </w:rPr>
        <w:t>Promouvoir et améliorer la gouvernance de la mobilité humaine en faveur du développement au niveau national, régional et local ;</w:t>
      </w:r>
    </w:p>
    <w:p w14:paraId="2F5C56DA" w14:textId="77777777" w:rsidR="000178D9" w:rsidRPr="000178D9" w:rsidRDefault="000178D9">
      <w:pPr>
        <w:numPr>
          <w:ilvl w:val="0"/>
          <w:numId w:val="26"/>
        </w:numPr>
        <w:spacing w:beforeAutospacing="1" w:afterAutospacing="1" w:line="259" w:lineRule="auto"/>
        <w:contextualSpacing/>
        <w:jc w:val="both"/>
        <w:rPr>
          <w:rFonts w:ascii="Calibri" w:eastAsia="MS Mincho" w:hAnsi="Calibri" w:cs="Arial"/>
          <w:color w:val="auto"/>
          <w:sz w:val="22"/>
        </w:rPr>
      </w:pPr>
      <w:r w:rsidRPr="000178D9">
        <w:rPr>
          <w:rFonts w:ascii="Calibri" w:hAnsi="Calibri" w:cs="Calibri"/>
          <w:color w:val="auto"/>
          <w:sz w:val="22"/>
        </w:rPr>
        <w:t>Améliorer la protection, le respect des droits fondamentaux et la résilience des personnes migrantes et des communautés d’accueil ; et</w:t>
      </w:r>
    </w:p>
    <w:p w14:paraId="047CC4B0" w14:textId="77777777" w:rsidR="000178D9" w:rsidRPr="000178D9" w:rsidRDefault="000178D9">
      <w:pPr>
        <w:numPr>
          <w:ilvl w:val="0"/>
          <w:numId w:val="26"/>
        </w:numPr>
        <w:spacing w:beforeAutospacing="1" w:afterAutospacing="1" w:line="259" w:lineRule="auto"/>
        <w:contextualSpacing/>
        <w:jc w:val="both"/>
        <w:rPr>
          <w:rFonts w:ascii="Calibri" w:eastAsia="MS Mincho" w:hAnsi="Calibri" w:cs="Arial"/>
          <w:color w:val="auto"/>
          <w:sz w:val="22"/>
        </w:rPr>
      </w:pPr>
      <w:r w:rsidRPr="000178D9">
        <w:rPr>
          <w:rFonts w:ascii="Calibri" w:hAnsi="Calibri" w:cs="Calibri"/>
          <w:color w:val="auto"/>
          <w:sz w:val="22"/>
        </w:rPr>
        <w:t>Intégrer la mobilité humaine dans les politiques publiques et les programmes de développement.</w:t>
      </w:r>
    </w:p>
    <w:p w14:paraId="41923F19" w14:textId="77777777" w:rsidR="000178D9" w:rsidRPr="000178D9" w:rsidRDefault="000178D9" w:rsidP="000178D9">
      <w:pPr>
        <w:spacing w:beforeAutospacing="1" w:afterAutospacing="1" w:line="259" w:lineRule="auto"/>
        <w:jc w:val="both"/>
        <w:rPr>
          <w:rFonts w:ascii="Calibri" w:hAnsi="Calibri" w:cs="Calibri"/>
          <w:color w:val="auto"/>
          <w:sz w:val="22"/>
        </w:rPr>
      </w:pPr>
      <w:r w:rsidRPr="000178D9">
        <w:rPr>
          <w:rFonts w:ascii="Calibri" w:hAnsi="Calibri" w:cs="Calibri"/>
          <w:color w:val="auto"/>
          <w:sz w:val="22"/>
        </w:rPr>
        <w:t xml:space="preserve">Pour atteindre le premier objectif, le soutien qu’Enabel offre à ses pays partenaires repose sur un large éventail d’actions comprenant l’appui à l’élaboration de stratégies nationales et à leur mise en œuvre au niveau national et/ou local, y compris les politiques d’engagement des diasporas dans le développement des territoires de résidence et d’origine par des transferts de connaissances, des flux financiers, des échanges culturels et des projets entrepreneuriaux, en contribuant à la construction d’un sens de la citoyenneté mondiale. Enabel soutient également les pays partenaires dans leurs réponses aux besoins et aux pénuries du marché de travail, en veillant à la qualification des communautés locales, et à la structuration de la mobilité régionale et internationale, sensible aux spécificités de genre et d’inclusion. </w:t>
      </w:r>
    </w:p>
    <w:p w14:paraId="228B6D89" w14:textId="77777777" w:rsidR="000178D9" w:rsidRPr="000178D9" w:rsidRDefault="000178D9" w:rsidP="000178D9">
      <w:pPr>
        <w:spacing w:beforeAutospacing="1" w:afterAutospacing="1" w:line="259" w:lineRule="auto"/>
        <w:jc w:val="both"/>
        <w:rPr>
          <w:rFonts w:ascii="Calibri" w:hAnsi="Calibri" w:cs="Calibri"/>
          <w:color w:val="auto"/>
          <w:sz w:val="22"/>
        </w:rPr>
      </w:pPr>
      <w:r w:rsidRPr="000178D9">
        <w:rPr>
          <w:rFonts w:ascii="Calibri" w:hAnsi="Calibri" w:cs="Calibri"/>
          <w:color w:val="auto"/>
          <w:sz w:val="22"/>
          <w:lang w:val="fr-FR"/>
        </w:rPr>
        <w:t>Des portefeuilles de coopération bilatérale existent dans plusieurs pays de la région (Afrique de l'Ouest). Le Sénégal est un pays prioritaire, tant au niveau de la coopération au développement que de la gestion des migrations. Spécifiquement pour Enabel, il existe un partenariat de longue date avec l'État du Sénégal, garantissant une relation de confiance pour atteindre des objectifs communs qui contribue à la coopération entre les deux Pays.</w:t>
      </w:r>
    </w:p>
    <w:p w14:paraId="59F5F73C" w14:textId="77777777" w:rsidR="000178D9" w:rsidRPr="000178D9" w:rsidRDefault="000178D9" w:rsidP="000178D9">
      <w:pPr>
        <w:spacing w:beforeAutospacing="1" w:afterAutospacing="1" w:line="259" w:lineRule="auto"/>
        <w:jc w:val="both"/>
        <w:rPr>
          <w:rFonts w:ascii="Calibri" w:hAnsi="Calibri" w:cs="Calibri"/>
          <w:color w:val="auto"/>
          <w:sz w:val="22"/>
        </w:rPr>
      </w:pPr>
      <w:r w:rsidRPr="000178D9">
        <w:rPr>
          <w:rFonts w:ascii="Calibri" w:hAnsi="Calibri" w:cs="Calibri"/>
          <w:color w:val="auto"/>
          <w:sz w:val="22"/>
          <w:lang w:val="fr-FR"/>
        </w:rPr>
        <w:t xml:space="preserve">En 2014, l'Office belge de l'immigration a entamé des discussions avec les autorités sénégalaises pour un accord de coopération en matière de migration et de réadmission. Fin 2018, une nouvelle proposition sur la migration et la réadmission a été introduite, incluant cette fois la migration légale (Protocole de partenariat sur les flux migratoires). </w:t>
      </w:r>
    </w:p>
    <w:p w14:paraId="35FEE048" w14:textId="46C4F8F7" w:rsidR="000178D9" w:rsidRPr="000178D9" w:rsidRDefault="000178D9" w:rsidP="00D56051">
      <w:pPr>
        <w:spacing w:beforeAutospacing="1" w:afterAutospacing="1" w:line="259" w:lineRule="auto"/>
        <w:jc w:val="both"/>
        <w:rPr>
          <w:rFonts w:ascii="Calibri" w:hAnsi="Calibri" w:cs="Calibri"/>
          <w:color w:val="auto"/>
          <w:sz w:val="22"/>
        </w:rPr>
      </w:pPr>
      <w:r w:rsidRPr="000178D9">
        <w:rPr>
          <w:rFonts w:ascii="Calibri" w:hAnsi="Calibri" w:cs="Calibri"/>
          <w:color w:val="auto"/>
          <w:sz w:val="22"/>
          <w:lang w:val="fr-FR"/>
        </w:rPr>
        <w:t xml:space="preserve">En ce qui concerne la politique de coopération gouvernementale du Senegal, le développement du secteur privé et l'offre d'opportunités économiques/de travail, en particulier pour les jeunes, ainsi que l'ouverture de nouveaux partenariats pour la migration légale sont des priorités clés.  </w:t>
      </w:r>
    </w:p>
    <w:p w14:paraId="0DEEE787" w14:textId="77777777" w:rsidR="000178D9" w:rsidRPr="000178D9" w:rsidRDefault="000178D9" w:rsidP="000178D9">
      <w:pPr>
        <w:spacing w:line="259" w:lineRule="auto"/>
        <w:rPr>
          <w:rFonts w:ascii="Calibri" w:hAnsi="Calibri" w:cs="Calibri"/>
          <w:color w:val="1F3864"/>
          <w:sz w:val="24"/>
          <w:szCs w:val="24"/>
        </w:rPr>
      </w:pPr>
      <w:r w:rsidRPr="000178D9">
        <w:rPr>
          <w:rFonts w:ascii="Calibri" w:hAnsi="Calibri" w:cs="Calibri"/>
          <w:color w:val="1F3864"/>
          <w:sz w:val="24"/>
          <w:szCs w:val="24"/>
        </w:rPr>
        <w:t>LE PEM WECCO</w:t>
      </w:r>
    </w:p>
    <w:p w14:paraId="2134D074" w14:textId="77777777" w:rsidR="000178D9" w:rsidRPr="000178D9" w:rsidRDefault="000178D9" w:rsidP="000178D9">
      <w:pPr>
        <w:spacing w:beforeAutospacing="1" w:afterAutospacing="1" w:line="259" w:lineRule="auto"/>
        <w:jc w:val="both"/>
        <w:rPr>
          <w:rFonts w:ascii="Calibri" w:hAnsi="Calibri" w:cs="Calibri"/>
          <w:color w:val="auto"/>
          <w:sz w:val="22"/>
          <w:lang w:val="fr-FR"/>
        </w:rPr>
      </w:pPr>
      <w:r w:rsidRPr="000178D9">
        <w:rPr>
          <w:rFonts w:ascii="Calibri" w:hAnsi="Calibri" w:cs="Calibri"/>
          <w:color w:val="auto"/>
          <w:sz w:val="22"/>
          <w:lang w:val="fr-FR"/>
        </w:rPr>
        <w:t>Le projet PEM WECCO (Wecco signifie échange en Wolof) se situe au carrefour de ces deux importants domaines politiques et vise à contribuer à la fois au partenariat entre l’Afrique et l’Europe et au dialogue politique belgo-sénégalais sur les questions liées à la migration et à la réalisation des Objectifs du développement durable, en particulier les ODD 10</w:t>
      </w:r>
      <w:r w:rsidRPr="000178D9">
        <w:rPr>
          <w:rFonts w:ascii="Calibri" w:hAnsi="Calibri" w:cs="Calibri"/>
          <w:color w:val="auto"/>
          <w:sz w:val="22"/>
          <w:vertAlign w:val="superscript"/>
          <w:lang w:val="fr-FR"/>
        </w:rPr>
        <w:t>1</w:t>
      </w:r>
      <w:r w:rsidRPr="000178D9">
        <w:rPr>
          <w:rFonts w:ascii="Calibri" w:hAnsi="Calibri" w:cs="Calibri"/>
          <w:color w:val="auto"/>
          <w:sz w:val="22"/>
          <w:lang w:val="fr-FR"/>
        </w:rPr>
        <w:t xml:space="preserve"> et 8</w:t>
      </w:r>
      <w:r w:rsidRPr="000178D9">
        <w:rPr>
          <w:rFonts w:ascii="Calibri" w:hAnsi="Calibri" w:cs="Calibri"/>
          <w:color w:val="auto"/>
          <w:sz w:val="22"/>
          <w:vertAlign w:val="superscript"/>
          <w:lang w:val="fr-FR"/>
        </w:rPr>
        <w:t>2</w:t>
      </w:r>
      <w:r w:rsidRPr="000178D9">
        <w:rPr>
          <w:rFonts w:ascii="Calibri" w:hAnsi="Calibri" w:cs="Calibri"/>
          <w:color w:val="auto"/>
          <w:sz w:val="22"/>
          <w:lang w:val="fr-FR"/>
        </w:rPr>
        <w:t xml:space="preserve">.                    </w:t>
      </w:r>
    </w:p>
    <w:p w14:paraId="022DC4A4" w14:textId="77777777" w:rsidR="000178D9" w:rsidRPr="000178D9" w:rsidRDefault="000178D9" w:rsidP="000178D9">
      <w:pPr>
        <w:spacing w:beforeAutospacing="1" w:afterAutospacing="1" w:line="259" w:lineRule="auto"/>
        <w:jc w:val="both"/>
        <w:rPr>
          <w:rFonts w:ascii="Calibri" w:hAnsi="Calibri" w:cs="Calibri"/>
          <w:color w:val="auto"/>
          <w:sz w:val="22"/>
        </w:rPr>
      </w:pPr>
      <w:r w:rsidRPr="000178D9">
        <w:rPr>
          <w:rFonts w:ascii="Calibri" w:hAnsi="Calibri" w:cs="Calibri"/>
          <w:color w:val="auto"/>
          <w:sz w:val="22"/>
          <w:lang w:val="fr-FR"/>
        </w:rPr>
        <w:t>C’est dans cet esprit que l’</w:t>
      </w:r>
      <w:r w:rsidRPr="000178D9">
        <w:rPr>
          <w:rFonts w:ascii="Calibri" w:hAnsi="Calibri" w:cs="Calibri"/>
          <w:i/>
          <w:iCs/>
          <w:color w:val="auto"/>
          <w:sz w:val="22"/>
          <w:lang w:val="fr-FR"/>
        </w:rPr>
        <w:t>Union européenne</w:t>
      </w:r>
      <w:r w:rsidRPr="000178D9">
        <w:rPr>
          <w:rFonts w:ascii="Calibri" w:hAnsi="Calibri" w:cs="Calibri"/>
          <w:color w:val="auto"/>
          <w:sz w:val="22"/>
          <w:lang w:val="fr-FR"/>
        </w:rPr>
        <w:t xml:space="preserve"> a mis en place le </w:t>
      </w:r>
      <w:r w:rsidRPr="000178D9">
        <w:rPr>
          <w:rFonts w:ascii="Calibri" w:hAnsi="Calibri" w:cs="Calibri"/>
          <w:i/>
          <w:iCs/>
          <w:color w:val="auto"/>
          <w:sz w:val="22"/>
          <w:lang w:val="fr-FR"/>
        </w:rPr>
        <w:t>Dispositif de Partenariats pour la Mobilité (</w:t>
      </w:r>
      <w:r w:rsidRPr="000178D9">
        <w:rPr>
          <w:rFonts w:ascii="Calibri" w:hAnsi="Calibri" w:cs="Calibri"/>
          <w:color w:val="auto"/>
          <w:sz w:val="22"/>
          <w:lang w:val="fr-FR"/>
        </w:rPr>
        <w:t xml:space="preserve">MPF) implémenté par </w:t>
      </w:r>
      <w:r w:rsidRPr="000178D9">
        <w:rPr>
          <w:rFonts w:ascii="Calibri" w:hAnsi="Calibri" w:cs="Calibri"/>
          <w:i/>
          <w:iCs/>
          <w:color w:val="auto"/>
          <w:sz w:val="22"/>
          <w:lang w:val="fr-FR"/>
        </w:rPr>
        <w:t>l’ICMPD</w:t>
      </w:r>
      <w:r w:rsidRPr="000178D9">
        <w:rPr>
          <w:rFonts w:ascii="Calibri" w:hAnsi="Calibri" w:cs="Calibri"/>
          <w:color w:val="auto"/>
          <w:sz w:val="22"/>
          <w:lang w:val="fr-FR"/>
        </w:rPr>
        <w:t xml:space="preserve">, qui vise à renforcer ce dialogue entre les États membres et les pays partenaires prioritaires en dehors de l'UE à travers la mise en œuvre de projets. En tant que mécanisme de réaction rapide et flexible, le MPF favorise la création des partenariats pour les talents, comme c’est le cas pour le projet pilote pour la mobilité des entrepreneur.euses (PEM WECCO). Grâce au soutien de l’Union </w:t>
      </w:r>
      <w:r w:rsidRPr="000178D9">
        <w:rPr>
          <w:rFonts w:ascii="Calibri" w:hAnsi="Calibri" w:cs="Calibri"/>
          <w:color w:val="auto"/>
          <w:sz w:val="22"/>
          <w:lang w:val="fr-FR"/>
        </w:rPr>
        <w:lastRenderedPageBreak/>
        <w:t xml:space="preserve">européenne, de l’ICMPD et du ministère de l’Intérieur Belge (Office des Etrangers ou OE), ce projet, vise à favoriser une gouvernance efficace des migrations entre la Belgique et le Sénégal à travers une approche innovante de mobilité temporaire pour les opérateurs économiques sénégalais et belges.  Dans ce cadre, les parties prenantes du projet veilleront à souligner que les actions promues par ce pilote sont l'expression de l'engagement de toute l'UE. </w:t>
      </w:r>
    </w:p>
    <w:p w14:paraId="30DD7A88" w14:textId="77777777" w:rsidR="000178D9" w:rsidRPr="000178D9" w:rsidRDefault="000178D9" w:rsidP="000178D9">
      <w:pPr>
        <w:spacing w:line="257" w:lineRule="auto"/>
        <w:jc w:val="both"/>
        <w:rPr>
          <w:rFonts w:ascii="Calibri" w:hAnsi="Calibri" w:cs="Calibri"/>
          <w:color w:val="auto"/>
          <w:sz w:val="22"/>
        </w:rPr>
      </w:pPr>
      <w:r w:rsidRPr="000178D9">
        <w:rPr>
          <w:rFonts w:ascii="Calibri" w:hAnsi="Calibri" w:cs="Calibri"/>
          <w:color w:val="auto"/>
          <w:sz w:val="22"/>
          <w:lang w:val="fr-FR"/>
        </w:rPr>
        <w:t xml:space="preserve">Le projet PEM vise donc à tester l'approche </w:t>
      </w:r>
      <w:r w:rsidRPr="000178D9">
        <w:rPr>
          <w:rFonts w:ascii="Calibri" w:hAnsi="Calibri" w:cs="Calibri"/>
          <w:i/>
          <w:iCs/>
          <w:color w:val="auto"/>
          <w:sz w:val="22"/>
          <w:lang w:val="fr-FR"/>
        </w:rPr>
        <w:t>Global Skills Partnership</w:t>
      </w:r>
      <w:r w:rsidRPr="000178D9">
        <w:rPr>
          <w:rFonts w:ascii="Calibri" w:hAnsi="Calibri" w:cs="Calibri"/>
          <w:color w:val="auto"/>
          <w:sz w:val="22"/>
          <w:lang w:val="fr-FR"/>
        </w:rPr>
        <w:t xml:space="preserve"> développée par le </w:t>
      </w:r>
      <w:r w:rsidRPr="000178D9">
        <w:rPr>
          <w:rFonts w:ascii="Calibri" w:hAnsi="Calibri" w:cs="Calibri"/>
          <w:i/>
          <w:iCs/>
          <w:color w:val="auto"/>
          <w:sz w:val="22"/>
          <w:lang w:val="fr-FR"/>
        </w:rPr>
        <w:t xml:space="preserve">Centre for Global Development </w:t>
      </w:r>
      <w:r w:rsidRPr="000178D9">
        <w:rPr>
          <w:rFonts w:ascii="Calibri" w:hAnsi="Calibri" w:cs="Calibri"/>
          <w:color w:val="auto"/>
          <w:sz w:val="22"/>
          <w:lang w:val="fr-FR"/>
        </w:rPr>
        <w:t xml:space="preserve">(CGD) dans le cadre de partenariats entre acteurs économiques et d'appui aux entreprises (création et incubation, accélération, internationalisation des entreprises) en Belgique comme au Sénégal. L'approche du Partenariat pour les compétences globales repose sur le principe que tous les acteurs ont intérêt à mettre en œuvre l'action, même si leurs objectifs et missions statutaires ne coïncident pas. </w:t>
      </w:r>
    </w:p>
    <w:p w14:paraId="3BB27AAA" w14:textId="77777777" w:rsidR="000178D9" w:rsidRPr="000178D9" w:rsidRDefault="000178D9" w:rsidP="000178D9">
      <w:pPr>
        <w:spacing w:before="120" w:line="259" w:lineRule="auto"/>
        <w:jc w:val="both"/>
        <w:rPr>
          <w:rFonts w:ascii="Calibri" w:hAnsi="Calibri" w:cs="Calibri"/>
          <w:color w:val="auto"/>
          <w:sz w:val="22"/>
        </w:rPr>
      </w:pPr>
      <w:r w:rsidRPr="000178D9">
        <w:rPr>
          <w:rFonts w:ascii="Calibri" w:hAnsi="Calibri" w:cs="Calibri"/>
          <w:b/>
          <w:bCs/>
          <w:color w:val="auto"/>
          <w:sz w:val="22"/>
          <w:lang w:val="fr-FR"/>
        </w:rPr>
        <w:t>L'objectif général du PEM WECCO</w:t>
      </w:r>
      <w:r w:rsidRPr="000178D9">
        <w:rPr>
          <w:rFonts w:ascii="Calibri" w:hAnsi="Calibri" w:cs="Calibri"/>
          <w:color w:val="auto"/>
          <w:sz w:val="22"/>
          <w:lang w:val="fr-FR"/>
        </w:rPr>
        <w:t xml:space="preserve"> est donc de contribuer au dialogue sur la gouvernance de la mobilité entre le Sénégal et la Belgique en testant une approche innovante de la mobilité temporaire entre les opérateurs économiques du Sénégal et de la Belgique.</w:t>
      </w:r>
    </w:p>
    <w:p w14:paraId="4918B2A2" w14:textId="77777777" w:rsidR="000178D9" w:rsidRPr="000178D9" w:rsidRDefault="000178D9" w:rsidP="000178D9">
      <w:pPr>
        <w:jc w:val="both"/>
        <w:rPr>
          <w:rFonts w:ascii="Calibri" w:hAnsi="Calibri" w:cs="Calibri"/>
          <w:color w:val="auto"/>
          <w:sz w:val="22"/>
        </w:rPr>
      </w:pPr>
      <w:r w:rsidRPr="000178D9">
        <w:rPr>
          <w:rFonts w:ascii="Calibri" w:hAnsi="Calibri" w:cs="Calibri"/>
          <w:color w:val="auto"/>
          <w:sz w:val="22"/>
          <w:lang w:val="fr-FR"/>
        </w:rPr>
        <w:t xml:space="preserve">Il est profondément ancré dans les deux pays de mise en œuvre, le Sénégal et la Belgique, et vise à soutenir </w:t>
      </w:r>
      <w:r w:rsidRPr="000178D9">
        <w:rPr>
          <w:rFonts w:ascii="Calibri" w:hAnsi="Calibri" w:cs="Calibri"/>
          <w:b/>
          <w:bCs/>
          <w:color w:val="auto"/>
          <w:sz w:val="22"/>
          <w:lang w:val="fr-FR"/>
        </w:rPr>
        <w:t>l'écosystème entrepreneurial sénégalais et belge</w:t>
      </w:r>
      <w:r w:rsidRPr="000178D9">
        <w:rPr>
          <w:rFonts w:ascii="Calibri" w:hAnsi="Calibri" w:cs="Calibri"/>
          <w:color w:val="auto"/>
          <w:sz w:val="22"/>
          <w:lang w:val="fr-FR"/>
        </w:rPr>
        <w:t xml:space="preserve">. Il propose un modèle de mobilité circulaire </w:t>
      </w:r>
      <w:r w:rsidRPr="000178D9">
        <w:rPr>
          <w:rFonts w:ascii="Calibri" w:hAnsi="Calibri" w:cs="Calibri"/>
          <w:b/>
          <w:bCs/>
          <w:color w:val="auto"/>
          <w:sz w:val="22"/>
          <w:lang w:val="fr-FR"/>
        </w:rPr>
        <w:t>pour 60 entrepreneur.euses senegalais.es qui ont développé un projet entrepreneurial innovant, et pour qui la mobilité en Belgique représente une opportunité de créer de la valeur ajoutée</w:t>
      </w:r>
      <w:r w:rsidRPr="000178D9">
        <w:rPr>
          <w:rFonts w:ascii="Calibri" w:hAnsi="Calibri" w:cs="Calibri"/>
          <w:color w:val="auto"/>
          <w:sz w:val="22"/>
          <w:lang w:val="fr-FR"/>
        </w:rPr>
        <w:t>. Le but étant de renforcer les compétences de tous les acteurs impliqués dans le processus de mobilité circulaire et/ou temporaire autour d'un projet professionnel ou d'une entreprise existante. Cela inclut les acteurs publics et privés concernés et bien sûr les entreprises belges et sénégalaises sous leurs différentes formes.</w:t>
      </w:r>
    </w:p>
    <w:p w14:paraId="5389D9C0" w14:textId="77777777" w:rsidR="000178D9" w:rsidRPr="000178D9" w:rsidRDefault="000178D9" w:rsidP="000178D9">
      <w:pPr>
        <w:spacing w:line="257" w:lineRule="auto"/>
        <w:jc w:val="both"/>
        <w:rPr>
          <w:rFonts w:ascii="Calibri" w:hAnsi="Calibri" w:cs="Calibri"/>
          <w:color w:val="auto"/>
          <w:sz w:val="22"/>
        </w:rPr>
      </w:pPr>
      <w:r w:rsidRPr="000178D9">
        <w:rPr>
          <w:rFonts w:ascii="Calibri" w:hAnsi="Calibri" w:cs="Calibri"/>
          <w:color w:val="auto"/>
          <w:sz w:val="22"/>
          <w:lang w:val="fr-FR"/>
        </w:rPr>
        <w:t xml:space="preserve"> L’action du PEM WECCO s’intègre et est complémentaire aux missions des agences économiques belges et sénégalaises et à l’action des autres acteurs pertinentes, tels que les associations de la </w:t>
      </w:r>
      <w:r w:rsidRPr="000178D9">
        <w:rPr>
          <w:rFonts w:ascii="Calibri" w:hAnsi="Calibri" w:cs="Calibri"/>
          <w:b/>
          <w:bCs/>
          <w:color w:val="auto"/>
          <w:sz w:val="22"/>
          <w:lang w:val="fr-FR"/>
        </w:rPr>
        <w:t>diaspora</w:t>
      </w:r>
      <w:r w:rsidRPr="000178D9">
        <w:rPr>
          <w:rFonts w:ascii="Calibri" w:hAnsi="Calibri" w:cs="Calibri"/>
          <w:color w:val="auto"/>
          <w:sz w:val="22"/>
          <w:lang w:val="fr-FR"/>
        </w:rPr>
        <w:t>. De manière générale ce projet entend contribuer au dialogue sur la gouvernance de la migration. Il compte sur la collaboration des institutions compétentes des deux Pays afin de :</w:t>
      </w:r>
    </w:p>
    <w:p w14:paraId="6A737FFA" w14:textId="77777777" w:rsidR="000178D9" w:rsidRPr="000178D9" w:rsidRDefault="000178D9" w:rsidP="000178D9">
      <w:pPr>
        <w:ind w:left="720"/>
        <w:jc w:val="both"/>
        <w:rPr>
          <w:rFonts w:ascii="Calibri" w:hAnsi="Calibri" w:cs="Calibri"/>
          <w:color w:val="auto"/>
          <w:sz w:val="22"/>
        </w:rPr>
      </w:pPr>
      <w:r w:rsidRPr="000178D9">
        <w:rPr>
          <w:rFonts w:ascii="Calibri" w:hAnsi="Calibri" w:cs="Calibri"/>
          <w:b/>
          <w:bCs/>
          <w:color w:val="auto"/>
          <w:sz w:val="22"/>
          <w:lang w:val="fr-FR"/>
        </w:rPr>
        <w:t>(Objectif) 1</w:t>
      </w:r>
      <w:r w:rsidRPr="000178D9">
        <w:rPr>
          <w:rFonts w:ascii="Calibri" w:hAnsi="Calibri" w:cs="Calibri"/>
          <w:color w:val="auto"/>
          <w:sz w:val="22"/>
          <w:lang w:val="fr-FR"/>
        </w:rPr>
        <w:t xml:space="preserve"> Améliorer la </w:t>
      </w:r>
      <w:r w:rsidRPr="000178D9">
        <w:rPr>
          <w:rFonts w:ascii="Calibri" w:hAnsi="Calibri" w:cs="Calibri"/>
          <w:b/>
          <w:bCs/>
          <w:color w:val="auto"/>
          <w:sz w:val="22"/>
          <w:lang w:val="fr-FR"/>
        </w:rPr>
        <w:t>performance</w:t>
      </w:r>
      <w:r w:rsidRPr="000178D9">
        <w:rPr>
          <w:rFonts w:ascii="Calibri" w:hAnsi="Calibri" w:cs="Calibri"/>
          <w:color w:val="auto"/>
          <w:sz w:val="22"/>
          <w:lang w:val="fr-FR"/>
        </w:rPr>
        <w:t xml:space="preserve"> des entreprises sénégalaises en créant des opportunités de partenariat et d’apprentissages avec des entreprises belges et des incubateurs </w:t>
      </w:r>
    </w:p>
    <w:p w14:paraId="6C0182DE" w14:textId="77777777" w:rsidR="000178D9" w:rsidRPr="000178D9" w:rsidRDefault="000178D9" w:rsidP="000178D9">
      <w:pPr>
        <w:ind w:left="720"/>
        <w:jc w:val="both"/>
        <w:rPr>
          <w:rFonts w:ascii="Calibri" w:hAnsi="Calibri" w:cs="Calibri"/>
          <w:color w:val="auto"/>
          <w:sz w:val="22"/>
        </w:rPr>
      </w:pPr>
      <w:r w:rsidRPr="000178D9">
        <w:rPr>
          <w:rFonts w:ascii="Calibri" w:hAnsi="Calibri" w:cs="Calibri"/>
          <w:b/>
          <w:bCs/>
          <w:color w:val="auto"/>
          <w:sz w:val="22"/>
          <w:lang w:val="fr-FR"/>
        </w:rPr>
        <w:t>(Objectif 2)</w:t>
      </w:r>
      <w:r w:rsidRPr="000178D9">
        <w:rPr>
          <w:rFonts w:ascii="Calibri" w:hAnsi="Calibri" w:cs="Calibri"/>
          <w:color w:val="auto"/>
          <w:sz w:val="22"/>
          <w:lang w:val="fr-FR"/>
        </w:rPr>
        <w:t xml:space="preserve"> Appuyer la co-construction de </w:t>
      </w:r>
      <w:r w:rsidRPr="000178D9">
        <w:rPr>
          <w:rFonts w:ascii="Calibri" w:hAnsi="Calibri" w:cs="Calibri"/>
          <w:b/>
          <w:bCs/>
          <w:color w:val="auto"/>
          <w:sz w:val="22"/>
          <w:lang w:val="fr-FR"/>
        </w:rPr>
        <w:t>partenariats</w:t>
      </w:r>
      <w:r w:rsidRPr="000178D9">
        <w:rPr>
          <w:rFonts w:ascii="Calibri" w:hAnsi="Calibri" w:cs="Calibri"/>
          <w:color w:val="auto"/>
          <w:sz w:val="22"/>
          <w:lang w:val="fr-FR"/>
        </w:rPr>
        <w:t xml:space="preserve"> durables entre les acteurs belges et sénégalais impliqués dans les questions migratoires et de mobilité par la capitalisation des expériences de ce projet.</w:t>
      </w:r>
    </w:p>
    <w:p w14:paraId="110671D1" w14:textId="77777777" w:rsidR="000178D9" w:rsidRPr="000178D9" w:rsidRDefault="000178D9" w:rsidP="000178D9">
      <w:pPr>
        <w:jc w:val="both"/>
        <w:rPr>
          <w:rFonts w:ascii="Calibri" w:hAnsi="Calibri" w:cs="Calibri"/>
          <w:color w:val="auto"/>
          <w:sz w:val="22"/>
        </w:rPr>
      </w:pPr>
      <w:r w:rsidRPr="000178D9">
        <w:rPr>
          <w:rFonts w:ascii="Calibri" w:hAnsi="Calibri" w:cs="Calibri"/>
          <w:color w:val="auto"/>
          <w:sz w:val="22"/>
          <w:lang w:val="fr-FR"/>
        </w:rPr>
        <w:t>Ce projet, à travers la création de partenariats de compétences d'organisations/institutions soutenant les entreprises, visera donc à accompagner le processus de renforcement des parcours de mobilité professionnelle (circulaire, temporaire et/ou autre) au profit des acteurs sénégalais et belges. Les entreprises concernées sont en activité depuis au moins un an, sont intéressées par la participation à un programme de mobilité professionnelle et le développent de produits ou services innovants, créateurs de valeur ajoutée pouvant avoir un impact économique et social au Sénégal (y compris les entreprises déjà soutenues par Enabel).</w:t>
      </w:r>
    </w:p>
    <w:p w14:paraId="3F491972" w14:textId="77777777" w:rsidR="000178D9" w:rsidRPr="000178D9" w:rsidRDefault="000178D9" w:rsidP="00742DD7">
      <w:pPr>
        <w:spacing w:line="259" w:lineRule="auto"/>
        <w:ind w:left="720"/>
        <w:contextualSpacing/>
        <w:jc w:val="both"/>
        <w:rPr>
          <w:rFonts w:ascii="Calibri" w:eastAsia="MS Mincho" w:hAnsi="Calibri" w:cs="Arial"/>
          <w:color w:val="1F3864"/>
          <w:sz w:val="24"/>
          <w:szCs w:val="24"/>
        </w:rPr>
      </w:pPr>
      <w:r w:rsidRPr="000178D9">
        <w:rPr>
          <w:rFonts w:ascii="Calibri" w:hAnsi="Calibri" w:cs="Calibri"/>
          <w:b/>
          <w:bCs/>
          <w:color w:val="1F3864"/>
          <w:sz w:val="24"/>
          <w:szCs w:val="24"/>
          <w:lang w:val="fr-FR"/>
        </w:rPr>
        <w:t>L’accompagnement dans le projet PEM</w:t>
      </w:r>
    </w:p>
    <w:p w14:paraId="7261FEEE" w14:textId="77777777" w:rsidR="000178D9" w:rsidRPr="000178D9" w:rsidRDefault="000178D9" w:rsidP="000178D9">
      <w:pPr>
        <w:spacing w:line="259" w:lineRule="auto"/>
        <w:jc w:val="both"/>
        <w:rPr>
          <w:rFonts w:ascii="Calibri" w:hAnsi="Calibri" w:cs="Calibri"/>
          <w:color w:val="auto"/>
          <w:sz w:val="22"/>
        </w:rPr>
      </w:pPr>
      <w:r w:rsidRPr="000178D9">
        <w:rPr>
          <w:rFonts w:ascii="Calibri" w:hAnsi="Calibri" w:cs="Calibri"/>
          <w:color w:val="auto"/>
          <w:sz w:val="22"/>
          <w:lang w:val="fr-FR"/>
        </w:rPr>
        <w:t>Grâce à sa dimension pilote, la mission du projet est de renforcer ces acteurs en testant des méthodologies et des partenariats gagnant-gagnant et durables.</w:t>
      </w:r>
    </w:p>
    <w:p w14:paraId="347DEC78" w14:textId="5A5A7BEF" w:rsidR="000178D9" w:rsidRPr="000178D9" w:rsidRDefault="000178D9" w:rsidP="000178D9">
      <w:pPr>
        <w:jc w:val="both"/>
        <w:rPr>
          <w:rFonts w:ascii="Calibri" w:hAnsi="Calibri" w:cs="Calibri"/>
          <w:color w:val="auto"/>
          <w:sz w:val="22"/>
        </w:rPr>
      </w:pPr>
      <w:r w:rsidRPr="000178D9">
        <w:rPr>
          <w:rFonts w:ascii="Calibri" w:hAnsi="Calibri" w:cs="Calibri"/>
          <w:color w:val="auto"/>
          <w:sz w:val="22"/>
          <w:lang w:val="fr-FR"/>
        </w:rPr>
        <w:t>L’accompagnement des entrepreneurs-candidats constitue un élément central du dispositif du projet PEM WECCO. Il se structure selon trois grandes étapes</w:t>
      </w:r>
      <w:r w:rsidR="00BA03FB">
        <w:rPr>
          <w:rFonts w:ascii="Calibri" w:hAnsi="Calibri" w:cs="Calibri"/>
          <w:color w:val="auto"/>
          <w:sz w:val="22"/>
          <w:lang w:val="fr-FR"/>
        </w:rPr>
        <w:t xml:space="preserve"> </w:t>
      </w:r>
      <w:r w:rsidRPr="000178D9">
        <w:rPr>
          <w:rFonts w:ascii="Calibri" w:hAnsi="Calibri" w:cs="Calibri"/>
          <w:color w:val="auto"/>
          <w:sz w:val="22"/>
          <w:lang w:val="fr-FR"/>
        </w:rPr>
        <w:t xml:space="preserve">: </w:t>
      </w:r>
    </w:p>
    <w:p w14:paraId="5DE582BF" w14:textId="77777777" w:rsidR="000178D9" w:rsidRPr="000178D9" w:rsidRDefault="000178D9">
      <w:pPr>
        <w:numPr>
          <w:ilvl w:val="0"/>
          <w:numId w:val="24"/>
        </w:numPr>
        <w:spacing w:line="259" w:lineRule="auto"/>
        <w:contextualSpacing/>
        <w:jc w:val="both"/>
        <w:rPr>
          <w:rFonts w:ascii="Calibri" w:eastAsia="MS Mincho" w:hAnsi="Calibri" w:cs="Arial"/>
          <w:color w:val="auto"/>
          <w:sz w:val="22"/>
        </w:rPr>
      </w:pPr>
      <w:r w:rsidRPr="000178D9">
        <w:rPr>
          <w:rFonts w:ascii="Calibri" w:hAnsi="Calibri" w:cs="Calibri"/>
          <w:b/>
          <w:bCs/>
          <w:color w:val="auto"/>
          <w:sz w:val="22"/>
          <w:lang w:val="fr-FR"/>
        </w:rPr>
        <w:t>La préparation de la mobilité :</w:t>
      </w:r>
    </w:p>
    <w:p w14:paraId="48D5BA58" w14:textId="77777777" w:rsidR="000178D9" w:rsidRPr="000178D9" w:rsidRDefault="000178D9">
      <w:pPr>
        <w:numPr>
          <w:ilvl w:val="0"/>
          <w:numId w:val="23"/>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t>Identification, en collaboration avec des partenaires belges, des entreprises intéressées par le projet PEM en Belgique.</w:t>
      </w:r>
    </w:p>
    <w:p w14:paraId="4A5A9D75" w14:textId="77777777" w:rsidR="000178D9" w:rsidRPr="000178D9" w:rsidRDefault="000178D9">
      <w:pPr>
        <w:numPr>
          <w:ilvl w:val="0"/>
          <w:numId w:val="23"/>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t>Sélection, en collaboration avec des partenaires belges et sénégalais, des entrepreneur.euses sénégalais.es. et identification de besoins des entrepreneurs.euses sélectionnés</w:t>
      </w:r>
    </w:p>
    <w:p w14:paraId="11576307" w14:textId="77777777" w:rsidR="000178D9" w:rsidRPr="000178D9" w:rsidRDefault="000178D9">
      <w:pPr>
        <w:numPr>
          <w:ilvl w:val="0"/>
          <w:numId w:val="23"/>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lastRenderedPageBreak/>
        <w:t>Adéquation entre les entrepreneur.euses sénégalais.es et les entreprises en Belgique.</w:t>
      </w:r>
    </w:p>
    <w:p w14:paraId="607ECEFE" w14:textId="77777777" w:rsidR="000178D9" w:rsidRPr="000178D9" w:rsidRDefault="000178D9">
      <w:pPr>
        <w:numPr>
          <w:ilvl w:val="0"/>
          <w:numId w:val="23"/>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t>Définition, en collaboration avec des entreprises et des incubateurs, du parcours de mobilité et d’une préparation initiale sur mesure.</w:t>
      </w:r>
    </w:p>
    <w:p w14:paraId="7BD7E31A" w14:textId="77777777" w:rsidR="000178D9" w:rsidRPr="000178D9" w:rsidRDefault="000178D9">
      <w:pPr>
        <w:numPr>
          <w:ilvl w:val="0"/>
          <w:numId w:val="24"/>
        </w:numPr>
        <w:spacing w:line="259" w:lineRule="auto"/>
        <w:contextualSpacing/>
        <w:jc w:val="both"/>
        <w:rPr>
          <w:rFonts w:ascii="Calibri" w:eastAsia="MS Mincho" w:hAnsi="Calibri" w:cs="Arial"/>
          <w:color w:val="auto"/>
          <w:sz w:val="22"/>
        </w:rPr>
      </w:pPr>
      <w:r w:rsidRPr="000178D9">
        <w:rPr>
          <w:rFonts w:ascii="Calibri" w:hAnsi="Calibri" w:cs="Calibri"/>
          <w:b/>
          <w:bCs/>
          <w:color w:val="auto"/>
          <w:sz w:val="22"/>
          <w:lang w:val="fr-FR"/>
        </w:rPr>
        <w:t>L’adéquation garantie &amp; la mobilité :</w:t>
      </w:r>
    </w:p>
    <w:p w14:paraId="24304DD0" w14:textId="77777777" w:rsidR="000178D9" w:rsidRPr="000178D9" w:rsidRDefault="000178D9">
      <w:pPr>
        <w:numPr>
          <w:ilvl w:val="0"/>
          <w:numId w:val="22"/>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t>Présentation de l’écosystème belge, en collaboration avec des partenaires locaux, aux entrepreneur.euses sénégalais.es.</w:t>
      </w:r>
    </w:p>
    <w:p w14:paraId="6C25F7A8" w14:textId="77777777" w:rsidR="000178D9" w:rsidRPr="000178D9" w:rsidRDefault="000178D9">
      <w:pPr>
        <w:numPr>
          <w:ilvl w:val="0"/>
          <w:numId w:val="22"/>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t xml:space="preserve">Incubation, accélération, networking et internationalisation des projets d’entreprises sénégalaises en collaboration avec des partenaires belges (incluent la diaspora). </w:t>
      </w:r>
    </w:p>
    <w:p w14:paraId="079AD2BC" w14:textId="77777777" w:rsidR="000178D9" w:rsidRPr="000178D9" w:rsidRDefault="000178D9">
      <w:pPr>
        <w:numPr>
          <w:ilvl w:val="0"/>
          <w:numId w:val="24"/>
        </w:numPr>
        <w:spacing w:line="259" w:lineRule="auto"/>
        <w:contextualSpacing/>
        <w:jc w:val="both"/>
        <w:rPr>
          <w:rFonts w:ascii="Calibri" w:eastAsia="MS Mincho" w:hAnsi="Calibri" w:cs="Arial"/>
          <w:color w:val="auto"/>
          <w:sz w:val="22"/>
        </w:rPr>
      </w:pPr>
      <w:r w:rsidRPr="000178D9">
        <w:rPr>
          <w:rFonts w:ascii="Calibri" w:hAnsi="Calibri" w:cs="Calibri"/>
          <w:b/>
          <w:bCs/>
          <w:color w:val="auto"/>
          <w:sz w:val="22"/>
          <w:lang w:val="fr-FR"/>
        </w:rPr>
        <w:t>Le renforcement des capacités et investissements des entreprises au retour :</w:t>
      </w:r>
    </w:p>
    <w:p w14:paraId="59931C96" w14:textId="5607EDF6" w:rsidR="000178D9" w:rsidRPr="000178D9" w:rsidRDefault="000178D9">
      <w:pPr>
        <w:numPr>
          <w:ilvl w:val="0"/>
          <w:numId w:val="21"/>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t xml:space="preserve">Appui aux </w:t>
      </w:r>
      <w:r w:rsidR="00742DD7" w:rsidRPr="000178D9">
        <w:rPr>
          <w:rFonts w:ascii="Calibri" w:hAnsi="Calibri" w:cs="Calibri"/>
          <w:color w:val="auto"/>
          <w:sz w:val="22"/>
          <w:lang w:val="fr-FR"/>
        </w:rPr>
        <w:t>entrepreneurs.euses</w:t>
      </w:r>
      <w:r w:rsidRPr="000178D9">
        <w:rPr>
          <w:rFonts w:ascii="Calibri" w:hAnsi="Calibri" w:cs="Calibri"/>
          <w:color w:val="auto"/>
          <w:sz w:val="22"/>
          <w:lang w:val="fr-FR"/>
        </w:rPr>
        <w:t xml:space="preserve"> en vue de maximiser et pérenniser les acquis du parcours fait (amélioration des performances de l’entreprise, ouverture des nouveaux marchés, acquisition de nouvelles techniques) une fois le projet clôturé.</w:t>
      </w:r>
    </w:p>
    <w:p w14:paraId="0888BA95" w14:textId="6CF82A91" w:rsidR="000178D9" w:rsidRDefault="000178D9" w:rsidP="000178D9">
      <w:pPr>
        <w:numPr>
          <w:ilvl w:val="0"/>
          <w:numId w:val="21"/>
        </w:numPr>
        <w:spacing w:line="259" w:lineRule="auto"/>
        <w:contextualSpacing/>
        <w:jc w:val="both"/>
        <w:rPr>
          <w:rFonts w:ascii="Calibri" w:eastAsia="MS Mincho" w:hAnsi="Calibri" w:cs="Arial"/>
          <w:color w:val="auto"/>
          <w:sz w:val="22"/>
        </w:rPr>
      </w:pPr>
      <w:r w:rsidRPr="000178D9">
        <w:rPr>
          <w:rFonts w:ascii="Calibri" w:hAnsi="Calibri" w:cs="Calibri"/>
          <w:color w:val="auto"/>
          <w:sz w:val="22"/>
          <w:lang w:val="fr-FR"/>
        </w:rPr>
        <w:t>Les résultats des itinéraires de mobilité sont capitalisés au retour à travers les différents types de partenariats noués (économiques, techniques, financiers)</w:t>
      </w:r>
    </w:p>
    <w:p w14:paraId="0785F6E3" w14:textId="77777777" w:rsidR="0097059F" w:rsidRPr="00742DD7" w:rsidRDefault="0097059F" w:rsidP="0097059F">
      <w:pPr>
        <w:spacing w:line="259" w:lineRule="auto"/>
        <w:ind w:left="1080"/>
        <w:contextualSpacing/>
        <w:jc w:val="both"/>
        <w:rPr>
          <w:rFonts w:ascii="Calibri" w:eastAsia="MS Mincho" w:hAnsi="Calibri" w:cs="Arial"/>
          <w:b/>
          <w:color w:val="auto"/>
          <w:sz w:val="22"/>
        </w:rPr>
      </w:pPr>
    </w:p>
    <w:p w14:paraId="5180F930" w14:textId="26DEB7EF" w:rsidR="00642E71" w:rsidRPr="00174338" w:rsidRDefault="00642E71" w:rsidP="00174338">
      <w:pPr>
        <w:pStyle w:val="Titre2"/>
        <w:numPr>
          <w:ilvl w:val="1"/>
          <w:numId w:val="35"/>
        </w:numPr>
        <w:rPr>
          <w:rFonts w:eastAsia="MS Mincho" w:cs="Arial"/>
          <w:bCs/>
          <w:color w:val="0070C0"/>
          <w:sz w:val="22"/>
        </w:rPr>
      </w:pPr>
      <w:bookmarkStart w:id="141" w:name="_Hlk119911211"/>
      <w:bookmarkStart w:id="142" w:name="_Toc120042911"/>
      <w:r w:rsidRPr="00174338">
        <w:rPr>
          <w:rFonts w:eastAsia="MS Mincho" w:cs="Arial"/>
          <w:bCs/>
          <w:color w:val="0070C0"/>
          <w:sz w:val="22"/>
        </w:rPr>
        <w:t>Objet et portée du marché</w:t>
      </w:r>
      <w:bookmarkEnd w:id="142"/>
    </w:p>
    <w:bookmarkEnd w:id="141"/>
    <w:p w14:paraId="2FD373AB" w14:textId="5D8BA68B" w:rsidR="000178D9" w:rsidRPr="000178D9" w:rsidRDefault="000178D9" w:rsidP="000178D9">
      <w:pPr>
        <w:spacing w:before="120" w:line="259" w:lineRule="auto"/>
        <w:jc w:val="both"/>
        <w:rPr>
          <w:rFonts w:ascii="Calibri" w:eastAsia="MS Mincho" w:hAnsi="Calibri" w:cs="Arial"/>
          <w:color w:val="auto"/>
          <w:sz w:val="22"/>
        </w:rPr>
      </w:pPr>
      <w:r w:rsidRPr="000178D9">
        <w:rPr>
          <w:rFonts w:ascii="Calibri" w:eastAsia="MS Mincho" w:hAnsi="Calibri" w:cs="Arial"/>
          <w:color w:val="auto"/>
          <w:sz w:val="22"/>
        </w:rPr>
        <w:t>Le présent marché est un marché de services</w:t>
      </w:r>
    </w:p>
    <w:p w14:paraId="5E093D1A" w14:textId="12D9655C" w:rsidR="000178D9" w:rsidRPr="000178D9" w:rsidRDefault="000178D9" w:rsidP="000178D9">
      <w:pPr>
        <w:spacing w:line="259" w:lineRule="auto"/>
        <w:jc w:val="both"/>
        <w:rPr>
          <w:rFonts w:ascii="Calibri" w:eastAsia="MS Mincho" w:hAnsi="Calibri" w:cs="Arial"/>
          <w:color w:val="auto"/>
          <w:sz w:val="22"/>
        </w:rPr>
      </w:pPr>
      <w:r w:rsidRPr="000178D9">
        <w:rPr>
          <w:rFonts w:ascii="Calibri" w:eastAsia="MS Mincho" w:hAnsi="Calibri" w:cs="Arial"/>
          <w:color w:val="auto"/>
          <w:sz w:val="22"/>
        </w:rPr>
        <w:t xml:space="preserve">L’objet du marché consiste en des prestations de </w:t>
      </w:r>
      <w:r w:rsidRPr="000178D9">
        <w:rPr>
          <w:rFonts w:ascii="Calibri" w:eastAsia="MS Mincho" w:hAnsi="Calibri" w:cs="Arial"/>
          <w:b/>
          <w:bCs/>
          <w:color w:val="auto"/>
          <w:sz w:val="22"/>
        </w:rPr>
        <w:t xml:space="preserve">mobilisation et d’engagement du secteur privé belge et </w:t>
      </w:r>
      <w:r w:rsidR="00642E71" w:rsidRPr="000178D9">
        <w:rPr>
          <w:rFonts w:ascii="Calibri" w:eastAsia="MS Mincho" w:hAnsi="Calibri" w:cs="Arial"/>
          <w:b/>
          <w:bCs/>
          <w:color w:val="auto"/>
          <w:sz w:val="22"/>
        </w:rPr>
        <w:t>des petits et moyens entrepreneurs basés</w:t>
      </w:r>
      <w:r w:rsidRPr="000178D9">
        <w:rPr>
          <w:rFonts w:ascii="Calibri" w:eastAsia="MS Mincho" w:hAnsi="Calibri" w:cs="Arial"/>
          <w:b/>
          <w:bCs/>
          <w:color w:val="auto"/>
          <w:sz w:val="22"/>
        </w:rPr>
        <w:t xml:space="preserve"> en Belgique</w:t>
      </w:r>
      <w:r w:rsidRPr="000178D9">
        <w:rPr>
          <w:rFonts w:ascii="Calibri" w:eastAsia="MS Mincho" w:hAnsi="Calibri" w:cs="Arial"/>
          <w:color w:val="auto"/>
          <w:sz w:val="22"/>
        </w:rPr>
        <w:t>.</w:t>
      </w:r>
    </w:p>
    <w:p w14:paraId="2379E5B4" w14:textId="77777777" w:rsidR="000178D9" w:rsidRPr="000178D9" w:rsidRDefault="000178D9" w:rsidP="000178D9">
      <w:pPr>
        <w:spacing w:line="259" w:lineRule="auto"/>
        <w:jc w:val="both"/>
        <w:rPr>
          <w:rFonts w:ascii="Calibri" w:eastAsia="MS Mincho" w:hAnsi="Calibri" w:cs="Arial"/>
          <w:color w:val="auto"/>
          <w:sz w:val="22"/>
        </w:rPr>
      </w:pPr>
      <w:r w:rsidRPr="000178D9">
        <w:rPr>
          <w:rFonts w:ascii="Calibri" w:eastAsia="MS Mincho" w:hAnsi="Calibri" w:cs="Arial"/>
          <w:color w:val="auto"/>
          <w:sz w:val="22"/>
        </w:rPr>
        <w:t>A ce fin le marché sollicite deux profils d’expertes, un responsable de créer la stratégie de mobilisation du secteur privé et son implémentation et l’autre, des aspects d’assurer le suivi communication de la stratégie, tout en veillant a de développer la visibilité et l’image du projet PEM WECCO’.</w:t>
      </w:r>
    </w:p>
    <w:p w14:paraId="166DDEB2" w14:textId="77777777" w:rsidR="000178D9" w:rsidRPr="000178D9" w:rsidRDefault="000178D9" w:rsidP="000178D9">
      <w:pPr>
        <w:spacing w:line="259" w:lineRule="auto"/>
        <w:jc w:val="both"/>
        <w:rPr>
          <w:rFonts w:ascii="Calibri" w:eastAsia="MS Mincho" w:hAnsi="Calibri" w:cs="Arial"/>
          <w:color w:val="auto"/>
          <w:sz w:val="22"/>
        </w:rPr>
      </w:pPr>
      <w:r w:rsidRPr="000178D9">
        <w:rPr>
          <w:rFonts w:ascii="Calibri" w:eastAsia="MS Mincho" w:hAnsi="Calibri" w:cs="Arial"/>
          <w:color w:val="auto"/>
          <w:sz w:val="22"/>
        </w:rPr>
        <w:t xml:space="preserve">Le marché débute à la notification de l’attribution et se termine à la fin des prestations. Le marché a une durée de </w:t>
      </w:r>
      <w:r w:rsidRPr="000178D9">
        <w:rPr>
          <w:rFonts w:ascii="Calibri" w:eastAsia="MS Mincho" w:hAnsi="Calibri" w:cs="Arial"/>
          <w:b/>
          <w:bCs/>
          <w:color w:val="auto"/>
          <w:sz w:val="22"/>
        </w:rPr>
        <w:t xml:space="preserve">7 mois </w:t>
      </w:r>
      <w:r w:rsidRPr="000178D9">
        <w:rPr>
          <w:rFonts w:ascii="Calibri" w:eastAsia="MS Mincho" w:hAnsi="Calibri" w:cs="Arial"/>
          <w:color w:val="auto"/>
          <w:sz w:val="22"/>
        </w:rPr>
        <w:t>à partir de la date d’attribution afin de couvrir la première cohorte de 20 entrepreneurs.</w:t>
      </w:r>
    </w:p>
    <w:p w14:paraId="1004FDE7" w14:textId="291B9765" w:rsidR="000178D9" w:rsidRPr="00642E71" w:rsidRDefault="00642E71" w:rsidP="00642E71">
      <w:pPr>
        <w:pStyle w:val="Titre2"/>
        <w:numPr>
          <w:ilvl w:val="0"/>
          <w:numId w:val="0"/>
        </w:numPr>
        <w:spacing w:line="259" w:lineRule="auto"/>
        <w:contextualSpacing/>
        <w:jc w:val="both"/>
        <w:rPr>
          <w:rFonts w:ascii="MS Mincho" w:eastAsia="MS Mincho" w:hAnsi="MS Mincho" w:cs="MS Mincho"/>
          <w:b w:val="0"/>
          <w:color w:val="auto"/>
          <w:sz w:val="22"/>
        </w:rPr>
      </w:pPr>
      <w:r>
        <w:rPr>
          <w:rFonts w:eastAsia="MS Mincho" w:cs="Arial"/>
          <w:bCs/>
          <w:color w:val="auto"/>
          <w:sz w:val="22"/>
        </w:rPr>
        <w:t xml:space="preserve">          </w:t>
      </w:r>
      <w:bookmarkStart w:id="143" w:name="_Toc120042912"/>
      <w:r w:rsidRPr="00642E71">
        <w:rPr>
          <w:rFonts w:eastAsia="MS Mincho" w:cs="Arial"/>
          <w:b w:val="0"/>
          <w:color w:val="auto"/>
          <w:sz w:val="22"/>
        </w:rPr>
        <w:t xml:space="preserve">2.1 </w:t>
      </w:r>
      <w:r w:rsidR="000178D9" w:rsidRPr="00642E71">
        <w:rPr>
          <w:rFonts w:eastAsia="MS Mincho" w:cs="Arial"/>
          <w:b w:val="0"/>
          <w:color w:val="auto"/>
          <w:sz w:val="22"/>
        </w:rPr>
        <w:t>Description des prestations</w:t>
      </w:r>
      <w:bookmarkEnd w:id="143"/>
      <w:r w:rsidR="000178D9" w:rsidRPr="00642E71">
        <w:rPr>
          <w:rFonts w:eastAsia="MS Mincho" w:cs="Arial"/>
          <w:b w:val="0"/>
          <w:color w:val="auto"/>
          <w:sz w:val="22"/>
        </w:rPr>
        <w:t xml:space="preserve"> </w:t>
      </w:r>
    </w:p>
    <w:p w14:paraId="2A8D32FA" w14:textId="77777777" w:rsidR="000178D9" w:rsidRPr="00742DD7" w:rsidRDefault="000178D9" w:rsidP="000178D9">
      <w:pPr>
        <w:spacing w:line="259" w:lineRule="auto"/>
        <w:jc w:val="both"/>
        <w:rPr>
          <w:rFonts w:ascii="MS Mincho" w:eastAsia="MS Mincho" w:hAnsi="MS Mincho" w:cs="MS Mincho"/>
          <w:color w:val="auto"/>
          <w:sz w:val="22"/>
          <w:u w:val="single"/>
        </w:rPr>
      </w:pPr>
      <w:r w:rsidRPr="00742DD7">
        <w:rPr>
          <w:rFonts w:ascii="Calibri" w:eastAsia="MS Mincho" w:hAnsi="Calibri" w:cs="Arial"/>
          <w:color w:val="auto"/>
          <w:sz w:val="22"/>
          <w:u w:val="single"/>
        </w:rPr>
        <w:t xml:space="preserve">Responsabilités et tâches à accomplir </w:t>
      </w:r>
    </w:p>
    <w:p w14:paraId="05E9732C" w14:textId="77777777" w:rsidR="000178D9" w:rsidRPr="000178D9" w:rsidRDefault="000178D9" w:rsidP="000178D9">
      <w:pPr>
        <w:spacing w:line="259" w:lineRule="auto"/>
        <w:rPr>
          <w:rFonts w:ascii="Calibri" w:eastAsia="MS Mincho" w:hAnsi="Calibri" w:cs="Arial"/>
          <w:color w:val="auto"/>
          <w:sz w:val="22"/>
        </w:rPr>
      </w:pPr>
      <w:r w:rsidRPr="000178D9">
        <w:rPr>
          <w:rFonts w:ascii="Calibri" w:eastAsia="MS Mincho" w:hAnsi="Calibri" w:cs="Arial"/>
          <w:color w:val="auto"/>
          <w:sz w:val="22"/>
          <w:lang w:val="fr-SN"/>
        </w:rPr>
        <w:t>Les services seront essentiellement prestés à Bruxelles. Pour raison de mobilité, il est préférable que les experts soient basé.es en Europe.</w:t>
      </w:r>
    </w:p>
    <w:p w14:paraId="67F403FF" w14:textId="77777777" w:rsidR="000178D9" w:rsidRPr="000178D9" w:rsidRDefault="000178D9" w:rsidP="000178D9">
      <w:pPr>
        <w:spacing w:line="259" w:lineRule="auto"/>
        <w:rPr>
          <w:rFonts w:ascii="Calibri" w:eastAsia="MS Mincho" w:hAnsi="Calibri" w:cs="Arial"/>
          <w:color w:val="auto"/>
          <w:sz w:val="22"/>
          <w:lang w:val="fr-SN"/>
        </w:rPr>
      </w:pPr>
      <w:r w:rsidRPr="000178D9">
        <w:rPr>
          <w:rFonts w:ascii="Calibri" w:eastAsia="MS Mincho" w:hAnsi="Calibri" w:cs="Arial"/>
          <w:color w:val="auto"/>
          <w:sz w:val="22"/>
          <w:lang w:val="fr-SN"/>
        </w:rPr>
        <w:t>Les Expertes travailleront en étroite collaboration avec l’équipe PEM, notamment l’Experte Entreprenariat et Mobilité basée à Bruxelles.</w:t>
      </w:r>
    </w:p>
    <w:p w14:paraId="174A4380" w14:textId="77777777" w:rsidR="000178D9" w:rsidRPr="00742DD7" w:rsidRDefault="000178D9" w:rsidP="000178D9">
      <w:pPr>
        <w:spacing w:line="259" w:lineRule="auto"/>
        <w:rPr>
          <w:rFonts w:ascii="Calibri" w:eastAsia="MS Mincho" w:hAnsi="Calibri" w:cs="Arial"/>
          <w:color w:val="auto"/>
          <w:sz w:val="22"/>
          <w:u w:val="single"/>
          <w:lang w:val="fr-SN"/>
        </w:rPr>
      </w:pPr>
      <w:r w:rsidRPr="00742DD7">
        <w:rPr>
          <w:rFonts w:ascii="Calibri" w:eastAsia="MS Mincho" w:hAnsi="Calibri" w:cs="Arial"/>
          <w:color w:val="auto"/>
          <w:sz w:val="22"/>
          <w:u w:val="single"/>
          <w:lang w:val="fr-SN"/>
        </w:rPr>
        <w:t xml:space="preserve">Expert entreprenariat </w:t>
      </w:r>
    </w:p>
    <w:p w14:paraId="170C54A1" w14:textId="77777777" w:rsidR="000178D9" w:rsidRPr="000178D9" w:rsidRDefault="000178D9" w:rsidP="000178D9">
      <w:pPr>
        <w:spacing w:line="259" w:lineRule="auto"/>
        <w:rPr>
          <w:rFonts w:ascii="Calibri" w:eastAsia="MS Mincho" w:hAnsi="Calibri" w:cs="Arial"/>
          <w:color w:val="auto"/>
          <w:sz w:val="22"/>
          <w:lang w:val="fr-SN"/>
        </w:rPr>
      </w:pPr>
      <w:r w:rsidRPr="000178D9">
        <w:rPr>
          <w:rFonts w:ascii="Calibri" w:eastAsia="MS Mincho" w:hAnsi="Calibri" w:cs="Arial"/>
          <w:color w:val="auto"/>
          <w:sz w:val="22"/>
          <w:lang w:val="fr-SN"/>
        </w:rPr>
        <w:t>Il/elle sera en charge d’appuyer l’experte Entreprenariat et Mobilité à développer et animer le réseau d'entreprises autour du PEM WECCO et développer la stratégie PEM WECCO’ d’engagement avec le secteur privé.</w:t>
      </w:r>
    </w:p>
    <w:p w14:paraId="4F1750C5" w14:textId="77777777" w:rsidR="000178D9" w:rsidRPr="000178D9" w:rsidRDefault="000178D9" w:rsidP="000178D9">
      <w:pPr>
        <w:spacing w:line="259" w:lineRule="auto"/>
        <w:rPr>
          <w:rFonts w:ascii="Calibri" w:eastAsia="MS Mincho" w:hAnsi="Calibri" w:cs="Arial"/>
          <w:color w:val="auto"/>
          <w:sz w:val="22"/>
          <w:lang w:val="fr-SN"/>
        </w:rPr>
      </w:pPr>
      <w:r w:rsidRPr="000178D9">
        <w:rPr>
          <w:rFonts w:ascii="Calibri" w:eastAsia="MS Mincho" w:hAnsi="Calibri" w:cs="Arial"/>
          <w:color w:val="auto"/>
          <w:sz w:val="22"/>
          <w:lang w:val="fr-SN"/>
        </w:rPr>
        <w:t>Il/elle appuiera en étroite collaboration l’équipe PEM ainsi que la mise en œuvre du projet pour :</w:t>
      </w:r>
    </w:p>
    <w:p w14:paraId="4C827CD1" w14:textId="77777777" w:rsidR="000178D9" w:rsidRPr="000178D9" w:rsidRDefault="000178D9">
      <w:pPr>
        <w:numPr>
          <w:ilvl w:val="0"/>
          <w:numId w:val="29"/>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Elaborer une stratégie d’engagement l’écosystème entrepreneurial en Belgique</w:t>
      </w:r>
    </w:p>
    <w:p w14:paraId="44FB434E"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Définir des objectifs réalisables et la stratégie d’engagement</w:t>
      </w:r>
    </w:p>
    <w:p w14:paraId="7651D7F5"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Revoir et compléter la cartographie des acteurs du secteur privé en Belgique et (identifier leurs besoins clés en termes d’accompagnement pour faciliter des partenariats avec des entreprises de l’Afrique de l’Ouest</w:t>
      </w:r>
      <w:r w:rsidRPr="000178D9">
        <w:rPr>
          <w:rFonts w:ascii="Calibri" w:eastAsia="MS Mincho" w:hAnsi="Calibri" w:cs="Arial"/>
          <w:color w:val="auto"/>
          <w:sz w:val="22"/>
        </w:rPr>
        <w:t>)</w:t>
      </w:r>
    </w:p>
    <w:p w14:paraId="3CD6BCED" w14:textId="77777777" w:rsidR="000178D9" w:rsidRPr="000178D9" w:rsidRDefault="000178D9">
      <w:pPr>
        <w:numPr>
          <w:ilvl w:val="0"/>
          <w:numId w:val="29"/>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Construction et animation de l’écosystème PEM en Belgique</w:t>
      </w:r>
    </w:p>
    <w:p w14:paraId="151AB1BB"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 xml:space="preserve">Informer les entrepreneurs belges sur les opportunités offertes par le projet PEM et l’écosystème entrepreneurial sénégalais ; </w:t>
      </w:r>
    </w:p>
    <w:p w14:paraId="3C212069"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Préparer/faciliter le matching entre les entrepreneurs belges et entrepreneurs sénégalais ;</w:t>
      </w:r>
    </w:p>
    <w:p w14:paraId="5DE52EF0"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Animer le collectif et favoriser les collaborations entre les entrepreneurs sélectionnés pour le projet ainsi que la mise en relation avec les acteurs de l’écosystème belge ;</w:t>
      </w:r>
    </w:p>
    <w:p w14:paraId="3C46A260"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hAnsi="Calibri" w:cs="Arial"/>
          <w:color w:val="auto"/>
          <w:sz w:val="22"/>
        </w:rPr>
        <w:lastRenderedPageBreak/>
        <w:t>Faire un suivi et proposer des activités d’animation en relation aux secteurs d’activité des entrepreneurs ;</w:t>
      </w:r>
    </w:p>
    <w:p w14:paraId="7CD01A02"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hAnsi="Calibri" w:cs="Arial"/>
          <w:color w:val="auto"/>
          <w:sz w:val="22"/>
        </w:rPr>
        <w:t>Assurer une bonne circulation de l’information entre l’équipe de projet et le pool d’entrepreneurs belges sélectionnés</w:t>
      </w:r>
      <w:r w:rsidRPr="000178D9">
        <w:rPr>
          <w:rFonts w:ascii="Calibri" w:eastAsia="MS Mincho" w:hAnsi="Calibri" w:cs="Arial"/>
          <w:color w:val="auto"/>
          <w:sz w:val="22"/>
          <w:lang w:val="fr-SN"/>
        </w:rPr>
        <w:t xml:space="preserve">Coordonner, communiquer et organiser les contributions et les évènements </w:t>
      </w:r>
    </w:p>
    <w:p w14:paraId="5682B676" w14:textId="442EC0C5" w:rsidR="000178D9" w:rsidRPr="000178D9" w:rsidRDefault="0097059F" w:rsidP="000178D9">
      <w:pPr>
        <w:spacing w:line="259" w:lineRule="auto"/>
        <w:rPr>
          <w:rFonts w:ascii="Calibri" w:eastAsia="MS Mincho" w:hAnsi="Calibri" w:cs="Arial"/>
          <w:color w:val="auto"/>
          <w:sz w:val="22"/>
          <w:lang w:val="fr-SN"/>
        </w:rPr>
      </w:pPr>
      <w:r>
        <w:rPr>
          <w:rFonts w:ascii="Calibri" w:eastAsia="MS Mincho" w:hAnsi="Calibri" w:cs="Arial"/>
          <w:color w:val="auto"/>
          <w:sz w:val="22"/>
          <w:lang w:val="fr-SN"/>
        </w:rPr>
        <w:t xml:space="preserve">      </w:t>
      </w:r>
      <w:r w:rsidR="000178D9" w:rsidRPr="000178D9">
        <w:rPr>
          <w:rFonts w:ascii="Calibri" w:eastAsia="MS Mincho" w:hAnsi="Calibri" w:cs="Arial"/>
          <w:color w:val="auto"/>
          <w:sz w:val="22"/>
          <w:lang w:val="fr-SN"/>
        </w:rPr>
        <w:t>c. Réseautage et événements</w:t>
      </w:r>
    </w:p>
    <w:p w14:paraId="6F9EB0E5" w14:textId="77777777" w:rsidR="000178D9" w:rsidRPr="000178D9" w:rsidRDefault="000178D9">
      <w:pPr>
        <w:numPr>
          <w:ilvl w:val="0"/>
          <w:numId w:val="30"/>
        </w:numPr>
        <w:spacing w:line="259" w:lineRule="auto"/>
        <w:contextualSpacing/>
        <w:rPr>
          <w:rFonts w:ascii="Calibri" w:eastAsia="MS Mincho" w:hAnsi="Calibri" w:cs="Arial"/>
          <w:color w:val="auto"/>
          <w:sz w:val="22"/>
          <w:lang w:val="fr-SN"/>
        </w:rPr>
      </w:pPr>
      <w:r w:rsidRPr="000178D9">
        <w:rPr>
          <w:rFonts w:ascii="Calibri" w:eastAsia="MS Mincho" w:hAnsi="Calibri" w:cs="Arial"/>
          <w:color w:val="auto"/>
          <w:sz w:val="22"/>
          <w:lang w:val="fr-SN"/>
        </w:rPr>
        <w:t>Créer et animer un réseau d’entrepreneurs pour la mobilité « communauté PEM Wecco »</w:t>
      </w:r>
    </w:p>
    <w:p w14:paraId="35F52DD7"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hAnsi="Calibri" w:cs="Arial"/>
          <w:color w:val="auto"/>
          <w:sz w:val="22"/>
        </w:rPr>
        <w:t>Proposer et/ou animer des séances (selon les profils et les besoins) pour les entrepreneurs sénégalais durant leur parcours de mobilité.</w:t>
      </w:r>
    </w:p>
    <w:p w14:paraId="19EC5345" w14:textId="77777777" w:rsidR="000178D9" w:rsidRPr="000178D9" w:rsidRDefault="000178D9">
      <w:pPr>
        <w:numPr>
          <w:ilvl w:val="0"/>
          <w:numId w:val="28"/>
        </w:numPr>
        <w:spacing w:line="259" w:lineRule="auto"/>
        <w:contextualSpacing/>
        <w:rPr>
          <w:rFonts w:ascii="Calibri" w:eastAsia="MS Mincho" w:hAnsi="Calibri" w:cs="Arial"/>
          <w:color w:val="auto"/>
          <w:sz w:val="22"/>
          <w:lang w:val="fr-SN"/>
        </w:rPr>
      </w:pPr>
      <w:r w:rsidRPr="000178D9">
        <w:rPr>
          <w:rFonts w:ascii="Calibri" w:hAnsi="Calibri" w:cs="Arial"/>
          <w:color w:val="auto"/>
          <w:sz w:val="22"/>
        </w:rPr>
        <w:t>Identifier des réseaux d’acteurs du secteur privé en Belgique (association professionnelle, réseaux d’incubateurs etc..) et les mettre en relation avec des réseaux similaires au Sénégal.</w:t>
      </w:r>
    </w:p>
    <w:p w14:paraId="210C796F" w14:textId="0DED8307" w:rsidR="000178D9" w:rsidRPr="0097059F" w:rsidRDefault="000178D9" w:rsidP="000178D9">
      <w:pPr>
        <w:spacing w:line="259" w:lineRule="auto"/>
        <w:rPr>
          <w:rFonts w:ascii="Calibri" w:eastAsia="MS Mincho" w:hAnsi="Calibri" w:cs="Arial"/>
          <w:color w:val="auto"/>
          <w:sz w:val="22"/>
          <w:lang w:val="fr-SN"/>
        </w:rPr>
      </w:pPr>
      <w:r w:rsidRPr="000178D9">
        <w:rPr>
          <w:rFonts w:ascii="Calibri" w:eastAsia="MS Mincho" w:hAnsi="Calibri" w:cs="Arial"/>
          <w:color w:val="auto"/>
          <w:sz w:val="22"/>
          <w:lang w:val="fr-SN"/>
        </w:rPr>
        <w:t>Il/elle travaillera sous la supervision de l’Experte Entreprenariat et en étroite collaboration et synergie avec l’équipe PEM WECCO basée à Dakar et les autres interventions pertinentes d’Enabel dans le pays. Des réunions d'évaluation trimestrielles avec l'équipe de PEM WECCO seront organisées pour suivre l'avancement des livrables.</w:t>
      </w:r>
    </w:p>
    <w:p w14:paraId="769B6240" w14:textId="77777777" w:rsidR="000178D9" w:rsidRPr="00742DD7" w:rsidRDefault="000178D9" w:rsidP="000178D9">
      <w:pPr>
        <w:spacing w:line="259" w:lineRule="auto"/>
        <w:rPr>
          <w:rFonts w:ascii="Calibri" w:eastAsia="MS Mincho" w:hAnsi="Calibri" w:cs="Arial"/>
          <w:color w:val="auto"/>
          <w:sz w:val="22"/>
          <w:u w:val="single"/>
          <w:lang w:val="fr-SN"/>
        </w:rPr>
      </w:pPr>
      <w:r w:rsidRPr="00742DD7">
        <w:rPr>
          <w:rFonts w:ascii="Calibri" w:eastAsia="MS Mincho" w:hAnsi="Calibri" w:cs="Arial"/>
          <w:color w:val="auto"/>
          <w:sz w:val="22"/>
          <w:u w:val="single"/>
          <w:lang w:val="fr-SN"/>
        </w:rPr>
        <w:t xml:space="preserve">Expert communication </w:t>
      </w:r>
    </w:p>
    <w:p w14:paraId="421523AA" w14:textId="77777777" w:rsidR="000178D9" w:rsidRPr="000178D9" w:rsidRDefault="000178D9" w:rsidP="000178D9">
      <w:pPr>
        <w:spacing w:line="259" w:lineRule="auto"/>
        <w:rPr>
          <w:rFonts w:ascii="Calibri" w:eastAsia="MS Mincho" w:hAnsi="Calibri" w:cs="Arial"/>
          <w:color w:val="auto"/>
          <w:sz w:val="22"/>
          <w:lang w:val="fr-SN"/>
        </w:rPr>
      </w:pPr>
      <w:r w:rsidRPr="000178D9">
        <w:rPr>
          <w:rFonts w:ascii="Calibri" w:eastAsia="MS Mincho" w:hAnsi="Calibri" w:cs="Arial"/>
          <w:color w:val="auto"/>
          <w:sz w:val="22"/>
          <w:lang w:val="fr-SN"/>
        </w:rPr>
        <w:t>Il/elle sera en charge de la production du matériel de communication audiovisuel du PEM et pour principales tâches de procéder à la conception graphique (mise en page et édition) du site web et d’autres supports de communication (présentations, plaquettes, etc.).</w:t>
      </w:r>
    </w:p>
    <w:p w14:paraId="400618AF" w14:textId="77777777" w:rsidR="000178D9" w:rsidRPr="000178D9" w:rsidRDefault="000178D9" w:rsidP="000178D9">
      <w:pPr>
        <w:spacing w:line="259" w:lineRule="auto"/>
        <w:rPr>
          <w:rFonts w:ascii="Calibri" w:eastAsia="MS Mincho" w:hAnsi="Calibri" w:cs="Arial"/>
          <w:color w:val="auto"/>
          <w:sz w:val="22"/>
          <w:lang w:val="fr-SN"/>
        </w:rPr>
      </w:pPr>
      <w:bookmarkStart w:id="144" w:name="_Hlk116920402"/>
      <w:r w:rsidRPr="000178D9">
        <w:rPr>
          <w:rFonts w:ascii="Calibri" w:eastAsia="MS Mincho" w:hAnsi="Calibri" w:cs="Arial"/>
          <w:color w:val="auto"/>
          <w:sz w:val="22"/>
          <w:lang w:val="fr-SN"/>
        </w:rPr>
        <w:t>Il/elle appuiera en étroite collaboration l’équipe PEM ainsi que la mise en œuvre du projet pour :</w:t>
      </w:r>
    </w:p>
    <w:bookmarkEnd w:id="144"/>
    <w:p w14:paraId="44EDC8F1" w14:textId="77777777" w:rsidR="000178D9" w:rsidRPr="000178D9" w:rsidRDefault="000178D9">
      <w:pPr>
        <w:numPr>
          <w:ilvl w:val="0"/>
          <w:numId w:val="20"/>
        </w:numPr>
        <w:spacing w:line="259" w:lineRule="auto"/>
        <w:contextualSpacing/>
        <w:rPr>
          <w:rFonts w:ascii="Calibri" w:eastAsia="MS Mincho" w:hAnsi="Calibri" w:cs="Arial"/>
          <w:color w:val="auto"/>
          <w:sz w:val="22"/>
        </w:rPr>
      </w:pPr>
      <w:r w:rsidRPr="000178D9">
        <w:rPr>
          <w:rFonts w:ascii="Calibri" w:eastAsia="MS Mincho" w:hAnsi="Calibri" w:cs="Arial"/>
          <w:color w:val="auto"/>
          <w:sz w:val="22"/>
        </w:rPr>
        <w:t>Réviser le plan de communication et assurer la production de matériel graphique (présentations, photos, mise en pages, vidéos)</w:t>
      </w:r>
    </w:p>
    <w:p w14:paraId="71429772" w14:textId="77777777" w:rsidR="000178D9" w:rsidRPr="000178D9" w:rsidRDefault="000178D9">
      <w:pPr>
        <w:numPr>
          <w:ilvl w:val="0"/>
          <w:numId w:val="20"/>
        </w:numPr>
        <w:spacing w:line="259" w:lineRule="auto"/>
        <w:contextualSpacing/>
        <w:rPr>
          <w:rFonts w:ascii="Calibri" w:eastAsia="MS Mincho" w:hAnsi="Calibri" w:cs="Arial"/>
          <w:color w:val="auto"/>
          <w:sz w:val="22"/>
        </w:rPr>
      </w:pPr>
      <w:r w:rsidRPr="000178D9">
        <w:rPr>
          <w:rFonts w:ascii="Calibri" w:eastAsia="MS Mincho" w:hAnsi="Calibri" w:cs="Arial"/>
          <w:color w:val="auto"/>
          <w:sz w:val="22"/>
        </w:rPr>
        <w:t>Finaliser et maintenir la page web du projet</w:t>
      </w:r>
    </w:p>
    <w:p w14:paraId="22B8DEB6" w14:textId="77777777" w:rsidR="000178D9" w:rsidRPr="000178D9" w:rsidRDefault="000178D9">
      <w:pPr>
        <w:numPr>
          <w:ilvl w:val="0"/>
          <w:numId w:val="20"/>
        </w:numPr>
        <w:spacing w:line="259" w:lineRule="auto"/>
        <w:contextualSpacing/>
        <w:rPr>
          <w:rFonts w:ascii="Calibri" w:eastAsia="MS Mincho" w:hAnsi="Calibri" w:cs="Arial"/>
          <w:color w:val="auto"/>
          <w:sz w:val="22"/>
        </w:rPr>
      </w:pPr>
      <w:r w:rsidRPr="000178D9">
        <w:rPr>
          <w:rFonts w:ascii="Calibri" w:eastAsia="MS Mincho" w:hAnsi="Calibri" w:cs="Arial"/>
          <w:color w:val="auto"/>
          <w:sz w:val="22"/>
        </w:rPr>
        <w:t>Assurer la communication avec les différentes parties prenantes du PEM</w:t>
      </w:r>
    </w:p>
    <w:p w14:paraId="2944ADFB" w14:textId="77777777" w:rsidR="000178D9" w:rsidRPr="000178D9" w:rsidRDefault="000178D9">
      <w:pPr>
        <w:numPr>
          <w:ilvl w:val="0"/>
          <w:numId w:val="20"/>
        </w:numPr>
        <w:spacing w:line="259" w:lineRule="auto"/>
        <w:contextualSpacing/>
        <w:jc w:val="both"/>
        <w:rPr>
          <w:rFonts w:ascii="Calibri" w:eastAsia="MS Mincho" w:hAnsi="Calibri" w:cs="Arial"/>
          <w:color w:val="auto"/>
          <w:sz w:val="22"/>
        </w:rPr>
      </w:pPr>
      <w:r w:rsidRPr="000178D9">
        <w:rPr>
          <w:rFonts w:ascii="Calibri" w:eastAsia="MS Mincho" w:hAnsi="Calibri" w:cs="Arial"/>
          <w:color w:val="auto"/>
          <w:sz w:val="22"/>
        </w:rPr>
        <w:t xml:space="preserve">Documenter les connaissances acquises durant la mise en œuvre du projet à travers la conception et la création un suivi visuel du dispositif opérationnel de mobilité. </w:t>
      </w:r>
    </w:p>
    <w:p w14:paraId="4AD3430F" w14:textId="555BDCAE" w:rsidR="000178D9" w:rsidRPr="000178D9" w:rsidRDefault="000178D9">
      <w:pPr>
        <w:numPr>
          <w:ilvl w:val="0"/>
          <w:numId w:val="20"/>
        </w:numPr>
        <w:spacing w:line="259" w:lineRule="auto"/>
        <w:contextualSpacing/>
        <w:jc w:val="both"/>
        <w:rPr>
          <w:rFonts w:ascii="Calibri" w:eastAsia="MS Mincho" w:hAnsi="Calibri" w:cs="Arial"/>
          <w:color w:val="auto"/>
          <w:sz w:val="22"/>
        </w:rPr>
      </w:pPr>
      <w:r w:rsidRPr="000178D9">
        <w:rPr>
          <w:rFonts w:ascii="Calibri" w:eastAsia="MS Mincho" w:hAnsi="Calibri" w:cs="Arial"/>
          <w:color w:val="auto"/>
          <w:sz w:val="22"/>
        </w:rPr>
        <w:t>En</w:t>
      </w:r>
      <w:r w:rsidRPr="000178D9">
        <w:rPr>
          <w:rFonts w:ascii="Calibri" w:eastAsia="MS Mincho" w:hAnsi="Calibri" w:cs="Arial"/>
          <w:color w:val="auto"/>
          <w:sz w:val="22"/>
          <w:lang w:val="fr-SN"/>
        </w:rPr>
        <w:t xml:space="preserve"> coordination avec le prestataire sénégalais, effectuer le </w:t>
      </w:r>
      <w:r w:rsidRPr="000178D9">
        <w:rPr>
          <w:rFonts w:ascii="Calibri" w:eastAsia="MS Mincho" w:hAnsi="Calibri" w:cs="Arial"/>
          <w:b/>
          <w:bCs/>
          <w:color w:val="auto"/>
          <w:sz w:val="22"/>
          <w:lang w:val="fr-SN"/>
        </w:rPr>
        <w:t xml:space="preserve">suivi visuel </w:t>
      </w:r>
      <w:r w:rsidRPr="000178D9">
        <w:rPr>
          <w:rFonts w:ascii="Calibri" w:eastAsia="MS Mincho" w:hAnsi="Calibri" w:cs="Arial"/>
          <w:color w:val="auto"/>
          <w:sz w:val="22"/>
          <w:lang w:val="fr-SN"/>
        </w:rPr>
        <w:t>des entrepreneurs sénégalais et belges sélectionnées. Cette activité peut inclure entre autre</w:t>
      </w:r>
      <w:r w:rsidR="00DF7B0B">
        <w:rPr>
          <w:rFonts w:ascii="Calibri" w:eastAsia="MS Mincho" w:hAnsi="Calibri" w:cs="Arial"/>
          <w:color w:val="auto"/>
          <w:sz w:val="22"/>
          <w:lang w:val="fr-SN"/>
        </w:rPr>
        <w:t>s</w:t>
      </w:r>
      <w:r w:rsidRPr="000178D9">
        <w:rPr>
          <w:rFonts w:ascii="Calibri" w:eastAsia="MS Mincho" w:hAnsi="Calibri" w:cs="Arial"/>
          <w:color w:val="auto"/>
          <w:sz w:val="22"/>
          <w:lang w:val="fr-SN"/>
        </w:rPr>
        <w:t> :</w:t>
      </w:r>
    </w:p>
    <w:p w14:paraId="25C07E3A" w14:textId="77777777" w:rsidR="000178D9" w:rsidRPr="000178D9" w:rsidRDefault="000178D9">
      <w:pPr>
        <w:numPr>
          <w:ilvl w:val="1"/>
          <w:numId w:val="20"/>
        </w:numPr>
        <w:spacing w:line="259" w:lineRule="auto"/>
        <w:contextualSpacing/>
        <w:jc w:val="both"/>
        <w:rPr>
          <w:rFonts w:ascii="Calibri" w:hAnsi="Calibri" w:cs="Arial"/>
          <w:color w:val="auto"/>
          <w:sz w:val="22"/>
          <w:lang w:val="fr-SN"/>
        </w:rPr>
      </w:pPr>
      <w:r w:rsidRPr="000178D9">
        <w:rPr>
          <w:rFonts w:ascii="Calibri" w:eastAsia="MS Mincho" w:hAnsi="Calibri" w:cs="Arial"/>
          <w:color w:val="auto"/>
          <w:sz w:val="22"/>
          <w:lang w:val="fr-SN"/>
        </w:rPr>
        <w:t>Rencontres en hybride des entrepreneurs pendant la sélection/formation au Sénégal</w:t>
      </w:r>
    </w:p>
    <w:p w14:paraId="64B74080" w14:textId="423DBBD6" w:rsidR="000178D9" w:rsidRPr="000178D9" w:rsidRDefault="000178D9">
      <w:pPr>
        <w:numPr>
          <w:ilvl w:val="1"/>
          <w:numId w:val="20"/>
        </w:numPr>
        <w:spacing w:line="259" w:lineRule="auto"/>
        <w:contextualSpacing/>
        <w:jc w:val="both"/>
        <w:rPr>
          <w:rFonts w:ascii="Calibri" w:hAnsi="Calibri" w:cs="Arial"/>
          <w:color w:val="auto"/>
          <w:sz w:val="22"/>
          <w:lang w:val="fr-SN"/>
        </w:rPr>
      </w:pPr>
      <w:r w:rsidRPr="000178D9">
        <w:rPr>
          <w:rFonts w:ascii="Calibri" w:eastAsia="MS Mincho" w:hAnsi="Calibri" w:cs="Arial"/>
          <w:color w:val="auto"/>
          <w:sz w:val="22"/>
          <w:lang w:val="fr-SN"/>
        </w:rPr>
        <w:t>Visite des entreprise</w:t>
      </w:r>
      <w:r w:rsidR="00DF7B0B">
        <w:rPr>
          <w:rFonts w:ascii="Calibri" w:eastAsia="MS Mincho" w:hAnsi="Calibri" w:cs="Arial"/>
          <w:color w:val="auto"/>
          <w:sz w:val="22"/>
          <w:lang w:val="fr-SN"/>
        </w:rPr>
        <w:t>s</w:t>
      </w:r>
      <w:r w:rsidRPr="000178D9">
        <w:rPr>
          <w:rFonts w:ascii="Calibri" w:eastAsia="MS Mincho" w:hAnsi="Calibri" w:cs="Arial"/>
          <w:color w:val="auto"/>
          <w:sz w:val="22"/>
          <w:lang w:val="fr-SN"/>
        </w:rPr>
        <w:t xml:space="preserve"> en Belgique</w:t>
      </w:r>
    </w:p>
    <w:p w14:paraId="653248A3" w14:textId="77777777" w:rsidR="000178D9" w:rsidRPr="000178D9" w:rsidRDefault="000178D9">
      <w:pPr>
        <w:numPr>
          <w:ilvl w:val="1"/>
          <w:numId w:val="20"/>
        </w:numPr>
        <w:spacing w:line="259" w:lineRule="auto"/>
        <w:contextualSpacing/>
        <w:jc w:val="both"/>
        <w:rPr>
          <w:rFonts w:ascii="Calibri" w:hAnsi="Calibri" w:cs="Arial"/>
          <w:color w:val="auto"/>
          <w:sz w:val="22"/>
        </w:rPr>
      </w:pPr>
      <w:r w:rsidRPr="000178D9">
        <w:rPr>
          <w:rFonts w:ascii="Calibri" w:eastAsia="MS Mincho" w:hAnsi="Calibri" w:cs="Arial"/>
          <w:color w:val="auto"/>
          <w:sz w:val="22"/>
          <w:lang w:val="fr-SN"/>
        </w:rPr>
        <w:t>Suivi du séjour de l’entrepreneur.es sénégalais.es lors de la mobilité en Belgique</w:t>
      </w:r>
    </w:p>
    <w:p w14:paraId="551982C2" w14:textId="77777777" w:rsidR="000178D9" w:rsidRPr="000178D9" w:rsidRDefault="000178D9">
      <w:pPr>
        <w:numPr>
          <w:ilvl w:val="1"/>
          <w:numId w:val="20"/>
        </w:numPr>
        <w:spacing w:line="259" w:lineRule="auto"/>
        <w:contextualSpacing/>
        <w:jc w:val="both"/>
        <w:rPr>
          <w:rFonts w:ascii="Calibri" w:hAnsi="Calibri" w:cs="Arial"/>
          <w:color w:val="auto"/>
          <w:sz w:val="22"/>
        </w:rPr>
      </w:pPr>
      <w:r w:rsidRPr="000178D9">
        <w:rPr>
          <w:rFonts w:ascii="Calibri" w:eastAsia="MS Mincho" w:hAnsi="Calibri" w:cs="Arial"/>
          <w:color w:val="auto"/>
          <w:sz w:val="22"/>
        </w:rPr>
        <w:t xml:space="preserve">Création de stories </w:t>
      </w:r>
    </w:p>
    <w:p w14:paraId="5992DE1C" w14:textId="24BAC063" w:rsidR="000178D9" w:rsidRPr="0097059F" w:rsidRDefault="000178D9" w:rsidP="0097059F">
      <w:pPr>
        <w:spacing w:line="259" w:lineRule="auto"/>
        <w:rPr>
          <w:rFonts w:ascii="Calibri" w:eastAsia="MS Mincho" w:hAnsi="Calibri" w:cs="Arial"/>
          <w:color w:val="auto"/>
          <w:sz w:val="22"/>
          <w:lang w:val="fr-SN"/>
        </w:rPr>
      </w:pPr>
      <w:r w:rsidRPr="000178D9">
        <w:rPr>
          <w:rFonts w:ascii="Calibri" w:eastAsia="MS Mincho" w:hAnsi="Calibri" w:cs="Arial"/>
          <w:color w:val="auto"/>
          <w:sz w:val="22"/>
          <w:lang w:val="fr-SN"/>
        </w:rPr>
        <w:t>Il/elle travaillera sous la supervision de l’Experte Entreprenariat et en étroite collaboration et synergie avec l’équipe PEM WECCO basée à Dakar et les autres interventions pertinentes d’Enabel dans le pays. Des réunions d'évaluation trimestrielles avec l'équipe de PEM WECCO seront organisées pour suivre l'avancement des livrables.</w:t>
      </w:r>
    </w:p>
    <w:p w14:paraId="725FBC33" w14:textId="0B4B67DA" w:rsidR="000178D9" w:rsidRPr="00642E71" w:rsidRDefault="00642E71" w:rsidP="00642E71">
      <w:pPr>
        <w:pStyle w:val="Titre2"/>
        <w:numPr>
          <w:ilvl w:val="0"/>
          <w:numId w:val="0"/>
        </w:numPr>
        <w:spacing w:line="259" w:lineRule="auto"/>
        <w:contextualSpacing/>
        <w:jc w:val="both"/>
        <w:rPr>
          <w:rFonts w:eastAsia="MS Mincho" w:cs="Arial"/>
          <w:bCs/>
          <w:color w:val="auto"/>
          <w:sz w:val="22"/>
        </w:rPr>
      </w:pPr>
      <w:r>
        <w:rPr>
          <w:rFonts w:eastAsia="MS Mincho" w:cs="Arial"/>
          <w:bCs/>
          <w:color w:val="auto"/>
          <w:sz w:val="22"/>
        </w:rPr>
        <w:t xml:space="preserve">             </w:t>
      </w:r>
      <w:bookmarkStart w:id="145" w:name="_Toc120042913"/>
      <w:r>
        <w:rPr>
          <w:rFonts w:eastAsia="MS Mincho" w:cs="Arial"/>
          <w:bCs/>
          <w:color w:val="auto"/>
          <w:sz w:val="22"/>
        </w:rPr>
        <w:t xml:space="preserve">2.2 </w:t>
      </w:r>
      <w:r w:rsidR="000178D9" w:rsidRPr="00642E71">
        <w:rPr>
          <w:rFonts w:eastAsia="MS Mincho" w:cs="Arial"/>
          <w:bCs/>
          <w:color w:val="auto"/>
          <w:sz w:val="22"/>
        </w:rPr>
        <w:t>Résultats attendus des prestations :</w:t>
      </w:r>
      <w:bookmarkEnd w:id="145"/>
      <w:r w:rsidR="000178D9" w:rsidRPr="00642E71">
        <w:rPr>
          <w:rFonts w:eastAsia="MS Mincho" w:cs="Arial"/>
          <w:bCs/>
          <w:color w:val="auto"/>
          <w:sz w:val="22"/>
        </w:rPr>
        <w:t xml:space="preserve"> </w:t>
      </w:r>
    </w:p>
    <w:p w14:paraId="5DC3DD2C" w14:textId="451BCEE0" w:rsidR="000178D9" w:rsidRPr="000178D9" w:rsidRDefault="000178D9" w:rsidP="000178D9">
      <w:pPr>
        <w:spacing w:line="259" w:lineRule="auto"/>
        <w:jc w:val="both"/>
        <w:rPr>
          <w:rFonts w:ascii="Calibri" w:eastAsia="MS Mincho" w:hAnsi="Calibri" w:cs="Arial"/>
          <w:color w:val="auto"/>
          <w:sz w:val="22"/>
        </w:rPr>
      </w:pPr>
      <w:r w:rsidRPr="000178D9">
        <w:rPr>
          <w:rFonts w:ascii="Calibri" w:eastAsia="MS Mincho" w:hAnsi="Calibri" w:cs="Arial"/>
          <w:color w:val="auto"/>
          <w:sz w:val="22"/>
        </w:rPr>
        <w:t>Les livrables attendues sont les suivantes</w:t>
      </w:r>
      <w:r w:rsidR="00A97929">
        <w:rPr>
          <w:rFonts w:ascii="Calibri" w:eastAsia="MS Mincho" w:hAnsi="Calibri" w:cs="Arial"/>
          <w:color w:val="auto"/>
          <w:sz w:val="22"/>
        </w:rPr>
        <w:t xml:space="preserve">, avec l’estimation des quantités homme/jour (donnée à titre informatif, étant donné que le paiements seront basés sur le réel effectué </w:t>
      </w:r>
      <w:r w:rsidRPr="000178D9">
        <w:rPr>
          <w:rFonts w:ascii="Calibri" w:eastAsia="MS Mincho" w:hAnsi="Calibri" w:cs="Arial"/>
          <w:color w:val="auto"/>
          <w:sz w:val="22"/>
        </w:rPr>
        <w:t xml:space="preserve">: </w:t>
      </w:r>
    </w:p>
    <w:tbl>
      <w:tblPr>
        <w:tblStyle w:val="Grilledutableau3"/>
        <w:tblW w:w="9395" w:type="dxa"/>
        <w:tblLayout w:type="fixed"/>
        <w:tblLook w:val="06A0" w:firstRow="1" w:lastRow="0" w:firstColumn="1" w:lastColumn="0" w:noHBand="1" w:noVBand="1"/>
      </w:tblPr>
      <w:tblGrid>
        <w:gridCol w:w="3525"/>
        <w:gridCol w:w="2935"/>
        <w:gridCol w:w="2935"/>
      </w:tblGrid>
      <w:tr w:rsidR="000178D9" w:rsidRPr="000178D9" w14:paraId="722768F9" w14:textId="77777777" w:rsidTr="00F54283">
        <w:tc>
          <w:tcPr>
            <w:tcW w:w="9395" w:type="dxa"/>
            <w:gridSpan w:val="3"/>
          </w:tcPr>
          <w:p w14:paraId="3E08C983" w14:textId="77777777" w:rsidR="000178D9" w:rsidRPr="000178D9" w:rsidRDefault="000178D9" w:rsidP="000178D9">
            <w:pPr>
              <w:spacing w:line="259" w:lineRule="auto"/>
              <w:rPr>
                <w:rFonts w:ascii="Calibri" w:eastAsia="MS Mincho" w:hAnsi="Calibri"/>
                <w:b/>
                <w:bCs/>
                <w:color w:val="auto"/>
                <w:sz w:val="22"/>
                <w:lang w:val="fr-SN"/>
              </w:rPr>
            </w:pPr>
            <w:r w:rsidRPr="000178D9">
              <w:rPr>
                <w:rFonts w:ascii="Calibri" w:eastAsia="MS Mincho" w:hAnsi="Calibri"/>
                <w:b/>
                <w:bCs/>
                <w:color w:val="auto"/>
                <w:sz w:val="22"/>
                <w:lang w:val="fr-SN"/>
              </w:rPr>
              <w:t>EXPERT ENTREPRENARIAT</w:t>
            </w:r>
          </w:p>
        </w:tc>
      </w:tr>
      <w:tr w:rsidR="000178D9" w:rsidRPr="000178D9" w14:paraId="1FA261C5" w14:textId="77777777" w:rsidTr="00F54283">
        <w:tc>
          <w:tcPr>
            <w:tcW w:w="3525" w:type="dxa"/>
          </w:tcPr>
          <w:p w14:paraId="6CF3161C"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Livrable</w:t>
            </w:r>
          </w:p>
        </w:tc>
        <w:tc>
          <w:tcPr>
            <w:tcW w:w="2935" w:type="dxa"/>
          </w:tcPr>
          <w:p w14:paraId="44A4218A"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Jours d’expertise</w:t>
            </w:r>
          </w:p>
        </w:tc>
        <w:tc>
          <w:tcPr>
            <w:tcW w:w="2935" w:type="dxa"/>
          </w:tcPr>
          <w:p w14:paraId="67A77E3A"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Etape du projet</w:t>
            </w:r>
          </w:p>
        </w:tc>
      </w:tr>
      <w:tr w:rsidR="000178D9" w:rsidRPr="000178D9" w14:paraId="234AC6AA" w14:textId="77777777" w:rsidTr="00F54283">
        <w:tc>
          <w:tcPr>
            <w:tcW w:w="3525" w:type="dxa"/>
          </w:tcPr>
          <w:p w14:paraId="338D8F38" w14:textId="77777777" w:rsidR="000178D9" w:rsidRPr="000178D9" w:rsidRDefault="000178D9">
            <w:pPr>
              <w:numPr>
                <w:ilvl w:val="0"/>
                <w:numId w:val="32"/>
              </w:numPr>
              <w:spacing w:after="0" w:line="240" w:lineRule="auto"/>
              <w:contextualSpacing/>
              <w:jc w:val="both"/>
              <w:rPr>
                <w:rFonts w:ascii="MS Mincho" w:eastAsia="MS Mincho" w:hAnsi="MS Mincho" w:cs="MS Mincho"/>
                <w:color w:val="auto"/>
                <w:sz w:val="22"/>
              </w:rPr>
            </w:pPr>
            <w:r w:rsidRPr="000178D9">
              <w:rPr>
                <w:rFonts w:ascii="Calibri" w:eastAsia="MS Mincho" w:hAnsi="Calibri"/>
                <w:color w:val="auto"/>
                <w:sz w:val="22"/>
                <w:lang w:val="fr-SN"/>
              </w:rPr>
              <w:t xml:space="preserve">Création de la stratégie PEM WECCO’ de mobilisation du secteur privé y inclus la création du réseau d’entrepreneurs PEM WECCO’, qui inclut les entrepreneurs belges et </w:t>
            </w:r>
            <w:r w:rsidRPr="000178D9">
              <w:rPr>
                <w:rFonts w:ascii="Calibri" w:eastAsia="MS Mincho" w:hAnsi="Calibri"/>
                <w:color w:val="auto"/>
                <w:sz w:val="22"/>
                <w:lang w:val="fr-SN"/>
              </w:rPr>
              <w:lastRenderedPageBreak/>
              <w:t>sénégalais mais ainsi les incubateurs etc.</w:t>
            </w:r>
          </w:p>
          <w:p w14:paraId="58BC2A37" w14:textId="77777777" w:rsidR="000178D9" w:rsidRPr="000178D9" w:rsidRDefault="000178D9" w:rsidP="000178D9">
            <w:pPr>
              <w:spacing w:line="259" w:lineRule="auto"/>
              <w:rPr>
                <w:rFonts w:ascii="Calibri" w:eastAsia="MS Mincho" w:hAnsi="Calibri"/>
                <w:color w:val="auto"/>
                <w:sz w:val="22"/>
                <w:lang w:val="fr-SN"/>
              </w:rPr>
            </w:pPr>
          </w:p>
        </w:tc>
        <w:tc>
          <w:tcPr>
            <w:tcW w:w="2935" w:type="dxa"/>
          </w:tcPr>
          <w:p w14:paraId="45AC55C6" w14:textId="77777777" w:rsidR="000178D9" w:rsidRPr="000178D9" w:rsidRDefault="000178D9" w:rsidP="000178D9">
            <w:pPr>
              <w:spacing w:line="259" w:lineRule="auto"/>
              <w:rPr>
                <w:rFonts w:ascii="Calibri" w:hAnsi="Calibri" w:cs="Calibri"/>
                <w:b/>
                <w:bCs/>
                <w:color w:val="auto"/>
                <w:sz w:val="22"/>
                <w:lang w:val="fr-FR"/>
              </w:rPr>
            </w:pPr>
            <w:r w:rsidRPr="000178D9">
              <w:rPr>
                <w:rFonts w:ascii="Calibri" w:hAnsi="Calibri" w:cs="Calibri"/>
                <w:b/>
                <w:bCs/>
                <w:color w:val="auto"/>
                <w:sz w:val="22"/>
                <w:lang w:val="fr-FR"/>
              </w:rPr>
              <w:lastRenderedPageBreak/>
              <w:t>6</w:t>
            </w:r>
          </w:p>
        </w:tc>
        <w:tc>
          <w:tcPr>
            <w:tcW w:w="2935" w:type="dxa"/>
          </w:tcPr>
          <w:p w14:paraId="7F6365F1" w14:textId="77777777" w:rsidR="000178D9" w:rsidRPr="000178D9" w:rsidRDefault="000178D9" w:rsidP="000178D9">
            <w:pPr>
              <w:spacing w:line="259" w:lineRule="auto"/>
              <w:rPr>
                <w:rFonts w:ascii="Calibri" w:hAnsi="Calibri" w:cs="Calibri"/>
                <w:b/>
                <w:bCs/>
                <w:color w:val="auto"/>
                <w:sz w:val="22"/>
                <w:lang w:val="fr-FR"/>
              </w:rPr>
            </w:pPr>
            <w:r w:rsidRPr="000178D9">
              <w:rPr>
                <w:rFonts w:ascii="Calibri" w:hAnsi="Calibri" w:cs="Calibri"/>
                <w:b/>
                <w:bCs/>
                <w:color w:val="auto"/>
                <w:sz w:val="22"/>
                <w:lang w:val="fr-FR"/>
              </w:rPr>
              <w:t xml:space="preserve">Etape1 </w:t>
            </w:r>
          </w:p>
        </w:tc>
      </w:tr>
      <w:tr w:rsidR="000178D9" w:rsidRPr="000178D9" w14:paraId="7D1DB727" w14:textId="77777777" w:rsidTr="0097059F">
        <w:trPr>
          <w:trHeight w:val="824"/>
        </w:trPr>
        <w:tc>
          <w:tcPr>
            <w:tcW w:w="3525" w:type="dxa"/>
          </w:tcPr>
          <w:p w14:paraId="47829317" w14:textId="3574A4C3" w:rsidR="000178D9" w:rsidRPr="0097059F" w:rsidRDefault="000178D9" w:rsidP="0097059F">
            <w:pPr>
              <w:numPr>
                <w:ilvl w:val="0"/>
                <w:numId w:val="32"/>
              </w:numPr>
              <w:spacing w:after="0" w:line="240" w:lineRule="auto"/>
              <w:contextualSpacing/>
              <w:jc w:val="both"/>
              <w:rPr>
                <w:rFonts w:ascii="MS Mincho" w:eastAsia="MS Mincho" w:hAnsi="MS Mincho" w:cs="MS Mincho"/>
                <w:color w:val="auto"/>
                <w:sz w:val="22"/>
              </w:rPr>
            </w:pPr>
            <w:r w:rsidRPr="000178D9">
              <w:rPr>
                <w:rFonts w:ascii="Calibri" w:eastAsia="MS Mincho" w:hAnsi="Calibri"/>
                <w:color w:val="auto"/>
                <w:sz w:val="22"/>
                <w:lang w:val="fr-SN"/>
              </w:rPr>
              <w:t xml:space="preserve">Révision de la cartographie du secteur privée réalisé par l’équipe </w:t>
            </w:r>
          </w:p>
        </w:tc>
        <w:tc>
          <w:tcPr>
            <w:tcW w:w="2935" w:type="dxa"/>
          </w:tcPr>
          <w:p w14:paraId="7751A15C" w14:textId="77777777" w:rsidR="000178D9" w:rsidRPr="000178D9" w:rsidRDefault="000178D9" w:rsidP="000178D9">
            <w:pPr>
              <w:spacing w:line="259" w:lineRule="auto"/>
              <w:rPr>
                <w:rFonts w:ascii="Calibri" w:hAnsi="Calibri" w:cs="Calibri"/>
                <w:b/>
                <w:bCs/>
                <w:color w:val="auto"/>
                <w:sz w:val="22"/>
                <w:lang w:val="fr-FR"/>
              </w:rPr>
            </w:pPr>
            <w:r w:rsidRPr="000178D9">
              <w:rPr>
                <w:rFonts w:ascii="Calibri" w:hAnsi="Calibri" w:cs="Calibri"/>
                <w:b/>
                <w:bCs/>
                <w:color w:val="auto"/>
                <w:sz w:val="22"/>
                <w:lang w:val="fr-FR"/>
              </w:rPr>
              <w:t>5</w:t>
            </w:r>
          </w:p>
        </w:tc>
        <w:tc>
          <w:tcPr>
            <w:tcW w:w="2935" w:type="dxa"/>
          </w:tcPr>
          <w:p w14:paraId="11A8359E"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hAnsi="Calibri" w:cs="Calibri"/>
                <w:b/>
                <w:bCs/>
                <w:color w:val="auto"/>
                <w:sz w:val="22"/>
                <w:lang w:val="fr-FR"/>
              </w:rPr>
              <w:t>Etape1</w:t>
            </w:r>
          </w:p>
        </w:tc>
      </w:tr>
      <w:tr w:rsidR="000178D9" w:rsidRPr="000178D9" w14:paraId="75E2909F" w14:textId="77777777" w:rsidTr="00F54283">
        <w:tc>
          <w:tcPr>
            <w:tcW w:w="3525" w:type="dxa"/>
          </w:tcPr>
          <w:p w14:paraId="02871E62" w14:textId="3FCB3342" w:rsidR="000178D9" w:rsidRPr="000178D9" w:rsidRDefault="000178D9" w:rsidP="0097059F">
            <w:pPr>
              <w:numPr>
                <w:ilvl w:val="0"/>
                <w:numId w:val="32"/>
              </w:numPr>
              <w:spacing w:after="0" w:line="240" w:lineRule="auto"/>
              <w:contextualSpacing/>
              <w:jc w:val="both"/>
              <w:rPr>
                <w:rFonts w:ascii="Calibri" w:eastAsia="MS Mincho" w:hAnsi="Calibri"/>
                <w:color w:val="auto"/>
                <w:sz w:val="22"/>
                <w:lang w:val="fr-SN"/>
              </w:rPr>
            </w:pPr>
            <w:r w:rsidRPr="000178D9">
              <w:rPr>
                <w:rFonts w:ascii="Calibri" w:eastAsia="MS Mincho" w:hAnsi="Calibri"/>
                <w:color w:val="auto"/>
                <w:sz w:val="22"/>
                <w:lang w:val="fr-SN"/>
              </w:rPr>
              <w:t xml:space="preserve">Conception et mise en œuvre des activités de mobilisation des entrepreneurs belges en coordination avec FIT et AWEX en préparation pour la deuxième cohorte </w:t>
            </w:r>
          </w:p>
        </w:tc>
        <w:tc>
          <w:tcPr>
            <w:tcW w:w="2935" w:type="dxa"/>
          </w:tcPr>
          <w:p w14:paraId="14A53719" w14:textId="77777777" w:rsidR="000178D9" w:rsidRPr="000178D9" w:rsidRDefault="000178D9" w:rsidP="000178D9">
            <w:pPr>
              <w:spacing w:line="259" w:lineRule="auto"/>
              <w:rPr>
                <w:rFonts w:ascii="Calibri" w:hAnsi="Calibri" w:cs="Calibri"/>
                <w:b/>
                <w:bCs/>
                <w:color w:val="auto"/>
                <w:sz w:val="22"/>
                <w:lang w:val="fr-FR"/>
              </w:rPr>
            </w:pPr>
            <w:r w:rsidRPr="000178D9">
              <w:rPr>
                <w:rFonts w:ascii="Calibri" w:hAnsi="Calibri" w:cs="Calibri"/>
                <w:b/>
                <w:bCs/>
                <w:color w:val="auto"/>
                <w:sz w:val="22"/>
                <w:lang w:val="fr-FR"/>
              </w:rPr>
              <w:t>4</w:t>
            </w:r>
          </w:p>
        </w:tc>
        <w:tc>
          <w:tcPr>
            <w:tcW w:w="2935" w:type="dxa"/>
          </w:tcPr>
          <w:p w14:paraId="213F74FB" w14:textId="77777777" w:rsidR="000178D9" w:rsidRPr="000178D9" w:rsidRDefault="000178D9" w:rsidP="000178D9">
            <w:pPr>
              <w:spacing w:line="259" w:lineRule="auto"/>
              <w:rPr>
                <w:rFonts w:ascii="Calibri" w:hAnsi="Calibri" w:cs="Calibri"/>
                <w:b/>
                <w:bCs/>
                <w:color w:val="auto"/>
                <w:sz w:val="22"/>
                <w:lang w:val="fr-FR"/>
              </w:rPr>
            </w:pPr>
            <w:r w:rsidRPr="000178D9">
              <w:rPr>
                <w:rFonts w:ascii="Calibri" w:hAnsi="Calibri" w:cs="Calibri"/>
                <w:b/>
                <w:bCs/>
                <w:color w:val="auto"/>
                <w:sz w:val="22"/>
                <w:lang w:val="fr-FR"/>
              </w:rPr>
              <w:t>Etape 1 et 2</w:t>
            </w:r>
          </w:p>
          <w:p w14:paraId="1A7782D3" w14:textId="77777777" w:rsidR="000178D9" w:rsidRPr="000178D9" w:rsidRDefault="000178D9" w:rsidP="000178D9">
            <w:pPr>
              <w:spacing w:line="259" w:lineRule="auto"/>
              <w:rPr>
                <w:rFonts w:ascii="Calibri" w:eastAsia="MS Mincho" w:hAnsi="Calibri"/>
                <w:color w:val="auto"/>
                <w:sz w:val="22"/>
                <w:lang w:val="fr-SN"/>
              </w:rPr>
            </w:pPr>
          </w:p>
        </w:tc>
      </w:tr>
      <w:tr w:rsidR="000178D9" w:rsidRPr="000178D9" w14:paraId="40141F58" w14:textId="77777777" w:rsidTr="00F54283">
        <w:tc>
          <w:tcPr>
            <w:tcW w:w="3525" w:type="dxa"/>
          </w:tcPr>
          <w:p w14:paraId="3048C160" w14:textId="717A32AE" w:rsidR="000178D9" w:rsidRPr="000178D9" w:rsidRDefault="000178D9" w:rsidP="0097059F">
            <w:pPr>
              <w:numPr>
                <w:ilvl w:val="0"/>
                <w:numId w:val="32"/>
              </w:numPr>
              <w:spacing w:after="0" w:line="240" w:lineRule="auto"/>
              <w:contextualSpacing/>
              <w:jc w:val="both"/>
              <w:rPr>
                <w:rFonts w:ascii="Calibri" w:eastAsia="MS Mincho" w:hAnsi="Calibri"/>
                <w:color w:val="auto"/>
                <w:sz w:val="22"/>
                <w:lang w:val="fr-SN"/>
              </w:rPr>
            </w:pPr>
            <w:r w:rsidRPr="000178D9">
              <w:rPr>
                <w:rFonts w:ascii="Calibri" w:eastAsia="MS Mincho" w:hAnsi="Calibri"/>
                <w:color w:val="auto"/>
                <w:sz w:val="22"/>
                <w:lang w:val="fr-SN"/>
              </w:rPr>
              <w:t>Conception et mise en œuvre des activités à organiser pendant la mobilité des entrepreneurs sénégalais en Belgique</w:t>
            </w:r>
          </w:p>
        </w:tc>
        <w:tc>
          <w:tcPr>
            <w:tcW w:w="2935" w:type="dxa"/>
          </w:tcPr>
          <w:p w14:paraId="722F4C26" w14:textId="77777777" w:rsidR="000178D9" w:rsidRPr="000178D9" w:rsidRDefault="000178D9" w:rsidP="000178D9">
            <w:pPr>
              <w:spacing w:line="259" w:lineRule="auto"/>
              <w:rPr>
                <w:rFonts w:ascii="Calibri" w:hAnsi="Calibri" w:cs="Calibri"/>
                <w:b/>
                <w:bCs/>
                <w:color w:val="auto"/>
                <w:sz w:val="22"/>
                <w:lang w:val="fr-FR"/>
              </w:rPr>
            </w:pPr>
            <w:r w:rsidRPr="000178D9">
              <w:rPr>
                <w:rFonts w:ascii="Calibri" w:hAnsi="Calibri" w:cs="Calibri"/>
                <w:b/>
                <w:bCs/>
                <w:color w:val="auto"/>
                <w:sz w:val="22"/>
                <w:lang w:val="fr-FR"/>
              </w:rPr>
              <w:t>8</w:t>
            </w:r>
          </w:p>
        </w:tc>
        <w:tc>
          <w:tcPr>
            <w:tcW w:w="2935" w:type="dxa"/>
          </w:tcPr>
          <w:p w14:paraId="1B894A90" w14:textId="77777777" w:rsidR="000178D9" w:rsidRPr="000178D9" w:rsidRDefault="000178D9" w:rsidP="000178D9">
            <w:pPr>
              <w:spacing w:line="259" w:lineRule="auto"/>
              <w:rPr>
                <w:rFonts w:ascii="Calibri" w:hAnsi="Calibri" w:cs="Calibri"/>
                <w:b/>
                <w:bCs/>
                <w:color w:val="auto"/>
                <w:sz w:val="22"/>
                <w:lang w:val="fr-FR"/>
              </w:rPr>
            </w:pPr>
            <w:r w:rsidRPr="000178D9">
              <w:rPr>
                <w:rFonts w:ascii="Calibri" w:hAnsi="Calibri" w:cs="Calibri"/>
                <w:b/>
                <w:bCs/>
                <w:color w:val="auto"/>
                <w:sz w:val="22"/>
                <w:lang w:val="fr-FR"/>
              </w:rPr>
              <w:t>Etape 1 et 2</w:t>
            </w:r>
          </w:p>
          <w:p w14:paraId="7CFE3A6B" w14:textId="77777777" w:rsidR="000178D9" w:rsidRPr="000178D9" w:rsidRDefault="000178D9" w:rsidP="000178D9">
            <w:pPr>
              <w:spacing w:line="259" w:lineRule="auto"/>
              <w:rPr>
                <w:rFonts w:ascii="Calibri" w:eastAsia="MS Mincho" w:hAnsi="Calibri"/>
                <w:color w:val="auto"/>
                <w:sz w:val="22"/>
                <w:lang w:val="fr-SN"/>
              </w:rPr>
            </w:pPr>
          </w:p>
        </w:tc>
      </w:tr>
      <w:tr w:rsidR="000178D9" w:rsidRPr="000178D9" w14:paraId="4C89DF43" w14:textId="77777777" w:rsidTr="00F54283">
        <w:tc>
          <w:tcPr>
            <w:tcW w:w="3525" w:type="dxa"/>
          </w:tcPr>
          <w:p w14:paraId="5F035233" w14:textId="244EBB6E" w:rsidR="000178D9" w:rsidRPr="000178D9" w:rsidRDefault="000178D9">
            <w:pPr>
              <w:numPr>
                <w:ilvl w:val="0"/>
                <w:numId w:val="32"/>
              </w:numPr>
              <w:spacing w:after="0" w:line="240" w:lineRule="auto"/>
              <w:contextualSpacing/>
              <w:jc w:val="both"/>
              <w:rPr>
                <w:rFonts w:ascii="Calibri" w:eastAsia="MS Mincho" w:hAnsi="Calibri"/>
                <w:color w:val="auto"/>
                <w:sz w:val="22"/>
                <w:lang w:val="fr-SN"/>
              </w:rPr>
            </w:pPr>
            <w:r w:rsidRPr="000178D9">
              <w:rPr>
                <w:rFonts w:ascii="Calibri" w:eastAsia="MS Mincho" w:hAnsi="Calibri"/>
                <w:color w:val="auto"/>
                <w:sz w:val="22"/>
                <w:lang w:val="fr-SN"/>
              </w:rPr>
              <w:t>En collaboration avec l’expert communication et l’équipe organisation et modération des évènements finalisées à maintenir le</w:t>
            </w:r>
            <w:r w:rsidR="00742DD7">
              <w:rPr>
                <w:rFonts w:ascii="Calibri" w:eastAsia="MS Mincho" w:hAnsi="Calibri"/>
                <w:color w:val="auto"/>
                <w:sz w:val="22"/>
                <w:lang w:val="fr-SN"/>
              </w:rPr>
              <w:t>s</w:t>
            </w:r>
            <w:r w:rsidRPr="000178D9">
              <w:rPr>
                <w:rFonts w:ascii="Calibri" w:eastAsia="MS Mincho" w:hAnsi="Calibri"/>
                <w:color w:val="auto"/>
                <w:sz w:val="22"/>
                <w:lang w:val="fr-SN"/>
              </w:rPr>
              <w:t xml:space="preserve"> réseaux d’entrepreneurs PEM WECCO’ en Belgique</w:t>
            </w:r>
          </w:p>
        </w:tc>
        <w:tc>
          <w:tcPr>
            <w:tcW w:w="2935" w:type="dxa"/>
          </w:tcPr>
          <w:p w14:paraId="1D756990"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13</w:t>
            </w:r>
          </w:p>
        </w:tc>
        <w:tc>
          <w:tcPr>
            <w:tcW w:w="2935" w:type="dxa"/>
          </w:tcPr>
          <w:p w14:paraId="3C5F7688"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Transversaux (Pendant toute la durée du contrat)</w:t>
            </w:r>
          </w:p>
          <w:p w14:paraId="3553023E" w14:textId="77777777" w:rsidR="000178D9" w:rsidRPr="000178D9" w:rsidRDefault="000178D9" w:rsidP="000178D9">
            <w:pPr>
              <w:spacing w:line="259" w:lineRule="auto"/>
              <w:rPr>
                <w:rFonts w:ascii="Calibri" w:eastAsia="MS Mincho" w:hAnsi="Calibri"/>
                <w:color w:val="auto"/>
                <w:sz w:val="22"/>
                <w:lang w:val="fr-SN"/>
              </w:rPr>
            </w:pPr>
          </w:p>
        </w:tc>
      </w:tr>
      <w:tr w:rsidR="000178D9" w:rsidRPr="000178D9" w14:paraId="113F512F" w14:textId="77777777" w:rsidTr="00F54283">
        <w:tc>
          <w:tcPr>
            <w:tcW w:w="3525" w:type="dxa"/>
          </w:tcPr>
          <w:p w14:paraId="1AEEC395" w14:textId="77F736E4" w:rsidR="000178D9" w:rsidRPr="000178D9" w:rsidRDefault="000178D9" w:rsidP="0097059F">
            <w:pPr>
              <w:numPr>
                <w:ilvl w:val="0"/>
                <w:numId w:val="32"/>
              </w:numPr>
              <w:spacing w:after="0" w:line="240" w:lineRule="auto"/>
              <w:contextualSpacing/>
              <w:jc w:val="both"/>
              <w:rPr>
                <w:rFonts w:ascii="Calibri" w:eastAsia="MS Mincho" w:hAnsi="Calibri"/>
                <w:color w:val="auto"/>
                <w:sz w:val="22"/>
                <w:lang w:val="fr-SN"/>
              </w:rPr>
            </w:pPr>
            <w:r w:rsidRPr="000178D9">
              <w:rPr>
                <w:rFonts w:ascii="Calibri" w:eastAsia="MS Mincho" w:hAnsi="Calibri"/>
                <w:color w:val="auto"/>
                <w:sz w:val="22"/>
                <w:lang w:val="fr-SN"/>
              </w:rPr>
              <w:t>Participation aux réunions de coordination avec les acteurs travaillant sur la sélection/ formation des entrepreneurs sénégalais et l’équipe PEM WECCO</w:t>
            </w:r>
          </w:p>
        </w:tc>
        <w:tc>
          <w:tcPr>
            <w:tcW w:w="2935" w:type="dxa"/>
          </w:tcPr>
          <w:p w14:paraId="54D1FDD9"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4</w:t>
            </w:r>
          </w:p>
        </w:tc>
        <w:tc>
          <w:tcPr>
            <w:tcW w:w="2935" w:type="dxa"/>
          </w:tcPr>
          <w:p w14:paraId="17045C0E"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Transversaux (Pendant toute la durée du contrat)</w:t>
            </w:r>
          </w:p>
          <w:p w14:paraId="1D4C3FFB" w14:textId="77777777" w:rsidR="000178D9" w:rsidRPr="000178D9" w:rsidRDefault="000178D9" w:rsidP="000178D9">
            <w:pPr>
              <w:spacing w:line="259" w:lineRule="auto"/>
              <w:rPr>
                <w:rFonts w:ascii="Calibri" w:eastAsia="MS Mincho" w:hAnsi="Calibri"/>
                <w:color w:val="auto"/>
                <w:sz w:val="22"/>
                <w:lang w:val="fr-SN"/>
              </w:rPr>
            </w:pPr>
          </w:p>
        </w:tc>
      </w:tr>
      <w:tr w:rsidR="000178D9" w:rsidRPr="000178D9" w14:paraId="320FDD9A" w14:textId="77777777" w:rsidTr="00F54283">
        <w:tc>
          <w:tcPr>
            <w:tcW w:w="3525" w:type="dxa"/>
          </w:tcPr>
          <w:p w14:paraId="451A391D" w14:textId="77777777" w:rsidR="000178D9" w:rsidRPr="000178D9" w:rsidRDefault="000178D9">
            <w:pPr>
              <w:numPr>
                <w:ilvl w:val="0"/>
                <w:numId w:val="32"/>
              </w:numPr>
              <w:spacing w:after="0" w:line="240" w:lineRule="auto"/>
              <w:contextualSpacing/>
              <w:jc w:val="both"/>
              <w:rPr>
                <w:rFonts w:ascii="Calibri" w:eastAsia="MS Mincho" w:hAnsi="Calibri"/>
                <w:color w:val="auto"/>
                <w:sz w:val="22"/>
                <w:lang w:val="fr-SN"/>
              </w:rPr>
            </w:pPr>
            <w:r w:rsidRPr="000178D9">
              <w:rPr>
                <w:rFonts w:ascii="Calibri" w:eastAsia="MS Mincho" w:hAnsi="Calibri"/>
                <w:color w:val="auto"/>
                <w:sz w:val="22"/>
                <w:lang w:val="fr-SN"/>
              </w:rPr>
              <w:t xml:space="preserve">Alimentation et gestion de la base de donnes des entrepreneurs belges intéresses par le projet PEM WECCO et assurer la communication avec les entrepreneurs et le incubateurs belges </w:t>
            </w:r>
          </w:p>
        </w:tc>
        <w:tc>
          <w:tcPr>
            <w:tcW w:w="2935" w:type="dxa"/>
          </w:tcPr>
          <w:p w14:paraId="1A0DDA7D"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5</w:t>
            </w:r>
          </w:p>
        </w:tc>
        <w:tc>
          <w:tcPr>
            <w:tcW w:w="2935" w:type="dxa"/>
          </w:tcPr>
          <w:p w14:paraId="2083B5CB" w14:textId="77777777"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Transversaux (Pendant toute la durée du contrat)</w:t>
            </w:r>
          </w:p>
          <w:p w14:paraId="77E1F20D" w14:textId="77777777" w:rsidR="000178D9" w:rsidRPr="000178D9" w:rsidRDefault="000178D9" w:rsidP="000178D9">
            <w:pPr>
              <w:spacing w:line="259" w:lineRule="auto"/>
              <w:rPr>
                <w:rFonts w:ascii="Calibri" w:eastAsia="MS Mincho" w:hAnsi="Calibri"/>
                <w:color w:val="auto"/>
                <w:sz w:val="22"/>
                <w:lang w:val="fr-SN"/>
              </w:rPr>
            </w:pPr>
          </w:p>
        </w:tc>
      </w:tr>
      <w:tr w:rsidR="000178D9" w:rsidRPr="000178D9" w14:paraId="68F29981" w14:textId="77777777" w:rsidTr="00F54283">
        <w:tc>
          <w:tcPr>
            <w:tcW w:w="3525" w:type="dxa"/>
          </w:tcPr>
          <w:p w14:paraId="25B5209C" w14:textId="77777777" w:rsidR="000178D9" w:rsidRPr="000178D9" w:rsidRDefault="000178D9">
            <w:pPr>
              <w:numPr>
                <w:ilvl w:val="0"/>
                <w:numId w:val="32"/>
              </w:numPr>
              <w:spacing w:after="0" w:line="240" w:lineRule="auto"/>
              <w:contextualSpacing/>
              <w:jc w:val="both"/>
              <w:rPr>
                <w:rFonts w:ascii="Calibri" w:eastAsia="MS Mincho" w:hAnsi="Calibri"/>
                <w:color w:val="auto"/>
                <w:sz w:val="22"/>
                <w:lang w:val="fr-SN"/>
              </w:rPr>
            </w:pPr>
            <w:r w:rsidRPr="000178D9">
              <w:rPr>
                <w:rFonts w:ascii="Calibri" w:eastAsia="MS Mincho" w:hAnsi="Calibri"/>
                <w:color w:val="auto"/>
                <w:sz w:val="22"/>
                <w:lang w:val="fr-SN"/>
              </w:rPr>
              <w:t xml:space="preserve">Travail de mobilisation des entrepreneurs pour la deuxième cohorte d’entrepreneurs </w:t>
            </w:r>
          </w:p>
        </w:tc>
        <w:tc>
          <w:tcPr>
            <w:tcW w:w="2935" w:type="dxa"/>
          </w:tcPr>
          <w:p w14:paraId="30B0B4F9" w14:textId="4A6F5311" w:rsidR="000178D9" w:rsidRPr="000178D9" w:rsidRDefault="00F11FB8" w:rsidP="000178D9">
            <w:pPr>
              <w:spacing w:line="259" w:lineRule="auto"/>
              <w:rPr>
                <w:rFonts w:ascii="Calibri" w:eastAsia="MS Mincho" w:hAnsi="Calibri"/>
                <w:color w:val="auto"/>
                <w:sz w:val="22"/>
                <w:lang w:val="fr-SN"/>
              </w:rPr>
            </w:pPr>
            <w:r>
              <w:rPr>
                <w:rFonts w:ascii="Calibri" w:eastAsia="MS Mincho" w:hAnsi="Calibri"/>
                <w:color w:val="auto"/>
                <w:sz w:val="22"/>
                <w:lang w:val="fr-SN"/>
              </w:rPr>
              <w:t>4</w:t>
            </w:r>
          </w:p>
        </w:tc>
        <w:tc>
          <w:tcPr>
            <w:tcW w:w="2935" w:type="dxa"/>
          </w:tcPr>
          <w:p w14:paraId="061B860F" w14:textId="77777777" w:rsidR="000178D9" w:rsidRPr="000178D9" w:rsidRDefault="000178D9" w:rsidP="000178D9">
            <w:pPr>
              <w:spacing w:line="259" w:lineRule="auto"/>
              <w:rPr>
                <w:rFonts w:ascii="Calibri" w:eastAsia="MS Mincho" w:hAnsi="Calibri"/>
                <w:color w:val="auto"/>
                <w:sz w:val="22"/>
                <w:lang w:val="fr-SN"/>
              </w:rPr>
            </w:pPr>
          </w:p>
        </w:tc>
      </w:tr>
      <w:tr w:rsidR="000178D9" w:rsidRPr="000178D9" w14:paraId="2915C1A8" w14:textId="77777777" w:rsidTr="00F54283">
        <w:tc>
          <w:tcPr>
            <w:tcW w:w="3525" w:type="dxa"/>
          </w:tcPr>
          <w:p w14:paraId="3DF7E293" w14:textId="77777777" w:rsidR="000178D9" w:rsidRPr="000178D9" w:rsidRDefault="000178D9" w:rsidP="000178D9">
            <w:pPr>
              <w:spacing w:line="259" w:lineRule="auto"/>
              <w:jc w:val="both"/>
              <w:rPr>
                <w:rFonts w:ascii="Calibri" w:eastAsia="MS Mincho" w:hAnsi="Calibri"/>
                <w:color w:val="auto"/>
                <w:sz w:val="22"/>
                <w:lang w:val="fr-SN"/>
              </w:rPr>
            </w:pPr>
            <w:r w:rsidRPr="000178D9">
              <w:rPr>
                <w:rFonts w:ascii="Calibri" w:eastAsia="MS Mincho" w:hAnsi="Calibri"/>
                <w:color w:val="auto"/>
                <w:sz w:val="22"/>
                <w:lang w:val="fr-SN"/>
              </w:rPr>
              <w:t>Total</w:t>
            </w:r>
          </w:p>
        </w:tc>
        <w:tc>
          <w:tcPr>
            <w:tcW w:w="2935" w:type="dxa"/>
          </w:tcPr>
          <w:p w14:paraId="69BBECC7" w14:textId="4AB19F02" w:rsidR="000178D9" w:rsidRPr="000178D9" w:rsidRDefault="000178D9" w:rsidP="000178D9">
            <w:pPr>
              <w:spacing w:line="259" w:lineRule="auto"/>
              <w:rPr>
                <w:rFonts w:ascii="Calibri" w:eastAsia="MS Mincho" w:hAnsi="Calibri"/>
                <w:color w:val="auto"/>
                <w:sz w:val="22"/>
                <w:lang w:val="fr-SN"/>
              </w:rPr>
            </w:pPr>
            <w:r w:rsidRPr="000178D9">
              <w:rPr>
                <w:rFonts w:ascii="Calibri" w:eastAsia="MS Mincho" w:hAnsi="Calibri"/>
                <w:color w:val="auto"/>
                <w:sz w:val="22"/>
                <w:lang w:val="fr-SN"/>
              </w:rPr>
              <w:t>4</w:t>
            </w:r>
            <w:r w:rsidR="00F11FB8">
              <w:rPr>
                <w:rFonts w:ascii="Calibri" w:eastAsia="MS Mincho" w:hAnsi="Calibri"/>
                <w:color w:val="auto"/>
                <w:sz w:val="22"/>
                <w:lang w:val="fr-SN"/>
              </w:rPr>
              <w:t>9</w:t>
            </w:r>
          </w:p>
        </w:tc>
        <w:tc>
          <w:tcPr>
            <w:tcW w:w="2935" w:type="dxa"/>
          </w:tcPr>
          <w:p w14:paraId="69778427" w14:textId="77777777" w:rsidR="000178D9" w:rsidRPr="000178D9" w:rsidRDefault="000178D9" w:rsidP="000178D9">
            <w:pPr>
              <w:spacing w:line="259" w:lineRule="auto"/>
              <w:rPr>
                <w:rFonts w:ascii="Calibri" w:eastAsia="MS Mincho" w:hAnsi="Calibri"/>
                <w:color w:val="auto"/>
                <w:sz w:val="22"/>
                <w:lang w:val="fr-SN"/>
              </w:rPr>
            </w:pPr>
          </w:p>
        </w:tc>
      </w:tr>
    </w:tbl>
    <w:tbl>
      <w:tblPr>
        <w:tblStyle w:val="Grilledutableau3"/>
        <w:tblpPr w:leftFromText="142" w:rightFromText="142" w:vertAnchor="text" w:horzAnchor="margin" w:tblpY="-87"/>
        <w:tblW w:w="9361" w:type="dxa"/>
        <w:tblLayout w:type="fixed"/>
        <w:tblLook w:val="06A0" w:firstRow="1" w:lastRow="0" w:firstColumn="1" w:lastColumn="0" w:noHBand="1" w:noVBand="1"/>
      </w:tblPr>
      <w:tblGrid>
        <w:gridCol w:w="3959"/>
        <w:gridCol w:w="3233"/>
        <w:gridCol w:w="2169"/>
      </w:tblGrid>
      <w:tr w:rsidR="0097059F" w:rsidRPr="000178D9" w14:paraId="79BC0C96" w14:textId="77777777" w:rsidTr="0097059F">
        <w:tc>
          <w:tcPr>
            <w:tcW w:w="7192" w:type="dxa"/>
            <w:gridSpan w:val="2"/>
          </w:tcPr>
          <w:p w14:paraId="0A132B86" w14:textId="77777777" w:rsidR="0097059F" w:rsidRPr="000178D9" w:rsidRDefault="0097059F" w:rsidP="0097059F">
            <w:pPr>
              <w:spacing w:line="259" w:lineRule="auto"/>
              <w:rPr>
                <w:rFonts w:ascii="Calibri" w:eastAsia="MS Mincho" w:hAnsi="Calibri"/>
                <w:b/>
                <w:bCs/>
                <w:color w:val="auto"/>
                <w:sz w:val="22"/>
                <w:lang w:val="fr-SN"/>
              </w:rPr>
            </w:pPr>
            <w:r w:rsidRPr="000178D9">
              <w:rPr>
                <w:rFonts w:ascii="Calibri" w:eastAsia="MS Mincho" w:hAnsi="Calibri"/>
                <w:b/>
                <w:bCs/>
                <w:color w:val="auto"/>
                <w:sz w:val="22"/>
                <w:lang w:val="fr-SN"/>
              </w:rPr>
              <w:lastRenderedPageBreak/>
              <w:t>EXPERT COMMUNICATION</w:t>
            </w:r>
          </w:p>
        </w:tc>
        <w:tc>
          <w:tcPr>
            <w:tcW w:w="2169" w:type="dxa"/>
          </w:tcPr>
          <w:p w14:paraId="1C796FA0" w14:textId="77777777" w:rsidR="0097059F" w:rsidRPr="000178D9" w:rsidRDefault="0097059F" w:rsidP="0097059F">
            <w:pPr>
              <w:spacing w:line="259" w:lineRule="auto"/>
              <w:rPr>
                <w:rFonts w:ascii="Calibri" w:eastAsia="MS Mincho" w:hAnsi="Calibri"/>
                <w:b/>
                <w:bCs/>
                <w:color w:val="auto"/>
                <w:sz w:val="22"/>
                <w:lang w:val="fr-SN"/>
              </w:rPr>
            </w:pPr>
          </w:p>
        </w:tc>
      </w:tr>
      <w:tr w:rsidR="0097059F" w:rsidRPr="000178D9" w14:paraId="7862313E" w14:textId="77777777" w:rsidTr="0097059F">
        <w:tc>
          <w:tcPr>
            <w:tcW w:w="3959" w:type="dxa"/>
          </w:tcPr>
          <w:p w14:paraId="3E3BD0ED"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Livrable</w:t>
            </w:r>
          </w:p>
        </w:tc>
        <w:tc>
          <w:tcPr>
            <w:tcW w:w="3233" w:type="dxa"/>
          </w:tcPr>
          <w:p w14:paraId="17CAE672"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Etape du projet</w:t>
            </w:r>
          </w:p>
        </w:tc>
        <w:tc>
          <w:tcPr>
            <w:tcW w:w="2169" w:type="dxa"/>
          </w:tcPr>
          <w:p w14:paraId="5DF76ECA"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Jours d’expertise</w:t>
            </w:r>
          </w:p>
        </w:tc>
      </w:tr>
      <w:tr w:rsidR="0097059F" w:rsidRPr="000178D9" w14:paraId="02E335C9" w14:textId="77777777" w:rsidTr="0097059F">
        <w:tc>
          <w:tcPr>
            <w:tcW w:w="3959" w:type="dxa"/>
          </w:tcPr>
          <w:p w14:paraId="6A080D02" w14:textId="77777777" w:rsidR="0097059F" w:rsidRPr="000178D9" w:rsidRDefault="0097059F" w:rsidP="0097059F">
            <w:pPr>
              <w:numPr>
                <w:ilvl w:val="0"/>
                <w:numId w:val="31"/>
              </w:numPr>
              <w:spacing w:after="0" w:line="240" w:lineRule="auto"/>
              <w:ind w:left="0"/>
              <w:contextualSpacing/>
              <w:jc w:val="both"/>
              <w:rPr>
                <w:rFonts w:ascii="MS Mincho" w:eastAsia="MS Mincho" w:hAnsi="MS Mincho" w:cs="MS Mincho"/>
                <w:color w:val="auto"/>
                <w:sz w:val="22"/>
              </w:rPr>
            </w:pPr>
            <w:r w:rsidRPr="000178D9">
              <w:rPr>
                <w:rFonts w:ascii="Calibri" w:eastAsia="MS Mincho" w:hAnsi="Calibri"/>
                <w:color w:val="auto"/>
                <w:sz w:val="22"/>
                <w:lang w:val="fr-SN"/>
              </w:rPr>
              <w:t>Alimentation et maintenance du site WEB dans les trois langues sur la durée du contrat</w:t>
            </w:r>
          </w:p>
          <w:p w14:paraId="51E7FEBC" w14:textId="77777777" w:rsidR="0097059F" w:rsidRPr="000178D9" w:rsidRDefault="0097059F" w:rsidP="0097059F">
            <w:pPr>
              <w:spacing w:line="259" w:lineRule="auto"/>
              <w:rPr>
                <w:rFonts w:ascii="Calibri" w:eastAsia="MS Mincho" w:hAnsi="Calibri"/>
                <w:color w:val="auto"/>
                <w:sz w:val="22"/>
                <w:lang w:val="fr-SN"/>
              </w:rPr>
            </w:pPr>
          </w:p>
        </w:tc>
        <w:tc>
          <w:tcPr>
            <w:tcW w:w="3233" w:type="dxa"/>
          </w:tcPr>
          <w:p w14:paraId="4C24598C"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Transversaux (Pendant toute la durée du contrat)</w:t>
            </w:r>
          </w:p>
        </w:tc>
        <w:tc>
          <w:tcPr>
            <w:tcW w:w="2169" w:type="dxa"/>
          </w:tcPr>
          <w:p w14:paraId="298C353D"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6</w:t>
            </w:r>
          </w:p>
        </w:tc>
      </w:tr>
      <w:tr w:rsidR="0097059F" w:rsidRPr="000178D9" w14:paraId="23C00A80" w14:textId="77777777" w:rsidTr="0097059F">
        <w:tc>
          <w:tcPr>
            <w:tcW w:w="3959" w:type="dxa"/>
          </w:tcPr>
          <w:p w14:paraId="61932494" w14:textId="77777777" w:rsidR="0097059F" w:rsidRPr="000178D9" w:rsidRDefault="0097059F" w:rsidP="0097059F">
            <w:pPr>
              <w:numPr>
                <w:ilvl w:val="0"/>
                <w:numId w:val="31"/>
              </w:numPr>
              <w:spacing w:after="0" w:line="240" w:lineRule="auto"/>
              <w:ind w:left="0"/>
              <w:contextualSpacing/>
              <w:jc w:val="both"/>
              <w:rPr>
                <w:rFonts w:ascii="MS Mincho" w:eastAsia="MS Mincho" w:hAnsi="MS Mincho" w:cs="MS Mincho"/>
                <w:color w:val="auto"/>
                <w:sz w:val="22"/>
              </w:rPr>
            </w:pPr>
            <w:r w:rsidRPr="000178D9">
              <w:rPr>
                <w:rFonts w:ascii="Calibri" w:eastAsia="MS Mincho" w:hAnsi="Calibri"/>
                <w:color w:val="auto"/>
                <w:sz w:val="22"/>
                <w:lang w:val="fr-SN"/>
              </w:rPr>
              <w:t>Révision du plan de communication du projet PEM WECCO</w:t>
            </w:r>
          </w:p>
          <w:p w14:paraId="64EF2353" w14:textId="77777777" w:rsidR="0097059F" w:rsidRPr="000178D9" w:rsidRDefault="0097059F" w:rsidP="0097059F">
            <w:pPr>
              <w:spacing w:line="259" w:lineRule="auto"/>
              <w:rPr>
                <w:rFonts w:ascii="Calibri" w:eastAsia="MS Mincho" w:hAnsi="Calibri"/>
                <w:color w:val="auto"/>
                <w:sz w:val="22"/>
                <w:lang w:val="fr-SN"/>
              </w:rPr>
            </w:pPr>
          </w:p>
        </w:tc>
        <w:tc>
          <w:tcPr>
            <w:tcW w:w="3233" w:type="dxa"/>
          </w:tcPr>
          <w:p w14:paraId="452B04AA" w14:textId="77777777" w:rsidR="0097059F" w:rsidRPr="000178D9" w:rsidRDefault="0097059F" w:rsidP="0097059F">
            <w:pPr>
              <w:spacing w:line="259" w:lineRule="auto"/>
              <w:rPr>
                <w:rFonts w:ascii="Calibri" w:hAnsi="Calibri" w:cs="Calibri"/>
                <w:b/>
                <w:bCs/>
                <w:color w:val="auto"/>
                <w:sz w:val="22"/>
                <w:lang w:val="fr-FR"/>
              </w:rPr>
            </w:pPr>
            <w:r w:rsidRPr="000178D9">
              <w:rPr>
                <w:rFonts w:ascii="Calibri" w:hAnsi="Calibri" w:cs="Calibri"/>
                <w:b/>
                <w:bCs/>
                <w:color w:val="auto"/>
                <w:sz w:val="22"/>
                <w:lang w:val="fr-FR"/>
              </w:rPr>
              <w:t>Etape 1 et 2</w:t>
            </w:r>
          </w:p>
          <w:p w14:paraId="1E5EBB9C" w14:textId="77777777" w:rsidR="0097059F" w:rsidRPr="000178D9" w:rsidRDefault="0097059F" w:rsidP="0097059F">
            <w:pPr>
              <w:spacing w:line="259" w:lineRule="auto"/>
              <w:rPr>
                <w:rFonts w:ascii="Calibri" w:eastAsia="MS Mincho" w:hAnsi="Calibri"/>
                <w:color w:val="auto"/>
                <w:sz w:val="22"/>
                <w:lang w:val="fr-SN"/>
              </w:rPr>
            </w:pPr>
          </w:p>
        </w:tc>
        <w:tc>
          <w:tcPr>
            <w:tcW w:w="2169" w:type="dxa"/>
          </w:tcPr>
          <w:p w14:paraId="33501EF2" w14:textId="77777777" w:rsidR="0097059F" w:rsidRPr="000178D9" w:rsidRDefault="0097059F" w:rsidP="0097059F">
            <w:pPr>
              <w:spacing w:line="259" w:lineRule="auto"/>
              <w:rPr>
                <w:rFonts w:ascii="Calibri" w:hAnsi="Calibri" w:cs="Calibri"/>
                <w:color w:val="auto"/>
                <w:sz w:val="22"/>
                <w:lang w:val="fr-FR"/>
              </w:rPr>
            </w:pPr>
            <w:r w:rsidRPr="000178D9">
              <w:rPr>
                <w:rFonts w:ascii="Calibri" w:hAnsi="Calibri" w:cs="Calibri"/>
                <w:color w:val="auto"/>
                <w:sz w:val="22"/>
                <w:lang w:val="fr-FR"/>
              </w:rPr>
              <w:t>2</w:t>
            </w:r>
          </w:p>
        </w:tc>
      </w:tr>
      <w:tr w:rsidR="0097059F" w:rsidRPr="000178D9" w14:paraId="2355B1A2" w14:textId="77777777" w:rsidTr="0097059F">
        <w:tc>
          <w:tcPr>
            <w:tcW w:w="3959" w:type="dxa"/>
          </w:tcPr>
          <w:p w14:paraId="195F8926" w14:textId="77777777" w:rsidR="0097059F" w:rsidRPr="000178D9" w:rsidRDefault="0097059F" w:rsidP="0097059F">
            <w:pPr>
              <w:numPr>
                <w:ilvl w:val="0"/>
                <w:numId w:val="31"/>
              </w:numPr>
              <w:spacing w:after="0" w:line="240" w:lineRule="auto"/>
              <w:ind w:left="0"/>
              <w:contextualSpacing/>
              <w:jc w:val="both"/>
              <w:rPr>
                <w:rFonts w:ascii="Calibri" w:eastAsia="MS Mincho" w:hAnsi="Calibri"/>
                <w:color w:val="auto"/>
                <w:sz w:val="22"/>
              </w:rPr>
            </w:pPr>
            <w:r w:rsidRPr="000178D9">
              <w:rPr>
                <w:rFonts w:ascii="Calibri" w:eastAsia="MS Mincho" w:hAnsi="Calibri"/>
                <w:color w:val="auto"/>
                <w:sz w:val="22"/>
                <w:lang w:val="fr-SN"/>
              </w:rPr>
              <w:t>Création d’un toolkit COM de présentation du projet à différents publics</w:t>
            </w:r>
          </w:p>
          <w:p w14:paraId="011D3693" w14:textId="77777777" w:rsidR="0097059F" w:rsidRPr="000178D9" w:rsidRDefault="0097059F" w:rsidP="0097059F">
            <w:pPr>
              <w:spacing w:line="259" w:lineRule="auto"/>
              <w:jc w:val="both"/>
              <w:rPr>
                <w:rFonts w:ascii="Calibri" w:eastAsia="MS Mincho" w:hAnsi="Calibri"/>
                <w:color w:val="auto"/>
                <w:sz w:val="22"/>
              </w:rPr>
            </w:pPr>
            <w:r w:rsidRPr="000178D9">
              <w:rPr>
                <w:rFonts w:ascii="Calibri" w:eastAsia="MS Mincho" w:hAnsi="Calibri"/>
                <w:color w:val="auto"/>
                <w:sz w:val="22"/>
              </w:rPr>
              <w:t>Assurer la cohérence de l’identité visuelle du projet PEM WECCO notamment en développant des outils graphiques pertinents, la mise en page les différents supports avec des photos et de vidéos de haute qualité. Le style des documents devra être en adéquation avec les lignes guide de Enabel</w:t>
            </w:r>
          </w:p>
          <w:p w14:paraId="58C3489E" w14:textId="77777777" w:rsidR="0097059F" w:rsidRPr="000178D9" w:rsidRDefault="0097059F" w:rsidP="0097059F">
            <w:pPr>
              <w:spacing w:line="259" w:lineRule="auto"/>
              <w:contextualSpacing/>
              <w:jc w:val="both"/>
              <w:rPr>
                <w:rFonts w:ascii="Calibri" w:eastAsia="MS Mincho" w:hAnsi="Calibri"/>
                <w:color w:val="auto"/>
                <w:sz w:val="22"/>
              </w:rPr>
            </w:pPr>
          </w:p>
          <w:p w14:paraId="56C5BD79" w14:textId="77777777" w:rsidR="0097059F" w:rsidRPr="000178D9" w:rsidRDefault="0097059F" w:rsidP="0097059F">
            <w:pPr>
              <w:spacing w:line="259" w:lineRule="auto"/>
              <w:rPr>
                <w:rFonts w:ascii="Calibri" w:eastAsia="MS Mincho" w:hAnsi="Calibri"/>
                <w:color w:val="auto"/>
                <w:sz w:val="22"/>
                <w:lang w:val="fr-SN"/>
              </w:rPr>
            </w:pPr>
          </w:p>
        </w:tc>
        <w:tc>
          <w:tcPr>
            <w:tcW w:w="3233" w:type="dxa"/>
          </w:tcPr>
          <w:p w14:paraId="7B02BBB9" w14:textId="77777777" w:rsidR="0097059F" w:rsidRPr="000178D9" w:rsidRDefault="0097059F" w:rsidP="0097059F">
            <w:pPr>
              <w:spacing w:line="259" w:lineRule="auto"/>
              <w:rPr>
                <w:rFonts w:ascii="Calibri" w:hAnsi="Calibri" w:cs="Calibri"/>
                <w:b/>
                <w:bCs/>
                <w:color w:val="auto"/>
                <w:sz w:val="22"/>
                <w:lang w:val="fr-FR"/>
              </w:rPr>
            </w:pPr>
            <w:r w:rsidRPr="000178D9">
              <w:rPr>
                <w:rFonts w:ascii="Calibri" w:hAnsi="Calibri" w:cs="Calibri"/>
                <w:b/>
                <w:bCs/>
                <w:color w:val="auto"/>
                <w:sz w:val="22"/>
                <w:lang w:val="fr-FR"/>
              </w:rPr>
              <w:t>Etape 1 et 2</w:t>
            </w:r>
          </w:p>
          <w:p w14:paraId="32E89035" w14:textId="77777777" w:rsidR="0097059F" w:rsidRPr="000178D9" w:rsidRDefault="0097059F" w:rsidP="0097059F">
            <w:pPr>
              <w:spacing w:line="259" w:lineRule="auto"/>
              <w:rPr>
                <w:rFonts w:ascii="Calibri" w:eastAsia="MS Mincho" w:hAnsi="Calibri"/>
                <w:color w:val="auto"/>
                <w:sz w:val="22"/>
                <w:lang w:val="fr-SN"/>
              </w:rPr>
            </w:pPr>
          </w:p>
        </w:tc>
        <w:tc>
          <w:tcPr>
            <w:tcW w:w="2169" w:type="dxa"/>
          </w:tcPr>
          <w:p w14:paraId="1EF11F97" w14:textId="77777777" w:rsidR="0097059F" w:rsidRPr="000178D9" w:rsidRDefault="0097059F" w:rsidP="0097059F">
            <w:pPr>
              <w:spacing w:line="259" w:lineRule="auto"/>
              <w:rPr>
                <w:rFonts w:ascii="Calibri" w:hAnsi="Calibri" w:cs="Calibri"/>
                <w:color w:val="auto"/>
                <w:sz w:val="22"/>
                <w:lang w:val="fr-FR"/>
              </w:rPr>
            </w:pPr>
            <w:r w:rsidRPr="000178D9">
              <w:rPr>
                <w:rFonts w:ascii="Calibri" w:hAnsi="Calibri" w:cs="Calibri"/>
                <w:color w:val="auto"/>
                <w:sz w:val="22"/>
                <w:lang w:val="fr-FR"/>
              </w:rPr>
              <w:t>4</w:t>
            </w:r>
          </w:p>
        </w:tc>
      </w:tr>
      <w:tr w:rsidR="0097059F" w:rsidRPr="000178D9" w14:paraId="5BA6EA63" w14:textId="77777777" w:rsidTr="0097059F">
        <w:tc>
          <w:tcPr>
            <w:tcW w:w="3959" w:type="dxa"/>
          </w:tcPr>
          <w:p w14:paraId="298C5C29" w14:textId="77777777" w:rsidR="0097059F" w:rsidRPr="000178D9" w:rsidRDefault="0097059F" w:rsidP="0097059F">
            <w:pPr>
              <w:numPr>
                <w:ilvl w:val="0"/>
                <w:numId w:val="31"/>
              </w:numPr>
              <w:spacing w:after="0" w:line="240" w:lineRule="auto"/>
              <w:ind w:left="0"/>
              <w:contextualSpacing/>
              <w:jc w:val="both"/>
              <w:rPr>
                <w:rFonts w:ascii="Calibri" w:eastAsia="MS Mincho" w:hAnsi="Calibri"/>
                <w:color w:val="auto"/>
                <w:sz w:val="22"/>
              </w:rPr>
            </w:pPr>
            <w:r w:rsidRPr="000178D9">
              <w:rPr>
                <w:rFonts w:ascii="Calibri" w:eastAsia="MS Mincho" w:hAnsi="Calibri"/>
                <w:color w:val="auto"/>
                <w:sz w:val="22"/>
                <w:lang w:val="fr-SN"/>
              </w:rPr>
              <w:t>Création de modelés de Présentation PPT et autres documents</w:t>
            </w:r>
          </w:p>
          <w:p w14:paraId="08B84F3D" w14:textId="77777777" w:rsidR="0097059F" w:rsidRPr="000178D9" w:rsidRDefault="0097059F" w:rsidP="0097059F">
            <w:pPr>
              <w:spacing w:line="259" w:lineRule="auto"/>
              <w:rPr>
                <w:rFonts w:ascii="Calibri" w:eastAsia="MS Mincho" w:hAnsi="Calibri"/>
                <w:color w:val="auto"/>
                <w:sz w:val="22"/>
                <w:lang w:val="fr-SN"/>
              </w:rPr>
            </w:pPr>
          </w:p>
        </w:tc>
        <w:tc>
          <w:tcPr>
            <w:tcW w:w="3233" w:type="dxa"/>
          </w:tcPr>
          <w:p w14:paraId="21C48F6F"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 xml:space="preserve"> Transversaux (Pendant toute la durée du contrat)</w:t>
            </w:r>
          </w:p>
          <w:p w14:paraId="0CBF589D" w14:textId="77777777" w:rsidR="0097059F" w:rsidRPr="000178D9" w:rsidRDefault="0097059F" w:rsidP="0097059F">
            <w:pPr>
              <w:spacing w:line="259" w:lineRule="auto"/>
              <w:rPr>
                <w:rFonts w:ascii="Calibri" w:eastAsia="MS Mincho" w:hAnsi="Calibri"/>
                <w:color w:val="auto"/>
                <w:sz w:val="22"/>
                <w:lang w:val="fr-SN"/>
              </w:rPr>
            </w:pPr>
          </w:p>
          <w:p w14:paraId="23B736DC" w14:textId="77777777" w:rsidR="0097059F" w:rsidRPr="000178D9" w:rsidRDefault="0097059F" w:rsidP="0097059F">
            <w:pPr>
              <w:spacing w:line="259" w:lineRule="auto"/>
              <w:rPr>
                <w:rFonts w:ascii="Calibri" w:eastAsia="MS Mincho" w:hAnsi="Calibri"/>
                <w:color w:val="auto"/>
                <w:sz w:val="22"/>
                <w:lang w:val="fr-SN"/>
              </w:rPr>
            </w:pPr>
          </w:p>
        </w:tc>
        <w:tc>
          <w:tcPr>
            <w:tcW w:w="2169" w:type="dxa"/>
          </w:tcPr>
          <w:p w14:paraId="46C055C3"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1</w:t>
            </w:r>
          </w:p>
        </w:tc>
      </w:tr>
      <w:tr w:rsidR="0097059F" w:rsidRPr="000178D9" w14:paraId="687A00F4" w14:textId="77777777" w:rsidTr="0097059F">
        <w:tc>
          <w:tcPr>
            <w:tcW w:w="3959" w:type="dxa"/>
          </w:tcPr>
          <w:p w14:paraId="2D7ABBEC" w14:textId="4DED5124" w:rsidR="0097059F" w:rsidRPr="000178D9" w:rsidRDefault="0097059F" w:rsidP="0097059F">
            <w:pPr>
              <w:numPr>
                <w:ilvl w:val="0"/>
                <w:numId w:val="31"/>
              </w:numPr>
              <w:spacing w:after="0" w:line="240" w:lineRule="auto"/>
              <w:ind w:left="0"/>
              <w:contextualSpacing/>
              <w:jc w:val="both"/>
              <w:rPr>
                <w:rFonts w:ascii="Calibri" w:eastAsia="MS Mincho" w:hAnsi="Calibri"/>
                <w:color w:val="auto"/>
                <w:sz w:val="22"/>
              </w:rPr>
            </w:pPr>
            <w:r w:rsidRPr="000178D9">
              <w:rPr>
                <w:rFonts w:ascii="Calibri" w:eastAsia="MS Mincho" w:hAnsi="Calibri"/>
                <w:color w:val="auto"/>
                <w:sz w:val="22"/>
                <w:lang w:val="fr-SN"/>
              </w:rPr>
              <w:t xml:space="preserve">Assurer un appui à l’organisation des évènements PEM WECCO, notamment à travers le suivi communication (création du contenu web), prise de photos et de vidéos </w:t>
            </w:r>
          </w:p>
          <w:p w14:paraId="58880C0C" w14:textId="77777777" w:rsidR="0097059F" w:rsidRPr="000178D9" w:rsidRDefault="0097059F" w:rsidP="0097059F">
            <w:pPr>
              <w:spacing w:line="259" w:lineRule="auto"/>
              <w:rPr>
                <w:rFonts w:ascii="Calibri" w:eastAsia="MS Mincho" w:hAnsi="Calibri"/>
                <w:color w:val="auto"/>
                <w:sz w:val="22"/>
                <w:lang w:val="fr-SN"/>
              </w:rPr>
            </w:pPr>
          </w:p>
        </w:tc>
        <w:tc>
          <w:tcPr>
            <w:tcW w:w="3233" w:type="dxa"/>
          </w:tcPr>
          <w:p w14:paraId="764314DA"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Transversaux (Pendant toute la durée du contrat)</w:t>
            </w:r>
          </w:p>
          <w:p w14:paraId="0683F000" w14:textId="77777777" w:rsidR="0097059F" w:rsidRPr="000178D9" w:rsidRDefault="0097059F" w:rsidP="0097059F">
            <w:pPr>
              <w:spacing w:line="259" w:lineRule="auto"/>
              <w:rPr>
                <w:rFonts w:ascii="Calibri" w:eastAsia="MS Mincho" w:hAnsi="Calibri"/>
                <w:color w:val="auto"/>
                <w:sz w:val="22"/>
                <w:lang w:val="fr-SN"/>
              </w:rPr>
            </w:pPr>
          </w:p>
        </w:tc>
        <w:tc>
          <w:tcPr>
            <w:tcW w:w="2169" w:type="dxa"/>
          </w:tcPr>
          <w:p w14:paraId="0E9AECC5"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6</w:t>
            </w:r>
          </w:p>
        </w:tc>
      </w:tr>
      <w:tr w:rsidR="0097059F" w:rsidRPr="000178D9" w14:paraId="69B5A8C4" w14:textId="77777777" w:rsidTr="0097059F">
        <w:tc>
          <w:tcPr>
            <w:tcW w:w="3959" w:type="dxa"/>
          </w:tcPr>
          <w:p w14:paraId="2B83841B" w14:textId="77777777" w:rsidR="0097059F" w:rsidRPr="000178D9" w:rsidRDefault="0097059F" w:rsidP="0097059F">
            <w:pPr>
              <w:numPr>
                <w:ilvl w:val="0"/>
                <w:numId w:val="31"/>
              </w:numPr>
              <w:spacing w:after="0" w:line="240" w:lineRule="auto"/>
              <w:ind w:left="0"/>
              <w:contextualSpacing/>
              <w:jc w:val="both"/>
              <w:rPr>
                <w:rFonts w:ascii="Calibri" w:eastAsia="MS Mincho" w:hAnsi="Calibri"/>
                <w:color w:val="auto"/>
                <w:sz w:val="22"/>
              </w:rPr>
            </w:pPr>
            <w:r w:rsidRPr="000178D9">
              <w:rPr>
                <w:rFonts w:ascii="Calibri" w:eastAsia="MS Mincho" w:hAnsi="Calibri"/>
                <w:color w:val="auto"/>
                <w:sz w:val="22"/>
                <w:lang w:val="fr-SN"/>
              </w:rPr>
              <w:t>Assurer la liaison avec les équipes COM ENABEL en Belgique et au Sénégal</w:t>
            </w:r>
          </w:p>
          <w:p w14:paraId="6F6FD620" w14:textId="77777777" w:rsidR="0097059F" w:rsidRPr="000178D9" w:rsidRDefault="0097059F" w:rsidP="0097059F">
            <w:pPr>
              <w:spacing w:line="259" w:lineRule="auto"/>
              <w:rPr>
                <w:rFonts w:ascii="Calibri" w:eastAsia="MS Mincho" w:hAnsi="Calibri"/>
                <w:color w:val="auto"/>
                <w:sz w:val="22"/>
                <w:lang w:val="fr-SN"/>
              </w:rPr>
            </w:pPr>
          </w:p>
        </w:tc>
        <w:tc>
          <w:tcPr>
            <w:tcW w:w="3233" w:type="dxa"/>
          </w:tcPr>
          <w:p w14:paraId="30766D0E"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Transversaux (Pendant toute la durée du contrat)</w:t>
            </w:r>
          </w:p>
          <w:p w14:paraId="4A428D6C" w14:textId="77777777" w:rsidR="0097059F" w:rsidRPr="000178D9" w:rsidRDefault="0097059F" w:rsidP="0097059F">
            <w:pPr>
              <w:spacing w:line="259" w:lineRule="auto"/>
              <w:rPr>
                <w:rFonts w:ascii="Calibri" w:eastAsia="MS Mincho" w:hAnsi="Calibri"/>
                <w:color w:val="auto"/>
                <w:sz w:val="22"/>
                <w:lang w:val="fr-SN"/>
              </w:rPr>
            </w:pPr>
          </w:p>
        </w:tc>
        <w:tc>
          <w:tcPr>
            <w:tcW w:w="2169" w:type="dxa"/>
          </w:tcPr>
          <w:p w14:paraId="7638522E"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3</w:t>
            </w:r>
          </w:p>
        </w:tc>
      </w:tr>
      <w:tr w:rsidR="0097059F" w:rsidRPr="000178D9" w14:paraId="49EE24AE" w14:textId="77777777" w:rsidTr="0097059F">
        <w:tc>
          <w:tcPr>
            <w:tcW w:w="3959" w:type="dxa"/>
          </w:tcPr>
          <w:p w14:paraId="7918635B" w14:textId="77777777" w:rsidR="0097059F" w:rsidRPr="000178D9" w:rsidRDefault="0097059F" w:rsidP="0097059F">
            <w:pPr>
              <w:numPr>
                <w:ilvl w:val="0"/>
                <w:numId w:val="31"/>
              </w:numPr>
              <w:spacing w:after="0" w:line="240" w:lineRule="auto"/>
              <w:ind w:left="0"/>
              <w:contextualSpacing/>
              <w:jc w:val="both"/>
              <w:rPr>
                <w:rFonts w:ascii="Calibri" w:eastAsia="MS Mincho" w:hAnsi="Calibri"/>
                <w:color w:val="auto"/>
                <w:sz w:val="22"/>
                <w:lang w:val="fr-SN"/>
              </w:rPr>
            </w:pPr>
            <w:r w:rsidRPr="000178D9">
              <w:rPr>
                <w:rFonts w:ascii="Calibri" w:eastAsia="MS Mincho" w:hAnsi="Calibri"/>
                <w:color w:val="auto"/>
                <w:sz w:val="22"/>
                <w:lang w:val="fr-SN"/>
              </w:rPr>
              <w:t xml:space="preserve">Contribuer à la rédaction de la stratégie et du plan d’action du </w:t>
            </w:r>
            <w:r w:rsidRPr="000178D9">
              <w:rPr>
                <w:rFonts w:ascii="Calibri" w:eastAsia="MS Mincho" w:hAnsi="Calibri"/>
                <w:b/>
                <w:bCs/>
                <w:color w:val="auto"/>
                <w:sz w:val="22"/>
                <w:lang w:val="fr-SN"/>
              </w:rPr>
              <w:t xml:space="preserve">suivi visuel </w:t>
            </w:r>
            <w:r w:rsidRPr="000178D9">
              <w:rPr>
                <w:rFonts w:ascii="Calibri" w:eastAsia="MS Mincho" w:hAnsi="Calibri"/>
                <w:color w:val="auto"/>
                <w:sz w:val="22"/>
                <w:lang w:val="fr-SN"/>
              </w:rPr>
              <w:t>des entrepreneurs sénégalais et belges sélectionnées en collaboration avec l’équipe Communication Enabel de Dakar et les autres prestataires</w:t>
            </w:r>
          </w:p>
          <w:p w14:paraId="37A89970" w14:textId="77777777" w:rsidR="0097059F" w:rsidRPr="000178D9" w:rsidRDefault="0097059F" w:rsidP="0097059F">
            <w:pPr>
              <w:spacing w:line="259" w:lineRule="auto"/>
              <w:rPr>
                <w:rFonts w:ascii="Calibri" w:eastAsia="MS Mincho" w:hAnsi="Calibri"/>
                <w:color w:val="auto"/>
                <w:sz w:val="22"/>
                <w:lang w:val="fr-SN"/>
              </w:rPr>
            </w:pPr>
          </w:p>
        </w:tc>
        <w:tc>
          <w:tcPr>
            <w:tcW w:w="3233" w:type="dxa"/>
          </w:tcPr>
          <w:p w14:paraId="5A132F6F"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Etape 1/2</w:t>
            </w:r>
          </w:p>
        </w:tc>
        <w:tc>
          <w:tcPr>
            <w:tcW w:w="2169" w:type="dxa"/>
          </w:tcPr>
          <w:p w14:paraId="2D0F95AF"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5</w:t>
            </w:r>
          </w:p>
        </w:tc>
      </w:tr>
      <w:tr w:rsidR="0097059F" w:rsidRPr="000178D9" w14:paraId="638F3086" w14:textId="77777777" w:rsidTr="0097059F">
        <w:trPr>
          <w:trHeight w:val="1873"/>
        </w:trPr>
        <w:tc>
          <w:tcPr>
            <w:tcW w:w="3959" w:type="dxa"/>
          </w:tcPr>
          <w:p w14:paraId="5001F356" w14:textId="77777777" w:rsidR="0097059F" w:rsidRPr="000178D9" w:rsidRDefault="0097059F" w:rsidP="0097059F">
            <w:pPr>
              <w:numPr>
                <w:ilvl w:val="0"/>
                <w:numId w:val="31"/>
              </w:numPr>
              <w:spacing w:after="0" w:line="240" w:lineRule="auto"/>
              <w:ind w:left="0"/>
              <w:contextualSpacing/>
              <w:jc w:val="both"/>
              <w:rPr>
                <w:rFonts w:ascii="Calibri" w:eastAsia="MS Mincho" w:hAnsi="Calibri"/>
                <w:color w:val="auto"/>
                <w:sz w:val="22"/>
                <w:lang w:val="fr-SN"/>
              </w:rPr>
            </w:pPr>
            <w:r w:rsidRPr="000178D9">
              <w:rPr>
                <w:rFonts w:ascii="Calibri" w:eastAsia="MS Mincho" w:hAnsi="Calibri"/>
                <w:color w:val="auto"/>
                <w:sz w:val="22"/>
                <w:lang w:val="fr-SN"/>
              </w:rPr>
              <w:t>Assurer la mise en œuvre du suivi visuel des entrepreneurs PEM WECCO en Belgique, tel que décrit dans le plan d’action du suivi visuel (compris réalisation de vidéos, photos, évènements)</w:t>
            </w:r>
          </w:p>
          <w:p w14:paraId="75E1190F" w14:textId="77777777" w:rsidR="0097059F" w:rsidRPr="000178D9" w:rsidRDefault="0097059F" w:rsidP="0097059F">
            <w:pPr>
              <w:spacing w:line="259" w:lineRule="auto"/>
              <w:jc w:val="both"/>
              <w:rPr>
                <w:rFonts w:ascii="Calibri" w:eastAsia="MS Mincho" w:hAnsi="Calibri"/>
                <w:color w:val="auto"/>
                <w:sz w:val="22"/>
                <w:lang w:val="fr-SN"/>
              </w:rPr>
            </w:pPr>
          </w:p>
        </w:tc>
        <w:tc>
          <w:tcPr>
            <w:tcW w:w="3233" w:type="dxa"/>
          </w:tcPr>
          <w:p w14:paraId="578B4717"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lastRenderedPageBreak/>
              <w:t>Etape 2/3</w:t>
            </w:r>
          </w:p>
        </w:tc>
        <w:tc>
          <w:tcPr>
            <w:tcW w:w="2169" w:type="dxa"/>
          </w:tcPr>
          <w:p w14:paraId="153313E7"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9</w:t>
            </w:r>
          </w:p>
        </w:tc>
      </w:tr>
      <w:tr w:rsidR="0097059F" w:rsidRPr="000178D9" w14:paraId="0719A66A" w14:textId="77777777" w:rsidTr="0097059F">
        <w:trPr>
          <w:trHeight w:val="451"/>
        </w:trPr>
        <w:tc>
          <w:tcPr>
            <w:tcW w:w="3959" w:type="dxa"/>
          </w:tcPr>
          <w:p w14:paraId="074579F2" w14:textId="77777777" w:rsidR="0097059F" w:rsidRPr="000178D9" w:rsidRDefault="0097059F" w:rsidP="0097059F">
            <w:pPr>
              <w:numPr>
                <w:ilvl w:val="0"/>
                <w:numId w:val="31"/>
              </w:numPr>
              <w:spacing w:after="0" w:line="240" w:lineRule="auto"/>
              <w:ind w:left="0"/>
              <w:contextualSpacing/>
              <w:jc w:val="both"/>
              <w:rPr>
                <w:rFonts w:ascii="Calibri" w:eastAsia="MS Mincho" w:hAnsi="Calibri"/>
                <w:color w:val="auto"/>
                <w:sz w:val="22"/>
                <w:lang w:val="fr-SN"/>
              </w:rPr>
            </w:pPr>
            <w:r w:rsidRPr="000178D9">
              <w:rPr>
                <w:rFonts w:ascii="Calibri" w:eastAsia="MS Mincho" w:hAnsi="Calibri"/>
                <w:color w:val="auto"/>
                <w:sz w:val="22"/>
                <w:lang w:val="fr-SN"/>
              </w:rPr>
              <w:t>Total</w:t>
            </w:r>
          </w:p>
        </w:tc>
        <w:tc>
          <w:tcPr>
            <w:tcW w:w="3233" w:type="dxa"/>
          </w:tcPr>
          <w:p w14:paraId="0F63F6A9" w14:textId="77777777" w:rsidR="0097059F" w:rsidRPr="000178D9" w:rsidRDefault="0097059F" w:rsidP="0097059F">
            <w:pPr>
              <w:spacing w:line="259" w:lineRule="auto"/>
              <w:rPr>
                <w:rFonts w:ascii="Calibri" w:eastAsia="MS Mincho" w:hAnsi="Calibri"/>
                <w:color w:val="auto"/>
                <w:sz w:val="22"/>
                <w:lang w:val="fr-SN"/>
              </w:rPr>
            </w:pPr>
          </w:p>
        </w:tc>
        <w:tc>
          <w:tcPr>
            <w:tcW w:w="2169" w:type="dxa"/>
          </w:tcPr>
          <w:p w14:paraId="08FA5849" w14:textId="77777777" w:rsidR="0097059F" w:rsidRPr="000178D9" w:rsidRDefault="0097059F" w:rsidP="0097059F">
            <w:pPr>
              <w:spacing w:line="259" w:lineRule="auto"/>
              <w:rPr>
                <w:rFonts w:ascii="Calibri" w:eastAsia="MS Mincho" w:hAnsi="Calibri"/>
                <w:color w:val="auto"/>
                <w:sz w:val="22"/>
                <w:lang w:val="fr-SN"/>
              </w:rPr>
            </w:pPr>
            <w:r w:rsidRPr="000178D9">
              <w:rPr>
                <w:rFonts w:ascii="Calibri" w:eastAsia="MS Mincho" w:hAnsi="Calibri"/>
                <w:color w:val="auto"/>
                <w:sz w:val="22"/>
                <w:lang w:val="fr-SN"/>
              </w:rPr>
              <w:t>35</w:t>
            </w:r>
          </w:p>
        </w:tc>
      </w:tr>
    </w:tbl>
    <w:p w14:paraId="704AA8C9" w14:textId="77777777" w:rsidR="00742DD7" w:rsidRDefault="00742DD7" w:rsidP="000178D9">
      <w:pPr>
        <w:spacing w:line="259" w:lineRule="auto"/>
        <w:jc w:val="both"/>
        <w:rPr>
          <w:rFonts w:ascii="Calibri" w:eastAsia="MS Mincho" w:hAnsi="Calibri" w:cs="Arial"/>
          <w:color w:val="auto"/>
          <w:sz w:val="24"/>
          <w:szCs w:val="24"/>
        </w:rPr>
      </w:pPr>
    </w:p>
    <w:p w14:paraId="7E7024F0" w14:textId="55A790C0" w:rsidR="00742DD7" w:rsidRPr="00742DD7" w:rsidRDefault="00174338" w:rsidP="000178D9">
      <w:pPr>
        <w:spacing w:line="259" w:lineRule="auto"/>
        <w:jc w:val="both"/>
        <w:rPr>
          <w:rFonts w:ascii="Calibri" w:hAnsi="Calibri" w:cs="Calibri"/>
          <w:b/>
          <w:bCs/>
          <w:color w:val="0070C0"/>
          <w:sz w:val="24"/>
          <w:szCs w:val="24"/>
        </w:rPr>
      </w:pPr>
      <w:r>
        <w:rPr>
          <w:rFonts w:ascii="Calibri" w:hAnsi="Calibri" w:cs="Calibri"/>
          <w:b/>
          <w:bCs/>
          <w:color w:val="0070C0"/>
          <w:sz w:val="24"/>
          <w:szCs w:val="24"/>
        </w:rPr>
        <w:t>5.</w:t>
      </w:r>
      <w:r w:rsidR="006430B9">
        <w:rPr>
          <w:rFonts w:ascii="Calibri" w:hAnsi="Calibri" w:cs="Calibri"/>
          <w:b/>
          <w:bCs/>
          <w:color w:val="0070C0"/>
          <w:sz w:val="24"/>
          <w:szCs w:val="24"/>
        </w:rPr>
        <w:t>3</w:t>
      </w:r>
      <w:r w:rsidR="00742DD7" w:rsidRPr="00742DD7">
        <w:rPr>
          <w:rFonts w:ascii="Calibri" w:hAnsi="Calibri" w:cs="Calibri"/>
          <w:b/>
          <w:bCs/>
          <w:color w:val="0070C0"/>
          <w:sz w:val="24"/>
          <w:szCs w:val="24"/>
        </w:rPr>
        <w:tab/>
      </w:r>
      <w:r>
        <w:rPr>
          <w:rFonts w:ascii="Calibri" w:hAnsi="Calibri" w:cs="Calibri"/>
          <w:b/>
          <w:bCs/>
          <w:color w:val="0070C0"/>
          <w:sz w:val="24"/>
          <w:szCs w:val="24"/>
        </w:rPr>
        <w:t>Modalités d’exécution</w:t>
      </w:r>
    </w:p>
    <w:p w14:paraId="56D6A6DC" w14:textId="7B3A1623" w:rsidR="000178D9" w:rsidRPr="000178D9" w:rsidRDefault="000178D9" w:rsidP="000178D9">
      <w:pPr>
        <w:spacing w:line="259" w:lineRule="auto"/>
        <w:jc w:val="both"/>
        <w:rPr>
          <w:rFonts w:ascii="Calibri" w:eastAsia="MS Mincho" w:hAnsi="Calibri" w:cs="Arial"/>
          <w:color w:val="auto"/>
          <w:sz w:val="24"/>
          <w:szCs w:val="24"/>
        </w:rPr>
      </w:pPr>
      <w:r w:rsidRPr="000178D9">
        <w:rPr>
          <w:rFonts w:ascii="Calibri" w:eastAsia="MS Mincho" w:hAnsi="Calibri" w:cs="Arial"/>
          <w:color w:val="auto"/>
          <w:sz w:val="24"/>
          <w:szCs w:val="24"/>
        </w:rPr>
        <w:t xml:space="preserve">Pour une bonne exécution du marché, les soumissionnaires devraient travailler au moins 3 jours par mois au bureau d’Enabel à Bruxelles. </w:t>
      </w:r>
    </w:p>
    <w:p w14:paraId="03CC22C3" w14:textId="77777777" w:rsidR="000178D9" w:rsidRPr="000178D9" w:rsidRDefault="000178D9" w:rsidP="000178D9">
      <w:pPr>
        <w:spacing w:line="259" w:lineRule="auto"/>
        <w:jc w:val="both"/>
        <w:rPr>
          <w:rFonts w:ascii="Calibri" w:eastAsia="MS Mincho" w:hAnsi="Calibri" w:cs="Arial"/>
          <w:color w:val="auto"/>
          <w:sz w:val="24"/>
          <w:szCs w:val="24"/>
        </w:rPr>
      </w:pPr>
      <w:r w:rsidRPr="000178D9">
        <w:rPr>
          <w:rFonts w:ascii="Calibri" w:eastAsia="MS Mincho" w:hAnsi="Calibri" w:cs="Arial"/>
          <w:color w:val="auto"/>
          <w:sz w:val="24"/>
          <w:szCs w:val="24"/>
        </w:rPr>
        <w:t xml:space="preserve">Des séances d’orientation et de validation par livrable seront organisées avec l’équipe du PEM lors du séjour du prestataire au bureau d’Enabel Bruxelles. </w:t>
      </w:r>
    </w:p>
    <w:p w14:paraId="495E4857" w14:textId="3E8E73EC" w:rsidR="000178D9" w:rsidRPr="000178D9" w:rsidRDefault="000178D9" w:rsidP="000178D9">
      <w:pPr>
        <w:spacing w:line="259" w:lineRule="auto"/>
        <w:jc w:val="both"/>
        <w:rPr>
          <w:rFonts w:ascii="Calibri" w:eastAsia="MS Mincho" w:hAnsi="Calibri" w:cs="Arial"/>
          <w:color w:val="auto"/>
          <w:sz w:val="24"/>
          <w:szCs w:val="24"/>
        </w:rPr>
      </w:pPr>
      <w:r w:rsidRPr="000178D9">
        <w:rPr>
          <w:rFonts w:ascii="Calibri" w:eastAsia="MS Mincho" w:hAnsi="Calibri" w:cs="Arial"/>
          <w:color w:val="auto"/>
          <w:sz w:val="24"/>
          <w:szCs w:val="24"/>
        </w:rPr>
        <w:t>Modalité</w:t>
      </w:r>
      <w:r w:rsidR="00B42FB6">
        <w:rPr>
          <w:rFonts w:ascii="Calibri" w:eastAsia="MS Mincho" w:hAnsi="Calibri" w:cs="Arial"/>
          <w:color w:val="auto"/>
          <w:sz w:val="24"/>
          <w:szCs w:val="24"/>
        </w:rPr>
        <w:t>s</w:t>
      </w:r>
      <w:r w:rsidRPr="000178D9">
        <w:rPr>
          <w:rFonts w:ascii="Calibri" w:eastAsia="MS Mincho" w:hAnsi="Calibri" w:cs="Arial"/>
          <w:color w:val="auto"/>
          <w:sz w:val="24"/>
          <w:szCs w:val="24"/>
        </w:rPr>
        <w:t xml:space="preserve"> de pa</w:t>
      </w:r>
      <w:r w:rsidR="00A70ADF">
        <w:rPr>
          <w:rFonts w:ascii="Calibri" w:eastAsia="MS Mincho" w:hAnsi="Calibri" w:cs="Arial"/>
          <w:color w:val="auto"/>
          <w:sz w:val="24"/>
          <w:szCs w:val="24"/>
        </w:rPr>
        <w:t>i</w:t>
      </w:r>
      <w:r w:rsidRPr="000178D9">
        <w:rPr>
          <w:rFonts w:ascii="Calibri" w:eastAsia="MS Mincho" w:hAnsi="Calibri" w:cs="Arial"/>
          <w:color w:val="auto"/>
          <w:sz w:val="24"/>
          <w:szCs w:val="24"/>
        </w:rPr>
        <w:t xml:space="preserve">ement </w:t>
      </w:r>
    </w:p>
    <w:tbl>
      <w:tblPr>
        <w:tblStyle w:val="Grilledutableau3"/>
        <w:tblW w:w="0" w:type="auto"/>
        <w:tblLayout w:type="fixed"/>
        <w:tblLook w:val="06A0" w:firstRow="1" w:lastRow="0" w:firstColumn="1" w:lastColumn="0" w:noHBand="1" w:noVBand="1"/>
      </w:tblPr>
      <w:tblGrid>
        <w:gridCol w:w="4680"/>
        <w:gridCol w:w="4680"/>
      </w:tblGrid>
      <w:tr w:rsidR="000178D9" w:rsidRPr="000178D9" w14:paraId="05C358A9" w14:textId="77777777" w:rsidTr="00A70ADF">
        <w:trPr>
          <w:trHeight w:val="377"/>
        </w:trPr>
        <w:tc>
          <w:tcPr>
            <w:tcW w:w="4680" w:type="dxa"/>
            <w:shd w:val="clear" w:color="auto" w:fill="D9E2F3" w:themeFill="accent5" w:themeFillTint="33"/>
          </w:tcPr>
          <w:p w14:paraId="4109FF9B" w14:textId="12EA617C" w:rsidR="000178D9" w:rsidRPr="000178D9" w:rsidRDefault="00131A86" w:rsidP="000178D9">
            <w:pPr>
              <w:spacing w:line="259" w:lineRule="auto"/>
              <w:rPr>
                <w:rFonts w:ascii="Calibri" w:eastAsia="MS Mincho" w:hAnsi="Calibri"/>
                <w:color w:val="auto"/>
                <w:sz w:val="24"/>
                <w:szCs w:val="24"/>
              </w:rPr>
            </w:pPr>
            <w:r>
              <w:rPr>
                <w:rFonts w:ascii="Calibri" w:eastAsia="MS Mincho" w:hAnsi="Calibri"/>
                <w:color w:val="auto"/>
                <w:sz w:val="24"/>
                <w:szCs w:val="24"/>
              </w:rPr>
              <w:t xml:space="preserve">N° de </w:t>
            </w:r>
            <w:r w:rsidR="00A70ADF">
              <w:rPr>
                <w:rFonts w:ascii="Calibri" w:eastAsia="MS Mincho" w:hAnsi="Calibri"/>
                <w:color w:val="auto"/>
                <w:sz w:val="24"/>
                <w:szCs w:val="24"/>
              </w:rPr>
              <w:t>Paiement</w:t>
            </w:r>
          </w:p>
        </w:tc>
        <w:tc>
          <w:tcPr>
            <w:tcW w:w="4680" w:type="dxa"/>
            <w:shd w:val="clear" w:color="auto" w:fill="D9E2F3" w:themeFill="accent5" w:themeFillTint="33"/>
          </w:tcPr>
          <w:p w14:paraId="379FBA85" w14:textId="17BC9107" w:rsidR="000178D9" w:rsidRPr="000178D9" w:rsidRDefault="00A70ADF" w:rsidP="000178D9">
            <w:pPr>
              <w:spacing w:line="259" w:lineRule="auto"/>
              <w:rPr>
                <w:rFonts w:ascii="Calibri" w:eastAsia="MS Mincho" w:hAnsi="Calibri"/>
                <w:color w:val="auto"/>
                <w:sz w:val="24"/>
                <w:szCs w:val="24"/>
              </w:rPr>
            </w:pPr>
            <w:r>
              <w:rPr>
                <w:rFonts w:ascii="Calibri" w:eastAsia="MS Mincho" w:hAnsi="Calibri"/>
                <w:color w:val="auto"/>
                <w:sz w:val="24"/>
                <w:szCs w:val="24"/>
              </w:rPr>
              <w:t>Périodicité des paiement</w:t>
            </w:r>
          </w:p>
        </w:tc>
      </w:tr>
      <w:tr w:rsidR="000178D9" w:rsidRPr="000178D9" w14:paraId="7E6EFA53" w14:textId="77777777" w:rsidTr="00F54283">
        <w:tc>
          <w:tcPr>
            <w:tcW w:w="4680" w:type="dxa"/>
          </w:tcPr>
          <w:p w14:paraId="322D04CA" w14:textId="56DE3DF9" w:rsidR="00F11FB8" w:rsidRPr="000178D9" w:rsidRDefault="00A70ADF" w:rsidP="000178D9">
            <w:pPr>
              <w:spacing w:line="259" w:lineRule="auto"/>
              <w:jc w:val="both"/>
              <w:rPr>
                <w:rFonts w:ascii="Calibri" w:eastAsia="MS Mincho" w:hAnsi="Calibri"/>
                <w:color w:val="auto"/>
                <w:sz w:val="24"/>
                <w:szCs w:val="24"/>
              </w:rPr>
            </w:pPr>
            <w:r>
              <w:rPr>
                <w:rFonts w:ascii="Calibri" w:eastAsia="MS Mincho" w:hAnsi="Calibri"/>
                <w:color w:val="auto"/>
                <w:sz w:val="24"/>
                <w:szCs w:val="24"/>
              </w:rPr>
              <w:t>1.</w:t>
            </w:r>
          </w:p>
        </w:tc>
        <w:tc>
          <w:tcPr>
            <w:tcW w:w="4680" w:type="dxa"/>
          </w:tcPr>
          <w:p w14:paraId="041D9879" w14:textId="155F09D2" w:rsidR="000178D9" w:rsidRPr="00742DD7" w:rsidRDefault="00742DD7" w:rsidP="000178D9">
            <w:pPr>
              <w:spacing w:line="259" w:lineRule="auto"/>
              <w:rPr>
                <w:rFonts w:ascii="Calibri" w:eastAsia="MS Mincho" w:hAnsi="Calibri"/>
                <w:color w:val="auto"/>
                <w:sz w:val="24"/>
                <w:szCs w:val="24"/>
              </w:rPr>
            </w:pPr>
            <w:r w:rsidRPr="00742DD7">
              <w:rPr>
                <w:rFonts w:ascii="Calibri" w:eastAsia="MS Mincho" w:hAnsi="Calibri"/>
                <w:color w:val="auto"/>
                <w:sz w:val="24"/>
                <w:szCs w:val="24"/>
              </w:rPr>
              <w:t>Démarrage +10 jours</w:t>
            </w:r>
          </w:p>
        </w:tc>
      </w:tr>
      <w:tr w:rsidR="000178D9" w:rsidRPr="000178D9" w14:paraId="0E5332F0" w14:textId="77777777" w:rsidTr="00F54283">
        <w:tc>
          <w:tcPr>
            <w:tcW w:w="4680" w:type="dxa"/>
          </w:tcPr>
          <w:p w14:paraId="02862DFA" w14:textId="27D9301D" w:rsidR="000178D9" w:rsidRPr="000178D9" w:rsidRDefault="00A70ADF" w:rsidP="000178D9">
            <w:pPr>
              <w:spacing w:line="259" w:lineRule="auto"/>
              <w:rPr>
                <w:rFonts w:ascii="Calibri" w:eastAsia="MS Mincho" w:hAnsi="Calibri"/>
                <w:color w:val="auto"/>
                <w:sz w:val="22"/>
              </w:rPr>
            </w:pPr>
            <w:r>
              <w:rPr>
                <w:rFonts w:ascii="Calibri" w:eastAsia="MS Mincho" w:hAnsi="Calibri"/>
                <w:color w:val="auto"/>
                <w:sz w:val="22"/>
              </w:rPr>
              <w:t>2.</w:t>
            </w:r>
          </w:p>
        </w:tc>
        <w:tc>
          <w:tcPr>
            <w:tcW w:w="4680" w:type="dxa"/>
          </w:tcPr>
          <w:p w14:paraId="709E91FB" w14:textId="4022AFE9" w:rsidR="000178D9" w:rsidRPr="000178D9" w:rsidRDefault="00742DD7" w:rsidP="000178D9">
            <w:pPr>
              <w:spacing w:line="259" w:lineRule="auto"/>
              <w:rPr>
                <w:rFonts w:ascii="Calibri" w:eastAsia="MS Mincho" w:hAnsi="Calibri"/>
                <w:color w:val="auto"/>
                <w:sz w:val="24"/>
                <w:szCs w:val="24"/>
              </w:rPr>
            </w:pPr>
            <w:r>
              <w:rPr>
                <w:rFonts w:ascii="Calibri" w:eastAsia="MS Mincho" w:hAnsi="Calibri"/>
                <w:color w:val="auto"/>
                <w:sz w:val="24"/>
                <w:szCs w:val="24"/>
              </w:rPr>
              <w:t>Démarrage + 20 jours</w:t>
            </w:r>
          </w:p>
        </w:tc>
      </w:tr>
      <w:tr w:rsidR="000178D9" w:rsidRPr="000178D9" w14:paraId="47ED5E64" w14:textId="77777777" w:rsidTr="00F54283">
        <w:tc>
          <w:tcPr>
            <w:tcW w:w="4680" w:type="dxa"/>
          </w:tcPr>
          <w:p w14:paraId="28D5E932" w14:textId="66F2A800" w:rsidR="000178D9" w:rsidRPr="000178D9" w:rsidRDefault="00A70ADF" w:rsidP="000178D9">
            <w:pPr>
              <w:spacing w:line="259" w:lineRule="auto"/>
              <w:rPr>
                <w:rFonts w:ascii="Calibri" w:eastAsia="MS Mincho" w:hAnsi="Calibri"/>
                <w:color w:val="auto"/>
                <w:sz w:val="22"/>
                <w:lang w:val="fr-SN"/>
              </w:rPr>
            </w:pPr>
            <w:r>
              <w:rPr>
                <w:rFonts w:ascii="Calibri" w:eastAsia="MS Mincho" w:hAnsi="Calibri"/>
                <w:color w:val="auto"/>
                <w:sz w:val="22"/>
                <w:lang w:val="fr-SN"/>
              </w:rPr>
              <w:t>3.</w:t>
            </w:r>
          </w:p>
        </w:tc>
        <w:tc>
          <w:tcPr>
            <w:tcW w:w="4680" w:type="dxa"/>
          </w:tcPr>
          <w:p w14:paraId="315FEBFF" w14:textId="008038FB" w:rsidR="000178D9" w:rsidRPr="00742DD7" w:rsidRDefault="00742DD7" w:rsidP="000178D9">
            <w:pPr>
              <w:spacing w:line="259" w:lineRule="auto"/>
              <w:rPr>
                <w:rFonts w:ascii="Calibri" w:eastAsia="MS Mincho" w:hAnsi="Calibri"/>
                <w:color w:val="auto"/>
                <w:sz w:val="24"/>
                <w:szCs w:val="24"/>
              </w:rPr>
            </w:pPr>
            <w:r w:rsidRPr="00742DD7">
              <w:rPr>
                <w:rFonts w:ascii="Calibri" w:eastAsia="MS Mincho" w:hAnsi="Calibri"/>
                <w:color w:val="auto"/>
                <w:sz w:val="24"/>
                <w:szCs w:val="24"/>
              </w:rPr>
              <w:t>Démarrage + 30 jours</w:t>
            </w:r>
          </w:p>
        </w:tc>
      </w:tr>
      <w:tr w:rsidR="000178D9" w:rsidRPr="000178D9" w14:paraId="667E4AD3" w14:textId="77777777" w:rsidTr="00F54283">
        <w:tc>
          <w:tcPr>
            <w:tcW w:w="4680" w:type="dxa"/>
          </w:tcPr>
          <w:p w14:paraId="784B0A7A" w14:textId="57A92541" w:rsidR="000178D9" w:rsidRPr="000178D9" w:rsidRDefault="00A70ADF" w:rsidP="000178D9">
            <w:pPr>
              <w:spacing w:line="259" w:lineRule="auto"/>
              <w:rPr>
                <w:rFonts w:ascii="Calibri" w:eastAsia="MS Mincho" w:hAnsi="Calibri"/>
                <w:color w:val="auto"/>
                <w:sz w:val="22"/>
                <w:lang w:val="fr-SN"/>
              </w:rPr>
            </w:pPr>
            <w:r>
              <w:rPr>
                <w:rFonts w:ascii="Calibri" w:eastAsia="MS Mincho" w:hAnsi="Calibri"/>
                <w:color w:val="auto"/>
                <w:sz w:val="22"/>
                <w:lang w:val="fr-SN"/>
              </w:rPr>
              <w:t>4.</w:t>
            </w:r>
          </w:p>
        </w:tc>
        <w:tc>
          <w:tcPr>
            <w:tcW w:w="4680" w:type="dxa"/>
          </w:tcPr>
          <w:p w14:paraId="71DDD697" w14:textId="0104708F" w:rsidR="000178D9" w:rsidRPr="000178D9" w:rsidRDefault="00A70ADF" w:rsidP="000178D9">
            <w:pPr>
              <w:spacing w:line="259" w:lineRule="auto"/>
              <w:rPr>
                <w:rFonts w:ascii="Calibri" w:eastAsia="MS Mincho" w:hAnsi="Calibri"/>
                <w:color w:val="auto"/>
                <w:sz w:val="24"/>
                <w:szCs w:val="24"/>
              </w:rPr>
            </w:pPr>
            <w:r>
              <w:rPr>
                <w:rFonts w:ascii="Calibri" w:eastAsia="MS Mincho" w:hAnsi="Calibri"/>
                <w:color w:val="auto"/>
                <w:sz w:val="24"/>
                <w:szCs w:val="24"/>
              </w:rPr>
              <w:t>Démarrage + 40 jours</w:t>
            </w:r>
          </w:p>
        </w:tc>
      </w:tr>
      <w:tr w:rsidR="000178D9" w:rsidRPr="000178D9" w14:paraId="120FA20A" w14:textId="77777777" w:rsidTr="00F54283">
        <w:tc>
          <w:tcPr>
            <w:tcW w:w="4680" w:type="dxa"/>
          </w:tcPr>
          <w:p w14:paraId="1609771E" w14:textId="4C9FCA7B" w:rsidR="000178D9" w:rsidRPr="000178D9" w:rsidRDefault="00A70ADF" w:rsidP="000178D9">
            <w:pPr>
              <w:spacing w:line="259" w:lineRule="auto"/>
              <w:rPr>
                <w:rFonts w:ascii="Calibri" w:eastAsia="MS Mincho" w:hAnsi="Calibri"/>
                <w:color w:val="auto"/>
                <w:sz w:val="22"/>
                <w:lang w:val="fr-SN"/>
              </w:rPr>
            </w:pPr>
            <w:r>
              <w:rPr>
                <w:rFonts w:ascii="Calibri" w:eastAsia="MS Mincho" w:hAnsi="Calibri"/>
                <w:color w:val="auto"/>
                <w:sz w:val="22"/>
                <w:lang w:val="fr-SN"/>
              </w:rPr>
              <w:t>Etc…</w:t>
            </w:r>
          </w:p>
        </w:tc>
        <w:tc>
          <w:tcPr>
            <w:tcW w:w="4680" w:type="dxa"/>
          </w:tcPr>
          <w:p w14:paraId="042B740C" w14:textId="0992987A" w:rsidR="000178D9" w:rsidRPr="000178D9" w:rsidRDefault="00A70ADF" w:rsidP="000178D9">
            <w:pPr>
              <w:spacing w:line="259" w:lineRule="auto"/>
              <w:rPr>
                <w:rFonts w:ascii="Calibri" w:eastAsia="MS Mincho" w:hAnsi="Calibri"/>
                <w:color w:val="auto"/>
                <w:sz w:val="24"/>
                <w:szCs w:val="24"/>
              </w:rPr>
            </w:pPr>
            <w:r>
              <w:rPr>
                <w:rFonts w:ascii="Calibri" w:eastAsia="MS Mincho" w:hAnsi="Calibri"/>
                <w:color w:val="auto"/>
                <w:sz w:val="24"/>
                <w:szCs w:val="24"/>
              </w:rPr>
              <w:t xml:space="preserve">Etc.. </w:t>
            </w:r>
            <w:r w:rsidR="003719FF">
              <w:rPr>
                <w:rFonts w:ascii="Calibri" w:eastAsia="MS Mincho" w:hAnsi="Calibri"/>
                <w:color w:val="auto"/>
                <w:sz w:val="24"/>
                <w:szCs w:val="24"/>
              </w:rPr>
              <w:t>(</w:t>
            </w:r>
            <w:r>
              <w:rPr>
                <w:rFonts w:ascii="Calibri" w:eastAsia="MS Mincho" w:hAnsi="Calibri"/>
                <w:color w:val="auto"/>
                <w:sz w:val="24"/>
                <w:szCs w:val="24"/>
              </w:rPr>
              <w:t>suivant la même logique</w:t>
            </w:r>
            <w:r w:rsidR="003719FF">
              <w:rPr>
                <w:rFonts w:ascii="Calibri" w:eastAsia="MS Mincho" w:hAnsi="Calibri"/>
                <w:color w:val="auto"/>
                <w:sz w:val="24"/>
                <w:szCs w:val="24"/>
              </w:rPr>
              <w:t>)</w:t>
            </w:r>
          </w:p>
        </w:tc>
      </w:tr>
    </w:tbl>
    <w:p w14:paraId="7825AEC7" w14:textId="457EEA0A" w:rsidR="005F2003" w:rsidRPr="00B80F89" w:rsidRDefault="005F2003" w:rsidP="00174338">
      <w:pPr>
        <w:pStyle w:val="BTCtextCTB"/>
        <w:rPr>
          <w:rFonts w:ascii="Georgia" w:eastAsia="Calibri" w:hAnsi="Georgia"/>
          <w:color w:val="2E74B5" w:themeColor="accent1" w:themeShade="BF"/>
          <w:kern w:val="18"/>
          <w:sz w:val="20"/>
          <w:szCs w:val="22"/>
        </w:rPr>
      </w:pPr>
      <w:r>
        <w:rPr>
          <w:rFonts w:cs="Arial"/>
          <w:kern w:val="18"/>
          <w:sz w:val="20"/>
        </w:rPr>
        <w:br w:type="page"/>
      </w:r>
    </w:p>
    <w:p w14:paraId="3C7F4BC0" w14:textId="6D5C318C" w:rsidR="005F2003" w:rsidRDefault="00174338" w:rsidP="00174338">
      <w:pPr>
        <w:pStyle w:val="Titre1"/>
        <w:numPr>
          <w:ilvl w:val="0"/>
          <w:numId w:val="0"/>
        </w:numPr>
        <w:ind w:left="432"/>
      </w:pPr>
      <w:bookmarkStart w:id="146" w:name="_Toc120042914"/>
      <w:r>
        <w:lastRenderedPageBreak/>
        <w:t xml:space="preserve">6 </w:t>
      </w:r>
      <w:r w:rsidR="005F2003">
        <w:t>Formulaires</w:t>
      </w:r>
      <w:bookmarkEnd w:id="146"/>
    </w:p>
    <w:p w14:paraId="2E5EEB19" w14:textId="77777777" w:rsidR="00653E18" w:rsidRPr="00653E18" w:rsidRDefault="00653E18" w:rsidP="00653E18">
      <w:pPr>
        <w:rPr>
          <w:sz w:val="20"/>
          <w:szCs w:val="20"/>
        </w:rPr>
      </w:pPr>
      <w:r w:rsidRPr="00653E18">
        <w:rPr>
          <w:sz w:val="20"/>
          <w:szCs w:val="20"/>
        </w:rPr>
        <w:t xml:space="preserve">Instructions pour l’établissement de l’offre </w:t>
      </w:r>
    </w:p>
    <w:p w14:paraId="32E1E30D" w14:textId="78BD7710" w:rsidR="00653E18" w:rsidRPr="00653E18" w:rsidRDefault="00653E18" w:rsidP="00653E18">
      <w:pPr>
        <w:rPr>
          <w:sz w:val="20"/>
          <w:szCs w:val="20"/>
        </w:rPr>
      </w:pPr>
      <w:r w:rsidRPr="00653E18">
        <w:rPr>
          <w:sz w:val="20"/>
          <w:szCs w:val="20"/>
        </w:rPr>
        <w:t xml:space="preserve">Le soumissionnaire est tenu d’utiliser les formulaires d’offre joint en annexe. A défaut d’utiliser ce formulaire, il supporte l’entière responsabilité de la parfaite concordance entre les documents qu’il a utilisés et le formulaire. </w:t>
      </w:r>
    </w:p>
    <w:p w14:paraId="1ED04510" w14:textId="77777777" w:rsidR="00653E18" w:rsidRPr="00653E18" w:rsidRDefault="00653E18" w:rsidP="00653E18">
      <w:pPr>
        <w:rPr>
          <w:sz w:val="20"/>
          <w:szCs w:val="20"/>
        </w:rPr>
      </w:pPr>
      <w:r w:rsidRPr="00653E18">
        <w:rPr>
          <w:sz w:val="20"/>
          <w:szCs w:val="20"/>
        </w:rPr>
        <w:t xml:space="preserve">L’offre et les annexes jointes au formulaire d’offre sont rédigées en français. </w:t>
      </w:r>
    </w:p>
    <w:p w14:paraId="36F63A66" w14:textId="77777777" w:rsidR="00653E18" w:rsidRPr="00653E18" w:rsidRDefault="00653E18" w:rsidP="00653E18">
      <w:pPr>
        <w:rPr>
          <w:sz w:val="20"/>
          <w:szCs w:val="20"/>
        </w:rPr>
      </w:pPr>
      <w:r w:rsidRPr="00653E18">
        <w:rPr>
          <w:sz w:val="20"/>
          <w:szCs w:val="20"/>
        </w:rPr>
        <w:t xml:space="preserve">Les formulaires d’offres doivent être introduits en deux exemplaires, dont une porte la mention ‘original’ et l’autre la mention ‘duplicata’ ou ‘copie’. L’original doit être introduit sous forme d’un ou plusieurs fichiers électronique(s) ou sur une clé USB. </w:t>
      </w:r>
    </w:p>
    <w:p w14:paraId="56AD5178" w14:textId="43AE5B96" w:rsidR="00653E18" w:rsidRPr="00653E18" w:rsidRDefault="00653E18" w:rsidP="00653E18">
      <w:pPr>
        <w:rPr>
          <w:sz w:val="20"/>
          <w:szCs w:val="20"/>
        </w:rPr>
      </w:pPr>
      <w:r w:rsidRPr="00653E18">
        <w:rPr>
          <w:sz w:val="20"/>
          <w:szCs w:val="20"/>
        </w:rPr>
        <w:t xml:space="preserve">Les différentes parties et annexes de l’offre doivent être numérotées. </w:t>
      </w:r>
    </w:p>
    <w:p w14:paraId="521B3AA4" w14:textId="77777777" w:rsidR="00653E18" w:rsidRPr="00653E18" w:rsidRDefault="00653E18" w:rsidP="00653E18">
      <w:pPr>
        <w:rPr>
          <w:sz w:val="20"/>
          <w:szCs w:val="20"/>
        </w:rPr>
      </w:pPr>
      <w:r w:rsidRPr="00653E18">
        <w:rPr>
          <w:sz w:val="20"/>
          <w:szCs w:val="20"/>
        </w:rPr>
        <w:t xml:space="preserve">Les prix sont indiqués en euros et seront précisés jusqu’à deux chiffres après la virgule. Le cas échéant, ils peuvent être précisés jusqu’à quatre chiffres après la virgule. </w:t>
      </w:r>
    </w:p>
    <w:p w14:paraId="79A57B71" w14:textId="77777777" w:rsidR="00653E18" w:rsidRPr="00653E18" w:rsidRDefault="00653E18" w:rsidP="00653E18">
      <w:pPr>
        <w:rPr>
          <w:sz w:val="20"/>
          <w:szCs w:val="20"/>
        </w:rPr>
      </w:pPr>
      <w:r w:rsidRPr="00653E18">
        <w:rPr>
          <w:sz w:val="20"/>
          <w:szCs w:val="20"/>
        </w:rPr>
        <w:t xml:space="preserve">Les ratures, surcharges, mentions complémentaires ou modificatives dans les formulaires d’offre doivent être accompagnées d’une signature à côté de la rature, surcharge, mention complémentaire ou modificative en question. </w:t>
      </w:r>
    </w:p>
    <w:p w14:paraId="5B18AAC1" w14:textId="12FC6BBA" w:rsidR="00653E18" w:rsidRPr="00653E18" w:rsidRDefault="00653E18" w:rsidP="00653E18">
      <w:pPr>
        <w:rPr>
          <w:sz w:val="20"/>
          <w:szCs w:val="20"/>
        </w:rPr>
      </w:pPr>
      <w:r w:rsidRPr="00653E18">
        <w:rPr>
          <w:sz w:val="20"/>
          <w:szCs w:val="20"/>
        </w:rPr>
        <w:t xml:space="preserve">Ceci vaut également pour les ratures, surcharges et mentions complémentaires ou modificatives qui ont été apportées à l’aide d’un ruban ou de liquide correcteur. </w:t>
      </w:r>
    </w:p>
    <w:p w14:paraId="5C5B95D0" w14:textId="77777777" w:rsidR="00653E18" w:rsidRPr="00653E18" w:rsidRDefault="00653E18" w:rsidP="00653E18">
      <w:pPr>
        <w:rPr>
          <w:sz w:val="20"/>
          <w:szCs w:val="20"/>
        </w:rPr>
      </w:pPr>
      <w:r w:rsidRPr="00653E18">
        <w:rPr>
          <w:sz w:val="20"/>
          <w:szCs w:val="20"/>
        </w:rPr>
        <w:t xml:space="preserve">L’offre portera la signature manuscrite originale du soumissionnaire ou de son mandataire. </w:t>
      </w:r>
    </w:p>
    <w:p w14:paraId="39004228" w14:textId="078D4501" w:rsidR="00653E18" w:rsidRDefault="00653E18" w:rsidP="00653E18">
      <w:pPr>
        <w:rPr>
          <w:sz w:val="20"/>
          <w:szCs w:val="20"/>
        </w:rPr>
      </w:pPr>
      <w:r w:rsidRPr="00653E18">
        <w:rPr>
          <w:sz w:val="20"/>
          <w:szCs w:val="20"/>
        </w:rPr>
        <w:t>Lorsque le soumissionnaire est une société/association sans personnalité juridique, formée entre plusieurs personnes physiques ou morales (société momentanée ou association momentanée), l’offre doit être signée par chacune de ces personnes.</w:t>
      </w:r>
    </w:p>
    <w:p w14:paraId="519CECDD" w14:textId="77777777" w:rsidR="006430B9" w:rsidRPr="00653E18" w:rsidRDefault="006430B9" w:rsidP="00653E18">
      <w:pPr>
        <w:rPr>
          <w:sz w:val="20"/>
          <w:szCs w:val="20"/>
        </w:rPr>
      </w:pPr>
    </w:p>
    <w:p w14:paraId="56585711" w14:textId="38EBD464" w:rsidR="006B1511" w:rsidRPr="00E24DFE" w:rsidRDefault="00E24DFE" w:rsidP="00E24DFE">
      <w:pPr>
        <w:pStyle w:val="Titre2"/>
        <w:numPr>
          <w:ilvl w:val="0"/>
          <w:numId w:val="0"/>
        </w:numPr>
        <w:rPr>
          <w:lang w:val="fr-FR"/>
        </w:rPr>
      </w:pPr>
      <w:bookmarkStart w:id="147" w:name="_Toc78811988"/>
      <w:bookmarkStart w:id="148" w:name="_Toc364253088"/>
      <w:bookmarkStart w:id="149" w:name="_Toc120042915"/>
      <w:r>
        <w:rPr>
          <w:lang w:val="fr-FR"/>
        </w:rPr>
        <w:t>6.1</w:t>
      </w:r>
      <w:r w:rsidR="006B1511" w:rsidRPr="00E24DFE">
        <w:rPr>
          <w:lang w:val="fr-FR"/>
        </w:rPr>
        <w:t>Fiche d’identification</w:t>
      </w:r>
      <w:bookmarkEnd w:id="147"/>
      <w:bookmarkEnd w:id="149"/>
    </w:p>
    <w:p w14:paraId="16110CC8" w14:textId="321681B2" w:rsidR="006B1511" w:rsidRPr="00F51A09" w:rsidRDefault="00E24DFE" w:rsidP="00E24DFE">
      <w:pPr>
        <w:pStyle w:val="Titre3"/>
        <w:numPr>
          <w:ilvl w:val="0"/>
          <w:numId w:val="0"/>
        </w:numPr>
        <w:rPr>
          <w:lang w:val="fr-FR"/>
        </w:rPr>
      </w:pPr>
      <w:bookmarkStart w:id="150" w:name="_Toc364253087"/>
      <w:bookmarkStart w:id="151" w:name="_Toc51592066"/>
      <w:bookmarkStart w:id="152" w:name="_Toc52268498"/>
      <w:bookmarkStart w:id="153" w:name="_Toc74736937"/>
      <w:bookmarkStart w:id="154" w:name="_Toc74746925"/>
      <w:bookmarkStart w:id="155" w:name="_Toc78811989"/>
      <w:bookmarkStart w:id="156" w:name="_Toc120042916"/>
      <w:r>
        <w:rPr>
          <w:lang w:val="fr-FR"/>
        </w:rPr>
        <w:t>6.1.1</w:t>
      </w:r>
      <w:r w:rsidR="006B1511" w:rsidRPr="00F51A09">
        <w:rPr>
          <w:lang w:val="fr-FR"/>
        </w:rPr>
        <w:t>Personne physique</w:t>
      </w:r>
      <w:bookmarkEnd w:id="150"/>
      <w:bookmarkEnd w:id="151"/>
      <w:bookmarkEnd w:id="152"/>
      <w:bookmarkEnd w:id="153"/>
      <w:bookmarkEnd w:id="154"/>
      <w:bookmarkEnd w:id="155"/>
      <w:bookmarkEnd w:id="156"/>
      <w:r w:rsidR="006B1511" w:rsidRPr="00F51A09">
        <w:rPr>
          <w:lang w:val="fr-FR"/>
        </w:rPr>
        <w:t xml:space="preserve"> </w:t>
      </w:r>
    </w:p>
    <w:p w14:paraId="272413D3" w14:textId="77777777" w:rsidR="006B1511" w:rsidRDefault="006B1511" w:rsidP="006B1511">
      <w:pPr>
        <w:pStyle w:val="Corpsdetexte"/>
        <w:rPr>
          <w:rFonts w:ascii="Georgia" w:hAnsi="Georgia"/>
        </w:rPr>
      </w:pPr>
      <w:bookmarkStart w:id="157" w:name="_Hlk52268008"/>
    </w:p>
    <w:p w14:paraId="2E193DDA" w14:textId="77777777" w:rsidR="006B1511" w:rsidRDefault="006B1511" w:rsidP="006B1511">
      <w:pPr>
        <w:pStyle w:val="Corpsdetexte"/>
        <w:rPr>
          <w:rFonts w:ascii="Georgia" w:hAnsi="Georgia"/>
        </w:rPr>
      </w:pPr>
      <w:r w:rsidRPr="00F51A09">
        <w:rPr>
          <w:rFonts w:ascii="Georgia" w:hAnsi="Georgia"/>
        </w:rPr>
        <w:t>Pour remplir la fiche, veuillez cliquer ici :</w:t>
      </w:r>
    </w:p>
    <w:p w14:paraId="19669084" w14:textId="77777777" w:rsidR="006B1511" w:rsidRPr="00F51A09" w:rsidRDefault="006B1511" w:rsidP="006B1511">
      <w:pPr>
        <w:pStyle w:val="Corpsdetexte"/>
        <w:rPr>
          <w:rFonts w:ascii="Georgia" w:hAnsi="Georgia"/>
        </w:rPr>
      </w:pPr>
      <w:r w:rsidRPr="00F51A09">
        <w:rPr>
          <w:rFonts w:ascii="Georgia" w:hAnsi="Georgia"/>
        </w:rPr>
        <w:t xml:space="preserve"> </w:t>
      </w:r>
      <w:hyperlink r:id="rId17">
        <w:r w:rsidRPr="00F51A09">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B1511" w:rsidRPr="00F51A09" w14:paraId="61D60187" w14:textId="77777777" w:rsidTr="00152BA5">
        <w:trPr>
          <w:trHeight w:val="5763"/>
        </w:trPr>
        <w:tc>
          <w:tcPr>
            <w:tcW w:w="8494" w:type="dxa"/>
            <w:gridSpan w:val="4"/>
            <w:tcBorders>
              <w:bottom w:val="single" w:sz="4" w:space="0" w:color="auto"/>
            </w:tcBorders>
            <w:shd w:val="clear" w:color="auto" w:fill="auto"/>
            <w:vAlign w:val="center"/>
          </w:tcPr>
          <w:p w14:paraId="0EC2D3E6" w14:textId="77777777" w:rsidR="006B1511" w:rsidRPr="00F51A09" w:rsidRDefault="006B1511" w:rsidP="00152BA5">
            <w:pPr>
              <w:spacing w:after="200"/>
              <w:rPr>
                <w:sz w:val="18"/>
                <w:szCs w:val="18"/>
                <w:lang w:val="fr-FR"/>
              </w:rPr>
            </w:pPr>
            <w:r w:rsidRPr="00F51A09">
              <w:rPr>
                <w:b/>
                <w:sz w:val="18"/>
                <w:szCs w:val="18"/>
                <w:u w:val="single"/>
                <w:lang w:val="fr-FR"/>
              </w:rPr>
              <w:lastRenderedPageBreak/>
              <w:br w:type="page"/>
            </w:r>
            <w:r w:rsidRPr="00F51A09">
              <w:rPr>
                <w:b/>
                <w:lang w:val="fr-FR"/>
              </w:rPr>
              <w:t>I. DONNÉES PERSONNELLES</w:t>
            </w:r>
          </w:p>
          <w:p w14:paraId="6347DE04" w14:textId="77777777" w:rsidR="006B1511" w:rsidRPr="00F51A09" w:rsidRDefault="006B1511" w:rsidP="00152BA5">
            <w:pPr>
              <w:spacing w:after="200"/>
              <w:rPr>
                <w:sz w:val="16"/>
                <w:szCs w:val="16"/>
                <w:lang w:val="fr-FR"/>
              </w:rPr>
            </w:pPr>
            <w:r w:rsidRPr="00F51A09">
              <w:rPr>
                <w:b/>
                <w:sz w:val="16"/>
                <w:szCs w:val="16"/>
                <w:lang w:val="fr-FR"/>
              </w:rPr>
              <w:t xml:space="preserve">NOM(S) DE FAMILLE </w:t>
            </w:r>
            <w:r w:rsidRPr="00F51A09">
              <w:rPr>
                <w:rStyle w:val="Appelnotedebasdep"/>
                <w:b/>
                <w:sz w:val="16"/>
                <w:szCs w:val="16"/>
                <w:lang w:val="fr-FR"/>
              </w:rPr>
              <w:footnoteReference w:id="9"/>
            </w:r>
            <w:r w:rsidRPr="00F51A09">
              <w:rPr>
                <w:b/>
                <w:sz w:val="16"/>
                <w:szCs w:val="16"/>
                <w:lang w:val="fr-FR"/>
              </w:rPr>
              <w:fldChar w:fldCharType="begin"/>
            </w:r>
            <w:r w:rsidRPr="00F51A09">
              <w:rPr>
                <w:b/>
                <w:sz w:val="16"/>
                <w:szCs w:val="16"/>
                <w:lang w:val="fr-FR"/>
              </w:rPr>
              <w:instrText xml:space="preserve"> AUTOTEXT  " Zone de texte simple"  \* MERGEFORMAT </w:instrText>
            </w:r>
            <w:r w:rsidRPr="00F51A09">
              <w:rPr>
                <w:sz w:val="16"/>
                <w:szCs w:val="16"/>
                <w:lang w:val="fr-FR"/>
              </w:rPr>
              <w:fldChar w:fldCharType="end"/>
            </w:r>
          </w:p>
          <w:p w14:paraId="571D39E3" w14:textId="77777777" w:rsidR="006B1511" w:rsidRPr="00F51A09" w:rsidRDefault="006B1511" w:rsidP="00152BA5">
            <w:pPr>
              <w:spacing w:after="200"/>
              <w:rPr>
                <w:sz w:val="16"/>
                <w:szCs w:val="16"/>
                <w:lang w:val="fr-FR"/>
              </w:rPr>
            </w:pPr>
            <w:r w:rsidRPr="00F51A09">
              <w:rPr>
                <w:b/>
                <w:sz w:val="16"/>
                <w:szCs w:val="16"/>
                <w:lang w:val="fr-FR"/>
              </w:rPr>
              <w:t xml:space="preserve">PRÉNOM(S) </w:t>
            </w:r>
          </w:p>
          <w:p w14:paraId="17428BAA" w14:textId="77777777" w:rsidR="006B1511" w:rsidRPr="00F51A09" w:rsidRDefault="006B1511" w:rsidP="00152BA5">
            <w:pPr>
              <w:spacing w:after="200"/>
              <w:rPr>
                <w:b/>
                <w:sz w:val="16"/>
                <w:szCs w:val="16"/>
                <w:lang w:val="fr-FR"/>
              </w:rPr>
            </w:pPr>
            <w:r w:rsidRPr="00F51A09">
              <w:rPr>
                <w:b/>
                <w:sz w:val="16"/>
                <w:szCs w:val="16"/>
                <w:lang w:val="fr-FR"/>
              </w:rPr>
              <w:t>DATE DE NAISSANCE</w:t>
            </w:r>
          </w:p>
          <w:p w14:paraId="6EF4B632" w14:textId="77777777" w:rsidR="006B1511" w:rsidRPr="00F51A09" w:rsidRDefault="006B1511" w:rsidP="00152BA5">
            <w:pPr>
              <w:spacing w:after="200"/>
              <w:rPr>
                <w:sz w:val="16"/>
                <w:szCs w:val="16"/>
                <w:lang w:val="fr-FR"/>
              </w:rPr>
            </w:pPr>
            <w:r w:rsidRPr="00F51A09">
              <w:rPr>
                <w:sz w:val="16"/>
                <w:szCs w:val="16"/>
                <w:lang w:val="fr-FR"/>
              </w:rPr>
              <w:tab/>
            </w:r>
            <w:r w:rsidRPr="00F51A09">
              <w:rPr>
                <w:b/>
                <w:sz w:val="16"/>
                <w:szCs w:val="16"/>
                <w:lang w:val="fr-FR"/>
              </w:rPr>
              <w:t>JJ</w:t>
            </w:r>
            <w:r w:rsidRPr="00F51A09">
              <w:rPr>
                <w:b/>
                <w:sz w:val="16"/>
                <w:szCs w:val="16"/>
                <w:lang w:val="fr-FR"/>
              </w:rPr>
              <w:tab/>
              <w:t xml:space="preserve">    MM   AAAA</w:t>
            </w:r>
          </w:p>
          <w:p w14:paraId="3CFE9A45" w14:textId="77777777" w:rsidR="006B1511" w:rsidRPr="00F51A09" w:rsidRDefault="006B1511" w:rsidP="00152BA5">
            <w:pPr>
              <w:spacing w:after="200"/>
              <w:rPr>
                <w:sz w:val="16"/>
                <w:szCs w:val="16"/>
                <w:lang w:val="fr-FR"/>
              </w:rPr>
            </w:pPr>
            <w:r w:rsidRPr="00F51A09">
              <w:rPr>
                <w:b/>
                <w:sz w:val="16"/>
                <w:szCs w:val="16"/>
                <w:lang w:val="fr-FR"/>
              </w:rPr>
              <w:t>LIEU DE NAISSANCE</w:t>
            </w:r>
            <w:r w:rsidRPr="00F51A09">
              <w:rPr>
                <w:b/>
                <w:sz w:val="16"/>
                <w:szCs w:val="16"/>
                <w:lang w:val="fr-FR"/>
              </w:rPr>
              <w:tab/>
            </w:r>
            <w:r w:rsidRPr="00F51A09">
              <w:rPr>
                <w:b/>
                <w:sz w:val="16"/>
                <w:szCs w:val="16"/>
                <w:lang w:val="fr-FR"/>
              </w:rPr>
              <w:tab/>
              <w:t>PAYS DE NAISSANCE</w:t>
            </w:r>
            <w:r w:rsidRPr="00F51A09">
              <w:rPr>
                <w:b/>
                <w:sz w:val="16"/>
                <w:szCs w:val="16"/>
                <w:lang w:val="fr-FR"/>
              </w:rPr>
              <w:br/>
              <w:t>(VILLE, VILLAGE)</w:t>
            </w:r>
          </w:p>
          <w:p w14:paraId="0E711785" w14:textId="77777777" w:rsidR="006B1511" w:rsidRPr="00F51A09" w:rsidRDefault="006B1511" w:rsidP="00152BA5">
            <w:pPr>
              <w:spacing w:after="200"/>
              <w:rPr>
                <w:b/>
                <w:sz w:val="16"/>
                <w:szCs w:val="16"/>
                <w:lang w:val="fr-FR"/>
              </w:rPr>
            </w:pPr>
            <w:r w:rsidRPr="00F51A09">
              <w:rPr>
                <w:b/>
                <w:sz w:val="16"/>
                <w:szCs w:val="16"/>
                <w:lang w:val="fr-FR"/>
              </w:rPr>
              <w:t>TYPE DE DOCUMENT D'IDENTITÉ</w:t>
            </w:r>
            <w:r w:rsidRPr="00F51A09">
              <w:rPr>
                <w:b/>
                <w:sz w:val="16"/>
                <w:szCs w:val="16"/>
                <w:lang w:val="fr-FR"/>
              </w:rPr>
              <w:br/>
            </w:r>
            <w:r w:rsidRPr="00F51A09">
              <w:rPr>
                <w:b/>
                <w:sz w:val="16"/>
                <w:szCs w:val="16"/>
                <w:lang w:val="fr-FR"/>
              </w:rPr>
              <w:tab/>
              <w:t>CARTE D'IDENTITÉ</w:t>
            </w:r>
            <w:r w:rsidRPr="00F51A09">
              <w:rPr>
                <w:b/>
                <w:sz w:val="16"/>
                <w:szCs w:val="16"/>
                <w:lang w:val="fr-FR"/>
              </w:rPr>
              <w:tab/>
              <w:t>PASSEPORT</w:t>
            </w:r>
            <w:r w:rsidRPr="00F51A09">
              <w:rPr>
                <w:b/>
                <w:sz w:val="16"/>
                <w:szCs w:val="16"/>
                <w:lang w:val="fr-FR"/>
              </w:rPr>
              <w:tab/>
              <w:t>PERMIS DE CONDUIRE</w:t>
            </w:r>
            <w:r w:rsidRPr="00F51A09">
              <w:rPr>
                <w:rStyle w:val="Appelnotedebasdep"/>
                <w:b/>
                <w:sz w:val="16"/>
                <w:szCs w:val="16"/>
                <w:lang w:val="fr-FR"/>
              </w:rPr>
              <w:footnoteReference w:id="10"/>
            </w:r>
            <w:r w:rsidRPr="00F51A09">
              <w:rPr>
                <w:b/>
                <w:sz w:val="16"/>
                <w:szCs w:val="16"/>
                <w:lang w:val="fr-FR"/>
              </w:rPr>
              <w:tab/>
            </w:r>
            <w:r w:rsidRPr="00F51A09">
              <w:rPr>
                <w:b/>
                <w:sz w:val="16"/>
                <w:szCs w:val="16"/>
                <w:lang w:val="fr-FR"/>
              </w:rPr>
              <w:tab/>
              <w:t>AUTRE</w:t>
            </w:r>
            <w:r w:rsidRPr="00F51A09">
              <w:rPr>
                <w:rStyle w:val="Appelnotedebasdep"/>
                <w:b/>
                <w:sz w:val="16"/>
                <w:szCs w:val="16"/>
                <w:lang w:val="fr-FR"/>
              </w:rPr>
              <w:footnoteReference w:id="11"/>
            </w:r>
          </w:p>
          <w:p w14:paraId="23A0039D" w14:textId="77777777" w:rsidR="006B1511" w:rsidRPr="00F51A09" w:rsidRDefault="006B1511" w:rsidP="00152BA5">
            <w:pPr>
              <w:spacing w:after="200"/>
              <w:rPr>
                <w:sz w:val="16"/>
                <w:szCs w:val="16"/>
                <w:lang w:val="fr-FR"/>
              </w:rPr>
            </w:pPr>
            <w:r w:rsidRPr="00F51A09">
              <w:rPr>
                <w:b/>
                <w:sz w:val="16"/>
                <w:szCs w:val="16"/>
                <w:lang w:val="fr-FR"/>
              </w:rPr>
              <w:t>PAYS ÉMETTEUR</w:t>
            </w:r>
          </w:p>
          <w:p w14:paraId="4CB75DA6" w14:textId="77777777" w:rsidR="006B1511" w:rsidRPr="00F51A09" w:rsidRDefault="006B1511" w:rsidP="00152BA5">
            <w:pPr>
              <w:spacing w:after="200"/>
              <w:rPr>
                <w:sz w:val="16"/>
                <w:szCs w:val="16"/>
                <w:lang w:val="fr-FR"/>
              </w:rPr>
            </w:pPr>
            <w:r w:rsidRPr="00F51A09">
              <w:rPr>
                <w:b/>
                <w:sz w:val="16"/>
                <w:szCs w:val="16"/>
                <w:lang w:val="fr-FR"/>
              </w:rPr>
              <w:t>NUMÉRO DE DOCUMENT D'IDENTITÉ</w:t>
            </w:r>
          </w:p>
          <w:p w14:paraId="31908B50" w14:textId="77777777" w:rsidR="006B1511" w:rsidRPr="00F51A09" w:rsidRDefault="006B1511" w:rsidP="00152BA5">
            <w:pPr>
              <w:spacing w:after="200"/>
              <w:rPr>
                <w:sz w:val="16"/>
                <w:szCs w:val="16"/>
                <w:lang w:val="fr-FR"/>
              </w:rPr>
            </w:pPr>
            <w:r w:rsidRPr="00F51A09">
              <w:rPr>
                <w:b/>
                <w:sz w:val="16"/>
                <w:szCs w:val="16"/>
                <w:lang w:val="fr-FR"/>
              </w:rPr>
              <w:t>NUMÉRO D'IDENTIFICATION PERSONNEL</w:t>
            </w:r>
            <w:r w:rsidRPr="00F51A09">
              <w:rPr>
                <w:rStyle w:val="Appelnotedebasdep"/>
                <w:b/>
                <w:sz w:val="16"/>
                <w:szCs w:val="16"/>
                <w:lang w:val="fr-FR"/>
              </w:rPr>
              <w:footnoteReference w:id="12"/>
            </w:r>
          </w:p>
          <w:p w14:paraId="113D4605" w14:textId="77777777" w:rsidR="006B1511" w:rsidRPr="00F51A09" w:rsidRDefault="006B1511" w:rsidP="00152BA5">
            <w:pPr>
              <w:spacing w:after="200"/>
              <w:rPr>
                <w:b/>
                <w:sz w:val="16"/>
                <w:szCs w:val="16"/>
                <w:lang w:val="fr-FR"/>
              </w:rPr>
            </w:pPr>
            <w:r w:rsidRPr="00F51A09">
              <w:rPr>
                <w:b/>
                <w:sz w:val="16"/>
                <w:szCs w:val="16"/>
                <w:lang w:val="fr-FR"/>
              </w:rPr>
              <w:t xml:space="preserve">ADRESSE PRIVÉE </w:t>
            </w:r>
            <w:r w:rsidRPr="00F51A09">
              <w:rPr>
                <w:b/>
                <w:sz w:val="16"/>
                <w:szCs w:val="16"/>
                <w:lang w:val="fr-FR"/>
              </w:rPr>
              <w:br/>
              <w:t>PERMANENTE</w:t>
            </w:r>
          </w:p>
          <w:p w14:paraId="76B3EC01" w14:textId="77777777" w:rsidR="006B1511" w:rsidRPr="00F51A09" w:rsidRDefault="006B1511" w:rsidP="00152BA5">
            <w:pPr>
              <w:spacing w:after="200"/>
              <w:rPr>
                <w:b/>
                <w:sz w:val="16"/>
                <w:szCs w:val="16"/>
                <w:lang w:val="fr-FR"/>
              </w:rPr>
            </w:pPr>
            <w:r w:rsidRPr="00F51A09">
              <w:rPr>
                <w:b/>
                <w:sz w:val="16"/>
                <w:szCs w:val="16"/>
                <w:lang w:val="fr-FR"/>
              </w:rPr>
              <w:t>CODE POSTAL</w:t>
            </w:r>
            <w:r w:rsidRPr="00F51A09">
              <w:rPr>
                <w:b/>
                <w:sz w:val="16"/>
                <w:szCs w:val="16"/>
                <w:lang w:val="fr-FR"/>
              </w:rPr>
              <w:tab/>
            </w:r>
            <w:r w:rsidRPr="00F51A09">
              <w:rPr>
                <w:b/>
                <w:sz w:val="16"/>
                <w:szCs w:val="16"/>
                <w:lang w:val="fr-FR"/>
              </w:rPr>
              <w:tab/>
            </w:r>
            <w:r w:rsidRPr="00F51A09">
              <w:rPr>
                <w:b/>
                <w:sz w:val="16"/>
                <w:szCs w:val="16"/>
                <w:lang w:val="fr-FR"/>
              </w:rPr>
              <w:tab/>
              <w:t>BOITE POSTALE</w:t>
            </w:r>
            <w:r w:rsidRPr="00F51A09">
              <w:rPr>
                <w:b/>
                <w:sz w:val="16"/>
                <w:szCs w:val="16"/>
                <w:lang w:val="fr-FR"/>
              </w:rPr>
              <w:tab/>
            </w:r>
            <w:r w:rsidRPr="00F51A09">
              <w:rPr>
                <w:b/>
                <w:sz w:val="16"/>
                <w:szCs w:val="16"/>
                <w:lang w:val="fr-FR"/>
              </w:rPr>
              <w:tab/>
            </w:r>
            <w:r w:rsidRPr="00F51A09">
              <w:rPr>
                <w:b/>
                <w:sz w:val="16"/>
                <w:szCs w:val="16"/>
                <w:lang w:val="fr-FR"/>
              </w:rPr>
              <w:tab/>
            </w:r>
            <w:r w:rsidRPr="00F51A09">
              <w:rPr>
                <w:b/>
                <w:sz w:val="16"/>
                <w:szCs w:val="16"/>
                <w:lang w:val="fr-FR"/>
              </w:rPr>
              <w:tab/>
              <w:t>VILLE</w:t>
            </w:r>
          </w:p>
          <w:p w14:paraId="6F71D96C" w14:textId="77777777" w:rsidR="006B1511" w:rsidRPr="00F51A09" w:rsidRDefault="006B1511" w:rsidP="00152BA5">
            <w:pPr>
              <w:spacing w:after="200"/>
              <w:rPr>
                <w:b/>
                <w:sz w:val="16"/>
                <w:szCs w:val="16"/>
                <w:lang w:val="fr-FR"/>
              </w:rPr>
            </w:pPr>
            <w:r w:rsidRPr="00F51A09">
              <w:rPr>
                <w:b/>
                <w:sz w:val="16"/>
                <w:szCs w:val="16"/>
                <w:lang w:val="fr-FR"/>
              </w:rPr>
              <w:t xml:space="preserve">RÉGION </w:t>
            </w:r>
            <w:r w:rsidRPr="00F51A09">
              <w:rPr>
                <w:rStyle w:val="Appelnotedebasdep"/>
                <w:b/>
                <w:sz w:val="16"/>
                <w:szCs w:val="16"/>
                <w:lang w:val="fr-FR"/>
              </w:rPr>
              <w:footnoteReference w:id="13"/>
            </w:r>
            <w:r w:rsidRPr="00F51A09">
              <w:rPr>
                <w:b/>
                <w:sz w:val="16"/>
                <w:szCs w:val="16"/>
                <w:lang w:val="fr-FR"/>
              </w:rPr>
              <w:tab/>
            </w:r>
            <w:r w:rsidRPr="00F51A09">
              <w:rPr>
                <w:b/>
                <w:sz w:val="16"/>
                <w:szCs w:val="16"/>
                <w:lang w:val="fr-FR"/>
              </w:rPr>
              <w:tab/>
            </w:r>
            <w:r w:rsidRPr="00F51A09">
              <w:rPr>
                <w:b/>
                <w:sz w:val="16"/>
                <w:szCs w:val="16"/>
                <w:lang w:val="fr-FR"/>
              </w:rPr>
              <w:tab/>
            </w:r>
            <w:r w:rsidRPr="00F51A09">
              <w:rPr>
                <w:b/>
                <w:sz w:val="16"/>
                <w:szCs w:val="16"/>
                <w:lang w:val="fr-FR"/>
              </w:rPr>
              <w:tab/>
            </w:r>
            <w:r w:rsidRPr="00F51A09">
              <w:rPr>
                <w:b/>
                <w:sz w:val="16"/>
                <w:szCs w:val="16"/>
                <w:lang w:val="fr-FR"/>
              </w:rPr>
              <w:tab/>
            </w:r>
            <w:r w:rsidRPr="00F51A09">
              <w:rPr>
                <w:b/>
                <w:sz w:val="16"/>
                <w:szCs w:val="16"/>
                <w:lang w:val="fr-FR"/>
              </w:rPr>
              <w:tab/>
              <w:t>PAYS</w:t>
            </w:r>
          </w:p>
          <w:p w14:paraId="7DAEF632" w14:textId="77777777" w:rsidR="006B1511" w:rsidRPr="00F51A09" w:rsidRDefault="006B1511" w:rsidP="00152BA5">
            <w:pPr>
              <w:spacing w:after="200"/>
              <w:rPr>
                <w:b/>
                <w:sz w:val="16"/>
                <w:szCs w:val="16"/>
                <w:lang w:val="fr-FR"/>
              </w:rPr>
            </w:pPr>
            <w:r w:rsidRPr="00F51A09">
              <w:rPr>
                <w:b/>
                <w:sz w:val="16"/>
                <w:szCs w:val="16"/>
                <w:lang w:val="fr-FR"/>
              </w:rPr>
              <w:t>TÉLÉPHONE PRIVÉ</w:t>
            </w:r>
          </w:p>
          <w:p w14:paraId="3C27E702" w14:textId="77777777" w:rsidR="006B1511" w:rsidRPr="00F51A09" w:rsidRDefault="006B1511" w:rsidP="00152BA5">
            <w:pPr>
              <w:spacing w:after="200"/>
              <w:rPr>
                <w:b/>
                <w:sz w:val="18"/>
                <w:szCs w:val="18"/>
                <w:u w:val="single"/>
                <w:lang w:val="fr-FR"/>
              </w:rPr>
            </w:pPr>
            <w:r w:rsidRPr="00F51A09">
              <w:rPr>
                <w:b/>
                <w:sz w:val="16"/>
                <w:szCs w:val="16"/>
                <w:lang w:val="fr-FR"/>
              </w:rPr>
              <w:t>COURRIEL PRIVÉ</w:t>
            </w:r>
          </w:p>
        </w:tc>
      </w:tr>
      <w:tr w:rsidR="006B1511" w:rsidRPr="00F51A09" w14:paraId="01CCD00B" w14:textId="77777777" w:rsidTr="00152BA5">
        <w:trPr>
          <w:trHeight w:val="493"/>
        </w:trPr>
        <w:tc>
          <w:tcPr>
            <w:tcW w:w="4378" w:type="dxa"/>
            <w:gridSpan w:val="2"/>
            <w:tcBorders>
              <w:top w:val="single" w:sz="4" w:space="0" w:color="auto"/>
            </w:tcBorders>
            <w:shd w:val="clear" w:color="auto" w:fill="auto"/>
            <w:vAlign w:val="center"/>
          </w:tcPr>
          <w:p w14:paraId="6A059505" w14:textId="77777777" w:rsidR="006B1511" w:rsidRPr="00F51A09" w:rsidRDefault="006B1511" w:rsidP="00152BA5">
            <w:pPr>
              <w:spacing w:after="200"/>
              <w:rPr>
                <w:b/>
                <w:bCs/>
                <w:sz w:val="18"/>
                <w:szCs w:val="18"/>
                <w:lang w:val="fr-FR"/>
              </w:rPr>
            </w:pPr>
            <w:r w:rsidRPr="00F51A09">
              <w:rPr>
                <w:b/>
                <w:lang w:val="fr-FR"/>
              </w:rPr>
              <w:t>II. DONNÉES COMMERCIALES</w:t>
            </w:r>
            <w:r w:rsidRPr="00F51A09">
              <w:rPr>
                <w:b/>
                <w:sz w:val="18"/>
                <w:szCs w:val="18"/>
                <w:lang w:val="fr-FR"/>
              </w:rPr>
              <w:tab/>
            </w:r>
          </w:p>
        </w:tc>
        <w:tc>
          <w:tcPr>
            <w:tcW w:w="4116" w:type="dxa"/>
            <w:gridSpan w:val="2"/>
            <w:tcBorders>
              <w:top w:val="single" w:sz="4" w:space="0" w:color="auto"/>
            </w:tcBorders>
            <w:shd w:val="clear" w:color="auto" w:fill="auto"/>
          </w:tcPr>
          <w:p w14:paraId="7332E01E" w14:textId="77777777" w:rsidR="006B1511" w:rsidRPr="00F51A09" w:rsidRDefault="006B1511" w:rsidP="00152BA5">
            <w:pPr>
              <w:rPr>
                <w:sz w:val="18"/>
                <w:szCs w:val="18"/>
                <w:u w:val="single"/>
                <w:lang w:val="fr-FR"/>
              </w:rPr>
            </w:pPr>
            <w:r w:rsidRPr="00F51A09">
              <w:rPr>
                <w:sz w:val="18"/>
                <w:szCs w:val="18"/>
                <w:lang w:val="fr-FR"/>
              </w:rPr>
              <w:t>Si OUI, veuillez fournir vos données commerciales et joindre des copies des justificatifs officiels.</w:t>
            </w:r>
          </w:p>
        </w:tc>
      </w:tr>
      <w:tr w:rsidR="006B1511" w:rsidRPr="00F51A09" w14:paraId="69FC2C89" w14:textId="77777777" w:rsidTr="00152BA5">
        <w:trPr>
          <w:trHeight w:val="2330"/>
        </w:trPr>
        <w:tc>
          <w:tcPr>
            <w:tcW w:w="2426" w:type="dxa"/>
            <w:tcBorders>
              <w:top w:val="single" w:sz="4" w:space="0" w:color="auto"/>
              <w:bottom w:val="single" w:sz="4" w:space="0" w:color="auto"/>
              <w:right w:val="single" w:sz="4" w:space="0" w:color="auto"/>
            </w:tcBorders>
            <w:shd w:val="clear" w:color="auto" w:fill="auto"/>
          </w:tcPr>
          <w:p w14:paraId="2955F443" w14:textId="77777777" w:rsidR="006B1511" w:rsidRPr="00F51A09" w:rsidRDefault="006B1511" w:rsidP="00152BA5">
            <w:pPr>
              <w:spacing w:after="200"/>
              <w:rPr>
                <w:bCs/>
                <w:sz w:val="16"/>
                <w:szCs w:val="16"/>
                <w:lang w:val="fr-FR"/>
              </w:rPr>
            </w:pPr>
            <w:r w:rsidRPr="00F51A09">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61888602" w14:textId="77777777" w:rsidR="006B1511" w:rsidRPr="00F51A09" w:rsidRDefault="006B1511" w:rsidP="00152BA5">
            <w:pPr>
              <w:tabs>
                <w:tab w:val="left" w:pos="426"/>
                <w:tab w:val="left" w:pos="1276"/>
              </w:tabs>
              <w:spacing w:after="200"/>
              <w:rPr>
                <w:b/>
                <w:sz w:val="18"/>
                <w:szCs w:val="18"/>
                <w:lang w:val="fr-FR"/>
              </w:rPr>
            </w:pPr>
            <w:r w:rsidRPr="00F51A09">
              <w:rPr>
                <w:b/>
                <w:sz w:val="16"/>
                <w:szCs w:val="16"/>
                <w:lang w:val="fr-FR"/>
              </w:rPr>
              <w:tab/>
              <w:t>OUI</w:t>
            </w:r>
            <w:r w:rsidRPr="00F51A09">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4D89D923" w14:textId="77777777" w:rsidR="006B1511" w:rsidRPr="00F51A09" w:rsidRDefault="006B1511" w:rsidP="00152BA5">
            <w:pPr>
              <w:spacing w:before="120" w:after="120"/>
              <w:rPr>
                <w:b/>
                <w:sz w:val="16"/>
                <w:szCs w:val="16"/>
                <w:lang w:val="fr-FR"/>
              </w:rPr>
            </w:pPr>
            <w:r w:rsidRPr="00F51A09">
              <w:rPr>
                <w:b/>
                <w:sz w:val="16"/>
                <w:szCs w:val="16"/>
                <w:lang w:val="fr-FR"/>
              </w:rPr>
              <w:t xml:space="preserve">NOM DE </w:t>
            </w:r>
            <w:r w:rsidRPr="00F51A09">
              <w:rPr>
                <w:b/>
                <w:sz w:val="16"/>
                <w:szCs w:val="16"/>
                <w:lang w:val="fr-FR"/>
              </w:rPr>
              <w:br/>
              <w:t>L'ENTREPRISE</w:t>
            </w:r>
            <w:r w:rsidRPr="00F51A09">
              <w:rPr>
                <w:b/>
                <w:sz w:val="16"/>
                <w:szCs w:val="16"/>
                <w:lang w:val="fr-FR"/>
              </w:rPr>
              <w:br/>
              <w:t>(le cas échéant)</w:t>
            </w:r>
          </w:p>
          <w:p w14:paraId="3C5BE876" w14:textId="77777777" w:rsidR="006B1511" w:rsidRPr="00F51A09" w:rsidRDefault="006B1511" w:rsidP="00152BA5">
            <w:pPr>
              <w:spacing w:before="120" w:after="120"/>
              <w:rPr>
                <w:b/>
                <w:sz w:val="16"/>
                <w:szCs w:val="16"/>
                <w:lang w:val="fr-FR"/>
              </w:rPr>
            </w:pPr>
            <w:r w:rsidRPr="00F51A09">
              <w:rPr>
                <w:b/>
                <w:sz w:val="16"/>
                <w:szCs w:val="16"/>
                <w:lang w:val="fr-FR"/>
              </w:rPr>
              <w:t>NUMÉRO DE TVA</w:t>
            </w:r>
          </w:p>
          <w:p w14:paraId="2CF1BB0E" w14:textId="77777777" w:rsidR="006B1511" w:rsidRPr="00F51A09" w:rsidRDefault="006B1511" w:rsidP="00152BA5">
            <w:pPr>
              <w:spacing w:before="120" w:after="120"/>
              <w:rPr>
                <w:b/>
                <w:sz w:val="16"/>
                <w:szCs w:val="16"/>
                <w:lang w:val="fr-FR"/>
              </w:rPr>
            </w:pPr>
            <w:r w:rsidRPr="00F51A09">
              <w:rPr>
                <w:b/>
                <w:sz w:val="16"/>
                <w:szCs w:val="16"/>
                <w:lang w:val="fr-FR"/>
              </w:rPr>
              <w:t>NUMÉRO D'ENREGISTREMENT</w:t>
            </w:r>
          </w:p>
          <w:p w14:paraId="50A1C6CD" w14:textId="77777777" w:rsidR="006B1511" w:rsidRPr="00F51A09" w:rsidRDefault="006B1511" w:rsidP="00152BA5">
            <w:pPr>
              <w:spacing w:before="120" w:after="120"/>
              <w:rPr>
                <w:b/>
                <w:sz w:val="18"/>
                <w:szCs w:val="18"/>
                <w:lang w:val="fr-FR"/>
              </w:rPr>
            </w:pPr>
            <w:r w:rsidRPr="00F51A09">
              <w:rPr>
                <w:b/>
                <w:sz w:val="16"/>
                <w:szCs w:val="16"/>
                <w:lang w:val="fr-FR"/>
              </w:rPr>
              <w:t>LIEU DE</w:t>
            </w:r>
            <w:r w:rsidRPr="00F51A09">
              <w:rPr>
                <w:b/>
                <w:sz w:val="16"/>
                <w:szCs w:val="16"/>
                <w:lang w:val="fr-FR"/>
              </w:rPr>
              <w:br/>
              <w:t>L'ENREGISTREMENT VILLE</w:t>
            </w:r>
            <w:r w:rsidRPr="00F51A09">
              <w:rPr>
                <w:b/>
                <w:sz w:val="16"/>
                <w:szCs w:val="16"/>
                <w:lang w:val="fr-FR"/>
              </w:rPr>
              <w:br/>
            </w:r>
            <w:r w:rsidRPr="00F51A09">
              <w:rPr>
                <w:b/>
                <w:sz w:val="16"/>
                <w:szCs w:val="16"/>
                <w:lang w:val="fr-FR"/>
              </w:rPr>
              <w:tab/>
            </w:r>
            <w:r w:rsidRPr="00F51A09">
              <w:rPr>
                <w:b/>
                <w:sz w:val="16"/>
                <w:szCs w:val="16"/>
                <w:lang w:val="fr-FR"/>
              </w:rPr>
              <w:tab/>
            </w:r>
            <w:r w:rsidRPr="00F51A09">
              <w:rPr>
                <w:b/>
                <w:sz w:val="16"/>
                <w:szCs w:val="16"/>
                <w:lang w:val="fr-FR"/>
              </w:rPr>
              <w:tab/>
              <w:t>PAYS</w:t>
            </w:r>
            <w:r w:rsidRPr="00F51A09">
              <w:rPr>
                <w:b/>
                <w:sz w:val="16"/>
                <w:szCs w:val="16"/>
                <w:lang w:val="fr-FR"/>
              </w:rPr>
              <w:tab/>
            </w:r>
          </w:p>
        </w:tc>
        <w:tc>
          <w:tcPr>
            <w:tcW w:w="3153" w:type="dxa"/>
            <w:tcBorders>
              <w:top w:val="single" w:sz="4" w:space="0" w:color="auto"/>
              <w:bottom w:val="single" w:sz="4" w:space="0" w:color="auto"/>
            </w:tcBorders>
            <w:shd w:val="clear" w:color="auto" w:fill="auto"/>
          </w:tcPr>
          <w:p w14:paraId="69548195" w14:textId="77777777" w:rsidR="006B1511" w:rsidRPr="00F51A09" w:rsidRDefault="006B1511" w:rsidP="00152BA5">
            <w:pPr>
              <w:tabs>
                <w:tab w:val="left" w:pos="2983"/>
              </w:tabs>
              <w:spacing w:after="200"/>
              <w:rPr>
                <w:b/>
                <w:sz w:val="18"/>
                <w:szCs w:val="18"/>
                <w:lang w:val="fr-FR"/>
              </w:rPr>
            </w:pPr>
          </w:p>
        </w:tc>
      </w:tr>
      <w:tr w:rsidR="006B1511" w:rsidRPr="00F51A09" w14:paraId="43FBF07A" w14:textId="77777777" w:rsidTr="00152BA5">
        <w:trPr>
          <w:trHeight w:val="698"/>
        </w:trPr>
        <w:tc>
          <w:tcPr>
            <w:tcW w:w="2426" w:type="dxa"/>
            <w:tcBorders>
              <w:top w:val="single" w:sz="4" w:space="0" w:color="auto"/>
              <w:bottom w:val="single" w:sz="4" w:space="0" w:color="auto"/>
              <w:right w:val="single" w:sz="4" w:space="0" w:color="auto"/>
            </w:tcBorders>
            <w:shd w:val="clear" w:color="auto" w:fill="auto"/>
          </w:tcPr>
          <w:p w14:paraId="0A4563D5" w14:textId="77777777" w:rsidR="006B1511" w:rsidRPr="00F51A09" w:rsidRDefault="006B1511" w:rsidP="00152BA5">
            <w:pPr>
              <w:spacing w:before="120" w:after="120"/>
              <w:rPr>
                <w:bCs/>
                <w:sz w:val="16"/>
                <w:szCs w:val="16"/>
                <w:lang w:val="fr-FR"/>
              </w:rPr>
            </w:pPr>
            <w:r w:rsidRPr="00F51A09">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313909D" w14:textId="77777777" w:rsidR="006B1511" w:rsidRPr="00F51A09" w:rsidRDefault="006B1511" w:rsidP="00152BA5">
            <w:pPr>
              <w:spacing w:before="120" w:after="120"/>
              <w:rPr>
                <w:b/>
                <w:sz w:val="16"/>
                <w:szCs w:val="16"/>
                <w:lang w:val="fr-FR"/>
              </w:rPr>
            </w:pPr>
            <w:r w:rsidRPr="00F51A09">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409F8D49" w14:textId="77777777" w:rsidR="006B1511" w:rsidRPr="00F51A09" w:rsidRDefault="006B1511" w:rsidP="00152BA5">
            <w:pPr>
              <w:tabs>
                <w:tab w:val="left" w:pos="2983"/>
              </w:tabs>
              <w:rPr>
                <w:b/>
                <w:sz w:val="18"/>
                <w:szCs w:val="18"/>
                <w:lang w:val="fr-FR"/>
              </w:rPr>
            </w:pPr>
          </w:p>
        </w:tc>
      </w:tr>
    </w:tbl>
    <w:p w14:paraId="334552AF" w14:textId="17D9A04F" w:rsidR="006B1511" w:rsidRDefault="006B1511" w:rsidP="006B1511">
      <w:pPr>
        <w:pStyle w:val="Titre3"/>
        <w:numPr>
          <w:ilvl w:val="0"/>
          <w:numId w:val="0"/>
        </w:numPr>
        <w:ind w:left="709"/>
        <w:rPr>
          <w:lang w:val="fr-FR"/>
        </w:rPr>
      </w:pPr>
      <w:bookmarkStart w:id="158" w:name="_Toc51592067"/>
      <w:bookmarkStart w:id="159" w:name="_Toc52268499"/>
      <w:bookmarkStart w:id="160" w:name="_Toc74736938"/>
      <w:bookmarkStart w:id="161" w:name="_Toc74746926"/>
      <w:bookmarkStart w:id="162" w:name="_Toc78811990"/>
      <w:bookmarkEnd w:id="157"/>
    </w:p>
    <w:p w14:paraId="12E7BE09" w14:textId="77777777" w:rsidR="00F80DD3" w:rsidRPr="00F80DD3" w:rsidRDefault="00F80DD3" w:rsidP="00F80DD3">
      <w:pPr>
        <w:rPr>
          <w:lang w:val="fr-FR"/>
        </w:rPr>
      </w:pPr>
    </w:p>
    <w:p w14:paraId="0581DFAA" w14:textId="2E895004" w:rsidR="006B1511" w:rsidRPr="00F51A09" w:rsidRDefault="00E24DFE" w:rsidP="00E24DFE">
      <w:pPr>
        <w:pStyle w:val="Titre3"/>
        <w:numPr>
          <w:ilvl w:val="0"/>
          <w:numId w:val="0"/>
        </w:numPr>
        <w:rPr>
          <w:lang w:val="fr-FR"/>
        </w:rPr>
      </w:pPr>
      <w:bookmarkStart w:id="163" w:name="_Toc120042917"/>
      <w:r>
        <w:rPr>
          <w:lang w:val="fr-FR"/>
        </w:rPr>
        <w:t xml:space="preserve">6.1.2 </w:t>
      </w:r>
      <w:r w:rsidR="006B1511" w:rsidRPr="00F51A09">
        <w:rPr>
          <w:lang w:val="fr-FR"/>
        </w:rPr>
        <w:t>Entité de droit privé/public ayant une forme juridique</w:t>
      </w:r>
      <w:bookmarkEnd w:id="158"/>
      <w:bookmarkEnd w:id="159"/>
      <w:bookmarkEnd w:id="160"/>
      <w:bookmarkEnd w:id="161"/>
      <w:bookmarkEnd w:id="162"/>
      <w:bookmarkEnd w:id="163"/>
    </w:p>
    <w:p w14:paraId="626E394C" w14:textId="77777777" w:rsidR="006B1511" w:rsidRPr="00F51A09" w:rsidRDefault="006B1511" w:rsidP="006B1511">
      <w:pPr>
        <w:rPr>
          <w:lang w:val="fr-FR"/>
        </w:rPr>
      </w:pPr>
      <w:bookmarkStart w:id="164" w:name="_Hlk52268009"/>
      <w:r w:rsidRPr="00F51A09">
        <w:rPr>
          <w:lang w:val="fr-FR"/>
        </w:rPr>
        <w:t xml:space="preserve">Pour remplir la fiche, veuillez cliquer ici : </w:t>
      </w:r>
      <w:hyperlink r:id="rId18">
        <w:r w:rsidRPr="00F51A09">
          <w:rPr>
            <w:rStyle w:val="Lienhypertexte"/>
            <w:lang w:val="fr-FR"/>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B1511" w:rsidRPr="00F51A09" w14:paraId="333F2A33" w14:textId="77777777" w:rsidTr="00152BA5">
        <w:trPr>
          <w:trHeight w:val="5763"/>
        </w:trPr>
        <w:tc>
          <w:tcPr>
            <w:tcW w:w="8494" w:type="dxa"/>
            <w:gridSpan w:val="2"/>
            <w:tcBorders>
              <w:bottom w:val="single" w:sz="4" w:space="0" w:color="auto"/>
            </w:tcBorders>
            <w:shd w:val="clear" w:color="auto" w:fill="auto"/>
            <w:vAlign w:val="center"/>
          </w:tcPr>
          <w:p w14:paraId="39990FD2" w14:textId="77777777" w:rsidR="006B1511" w:rsidRPr="00F51A09" w:rsidRDefault="006B1511" w:rsidP="00152BA5">
            <w:pPr>
              <w:spacing w:after="200"/>
              <w:rPr>
                <w:sz w:val="16"/>
                <w:szCs w:val="16"/>
                <w:lang w:val="fr-FR"/>
              </w:rPr>
            </w:pPr>
            <w:r w:rsidRPr="00F51A09">
              <w:rPr>
                <w:b/>
                <w:sz w:val="18"/>
                <w:szCs w:val="18"/>
                <w:u w:val="single"/>
                <w:lang w:val="fr-FR"/>
              </w:rPr>
              <w:lastRenderedPageBreak/>
              <w:br w:type="page"/>
            </w:r>
            <w:r w:rsidRPr="00F51A09">
              <w:rPr>
                <w:b/>
                <w:sz w:val="16"/>
                <w:szCs w:val="16"/>
                <w:lang w:val="fr-FR"/>
              </w:rPr>
              <w:t>NOM OFFICIEL</w:t>
            </w:r>
            <w:r w:rsidRPr="00F51A09">
              <w:rPr>
                <w:rStyle w:val="Appelnotedebasdep"/>
                <w:b/>
                <w:sz w:val="16"/>
                <w:szCs w:val="16"/>
                <w:lang w:val="fr-FR"/>
              </w:rPr>
              <w:footnoteReference w:id="14"/>
            </w:r>
            <w:r w:rsidRPr="00F51A09">
              <w:rPr>
                <w:b/>
                <w:sz w:val="16"/>
                <w:szCs w:val="16"/>
                <w:lang w:val="fr-FR"/>
              </w:rPr>
              <w:br/>
            </w:r>
            <w:r w:rsidRPr="00F51A09">
              <w:rPr>
                <w:b/>
                <w:sz w:val="16"/>
                <w:szCs w:val="16"/>
                <w:lang w:val="fr-FR"/>
              </w:rPr>
              <w:br/>
              <w:t>NOM COMMERCIAL</w:t>
            </w:r>
            <w:r w:rsidRPr="00F51A09">
              <w:rPr>
                <w:b/>
                <w:sz w:val="16"/>
                <w:szCs w:val="16"/>
                <w:lang w:val="fr-FR"/>
              </w:rPr>
              <w:br/>
              <w:t xml:space="preserve">(si différent) </w:t>
            </w:r>
            <w:r w:rsidRPr="00F51A09">
              <w:rPr>
                <w:b/>
                <w:sz w:val="16"/>
                <w:szCs w:val="16"/>
                <w:lang w:val="fr-FR"/>
              </w:rPr>
              <w:fldChar w:fldCharType="begin"/>
            </w:r>
            <w:r w:rsidRPr="00F51A09">
              <w:rPr>
                <w:b/>
                <w:sz w:val="16"/>
                <w:szCs w:val="16"/>
                <w:lang w:val="fr-FR"/>
              </w:rPr>
              <w:instrText xml:space="preserve"> AUTOTEXT  " Zone de texte simple"  \* MERGEFORMAT </w:instrText>
            </w:r>
            <w:r w:rsidRPr="00F51A09">
              <w:rPr>
                <w:sz w:val="16"/>
                <w:szCs w:val="16"/>
                <w:lang w:val="fr-FR"/>
              </w:rPr>
              <w:fldChar w:fldCharType="end"/>
            </w:r>
          </w:p>
          <w:p w14:paraId="4000C4C1" w14:textId="77777777" w:rsidR="006B1511" w:rsidRPr="00F51A09" w:rsidRDefault="006B1511" w:rsidP="00152BA5">
            <w:pPr>
              <w:spacing w:after="200"/>
              <w:rPr>
                <w:b/>
                <w:sz w:val="16"/>
                <w:szCs w:val="16"/>
                <w:lang w:val="fr-FR"/>
              </w:rPr>
            </w:pPr>
            <w:r w:rsidRPr="00F51A09">
              <w:rPr>
                <w:b/>
                <w:sz w:val="16"/>
                <w:szCs w:val="16"/>
                <w:lang w:val="fr-FR"/>
              </w:rPr>
              <w:t>ABRÉVIATION</w:t>
            </w:r>
          </w:p>
          <w:p w14:paraId="7888F54E" w14:textId="77777777" w:rsidR="006B1511" w:rsidRPr="00F51A09" w:rsidRDefault="006B1511" w:rsidP="00152BA5">
            <w:pPr>
              <w:spacing w:after="200"/>
              <w:rPr>
                <w:b/>
                <w:sz w:val="16"/>
                <w:szCs w:val="16"/>
                <w:lang w:val="fr-FR"/>
              </w:rPr>
            </w:pPr>
            <w:r w:rsidRPr="00F51A09">
              <w:rPr>
                <w:b/>
                <w:sz w:val="16"/>
                <w:szCs w:val="16"/>
                <w:lang w:val="fr-FR"/>
              </w:rPr>
              <w:t>FORME JURIDIQUE</w:t>
            </w:r>
          </w:p>
          <w:p w14:paraId="39379F55" w14:textId="77777777" w:rsidR="006B1511" w:rsidRPr="00F51A09" w:rsidRDefault="006B1511" w:rsidP="00152BA5">
            <w:pPr>
              <w:tabs>
                <w:tab w:val="left" w:pos="2268"/>
              </w:tabs>
              <w:rPr>
                <w:b/>
                <w:sz w:val="16"/>
                <w:szCs w:val="16"/>
                <w:lang w:val="fr-FR"/>
              </w:rPr>
            </w:pPr>
            <w:r w:rsidRPr="00F51A09">
              <w:rPr>
                <w:b/>
                <w:sz w:val="16"/>
                <w:szCs w:val="16"/>
                <w:lang w:val="fr-FR"/>
              </w:rPr>
              <w:t>TYPE</w:t>
            </w:r>
            <w:r w:rsidRPr="00F51A09">
              <w:rPr>
                <w:b/>
                <w:sz w:val="16"/>
                <w:szCs w:val="16"/>
                <w:lang w:val="fr-FR"/>
              </w:rPr>
              <w:tab/>
              <w:t>A BUT LUCRATIF</w:t>
            </w:r>
          </w:p>
          <w:p w14:paraId="25E84C3C" w14:textId="77777777" w:rsidR="006B1511" w:rsidRPr="00F51A09" w:rsidRDefault="006B1511" w:rsidP="00152BA5">
            <w:pPr>
              <w:tabs>
                <w:tab w:val="left" w:pos="2268"/>
                <w:tab w:val="left" w:pos="4536"/>
                <w:tab w:val="left" w:pos="5387"/>
                <w:tab w:val="left" w:pos="6096"/>
              </w:tabs>
              <w:spacing w:after="200"/>
              <w:rPr>
                <w:b/>
                <w:sz w:val="16"/>
                <w:szCs w:val="16"/>
                <w:lang w:val="fr-FR"/>
              </w:rPr>
            </w:pPr>
            <w:r w:rsidRPr="00F51A09">
              <w:rPr>
                <w:b/>
                <w:sz w:val="16"/>
                <w:szCs w:val="16"/>
                <w:lang w:val="fr-FR"/>
              </w:rPr>
              <w:t>D'ORGANISATION</w:t>
            </w:r>
            <w:r w:rsidRPr="00F51A09">
              <w:rPr>
                <w:b/>
                <w:sz w:val="16"/>
                <w:szCs w:val="16"/>
                <w:lang w:val="fr-FR"/>
              </w:rPr>
              <w:tab/>
              <w:t>SANS BUT LUCRATIF</w:t>
            </w:r>
            <w:r w:rsidRPr="00F51A09">
              <w:rPr>
                <w:b/>
                <w:sz w:val="16"/>
                <w:szCs w:val="16"/>
                <w:lang w:val="fr-FR"/>
              </w:rPr>
              <w:tab/>
              <w:t>ONG</w:t>
            </w:r>
            <w:r w:rsidRPr="00F51A09">
              <w:rPr>
                <w:rStyle w:val="Appelnotedebasdep"/>
                <w:b/>
                <w:sz w:val="16"/>
                <w:szCs w:val="16"/>
                <w:lang w:val="fr-FR"/>
              </w:rPr>
              <w:footnoteReference w:id="15"/>
            </w:r>
            <w:r w:rsidRPr="00F51A09">
              <w:rPr>
                <w:rFonts w:ascii="Calibri,Bold" w:hAnsi="Calibri,Bold" w:cs="Calibri,Bold"/>
                <w:b/>
                <w:bCs/>
                <w:sz w:val="15"/>
                <w:szCs w:val="15"/>
                <w:lang w:val="fr-FR"/>
              </w:rPr>
              <w:tab/>
            </w:r>
            <w:r w:rsidRPr="00F51A09">
              <w:rPr>
                <w:b/>
                <w:sz w:val="16"/>
                <w:szCs w:val="16"/>
                <w:lang w:val="fr-FR"/>
              </w:rPr>
              <w:t>OUI</w:t>
            </w:r>
            <w:r w:rsidRPr="00F51A09">
              <w:rPr>
                <w:b/>
                <w:sz w:val="16"/>
                <w:szCs w:val="16"/>
                <w:lang w:val="fr-FR"/>
              </w:rPr>
              <w:tab/>
              <w:t>NON</w:t>
            </w:r>
            <w:r w:rsidRPr="00F51A09">
              <w:rPr>
                <w:b/>
                <w:sz w:val="16"/>
                <w:szCs w:val="16"/>
                <w:lang w:val="fr-FR"/>
              </w:rPr>
              <w:br/>
            </w:r>
            <w:r w:rsidRPr="00F51A09">
              <w:rPr>
                <w:b/>
                <w:sz w:val="16"/>
                <w:szCs w:val="16"/>
                <w:lang w:val="fr-FR"/>
              </w:rPr>
              <w:br/>
              <w:t>NUMÉRO DE REGISTRE PRINCIPAL</w:t>
            </w:r>
            <w:r w:rsidRPr="00F51A09">
              <w:rPr>
                <w:rStyle w:val="Appelnotedebasdep"/>
                <w:b/>
                <w:sz w:val="16"/>
                <w:szCs w:val="16"/>
                <w:lang w:val="fr-FR"/>
              </w:rPr>
              <w:footnoteReference w:id="16"/>
            </w:r>
          </w:p>
          <w:p w14:paraId="5BC150CB" w14:textId="77777777" w:rsidR="006B1511" w:rsidRPr="00F51A09" w:rsidRDefault="006B1511" w:rsidP="00152BA5">
            <w:pPr>
              <w:rPr>
                <w:b/>
                <w:sz w:val="16"/>
                <w:szCs w:val="16"/>
                <w:lang w:val="fr-FR"/>
              </w:rPr>
            </w:pPr>
            <w:r w:rsidRPr="00F51A09">
              <w:rPr>
                <w:b/>
                <w:sz w:val="16"/>
                <w:szCs w:val="16"/>
                <w:lang w:val="fr-FR"/>
              </w:rPr>
              <w:t>NUMÉRO DE REGISTRE SECONDAIRE</w:t>
            </w:r>
          </w:p>
          <w:p w14:paraId="22456206" w14:textId="77777777" w:rsidR="006B1511" w:rsidRPr="00F51A09" w:rsidRDefault="006B1511" w:rsidP="00152BA5">
            <w:pPr>
              <w:tabs>
                <w:tab w:val="left" w:pos="3828"/>
                <w:tab w:val="left" w:pos="5670"/>
              </w:tabs>
              <w:spacing w:after="200"/>
              <w:rPr>
                <w:b/>
                <w:sz w:val="16"/>
                <w:szCs w:val="16"/>
                <w:lang w:val="fr-FR"/>
              </w:rPr>
            </w:pPr>
            <w:r w:rsidRPr="00F51A09">
              <w:rPr>
                <w:b/>
                <w:sz w:val="16"/>
                <w:szCs w:val="16"/>
                <w:lang w:val="fr-FR"/>
              </w:rPr>
              <w:t>(le cas échéant)</w:t>
            </w:r>
          </w:p>
          <w:p w14:paraId="5ACE57B2" w14:textId="77777777" w:rsidR="006B1511" w:rsidRPr="00F51A09" w:rsidRDefault="006B1511" w:rsidP="00152BA5">
            <w:pPr>
              <w:tabs>
                <w:tab w:val="left" w:pos="3828"/>
                <w:tab w:val="left" w:pos="5670"/>
              </w:tabs>
              <w:spacing w:after="200"/>
              <w:rPr>
                <w:b/>
                <w:sz w:val="16"/>
                <w:szCs w:val="16"/>
                <w:lang w:val="fr-FR"/>
              </w:rPr>
            </w:pPr>
            <w:r w:rsidRPr="00F51A09">
              <w:rPr>
                <w:b/>
                <w:sz w:val="16"/>
                <w:szCs w:val="16"/>
                <w:lang w:val="fr-FR"/>
              </w:rPr>
              <w:t>LIEU DE L'ENREGISTREMENT PRINCIPAL</w:t>
            </w:r>
            <w:r w:rsidRPr="00F51A09">
              <w:rPr>
                <w:b/>
                <w:sz w:val="16"/>
                <w:szCs w:val="16"/>
                <w:lang w:val="fr-FR"/>
              </w:rPr>
              <w:tab/>
              <w:t>VILLE</w:t>
            </w:r>
            <w:r w:rsidRPr="00F51A09">
              <w:rPr>
                <w:b/>
                <w:sz w:val="16"/>
                <w:szCs w:val="16"/>
                <w:lang w:val="fr-FR"/>
              </w:rPr>
              <w:tab/>
              <w:t>PAYS</w:t>
            </w:r>
          </w:p>
          <w:p w14:paraId="39072780" w14:textId="77777777" w:rsidR="006B1511" w:rsidRPr="00F51A09" w:rsidRDefault="006B1511" w:rsidP="00152BA5">
            <w:pPr>
              <w:tabs>
                <w:tab w:val="left" w:pos="3969"/>
                <w:tab w:val="left" w:pos="4536"/>
                <w:tab w:val="left" w:pos="5245"/>
              </w:tabs>
              <w:spacing w:after="200"/>
              <w:rPr>
                <w:b/>
                <w:sz w:val="16"/>
                <w:szCs w:val="16"/>
                <w:lang w:val="fr-FR"/>
              </w:rPr>
            </w:pPr>
            <w:r w:rsidRPr="00F51A09">
              <w:rPr>
                <w:b/>
                <w:sz w:val="16"/>
                <w:szCs w:val="16"/>
                <w:lang w:val="fr-FR"/>
              </w:rPr>
              <w:t>DATE DE L'ENREGISTREMENT PRINCIPAL</w:t>
            </w:r>
            <w:r w:rsidRPr="00F51A09">
              <w:rPr>
                <w:b/>
                <w:sz w:val="16"/>
                <w:szCs w:val="16"/>
                <w:lang w:val="fr-FR"/>
              </w:rPr>
              <w:br/>
            </w:r>
            <w:r w:rsidRPr="00F51A09">
              <w:rPr>
                <w:b/>
                <w:sz w:val="16"/>
                <w:szCs w:val="16"/>
                <w:lang w:val="fr-FR"/>
              </w:rPr>
              <w:tab/>
              <w:t>JJ</w:t>
            </w:r>
            <w:r w:rsidRPr="00F51A09">
              <w:rPr>
                <w:b/>
                <w:sz w:val="16"/>
                <w:szCs w:val="16"/>
                <w:lang w:val="fr-FR"/>
              </w:rPr>
              <w:tab/>
              <w:t>MM</w:t>
            </w:r>
            <w:r w:rsidRPr="00F51A09">
              <w:rPr>
                <w:b/>
                <w:sz w:val="16"/>
                <w:szCs w:val="16"/>
                <w:lang w:val="fr-FR"/>
              </w:rPr>
              <w:tab/>
              <w:t>AAAA</w:t>
            </w:r>
          </w:p>
          <w:p w14:paraId="62831930" w14:textId="77777777" w:rsidR="006B1511" w:rsidRPr="00F51A09" w:rsidRDefault="006B1511" w:rsidP="00152BA5">
            <w:pPr>
              <w:spacing w:after="200"/>
              <w:rPr>
                <w:b/>
                <w:sz w:val="16"/>
                <w:szCs w:val="16"/>
                <w:lang w:val="fr-FR"/>
              </w:rPr>
            </w:pPr>
            <w:r w:rsidRPr="00F51A09">
              <w:rPr>
                <w:b/>
                <w:sz w:val="16"/>
                <w:szCs w:val="16"/>
                <w:lang w:val="fr-FR"/>
              </w:rPr>
              <w:t>NUMÉRO DE TVA</w:t>
            </w:r>
          </w:p>
          <w:p w14:paraId="5A6A2F69" w14:textId="77777777" w:rsidR="006B1511" w:rsidRPr="00F51A09" w:rsidRDefault="006B1511" w:rsidP="00152BA5">
            <w:pPr>
              <w:spacing w:after="200"/>
              <w:rPr>
                <w:b/>
                <w:sz w:val="16"/>
                <w:szCs w:val="16"/>
                <w:lang w:val="fr-FR"/>
              </w:rPr>
            </w:pPr>
            <w:r w:rsidRPr="00F51A09">
              <w:rPr>
                <w:b/>
                <w:sz w:val="16"/>
                <w:szCs w:val="16"/>
                <w:lang w:val="fr-FR"/>
              </w:rPr>
              <w:t>ADRESSE DU SIEGE</w:t>
            </w:r>
            <w:r w:rsidRPr="00F51A09">
              <w:rPr>
                <w:b/>
                <w:sz w:val="16"/>
                <w:szCs w:val="16"/>
                <w:lang w:val="fr-FR"/>
              </w:rPr>
              <w:br/>
              <w:t>SOCIAL</w:t>
            </w:r>
          </w:p>
          <w:p w14:paraId="36A9BB58" w14:textId="77777777" w:rsidR="006B1511" w:rsidRPr="00F51A09" w:rsidRDefault="006B1511" w:rsidP="00152BA5">
            <w:pPr>
              <w:tabs>
                <w:tab w:val="left" w:pos="2127"/>
                <w:tab w:val="left" w:pos="5103"/>
              </w:tabs>
              <w:spacing w:after="200"/>
              <w:rPr>
                <w:b/>
                <w:sz w:val="16"/>
                <w:szCs w:val="16"/>
                <w:lang w:val="fr-FR"/>
              </w:rPr>
            </w:pPr>
            <w:r w:rsidRPr="00F51A09">
              <w:rPr>
                <w:b/>
                <w:sz w:val="16"/>
                <w:szCs w:val="16"/>
                <w:lang w:val="fr-FR"/>
              </w:rPr>
              <w:t>CODE POSTAL</w:t>
            </w:r>
            <w:r w:rsidRPr="00F51A09">
              <w:rPr>
                <w:b/>
                <w:sz w:val="16"/>
                <w:szCs w:val="16"/>
                <w:lang w:val="fr-FR"/>
              </w:rPr>
              <w:tab/>
              <w:t>BOITE POSTALE</w:t>
            </w:r>
            <w:r w:rsidRPr="00F51A09">
              <w:rPr>
                <w:b/>
                <w:sz w:val="16"/>
                <w:szCs w:val="16"/>
                <w:lang w:val="fr-FR"/>
              </w:rPr>
              <w:tab/>
            </w:r>
            <w:r w:rsidRPr="00F51A09">
              <w:rPr>
                <w:b/>
                <w:sz w:val="16"/>
                <w:szCs w:val="16"/>
                <w:lang w:val="fr-FR"/>
              </w:rPr>
              <w:tab/>
              <w:t>VILLE</w:t>
            </w:r>
          </w:p>
          <w:p w14:paraId="2884DD89" w14:textId="77777777" w:rsidR="006B1511" w:rsidRPr="00F51A09" w:rsidRDefault="006B1511" w:rsidP="00152BA5">
            <w:pPr>
              <w:tabs>
                <w:tab w:val="left" w:pos="5670"/>
              </w:tabs>
              <w:spacing w:after="200"/>
              <w:rPr>
                <w:b/>
                <w:sz w:val="16"/>
                <w:szCs w:val="16"/>
                <w:lang w:val="fr-FR"/>
              </w:rPr>
            </w:pPr>
            <w:r w:rsidRPr="00F51A09">
              <w:rPr>
                <w:b/>
                <w:sz w:val="16"/>
                <w:szCs w:val="16"/>
                <w:lang w:val="fr-FR"/>
              </w:rPr>
              <w:t>PAYS</w:t>
            </w:r>
            <w:r w:rsidRPr="00F51A09">
              <w:rPr>
                <w:b/>
                <w:sz w:val="16"/>
                <w:szCs w:val="16"/>
                <w:lang w:val="fr-FR"/>
              </w:rPr>
              <w:tab/>
              <w:t xml:space="preserve">TÉLÉPHONE </w:t>
            </w:r>
          </w:p>
          <w:p w14:paraId="0C339DF3" w14:textId="77777777" w:rsidR="006B1511" w:rsidRPr="00F51A09" w:rsidRDefault="006B1511" w:rsidP="00152BA5">
            <w:pPr>
              <w:spacing w:after="200"/>
              <w:rPr>
                <w:b/>
                <w:sz w:val="18"/>
                <w:szCs w:val="18"/>
                <w:u w:val="single"/>
                <w:lang w:val="fr-FR"/>
              </w:rPr>
            </w:pPr>
            <w:r w:rsidRPr="00F51A09">
              <w:rPr>
                <w:b/>
                <w:sz w:val="16"/>
                <w:szCs w:val="16"/>
                <w:lang w:val="fr-FR"/>
              </w:rPr>
              <w:t>COURRIEL</w:t>
            </w:r>
          </w:p>
        </w:tc>
      </w:tr>
      <w:tr w:rsidR="006B1511" w:rsidRPr="00F51A09" w14:paraId="41792EB2" w14:textId="77777777" w:rsidTr="00152BA5">
        <w:trPr>
          <w:trHeight w:val="698"/>
        </w:trPr>
        <w:tc>
          <w:tcPr>
            <w:tcW w:w="3227" w:type="dxa"/>
            <w:tcBorders>
              <w:top w:val="single" w:sz="4" w:space="0" w:color="auto"/>
              <w:bottom w:val="single" w:sz="4" w:space="0" w:color="auto"/>
              <w:right w:val="single" w:sz="4" w:space="0" w:color="auto"/>
            </w:tcBorders>
            <w:shd w:val="clear" w:color="auto" w:fill="auto"/>
          </w:tcPr>
          <w:p w14:paraId="1942C5D7" w14:textId="77777777" w:rsidR="006B1511" w:rsidRPr="00F51A09" w:rsidRDefault="006B1511" w:rsidP="00152BA5">
            <w:pPr>
              <w:spacing w:before="120" w:after="120"/>
              <w:rPr>
                <w:bCs/>
                <w:sz w:val="16"/>
                <w:szCs w:val="16"/>
                <w:lang w:val="fr-FR"/>
              </w:rPr>
            </w:pPr>
            <w:r w:rsidRPr="00F51A09">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31AC7E61" w14:textId="77777777" w:rsidR="006B1511" w:rsidRPr="00F51A09" w:rsidRDefault="006B1511" w:rsidP="00152BA5">
            <w:pPr>
              <w:tabs>
                <w:tab w:val="left" w:pos="2983"/>
              </w:tabs>
              <w:rPr>
                <w:b/>
                <w:sz w:val="18"/>
                <w:szCs w:val="18"/>
                <w:lang w:val="fr-FR"/>
              </w:rPr>
            </w:pPr>
            <w:r w:rsidRPr="00F51A09">
              <w:rPr>
                <w:b/>
                <w:sz w:val="16"/>
                <w:szCs w:val="16"/>
                <w:lang w:val="fr-FR"/>
              </w:rPr>
              <w:t>CACHET</w:t>
            </w:r>
          </w:p>
        </w:tc>
      </w:tr>
      <w:tr w:rsidR="006B1511" w:rsidRPr="00F51A09" w14:paraId="5164FCB3" w14:textId="77777777" w:rsidTr="00152BA5">
        <w:trPr>
          <w:trHeight w:val="1871"/>
        </w:trPr>
        <w:tc>
          <w:tcPr>
            <w:tcW w:w="3227" w:type="dxa"/>
            <w:tcBorders>
              <w:top w:val="single" w:sz="4" w:space="0" w:color="auto"/>
              <w:right w:val="single" w:sz="4" w:space="0" w:color="auto"/>
            </w:tcBorders>
            <w:shd w:val="clear" w:color="auto" w:fill="auto"/>
          </w:tcPr>
          <w:p w14:paraId="61014C3D" w14:textId="5416C4C9" w:rsidR="006B1511" w:rsidRPr="00F51A09" w:rsidRDefault="009D72D3" w:rsidP="00152BA5">
            <w:pPr>
              <w:spacing w:before="120" w:after="120"/>
              <w:rPr>
                <w:b/>
                <w:sz w:val="16"/>
                <w:szCs w:val="16"/>
                <w:lang w:val="fr-FR"/>
              </w:rPr>
            </w:pPr>
            <w:r>
              <w:rPr>
                <w:b/>
                <w:sz w:val="16"/>
                <w:szCs w:val="16"/>
                <w:lang w:val="fr-FR"/>
              </w:rPr>
              <w:t xml:space="preserve">NOM, FONCTION ET </w:t>
            </w:r>
            <w:r w:rsidR="006B1511" w:rsidRPr="00F51A09">
              <w:rPr>
                <w:b/>
                <w:sz w:val="16"/>
                <w:szCs w:val="16"/>
                <w:lang w:val="fr-FR"/>
              </w:rPr>
              <w:t>SIGNATURE DU REPRÉSENTANT AUTORISÉ</w:t>
            </w:r>
          </w:p>
          <w:p w14:paraId="09D69761" w14:textId="77777777" w:rsidR="006B1511" w:rsidRPr="00F51A09" w:rsidRDefault="006B1511" w:rsidP="00152BA5">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087A2834" w14:textId="77777777" w:rsidR="006B1511" w:rsidRPr="00F51A09" w:rsidRDefault="006B1511" w:rsidP="00152BA5">
            <w:pPr>
              <w:tabs>
                <w:tab w:val="left" w:pos="2983"/>
              </w:tabs>
              <w:rPr>
                <w:b/>
                <w:sz w:val="18"/>
                <w:szCs w:val="18"/>
                <w:lang w:val="fr-FR"/>
              </w:rPr>
            </w:pPr>
          </w:p>
        </w:tc>
      </w:tr>
    </w:tbl>
    <w:p w14:paraId="2A3F4681" w14:textId="77777777" w:rsidR="006B1511" w:rsidRPr="00F51A09" w:rsidRDefault="006B1511" w:rsidP="006B1511">
      <w:pPr>
        <w:rPr>
          <w:lang w:val="fr-FR"/>
        </w:rPr>
      </w:pPr>
      <w:bookmarkStart w:id="165" w:name="_Toc51592068"/>
    </w:p>
    <w:p w14:paraId="24E652F3" w14:textId="2D1CF65E" w:rsidR="00345E39" w:rsidRDefault="00E24DFE" w:rsidP="00E24DFE">
      <w:pPr>
        <w:pStyle w:val="Titre3"/>
        <w:numPr>
          <w:ilvl w:val="0"/>
          <w:numId w:val="0"/>
        </w:numPr>
      </w:pPr>
      <w:bookmarkStart w:id="166" w:name="_Toc120042918"/>
      <w:bookmarkEnd w:id="164"/>
      <w:r>
        <w:t xml:space="preserve">6.1.3 </w:t>
      </w:r>
      <w:r w:rsidR="00345E39">
        <w:t>Fiche signalétique financière</w:t>
      </w:r>
      <w:r w:rsidR="006430B9">
        <w:t xml:space="preserve"> (avec Relevé d’Identité Bancaire correspondant)</w:t>
      </w:r>
      <w:bookmarkEnd w:id="166"/>
    </w:p>
    <w:p w14:paraId="63851A4D" w14:textId="77777777" w:rsidR="00345E39" w:rsidRDefault="00345E39" w:rsidP="006B1511">
      <w:pPr>
        <w:spacing w:after="0" w:line="240" w:lineRule="auto"/>
        <w:rPr>
          <w:lang w:val="fr-FR"/>
        </w:rPr>
      </w:pPr>
    </w:p>
    <w:tbl>
      <w:tblPr>
        <w:tblW w:w="9109" w:type="dxa"/>
        <w:tblInd w:w="108" w:type="dxa"/>
        <w:tblLook w:val="04A0" w:firstRow="1" w:lastRow="0" w:firstColumn="1" w:lastColumn="0" w:noHBand="0" w:noVBand="1"/>
      </w:tblPr>
      <w:tblGrid>
        <w:gridCol w:w="2176"/>
        <w:gridCol w:w="2222"/>
        <w:gridCol w:w="174"/>
        <w:gridCol w:w="278"/>
        <w:gridCol w:w="1396"/>
        <w:gridCol w:w="374"/>
        <w:gridCol w:w="2222"/>
        <w:gridCol w:w="267"/>
      </w:tblGrid>
      <w:tr w:rsidR="00345E39" w:rsidRPr="00345E39" w14:paraId="0A974297" w14:textId="77777777" w:rsidTr="00AE0FBD">
        <w:trPr>
          <w:trHeight w:val="315"/>
        </w:trPr>
        <w:tc>
          <w:tcPr>
            <w:tcW w:w="2176" w:type="dxa"/>
            <w:tcBorders>
              <w:top w:val="nil"/>
              <w:left w:val="nil"/>
              <w:bottom w:val="nil"/>
              <w:right w:val="nil"/>
            </w:tcBorders>
            <w:shd w:val="clear" w:color="auto" w:fill="auto"/>
            <w:noWrap/>
            <w:vAlign w:val="center"/>
            <w:hideMark/>
          </w:tcPr>
          <w:p w14:paraId="453B4657" w14:textId="77777777" w:rsidR="00345E39" w:rsidRPr="00345E39" w:rsidRDefault="00345E39" w:rsidP="00345E39">
            <w:pPr>
              <w:spacing w:after="0" w:line="240" w:lineRule="auto"/>
              <w:rPr>
                <w:rFonts w:eastAsia="Times New Roman"/>
                <w:color w:val="auto"/>
                <w:sz w:val="18"/>
                <w:szCs w:val="18"/>
                <w:lang w:eastAsia="en-GB"/>
              </w:rPr>
            </w:pPr>
          </w:p>
        </w:tc>
        <w:tc>
          <w:tcPr>
            <w:tcW w:w="2396" w:type="dxa"/>
            <w:gridSpan w:val="2"/>
            <w:tcBorders>
              <w:top w:val="nil"/>
              <w:left w:val="nil"/>
              <w:bottom w:val="nil"/>
              <w:right w:val="nil"/>
            </w:tcBorders>
            <w:shd w:val="clear" w:color="auto" w:fill="auto"/>
            <w:noWrap/>
            <w:vAlign w:val="center"/>
            <w:hideMark/>
          </w:tcPr>
          <w:p w14:paraId="0E064576" w14:textId="77777777" w:rsidR="00345E39" w:rsidRPr="00345E39" w:rsidRDefault="00345E39" w:rsidP="00345E39">
            <w:pPr>
              <w:spacing w:after="0" w:line="240" w:lineRule="auto"/>
              <w:rPr>
                <w:rFonts w:eastAsia="Times New Roman"/>
                <w:b/>
                <w:bCs/>
                <w:color w:val="auto"/>
                <w:sz w:val="18"/>
                <w:szCs w:val="18"/>
                <w:lang w:eastAsia="en-GB"/>
              </w:rPr>
            </w:pPr>
          </w:p>
        </w:tc>
        <w:tc>
          <w:tcPr>
            <w:tcW w:w="278" w:type="dxa"/>
            <w:tcBorders>
              <w:top w:val="nil"/>
              <w:left w:val="nil"/>
              <w:bottom w:val="nil"/>
              <w:right w:val="nil"/>
            </w:tcBorders>
            <w:shd w:val="clear" w:color="auto" w:fill="auto"/>
            <w:noWrap/>
            <w:vAlign w:val="center"/>
            <w:hideMark/>
          </w:tcPr>
          <w:p w14:paraId="21A368C8" w14:textId="77777777" w:rsidR="00345E39" w:rsidRPr="00345E39" w:rsidRDefault="00345E39" w:rsidP="00345E39">
            <w:pPr>
              <w:spacing w:after="0" w:line="240" w:lineRule="auto"/>
              <w:rPr>
                <w:rFonts w:eastAsia="Times New Roman"/>
                <w:b/>
                <w:bCs/>
                <w:color w:val="auto"/>
                <w:sz w:val="18"/>
                <w:szCs w:val="18"/>
                <w:lang w:eastAsia="en-GB"/>
              </w:rPr>
            </w:pPr>
          </w:p>
        </w:tc>
        <w:tc>
          <w:tcPr>
            <w:tcW w:w="1396" w:type="dxa"/>
            <w:tcBorders>
              <w:top w:val="nil"/>
              <w:left w:val="nil"/>
              <w:bottom w:val="nil"/>
              <w:right w:val="nil"/>
            </w:tcBorders>
            <w:shd w:val="clear" w:color="auto" w:fill="auto"/>
            <w:noWrap/>
            <w:vAlign w:val="center"/>
            <w:hideMark/>
          </w:tcPr>
          <w:p w14:paraId="14F77AE1" w14:textId="77777777" w:rsidR="00345E39" w:rsidRPr="00345E39" w:rsidRDefault="00345E39" w:rsidP="00345E39">
            <w:pPr>
              <w:spacing w:after="0" w:line="240" w:lineRule="auto"/>
              <w:rPr>
                <w:rFonts w:eastAsia="Times New Roman"/>
                <w:color w:val="auto"/>
                <w:sz w:val="18"/>
                <w:szCs w:val="18"/>
                <w:lang w:eastAsia="en-GB"/>
              </w:rPr>
            </w:pPr>
          </w:p>
        </w:tc>
        <w:tc>
          <w:tcPr>
            <w:tcW w:w="2596" w:type="dxa"/>
            <w:gridSpan w:val="2"/>
            <w:tcBorders>
              <w:top w:val="nil"/>
              <w:left w:val="nil"/>
              <w:bottom w:val="nil"/>
              <w:right w:val="nil"/>
            </w:tcBorders>
            <w:shd w:val="clear" w:color="auto" w:fill="auto"/>
            <w:noWrap/>
            <w:vAlign w:val="center"/>
            <w:hideMark/>
          </w:tcPr>
          <w:p w14:paraId="7531C262" w14:textId="77777777" w:rsidR="00345E39" w:rsidRPr="00345E39" w:rsidRDefault="00345E39" w:rsidP="00345E39">
            <w:pPr>
              <w:spacing w:after="0" w:line="240" w:lineRule="auto"/>
              <w:rPr>
                <w:rFonts w:eastAsia="Times New Roman"/>
                <w:color w:val="auto"/>
                <w:sz w:val="18"/>
                <w:szCs w:val="18"/>
                <w:lang w:eastAsia="en-GB"/>
              </w:rPr>
            </w:pPr>
          </w:p>
        </w:tc>
        <w:tc>
          <w:tcPr>
            <w:tcW w:w="267" w:type="dxa"/>
            <w:tcBorders>
              <w:top w:val="nil"/>
              <w:left w:val="nil"/>
              <w:bottom w:val="nil"/>
              <w:right w:val="nil"/>
            </w:tcBorders>
            <w:shd w:val="clear" w:color="auto" w:fill="auto"/>
            <w:noWrap/>
            <w:vAlign w:val="center"/>
            <w:hideMark/>
          </w:tcPr>
          <w:p w14:paraId="10FB0FBB" w14:textId="77777777" w:rsidR="00345E39" w:rsidRPr="00345E39" w:rsidRDefault="00345E39" w:rsidP="00345E39">
            <w:pPr>
              <w:spacing w:after="0" w:line="240" w:lineRule="auto"/>
              <w:rPr>
                <w:rFonts w:eastAsia="Times New Roman"/>
                <w:color w:val="auto"/>
                <w:sz w:val="18"/>
                <w:szCs w:val="18"/>
                <w:lang w:eastAsia="en-GB"/>
              </w:rPr>
            </w:pPr>
          </w:p>
        </w:tc>
      </w:tr>
      <w:tr w:rsidR="00345E39" w:rsidRPr="00345E39" w14:paraId="1CF19427" w14:textId="77777777" w:rsidTr="00AE0FBD">
        <w:trPr>
          <w:trHeight w:val="150"/>
        </w:trPr>
        <w:tc>
          <w:tcPr>
            <w:tcW w:w="2176" w:type="dxa"/>
            <w:tcBorders>
              <w:top w:val="single" w:sz="8" w:space="0" w:color="auto"/>
              <w:left w:val="single" w:sz="8" w:space="0" w:color="auto"/>
              <w:bottom w:val="nil"/>
              <w:right w:val="nil"/>
            </w:tcBorders>
            <w:shd w:val="clear" w:color="auto" w:fill="auto"/>
            <w:noWrap/>
            <w:vAlign w:val="center"/>
            <w:hideMark/>
          </w:tcPr>
          <w:p w14:paraId="67E26389" w14:textId="77777777" w:rsidR="00345E39" w:rsidRPr="00345E39" w:rsidRDefault="00345E39" w:rsidP="00345E39">
            <w:pPr>
              <w:spacing w:after="0" w:line="240" w:lineRule="auto"/>
              <w:jc w:val="right"/>
              <w:rPr>
                <w:rFonts w:eastAsia="Times New Roman"/>
                <w:color w:val="auto"/>
                <w:sz w:val="18"/>
                <w:szCs w:val="18"/>
                <w:lang w:eastAsia="en-GB"/>
              </w:rPr>
            </w:pPr>
            <w:r w:rsidRPr="00345E39">
              <w:rPr>
                <w:rFonts w:eastAsia="Times New Roman"/>
                <w:color w:val="auto"/>
                <w:sz w:val="18"/>
                <w:szCs w:val="18"/>
                <w:lang w:val="fr-FR" w:eastAsia="en-GB"/>
              </w:rPr>
              <w:t> </w:t>
            </w:r>
          </w:p>
        </w:tc>
        <w:tc>
          <w:tcPr>
            <w:tcW w:w="2396" w:type="dxa"/>
            <w:gridSpan w:val="2"/>
            <w:tcBorders>
              <w:top w:val="single" w:sz="8" w:space="0" w:color="auto"/>
              <w:left w:val="nil"/>
              <w:bottom w:val="nil"/>
              <w:right w:val="nil"/>
            </w:tcBorders>
            <w:shd w:val="clear" w:color="auto" w:fill="auto"/>
            <w:noWrap/>
            <w:vAlign w:val="center"/>
            <w:hideMark/>
          </w:tcPr>
          <w:p w14:paraId="73115FF3" w14:textId="77777777" w:rsidR="00345E39" w:rsidRPr="00345E39" w:rsidRDefault="00345E39" w:rsidP="00345E39">
            <w:pPr>
              <w:spacing w:after="0" w:line="240" w:lineRule="auto"/>
              <w:rPr>
                <w:rFonts w:eastAsia="Times New Roman"/>
                <w:b/>
                <w:bCs/>
                <w:color w:val="auto"/>
                <w:sz w:val="18"/>
                <w:szCs w:val="18"/>
                <w:lang w:eastAsia="en-GB"/>
              </w:rPr>
            </w:pPr>
            <w:r w:rsidRPr="00345E39">
              <w:rPr>
                <w:rFonts w:eastAsia="Times New Roman"/>
                <w:b/>
                <w:bCs/>
                <w:color w:val="auto"/>
                <w:sz w:val="18"/>
                <w:szCs w:val="18"/>
                <w:lang w:val="fr-FR" w:eastAsia="en-GB"/>
              </w:rPr>
              <w:t> </w:t>
            </w:r>
          </w:p>
        </w:tc>
        <w:tc>
          <w:tcPr>
            <w:tcW w:w="278" w:type="dxa"/>
            <w:tcBorders>
              <w:top w:val="single" w:sz="8" w:space="0" w:color="auto"/>
              <w:left w:val="nil"/>
              <w:bottom w:val="nil"/>
              <w:right w:val="nil"/>
            </w:tcBorders>
            <w:shd w:val="clear" w:color="auto" w:fill="auto"/>
            <w:noWrap/>
            <w:vAlign w:val="center"/>
            <w:hideMark/>
          </w:tcPr>
          <w:p w14:paraId="7C9ADDAB" w14:textId="77777777" w:rsidR="00345E39" w:rsidRPr="00345E39" w:rsidRDefault="00345E39" w:rsidP="00345E39">
            <w:pPr>
              <w:spacing w:after="0" w:line="240" w:lineRule="auto"/>
              <w:rPr>
                <w:rFonts w:eastAsia="Times New Roman"/>
                <w:b/>
                <w:bCs/>
                <w:color w:val="auto"/>
                <w:sz w:val="18"/>
                <w:szCs w:val="18"/>
                <w:lang w:eastAsia="en-GB"/>
              </w:rPr>
            </w:pPr>
            <w:r w:rsidRPr="00345E39">
              <w:rPr>
                <w:rFonts w:eastAsia="Times New Roman"/>
                <w:b/>
                <w:bCs/>
                <w:color w:val="auto"/>
                <w:sz w:val="18"/>
                <w:szCs w:val="18"/>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5C36D4A4" w14:textId="77777777" w:rsidR="00345E39" w:rsidRPr="00345E39" w:rsidRDefault="00345E39" w:rsidP="00345E39">
            <w:pPr>
              <w:spacing w:after="0" w:line="240" w:lineRule="auto"/>
              <w:rPr>
                <w:rFonts w:eastAsia="Times New Roman"/>
                <w:color w:val="auto"/>
                <w:sz w:val="18"/>
                <w:szCs w:val="18"/>
                <w:lang w:eastAsia="en-GB"/>
              </w:rPr>
            </w:pPr>
            <w:r w:rsidRPr="00345E39">
              <w:rPr>
                <w:rFonts w:eastAsia="Times New Roman"/>
                <w:color w:val="auto"/>
                <w:sz w:val="18"/>
                <w:szCs w:val="18"/>
                <w:lang w:val="fr-FR" w:eastAsia="en-GB"/>
              </w:rPr>
              <w:t> </w:t>
            </w:r>
          </w:p>
        </w:tc>
        <w:tc>
          <w:tcPr>
            <w:tcW w:w="2596" w:type="dxa"/>
            <w:gridSpan w:val="2"/>
            <w:tcBorders>
              <w:top w:val="single" w:sz="8" w:space="0" w:color="auto"/>
              <w:left w:val="nil"/>
              <w:bottom w:val="nil"/>
              <w:right w:val="nil"/>
            </w:tcBorders>
            <w:shd w:val="clear" w:color="auto" w:fill="auto"/>
            <w:noWrap/>
            <w:vAlign w:val="center"/>
            <w:hideMark/>
          </w:tcPr>
          <w:p w14:paraId="3E888A98" w14:textId="77777777" w:rsidR="00345E39" w:rsidRPr="00345E39" w:rsidRDefault="00345E39" w:rsidP="00345E39">
            <w:pPr>
              <w:spacing w:after="0" w:line="240" w:lineRule="auto"/>
              <w:rPr>
                <w:rFonts w:eastAsia="Times New Roman"/>
                <w:color w:val="auto"/>
                <w:sz w:val="18"/>
                <w:szCs w:val="18"/>
                <w:lang w:eastAsia="en-GB"/>
              </w:rPr>
            </w:pPr>
            <w:r w:rsidRPr="00345E39">
              <w:rPr>
                <w:rFonts w:eastAsia="Times New Roman"/>
                <w:color w:val="auto"/>
                <w:sz w:val="18"/>
                <w:szCs w:val="18"/>
                <w:lang w:val="fr-FR" w:eastAsia="en-GB"/>
              </w:rPr>
              <w:t> </w:t>
            </w:r>
          </w:p>
        </w:tc>
        <w:tc>
          <w:tcPr>
            <w:tcW w:w="267" w:type="dxa"/>
            <w:tcBorders>
              <w:top w:val="single" w:sz="8" w:space="0" w:color="auto"/>
              <w:left w:val="nil"/>
              <w:bottom w:val="nil"/>
              <w:right w:val="single" w:sz="8" w:space="0" w:color="auto"/>
            </w:tcBorders>
            <w:shd w:val="clear" w:color="auto" w:fill="auto"/>
            <w:noWrap/>
            <w:vAlign w:val="center"/>
            <w:hideMark/>
          </w:tcPr>
          <w:p w14:paraId="1739BC18" w14:textId="77777777" w:rsidR="00345E39" w:rsidRPr="00345E39" w:rsidRDefault="00345E39" w:rsidP="00345E39">
            <w:pPr>
              <w:spacing w:after="0" w:line="240" w:lineRule="auto"/>
              <w:rPr>
                <w:rFonts w:eastAsia="Times New Roman"/>
                <w:color w:val="auto"/>
                <w:sz w:val="18"/>
                <w:szCs w:val="18"/>
                <w:lang w:eastAsia="en-GB"/>
              </w:rPr>
            </w:pPr>
            <w:r w:rsidRPr="00345E39">
              <w:rPr>
                <w:rFonts w:eastAsia="Times New Roman"/>
                <w:color w:val="auto"/>
                <w:sz w:val="18"/>
                <w:szCs w:val="18"/>
                <w:lang w:val="fr-FR" w:eastAsia="en-GB"/>
              </w:rPr>
              <w:t> </w:t>
            </w:r>
          </w:p>
        </w:tc>
      </w:tr>
      <w:tr w:rsidR="00345E39" w:rsidRPr="00345E39" w14:paraId="5F231F76" w14:textId="77777777" w:rsidTr="00AE0FBD">
        <w:trPr>
          <w:trHeight w:val="390"/>
        </w:trPr>
        <w:tc>
          <w:tcPr>
            <w:tcW w:w="2176" w:type="dxa"/>
            <w:tcBorders>
              <w:top w:val="nil"/>
              <w:left w:val="single" w:sz="8" w:space="0" w:color="auto"/>
              <w:bottom w:val="nil"/>
              <w:right w:val="nil"/>
            </w:tcBorders>
            <w:shd w:val="clear" w:color="auto" w:fill="auto"/>
            <w:vAlign w:val="center"/>
            <w:hideMark/>
          </w:tcPr>
          <w:p w14:paraId="7ACD4ED1"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INTITULE (1)</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55A009"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3CE959B4"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7ED0F392" w14:textId="77777777" w:rsidTr="00AE0FBD">
        <w:trPr>
          <w:trHeight w:val="390"/>
        </w:trPr>
        <w:tc>
          <w:tcPr>
            <w:tcW w:w="2176" w:type="dxa"/>
            <w:tcBorders>
              <w:top w:val="nil"/>
              <w:left w:val="single" w:sz="8" w:space="0" w:color="auto"/>
              <w:bottom w:val="nil"/>
              <w:right w:val="nil"/>
            </w:tcBorders>
            <w:shd w:val="clear" w:color="auto" w:fill="auto"/>
            <w:vAlign w:val="center"/>
            <w:hideMark/>
          </w:tcPr>
          <w:p w14:paraId="617AE03C"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ADRESSE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F94CFE" w14:textId="77777777" w:rsidR="00345E39" w:rsidRPr="00345E39" w:rsidRDefault="00345E39" w:rsidP="00345E39">
            <w:pPr>
              <w:spacing w:after="0" w:line="240" w:lineRule="auto"/>
              <w:rPr>
                <w:rFonts w:eastAsia="Times New Roman"/>
                <w:color w:val="auto"/>
                <w:sz w:val="18"/>
                <w:szCs w:val="18"/>
                <w:lang w:val="en-US" w:eastAsia="en-GB"/>
              </w:rPr>
            </w:pPr>
          </w:p>
          <w:p w14:paraId="140B7508" w14:textId="77777777" w:rsidR="00345E39" w:rsidRPr="00345E39" w:rsidRDefault="00345E39" w:rsidP="00345E39">
            <w:pPr>
              <w:spacing w:after="0" w:line="240" w:lineRule="auto"/>
              <w:rPr>
                <w:rFonts w:eastAsia="Times New Roman"/>
                <w:color w:val="auto"/>
                <w:sz w:val="18"/>
                <w:szCs w:val="18"/>
                <w:lang w:val="en-US" w:eastAsia="en-GB"/>
              </w:rPr>
            </w:pPr>
          </w:p>
        </w:tc>
        <w:tc>
          <w:tcPr>
            <w:tcW w:w="267" w:type="dxa"/>
            <w:tcBorders>
              <w:top w:val="nil"/>
              <w:left w:val="single" w:sz="4" w:space="0" w:color="auto"/>
              <w:bottom w:val="nil"/>
              <w:right w:val="single" w:sz="8" w:space="0" w:color="auto"/>
            </w:tcBorders>
            <w:shd w:val="clear" w:color="auto" w:fill="auto"/>
            <w:noWrap/>
            <w:vAlign w:val="center"/>
            <w:hideMark/>
          </w:tcPr>
          <w:p w14:paraId="169575B2"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1BE35656" w14:textId="77777777" w:rsidTr="00AE0FBD">
        <w:trPr>
          <w:trHeight w:val="390"/>
        </w:trPr>
        <w:tc>
          <w:tcPr>
            <w:tcW w:w="2176" w:type="dxa"/>
            <w:tcBorders>
              <w:top w:val="nil"/>
              <w:left w:val="single" w:sz="8" w:space="0" w:color="auto"/>
              <w:bottom w:val="nil"/>
              <w:right w:val="nil"/>
            </w:tcBorders>
            <w:shd w:val="clear" w:color="auto" w:fill="auto"/>
            <w:vAlign w:val="center"/>
            <w:hideMark/>
          </w:tcPr>
          <w:p w14:paraId="311D13F0"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COMMUNE/VILLE</w:t>
            </w:r>
          </w:p>
        </w:tc>
        <w:tc>
          <w:tcPr>
            <w:tcW w:w="2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2A73E"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78" w:type="dxa"/>
            <w:tcBorders>
              <w:top w:val="single" w:sz="4" w:space="0" w:color="auto"/>
              <w:left w:val="nil"/>
              <w:bottom w:val="nil"/>
              <w:right w:val="nil"/>
            </w:tcBorders>
            <w:shd w:val="clear" w:color="auto" w:fill="auto"/>
            <w:noWrap/>
            <w:vAlign w:val="center"/>
            <w:hideMark/>
          </w:tcPr>
          <w:p w14:paraId="6C26D32E"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single" w:sz="4" w:space="0" w:color="auto"/>
              <w:left w:val="nil"/>
              <w:bottom w:val="nil"/>
              <w:right w:val="nil"/>
            </w:tcBorders>
            <w:shd w:val="clear" w:color="auto" w:fill="auto"/>
            <w:noWrap/>
            <w:vAlign w:val="center"/>
            <w:hideMark/>
          </w:tcPr>
          <w:p w14:paraId="28808DDD" w14:textId="77777777" w:rsidR="00345E39" w:rsidRPr="00345E39" w:rsidRDefault="00345E39" w:rsidP="00345E39">
            <w:pPr>
              <w:spacing w:after="0" w:line="240" w:lineRule="auto"/>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CODE POSTAL</w:t>
            </w: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CF1E64"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32CDCAA1"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0041F21E" w14:textId="77777777" w:rsidTr="00AE0FBD">
        <w:trPr>
          <w:trHeight w:val="390"/>
        </w:trPr>
        <w:tc>
          <w:tcPr>
            <w:tcW w:w="2176" w:type="dxa"/>
            <w:tcBorders>
              <w:top w:val="nil"/>
              <w:left w:val="single" w:sz="8" w:space="0" w:color="auto"/>
              <w:bottom w:val="nil"/>
              <w:right w:val="nil"/>
            </w:tcBorders>
            <w:shd w:val="clear" w:color="auto" w:fill="auto"/>
            <w:vAlign w:val="center"/>
            <w:hideMark/>
          </w:tcPr>
          <w:p w14:paraId="7B73DE88"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PAYS</w:t>
            </w:r>
          </w:p>
        </w:tc>
        <w:tc>
          <w:tcPr>
            <w:tcW w:w="2396" w:type="dxa"/>
            <w:gridSpan w:val="2"/>
            <w:tcBorders>
              <w:top w:val="nil"/>
              <w:left w:val="single" w:sz="4" w:space="0" w:color="auto"/>
              <w:bottom w:val="nil"/>
              <w:right w:val="single" w:sz="4" w:space="0" w:color="auto"/>
            </w:tcBorders>
            <w:shd w:val="clear" w:color="auto" w:fill="auto"/>
            <w:vAlign w:val="center"/>
            <w:hideMark/>
          </w:tcPr>
          <w:p w14:paraId="272CF793"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78" w:type="dxa"/>
            <w:tcBorders>
              <w:top w:val="nil"/>
              <w:left w:val="nil"/>
              <w:bottom w:val="nil"/>
              <w:right w:val="nil"/>
            </w:tcBorders>
            <w:shd w:val="clear" w:color="auto" w:fill="auto"/>
            <w:vAlign w:val="center"/>
            <w:hideMark/>
          </w:tcPr>
          <w:p w14:paraId="03229919"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vAlign w:val="center"/>
            <w:hideMark/>
          </w:tcPr>
          <w:p w14:paraId="61580DA0" w14:textId="77777777" w:rsidR="00345E39" w:rsidRPr="00345E39" w:rsidRDefault="00345E39" w:rsidP="00345E39">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vAlign w:val="center"/>
            <w:hideMark/>
          </w:tcPr>
          <w:p w14:paraId="0A0FA027"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147FA74D"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43BDC76E" w14:textId="77777777" w:rsidTr="00AE0FBD">
        <w:trPr>
          <w:trHeight w:val="390"/>
        </w:trPr>
        <w:tc>
          <w:tcPr>
            <w:tcW w:w="2176" w:type="dxa"/>
            <w:tcBorders>
              <w:top w:val="nil"/>
              <w:left w:val="single" w:sz="8" w:space="0" w:color="auto"/>
              <w:bottom w:val="nil"/>
              <w:right w:val="nil"/>
            </w:tcBorders>
            <w:shd w:val="clear" w:color="auto" w:fill="auto"/>
            <w:vAlign w:val="center"/>
            <w:hideMark/>
          </w:tcPr>
          <w:p w14:paraId="7CF224C3"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CONTACT</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0795210" w14:textId="77777777" w:rsidR="00345E39" w:rsidRPr="00345E39" w:rsidRDefault="00345E39" w:rsidP="00345E39">
            <w:pPr>
              <w:spacing w:after="0" w:line="240" w:lineRule="auto"/>
              <w:jc w:val="center"/>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794E1663"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1827C52A" w14:textId="77777777" w:rsidTr="00AE0FBD">
        <w:trPr>
          <w:trHeight w:val="390"/>
        </w:trPr>
        <w:tc>
          <w:tcPr>
            <w:tcW w:w="2176" w:type="dxa"/>
            <w:tcBorders>
              <w:top w:val="nil"/>
              <w:left w:val="single" w:sz="8" w:space="0" w:color="auto"/>
              <w:bottom w:val="nil"/>
              <w:right w:val="nil"/>
            </w:tcBorders>
            <w:shd w:val="clear" w:color="auto" w:fill="auto"/>
            <w:vAlign w:val="center"/>
            <w:hideMark/>
          </w:tcPr>
          <w:p w14:paraId="62989D5A"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TELEPHONE</w:t>
            </w:r>
          </w:p>
        </w:tc>
        <w:tc>
          <w:tcPr>
            <w:tcW w:w="2396" w:type="dxa"/>
            <w:gridSpan w:val="2"/>
            <w:tcBorders>
              <w:top w:val="nil"/>
              <w:left w:val="single" w:sz="4" w:space="0" w:color="auto"/>
              <w:bottom w:val="nil"/>
              <w:right w:val="single" w:sz="4" w:space="0" w:color="auto"/>
            </w:tcBorders>
            <w:shd w:val="clear" w:color="auto" w:fill="auto"/>
            <w:noWrap/>
            <w:vAlign w:val="center"/>
            <w:hideMark/>
          </w:tcPr>
          <w:p w14:paraId="13D97019"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78" w:type="dxa"/>
            <w:tcBorders>
              <w:top w:val="nil"/>
              <w:left w:val="nil"/>
              <w:bottom w:val="nil"/>
              <w:right w:val="nil"/>
            </w:tcBorders>
            <w:shd w:val="clear" w:color="auto" w:fill="auto"/>
            <w:noWrap/>
            <w:vAlign w:val="center"/>
            <w:hideMark/>
          </w:tcPr>
          <w:p w14:paraId="17AE1FDD"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vAlign w:val="center"/>
            <w:hideMark/>
          </w:tcPr>
          <w:p w14:paraId="0E091E48" w14:textId="77777777" w:rsidR="00345E39" w:rsidRPr="00345E39" w:rsidRDefault="00345E39" w:rsidP="00345E39">
            <w:pPr>
              <w:spacing w:after="0" w:line="240" w:lineRule="auto"/>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TELEFAX</w:t>
            </w:r>
          </w:p>
        </w:tc>
        <w:tc>
          <w:tcPr>
            <w:tcW w:w="2596" w:type="dxa"/>
            <w:gridSpan w:val="2"/>
            <w:tcBorders>
              <w:top w:val="nil"/>
              <w:left w:val="single" w:sz="4" w:space="0" w:color="auto"/>
              <w:bottom w:val="nil"/>
              <w:right w:val="single" w:sz="4" w:space="0" w:color="auto"/>
            </w:tcBorders>
            <w:shd w:val="clear" w:color="auto" w:fill="auto"/>
            <w:vAlign w:val="center"/>
            <w:hideMark/>
          </w:tcPr>
          <w:p w14:paraId="0EDB5E17"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10B55919"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275DD7A3" w14:textId="77777777" w:rsidTr="00AE0FBD">
        <w:trPr>
          <w:trHeight w:val="390"/>
        </w:trPr>
        <w:tc>
          <w:tcPr>
            <w:tcW w:w="2176" w:type="dxa"/>
            <w:tcBorders>
              <w:top w:val="nil"/>
              <w:left w:val="single" w:sz="8" w:space="0" w:color="auto"/>
              <w:bottom w:val="nil"/>
              <w:right w:val="nil"/>
            </w:tcBorders>
            <w:shd w:val="clear" w:color="auto" w:fill="auto"/>
            <w:vAlign w:val="center"/>
            <w:hideMark/>
          </w:tcPr>
          <w:p w14:paraId="48C38EC2"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E - MAIL</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4892A7"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282ED2E8"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144D2DDE" w14:textId="77777777" w:rsidTr="00AE0FBD">
        <w:trPr>
          <w:trHeight w:val="135"/>
        </w:trPr>
        <w:tc>
          <w:tcPr>
            <w:tcW w:w="2176" w:type="dxa"/>
            <w:tcBorders>
              <w:top w:val="nil"/>
              <w:left w:val="single" w:sz="8" w:space="0" w:color="auto"/>
              <w:bottom w:val="single" w:sz="8" w:space="0" w:color="auto"/>
              <w:right w:val="nil"/>
            </w:tcBorders>
            <w:shd w:val="clear" w:color="auto" w:fill="auto"/>
            <w:vAlign w:val="center"/>
            <w:hideMark/>
          </w:tcPr>
          <w:p w14:paraId="56265B62"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 </w:t>
            </w:r>
          </w:p>
        </w:tc>
        <w:tc>
          <w:tcPr>
            <w:tcW w:w="2396" w:type="dxa"/>
            <w:gridSpan w:val="2"/>
            <w:tcBorders>
              <w:top w:val="nil"/>
              <w:left w:val="nil"/>
              <w:bottom w:val="single" w:sz="8" w:space="0" w:color="auto"/>
              <w:right w:val="nil"/>
            </w:tcBorders>
            <w:shd w:val="clear" w:color="auto" w:fill="auto"/>
            <w:vAlign w:val="center"/>
            <w:hideMark/>
          </w:tcPr>
          <w:p w14:paraId="188CB045"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78" w:type="dxa"/>
            <w:tcBorders>
              <w:top w:val="nil"/>
              <w:left w:val="nil"/>
              <w:bottom w:val="single" w:sz="8" w:space="0" w:color="auto"/>
              <w:right w:val="nil"/>
            </w:tcBorders>
            <w:shd w:val="clear" w:color="auto" w:fill="auto"/>
            <w:vAlign w:val="center"/>
            <w:hideMark/>
          </w:tcPr>
          <w:p w14:paraId="68530F98"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1396" w:type="dxa"/>
            <w:tcBorders>
              <w:top w:val="nil"/>
              <w:left w:val="nil"/>
              <w:bottom w:val="single" w:sz="8" w:space="0" w:color="auto"/>
              <w:right w:val="nil"/>
            </w:tcBorders>
            <w:shd w:val="clear" w:color="auto" w:fill="auto"/>
            <w:vAlign w:val="center"/>
            <w:hideMark/>
          </w:tcPr>
          <w:p w14:paraId="558A33D4"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596" w:type="dxa"/>
            <w:gridSpan w:val="2"/>
            <w:tcBorders>
              <w:top w:val="nil"/>
              <w:left w:val="nil"/>
              <w:bottom w:val="single" w:sz="8" w:space="0" w:color="auto"/>
              <w:right w:val="nil"/>
            </w:tcBorders>
            <w:shd w:val="clear" w:color="auto" w:fill="auto"/>
            <w:vAlign w:val="center"/>
            <w:hideMark/>
          </w:tcPr>
          <w:p w14:paraId="31F31E4A"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single" w:sz="8" w:space="0" w:color="auto"/>
              <w:right w:val="single" w:sz="8" w:space="0" w:color="auto"/>
            </w:tcBorders>
            <w:shd w:val="clear" w:color="auto" w:fill="auto"/>
            <w:noWrap/>
            <w:vAlign w:val="center"/>
            <w:hideMark/>
          </w:tcPr>
          <w:p w14:paraId="56DDC14B"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7C11AF1C" w14:textId="77777777" w:rsidTr="00AE0FBD">
        <w:trPr>
          <w:trHeight w:val="315"/>
        </w:trPr>
        <w:tc>
          <w:tcPr>
            <w:tcW w:w="2176" w:type="dxa"/>
            <w:tcBorders>
              <w:top w:val="nil"/>
              <w:left w:val="nil"/>
              <w:bottom w:val="nil"/>
              <w:right w:val="nil"/>
            </w:tcBorders>
            <w:shd w:val="clear" w:color="auto" w:fill="auto"/>
            <w:vAlign w:val="center"/>
            <w:hideMark/>
          </w:tcPr>
          <w:p w14:paraId="6FE56C65"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p>
        </w:tc>
        <w:tc>
          <w:tcPr>
            <w:tcW w:w="2396" w:type="dxa"/>
            <w:gridSpan w:val="2"/>
            <w:tcBorders>
              <w:top w:val="nil"/>
              <w:left w:val="nil"/>
              <w:bottom w:val="nil"/>
              <w:right w:val="nil"/>
            </w:tcBorders>
            <w:shd w:val="clear" w:color="auto" w:fill="auto"/>
            <w:vAlign w:val="center"/>
            <w:hideMark/>
          </w:tcPr>
          <w:p w14:paraId="4F7C5B39" w14:textId="77777777" w:rsidR="00345E39" w:rsidRPr="00345E39" w:rsidRDefault="00345E39" w:rsidP="00345E39">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vAlign w:val="center"/>
            <w:hideMark/>
          </w:tcPr>
          <w:p w14:paraId="70C46F59"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vAlign w:val="center"/>
            <w:hideMark/>
          </w:tcPr>
          <w:p w14:paraId="3AF09AC6" w14:textId="77777777" w:rsidR="00345E39" w:rsidRPr="00345E39" w:rsidRDefault="00345E39" w:rsidP="00345E39">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vAlign w:val="center"/>
            <w:hideMark/>
          </w:tcPr>
          <w:p w14:paraId="3B6E7812"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180111B9"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2FD1F9D8" w14:textId="77777777" w:rsidTr="00AE0FBD">
        <w:trPr>
          <w:trHeight w:val="315"/>
        </w:trPr>
        <w:tc>
          <w:tcPr>
            <w:tcW w:w="2176" w:type="dxa"/>
            <w:tcBorders>
              <w:top w:val="single" w:sz="8" w:space="0" w:color="auto"/>
              <w:left w:val="single" w:sz="8" w:space="0" w:color="auto"/>
              <w:bottom w:val="nil"/>
              <w:right w:val="nil"/>
            </w:tcBorders>
            <w:shd w:val="clear" w:color="auto" w:fill="auto"/>
            <w:vAlign w:val="center"/>
            <w:hideMark/>
          </w:tcPr>
          <w:p w14:paraId="4D77BB42" w14:textId="77777777" w:rsidR="00345E39" w:rsidRPr="00345E39" w:rsidRDefault="00345E39" w:rsidP="00345E39">
            <w:pPr>
              <w:spacing w:after="0" w:line="240" w:lineRule="auto"/>
              <w:jc w:val="right"/>
              <w:rPr>
                <w:rFonts w:eastAsia="Times New Roman"/>
                <w:color w:val="auto"/>
                <w:sz w:val="18"/>
                <w:szCs w:val="18"/>
                <w:lang w:val="fr-FR" w:eastAsia="en-GB"/>
              </w:rPr>
            </w:pPr>
            <w:r w:rsidRPr="00345E39">
              <w:rPr>
                <w:rFonts w:eastAsia="Times New Roman"/>
                <w:color w:val="auto"/>
                <w:sz w:val="18"/>
                <w:szCs w:val="18"/>
                <w:lang w:val="fr-FR" w:eastAsia="en-GB"/>
              </w:rPr>
              <w:lastRenderedPageBreak/>
              <w:t> </w:t>
            </w:r>
          </w:p>
        </w:tc>
        <w:tc>
          <w:tcPr>
            <w:tcW w:w="2396" w:type="dxa"/>
            <w:gridSpan w:val="2"/>
            <w:tcBorders>
              <w:top w:val="single" w:sz="8" w:space="0" w:color="auto"/>
              <w:left w:val="nil"/>
              <w:bottom w:val="nil"/>
              <w:right w:val="nil"/>
            </w:tcBorders>
            <w:shd w:val="clear" w:color="auto" w:fill="auto"/>
            <w:vAlign w:val="center"/>
            <w:hideMark/>
          </w:tcPr>
          <w:p w14:paraId="0557B702" w14:textId="77777777" w:rsidR="00345E39" w:rsidRPr="00345E39" w:rsidRDefault="00345E39" w:rsidP="00345E39">
            <w:pPr>
              <w:spacing w:after="0" w:line="240" w:lineRule="auto"/>
              <w:rPr>
                <w:rFonts w:eastAsia="Times New Roman" w:cs="Arial"/>
                <w:b/>
                <w:bCs/>
                <w:color w:val="auto"/>
                <w:sz w:val="18"/>
                <w:szCs w:val="18"/>
                <w:u w:val="single"/>
                <w:lang w:val="fr-FR" w:eastAsia="en-GB"/>
              </w:rPr>
            </w:pPr>
            <w:r w:rsidRPr="00345E39">
              <w:rPr>
                <w:rFonts w:eastAsia="Times New Roman" w:cs="Arial"/>
                <w:b/>
                <w:bCs/>
                <w:color w:val="auto"/>
                <w:w w:val="99"/>
                <w:sz w:val="18"/>
                <w:szCs w:val="18"/>
                <w:u w:val="single"/>
                <w:lang w:val="en-US" w:eastAsia="en-GB"/>
              </w:rPr>
              <w:t xml:space="preserve">BANQUE </w:t>
            </w:r>
            <w:r w:rsidRPr="00345E39">
              <w:rPr>
                <w:rFonts w:eastAsia="Times New Roman" w:cs="Arial"/>
                <w:b/>
                <w:bCs/>
                <w:color w:val="auto"/>
                <w:w w:val="99"/>
                <w:sz w:val="18"/>
                <w:szCs w:val="18"/>
                <w:lang w:val="en-US" w:eastAsia="en-GB"/>
              </w:rPr>
              <w:t>(2)</w:t>
            </w:r>
          </w:p>
        </w:tc>
        <w:tc>
          <w:tcPr>
            <w:tcW w:w="278" w:type="dxa"/>
            <w:tcBorders>
              <w:top w:val="single" w:sz="8" w:space="0" w:color="auto"/>
              <w:left w:val="nil"/>
              <w:bottom w:val="nil"/>
              <w:right w:val="nil"/>
            </w:tcBorders>
            <w:shd w:val="clear" w:color="auto" w:fill="auto"/>
            <w:vAlign w:val="center"/>
          </w:tcPr>
          <w:p w14:paraId="11148E03" w14:textId="77777777" w:rsidR="00345E39" w:rsidRPr="00345E39" w:rsidRDefault="00345E39" w:rsidP="00345E39">
            <w:pPr>
              <w:spacing w:after="0" w:line="240" w:lineRule="auto"/>
              <w:rPr>
                <w:rFonts w:eastAsia="Times New Roman" w:cs="Arial"/>
                <w:b/>
                <w:bCs/>
                <w:color w:val="auto"/>
                <w:sz w:val="18"/>
                <w:szCs w:val="18"/>
                <w:u w:val="single"/>
                <w:lang w:val="fr-FR" w:eastAsia="en-GB"/>
              </w:rPr>
            </w:pPr>
          </w:p>
        </w:tc>
        <w:tc>
          <w:tcPr>
            <w:tcW w:w="1396" w:type="dxa"/>
            <w:tcBorders>
              <w:top w:val="single" w:sz="8" w:space="0" w:color="auto"/>
              <w:left w:val="nil"/>
              <w:bottom w:val="nil"/>
              <w:right w:val="nil"/>
            </w:tcBorders>
            <w:shd w:val="clear" w:color="auto" w:fill="auto"/>
            <w:vAlign w:val="center"/>
          </w:tcPr>
          <w:p w14:paraId="5C98CB1A" w14:textId="77777777" w:rsidR="00345E39" w:rsidRPr="00345E39" w:rsidRDefault="00345E39" w:rsidP="00345E39">
            <w:pPr>
              <w:spacing w:after="0" w:line="240" w:lineRule="auto"/>
              <w:rPr>
                <w:rFonts w:eastAsia="Times New Roman" w:cs="Arial"/>
                <w:b/>
                <w:bCs/>
                <w:color w:val="auto"/>
                <w:sz w:val="18"/>
                <w:szCs w:val="18"/>
                <w:u w:val="single"/>
                <w:lang w:val="fr-FR" w:eastAsia="en-GB"/>
              </w:rPr>
            </w:pPr>
          </w:p>
        </w:tc>
        <w:tc>
          <w:tcPr>
            <w:tcW w:w="2596" w:type="dxa"/>
            <w:gridSpan w:val="2"/>
            <w:tcBorders>
              <w:top w:val="single" w:sz="8" w:space="0" w:color="auto"/>
              <w:left w:val="nil"/>
              <w:bottom w:val="nil"/>
              <w:right w:val="nil"/>
            </w:tcBorders>
            <w:shd w:val="clear" w:color="auto" w:fill="auto"/>
            <w:vAlign w:val="center"/>
            <w:hideMark/>
          </w:tcPr>
          <w:p w14:paraId="6CB47F42"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single" w:sz="8" w:space="0" w:color="auto"/>
              <w:left w:val="nil"/>
              <w:bottom w:val="nil"/>
              <w:right w:val="single" w:sz="8" w:space="0" w:color="auto"/>
            </w:tcBorders>
            <w:shd w:val="clear" w:color="auto" w:fill="auto"/>
            <w:noWrap/>
            <w:vAlign w:val="center"/>
            <w:hideMark/>
          </w:tcPr>
          <w:p w14:paraId="6382E682"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6F5D252A" w14:textId="77777777" w:rsidTr="00AE0FBD">
        <w:trPr>
          <w:trHeight w:val="135"/>
        </w:trPr>
        <w:tc>
          <w:tcPr>
            <w:tcW w:w="2176" w:type="dxa"/>
            <w:tcBorders>
              <w:top w:val="nil"/>
              <w:left w:val="single" w:sz="8" w:space="0" w:color="auto"/>
              <w:bottom w:val="nil"/>
              <w:right w:val="nil"/>
            </w:tcBorders>
            <w:shd w:val="clear" w:color="auto" w:fill="auto"/>
            <w:vAlign w:val="center"/>
            <w:hideMark/>
          </w:tcPr>
          <w:p w14:paraId="256AAD89" w14:textId="77777777" w:rsidR="00345E39" w:rsidRPr="00345E39" w:rsidRDefault="00345E39" w:rsidP="00345E39">
            <w:pPr>
              <w:spacing w:after="0" w:line="240" w:lineRule="auto"/>
              <w:jc w:val="right"/>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396" w:type="dxa"/>
            <w:gridSpan w:val="2"/>
            <w:tcBorders>
              <w:top w:val="nil"/>
              <w:left w:val="nil"/>
              <w:bottom w:val="nil"/>
              <w:right w:val="nil"/>
            </w:tcBorders>
            <w:shd w:val="clear" w:color="auto" w:fill="auto"/>
            <w:vAlign w:val="center"/>
            <w:hideMark/>
          </w:tcPr>
          <w:p w14:paraId="089020FD" w14:textId="77777777" w:rsidR="00345E39" w:rsidRPr="00345E39" w:rsidRDefault="00345E39" w:rsidP="00345E39">
            <w:pPr>
              <w:spacing w:after="0" w:line="240" w:lineRule="auto"/>
              <w:rPr>
                <w:rFonts w:eastAsia="Times New Roman" w:cs="Arial"/>
                <w:b/>
                <w:bCs/>
                <w:color w:val="auto"/>
                <w:sz w:val="18"/>
                <w:szCs w:val="18"/>
                <w:u w:val="single"/>
                <w:lang w:val="fr-FR" w:eastAsia="en-GB"/>
              </w:rPr>
            </w:pPr>
          </w:p>
        </w:tc>
        <w:tc>
          <w:tcPr>
            <w:tcW w:w="278" w:type="dxa"/>
            <w:tcBorders>
              <w:top w:val="nil"/>
              <w:left w:val="nil"/>
              <w:bottom w:val="nil"/>
              <w:right w:val="nil"/>
            </w:tcBorders>
            <w:shd w:val="clear" w:color="auto" w:fill="auto"/>
            <w:vAlign w:val="center"/>
            <w:hideMark/>
          </w:tcPr>
          <w:p w14:paraId="1C4E3093" w14:textId="77777777" w:rsidR="00345E39" w:rsidRPr="00345E39" w:rsidRDefault="00345E39" w:rsidP="00345E39">
            <w:pPr>
              <w:spacing w:after="0" w:line="240" w:lineRule="auto"/>
              <w:rPr>
                <w:rFonts w:eastAsia="Times New Roman" w:cs="Arial"/>
                <w:b/>
                <w:bCs/>
                <w:color w:val="auto"/>
                <w:sz w:val="18"/>
                <w:szCs w:val="18"/>
                <w:u w:val="single"/>
                <w:lang w:val="fr-FR" w:eastAsia="en-GB"/>
              </w:rPr>
            </w:pPr>
          </w:p>
        </w:tc>
        <w:tc>
          <w:tcPr>
            <w:tcW w:w="1396" w:type="dxa"/>
            <w:tcBorders>
              <w:top w:val="nil"/>
              <w:left w:val="nil"/>
              <w:bottom w:val="nil"/>
              <w:right w:val="nil"/>
            </w:tcBorders>
            <w:shd w:val="clear" w:color="auto" w:fill="auto"/>
            <w:vAlign w:val="center"/>
            <w:hideMark/>
          </w:tcPr>
          <w:p w14:paraId="7EAA46BF" w14:textId="77777777" w:rsidR="00345E39" w:rsidRPr="00345E39" w:rsidRDefault="00345E39" w:rsidP="00345E39">
            <w:pPr>
              <w:spacing w:after="0" w:line="240" w:lineRule="auto"/>
              <w:rPr>
                <w:rFonts w:eastAsia="Times New Roman" w:cs="Arial"/>
                <w:b/>
                <w:bCs/>
                <w:color w:val="auto"/>
                <w:sz w:val="18"/>
                <w:szCs w:val="18"/>
                <w:u w:val="single"/>
                <w:lang w:val="fr-FR" w:eastAsia="en-GB"/>
              </w:rPr>
            </w:pPr>
          </w:p>
        </w:tc>
        <w:tc>
          <w:tcPr>
            <w:tcW w:w="2596" w:type="dxa"/>
            <w:gridSpan w:val="2"/>
            <w:tcBorders>
              <w:top w:val="nil"/>
              <w:left w:val="nil"/>
              <w:bottom w:val="nil"/>
              <w:right w:val="nil"/>
            </w:tcBorders>
            <w:shd w:val="clear" w:color="auto" w:fill="auto"/>
            <w:vAlign w:val="center"/>
            <w:hideMark/>
          </w:tcPr>
          <w:p w14:paraId="65691B4D"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0C493404"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4C7B57F6" w14:textId="77777777" w:rsidTr="00AE0FBD">
        <w:trPr>
          <w:trHeight w:val="420"/>
        </w:trPr>
        <w:tc>
          <w:tcPr>
            <w:tcW w:w="2176" w:type="dxa"/>
            <w:tcBorders>
              <w:top w:val="nil"/>
              <w:left w:val="single" w:sz="8" w:space="0" w:color="auto"/>
              <w:bottom w:val="nil"/>
              <w:right w:val="nil"/>
            </w:tcBorders>
            <w:shd w:val="clear" w:color="auto" w:fill="auto"/>
            <w:vAlign w:val="center"/>
            <w:hideMark/>
          </w:tcPr>
          <w:p w14:paraId="6367A06F"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NOM DE LA BANQUE</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982BCFC"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4798D049"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3C7D9670" w14:textId="77777777" w:rsidTr="00AE0FBD">
        <w:trPr>
          <w:trHeight w:val="420"/>
        </w:trPr>
        <w:tc>
          <w:tcPr>
            <w:tcW w:w="2176" w:type="dxa"/>
            <w:tcBorders>
              <w:top w:val="nil"/>
              <w:left w:val="single" w:sz="8" w:space="0" w:color="auto"/>
              <w:bottom w:val="nil"/>
              <w:right w:val="nil"/>
            </w:tcBorders>
            <w:shd w:val="clear" w:color="auto" w:fill="auto"/>
            <w:vAlign w:val="center"/>
            <w:hideMark/>
          </w:tcPr>
          <w:p w14:paraId="32EA513C" w14:textId="77777777" w:rsidR="00345E39" w:rsidRPr="00345E39" w:rsidRDefault="00345E39" w:rsidP="00345E39">
            <w:pPr>
              <w:spacing w:after="0" w:line="240" w:lineRule="auto"/>
              <w:jc w:val="right"/>
              <w:rPr>
                <w:rFonts w:eastAsia="Times New Roman" w:cs="Arial"/>
                <w:b/>
                <w:bCs/>
                <w:color w:val="auto"/>
                <w:sz w:val="18"/>
                <w:szCs w:val="18"/>
                <w:lang w:val="en-US" w:eastAsia="en-GB"/>
              </w:rPr>
            </w:pPr>
            <w:r w:rsidRPr="00345E39">
              <w:rPr>
                <w:rFonts w:eastAsia="Times New Roman" w:cs="Arial"/>
                <w:b/>
                <w:bCs/>
                <w:color w:val="auto"/>
                <w:sz w:val="18"/>
                <w:szCs w:val="18"/>
                <w:lang w:val="fr-FR" w:eastAsia="en-GB"/>
              </w:rPr>
              <w:t>ADRESSE (DE L'AGENCE)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3B2E9B" w14:textId="77777777" w:rsidR="00345E39" w:rsidRPr="00345E39" w:rsidRDefault="00345E39" w:rsidP="00345E39">
            <w:pPr>
              <w:spacing w:after="0" w:line="240" w:lineRule="auto"/>
              <w:rPr>
                <w:rFonts w:eastAsia="Times New Roman" w:cs="Arial"/>
                <w:b/>
                <w:bCs/>
                <w:color w:val="auto"/>
                <w:sz w:val="18"/>
                <w:szCs w:val="18"/>
                <w:lang w:val="en-US" w:eastAsia="en-GB"/>
              </w:rPr>
            </w:pPr>
          </w:p>
          <w:p w14:paraId="1377D8E9" w14:textId="77777777" w:rsidR="00345E39" w:rsidRPr="00345E39" w:rsidRDefault="00345E39" w:rsidP="00345E39">
            <w:pPr>
              <w:spacing w:after="0" w:line="240" w:lineRule="auto"/>
              <w:rPr>
                <w:rFonts w:eastAsia="Times New Roman" w:cs="Arial"/>
                <w:b/>
                <w:bCs/>
                <w:color w:val="auto"/>
                <w:sz w:val="18"/>
                <w:szCs w:val="18"/>
                <w:lang w:val="en-US" w:eastAsia="en-GB"/>
              </w:rPr>
            </w:pPr>
          </w:p>
          <w:p w14:paraId="77C92BFF" w14:textId="77777777" w:rsidR="00345E39" w:rsidRPr="00345E39" w:rsidRDefault="00345E39" w:rsidP="00345E39">
            <w:pPr>
              <w:spacing w:after="0" w:line="240" w:lineRule="auto"/>
              <w:rPr>
                <w:rFonts w:eastAsia="Times New Roman" w:cs="Arial"/>
                <w:b/>
                <w:bCs/>
                <w:color w:val="auto"/>
                <w:sz w:val="18"/>
                <w:szCs w:val="18"/>
                <w:lang w:val="en-US" w:eastAsia="en-GB"/>
              </w:rPr>
            </w:pPr>
            <w:r w:rsidRPr="00345E39">
              <w:rPr>
                <w:rFonts w:eastAsia="Times New Roman" w:cs="Arial"/>
                <w:b/>
                <w:bCs/>
                <w:color w:val="auto"/>
                <w:sz w:val="18"/>
                <w:szCs w:val="18"/>
                <w:lang w:val="fr-FR" w:eastAsia="en-GB"/>
              </w:rPr>
              <w:t> </w:t>
            </w:r>
          </w:p>
        </w:tc>
        <w:tc>
          <w:tcPr>
            <w:tcW w:w="267" w:type="dxa"/>
            <w:tcBorders>
              <w:top w:val="nil"/>
              <w:left w:val="single" w:sz="4" w:space="0" w:color="auto"/>
              <w:bottom w:val="nil"/>
              <w:right w:val="single" w:sz="8" w:space="0" w:color="auto"/>
            </w:tcBorders>
            <w:shd w:val="clear" w:color="auto" w:fill="auto"/>
            <w:noWrap/>
            <w:vAlign w:val="center"/>
            <w:hideMark/>
          </w:tcPr>
          <w:p w14:paraId="7BA9CF2B" w14:textId="77777777" w:rsidR="00345E39" w:rsidRPr="00345E39" w:rsidRDefault="00345E39" w:rsidP="00345E39">
            <w:pPr>
              <w:spacing w:after="0" w:line="240" w:lineRule="auto"/>
              <w:jc w:val="right"/>
              <w:rPr>
                <w:rFonts w:eastAsia="Times New Roman" w:cs="Arial"/>
                <w:b/>
                <w:bCs/>
                <w:color w:val="auto"/>
                <w:sz w:val="18"/>
                <w:szCs w:val="18"/>
                <w:lang w:val="en-US" w:eastAsia="en-GB"/>
              </w:rPr>
            </w:pPr>
            <w:r w:rsidRPr="00345E39">
              <w:rPr>
                <w:rFonts w:eastAsia="Times New Roman" w:cs="Arial"/>
                <w:b/>
                <w:bCs/>
                <w:color w:val="auto"/>
                <w:sz w:val="18"/>
                <w:szCs w:val="18"/>
                <w:lang w:val="fr-FR" w:eastAsia="en-GB"/>
              </w:rPr>
              <w:t> </w:t>
            </w:r>
          </w:p>
        </w:tc>
      </w:tr>
      <w:tr w:rsidR="00345E39" w:rsidRPr="00345E39" w14:paraId="7D3B2EE8" w14:textId="77777777" w:rsidTr="00AE0FBD">
        <w:trPr>
          <w:trHeight w:val="420"/>
        </w:trPr>
        <w:tc>
          <w:tcPr>
            <w:tcW w:w="2176" w:type="dxa"/>
            <w:tcBorders>
              <w:top w:val="nil"/>
              <w:left w:val="single" w:sz="8" w:space="0" w:color="auto"/>
              <w:bottom w:val="nil"/>
              <w:right w:val="nil"/>
            </w:tcBorders>
            <w:shd w:val="clear" w:color="auto" w:fill="auto"/>
            <w:vAlign w:val="center"/>
            <w:hideMark/>
          </w:tcPr>
          <w:p w14:paraId="39011D3B"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COMMUNE/VILLE</w:t>
            </w:r>
          </w:p>
        </w:tc>
        <w:tc>
          <w:tcPr>
            <w:tcW w:w="2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B3267"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78" w:type="dxa"/>
            <w:tcBorders>
              <w:top w:val="single" w:sz="4" w:space="0" w:color="auto"/>
              <w:left w:val="nil"/>
              <w:bottom w:val="nil"/>
              <w:right w:val="nil"/>
            </w:tcBorders>
            <w:shd w:val="clear" w:color="auto" w:fill="auto"/>
            <w:noWrap/>
            <w:vAlign w:val="center"/>
            <w:hideMark/>
          </w:tcPr>
          <w:p w14:paraId="60598EAE"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single" w:sz="4" w:space="0" w:color="auto"/>
              <w:left w:val="nil"/>
              <w:bottom w:val="nil"/>
              <w:right w:val="nil"/>
            </w:tcBorders>
            <w:shd w:val="clear" w:color="auto" w:fill="auto"/>
            <w:vAlign w:val="center"/>
            <w:hideMark/>
          </w:tcPr>
          <w:p w14:paraId="66C38D63" w14:textId="77777777" w:rsidR="00345E39" w:rsidRPr="00345E39" w:rsidRDefault="00345E39" w:rsidP="00345E39">
            <w:pPr>
              <w:spacing w:after="0" w:line="240" w:lineRule="auto"/>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CODE POSTAL</w:t>
            </w: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14098B"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56BF1FFE"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307B8FC1" w14:textId="77777777" w:rsidTr="00AE0FBD">
        <w:trPr>
          <w:trHeight w:val="420"/>
        </w:trPr>
        <w:tc>
          <w:tcPr>
            <w:tcW w:w="2176" w:type="dxa"/>
            <w:tcBorders>
              <w:top w:val="nil"/>
              <w:left w:val="single" w:sz="8" w:space="0" w:color="auto"/>
              <w:bottom w:val="nil"/>
              <w:right w:val="nil"/>
            </w:tcBorders>
            <w:shd w:val="clear" w:color="auto" w:fill="auto"/>
            <w:noWrap/>
            <w:vAlign w:val="center"/>
            <w:hideMark/>
          </w:tcPr>
          <w:p w14:paraId="6283801A"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PAYS</w:t>
            </w:r>
          </w:p>
        </w:tc>
        <w:tc>
          <w:tcPr>
            <w:tcW w:w="239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D64F2B"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78" w:type="dxa"/>
            <w:tcBorders>
              <w:top w:val="nil"/>
              <w:left w:val="nil"/>
              <w:bottom w:val="nil"/>
              <w:right w:val="nil"/>
            </w:tcBorders>
            <w:shd w:val="clear" w:color="auto" w:fill="auto"/>
            <w:noWrap/>
            <w:vAlign w:val="center"/>
            <w:hideMark/>
          </w:tcPr>
          <w:p w14:paraId="5DA809C6"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128BD304" w14:textId="77777777" w:rsidR="00345E39" w:rsidRPr="00345E39" w:rsidRDefault="00345E39" w:rsidP="00345E39">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192AEB04"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1E86B286"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3336E81C" w14:textId="77777777" w:rsidTr="00AE0FBD">
        <w:trPr>
          <w:trHeight w:val="420"/>
        </w:trPr>
        <w:tc>
          <w:tcPr>
            <w:tcW w:w="2176" w:type="dxa"/>
            <w:tcBorders>
              <w:top w:val="nil"/>
              <w:left w:val="single" w:sz="8" w:space="0" w:color="auto"/>
              <w:bottom w:val="nil"/>
              <w:right w:val="nil"/>
            </w:tcBorders>
            <w:shd w:val="clear" w:color="auto" w:fill="auto"/>
            <w:noWrap/>
            <w:vAlign w:val="center"/>
            <w:hideMark/>
          </w:tcPr>
          <w:p w14:paraId="0F46A71F"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NUMERO DE COMPTE</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861918"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477D7679"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333DE1B9" w14:textId="77777777" w:rsidTr="00AE0FBD">
        <w:trPr>
          <w:trHeight w:val="420"/>
        </w:trPr>
        <w:tc>
          <w:tcPr>
            <w:tcW w:w="2176" w:type="dxa"/>
            <w:tcBorders>
              <w:top w:val="nil"/>
              <w:left w:val="single" w:sz="8" w:space="0" w:color="auto"/>
              <w:bottom w:val="nil"/>
              <w:right w:val="nil"/>
            </w:tcBorders>
            <w:shd w:val="clear" w:color="auto" w:fill="auto"/>
            <w:noWrap/>
            <w:vAlign w:val="center"/>
            <w:hideMark/>
          </w:tcPr>
          <w:p w14:paraId="5C734014" w14:textId="77777777" w:rsidR="00345E39" w:rsidRPr="00345E39" w:rsidRDefault="00345E39" w:rsidP="00345E39">
            <w:pPr>
              <w:spacing w:after="0" w:line="240" w:lineRule="auto"/>
              <w:jc w:val="right"/>
              <w:rPr>
                <w:rFonts w:eastAsia="Times New Roman" w:cs="Arial"/>
                <w:b/>
                <w:bCs/>
                <w:color w:val="auto"/>
                <w:sz w:val="18"/>
                <w:szCs w:val="18"/>
                <w:lang w:val="fr-FR" w:eastAsia="en-GB"/>
              </w:rPr>
            </w:pPr>
            <w:r w:rsidRPr="00345E39">
              <w:rPr>
                <w:rFonts w:eastAsia="Times New Roman" w:cs="Arial"/>
                <w:b/>
                <w:bCs/>
                <w:color w:val="auto"/>
                <w:sz w:val="18"/>
                <w:szCs w:val="18"/>
                <w:lang w:val="fr-FR" w:eastAsia="en-GB"/>
              </w:rPr>
              <w:t>IBAN (3)</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E2B29"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397AB350"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534EABAE" w14:textId="77777777" w:rsidTr="00AE0FBD">
        <w:trPr>
          <w:trHeight w:val="420"/>
        </w:trPr>
        <w:tc>
          <w:tcPr>
            <w:tcW w:w="2176" w:type="dxa"/>
            <w:tcBorders>
              <w:top w:val="nil"/>
              <w:left w:val="single" w:sz="8" w:space="0" w:color="auto"/>
              <w:bottom w:val="nil"/>
              <w:right w:val="nil"/>
            </w:tcBorders>
            <w:shd w:val="clear" w:color="auto" w:fill="auto"/>
            <w:noWrap/>
            <w:vAlign w:val="center"/>
          </w:tcPr>
          <w:p w14:paraId="680951FE" w14:textId="77777777" w:rsidR="00345E39" w:rsidRPr="00345E39" w:rsidRDefault="00345E39" w:rsidP="00345E39">
            <w:pPr>
              <w:spacing w:after="0" w:line="240" w:lineRule="auto"/>
              <w:jc w:val="right"/>
              <w:rPr>
                <w:rFonts w:eastAsia="Times New Roman" w:cs="Arial"/>
                <w:b/>
                <w:bCs/>
                <w:color w:val="auto"/>
                <w:sz w:val="18"/>
                <w:szCs w:val="18"/>
                <w:lang w:eastAsia="en-GB"/>
              </w:rPr>
            </w:pPr>
            <w:r w:rsidRPr="00345E39">
              <w:rPr>
                <w:rFonts w:eastAsia="Times New Roman" w:cs="Arial"/>
                <w:b/>
                <w:bCs/>
                <w:color w:val="auto"/>
                <w:sz w:val="18"/>
                <w:szCs w:val="18"/>
                <w:lang w:val="fr-FR" w:eastAsia="en-GB"/>
              </w:rPr>
              <w:t>NOM SIGNATAIRES</w:t>
            </w: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B6AAB"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NOM</w:t>
            </w: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80375"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PRENOM</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489511C"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FONCTION</w:t>
            </w:r>
          </w:p>
        </w:tc>
        <w:tc>
          <w:tcPr>
            <w:tcW w:w="267" w:type="dxa"/>
            <w:tcBorders>
              <w:top w:val="nil"/>
              <w:left w:val="single" w:sz="4" w:space="0" w:color="auto"/>
              <w:bottom w:val="nil"/>
              <w:right w:val="single" w:sz="8" w:space="0" w:color="auto"/>
            </w:tcBorders>
            <w:shd w:val="clear" w:color="auto" w:fill="auto"/>
            <w:noWrap/>
            <w:vAlign w:val="center"/>
          </w:tcPr>
          <w:p w14:paraId="22F95C17"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039C4B57" w14:textId="77777777" w:rsidTr="00AE0FBD">
        <w:trPr>
          <w:trHeight w:val="420"/>
        </w:trPr>
        <w:tc>
          <w:tcPr>
            <w:tcW w:w="2176" w:type="dxa"/>
            <w:tcBorders>
              <w:top w:val="nil"/>
              <w:left w:val="single" w:sz="8" w:space="0" w:color="auto"/>
              <w:bottom w:val="nil"/>
              <w:right w:val="nil"/>
            </w:tcBorders>
            <w:shd w:val="clear" w:color="auto" w:fill="auto"/>
            <w:noWrap/>
            <w:vAlign w:val="center"/>
          </w:tcPr>
          <w:p w14:paraId="0C1D1D70" w14:textId="77777777" w:rsidR="00345E39" w:rsidRPr="00345E39" w:rsidRDefault="00345E39" w:rsidP="00345E39">
            <w:pPr>
              <w:spacing w:after="0" w:line="240" w:lineRule="auto"/>
              <w:jc w:val="right"/>
              <w:rPr>
                <w:rFonts w:eastAsia="Times New Roman" w:cs="Arial"/>
                <w:b/>
                <w:bCs/>
                <w:color w:val="auto"/>
                <w:sz w:val="18"/>
                <w:szCs w:val="18"/>
                <w:lang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F0264" w14:textId="77777777" w:rsidR="00345E39" w:rsidRPr="00345E39" w:rsidRDefault="00345E39" w:rsidP="00345E39">
            <w:pPr>
              <w:spacing w:after="0" w:line="240" w:lineRule="auto"/>
              <w:rPr>
                <w:rFonts w:eastAsia="Times New Roman"/>
                <w:color w:val="auto"/>
                <w:sz w:val="18"/>
                <w:szCs w:val="18"/>
                <w:lang w:val="fr-FR" w:eastAsia="en-GB"/>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0B92B6" w14:textId="77777777" w:rsidR="00345E39" w:rsidRPr="00345E39" w:rsidRDefault="00345E39" w:rsidP="00345E39">
            <w:pPr>
              <w:spacing w:after="0" w:line="240" w:lineRule="auto"/>
              <w:rPr>
                <w:rFonts w:eastAsia="Times New Roman"/>
                <w:color w:val="auto"/>
                <w:sz w:val="18"/>
                <w:szCs w:val="18"/>
                <w:lang w:val="fr-FR"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C084EE5"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single" w:sz="4" w:space="0" w:color="auto"/>
              <w:bottom w:val="nil"/>
              <w:right w:val="single" w:sz="8" w:space="0" w:color="auto"/>
            </w:tcBorders>
            <w:shd w:val="clear" w:color="auto" w:fill="auto"/>
            <w:noWrap/>
            <w:vAlign w:val="center"/>
          </w:tcPr>
          <w:p w14:paraId="75C78DEA"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4DBA598A" w14:textId="77777777" w:rsidTr="00AE0FBD">
        <w:trPr>
          <w:trHeight w:val="420"/>
        </w:trPr>
        <w:tc>
          <w:tcPr>
            <w:tcW w:w="2176" w:type="dxa"/>
            <w:tcBorders>
              <w:top w:val="nil"/>
              <w:left w:val="single" w:sz="8" w:space="0" w:color="auto"/>
              <w:bottom w:val="nil"/>
              <w:right w:val="nil"/>
            </w:tcBorders>
            <w:shd w:val="clear" w:color="auto" w:fill="auto"/>
            <w:noWrap/>
            <w:vAlign w:val="center"/>
          </w:tcPr>
          <w:p w14:paraId="1E02E980" w14:textId="77777777" w:rsidR="00345E39" w:rsidRPr="00345E39" w:rsidRDefault="00345E39" w:rsidP="00345E39">
            <w:pPr>
              <w:spacing w:after="0" w:line="240" w:lineRule="auto"/>
              <w:jc w:val="right"/>
              <w:rPr>
                <w:rFonts w:eastAsia="Times New Roman" w:cs="Arial"/>
                <w:b/>
                <w:bCs/>
                <w:color w:val="auto"/>
                <w:sz w:val="18"/>
                <w:szCs w:val="18"/>
                <w:lang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4A35F" w14:textId="77777777" w:rsidR="00345E39" w:rsidRPr="00345E39" w:rsidRDefault="00345E39" w:rsidP="00345E39">
            <w:pPr>
              <w:spacing w:after="0" w:line="240" w:lineRule="auto"/>
              <w:rPr>
                <w:rFonts w:eastAsia="Times New Roman"/>
                <w:color w:val="auto"/>
                <w:sz w:val="18"/>
                <w:szCs w:val="18"/>
                <w:lang w:val="fr-FR" w:eastAsia="en-GB"/>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BC657A" w14:textId="77777777" w:rsidR="00345E39" w:rsidRPr="00345E39" w:rsidRDefault="00345E39" w:rsidP="00345E39">
            <w:pPr>
              <w:spacing w:after="0" w:line="240" w:lineRule="auto"/>
              <w:rPr>
                <w:rFonts w:eastAsia="Times New Roman"/>
                <w:color w:val="auto"/>
                <w:sz w:val="18"/>
                <w:szCs w:val="18"/>
                <w:lang w:val="fr-FR"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08DDDCC"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single" w:sz="4" w:space="0" w:color="auto"/>
              <w:bottom w:val="nil"/>
              <w:right w:val="single" w:sz="8" w:space="0" w:color="auto"/>
            </w:tcBorders>
            <w:shd w:val="clear" w:color="auto" w:fill="auto"/>
            <w:noWrap/>
            <w:vAlign w:val="center"/>
          </w:tcPr>
          <w:p w14:paraId="6D82CB33"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3238009D" w14:textId="77777777" w:rsidTr="00AE0FBD">
        <w:trPr>
          <w:trHeight w:val="420"/>
        </w:trPr>
        <w:tc>
          <w:tcPr>
            <w:tcW w:w="2176" w:type="dxa"/>
            <w:tcBorders>
              <w:top w:val="nil"/>
              <w:left w:val="single" w:sz="8" w:space="0" w:color="auto"/>
              <w:bottom w:val="nil"/>
              <w:right w:val="nil"/>
            </w:tcBorders>
            <w:shd w:val="clear" w:color="auto" w:fill="auto"/>
            <w:noWrap/>
            <w:vAlign w:val="center"/>
          </w:tcPr>
          <w:p w14:paraId="0109E046" w14:textId="77777777" w:rsidR="00345E39" w:rsidRPr="00345E39" w:rsidRDefault="00345E39" w:rsidP="00345E39">
            <w:pPr>
              <w:spacing w:after="0" w:line="240" w:lineRule="auto"/>
              <w:jc w:val="right"/>
              <w:rPr>
                <w:rFonts w:eastAsia="Times New Roman" w:cs="Arial"/>
                <w:b/>
                <w:bCs/>
                <w:color w:val="auto"/>
                <w:sz w:val="18"/>
                <w:szCs w:val="18"/>
                <w:lang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D8870" w14:textId="77777777" w:rsidR="00345E39" w:rsidRPr="00345E39" w:rsidRDefault="00345E39" w:rsidP="00345E39">
            <w:pPr>
              <w:spacing w:after="0" w:line="240" w:lineRule="auto"/>
              <w:rPr>
                <w:rFonts w:eastAsia="Times New Roman"/>
                <w:color w:val="auto"/>
                <w:sz w:val="18"/>
                <w:szCs w:val="18"/>
                <w:lang w:val="fr-FR" w:eastAsia="en-GB"/>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981492" w14:textId="77777777" w:rsidR="00345E39" w:rsidRPr="00345E39" w:rsidRDefault="00345E39" w:rsidP="00345E39">
            <w:pPr>
              <w:spacing w:after="0" w:line="240" w:lineRule="auto"/>
              <w:rPr>
                <w:rFonts w:eastAsia="Times New Roman"/>
                <w:color w:val="auto"/>
                <w:sz w:val="18"/>
                <w:szCs w:val="18"/>
                <w:lang w:val="fr-FR"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6E59E8FF"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single" w:sz="4" w:space="0" w:color="auto"/>
              <w:bottom w:val="nil"/>
              <w:right w:val="single" w:sz="8" w:space="0" w:color="auto"/>
            </w:tcBorders>
            <w:shd w:val="clear" w:color="auto" w:fill="auto"/>
            <w:noWrap/>
            <w:vAlign w:val="center"/>
          </w:tcPr>
          <w:p w14:paraId="0A4C752D"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5283C953" w14:textId="77777777" w:rsidTr="00AE0FBD">
        <w:trPr>
          <w:trHeight w:val="120"/>
        </w:trPr>
        <w:tc>
          <w:tcPr>
            <w:tcW w:w="2176" w:type="dxa"/>
            <w:tcBorders>
              <w:top w:val="nil"/>
              <w:left w:val="single" w:sz="8" w:space="0" w:color="auto"/>
              <w:bottom w:val="single" w:sz="8" w:space="0" w:color="auto"/>
              <w:right w:val="nil"/>
            </w:tcBorders>
            <w:shd w:val="clear" w:color="auto" w:fill="auto"/>
            <w:noWrap/>
            <w:vAlign w:val="center"/>
            <w:hideMark/>
          </w:tcPr>
          <w:p w14:paraId="297C4288" w14:textId="77777777" w:rsidR="00345E39" w:rsidRPr="00345E39" w:rsidRDefault="00345E39" w:rsidP="00345E39">
            <w:pPr>
              <w:spacing w:after="0" w:line="240" w:lineRule="auto"/>
              <w:jc w:val="right"/>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396" w:type="dxa"/>
            <w:gridSpan w:val="2"/>
            <w:tcBorders>
              <w:top w:val="nil"/>
              <w:left w:val="nil"/>
              <w:bottom w:val="single" w:sz="8" w:space="0" w:color="auto"/>
              <w:right w:val="nil"/>
            </w:tcBorders>
            <w:shd w:val="clear" w:color="auto" w:fill="auto"/>
            <w:noWrap/>
            <w:vAlign w:val="center"/>
            <w:hideMark/>
          </w:tcPr>
          <w:p w14:paraId="1F11176D"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78" w:type="dxa"/>
            <w:tcBorders>
              <w:top w:val="nil"/>
              <w:left w:val="nil"/>
              <w:bottom w:val="single" w:sz="8" w:space="0" w:color="auto"/>
              <w:right w:val="nil"/>
            </w:tcBorders>
            <w:shd w:val="clear" w:color="auto" w:fill="auto"/>
            <w:noWrap/>
            <w:vAlign w:val="center"/>
            <w:hideMark/>
          </w:tcPr>
          <w:p w14:paraId="6DBC7707"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722F3DDA"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596" w:type="dxa"/>
            <w:gridSpan w:val="2"/>
            <w:tcBorders>
              <w:top w:val="nil"/>
              <w:left w:val="nil"/>
              <w:bottom w:val="single" w:sz="8" w:space="0" w:color="auto"/>
              <w:right w:val="nil"/>
            </w:tcBorders>
            <w:shd w:val="clear" w:color="auto" w:fill="auto"/>
            <w:noWrap/>
            <w:vAlign w:val="center"/>
            <w:hideMark/>
          </w:tcPr>
          <w:p w14:paraId="1964CD35"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c>
          <w:tcPr>
            <w:tcW w:w="267" w:type="dxa"/>
            <w:tcBorders>
              <w:top w:val="nil"/>
              <w:left w:val="nil"/>
              <w:bottom w:val="single" w:sz="8" w:space="0" w:color="auto"/>
              <w:right w:val="single" w:sz="8" w:space="0" w:color="auto"/>
            </w:tcBorders>
            <w:shd w:val="clear" w:color="auto" w:fill="auto"/>
            <w:noWrap/>
            <w:vAlign w:val="center"/>
            <w:hideMark/>
          </w:tcPr>
          <w:p w14:paraId="4B212B37" w14:textId="77777777" w:rsidR="00345E39" w:rsidRPr="00345E39" w:rsidRDefault="00345E39" w:rsidP="00345E39">
            <w:pPr>
              <w:spacing w:after="0" w:line="240" w:lineRule="auto"/>
              <w:rPr>
                <w:rFonts w:eastAsia="Times New Roman"/>
                <w:color w:val="auto"/>
                <w:sz w:val="18"/>
                <w:szCs w:val="18"/>
                <w:lang w:val="fr-FR" w:eastAsia="en-GB"/>
              </w:rPr>
            </w:pPr>
            <w:r w:rsidRPr="00345E39">
              <w:rPr>
                <w:rFonts w:eastAsia="Times New Roman"/>
                <w:color w:val="auto"/>
                <w:sz w:val="18"/>
                <w:szCs w:val="18"/>
                <w:lang w:val="fr-FR" w:eastAsia="en-GB"/>
              </w:rPr>
              <w:t> </w:t>
            </w:r>
          </w:p>
        </w:tc>
      </w:tr>
      <w:tr w:rsidR="00345E39" w:rsidRPr="00345E39" w14:paraId="3B48D2A4" w14:textId="77777777" w:rsidTr="00AE0FBD">
        <w:trPr>
          <w:trHeight w:val="300"/>
        </w:trPr>
        <w:tc>
          <w:tcPr>
            <w:tcW w:w="2176" w:type="dxa"/>
            <w:tcBorders>
              <w:top w:val="nil"/>
              <w:left w:val="nil"/>
              <w:bottom w:val="nil"/>
              <w:right w:val="nil"/>
            </w:tcBorders>
            <w:shd w:val="clear" w:color="auto" w:fill="auto"/>
            <w:noWrap/>
            <w:vAlign w:val="center"/>
            <w:hideMark/>
          </w:tcPr>
          <w:p w14:paraId="24CF6805" w14:textId="77777777" w:rsidR="00345E39" w:rsidRPr="00345E39" w:rsidRDefault="00345E39" w:rsidP="00345E39">
            <w:pPr>
              <w:spacing w:after="0" w:line="240" w:lineRule="auto"/>
              <w:jc w:val="right"/>
              <w:rPr>
                <w:rFonts w:eastAsia="Times New Roman"/>
                <w:color w:val="auto"/>
                <w:sz w:val="18"/>
                <w:szCs w:val="18"/>
                <w:lang w:val="fr-FR" w:eastAsia="en-GB"/>
              </w:rPr>
            </w:pPr>
          </w:p>
        </w:tc>
        <w:tc>
          <w:tcPr>
            <w:tcW w:w="2396" w:type="dxa"/>
            <w:gridSpan w:val="2"/>
            <w:tcBorders>
              <w:top w:val="nil"/>
              <w:left w:val="nil"/>
              <w:bottom w:val="nil"/>
              <w:right w:val="nil"/>
            </w:tcBorders>
            <w:shd w:val="clear" w:color="auto" w:fill="auto"/>
            <w:noWrap/>
            <w:vAlign w:val="center"/>
            <w:hideMark/>
          </w:tcPr>
          <w:p w14:paraId="43D64CC0" w14:textId="77777777" w:rsidR="00345E39" w:rsidRPr="00345E39" w:rsidRDefault="00345E39" w:rsidP="00345E39">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noWrap/>
            <w:vAlign w:val="center"/>
            <w:hideMark/>
          </w:tcPr>
          <w:p w14:paraId="0F4B3FCA"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54DADA49" w14:textId="77777777" w:rsidR="00345E39" w:rsidRPr="00345E39" w:rsidRDefault="00345E39" w:rsidP="00345E39">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6AF4FB4F"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5359E8E7"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6F391FA8" w14:textId="77777777" w:rsidTr="00AE0FBD">
        <w:trPr>
          <w:trHeight w:val="300"/>
        </w:trPr>
        <w:tc>
          <w:tcPr>
            <w:tcW w:w="2176" w:type="dxa"/>
            <w:tcBorders>
              <w:top w:val="nil"/>
              <w:left w:val="nil"/>
              <w:bottom w:val="nil"/>
              <w:right w:val="nil"/>
            </w:tcBorders>
            <w:shd w:val="clear" w:color="auto" w:fill="auto"/>
            <w:noWrap/>
            <w:vAlign w:val="center"/>
            <w:hideMark/>
          </w:tcPr>
          <w:p w14:paraId="73C5A68E" w14:textId="77777777" w:rsidR="00345E39" w:rsidRPr="00345E39" w:rsidRDefault="00345E39" w:rsidP="00345E39">
            <w:pPr>
              <w:spacing w:after="0" w:line="240" w:lineRule="auto"/>
              <w:rPr>
                <w:rFonts w:eastAsia="Times New Roman" w:cs="Arial"/>
                <w:b/>
                <w:bCs/>
                <w:color w:val="auto"/>
                <w:sz w:val="18"/>
                <w:szCs w:val="18"/>
                <w:u w:val="single"/>
                <w:lang w:val="fr-FR" w:eastAsia="en-GB"/>
              </w:rPr>
            </w:pPr>
            <w:r w:rsidRPr="00345E39">
              <w:rPr>
                <w:rFonts w:eastAsia="Times New Roman" w:cs="Arial"/>
                <w:b/>
                <w:bCs/>
                <w:color w:val="auto"/>
                <w:sz w:val="18"/>
                <w:szCs w:val="18"/>
                <w:u w:val="single"/>
                <w:lang w:val="fr-FR" w:eastAsia="en-GB"/>
              </w:rPr>
              <w:t>REMARQUES:</w:t>
            </w:r>
          </w:p>
        </w:tc>
        <w:tc>
          <w:tcPr>
            <w:tcW w:w="2396" w:type="dxa"/>
            <w:gridSpan w:val="2"/>
            <w:tcBorders>
              <w:top w:val="nil"/>
              <w:left w:val="nil"/>
              <w:bottom w:val="nil"/>
              <w:right w:val="nil"/>
            </w:tcBorders>
            <w:shd w:val="clear" w:color="auto" w:fill="auto"/>
            <w:noWrap/>
            <w:vAlign w:val="center"/>
            <w:hideMark/>
          </w:tcPr>
          <w:p w14:paraId="009392A5" w14:textId="77777777" w:rsidR="00345E39" w:rsidRPr="00345E39" w:rsidRDefault="00345E39" w:rsidP="00345E39">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noWrap/>
            <w:vAlign w:val="center"/>
            <w:hideMark/>
          </w:tcPr>
          <w:p w14:paraId="386D7D90"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5B76CAF0" w14:textId="77777777" w:rsidR="00345E39" w:rsidRPr="00345E39" w:rsidRDefault="00345E39" w:rsidP="00345E39">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77544562"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76F6A587"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5CFDF89A" w14:textId="77777777" w:rsidTr="00AE0FBD">
        <w:trPr>
          <w:trHeight w:val="645"/>
        </w:trPr>
        <w:tc>
          <w:tcPr>
            <w:tcW w:w="9109" w:type="dxa"/>
            <w:gridSpan w:val="8"/>
            <w:tcBorders>
              <w:top w:val="nil"/>
              <w:left w:val="nil"/>
              <w:bottom w:val="nil"/>
              <w:right w:val="nil"/>
            </w:tcBorders>
            <w:vAlign w:val="center"/>
            <w:hideMark/>
          </w:tcPr>
          <w:p w14:paraId="3F312FA7"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5C1433D7" w14:textId="77777777" w:rsidTr="00AE0FBD">
        <w:trPr>
          <w:trHeight w:val="120"/>
        </w:trPr>
        <w:tc>
          <w:tcPr>
            <w:tcW w:w="2176" w:type="dxa"/>
            <w:tcBorders>
              <w:top w:val="nil"/>
              <w:left w:val="nil"/>
              <w:bottom w:val="nil"/>
              <w:right w:val="nil"/>
            </w:tcBorders>
            <w:shd w:val="clear" w:color="auto" w:fill="auto"/>
            <w:noWrap/>
            <w:vAlign w:val="center"/>
            <w:hideMark/>
          </w:tcPr>
          <w:p w14:paraId="16370B1B" w14:textId="77777777" w:rsidR="00345E39" w:rsidRPr="00345E39" w:rsidRDefault="00345E39" w:rsidP="00345E39">
            <w:pPr>
              <w:spacing w:after="0" w:line="240" w:lineRule="auto"/>
              <w:rPr>
                <w:rFonts w:eastAsia="Times New Roman"/>
                <w:color w:val="auto"/>
                <w:sz w:val="18"/>
                <w:szCs w:val="18"/>
                <w:lang w:val="fr-FR" w:eastAsia="en-GB"/>
              </w:rPr>
            </w:pPr>
          </w:p>
        </w:tc>
        <w:tc>
          <w:tcPr>
            <w:tcW w:w="2396" w:type="dxa"/>
            <w:gridSpan w:val="2"/>
            <w:tcBorders>
              <w:top w:val="nil"/>
              <w:left w:val="nil"/>
              <w:bottom w:val="nil"/>
              <w:right w:val="nil"/>
            </w:tcBorders>
            <w:shd w:val="clear" w:color="auto" w:fill="auto"/>
            <w:noWrap/>
            <w:vAlign w:val="center"/>
            <w:hideMark/>
          </w:tcPr>
          <w:p w14:paraId="58B1D882" w14:textId="77777777" w:rsidR="00345E39" w:rsidRPr="00345E39" w:rsidRDefault="00345E39" w:rsidP="00345E39">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noWrap/>
            <w:vAlign w:val="center"/>
            <w:hideMark/>
          </w:tcPr>
          <w:p w14:paraId="39CBDAEE" w14:textId="77777777" w:rsidR="00345E39" w:rsidRPr="00345E39" w:rsidRDefault="00345E39" w:rsidP="00345E39">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5C9A9EEC" w14:textId="77777777" w:rsidR="00345E39" w:rsidRPr="00345E39" w:rsidRDefault="00345E39" w:rsidP="00345E39">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32CFA1FF" w14:textId="77777777" w:rsidR="00345E39" w:rsidRPr="00345E39" w:rsidRDefault="00345E39" w:rsidP="00345E39">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62867A71" w14:textId="77777777" w:rsidR="00345E39" w:rsidRPr="00345E39" w:rsidRDefault="00345E39" w:rsidP="00345E39">
            <w:pPr>
              <w:spacing w:after="0" w:line="240" w:lineRule="auto"/>
              <w:rPr>
                <w:rFonts w:eastAsia="Times New Roman"/>
                <w:color w:val="auto"/>
                <w:sz w:val="18"/>
                <w:szCs w:val="18"/>
                <w:lang w:val="fr-FR" w:eastAsia="en-GB"/>
              </w:rPr>
            </w:pPr>
          </w:p>
        </w:tc>
      </w:tr>
      <w:tr w:rsidR="00345E39" w:rsidRPr="00345E39" w14:paraId="26D96799" w14:textId="77777777" w:rsidTr="00AE0FBD">
        <w:trPr>
          <w:trHeight w:val="1575"/>
        </w:trPr>
        <w:tc>
          <w:tcPr>
            <w:tcW w:w="45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E15A370" w14:textId="77777777" w:rsidR="00345E39" w:rsidRPr="00345E39" w:rsidRDefault="00345E39" w:rsidP="00345E39">
            <w:pPr>
              <w:spacing w:after="0" w:line="240" w:lineRule="auto"/>
              <w:rPr>
                <w:rFonts w:eastAsia="Times New Roman" w:cs="Arial"/>
                <w:b/>
                <w:bCs/>
                <w:color w:val="auto"/>
                <w:sz w:val="18"/>
                <w:szCs w:val="18"/>
                <w:u w:val="single"/>
                <w:lang w:eastAsia="en-GB"/>
              </w:rPr>
            </w:pPr>
            <w:r w:rsidRPr="00345E39">
              <w:rPr>
                <w:rFonts w:eastAsia="Times New Roman" w:cs="Arial"/>
                <w:b/>
                <w:bCs/>
                <w:color w:val="auto"/>
                <w:sz w:val="18"/>
                <w:szCs w:val="18"/>
                <w:u w:val="single"/>
                <w:lang w:val="fr-FR" w:eastAsia="en-GB"/>
              </w:rPr>
              <w:t xml:space="preserve">CACHET de la BANQUE + SIGNATURE du REPRESENTANT DE LA BANQUE </w:t>
            </w:r>
          </w:p>
          <w:p w14:paraId="6F2BBB7A" w14:textId="77777777" w:rsidR="00345E39" w:rsidRPr="00345E39" w:rsidRDefault="00345E39" w:rsidP="00345E39">
            <w:pPr>
              <w:spacing w:after="0" w:line="240" w:lineRule="auto"/>
              <w:rPr>
                <w:rFonts w:eastAsia="Times New Roman" w:cs="Arial"/>
                <w:b/>
                <w:bCs/>
                <w:color w:val="auto"/>
                <w:sz w:val="18"/>
                <w:szCs w:val="18"/>
                <w:u w:val="single"/>
                <w:lang w:eastAsia="en-GB"/>
              </w:rPr>
            </w:pPr>
            <w:r w:rsidRPr="00345E39">
              <w:rPr>
                <w:rFonts w:eastAsia="Times New Roman" w:cs="Arial"/>
                <w:b/>
                <w:bCs/>
                <w:color w:val="auto"/>
                <w:sz w:val="18"/>
                <w:szCs w:val="18"/>
                <w:u w:val="single"/>
                <w:lang w:val="fr-FR" w:eastAsia="en-GB"/>
              </w:rPr>
              <w:t>(les deux obligatoires)</w:t>
            </w:r>
          </w:p>
          <w:p w14:paraId="7BC43592" w14:textId="77777777" w:rsidR="00345E39" w:rsidRPr="00345E39" w:rsidRDefault="00345E39" w:rsidP="00345E39">
            <w:pPr>
              <w:spacing w:after="0" w:line="240" w:lineRule="auto"/>
              <w:rPr>
                <w:rFonts w:eastAsia="Times New Roman" w:cs="Arial"/>
                <w:b/>
                <w:bCs/>
                <w:color w:val="auto"/>
                <w:sz w:val="18"/>
                <w:szCs w:val="18"/>
                <w:u w:val="single"/>
                <w:lang w:eastAsia="en-GB"/>
              </w:rPr>
            </w:pPr>
          </w:p>
        </w:tc>
        <w:tc>
          <w:tcPr>
            <w:tcW w:w="278" w:type="dxa"/>
            <w:tcBorders>
              <w:top w:val="nil"/>
              <w:left w:val="nil"/>
              <w:bottom w:val="nil"/>
              <w:right w:val="nil"/>
            </w:tcBorders>
            <w:shd w:val="clear" w:color="auto" w:fill="auto"/>
            <w:hideMark/>
          </w:tcPr>
          <w:p w14:paraId="314824CA" w14:textId="77777777" w:rsidR="00345E39" w:rsidRPr="00345E39" w:rsidRDefault="00345E39" w:rsidP="00345E39">
            <w:pPr>
              <w:spacing w:after="0" w:line="240" w:lineRule="auto"/>
              <w:rPr>
                <w:rFonts w:eastAsia="Times New Roman"/>
                <w:color w:val="auto"/>
                <w:sz w:val="18"/>
                <w:szCs w:val="18"/>
                <w:lang w:eastAsia="en-GB"/>
              </w:rPr>
            </w:pPr>
          </w:p>
        </w:tc>
        <w:tc>
          <w:tcPr>
            <w:tcW w:w="399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7B831E0" w14:textId="77777777" w:rsidR="00345E39" w:rsidRPr="00345E39" w:rsidRDefault="00345E39" w:rsidP="00345E39">
            <w:pPr>
              <w:spacing w:after="0" w:line="240" w:lineRule="auto"/>
              <w:rPr>
                <w:rFonts w:eastAsia="Times New Roman" w:cs="Arial"/>
                <w:b/>
                <w:bCs/>
                <w:color w:val="auto"/>
                <w:sz w:val="18"/>
                <w:szCs w:val="18"/>
                <w:u w:val="single"/>
                <w:lang w:eastAsia="en-GB"/>
              </w:rPr>
            </w:pPr>
            <w:r w:rsidRPr="00345E39">
              <w:rPr>
                <w:rFonts w:eastAsia="Times New Roman" w:cs="Arial"/>
                <w:b/>
                <w:bCs/>
                <w:color w:val="auto"/>
                <w:sz w:val="18"/>
                <w:szCs w:val="18"/>
                <w:u w:val="single"/>
                <w:lang w:val="fr-FR" w:eastAsia="en-GB"/>
              </w:rPr>
              <w:t xml:space="preserve">DATE + SIGNATURE DU TITULAIRE DU COMPTE </w:t>
            </w:r>
            <w:r w:rsidRPr="00345E39">
              <w:rPr>
                <w:rFonts w:eastAsia="Times New Roman" w:cs="Arial"/>
                <w:b/>
                <w:bCs/>
                <w:color w:val="auto"/>
                <w:sz w:val="18"/>
                <w:szCs w:val="18"/>
                <w:lang w:val="fr-FR" w:eastAsia="en-GB"/>
              </w:rPr>
              <w:t xml:space="preserve">(Obligatoire) </w:t>
            </w:r>
          </w:p>
        </w:tc>
        <w:tc>
          <w:tcPr>
            <w:tcW w:w="267" w:type="dxa"/>
            <w:tcBorders>
              <w:top w:val="nil"/>
              <w:left w:val="nil"/>
              <w:bottom w:val="nil"/>
              <w:right w:val="nil"/>
            </w:tcBorders>
            <w:shd w:val="clear" w:color="auto" w:fill="auto"/>
            <w:noWrap/>
            <w:vAlign w:val="center"/>
            <w:hideMark/>
          </w:tcPr>
          <w:p w14:paraId="305E25B5" w14:textId="77777777" w:rsidR="00345E39" w:rsidRPr="00345E39" w:rsidRDefault="00345E39" w:rsidP="00345E39">
            <w:pPr>
              <w:spacing w:after="0" w:line="240" w:lineRule="auto"/>
              <w:rPr>
                <w:rFonts w:eastAsia="Times New Roman"/>
                <w:color w:val="auto"/>
                <w:sz w:val="18"/>
                <w:szCs w:val="18"/>
                <w:lang w:eastAsia="en-GB"/>
              </w:rPr>
            </w:pPr>
          </w:p>
        </w:tc>
      </w:tr>
      <w:tr w:rsidR="00345E39" w:rsidRPr="00345E39" w14:paraId="11D8A653" w14:textId="77777777" w:rsidTr="00AE0FBD">
        <w:trPr>
          <w:trHeight w:val="315"/>
        </w:trPr>
        <w:tc>
          <w:tcPr>
            <w:tcW w:w="2176" w:type="dxa"/>
            <w:tcBorders>
              <w:top w:val="nil"/>
              <w:left w:val="nil"/>
              <w:bottom w:val="nil"/>
              <w:right w:val="nil"/>
            </w:tcBorders>
            <w:shd w:val="clear" w:color="auto" w:fill="auto"/>
            <w:hideMark/>
          </w:tcPr>
          <w:p w14:paraId="7D68200F" w14:textId="77777777" w:rsidR="00345E39" w:rsidRPr="00345E39" w:rsidRDefault="00345E39" w:rsidP="00345E39">
            <w:pPr>
              <w:spacing w:after="0" w:line="240" w:lineRule="auto"/>
              <w:jc w:val="right"/>
              <w:rPr>
                <w:rFonts w:eastAsia="Times New Roman"/>
                <w:color w:val="auto"/>
                <w:sz w:val="18"/>
                <w:szCs w:val="18"/>
                <w:lang w:eastAsia="en-GB"/>
              </w:rPr>
            </w:pPr>
          </w:p>
        </w:tc>
        <w:tc>
          <w:tcPr>
            <w:tcW w:w="2396" w:type="dxa"/>
            <w:gridSpan w:val="2"/>
            <w:tcBorders>
              <w:top w:val="nil"/>
              <w:left w:val="nil"/>
              <w:bottom w:val="nil"/>
              <w:right w:val="nil"/>
            </w:tcBorders>
            <w:shd w:val="clear" w:color="auto" w:fill="auto"/>
            <w:hideMark/>
          </w:tcPr>
          <w:p w14:paraId="1EA2EA98" w14:textId="77777777" w:rsidR="00345E39" w:rsidRPr="00345E39" w:rsidRDefault="00345E39" w:rsidP="00345E39">
            <w:pPr>
              <w:spacing w:after="0" w:line="240" w:lineRule="auto"/>
              <w:rPr>
                <w:rFonts w:eastAsia="Times New Roman"/>
                <w:color w:val="auto"/>
                <w:sz w:val="18"/>
                <w:szCs w:val="18"/>
                <w:lang w:eastAsia="en-GB"/>
              </w:rPr>
            </w:pPr>
          </w:p>
        </w:tc>
        <w:tc>
          <w:tcPr>
            <w:tcW w:w="278" w:type="dxa"/>
            <w:tcBorders>
              <w:top w:val="nil"/>
              <w:left w:val="nil"/>
              <w:bottom w:val="nil"/>
              <w:right w:val="nil"/>
            </w:tcBorders>
            <w:shd w:val="clear" w:color="auto" w:fill="auto"/>
            <w:hideMark/>
          </w:tcPr>
          <w:p w14:paraId="6B0E8888" w14:textId="77777777" w:rsidR="00345E39" w:rsidRPr="00345E39" w:rsidRDefault="00345E39" w:rsidP="00345E39">
            <w:pPr>
              <w:spacing w:after="0" w:line="240" w:lineRule="auto"/>
              <w:rPr>
                <w:rFonts w:eastAsia="Times New Roman"/>
                <w:color w:val="auto"/>
                <w:sz w:val="18"/>
                <w:szCs w:val="18"/>
                <w:lang w:eastAsia="en-GB"/>
              </w:rPr>
            </w:pPr>
          </w:p>
        </w:tc>
        <w:tc>
          <w:tcPr>
            <w:tcW w:w="1396" w:type="dxa"/>
            <w:tcBorders>
              <w:top w:val="nil"/>
              <w:left w:val="nil"/>
              <w:bottom w:val="nil"/>
              <w:right w:val="nil"/>
            </w:tcBorders>
            <w:shd w:val="clear" w:color="auto" w:fill="auto"/>
            <w:hideMark/>
          </w:tcPr>
          <w:p w14:paraId="2798B5E7" w14:textId="77777777" w:rsidR="00345E39" w:rsidRPr="00345E39" w:rsidRDefault="00345E39" w:rsidP="00345E39">
            <w:pPr>
              <w:spacing w:after="0" w:line="240" w:lineRule="auto"/>
              <w:rPr>
                <w:rFonts w:eastAsia="Times New Roman"/>
                <w:color w:val="auto"/>
                <w:sz w:val="18"/>
                <w:szCs w:val="18"/>
                <w:lang w:eastAsia="en-GB"/>
              </w:rPr>
            </w:pPr>
          </w:p>
        </w:tc>
        <w:tc>
          <w:tcPr>
            <w:tcW w:w="2596" w:type="dxa"/>
            <w:gridSpan w:val="2"/>
            <w:tcBorders>
              <w:top w:val="nil"/>
              <w:left w:val="nil"/>
              <w:bottom w:val="nil"/>
              <w:right w:val="nil"/>
            </w:tcBorders>
            <w:shd w:val="clear" w:color="auto" w:fill="auto"/>
            <w:noWrap/>
            <w:hideMark/>
          </w:tcPr>
          <w:p w14:paraId="2887395C" w14:textId="77777777" w:rsidR="00345E39" w:rsidRPr="00345E39" w:rsidRDefault="00345E39" w:rsidP="00345E39">
            <w:pPr>
              <w:spacing w:after="0" w:line="240" w:lineRule="auto"/>
              <w:rPr>
                <w:rFonts w:eastAsia="Times New Roman"/>
                <w:color w:val="auto"/>
                <w:sz w:val="18"/>
                <w:szCs w:val="18"/>
                <w:lang w:eastAsia="en-GB"/>
              </w:rPr>
            </w:pPr>
          </w:p>
        </w:tc>
        <w:tc>
          <w:tcPr>
            <w:tcW w:w="267" w:type="dxa"/>
            <w:tcBorders>
              <w:top w:val="nil"/>
              <w:left w:val="nil"/>
              <w:bottom w:val="nil"/>
              <w:right w:val="nil"/>
            </w:tcBorders>
            <w:shd w:val="clear" w:color="auto" w:fill="auto"/>
            <w:noWrap/>
            <w:vAlign w:val="center"/>
            <w:hideMark/>
          </w:tcPr>
          <w:p w14:paraId="66B03B1D" w14:textId="77777777" w:rsidR="00345E39" w:rsidRPr="00345E39" w:rsidRDefault="00345E39" w:rsidP="00345E39">
            <w:pPr>
              <w:spacing w:after="0" w:line="240" w:lineRule="auto"/>
              <w:rPr>
                <w:rFonts w:eastAsia="Times New Roman"/>
                <w:color w:val="auto"/>
                <w:sz w:val="18"/>
                <w:szCs w:val="18"/>
                <w:lang w:eastAsia="en-GB"/>
              </w:rPr>
            </w:pPr>
          </w:p>
        </w:tc>
      </w:tr>
      <w:tr w:rsidR="00345E39" w:rsidRPr="00345E39" w14:paraId="6C953493" w14:textId="77777777" w:rsidTr="00AE0FBD">
        <w:trPr>
          <w:trHeight w:val="300"/>
        </w:trPr>
        <w:tc>
          <w:tcPr>
            <w:tcW w:w="8842" w:type="dxa"/>
            <w:gridSpan w:val="7"/>
            <w:tcBorders>
              <w:top w:val="nil"/>
              <w:left w:val="nil"/>
              <w:bottom w:val="nil"/>
              <w:right w:val="nil"/>
            </w:tcBorders>
            <w:shd w:val="clear" w:color="auto" w:fill="auto"/>
            <w:hideMark/>
          </w:tcPr>
          <w:p w14:paraId="3F716903" w14:textId="77777777" w:rsidR="00345E39" w:rsidRPr="00345E39" w:rsidRDefault="00345E39" w:rsidP="00345E39">
            <w:pPr>
              <w:spacing w:after="0" w:line="240" w:lineRule="auto"/>
              <w:rPr>
                <w:rFonts w:eastAsia="Times New Roman" w:cs="Arial"/>
                <w:b/>
                <w:bCs/>
                <w:i/>
                <w:iCs/>
                <w:color w:val="auto"/>
                <w:sz w:val="18"/>
                <w:szCs w:val="18"/>
                <w:lang w:eastAsia="en-GB"/>
              </w:rPr>
            </w:pPr>
          </w:p>
          <w:p w14:paraId="7CD66E07" w14:textId="77777777" w:rsidR="00345E39" w:rsidRPr="00345E39" w:rsidRDefault="00345E39" w:rsidP="00345E39">
            <w:pPr>
              <w:spacing w:after="0" w:line="240" w:lineRule="auto"/>
              <w:rPr>
                <w:rFonts w:eastAsia="Times New Roman" w:cs="Arial"/>
                <w:b/>
                <w:bCs/>
                <w:i/>
                <w:iCs/>
                <w:color w:val="auto"/>
                <w:sz w:val="18"/>
                <w:szCs w:val="18"/>
                <w:lang w:eastAsia="en-GB"/>
              </w:rPr>
            </w:pPr>
            <w:r w:rsidRPr="00345E39">
              <w:rPr>
                <w:rFonts w:eastAsia="Times New Roman" w:cs="Arial"/>
                <w:b/>
                <w:bCs/>
                <w:i/>
                <w:iCs/>
                <w:color w:val="auto"/>
                <w:sz w:val="18"/>
                <w:szCs w:val="18"/>
                <w:lang w:val="fr-FR" w:eastAsia="en-GB"/>
              </w:rPr>
              <w:t>(1) Le nom ou le titre sous lequel le compte a été ouvert et non le nom du mandataire.</w:t>
            </w:r>
          </w:p>
        </w:tc>
        <w:tc>
          <w:tcPr>
            <w:tcW w:w="267" w:type="dxa"/>
            <w:tcBorders>
              <w:top w:val="nil"/>
              <w:left w:val="nil"/>
              <w:bottom w:val="nil"/>
              <w:right w:val="nil"/>
            </w:tcBorders>
            <w:shd w:val="clear" w:color="auto" w:fill="auto"/>
            <w:noWrap/>
            <w:vAlign w:val="center"/>
            <w:hideMark/>
          </w:tcPr>
          <w:p w14:paraId="49480FDC" w14:textId="77777777" w:rsidR="00345E39" w:rsidRPr="00345E39" w:rsidRDefault="00345E39" w:rsidP="00345E39">
            <w:pPr>
              <w:spacing w:after="0" w:line="240" w:lineRule="auto"/>
              <w:rPr>
                <w:rFonts w:eastAsia="Times New Roman"/>
                <w:color w:val="auto"/>
                <w:sz w:val="18"/>
                <w:szCs w:val="18"/>
                <w:lang w:eastAsia="en-GB"/>
              </w:rPr>
            </w:pPr>
          </w:p>
        </w:tc>
      </w:tr>
      <w:tr w:rsidR="00345E39" w:rsidRPr="00345E39" w14:paraId="1B2AFF5B" w14:textId="77777777" w:rsidTr="00AE0FBD">
        <w:trPr>
          <w:trHeight w:val="1020"/>
        </w:trPr>
        <w:tc>
          <w:tcPr>
            <w:tcW w:w="8842" w:type="dxa"/>
            <w:gridSpan w:val="7"/>
            <w:tcBorders>
              <w:top w:val="nil"/>
              <w:left w:val="nil"/>
              <w:bottom w:val="nil"/>
              <w:right w:val="nil"/>
            </w:tcBorders>
            <w:shd w:val="clear" w:color="auto" w:fill="auto"/>
            <w:hideMark/>
          </w:tcPr>
          <w:p w14:paraId="330EDA72" w14:textId="77777777" w:rsidR="00345E39" w:rsidRPr="00345E39" w:rsidRDefault="00345E39" w:rsidP="00345E39">
            <w:pPr>
              <w:spacing w:after="0" w:line="240" w:lineRule="auto"/>
              <w:rPr>
                <w:rFonts w:eastAsia="Times New Roman" w:cs="Arial"/>
                <w:b/>
                <w:bCs/>
                <w:i/>
                <w:iCs/>
                <w:color w:val="auto"/>
                <w:sz w:val="18"/>
                <w:szCs w:val="18"/>
                <w:lang w:eastAsia="en-GB"/>
              </w:rPr>
            </w:pPr>
            <w:r w:rsidRPr="00345E39">
              <w:rPr>
                <w:rFonts w:eastAsia="Times New Roman" w:cs="Arial"/>
                <w:b/>
                <w:bCs/>
                <w:i/>
                <w:iCs/>
                <w:color w:val="auto"/>
                <w:sz w:val="18"/>
                <w:szCs w:val="18"/>
                <w:lang w:val="fr-FR" w:eastAsia="en-GB"/>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c>
          <w:tcPr>
            <w:tcW w:w="267" w:type="dxa"/>
            <w:tcBorders>
              <w:top w:val="nil"/>
              <w:left w:val="nil"/>
              <w:bottom w:val="nil"/>
              <w:right w:val="nil"/>
            </w:tcBorders>
            <w:shd w:val="clear" w:color="auto" w:fill="auto"/>
            <w:noWrap/>
            <w:vAlign w:val="center"/>
            <w:hideMark/>
          </w:tcPr>
          <w:p w14:paraId="5BDF28BF" w14:textId="77777777" w:rsidR="00345E39" w:rsidRPr="00345E39" w:rsidRDefault="00345E39" w:rsidP="00345E39">
            <w:pPr>
              <w:spacing w:after="0" w:line="240" w:lineRule="auto"/>
              <w:rPr>
                <w:rFonts w:eastAsia="Times New Roman"/>
                <w:color w:val="auto"/>
                <w:sz w:val="18"/>
                <w:szCs w:val="18"/>
                <w:lang w:eastAsia="en-GB"/>
              </w:rPr>
            </w:pPr>
          </w:p>
        </w:tc>
      </w:tr>
      <w:tr w:rsidR="00345E39" w:rsidRPr="00345E39" w14:paraId="5F53BCAA" w14:textId="77777777" w:rsidTr="00AE0FBD">
        <w:trPr>
          <w:trHeight w:val="540"/>
        </w:trPr>
        <w:tc>
          <w:tcPr>
            <w:tcW w:w="8842" w:type="dxa"/>
            <w:gridSpan w:val="7"/>
            <w:tcBorders>
              <w:top w:val="nil"/>
              <w:left w:val="nil"/>
              <w:bottom w:val="nil"/>
              <w:right w:val="nil"/>
            </w:tcBorders>
            <w:shd w:val="clear" w:color="auto" w:fill="auto"/>
            <w:hideMark/>
          </w:tcPr>
          <w:p w14:paraId="5B9302F9" w14:textId="77777777" w:rsidR="00345E39" w:rsidRPr="00345E39" w:rsidRDefault="00345E39" w:rsidP="00345E39">
            <w:pPr>
              <w:spacing w:after="0" w:line="240" w:lineRule="auto"/>
              <w:rPr>
                <w:rFonts w:eastAsia="Times New Roman" w:cs="Arial"/>
                <w:b/>
                <w:bCs/>
                <w:i/>
                <w:iCs/>
                <w:color w:val="auto"/>
                <w:sz w:val="18"/>
                <w:szCs w:val="18"/>
                <w:lang w:eastAsia="en-GB"/>
              </w:rPr>
            </w:pPr>
            <w:r w:rsidRPr="00345E39">
              <w:rPr>
                <w:rFonts w:eastAsia="Times New Roman" w:cs="Arial"/>
                <w:b/>
                <w:bCs/>
                <w:i/>
                <w:iCs/>
                <w:color w:val="auto"/>
                <w:sz w:val="18"/>
                <w:szCs w:val="18"/>
                <w:lang w:val="fr-FR" w:eastAsia="en-GB"/>
              </w:rPr>
              <w:t>(3) Si le code IBAN (international bank account number) est d'application dans le pays où votre banque se situe.</w:t>
            </w:r>
          </w:p>
        </w:tc>
        <w:tc>
          <w:tcPr>
            <w:tcW w:w="267" w:type="dxa"/>
            <w:tcBorders>
              <w:top w:val="nil"/>
              <w:left w:val="nil"/>
              <w:bottom w:val="nil"/>
              <w:right w:val="nil"/>
            </w:tcBorders>
            <w:shd w:val="clear" w:color="auto" w:fill="auto"/>
            <w:noWrap/>
            <w:vAlign w:val="center"/>
            <w:hideMark/>
          </w:tcPr>
          <w:p w14:paraId="31E5FE26" w14:textId="77777777" w:rsidR="00345E39" w:rsidRPr="00345E39" w:rsidRDefault="00345E39" w:rsidP="00345E39">
            <w:pPr>
              <w:spacing w:after="0" w:line="240" w:lineRule="auto"/>
              <w:rPr>
                <w:rFonts w:eastAsia="Times New Roman"/>
                <w:color w:val="auto"/>
                <w:sz w:val="18"/>
                <w:szCs w:val="18"/>
                <w:lang w:eastAsia="en-GB"/>
              </w:rPr>
            </w:pPr>
          </w:p>
        </w:tc>
      </w:tr>
    </w:tbl>
    <w:p w14:paraId="2A799CD3" w14:textId="77777777" w:rsidR="00345E39" w:rsidRPr="00345E39" w:rsidRDefault="00345E39" w:rsidP="00345E39">
      <w:pPr>
        <w:spacing w:after="0" w:line="240" w:lineRule="auto"/>
        <w:rPr>
          <w:color w:val="auto"/>
          <w:sz w:val="20"/>
          <w:szCs w:val="20"/>
          <w:lang w:eastAsia="en-GB"/>
        </w:rPr>
      </w:pPr>
    </w:p>
    <w:p w14:paraId="1682270B" w14:textId="77777777" w:rsidR="00345E39" w:rsidRPr="00345E39" w:rsidRDefault="00345E39" w:rsidP="00345E39">
      <w:pPr>
        <w:spacing w:line="259" w:lineRule="auto"/>
        <w:rPr>
          <w:rFonts w:ascii="Calibri" w:hAnsi="Calibri"/>
          <w:color w:val="auto"/>
          <w:sz w:val="22"/>
          <w:lang w:val="fr-FR"/>
        </w:rPr>
      </w:pPr>
    </w:p>
    <w:p w14:paraId="1A20830D" w14:textId="77777777" w:rsidR="00345E39" w:rsidRPr="00345E39" w:rsidRDefault="00345E39" w:rsidP="00345E39">
      <w:pPr>
        <w:spacing w:after="0" w:line="240" w:lineRule="auto"/>
        <w:rPr>
          <w:color w:val="auto"/>
          <w:sz w:val="20"/>
          <w:szCs w:val="20"/>
        </w:rPr>
      </w:pPr>
    </w:p>
    <w:p w14:paraId="588096C8" w14:textId="076C5EFF" w:rsidR="006B1511" w:rsidRPr="00F51A09" w:rsidRDefault="006B1511" w:rsidP="006B1511">
      <w:pPr>
        <w:spacing w:after="0" w:line="240" w:lineRule="auto"/>
        <w:rPr>
          <w:rFonts w:ascii="Calibri" w:hAnsi="Calibri" w:cs="Calibri-Bold"/>
          <w:b/>
          <w:bCs/>
          <w:sz w:val="24"/>
          <w:szCs w:val="24"/>
          <w:lang w:val="fr-FR"/>
        </w:rPr>
      </w:pPr>
      <w:r w:rsidRPr="00F51A09">
        <w:rPr>
          <w:lang w:val="fr-FR"/>
        </w:rPr>
        <w:br w:type="page"/>
      </w:r>
    </w:p>
    <w:p w14:paraId="38EF2C6C" w14:textId="4B9CF6E4" w:rsidR="006B1511" w:rsidRPr="00E24DFE" w:rsidRDefault="00E24DFE" w:rsidP="00E24DFE">
      <w:pPr>
        <w:pStyle w:val="Titre3"/>
        <w:numPr>
          <w:ilvl w:val="0"/>
          <w:numId w:val="0"/>
        </w:numPr>
        <w:rPr>
          <w:lang w:val="fr-FR"/>
        </w:rPr>
      </w:pPr>
      <w:bookmarkStart w:id="167" w:name="_Toc257039881"/>
      <w:bookmarkStart w:id="168" w:name="_Toc511056610"/>
      <w:bookmarkStart w:id="169" w:name="_Toc51592069"/>
      <w:bookmarkStart w:id="170" w:name="_Toc52268501"/>
      <w:bookmarkStart w:id="171" w:name="_Toc74736940"/>
      <w:bookmarkStart w:id="172" w:name="_Toc74746928"/>
      <w:bookmarkStart w:id="173" w:name="_Toc78811992"/>
      <w:bookmarkStart w:id="174" w:name="_Toc120042919"/>
      <w:bookmarkEnd w:id="165"/>
      <w:r>
        <w:rPr>
          <w:lang w:val="fr-FR"/>
        </w:rPr>
        <w:lastRenderedPageBreak/>
        <w:t>6.1.4</w:t>
      </w:r>
      <w:r w:rsidR="006430B9">
        <w:rPr>
          <w:lang w:val="fr-FR"/>
        </w:rPr>
        <w:t xml:space="preserve"> </w:t>
      </w:r>
      <w:r w:rsidR="006B1511" w:rsidRPr="00E24DFE">
        <w:rPr>
          <w:lang w:val="fr-FR"/>
        </w:rPr>
        <w:t>Sous-traitants</w:t>
      </w:r>
      <w:bookmarkEnd w:id="167"/>
      <w:bookmarkEnd w:id="168"/>
      <w:bookmarkEnd w:id="169"/>
      <w:bookmarkEnd w:id="170"/>
      <w:bookmarkEnd w:id="171"/>
      <w:bookmarkEnd w:id="172"/>
      <w:bookmarkEnd w:id="173"/>
      <w:r w:rsidR="00345E39" w:rsidRPr="00E24DFE">
        <w:rPr>
          <w:lang w:val="fr-FR"/>
        </w:rPr>
        <w:t xml:space="preserve"> si applica</w:t>
      </w:r>
      <w:r w:rsidR="00BA03FB">
        <w:rPr>
          <w:lang w:val="fr-FR"/>
        </w:rPr>
        <w:t>b</w:t>
      </w:r>
      <w:r w:rsidR="00345E39" w:rsidRPr="00E24DFE">
        <w:rPr>
          <w:lang w:val="fr-FR"/>
        </w:rPr>
        <w:t>le</w:t>
      </w:r>
      <w:bookmarkEnd w:id="174"/>
    </w:p>
    <w:p w14:paraId="4A87FFD4" w14:textId="77777777" w:rsidR="006B1511" w:rsidRPr="0064262D" w:rsidRDefault="006B1511" w:rsidP="006B1511">
      <w:pPr>
        <w:rPr>
          <w:lang w:val="fr-FR"/>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B1511" w:rsidRPr="00F51A09" w14:paraId="57503461" w14:textId="77777777" w:rsidTr="00152BA5">
        <w:trPr>
          <w:trHeight w:val="803"/>
        </w:trPr>
        <w:tc>
          <w:tcPr>
            <w:tcW w:w="2457" w:type="dxa"/>
            <w:vAlign w:val="center"/>
          </w:tcPr>
          <w:p w14:paraId="5E6E44A0" w14:textId="77777777" w:rsidR="006B1511" w:rsidRPr="00F51A09" w:rsidRDefault="006B1511" w:rsidP="00152BA5">
            <w:pPr>
              <w:pStyle w:val="BTCtextCTB"/>
              <w:jc w:val="center"/>
              <w:rPr>
                <w:rFonts w:ascii="Georgia" w:eastAsia="DejaVu Sans" w:hAnsi="Georgia" w:cs="Arial"/>
                <w:kern w:val="18"/>
                <w:sz w:val="21"/>
                <w:szCs w:val="21"/>
                <w:lang w:val="fr-FR"/>
              </w:rPr>
            </w:pPr>
            <w:r w:rsidRPr="00F51A09">
              <w:rPr>
                <w:rFonts w:ascii="Georgia" w:eastAsia="DejaVu Sans" w:hAnsi="Georgia" w:cs="Arial"/>
                <w:kern w:val="18"/>
                <w:sz w:val="21"/>
                <w:szCs w:val="21"/>
                <w:lang w:val="fr-FR"/>
              </w:rPr>
              <w:t>Nom et forme juridique</w:t>
            </w:r>
          </w:p>
        </w:tc>
        <w:tc>
          <w:tcPr>
            <w:tcW w:w="2383" w:type="dxa"/>
            <w:vAlign w:val="center"/>
          </w:tcPr>
          <w:p w14:paraId="474B9B72" w14:textId="77777777" w:rsidR="006B1511" w:rsidRPr="00F51A09" w:rsidRDefault="006B1511" w:rsidP="00152BA5">
            <w:pPr>
              <w:pStyle w:val="BTCtextCTB"/>
              <w:jc w:val="center"/>
              <w:rPr>
                <w:rFonts w:ascii="Georgia" w:eastAsia="DejaVu Sans" w:hAnsi="Georgia" w:cs="Arial"/>
                <w:kern w:val="18"/>
                <w:sz w:val="21"/>
                <w:szCs w:val="21"/>
                <w:lang w:val="fr-FR"/>
              </w:rPr>
            </w:pPr>
            <w:r w:rsidRPr="00F51A09">
              <w:rPr>
                <w:rFonts w:ascii="Georgia" w:eastAsia="DejaVu Sans" w:hAnsi="Georgia" w:cs="Arial"/>
                <w:kern w:val="18"/>
                <w:sz w:val="21"/>
                <w:szCs w:val="21"/>
                <w:lang w:val="fr-FR"/>
              </w:rPr>
              <w:t>Adresse / siège social</w:t>
            </w:r>
          </w:p>
        </w:tc>
        <w:tc>
          <w:tcPr>
            <w:tcW w:w="3665" w:type="dxa"/>
            <w:vAlign w:val="center"/>
          </w:tcPr>
          <w:p w14:paraId="3A973EC7" w14:textId="77777777" w:rsidR="006B1511" w:rsidRPr="00F51A09" w:rsidRDefault="006B1511" w:rsidP="00152BA5">
            <w:pPr>
              <w:pStyle w:val="BTCtextCTB"/>
              <w:jc w:val="center"/>
              <w:rPr>
                <w:rFonts w:ascii="Georgia" w:eastAsia="DejaVu Sans" w:hAnsi="Georgia" w:cs="Arial"/>
                <w:kern w:val="18"/>
                <w:sz w:val="21"/>
                <w:szCs w:val="21"/>
                <w:lang w:val="fr-FR"/>
              </w:rPr>
            </w:pPr>
            <w:r w:rsidRPr="00F51A09">
              <w:rPr>
                <w:rFonts w:ascii="Georgia" w:eastAsia="DejaVu Sans" w:hAnsi="Georgia" w:cs="Arial"/>
                <w:kern w:val="18"/>
                <w:sz w:val="21"/>
                <w:szCs w:val="21"/>
                <w:lang w:val="fr-FR"/>
              </w:rPr>
              <w:t>Objet</w:t>
            </w:r>
          </w:p>
        </w:tc>
      </w:tr>
      <w:tr w:rsidR="006B1511" w:rsidRPr="00F51A09" w14:paraId="79122786" w14:textId="77777777" w:rsidTr="00152BA5">
        <w:trPr>
          <w:trHeight w:val="804"/>
        </w:trPr>
        <w:tc>
          <w:tcPr>
            <w:tcW w:w="2457" w:type="dxa"/>
            <w:vAlign w:val="center"/>
          </w:tcPr>
          <w:p w14:paraId="3AF65025" w14:textId="77777777" w:rsidR="006B1511" w:rsidRPr="00F51A09" w:rsidRDefault="006B1511" w:rsidP="00152BA5">
            <w:pPr>
              <w:pStyle w:val="BTCtextCTB"/>
              <w:jc w:val="right"/>
              <w:rPr>
                <w:rFonts w:ascii="Georgia" w:eastAsia="DejaVu Sans" w:hAnsi="Georgia" w:cs="Arial"/>
                <w:kern w:val="18"/>
                <w:sz w:val="21"/>
                <w:szCs w:val="21"/>
                <w:lang w:val="fr-FR"/>
              </w:rPr>
            </w:pPr>
          </w:p>
        </w:tc>
        <w:tc>
          <w:tcPr>
            <w:tcW w:w="2383" w:type="dxa"/>
            <w:vAlign w:val="center"/>
          </w:tcPr>
          <w:p w14:paraId="166D6C4B" w14:textId="77777777" w:rsidR="006B1511" w:rsidRPr="00F51A09" w:rsidRDefault="006B1511" w:rsidP="00152BA5">
            <w:pPr>
              <w:pStyle w:val="BTCtextCTB"/>
              <w:jc w:val="right"/>
              <w:rPr>
                <w:rFonts w:ascii="Georgia" w:eastAsia="DejaVu Sans" w:hAnsi="Georgia" w:cs="Arial"/>
                <w:kern w:val="18"/>
                <w:sz w:val="21"/>
                <w:szCs w:val="21"/>
                <w:lang w:val="fr-FR"/>
              </w:rPr>
            </w:pPr>
          </w:p>
        </w:tc>
        <w:tc>
          <w:tcPr>
            <w:tcW w:w="3665" w:type="dxa"/>
            <w:vAlign w:val="center"/>
          </w:tcPr>
          <w:p w14:paraId="7EE02C58" w14:textId="77777777" w:rsidR="006B1511" w:rsidRPr="00F51A09" w:rsidRDefault="006B1511" w:rsidP="00152BA5">
            <w:pPr>
              <w:pStyle w:val="BTCtextCTB"/>
              <w:jc w:val="right"/>
              <w:rPr>
                <w:rFonts w:ascii="Georgia" w:eastAsia="DejaVu Sans" w:hAnsi="Georgia" w:cs="Arial"/>
                <w:kern w:val="18"/>
                <w:sz w:val="21"/>
                <w:szCs w:val="21"/>
                <w:lang w:val="fr-FR"/>
              </w:rPr>
            </w:pPr>
          </w:p>
        </w:tc>
      </w:tr>
      <w:tr w:rsidR="006B1511" w:rsidRPr="00F51A09" w14:paraId="5A0EA3D6" w14:textId="77777777" w:rsidTr="00152BA5">
        <w:trPr>
          <w:trHeight w:val="804"/>
        </w:trPr>
        <w:tc>
          <w:tcPr>
            <w:tcW w:w="2457" w:type="dxa"/>
            <w:vAlign w:val="center"/>
          </w:tcPr>
          <w:p w14:paraId="48832DC0" w14:textId="77777777" w:rsidR="006B1511" w:rsidRPr="00F51A09" w:rsidRDefault="006B1511" w:rsidP="00152BA5">
            <w:pPr>
              <w:pStyle w:val="BTCtextCTB"/>
              <w:jc w:val="right"/>
              <w:rPr>
                <w:rFonts w:ascii="Georgia" w:eastAsia="DejaVu Sans" w:hAnsi="Georgia" w:cs="Arial"/>
                <w:kern w:val="18"/>
                <w:sz w:val="21"/>
                <w:szCs w:val="21"/>
                <w:lang w:val="fr-FR"/>
              </w:rPr>
            </w:pPr>
          </w:p>
        </w:tc>
        <w:tc>
          <w:tcPr>
            <w:tcW w:w="2383" w:type="dxa"/>
            <w:vAlign w:val="center"/>
          </w:tcPr>
          <w:p w14:paraId="6B7EF225" w14:textId="77777777" w:rsidR="006B1511" w:rsidRPr="00F51A09" w:rsidRDefault="006B1511" w:rsidP="00152BA5">
            <w:pPr>
              <w:pStyle w:val="BTCtextCTB"/>
              <w:jc w:val="right"/>
              <w:rPr>
                <w:rFonts w:ascii="Georgia" w:eastAsia="DejaVu Sans" w:hAnsi="Georgia" w:cs="Arial"/>
                <w:kern w:val="18"/>
                <w:sz w:val="21"/>
                <w:szCs w:val="21"/>
                <w:lang w:val="fr-FR"/>
              </w:rPr>
            </w:pPr>
          </w:p>
        </w:tc>
        <w:tc>
          <w:tcPr>
            <w:tcW w:w="3665" w:type="dxa"/>
            <w:vAlign w:val="center"/>
          </w:tcPr>
          <w:p w14:paraId="001C55A7" w14:textId="77777777" w:rsidR="006B1511" w:rsidRPr="00F51A09" w:rsidRDefault="006B1511" w:rsidP="00152BA5">
            <w:pPr>
              <w:pStyle w:val="BTCtextCTB"/>
              <w:jc w:val="right"/>
              <w:rPr>
                <w:rFonts w:ascii="Georgia" w:eastAsia="DejaVu Sans" w:hAnsi="Georgia" w:cs="Arial"/>
                <w:kern w:val="18"/>
                <w:sz w:val="21"/>
                <w:szCs w:val="21"/>
                <w:lang w:val="fr-FR"/>
              </w:rPr>
            </w:pPr>
          </w:p>
        </w:tc>
      </w:tr>
      <w:tr w:rsidR="006B1511" w:rsidRPr="00F51A09" w14:paraId="2B80BC97" w14:textId="77777777" w:rsidTr="00152BA5">
        <w:trPr>
          <w:trHeight w:val="804"/>
        </w:trPr>
        <w:tc>
          <w:tcPr>
            <w:tcW w:w="2457" w:type="dxa"/>
            <w:vAlign w:val="center"/>
          </w:tcPr>
          <w:p w14:paraId="7EB01D1C" w14:textId="77777777" w:rsidR="006B1511" w:rsidRPr="00F51A09" w:rsidRDefault="006B1511" w:rsidP="00152BA5">
            <w:pPr>
              <w:pStyle w:val="BTCtextCTB"/>
              <w:jc w:val="right"/>
              <w:rPr>
                <w:rFonts w:ascii="Georgia" w:eastAsia="DejaVu Sans" w:hAnsi="Georgia" w:cs="Arial"/>
                <w:kern w:val="18"/>
                <w:sz w:val="21"/>
                <w:szCs w:val="21"/>
                <w:lang w:val="fr-FR"/>
              </w:rPr>
            </w:pPr>
          </w:p>
        </w:tc>
        <w:tc>
          <w:tcPr>
            <w:tcW w:w="2383" w:type="dxa"/>
            <w:vAlign w:val="center"/>
          </w:tcPr>
          <w:p w14:paraId="4559B7A1" w14:textId="77777777" w:rsidR="006B1511" w:rsidRPr="00F51A09" w:rsidRDefault="006B1511" w:rsidP="00152BA5">
            <w:pPr>
              <w:pStyle w:val="BTCtextCTB"/>
              <w:jc w:val="right"/>
              <w:rPr>
                <w:rFonts w:ascii="Georgia" w:eastAsia="DejaVu Sans" w:hAnsi="Georgia" w:cs="Arial"/>
                <w:kern w:val="18"/>
                <w:sz w:val="21"/>
                <w:szCs w:val="21"/>
                <w:lang w:val="fr-FR"/>
              </w:rPr>
            </w:pPr>
          </w:p>
        </w:tc>
        <w:tc>
          <w:tcPr>
            <w:tcW w:w="3665" w:type="dxa"/>
            <w:vAlign w:val="center"/>
          </w:tcPr>
          <w:p w14:paraId="1DE66A17" w14:textId="77777777" w:rsidR="006B1511" w:rsidRPr="00F51A09" w:rsidRDefault="006B1511" w:rsidP="00152BA5">
            <w:pPr>
              <w:pStyle w:val="BTCtextCTB"/>
              <w:jc w:val="right"/>
              <w:rPr>
                <w:rFonts w:ascii="Georgia" w:eastAsia="DejaVu Sans" w:hAnsi="Georgia" w:cs="Arial"/>
                <w:kern w:val="18"/>
                <w:sz w:val="21"/>
                <w:szCs w:val="21"/>
                <w:lang w:val="fr-FR"/>
              </w:rPr>
            </w:pPr>
          </w:p>
        </w:tc>
      </w:tr>
    </w:tbl>
    <w:p w14:paraId="04CFA43B" w14:textId="77777777" w:rsidR="006B1511" w:rsidRDefault="006B1511" w:rsidP="006B1511">
      <w:pPr>
        <w:rPr>
          <w:rStyle w:val="Textedelespacerserv"/>
          <w:szCs w:val="20"/>
          <w:lang w:val="fr-FR"/>
        </w:rPr>
      </w:pPr>
    </w:p>
    <w:p w14:paraId="2CDC27D4" w14:textId="77777777" w:rsidR="006B1511" w:rsidRPr="00F51A09" w:rsidRDefault="006B1511" w:rsidP="006B1511">
      <w:pPr>
        <w:rPr>
          <w:rStyle w:val="Textedelespacerserv"/>
          <w:szCs w:val="20"/>
          <w:lang w:val="fr-FR"/>
        </w:rPr>
      </w:pPr>
      <w:r>
        <w:rPr>
          <w:rStyle w:val="Textedelespacerserv"/>
          <w:szCs w:val="20"/>
          <w:lang w:val="fr-FR"/>
        </w:rPr>
        <w:br w:type="column"/>
      </w:r>
    </w:p>
    <w:p w14:paraId="0669EFB1" w14:textId="653DF935" w:rsidR="005F2003" w:rsidRDefault="00E24DFE" w:rsidP="00E24DFE">
      <w:pPr>
        <w:pStyle w:val="Titre2"/>
        <w:keepLines w:val="0"/>
        <w:widowControl w:val="0"/>
        <w:numPr>
          <w:ilvl w:val="0"/>
          <w:numId w:val="0"/>
        </w:numPr>
        <w:suppressAutoHyphens/>
        <w:spacing w:after="240"/>
      </w:pPr>
      <w:bookmarkStart w:id="175" w:name="_Hlk80716427"/>
      <w:bookmarkStart w:id="176" w:name="_Toc120042920"/>
      <w:r>
        <w:t xml:space="preserve">6.2  </w:t>
      </w:r>
      <w:r w:rsidR="005F2003">
        <w:t>Formulaire d’offre</w:t>
      </w:r>
      <w:bookmarkEnd w:id="148"/>
      <w:bookmarkEnd w:id="176"/>
      <w:r w:rsidR="005F2003">
        <w:t xml:space="preserve"> </w:t>
      </w:r>
    </w:p>
    <w:p w14:paraId="7EB553ED" w14:textId="392573B5" w:rsidR="00B05040" w:rsidRPr="00C417C5" w:rsidRDefault="00B05040" w:rsidP="00B05040">
      <w:pPr>
        <w:widowControl w:val="0"/>
        <w:suppressAutoHyphens/>
        <w:spacing w:before="60" w:after="60" w:line="288" w:lineRule="auto"/>
        <w:jc w:val="both"/>
        <w:rPr>
          <w:kern w:val="18"/>
          <w:sz w:val="20"/>
        </w:rPr>
      </w:pPr>
      <w:r w:rsidRPr="00C417C5">
        <w:rPr>
          <w:kern w:val="18"/>
          <w:sz w:val="20"/>
        </w:rPr>
        <w:t xml:space="preserve">En déposant cette offre, le soumissionnaire s’engage à exécuter, conformément aux dispositions du CSC SEN </w:t>
      </w:r>
      <w:r w:rsidR="00BA03FB">
        <w:rPr>
          <w:kern w:val="18"/>
          <w:sz w:val="20"/>
        </w:rPr>
        <w:t>20001-10002</w:t>
      </w:r>
      <w:r w:rsidRPr="00C417C5">
        <w:rPr>
          <w:kern w:val="18"/>
          <w:sz w:val="20"/>
        </w:rPr>
        <w:t>, le présent marché et déclare explicitement accepter toutes les conditions énumérées dans le CSC et renoncer aux éventuelles dispositions dérogatoires comme ses propres conditions.</w:t>
      </w:r>
    </w:p>
    <w:p w14:paraId="0D61B0C6" w14:textId="77777777" w:rsidR="00B05040" w:rsidRPr="00C417C5" w:rsidRDefault="00B05040" w:rsidP="00B05040">
      <w:pPr>
        <w:widowControl w:val="0"/>
        <w:suppressAutoHyphens/>
        <w:spacing w:before="60" w:after="60" w:line="288" w:lineRule="auto"/>
        <w:jc w:val="both"/>
        <w:rPr>
          <w:kern w:val="18"/>
          <w:sz w:val="20"/>
        </w:rPr>
      </w:pPr>
      <w:r w:rsidRPr="00C417C5">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7C75133" w14:textId="7AC8B56F" w:rsidR="00B05040" w:rsidRPr="00C417C5" w:rsidRDefault="00B05040" w:rsidP="00B05040">
      <w:pPr>
        <w:widowControl w:val="0"/>
        <w:suppressAutoHyphens/>
        <w:spacing w:before="60" w:after="60" w:line="288" w:lineRule="auto"/>
        <w:jc w:val="both"/>
        <w:rPr>
          <w:kern w:val="18"/>
          <w:sz w:val="20"/>
        </w:rPr>
      </w:pPr>
      <w:r w:rsidRPr="00C417C5">
        <w:rPr>
          <w:kern w:val="18"/>
          <w:sz w:val="20"/>
        </w:rPr>
        <w:t>Le soumissionnaire s’engage à exécuter le marché public conformément aux dispositions du CSC SEN</w:t>
      </w:r>
      <w:r w:rsidR="00BA03FB" w:rsidRPr="00BA03FB">
        <w:rPr>
          <w:kern w:val="18"/>
          <w:sz w:val="20"/>
        </w:rPr>
        <w:t>20001-10002</w:t>
      </w:r>
      <w:r w:rsidRPr="00C417C5">
        <w:rPr>
          <w:kern w:val="18"/>
          <w:sz w:val="20"/>
        </w:rPr>
        <w:t>, aux prix suivants, exprimés en euros et hors TVA :</w:t>
      </w:r>
    </w:p>
    <w:tbl>
      <w:tblPr>
        <w:tblStyle w:val="Grilledutableau"/>
        <w:tblpPr w:leftFromText="141" w:rightFromText="141" w:vertAnchor="text" w:horzAnchor="margin" w:tblpY="248"/>
        <w:tblW w:w="9072" w:type="dxa"/>
        <w:tblLayout w:type="fixed"/>
        <w:tblLook w:val="04A0" w:firstRow="1" w:lastRow="0" w:firstColumn="1" w:lastColumn="0" w:noHBand="0" w:noVBand="1"/>
      </w:tblPr>
      <w:tblGrid>
        <w:gridCol w:w="1694"/>
        <w:gridCol w:w="7"/>
        <w:gridCol w:w="1560"/>
        <w:gridCol w:w="1842"/>
        <w:gridCol w:w="3969"/>
      </w:tblGrid>
      <w:tr w:rsidR="009D2ABC" w:rsidRPr="00C417C5" w14:paraId="515ABDEC" w14:textId="77777777" w:rsidTr="009D2ABC">
        <w:trPr>
          <w:trHeight w:val="641"/>
        </w:trPr>
        <w:tc>
          <w:tcPr>
            <w:tcW w:w="1694" w:type="dxa"/>
          </w:tcPr>
          <w:p w14:paraId="1A80ABE5" w14:textId="77777777" w:rsidR="009D2ABC" w:rsidRPr="00C417C5" w:rsidRDefault="009D2ABC" w:rsidP="009D2ABC">
            <w:pPr>
              <w:widowControl w:val="0"/>
              <w:suppressAutoHyphens/>
              <w:spacing w:before="60" w:after="60" w:line="288" w:lineRule="auto"/>
              <w:jc w:val="both"/>
              <w:rPr>
                <w:kern w:val="18"/>
                <w:sz w:val="18"/>
                <w:szCs w:val="18"/>
              </w:rPr>
            </w:pPr>
            <w:bookmarkStart w:id="177" w:name="_Hlk80952249"/>
            <w:bookmarkStart w:id="178" w:name="_Hlk82169980"/>
            <w:r w:rsidRPr="00C417C5">
              <w:rPr>
                <w:kern w:val="18"/>
                <w:sz w:val="18"/>
                <w:szCs w:val="18"/>
              </w:rPr>
              <w:t xml:space="preserve">Expert </w:t>
            </w:r>
          </w:p>
        </w:tc>
        <w:tc>
          <w:tcPr>
            <w:tcW w:w="1567" w:type="dxa"/>
            <w:gridSpan w:val="2"/>
          </w:tcPr>
          <w:p w14:paraId="554F3E44" w14:textId="00766033" w:rsidR="009D2ABC" w:rsidRPr="00C417C5" w:rsidRDefault="009D2ABC" w:rsidP="009D2ABC">
            <w:pPr>
              <w:widowControl w:val="0"/>
              <w:suppressAutoHyphens/>
              <w:spacing w:before="60" w:after="60" w:line="288" w:lineRule="auto"/>
              <w:jc w:val="both"/>
              <w:rPr>
                <w:b/>
                <w:bCs/>
                <w:kern w:val="18"/>
                <w:sz w:val="18"/>
                <w:szCs w:val="18"/>
              </w:rPr>
            </w:pPr>
            <w:r>
              <w:rPr>
                <w:b/>
                <w:bCs/>
                <w:kern w:val="18"/>
                <w:sz w:val="18"/>
                <w:szCs w:val="18"/>
              </w:rPr>
              <w:t>Quantité</w:t>
            </w:r>
            <w:r w:rsidR="00062910">
              <w:rPr>
                <w:b/>
                <w:bCs/>
                <w:kern w:val="18"/>
                <w:sz w:val="18"/>
                <w:szCs w:val="18"/>
              </w:rPr>
              <w:t xml:space="preserve"> (nb de jours prestés)</w:t>
            </w:r>
          </w:p>
        </w:tc>
        <w:tc>
          <w:tcPr>
            <w:tcW w:w="1842" w:type="dxa"/>
          </w:tcPr>
          <w:p w14:paraId="5C149AE2" w14:textId="77777777" w:rsidR="009D2ABC" w:rsidRPr="00C417C5" w:rsidRDefault="009D2ABC" w:rsidP="009D2ABC">
            <w:pPr>
              <w:widowControl w:val="0"/>
              <w:suppressAutoHyphens/>
              <w:spacing w:before="60" w:after="60" w:line="288" w:lineRule="auto"/>
              <w:jc w:val="both"/>
              <w:rPr>
                <w:b/>
                <w:bCs/>
                <w:kern w:val="18"/>
                <w:sz w:val="18"/>
                <w:szCs w:val="18"/>
              </w:rPr>
            </w:pPr>
            <w:r w:rsidRPr="00415947">
              <w:rPr>
                <w:b/>
                <w:bCs/>
                <w:kern w:val="18"/>
                <w:sz w:val="18"/>
                <w:szCs w:val="18"/>
              </w:rPr>
              <w:t>Prix unitaire h/ j</w:t>
            </w:r>
          </w:p>
        </w:tc>
        <w:tc>
          <w:tcPr>
            <w:tcW w:w="3969" w:type="dxa"/>
          </w:tcPr>
          <w:p w14:paraId="1D86A453" w14:textId="77777777" w:rsidR="009D2ABC" w:rsidRPr="00C417C5" w:rsidRDefault="009D2ABC" w:rsidP="009D2ABC">
            <w:pPr>
              <w:widowControl w:val="0"/>
              <w:suppressAutoHyphens/>
              <w:spacing w:before="60" w:after="60" w:line="288" w:lineRule="auto"/>
              <w:jc w:val="both"/>
              <w:rPr>
                <w:b/>
                <w:bCs/>
                <w:kern w:val="18"/>
                <w:sz w:val="18"/>
                <w:szCs w:val="18"/>
              </w:rPr>
            </w:pPr>
            <w:r w:rsidRPr="00C417C5">
              <w:rPr>
                <w:b/>
                <w:bCs/>
                <w:kern w:val="18"/>
                <w:sz w:val="18"/>
                <w:szCs w:val="18"/>
              </w:rPr>
              <w:t>Montant Total en Euro Hors TVA</w:t>
            </w:r>
          </w:p>
        </w:tc>
      </w:tr>
      <w:tr w:rsidR="009D2ABC" w:rsidRPr="00C417C5" w14:paraId="3F2E2532" w14:textId="77777777" w:rsidTr="009D2ABC">
        <w:trPr>
          <w:trHeight w:val="693"/>
        </w:trPr>
        <w:tc>
          <w:tcPr>
            <w:tcW w:w="1694" w:type="dxa"/>
          </w:tcPr>
          <w:p w14:paraId="2134E24D" w14:textId="77777777" w:rsidR="009D2ABC" w:rsidRPr="00C417C5" w:rsidRDefault="009D2ABC" w:rsidP="009D2ABC">
            <w:pPr>
              <w:widowControl w:val="0"/>
              <w:suppressAutoHyphens/>
              <w:spacing w:before="60" w:after="60" w:line="288" w:lineRule="auto"/>
              <w:jc w:val="both"/>
              <w:rPr>
                <w:kern w:val="18"/>
                <w:sz w:val="20"/>
              </w:rPr>
            </w:pPr>
            <w:r>
              <w:rPr>
                <w:kern w:val="18"/>
                <w:sz w:val="20"/>
              </w:rPr>
              <w:t>1 Expert en Entreprenariat</w:t>
            </w:r>
          </w:p>
        </w:tc>
        <w:tc>
          <w:tcPr>
            <w:tcW w:w="1567" w:type="dxa"/>
            <w:gridSpan w:val="2"/>
          </w:tcPr>
          <w:p w14:paraId="04DA561B" w14:textId="4D9943B2" w:rsidR="009D2ABC" w:rsidRDefault="00062910" w:rsidP="009D2ABC">
            <w:pPr>
              <w:widowControl w:val="0"/>
              <w:suppressAutoHyphens/>
              <w:spacing w:before="60" w:after="60" w:line="288" w:lineRule="auto"/>
              <w:jc w:val="both"/>
              <w:rPr>
                <w:kern w:val="18"/>
                <w:sz w:val="20"/>
              </w:rPr>
            </w:pPr>
            <w:r>
              <w:rPr>
                <w:kern w:val="18"/>
                <w:sz w:val="20"/>
              </w:rPr>
              <w:t>40</w:t>
            </w:r>
          </w:p>
        </w:tc>
        <w:tc>
          <w:tcPr>
            <w:tcW w:w="1842" w:type="dxa"/>
          </w:tcPr>
          <w:p w14:paraId="4725EAC7" w14:textId="77777777" w:rsidR="009D2ABC" w:rsidRPr="00C417C5" w:rsidRDefault="009D2ABC" w:rsidP="009D2ABC">
            <w:pPr>
              <w:widowControl w:val="0"/>
              <w:suppressAutoHyphens/>
              <w:spacing w:before="60" w:after="60" w:line="288" w:lineRule="auto"/>
              <w:jc w:val="both"/>
              <w:rPr>
                <w:kern w:val="18"/>
                <w:sz w:val="20"/>
                <w:highlight w:val="yellow"/>
              </w:rPr>
            </w:pPr>
          </w:p>
        </w:tc>
        <w:tc>
          <w:tcPr>
            <w:tcW w:w="3969" w:type="dxa"/>
          </w:tcPr>
          <w:p w14:paraId="14ACAB23" w14:textId="77777777" w:rsidR="009D2ABC" w:rsidRPr="00C417C5" w:rsidRDefault="009D2ABC" w:rsidP="009D2ABC">
            <w:pPr>
              <w:widowControl w:val="0"/>
              <w:suppressAutoHyphens/>
              <w:spacing w:before="60" w:after="60" w:line="288" w:lineRule="auto"/>
              <w:jc w:val="right"/>
              <w:rPr>
                <w:kern w:val="18"/>
                <w:sz w:val="20"/>
              </w:rPr>
            </w:pPr>
          </w:p>
        </w:tc>
      </w:tr>
      <w:tr w:rsidR="009D2ABC" w:rsidRPr="00C417C5" w14:paraId="5297A389" w14:textId="77777777" w:rsidTr="009D2ABC">
        <w:trPr>
          <w:trHeight w:val="701"/>
        </w:trPr>
        <w:tc>
          <w:tcPr>
            <w:tcW w:w="1694" w:type="dxa"/>
          </w:tcPr>
          <w:p w14:paraId="6855D3F1" w14:textId="77777777" w:rsidR="009D2ABC" w:rsidRPr="00C417C5" w:rsidRDefault="009D2ABC" w:rsidP="009D2ABC">
            <w:pPr>
              <w:widowControl w:val="0"/>
              <w:suppressAutoHyphens/>
              <w:spacing w:before="60" w:after="60" w:line="288" w:lineRule="auto"/>
              <w:jc w:val="both"/>
              <w:rPr>
                <w:kern w:val="18"/>
                <w:sz w:val="20"/>
              </w:rPr>
            </w:pPr>
            <w:r>
              <w:rPr>
                <w:kern w:val="18"/>
                <w:sz w:val="20"/>
              </w:rPr>
              <w:t>1 Expert en Communication</w:t>
            </w:r>
          </w:p>
        </w:tc>
        <w:tc>
          <w:tcPr>
            <w:tcW w:w="1567" w:type="dxa"/>
            <w:gridSpan w:val="2"/>
          </w:tcPr>
          <w:p w14:paraId="3FB0AA27" w14:textId="642AB0B3" w:rsidR="009D2ABC" w:rsidRPr="00C417C5" w:rsidRDefault="00062910" w:rsidP="009D2ABC">
            <w:pPr>
              <w:widowControl w:val="0"/>
              <w:suppressAutoHyphens/>
              <w:spacing w:before="60" w:after="60" w:line="288" w:lineRule="auto"/>
              <w:jc w:val="both"/>
              <w:rPr>
                <w:kern w:val="18"/>
                <w:sz w:val="20"/>
              </w:rPr>
            </w:pPr>
            <w:r>
              <w:rPr>
                <w:kern w:val="18"/>
                <w:sz w:val="20"/>
              </w:rPr>
              <w:t>38</w:t>
            </w:r>
          </w:p>
        </w:tc>
        <w:tc>
          <w:tcPr>
            <w:tcW w:w="1842" w:type="dxa"/>
          </w:tcPr>
          <w:p w14:paraId="777C7FB1" w14:textId="77777777" w:rsidR="009D2ABC" w:rsidRPr="00C417C5" w:rsidRDefault="009D2ABC" w:rsidP="009D2ABC">
            <w:pPr>
              <w:widowControl w:val="0"/>
              <w:suppressAutoHyphens/>
              <w:spacing w:before="60" w:after="60" w:line="288" w:lineRule="auto"/>
              <w:jc w:val="both"/>
              <w:rPr>
                <w:kern w:val="18"/>
                <w:sz w:val="20"/>
                <w:highlight w:val="yellow"/>
              </w:rPr>
            </w:pPr>
          </w:p>
        </w:tc>
        <w:tc>
          <w:tcPr>
            <w:tcW w:w="3969" w:type="dxa"/>
          </w:tcPr>
          <w:p w14:paraId="7E3BAE38" w14:textId="77777777" w:rsidR="009D2ABC" w:rsidRPr="00C417C5" w:rsidRDefault="009D2ABC" w:rsidP="009D2ABC">
            <w:pPr>
              <w:widowControl w:val="0"/>
              <w:suppressAutoHyphens/>
              <w:spacing w:before="60" w:after="60" w:line="288" w:lineRule="auto"/>
              <w:jc w:val="right"/>
              <w:rPr>
                <w:kern w:val="18"/>
                <w:sz w:val="20"/>
              </w:rPr>
            </w:pPr>
          </w:p>
        </w:tc>
      </w:tr>
      <w:bookmarkEnd w:id="177"/>
      <w:tr w:rsidR="009D2ABC" w:rsidRPr="00C417C5" w14:paraId="36ED0CC2" w14:textId="77777777" w:rsidTr="009D2ABC">
        <w:trPr>
          <w:trHeight w:val="291"/>
        </w:trPr>
        <w:tc>
          <w:tcPr>
            <w:tcW w:w="1701" w:type="dxa"/>
            <w:gridSpan w:val="2"/>
          </w:tcPr>
          <w:p w14:paraId="1E69AF17" w14:textId="77777777" w:rsidR="009D2ABC" w:rsidRPr="00C417C5" w:rsidDel="00B80647" w:rsidRDefault="009D2ABC" w:rsidP="009D2ABC">
            <w:pPr>
              <w:widowControl w:val="0"/>
              <w:suppressAutoHyphens/>
              <w:spacing w:before="60" w:after="60" w:line="288" w:lineRule="auto"/>
              <w:jc w:val="right"/>
              <w:rPr>
                <w:kern w:val="18"/>
                <w:sz w:val="20"/>
              </w:rPr>
            </w:pPr>
            <w:r w:rsidRPr="00C417C5">
              <w:rPr>
                <w:kern w:val="18"/>
                <w:sz w:val="20"/>
              </w:rPr>
              <w:t>TOTAL HT</w:t>
            </w:r>
          </w:p>
        </w:tc>
        <w:tc>
          <w:tcPr>
            <w:tcW w:w="1560" w:type="dxa"/>
          </w:tcPr>
          <w:p w14:paraId="576EC38B" w14:textId="2CACC83C" w:rsidR="009D2ABC" w:rsidRPr="00C417C5" w:rsidDel="00B80647" w:rsidRDefault="003C5C1B" w:rsidP="003C5C1B">
            <w:pPr>
              <w:widowControl w:val="0"/>
              <w:suppressAutoHyphens/>
              <w:spacing w:before="60" w:after="60" w:line="288" w:lineRule="auto"/>
              <w:rPr>
                <w:kern w:val="18"/>
                <w:sz w:val="20"/>
              </w:rPr>
            </w:pPr>
            <w:r>
              <w:rPr>
                <w:kern w:val="18"/>
                <w:sz w:val="20"/>
              </w:rPr>
              <w:t>78</w:t>
            </w:r>
          </w:p>
        </w:tc>
        <w:tc>
          <w:tcPr>
            <w:tcW w:w="1842" w:type="dxa"/>
          </w:tcPr>
          <w:p w14:paraId="4F50A28E" w14:textId="77777777" w:rsidR="009D2ABC" w:rsidRPr="00C417C5" w:rsidDel="00B80647" w:rsidRDefault="009D2ABC" w:rsidP="009D2ABC">
            <w:pPr>
              <w:widowControl w:val="0"/>
              <w:suppressAutoHyphens/>
              <w:spacing w:before="60" w:after="60" w:line="288" w:lineRule="auto"/>
              <w:jc w:val="right"/>
              <w:rPr>
                <w:kern w:val="18"/>
                <w:sz w:val="20"/>
              </w:rPr>
            </w:pPr>
          </w:p>
        </w:tc>
        <w:tc>
          <w:tcPr>
            <w:tcW w:w="3969" w:type="dxa"/>
          </w:tcPr>
          <w:p w14:paraId="6379137A" w14:textId="77777777" w:rsidR="009D2ABC" w:rsidRPr="00C417C5" w:rsidRDefault="009D2ABC" w:rsidP="009D2ABC">
            <w:pPr>
              <w:widowControl w:val="0"/>
              <w:suppressAutoHyphens/>
              <w:spacing w:before="60" w:after="60" w:line="288" w:lineRule="auto"/>
              <w:jc w:val="right"/>
              <w:rPr>
                <w:kern w:val="18"/>
                <w:sz w:val="20"/>
              </w:rPr>
            </w:pPr>
          </w:p>
        </w:tc>
      </w:tr>
      <w:tr w:rsidR="009D2ABC" w:rsidRPr="00C417C5" w14:paraId="7F921778" w14:textId="77777777" w:rsidTr="009D2ABC">
        <w:trPr>
          <w:trHeight w:val="291"/>
        </w:trPr>
        <w:tc>
          <w:tcPr>
            <w:tcW w:w="1701" w:type="dxa"/>
            <w:gridSpan w:val="2"/>
          </w:tcPr>
          <w:p w14:paraId="3F0F355C" w14:textId="77777777" w:rsidR="009D2ABC" w:rsidRPr="00C417C5" w:rsidDel="00B80647" w:rsidRDefault="009D2ABC" w:rsidP="009D2ABC">
            <w:pPr>
              <w:widowControl w:val="0"/>
              <w:suppressAutoHyphens/>
              <w:spacing w:before="60" w:after="60" w:line="288" w:lineRule="auto"/>
              <w:jc w:val="right"/>
              <w:rPr>
                <w:kern w:val="18"/>
                <w:sz w:val="20"/>
              </w:rPr>
            </w:pPr>
            <w:r w:rsidRPr="00C417C5">
              <w:rPr>
                <w:kern w:val="18"/>
                <w:sz w:val="20"/>
              </w:rPr>
              <w:t>MONTANT TVA</w:t>
            </w:r>
          </w:p>
        </w:tc>
        <w:tc>
          <w:tcPr>
            <w:tcW w:w="1560" w:type="dxa"/>
          </w:tcPr>
          <w:p w14:paraId="457EDDD1" w14:textId="77777777" w:rsidR="009D2ABC" w:rsidRPr="00C417C5" w:rsidDel="00B80647" w:rsidRDefault="009D2ABC" w:rsidP="009D2ABC">
            <w:pPr>
              <w:widowControl w:val="0"/>
              <w:suppressAutoHyphens/>
              <w:spacing w:before="60" w:after="60" w:line="288" w:lineRule="auto"/>
              <w:jc w:val="right"/>
              <w:rPr>
                <w:kern w:val="18"/>
                <w:sz w:val="20"/>
              </w:rPr>
            </w:pPr>
          </w:p>
        </w:tc>
        <w:tc>
          <w:tcPr>
            <w:tcW w:w="1842" w:type="dxa"/>
          </w:tcPr>
          <w:p w14:paraId="2F107B23" w14:textId="77777777" w:rsidR="009D2ABC" w:rsidRPr="00C417C5" w:rsidDel="00B80647" w:rsidRDefault="009D2ABC" w:rsidP="009D2ABC">
            <w:pPr>
              <w:widowControl w:val="0"/>
              <w:suppressAutoHyphens/>
              <w:spacing w:before="60" w:after="60" w:line="288" w:lineRule="auto"/>
              <w:jc w:val="right"/>
              <w:rPr>
                <w:kern w:val="18"/>
                <w:sz w:val="20"/>
              </w:rPr>
            </w:pPr>
          </w:p>
        </w:tc>
        <w:tc>
          <w:tcPr>
            <w:tcW w:w="3969" w:type="dxa"/>
          </w:tcPr>
          <w:p w14:paraId="2650A9E2" w14:textId="77777777" w:rsidR="009D2ABC" w:rsidRPr="00C417C5" w:rsidRDefault="009D2ABC" w:rsidP="009D2ABC">
            <w:pPr>
              <w:widowControl w:val="0"/>
              <w:suppressAutoHyphens/>
              <w:spacing w:before="60" w:after="60" w:line="288" w:lineRule="auto"/>
              <w:jc w:val="right"/>
              <w:rPr>
                <w:kern w:val="18"/>
                <w:sz w:val="20"/>
              </w:rPr>
            </w:pPr>
          </w:p>
        </w:tc>
      </w:tr>
      <w:tr w:rsidR="009D2ABC" w:rsidRPr="00C417C5" w14:paraId="7FD2F826" w14:textId="77777777" w:rsidTr="009D2ABC">
        <w:trPr>
          <w:trHeight w:val="298"/>
        </w:trPr>
        <w:tc>
          <w:tcPr>
            <w:tcW w:w="1701" w:type="dxa"/>
            <w:gridSpan w:val="2"/>
          </w:tcPr>
          <w:p w14:paraId="229B44AA" w14:textId="77777777" w:rsidR="009D2ABC" w:rsidRPr="00C417C5" w:rsidDel="00B80647" w:rsidRDefault="009D2ABC" w:rsidP="009D2ABC">
            <w:pPr>
              <w:widowControl w:val="0"/>
              <w:suppressAutoHyphens/>
              <w:spacing w:before="60" w:after="60" w:line="288" w:lineRule="auto"/>
              <w:jc w:val="right"/>
              <w:rPr>
                <w:kern w:val="18"/>
                <w:sz w:val="20"/>
              </w:rPr>
            </w:pPr>
            <w:r w:rsidRPr="00C417C5">
              <w:rPr>
                <w:kern w:val="18"/>
                <w:sz w:val="20"/>
              </w:rPr>
              <w:t>TOTAL TTC</w:t>
            </w:r>
          </w:p>
        </w:tc>
        <w:tc>
          <w:tcPr>
            <w:tcW w:w="1560" w:type="dxa"/>
          </w:tcPr>
          <w:p w14:paraId="39A60127" w14:textId="77777777" w:rsidR="009D2ABC" w:rsidRPr="00C417C5" w:rsidDel="00B80647" w:rsidRDefault="009D2ABC" w:rsidP="009D2ABC">
            <w:pPr>
              <w:widowControl w:val="0"/>
              <w:suppressAutoHyphens/>
              <w:spacing w:before="60" w:after="60" w:line="288" w:lineRule="auto"/>
              <w:jc w:val="right"/>
              <w:rPr>
                <w:kern w:val="18"/>
                <w:sz w:val="20"/>
              </w:rPr>
            </w:pPr>
          </w:p>
        </w:tc>
        <w:tc>
          <w:tcPr>
            <w:tcW w:w="1842" w:type="dxa"/>
          </w:tcPr>
          <w:p w14:paraId="30871561" w14:textId="77777777" w:rsidR="009D2ABC" w:rsidRPr="00C417C5" w:rsidDel="00B80647" w:rsidRDefault="009D2ABC" w:rsidP="009D2ABC">
            <w:pPr>
              <w:widowControl w:val="0"/>
              <w:suppressAutoHyphens/>
              <w:spacing w:before="60" w:after="60" w:line="288" w:lineRule="auto"/>
              <w:jc w:val="right"/>
              <w:rPr>
                <w:kern w:val="18"/>
                <w:sz w:val="20"/>
              </w:rPr>
            </w:pPr>
          </w:p>
        </w:tc>
        <w:tc>
          <w:tcPr>
            <w:tcW w:w="3969" w:type="dxa"/>
          </w:tcPr>
          <w:p w14:paraId="494BE668" w14:textId="77777777" w:rsidR="009D2ABC" w:rsidRPr="00C417C5" w:rsidRDefault="009D2ABC" w:rsidP="009D2ABC">
            <w:pPr>
              <w:widowControl w:val="0"/>
              <w:suppressAutoHyphens/>
              <w:spacing w:before="60" w:after="60" w:line="288" w:lineRule="auto"/>
              <w:jc w:val="right"/>
              <w:rPr>
                <w:kern w:val="18"/>
                <w:sz w:val="20"/>
              </w:rPr>
            </w:pPr>
          </w:p>
        </w:tc>
      </w:tr>
    </w:tbl>
    <w:p w14:paraId="3483175A" w14:textId="77777777" w:rsidR="00B05040" w:rsidRPr="00C417C5" w:rsidRDefault="00B05040" w:rsidP="00B05040">
      <w:pPr>
        <w:widowControl w:val="0"/>
        <w:suppressAutoHyphens/>
        <w:spacing w:before="60" w:after="60" w:line="288" w:lineRule="auto"/>
        <w:jc w:val="both"/>
        <w:rPr>
          <w:kern w:val="18"/>
          <w:sz w:val="20"/>
        </w:rPr>
      </w:pPr>
    </w:p>
    <w:p w14:paraId="3AEF3E94" w14:textId="77777777" w:rsidR="00B05040" w:rsidRPr="00C417C5" w:rsidRDefault="00B05040" w:rsidP="00B05040">
      <w:pPr>
        <w:widowControl w:val="0"/>
        <w:suppressAutoHyphens/>
        <w:spacing w:before="60" w:after="60" w:line="288" w:lineRule="auto"/>
        <w:jc w:val="both"/>
        <w:rPr>
          <w:kern w:val="18"/>
          <w:sz w:val="20"/>
        </w:rPr>
      </w:pPr>
    </w:p>
    <w:bookmarkEnd w:id="178"/>
    <w:p w14:paraId="0740806C" w14:textId="77777777" w:rsidR="00B05040" w:rsidRPr="00C417C5" w:rsidRDefault="00B05040" w:rsidP="00B05040">
      <w:pPr>
        <w:widowControl w:val="0"/>
        <w:suppressAutoHyphens/>
        <w:spacing w:before="60" w:after="60" w:line="288" w:lineRule="auto"/>
        <w:jc w:val="both"/>
        <w:rPr>
          <w:i/>
          <w:iCs/>
          <w:kern w:val="18"/>
          <w:sz w:val="20"/>
        </w:rPr>
      </w:pPr>
      <w:r w:rsidRPr="00C417C5">
        <w:rPr>
          <w:i/>
          <w:iCs/>
          <w:kern w:val="18"/>
          <w:sz w:val="20"/>
        </w:rPr>
        <w:t>NB : les frais de fonctionnement du soumissionnaire doivent être intégrés dans les prix remis pour les différents experts</w:t>
      </w:r>
    </w:p>
    <w:p w14:paraId="508B5BBE" w14:textId="77777777" w:rsidR="00B05040" w:rsidRPr="00C32464" w:rsidRDefault="00B05040" w:rsidP="00B0504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D4B5DD2" w14:textId="77777777" w:rsidR="00B05040" w:rsidRDefault="00B05040" w:rsidP="00B0504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F5AF3F1" w14:textId="77777777" w:rsidR="00B05040" w:rsidRPr="00247C58" w:rsidRDefault="00B05040" w:rsidP="00B05040">
      <w:pPr>
        <w:pStyle w:val="Corpsdetexte"/>
        <w:spacing w:before="60" w:after="60"/>
        <w:rPr>
          <w:rFonts w:ascii="Georgia" w:eastAsia="Calibri" w:hAnsi="Georgia" w:cs="Times New Roman"/>
          <w:color w:val="585756"/>
          <w:szCs w:val="22"/>
          <w:lang w:val="fr-BE"/>
        </w:rPr>
      </w:pPr>
      <w:r w:rsidRPr="00247C58">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F4D364B" w14:textId="77777777" w:rsidR="00B05040" w:rsidRPr="00247C58" w:rsidRDefault="00B05040" w:rsidP="00B05040">
      <w:pPr>
        <w:pStyle w:val="Corpsdetexte"/>
        <w:spacing w:before="60" w:after="60"/>
        <w:rPr>
          <w:rFonts w:ascii="Georgia" w:eastAsia="Calibri" w:hAnsi="Georgia" w:cs="Times New Roman"/>
          <w:color w:val="585756"/>
          <w:szCs w:val="22"/>
          <w:lang w:val="fr-BE"/>
        </w:rPr>
      </w:pPr>
      <w:r w:rsidRPr="00247C58">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028E1F7" w14:textId="77777777" w:rsidR="00B05040" w:rsidRPr="00247C58" w:rsidRDefault="00B05040" w:rsidP="00B05040">
      <w:pPr>
        <w:pStyle w:val="Corpsdetexte"/>
        <w:spacing w:before="60" w:after="60"/>
        <w:rPr>
          <w:rFonts w:ascii="Georgia" w:eastAsia="Calibri" w:hAnsi="Georgia" w:cs="Times New Roman"/>
          <w:color w:val="585756"/>
          <w:szCs w:val="22"/>
          <w:lang w:val="fr-BE"/>
        </w:rPr>
      </w:pPr>
    </w:p>
    <w:p w14:paraId="63AD7D65" w14:textId="12DC97F2" w:rsidR="00B05040" w:rsidRPr="00247C58" w:rsidRDefault="00B05040" w:rsidP="00B05040">
      <w:pPr>
        <w:pStyle w:val="Corpsdetexte"/>
        <w:spacing w:before="60" w:after="60"/>
        <w:rPr>
          <w:rFonts w:ascii="Georgia" w:eastAsia="Calibri" w:hAnsi="Georgia" w:cs="Times New Roman"/>
          <w:color w:val="585756"/>
          <w:szCs w:val="22"/>
          <w:lang w:val="fr-BE"/>
        </w:rPr>
      </w:pPr>
      <w:r w:rsidRPr="00247C58">
        <w:rPr>
          <w:rFonts w:ascii="Georgia" w:eastAsia="Calibri" w:hAnsi="Georgia" w:cs="Times New Roman"/>
          <w:color w:val="585756"/>
          <w:szCs w:val="22"/>
          <w:lang w:val="fr-BE"/>
        </w:rPr>
        <w:t>Date et Signature manuscrite originale / nom :</w:t>
      </w:r>
    </w:p>
    <w:p w14:paraId="11B07245" w14:textId="77777777" w:rsidR="00B05040" w:rsidRDefault="00B05040" w:rsidP="00B05040">
      <w:pPr>
        <w:pStyle w:val="Corpsdetexte"/>
        <w:spacing w:before="60" w:after="60"/>
        <w:rPr>
          <w:rFonts w:ascii="Georgia" w:eastAsia="Calibri" w:hAnsi="Georgia" w:cs="Times New Roman"/>
          <w:color w:val="585756"/>
          <w:szCs w:val="22"/>
          <w:lang w:val="fr-BE"/>
        </w:rPr>
      </w:pPr>
      <w:r w:rsidRPr="00247C58">
        <w:rPr>
          <w:rFonts w:ascii="Georgia" w:eastAsia="Calibri" w:hAnsi="Georgia" w:cs="Times New Roman"/>
          <w:color w:val="585756"/>
          <w:szCs w:val="22"/>
          <w:lang w:val="fr-BE"/>
        </w:rPr>
        <w:t>………………………………………………</w:t>
      </w:r>
    </w:p>
    <w:p w14:paraId="391C8E18" w14:textId="77777777" w:rsidR="00B05040" w:rsidRPr="00C32464" w:rsidRDefault="00B05040" w:rsidP="00B05040">
      <w:pPr>
        <w:pStyle w:val="Corpsdetexte"/>
        <w:spacing w:before="60" w:after="60"/>
        <w:rPr>
          <w:rFonts w:ascii="Georgia" w:eastAsia="Calibri" w:hAnsi="Georgia" w:cs="Times New Roman"/>
          <w:color w:val="585756"/>
          <w:szCs w:val="22"/>
          <w:lang w:val="fr-BE"/>
        </w:rPr>
      </w:pPr>
    </w:p>
    <w:p w14:paraId="1783FE12" w14:textId="77777777" w:rsidR="00B05040" w:rsidRDefault="00B05040" w:rsidP="00B0504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5FFEF76" w14:textId="77777777" w:rsidR="00B05040" w:rsidRPr="00C417C5" w:rsidRDefault="00B05040" w:rsidP="00B05040">
      <w:pPr>
        <w:widowControl w:val="0"/>
        <w:suppressAutoHyphens/>
        <w:spacing w:after="120" w:line="288" w:lineRule="auto"/>
        <w:jc w:val="both"/>
        <w:rPr>
          <w:b/>
          <w:kern w:val="18"/>
          <w:sz w:val="20"/>
        </w:rPr>
      </w:pPr>
    </w:p>
    <w:p w14:paraId="07C00A61" w14:textId="23EDD566" w:rsidR="00B05040" w:rsidRDefault="00B05040" w:rsidP="00B05040">
      <w:pPr>
        <w:widowControl w:val="0"/>
        <w:suppressAutoHyphens/>
        <w:spacing w:after="120" w:line="288" w:lineRule="auto"/>
        <w:jc w:val="both"/>
        <w:rPr>
          <w:kern w:val="18"/>
          <w:sz w:val="20"/>
        </w:rPr>
      </w:pPr>
      <w:r w:rsidRPr="00C417C5">
        <w:rPr>
          <w:b/>
          <w:kern w:val="18"/>
          <w:sz w:val="20"/>
        </w:rPr>
        <w:t>Signature manuscrite originale</w:t>
      </w:r>
      <w:r w:rsidRPr="00C417C5">
        <w:rPr>
          <w:kern w:val="18"/>
          <w:sz w:val="20"/>
        </w:rPr>
        <w:t xml:space="preserve"> / nom :</w:t>
      </w:r>
    </w:p>
    <w:p w14:paraId="76206FA9" w14:textId="4999AAB0" w:rsidR="009D72D3" w:rsidRDefault="009D72D3" w:rsidP="00B05040">
      <w:pPr>
        <w:widowControl w:val="0"/>
        <w:suppressAutoHyphens/>
        <w:spacing w:after="120" w:line="288" w:lineRule="auto"/>
        <w:jc w:val="both"/>
        <w:rPr>
          <w:kern w:val="18"/>
          <w:sz w:val="20"/>
        </w:rPr>
      </w:pPr>
    </w:p>
    <w:p w14:paraId="2735F87B" w14:textId="75C75E0A" w:rsidR="009D72D3" w:rsidRDefault="009D72D3" w:rsidP="00B05040">
      <w:pPr>
        <w:widowControl w:val="0"/>
        <w:suppressAutoHyphens/>
        <w:spacing w:after="120" w:line="288" w:lineRule="auto"/>
        <w:jc w:val="both"/>
        <w:rPr>
          <w:kern w:val="18"/>
          <w:sz w:val="20"/>
        </w:rPr>
      </w:pPr>
    </w:p>
    <w:p w14:paraId="7C6F9892" w14:textId="12B95C07" w:rsidR="009D72D3" w:rsidRDefault="009D72D3" w:rsidP="00B05040">
      <w:pPr>
        <w:widowControl w:val="0"/>
        <w:suppressAutoHyphens/>
        <w:spacing w:after="120" w:line="288" w:lineRule="auto"/>
        <w:jc w:val="both"/>
        <w:rPr>
          <w:kern w:val="18"/>
          <w:sz w:val="20"/>
        </w:rPr>
      </w:pPr>
    </w:p>
    <w:p w14:paraId="6C0C27F8" w14:textId="7BE4DE61" w:rsidR="009D72D3" w:rsidRDefault="009D72D3" w:rsidP="00B05040">
      <w:pPr>
        <w:widowControl w:val="0"/>
        <w:suppressAutoHyphens/>
        <w:spacing w:after="120" w:line="288" w:lineRule="auto"/>
        <w:jc w:val="both"/>
        <w:rPr>
          <w:kern w:val="18"/>
          <w:sz w:val="20"/>
        </w:rPr>
      </w:pPr>
    </w:p>
    <w:p w14:paraId="163416CB" w14:textId="0E188CF8" w:rsidR="009D72D3" w:rsidRDefault="009D72D3" w:rsidP="00B05040">
      <w:pPr>
        <w:widowControl w:val="0"/>
        <w:suppressAutoHyphens/>
        <w:spacing w:after="120" w:line="288" w:lineRule="auto"/>
        <w:jc w:val="both"/>
        <w:rPr>
          <w:kern w:val="18"/>
          <w:sz w:val="20"/>
        </w:rPr>
      </w:pPr>
    </w:p>
    <w:p w14:paraId="5EE4C389" w14:textId="77777777" w:rsidR="009D72D3" w:rsidRPr="00B05040" w:rsidRDefault="009D72D3" w:rsidP="00B05040">
      <w:pPr>
        <w:widowControl w:val="0"/>
        <w:suppressAutoHyphens/>
        <w:spacing w:after="120" w:line="288" w:lineRule="auto"/>
        <w:jc w:val="both"/>
        <w:rPr>
          <w:rFonts w:ascii="Arial" w:eastAsia="DejaVu Sans" w:hAnsi="Arial" w:cs="Tahoma"/>
          <w:color w:val="auto"/>
          <w:kern w:val="18"/>
          <w:sz w:val="20"/>
          <w:szCs w:val="24"/>
          <w:lang w:val="fr-FR"/>
        </w:rPr>
      </w:pPr>
    </w:p>
    <w:bookmarkEnd w:id="175"/>
    <w:p w14:paraId="1009BD5F" w14:textId="77777777" w:rsidR="00E70CE5" w:rsidRDefault="00E70CE5" w:rsidP="00946D65">
      <w:pPr>
        <w:pStyle w:val="Corpsdetexte"/>
        <w:rPr>
          <w:rFonts w:ascii="Georgia" w:eastAsia="Calibri" w:hAnsi="Georgia" w:cs="Times New Roman"/>
          <w:b/>
          <w:color w:val="585756"/>
          <w:szCs w:val="22"/>
          <w:lang w:val="fr-BE"/>
        </w:rPr>
      </w:pPr>
    </w:p>
    <w:p w14:paraId="44BCAEA6" w14:textId="7B43E450" w:rsidR="005F2003" w:rsidRDefault="00E24DFE" w:rsidP="00E24DFE">
      <w:pPr>
        <w:pStyle w:val="Titre2"/>
        <w:keepLines w:val="0"/>
        <w:widowControl w:val="0"/>
        <w:numPr>
          <w:ilvl w:val="0"/>
          <w:numId w:val="0"/>
        </w:numPr>
        <w:suppressAutoHyphens/>
        <w:spacing w:after="240"/>
      </w:pPr>
      <w:bookmarkStart w:id="179" w:name="_Toc364253089"/>
      <w:bookmarkStart w:id="180" w:name="_Toc120042921"/>
      <w:r>
        <w:t xml:space="preserve">6.3    </w:t>
      </w:r>
      <w:r w:rsidR="005F2003">
        <w:t>Déclaration d’intégrité pour les soumissionnaires</w:t>
      </w:r>
      <w:bookmarkEnd w:id="179"/>
      <w:bookmarkEnd w:id="180"/>
      <w:r w:rsidR="005F2003">
        <w:t xml:space="preserve"> </w:t>
      </w:r>
    </w:p>
    <w:p w14:paraId="291180B3"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1F83206E"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047FE7CB"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9EC0354"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4954240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BF83049" w14:textId="21E9F4A9"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À l’attention d</w:t>
      </w:r>
      <w:r w:rsidR="006A78E8">
        <w:rPr>
          <w:rFonts w:ascii="Georgia" w:eastAsia="Calibri" w:hAnsi="Georgia" w:cs="Times New Roman"/>
          <w:color w:val="585756"/>
          <w:szCs w:val="22"/>
          <w:lang w:val="fr-BE"/>
        </w:rPr>
        <w:t>’Enabel</w:t>
      </w:r>
      <w:r w:rsidRPr="00C32464">
        <w:rPr>
          <w:rFonts w:ascii="Georgia" w:eastAsia="Calibri" w:hAnsi="Georgia" w:cs="Times New Roman"/>
          <w:color w:val="585756"/>
          <w:szCs w:val="22"/>
          <w:lang w:val="fr-BE"/>
        </w:rPr>
        <w:t xml:space="preserve">, </w:t>
      </w:r>
    </w:p>
    <w:p w14:paraId="3552762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78BB4D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05A6AEC6" w14:textId="77777777" w:rsidR="005F2003" w:rsidRPr="00473D93" w:rsidRDefault="005F2003" w:rsidP="005F2003">
      <w:pPr>
        <w:pStyle w:val="Corpsdetexte2"/>
        <w:rPr>
          <w:sz w:val="20"/>
          <w:szCs w:val="20"/>
        </w:rPr>
      </w:pPr>
    </w:p>
    <w:p w14:paraId="668B9AA6" w14:textId="03657570" w:rsidR="005F2003" w:rsidRPr="00473D93" w:rsidRDefault="005F2003" w:rsidP="00DE0558">
      <w:pPr>
        <w:pStyle w:val="Corpsdetexte2"/>
        <w:numPr>
          <w:ilvl w:val="0"/>
          <w:numId w:val="8"/>
        </w:numPr>
        <w:spacing w:after="0" w:line="280" w:lineRule="auto"/>
        <w:jc w:val="both"/>
        <w:rPr>
          <w:sz w:val="20"/>
          <w:szCs w:val="20"/>
        </w:rPr>
      </w:pPr>
      <w:r w:rsidRPr="00473D93">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w:t>
      </w:r>
      <w:r w:rsidR="006A78E8" w:rsidRPr="00473D93">
        <w:rPr>
          <w:sz w:val="20"/>
          <w:szCs w:val="20"/>
        </w:rPr>
        <w:t>’Enabel</w:t>
      </w:r>
      <w:r w:rsidRPr="00473D93">
        <w:rPr>
          <w:sz w:val="20"/>
          <w:szCs w:val="20"/>
        </w:rPr>
        <w:t>.</w:t>
      </w:r>
    </w:p>
    <w:p w14:paraId="14B8BF67" w14:textId="272666DA" w:rsidR="005F2003" w:rsidRPr="00473D93" w:rsidRDefault="005F2003" w:rsidP="00DE0558">
      <w:pPr>
        <w:pStyle w:val="Corpsdetexte2"/>
        <w:numPr>
          <w:ilvl w:val="0"/>
          <w:numId w:val="8"/>
        </w:numPr>
        <w:spacing w:after="0" w:line="280" w:lineRule="auto"/>
        <w:jc w:val="both"/>
        <w:rPr>
          <w:sz w:val="20"/>
          <w:szCs w:val="20"/>
        </w:rPr>
      </w:pPr>
      <w:r w:rsidRPr="00473D93">
        <w:rPr>
          <w:sz w:val="20"/>
          <w:szCs w:val="20"/>
        </w:rPr>
        <w:t xml:space="preserve">Les administrateurs, collaborateurs ou leurs partenaires n'ont pas d'intérêts financiers ou autres dans les entreprises, organisations, etc. ayant un lien direct ou indirect avec </w:t>
      </w:r>
      <w:r w:rsidR="006A78E8" w:rsidRPr="00473D93">
        <w:rPr>
          <w:sz w:val="20"/>
          <w:szCs w:val="20"/>
        </w:rPr>
        <w:t>Enabel</w:t>
      </w:r>
      <w:r w:rsidRPr="00473D93">
        <w:rPr>
          <w:sz w:val="20"/>
          <w:szCs w:val="20"/>
        </w:rPr>
        <w:t xml:space="preserve"> (ce qui pourrait, par exemple, entraîner un conflit d'intérêts). </w:t>
      </w:r>
    </w:p>
    <w:p w14:paraId="0E9397E1" w14:textId="77777777" w:rsidR="005F2003" w:rsidRPr="00473D93" w:rsidRDefault="005F2003" w:rsidP="00DE0558">
      <w:pPr>
        <w:pStyle w:val="Corpsdetexte2"/>
        <w:numPr>
          <w:ilvl w:val="0"/>
          <w:numId w:val="8"/>
        </w:numPr>
        <w:spacing w:after="0" w:line="280" w:lineRule="auto"/>
        <w:jc w:val="both"/>
        <w:rPr>
          <w:sz w:val="20"/>
          <w:szCs w:val="20"/>
        </w:rPr>
      </w:pPr>
      <w:r w:rsidRPr="00473D93">
        <w:rPr>
          <w:sz w:val="20"/>
          <w:szCs w:val="20"/>
        </w:rPr>
        <w:t>J'ai / nous avons pris connaissance des articles relatifs à la déontologie et à la lutte contre la corruption repris dans le Cahier spécial des charges et je / nous déclare/rons souscrire et respecter entièrement ces articles.</w:t>
      </w:r>
    </w:p>
    <w:p w14:paraId="4F3654D3" w14:textId="15B43475" w:rsidR="005F2003" w:rsidRPr="00473D93" w:rsidRDefault="005F2003" w:rsidP="00475BF7">
      <w:pPr>
        <w:pStyle w:val="Corpsdetexte"/>
        <w:spacing w:before="60" w:after="60"/>
        <w:rPr>
          <w:rFonts w:ascii="Georgia" w:eastAsia="Calibri" w:hAnsi="Georgia" w:cs="Times New Roman"/>
          <w:color w:val="585756"/>
          <w:szCs w:val="20"/>
          <w:lang w:val="fr-BE"/>
        </w:rPr>
      </w:pPr>
      <w:r w:rsidRPr="00473D93">
        <w:rPr>
          <w:szCs w:val="20"/>
        </w:rPr>
        <w:br/>
      </w:r>
      <w:r w:rsidRPr="00473D93">
        <w:rPr>
          <w:rFonts w:ascii="Georgia" w:eastAsia="Calibri" w:hAnsi="Georgia" w:cs="Times New Roman"/>
          <w:color w:val="585756"/>
          <w:szCs w:val="20"/>
          <w:lang w:val="fr-BE"/>
        </w:rPr>
        <w:t>Je suis / nous sommes de même conscient(s) du fait que les membres du personnel d</w:t>
      </w:r>
      <w:r w:rsidR="006A78E8" w:rsidRPr="00473D93">
        <w:rPr>
          <w:rFonts w:ascii="Georgia" w:eastAsia="Calibri" w:hAnsi="Georgia" w:cs="Times New Roman"/>
          <w:color w:val="585756"/>
          <w:szCs w:val="20"/>
          <w:lang w:val="fr-BE"/>
        </w:rPr>
        <w:t>’Enabel</w:t>
      </w:r>
      <w:r w:rsidRPr="00473D93">
        <w:rPr>
          <w:rFonts w:ascii="Georgia" w:eastAsia="Calibri" w:hAnsi="Georgia" w:cs="Times New Roman"/>
          <w:color w:val="585756"/>
          <w:szCs w:val="20"/>
          <w:lang w:val="fr-BE"/>
        </w:rPr>
        <w:t xml:space="preserve"> sont liés aux dispositions d’un code éthique qui précise ce qui suit : </w:t>
      </w:r>
      <w:r w:rsidR="00306BAD" w:rsidRPr="00473D93">
        <w:rPr>
          <w:rFonts w:ascii="Georgia" w:eastAsia="Calibri" w:hAnsi="Georgia" w:cs="Times New Roman"/>
          <w:color w:val="585756"/>
          <w:szCs w:val="20"/>
          <w:lang w:val="fr-BE"/>
        </w:rPr>
        <w:t>« </w:t>
      </w:r>
      <w:r w:rsidRPr="00473D93">
        <w:rPr>
          <w:rFonts w:ascii="Georgia" w:eastAsia="Calibri" w:hAnsi="Georgia" w:cs="Times New Roman"/>
          <w:i/>
          <w:color w:val="585756"/>
          <w:szCs w:val="20"/>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00306BAD" w:rsidRPr="00473D93">
        <w:rPr>
          <w:rFonts w:ascii="Georgia" w:eastAsia="Calibri" w:hAnsi="Georgia" w:cs="Times New Roman"/>
          <w:i/>
          <w:color w:val="585756"/>
          <w:szCs w:val="20"/>
          <w:lang w:val="fr-BE"/>
        </w:rPr>
        <w:t> »</w:t>
      </w:r>
      <w:r w:rsidRPr="00473D93">
        <w:rPr>
          <w:rFonts w:ascii="Georgia" w:eastAsia="Calibri" w:hAnsi="Georgia" w:cs="Times New Roman"/>
          <w:color w:val="585756"/>
          <w:szCs w:val="20"/>
          <w:lang w:val="fr-BE"/>
        </w:rPr>
        <w:t>.</w:t>
      </w:r>
    </w:p>
    <w:p w14:paraId="469F0576" w14:textId="77777777" w:rsidR="00475BF7" w:rsidRPr="00473D93" w:rsidRDefault="00475BF7" w:rsidP="00475BF7">
      <w:pPr>
        <w:pStyle w:val="Corpsdetexte"/>
        <w:spacing w:before="60" w:after="60"/>
        <w:rPr>
          <w:rFonts w:ascii="Georgia" w:eastAsia="Calibri" w:hAnsi="Georgia" w:cs="Times New Roman"/>
          <w:color w:val="585756"/>
          <w:szCs w:val="20"/>
          <w:lang w:val="fr-BE"/>
        </w:rPr>
      </w:pPr>
    </w:p>
    <w:p w14:paraId="3F8DAA37" w14:textId="369C8525" w:rsidR="005F2003" w:rsidRPr="00473D93" w:rsidRDefault="005F2003" w:rsidP="00475BF7">
      <w:pPr>
        <w:pStyle w:val="Corpsdetexte"/>
        <w:spacing w:before="60" w:after="60"/>
        <w:rPr>
          <w:rFonts w:ascii="Georgia" w:eastAsia="Calibri" w:hAnsi="Georgia" w:cs="Times New Roman"/>
          <w:color w:val="585756"/>
          <w:szCs w:val="20"/>
          <w:lang w:val="fr-BE"/>
        </w:rPr>
      </w:pPr>
      <w:r w:rsidRPr="00473D93">
        <w:rPr>
          <w:rFonts w:ascii="Georgia" w:eastAsia="Calibri" w:hAnsi="Georgia" w:cs="Times New Roman"/>
          <w:color w:val="585756"/>
          <w:szCs w:val="20"/>
          <w:lang w:val="fr-BE"/>
        </w:rPr>
        <w:t xml:space="preserve">Si le marché précité devait être attribué au soumissionnaire, je/nous déclare/rons, par ailleurs, marquer mon/notre accord avec les dispositions suivantes : </w:t>
      </w:r>
    </w:p>
    <w:p w14:paraId="647250AD" w14:textId="79C1185C" w:rsidR="005F2003" w:rsidRPr="00473D93" w:rsidRDefault="005F2003" w:rsidP="00DE0558">
      <w:pPr>
        <w:pStyle w:val="Corpsdetexte2"/>
        <w:numPr>
          <w:ilvl w:val="0"/>
          <w:numId w:val="9"/>
        </w:numPr>
        <w:spacing w:after="0" w:line="280" w:lineRule="auto"/>
        <w:jc w:val="both"/>
        <w:rPr>
          <w:sz w:val="20"/>
          <w:szCs w:val="20"/>
        </w:rPr>
      </w:pPr>
      <w:r w:rsidRPr="00473D93">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w:t>
      </w:r>
      <w:r w:rsidR="006A78E8" w:rsidRPr="00473D93">
        <w:rPr>
          <w:sz w:val="20"/>
          <w:szCs w:val="20"/>
        </w:rPr>
        <w:t>’Enabel</w:t>
      </w:r>
      <w:r w:rsidRPr="00473D93">
        <w:rPr>
          <w:sz w:val="20"/>
          <w:szCs w:val="20"/>
        </w:rPr>
        <w:t>, qui sont directement ou indirectement concernés par le suivi et/ou le contrôle de l'exécution du marché, quel que soit leur rang hiérarchique.</w:t>
      </w:r>
    </w:p>
    <w:p w14:paraId="108DF1BD" w14:textId="77777777" w:rsidR="005F2003" w:rsidRPr="00473D93" w:rsidRDefault="005F2003" w:rsidP="00DE0558">
      <w:pPr>
        <w:pStyle w:val="Corpsdetexte2"/>
        <w:numPr>
          <w:ilvl w:val="0"/>
          <w:numId w:val="9"/>
        </w:numPr>
        <w:spacing w:after="0" w:line="280" w:lineRule="auto"/>
        <w:jc w:val="both"/>
        <w:rPr>
          <w:sz w:val="20"/>
          <w:szCs w:val="20"/>
        </w:rPr>
      </w:pPr>
      <w:r w:rsidRPr="00473D93">
        <w:rPr>
          <w:sz w:val="20"/>
          <w:szCs w:val="20"/>
        </w:rPr>
        <w:t>Tout contrat (marché public) sera résilié, dès lors qu’il s’avérerait que l’attribution du contrat ou son exécution aurait donné lieu à l’obtention ou l’offre des avantages appréciables en argent précités.</w:t>
      </w:r>
    </w:p>
    <w:p w14:paraId="307FA0ED" w14:textId="7D294785" w:rsidR="005F2003" w:rsidRPr="00473D93" w:rsidRDefault="005F2003" w:rsidP="00DE0558">
      <w:pPr>
        <w:pStyle w:val="Corpsdetexte2"/>
        <w:numPr>
          <w:ilvl w:val="0"/>
          <w:numId w:val="9"/>
        </w:numPr>
        <w:spacing w:after="0" w:line="280" w:lineRule="auto"/>
        <w:jc w:val="both"/>
        <w:rPr>
          <w:sz w:val="20"/>
          <w:szCs w:val="20"/>
        </w:rPr>
      </w:pPr>
      <w:r w:rsidRPr="00473D93">
        <w:rPr>
          <w:sz w:val="20"/>
          <w:szCs w:val="20"/>
        </w:rPr>
        <w:t xml:space="preserve">Tout manquement à se conformer à une ou plusieurs des clauses déontologiques peut aboutir à l’exclusion du contractant du présent marché et d’autres marchés publics pour </w:t>
      </w:r>
      <w:r w:rsidR="006A78E8" w:rsidRPr="00473D93">
        <w:rPr>
          <w:sz w:val="20"/>
          <w:szCs w:val="20"/>
        </w:rPr>
        <w:t>Enabel</w:t>
      </w:r>
      <w:r w:rsidRPr="00473D93">
        <w:rPr>
          <w:sz w:val="20"/>
          <w:szCs w:val="20"/>
        </w:rPr>
        <w:t>.</w:t>
      </w:r>
    </w:p>
    <w:p w14:paraId="2B4D5F98" w14:textId="77777777" w:rsidR="005F2003" w:rsidRPr="00473D93" w:rsidRDefault="005F2003" w:rsidP="00DE0558">
      <w:pPr>
        <w:pStyle w:val="Corpsdetexte2"/>
        <w:numPr>
          <w:ilvl w:val="0"/>
          <w:numId w:val="9"/>
        </w:numPr>
        <w:spacing w:after="0" w:line="280" w:lineRule="auto"/>
        <w:jc w:val="both"/>
        <w:rPr>
          <w:sz w:val="20"/>
          <w:szCs w:val="20"/>
        </w:rPr>
      </w:pPr>
      <w:r w:rsidRPr="00473D93">
        <w:rPr>
          <w:sz w:val="20"/>
          <w:szCs w:val="20"/>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4F857F3" w14:textId="77777777" w:rsidR="00475BF7" w:rsidRPr="00473D93" w:rsidRDefault="00475BF7" w:rsidP="00475BF7">
      <w:pPr>
        <w:pStyle w:val="Corpsdetexte2"/>
        <w:spacing w:after="0" w:line="280" w:lineRule="auto"/>
        <w:ind w:left="720"/>
        <w:jc w:val="both"/>
        <w:rPr>
          <w:sz w:val="20"/>
          <w:szCs w:val="20"/>
        </w:rPr>
      </w:pPr>
    </w:p>
    <w:p w14:paraId="61CEF731" w14:textId="1CC1DAEA" w:rsidR="005F2003" w:rsidRPr="00473D93" w:rsidRDefault="005F2003" w:rsidP="00475BF7">
      <w:pPr>
        <w:pStyle w:val="Corpsdetexte"/>
        <w:spacing w:before="60" w:after="60"/>
        <w:rPr>
          <w:rFonts w:ascii="Georgia" w:eastAsia="Calibri" w:hAnsi="Georgia" w:cs="Times New Roman"/>
          <w:color w:val="585756"/>
          <w:szCs w:val="20"/>
          <w:lang w:val="fr-BE"/>
        </w:rPr>
      </w:pPr>
      <w:r w:rsidRPr="00473D93">
        <w:rPr>
          <w:rFonts w:ascii="Georgia" w:eastAsia="Calibri" w:hAnsi="Georgia" w:cs="Times New Roman"/>
          <w:color w:val="585756"/>
          <w:szCs w:val="20"/>
          <w:lang w:val="fr-BE"/>
        </w:rPr>
        <w:lastRenderedPageBreak/>
        <w:t xml:space="preserve">Le soumissionnaire prend enfin connaissance du fait que </w:t>
      </w:r>
      <w:r w:rsidR="006A78E8" w:rsidRPr="00473D93">
        <w:rPr>
          <w:rFonts w:ascii="Georgia" w:eastAsia="Calibri" w:hAnsi="Georgia" w:cs="Times New Roman"/>
          <w:color w:val="585756"/>
          <w:szCs w:val="20"/>
          <w:lang w:val="fr-BE"/>
        </w:rPr>
        <w:t>Enabel</w:t>
      </w:r>
      <w:r w:rsidR="00306BAD" w:rsidRPr="00473D93">
        <w:rPr>
          <w:rFonts w:ascii="Georgia" w:eastAsia="Calibri" w:hAnsi="Georgia" w:cs="Times New Roman"/>
          <w:color w:val="585756"/>
          <w:szCs w:val="20"/>
          <w:lang w:val="fr-BE"/>
        </w:rPr>
        <w:t xml:space="preserve"> </w:t>
      </w:r>
      <w:r w:rsidRPr="00473D93">
        <w:rPr>
          <w:rFonts w:ascii="Georgia" w:eastAsia="Calibri" w:hAnsi="Georgia" w:cs="Times New Roman"/>
          <w:color w:val="585756"/>
          <w:szCs w:val="20"/>
          <w:lang w:val="fr-BE"/>
        </w:rPr>
        <w:t>se réserve le droit de porter plainte devant les instances judiciaires compétentes lors de toute constatation de faits allant à l’encontre de la présente déclaration et que tous les frais administratifs et autres qui en découlent so</w:t>
      </w:r>
      <w:r w:rsidR="00C32464" w:rsidRPr="00473D93">
        <w:rPr>
          <w:rFonts w:ascii="Georgia" w:eastAsia="Calibri" w:hAnsi="Georgia" w:cs="Times New Roman"/>
          <w:color w:val="585756"/>
          <w:szCs w:val="20"/>
          <w:lang w:val="fr-BE"/>
        </w:rPr>
        <w:t>nt à charge du soumissionnaire.</w:t>
      </w:r>
    </w:p>
    <w:p w14:paraId="795C003C" w14:textId="1C7FF777" w:rsidR="005F2003" w:rsidRPr="00473D93" w:rsidRDefault="005F2003" w:rsidP="005F2003">
      <w:pPr>
        <w:pStyle w:val="Corpsdetexte2"/>
        <w:rPr>
          <w:kern w:val="18"/>
          <w:sz w:val="20"/>
          <w:szCs w:val="20"/>
        </w:rPr>
      </w:pPr>
      <w:r w:rsidRPr="00473D93">
        <w:rPr>
          <w:kern w:val="18"/>
          <w:sz w:val="20"/>
          <w:szCs w:val="20"/>
        </w:rPr>
        <w:t xml:space="preserve">Signature précédée de la mention manuscrite </w:t>
      </w:r>
      <w:r w:rsidR="00306BAD" w:rsidRPr="00473D93">
        <w:rPr>
          <w:kern w:val="18"/>
          <w:sz w:val="20"/>
          <w:szCs w:val="20"/>
        </w:rPr>
        <w:t>« </w:t>
      </w:r>
      <w:r w:rsidRPr="00473D93">
        <w:rPr>
          <w:kern w:val="18"/>
          <w:sz w:val="20"/>
          <w:szCs w:val="20"/>
        </w:rPr>
        <w:t>Lu et approuvé</w:t>
      </w:r>
      <w:r w:rsidR="00306BAD" w:rsidRPr="00473D93">
        <w:rPr>
          <w:kern w:val="18"/>
          <w:sz w:val="20"/>
          <w:szCs w:val="20"/>
        </w:rPr>
        <w:t> »</w:t>
      </w:r>
      <w:r w:rsidRPr="00473D93">
        <w:rPr>
          <w:kern w:val="18"/>
          <w:sz w:val="20"/>
          <w:szCs w:val="20"/>
        </w:rPr>
        <w:t xml:space="preserve"> </w:t>
      </w:r>
      <w:r w:rsidR="00C32464" w:rsidRPr="00473D93">
        <w:rPr>
          <w:kern w:val="18"/>
          <w:sz w:val="20"/>
          <w:szCs w:val="20"/>
        </w:rPr>
        <w:t>avec mention du nom et de la fonction</w:t>
      </w:r>
      <w:r w:rsidR="00306BAD" w:rsidRPr="00473D93">
        <w:rPr>
          <w:kern w:val="18"/>
          <w:sz w:val="20"/>
          <w:szCs w:val="20"/>
        </w:rPr>
        <w:t> :</w:t>
      </w:r>
    </w:p>
    <w:p w14:paraId="2457EAA8" w14:textId="77777777" w:rsidR="005F2003" w:rsidRPr="00473D93" w:rsidRDefault="005F2003" w:rsidP="005F2003">
      <w:pPr>
        <w:pStyle w:val="Corpsdetexte2"/>
        <w:rPr>
          <w:kern w:val="18"/>
          <w:sz w:val="20"/>
          <w:szCs w:val="20"/>
        </w:rPr>
      </w:pPr>
      <w:r w:rsidRPr="00473D93">
        <w:rPr>
          <w:kern w:val="18"/>
          <w:sz w:val="20"/>
          <w:szCs w:val="20"/>
        </w:rPr>
        <w:t>……………………………..</w:t>
      </w:r>
    </w:p>
    <w:p w14:paraId="5BD1E74D" w14:textId="77777777" w:rsidR="005F2003" w:rsidRPr="00473D93" w:rsidRDefault="005F2003" w:rsidP="005F2003">
      <w:pPr>
        <w:pStyle w:val="Corpsdetexte2"/>
        <w:rPr>
          <w:kern w:val="18"/>
          <w:sz w:val="20"/>
          <w:szCs w:val="20"/>
        </w:rPr>
      </w:pPr>
      <w:r w:rsidRPr="00473D93">
        <w:rPr>
          <w:kern w:val="18"/>
          <w:sz w:val="20"/>
          <w:szCs w:val="20"/>
        </w:rPr>
        <w:t>Lieu, date</w:t>
      </w:r>
    </w:p>
    <w:p w14:paraId="3C98EB2B" w14:textId="760A7145" w:rsidR="00475BF7" w:rsidRPr="00475BF7" w:rsidRDefault="00FE77B4" w:rsidP="005F2003">
      <w:pPr>
        <w:pStyle w:val="Corpsdetexte2"/>
        <w:rPr>
          <w:kern w:val="18"/>
          <w:sz w:val="20"/>
        </w:rPr>
      </w:pPr>
      <w:r w:rsidRPr="00473D93">
        <w:rPr>
          <w:kern w:val="18"/>
          <w:sz w:val="20"/>
          <w:szCs w:val="20"/>
        </w:rPr>
        <w:br w:type="page"/>
      </w:r>
    </w:p>
    <w:p w14:paraId="39C1F7EB" w14:textId="48E71951" w:rsidR="00BA58F3" w:rsidRDefault="00E24DFE" w:rsidP="00E24DFE">
      <w:pPr>
        <w:pStyle w:val="Titre2"/>
        <w:keepLines w:val="0"/>
        <w:widowControl w:val="0"/>
        <w:numPr>
          <w:ilvl w:val="0"/>
          <w:numId w:val="0"/>
        </w:numPr>
        <w:suppressAutoHyphens/>
        <w:spacing w:after="240"/>
      </w:pPr>
      <w:bookmarkStart w:id="181" w:name="_Hlk80715395"/>
      <w:bookmarkStart w:id="182" w:name="_Toc120042922"/>
      <w:r>
        <w:lastRenderedPageBreak/>
        <w:t xml:space="preserve">6.3   </w:t>
      </w:r>
      <w:r w:rsidR="00D03735">
        <w:t>Déclaration sur l’honneur</w:t>
      </w:r>
      <w:bookmarkEnd w:id="182"/>
      <w:r w:rsidR="00D03735">
        <w:t xml:space="preserve"> </w:t>
      </w:r>
    </w:p>
    <w:bookmarkEnd w:id="181"/>
    <w:p w14:paraId="5A0135AD"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Par la présente, je/nous, agissant en ma/notre qualité de représentant(s) légal/ légaux du soumissionnaire précité, déclare/rons que le soumissionnaire ne se trouve pas dans un des cas d’exclusion suivants</w:t>
      </w:r>
      <w:r>
        <w:rPr>
          <w:color w:val="404040" w:themeColor="text1" w:themeTint="BF"/>
          <w:sz w:val="20"/>
          <w:szCs w:val="20"/>
        </w:rPr>
        <w:t> </w:t>
      </w:r>
      <w:r>
        <w:rPr>
          <w:rFonts w:ascii="Georgia" w:hAnsi="Georgia"/>
          <w:color w:val="404040" w:themeColor="text1" w:themeTint="BF"/>
          <w:sz w:val="20"/>
          <w:szCs w:val="20"/>
        </w:rPr>
        <w:t>:</w:t>
      </w:r>
    </w:p>
    <w:p w14:paraId="7B750151"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1. Le soumissionnaire ni un de ses dirigeants a fait l’objet d’une condamnation prononcée par une décision judiciaire ayant force de chose jugée pour l’une des infractions suivantes :</w:t>
      </w:r>
    </w:p>
    <w:p w14:paraId="52C0679A" w14:textId="15B9D4D0"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1° participation à une organisation criminelle</w:t>
      </w:r>
      <w:r w:rsidR="00B76F50">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3A535D6E" w14:textId="1525FF10"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2° corruption</w:t>
      </w:r>
      <w:r w:rsidR="00B76F50">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2B3420AD" w14:textId="6DB6D7EF"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3° fraude</w:t>
      </w:r>
      <w:r w:rsidR="00B76F50">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09D64CEA" w14:textId="1A86E4D6"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4° infractions terroristes, infractions liées aux activités terroristes ou incitation à commettre une telle infraction, complicité ou tentative d’une telle infraction</w:t>
      </w:r>
      <w:r w:rsidR="00B76F50">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7D516C18" w14:textId="4405A6B5"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5° blanchiment de capitaux ou financement du terrorisme</w:t>
      </w:r>
      <w:r w:rsidR="00B76F50">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37ACD2AD"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6° travail des enfants et autres formes de traite des êtres humains.</w:t>
      </w:r>
    </w:p>
    <w:p w14:paraId="7C1AF75C"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7° occupation de ressortissants de pays tiers en séjour illégal.</w:t>
      </w:r>
    </w:p>
    <w:p w14:paraId="31906D53"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8° la création de sociétés offshore</w:t>
      </w:r>
    </w:p>
    <w:p w14:paraId="0CBEC805"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L’exclusion sur base de ce critère vaut pour une durée de 5 ans à compter de la date du jugement.</w:t>
      </w:r>
    </w:p>
    <w:p w14:paraId="0E0C2A82"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2. 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color w:val="404040" w:themeColor="text1" w:themeTint="BF"/>
          <w:sz w:val="20"/>
          <w:szCs w:val="20"/>
        </w:rPr>
        <w:t> </w:t>
      </w:r>
      <w:r>
        <w:rPr>
          <w:rFonts w:ascii="Georgia" w:hAnsi="Georgia"/>
          <w:color w:val="404040" w:themeColor="text1" w:themeTint="BF"/>
          <w:sz w:val="20"/>
          <w:szCs w:val="20"/>
        </w:rPr>
        <w:t>;</w:t>
      </w:r>
    </w:p>
    <w:p w14:paraId="03C763AB" w14:textId="5FB86CA2"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3. 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006430B9">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13475191"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4. le soumissionnaire ou un de ses dirigeants a commis une faute professionnelle grave qui remet en cause son intégrité. Sont entre autres considérées comme telle faute professionnelle grave</w:t>
      </w:r>
      <w:r>
        <w:rPr>
          <w:color w:val="404040" w:themeColor="text1" w:themeTint="BF"/>
          <w:sz w:val="20"/>
          <w:szCs w:val="20"/>
        </w:rPr>
        <w:t> </w:t>
      </w:r>
      <w:r>
        <w:rPr>
          <w:rFonts w:ascii="Georgia" w:hAnsi="Georgia"/>
          <w:color w:val="404040" w:themeColor="text1" w:themeTint="BF"/>
          <w:sz w:val="20"/>
          <w:szCs w:val="20"/>
        </w:rPr>
        <w:t>:</w:t>
      </w:r>
    </w:p>
    <w:p w14:paraId="3210F53A"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a. une infraction à la Politique de Enabel concernant l’exploitation et les abus sexuels – juin 2019 ;</w:t>
      </w:r>
    </w:p>
    <w:p w14:paraId="4F9C8BD5" w14:textId="412C5A98"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b. une infraction à la Politique de Enabel concernant la maîtrise des risques de fraude et de corruption – juin 2019 &lt;lien&gt;</w:t>
      </w:r>
      <w:r w:rsidR="006430B9">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43AD5B72"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c. une infraction relative à une disposition d’ordre réglementaire de la législation locale applicable relative au harcèlement sexuel au travail</w:t>
      </w:r>
      <w:r>
        <w:rPr>
          <w:color w:val="404040" w:themeColor="text1" w:themeTint="BF"/>
          <w:sz w:val="20"/>
          <w:szCs w:val="20"/>
        </w:rPr>
        <w:t> </w:t>
      </w:r>
      <w:r>
        <w:rPr>
          <w:rFonts w:ascii="Georgia" w:hAnsi="Georgia"/>
          <w:color w:val="404040" w:themeColor="text1" w:themeTint="BF"/>
          <w:sz w:val="20"/>
          <w:szCs w:val="20"/>
        </w:rPr>
        <w:t>;</w:t>
      </w:r>
    </w:p>
    <w:p w14:paraId="6C9A01EC"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d. le soumissionnaire s’est rendu gravement coupable de fausse déclaration ou faux documents en fournissant les renseignements exigés pour la vérification de l’absence de motifs d’exclusion ou la satisfaction des critères de sélection, ou a caché des informations</w:t>
      </w:r>
      <w:r>
        <w:rPr>
          <w:color w:val="404040" w:themeColor="text1" w:themeTint="BF"/>
          <w:sz w:val="20"/>
          <w:szCs w:val="20"/>
        </w:rPr>
        <w:t> </w:t>
      </w:r>
      <w:r>
        <w:rPr>
          <w:rFonts w:ascii="Georgia" w:hAnsi="Georgia"/>
          <w:color w:val="404040" w:themeColor="text1" w:themeTint="BF"/>
          <w:sz w:val="20"/>
          <w:szCs w:val="20"/>
        </w:rPr>
        <w:t>;</w:t>
      </w:r>
    </w:p>
    <w:p w14:paraId="6B48AEF2" w14:textId="4F736BE8"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e. lorsque Enabel dispose d’él</w:t>
      </w:r>
      <w:r w:rsidR="006430B9">
        <w:rPr>
          <w:rFonts w:ascii="Georgia" w:hAnsi="Georgia"/>
          <w:color w:val="404040" w:themeColor="text1" w:themeTint="BF"/>
          <w:sz w:val="20"/>
          <w:szCs w:val="20"/>
        </w:rPr>
        <w:t>é</w:t>
      </w:r>
      <w:r>
        <w:rPr>
          <w:rFonts w:ascii="Georgia" w:hAnsi="Georgia"/>
          <w:color w:val="404040" w:themeColor="text1" w:themeTint="BF"/>
          <w:sz w:val="20"/>
          <w:szCs w:val="20"/>
        </w:rPr>
        <w:t>ments suffisamment plausibles pour conclure que le soumissionnaire a commis des actes, conclu des conventions ou procédé à des ententes en vue de fausser la concurrence.</w:t>
      </w:r>
    </w:p>
    <w:p w14:paraId="5E6C6FA0"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La présence du soumissionnaire sur une des listes d’exclusion Enabel en raison d’un tel acte/convention/entente est considérée comme élément suffisamment plausible.</w:t>
      </w:r>
    </w:p>
    <w:p w14:paraId="010334C1" w14:textId="27D933BD"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5. lorsqu’il ne peut être remédié à un conflit d’intérêts par d’autres mesures moins intrusives</w:t>
      </w:r>
      <w:r w:rsidR="00B76F50">
        <w:rPr>
          <w:rFonts w:ascii="Georgia" w:hAnsi="Georgia"/>
          <w:color w:val="404040" w:themeColor="text1" w:themeTint="BF"/>
          <w:sz w:val="20"/>
          <w:szCs w:val="20"/>
        </w:rPr>
        <w:t xml:space="preserve"> </w:t>
      </w:r>
      <w:r>
        <w:rPr>
          <w:rFonts w:ascii="Georgia" w:hAnsi="Georgia"/>
          <w:color w:val="404040" w:themeColor="text1" w:themeTint="BF"/>
          <w:sz w:val="20"/>
          <w:szCs w:val="20"/>
        </w:rPr>
        <w:t>;</w:t>
      </w:r>
    </w:p>
    <w:p w14:paraId="730B8B9B"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lastRenderedPageBreak/>
        <w:t>6. 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La présence du soumissionnaire sur la liste d’exclusion Enabel en raison d’une telle défaillance sert d’un tel constat.</w:t>
      </w:r>
    </w:p>
    <w:p w14:paraId="1CF79BB1"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7. des mesures restrictives ont été prises vis-à-vis du contractant dans l’objectif de mettre fin aux violations de la paix et sécurité internationales comme le terrorisme, les violations</w:t>
      </w:r>
    </w:p>
    <w:p w14:paraId="621CA758"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des droits de l’homme, la déstabilisation des États souverains et la prolifération d’armes de destruction massive.</w:t>
      </w:r>
    </w:p>
    <w:p w14:paraId="004CD734"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8. Le soumissionnaire ni un de des dirigeants se trouvent sur les listes de personnes, de groupes ou d’entités soumises par les Nations-Unies, l’Union européenne et la Belgique à des sanctions financières</w:t>
      </w:r>
      <w:r>
        <w:rPr>
          <w:color w:val="404040" w:themeColor="text1" w:themeTint="BF"/>
          <w:sz w:val="20"/>
          <w:szCs w:val="20"/>
        </w:rPr>
        <w:t> </w:t>
      </w:r>
      <w:r>
        <w:rPr>
          <w:rFonts w:ascii="Georgia" w:hAnsi="Georgia"/>
          <w:color w:val="404040" w:themeColor="text1" w:themeTint="BF"/>
          <w:sz w:val="20"/>
          <w:szCs w:val="20"/>
        </w:rPr>
        <w:t>:</w:t>
      </w:r>
    </w:p>
    <w:p w14:paraId="1EE89F83"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Pour les Nations Unies, les listes peuvent être consultées à l’adresse suivante : https://finances.belgium.be/fr/tresorerie/sanctions-financieres/sanctions-internationales-nations-unies Pour l’Union européenne, les listes peuvent être consultées à l’adresse suivante : https://finances.belgium.be/fr/tresorerie/sanctions-financieres/sanctions-europ%C3%A9ennes-ue https://eeas.europa.eu/headquarters/headquarters-homepage/8442/consolidated-list-sanctions https://eeas.europa.eu/sites/eeas/files/restrictive_measures-2017-01-17-clean.pdf Pour la Belgique : https://finances.belgium.be/fr/sur_le_spf/structure_et_services/administrations_generales/tr%C3%A9sorerie/contr%C3%B4le-des-instruments-1-2</w:t>
      </w:r>
    </w:p>
    <w:p w14:paraId="5D3C3237"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9. &lt;…&gt;Si Enabel exécute un projet pour un autre bailleur de fonds ou donneur, d’autres motifs d’exclusion supplémentaires sont encore possibles.</w:t>
      </w:r>
    </w:p>
    <w:p w14:paraId="695F5719"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Le soumissionnaire déclare formellement être en mesure, sur demande et sans délai, de fournir les certificats et autres formes de pièces justificatives visés, sauf si:</w:t>
      </w:r>
    </w:p>
    <w:p w14:paraId="099D423C"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a. 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p>
    <w:p w14:paraId="7102BDB4"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b. Enabel est déjà en possession des documents concernés.</w:t>
      </w:r>
    </w:p>
    <w:p w14:paraId="11348E4A"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Le soumissionnaire consent formellement à ce que Enabel ait accès aux documents justificatifs étayant les informations fournies dans le présent document.</w:t>
      </w:r>
    </w:p>
    <w:p w14:paraId="284375F1"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Date</w:t>
      </w:r>
    </w:p>
    <w:p w14:paraId="3F1055D9" w14:textId="77777777" w:rsidR="00852EF7" w:rsidRDefault="00852EF7" w:rsidP="00852EF7">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Localisation</w:t>
      </w:r>
    </w:p>
    <w:p w14:paraId="65C72A97" w14:textId="7CEA3A3F" w:rsidR="00B76F50" w:rsidRPr="00E24DFE" w:rsidRDefault="00852EF7" w:rsidP="00E24DFE">
      <w:pPr>
        <w:pStyle w:val="NormalWeb"/>
        <w:jc w:val="both"/>
        <w:rPr>
          <w:rFonts w:ascii="Georgia" w:hAnsi="Georgia"/>
          <w:color w:val="404040" w:themeColor="text1" w:themeTint="BF"/>
          <w:sz w:val="20"/>
          <w:szCs w:val="20"/>
        </w:rPr>
      </w:pPr>
      <w:r>
        <w:rPr>
          <w:rFonts w:ascii="Georgia" w:hAnsi="Georgia"/>
          <w:color w:val="404040" w:themeColor="text1" w:themeTint="BF"/>
          <w:sz w:val="20"/>
          <w:szCs w:val="20"/>
        </w:rPr>
        <w:t>Signature</w:t>
      </w:r>
    </w:p>
    <w:p w14:paraId="160A3A61" w14:textId="77777777" w:rsidR="00B76F50" w:rsidRPr="007267A7" w:rsidRDefault="00B76F50" w:rsidP="007267A7">
      <w:pPr>
        <w:jc w:val="both"/>
        <w:rPr>
          <w:sz w:val="18"/>
          <w:szCs w:val="18"/>
        </w:rPr>
      </w:pPr>
    </w:p>
    <w:p w14:paraId="38A03154" w14:textId="3187DFE9" w:rsidR="00946D65" w:rsidRPr="00334ADC" w:rsidRDefault="00E24DFE" w:rsidP="00E24DFE">
      <w:pPr>
        <w:pStyle w:val="Titre2"/>
        <w:keepLines w:val="0"/>
        <w:widowControl w:val="0"/>
        <w:numPr>
          <w:ilvl w:val="0"/>
          <w:numId w:val="0"/>
        </w:numPr>
        <w:suppressAutoHyphens/>
        <w:spacing w:after="240"/>
      </w:pPr>
      <w:bookmarkStart w:id="183" w:name="_Toc120042923"/>
      <w:r>
        <w:t xml:space="preserve">6.4   </w:t>
      </w:r>
      <w:r w:rsidR="007267A7" w:rsidRPr="00334ADC">
        <w:t xml:space="preserve">Liste des </w:t>
      </w:r>
      <w:r w:rsidR="00AB4BA1" w:rsidRPr="00334ADC">
        <w:t>Experts proposés</w:t>
      </w:r>
      <w:bookmarkEnd w:id="183"/>
    </w:p>
    <w:p w14:paraId="0F1CCA24" w14:textId="10E4E8A1" w:rsidR="00AB4BA1" w:rsidRPr="00AB4BA1" w:rsidRDefault="00AB4BA1" w:rsidP="00AB4BA1">
      <w:pPr>
        <w:pStyle w:val="Titre2"/>
        <w:numPr>
          <w:ilvl w:val="0"/>
          <w:numId w:val="0"/>
        </w:numPr>
        <w:rPr>
          <w:rFonts w:ascii="Georgia" w:hAnsi="Georgia"/>
          <w:b w:val="0"/>
          <w:bCs/>
          <w:color w:val="595959" w:themeColor="text1" w:themeTint="A6"/>
          <w:sz w:val="20"/>
          <w:szCs w:val="20"/>
          <w:lang w:eastAsia="fr-BE"/>
        </w:rPr>
      </w:pPr>
      <w:bookmarkStart w:id="184" w:name="_Toc56584833"/>
      <w:bookmarkStart w:id="185" w:name="_Toc82178249"/>
      <w:bookmarkStart w:id="186" w:name="_Toc120042924"/>
      <w:r w:rsidRPr="00AB4BA1">
        <w:rPr>
          <w:rFonts w:ascii="Georgia" w:hAnsi="Georgia"/>
          <w:b w:val="0"/>
          <w:bCs/>
          <w:color w:val="595959" w:themeColor="text1" w:themeTint="A6"/>
          <w:sz w:val="20"/>
          <w:szCs w:val="20"/>
          <w:lang w:eastAsia="fr-BE"/>
        </w:rPr>
        <w:t>Composition de l’équipe proposée par le soumissionnaire pour exécuter le marché et responsabilités de ses</w:t>
      </w:r>
      <w:r>
        <w:rPr>
          <w:rFonts w:ascii="Georgia" w:hAnsi="Georgia"/>
          <w:b w:val="0"/>
          <w:bCs/>
          <w:color w:val="595959" w:themeColor="text1" w:themeTint="A6"/>
          <w:sz w:val="20"/>
          <w:szCs w:val="20"/>
          <w:lang w:eastAsia="fr-BE"/>
        </w:rPr>
        <w:t xml:space="preserve"> </w:t>
      </w:r>
      <w:r w:rsidRPr="00AB4BA1">
        <w:rPr>
          <w:rFonts w:ascii="Georgia" w:hAnsi="Georgia"/>
          <w:b w:val="0"/>
          <w:bCs/>
          <w:color w:val="595959" w:themeColor="text1" w:themeTint="A6"/>
          <w:sz w:val="20"/>
          <w:szCs w:val="20"/>
          <w:lang w:eastAsia="fr-BE"/>
        </w:rPr>
        <w:t>membres (+ modèle de CV)</w:t>
      </w:r>
      <w:bookmarkEnd w:id="184"/>
      <w:r>
        <w:rPr>
          <w:rFonts w:ascii="Georgia" w:hAnsi="Georgia"/>
          <w:b w:val="0"/>
          <w:bCs/>
          <w:color w:val="595959" w:themeColor="text1" w:themeTint="A6"/>
          <w:sz w:val="20"/>
          <w:szCs w:val="20"/>
          <w:lang w:eastAsia="fr-BE"/>
        </w:rPr>
        <w:t>.</w:t>
      </w:r>
      <w:bookmarkEnd w:id="185"/>
      <w:bookmarkEnd w:id="186"/>
    </w:p>
    <w:p w14:paraId="5E8391C8" w14:textId="77777777" w:rsidR="00AB4BA1" w:rsidRPr="00B620CD" w:rsidRDefault="00AB4BA1" w:rsidP="00AB4BA1">
      <w:pPr>
        <w:autoSpaceDE w:val="0"/>
        <w:autoSpaceDN w:val="0"/>
        <w:adjustRightInd w:val="0"/>
        <w:spacing w:after="0" w:line="240" w:lineRule="auto"/>
        <w:rPr>
          <w:rFonts w:ascii="Symbol" w:hAnsi="Symbol" w:cs="Symbol"/>
          <w:color w:val="FF0000"/>
          <w:sz w:val="24"/>
          <w:szCs w:val="24"/>
          <w:lang w:val="fr-FR" w:eastAsia="fr-BE"/>
        </w:rPr>
      </w:pPr>
    </w:p>
    <w:p w14:paraId="787C832A" w14:textId="2721C732" w:rsidR="00AB4BA1" w:rsidRPr="006B1511" w:rsidRDefault="00AB4BA1" w:rsidP="00AB4BA1">
      <w:pPr>
        <w:autoSpaceDE w:val="0"/>
        <w:autoSpaceDN w:val="0"/>
        <w:adjustRightInd w:val="0"/>
        <w:spacing w:after="0" w:line="240" w:lineRule="auto"/>
        <w:rPr>
          <w:rFonts w:cs="Georgia"/>
          <w:color w:val="595959" w:themeColor="text1" w:themeTint="A6"/>
          <w:szCs w:val="21"/>
          <w:lang w:val="fr-FR" w:eastAsia="fr-BE"/>
        </w:rPr>
      </w:pPr>
      <w:r w:rsidRPr="006B1511">
        <w:rPr>
          <w:rFonts w:cs="Georgia"/>
          <w:color w:val="595959" w:themeColor="text1" w:themeTint="A6"/>
          <w:szCs w:val="21"/>
          <w:lang w:val="fr-FR" w:eastAsia="fr-BE"/>
        </w:rPr>
        <w:t>Le soumissionnaire doit j</w:t>
      </w:r>
      <w:r w:rsidR="007267A7" w:rsidRPr="006B1511">
        <w:rPr>
          <w:rFonts w:cs="Georgia"/>
          <w:color w:val="595959" w:themeColor="text1" w:themeTint="A6"/>
          <w:szCs w:val="21"/>
          <w:lang w:val="fr-FR" w:eastAsia="fr-BE"/>
        </w:rPr>
        <w:t>oindre une li</w:t>
      </w:r>
      <w:r w:rsidRPr="006B1511">
        <w:rPr>
          <w:rFonts w:cs="Georgia"/>
          <w:color w:val="595959" w:themeColor="text1" w:themeTint="A6"/>
          <w:szCs w:val="21"/>
          <w:lang w:val="fr-FR" w:eastAsia="fr-BE"/>
        </w:rPr>
        <w:t xml:space="preserve">ste du personnel repris dans le tableau ci-après : </w:t>
      </w:r>
    </w:p>
    <w:p w14:paraId="5BC0D678" w14:textId="77777777" w:rsidR="00AB4BA1" w:rsidRPr="006B1511" w:rsidRDefault="00AB4BA1" w:rsidP="00AB4BA1">
      <w:pPr>
        <w:autoSpaceDE w:val="0"/>
        <w:autoSpaceDN w:val="0"/>
        <w:adjustRightInd w:val="0"/>
        <w:spacing w:after="0" w:line="240" w:lineRule="auto"/>
        <w:rPr>
          <w:rFonts w:cs="Georgia"/>
          <w:color w:val="595959" w:themeColor="text1" w:themeTint="A6"/>
          <w:szCs w:val="21"/>
          <w:lang w:val="fr-FR" w:eastAsia="fr-BE"/>
        </w:rPr>
      </w:pPr>
      <w:r w:rsidRPr="006B1511">
        <w:rPr>
          <w:rFonts w:cs="Georgia"/>
          <w:color w:val="595959" w:themeColor="text1" w:themeTint="A6"/>
          <w:szCs w:val="21"/>
          <w:lang w:val="fr-FR" w:eastAsia="fr-BE"/>
        </w:rPr>
        <w:t xml:space="preserve">Pour chacun des membres de ce personnel, le soumissionnaire devra présenter le CV signé (suivant le modèle repris ci-après), l’attestation de disponibilité signé par le membre lui-même + copie du diplôme. </w:t>
      </w:r>
    </w:p>
    <w:tbl>
      <w:tblPr>
        <w:tblStyle w:val="Grilledutableau1"/>
        <w:tblpPr w:leftFromText="141" w:rightFromText="141" w:vertAnchor="text" w:horzAnchor="margin" w:tblpXSpec="center" w:tblpY="1378"/>
        <w:tblW w:w="10345" w:type="dxa"/>
        <w:tblLook w:val="04A0" w:firstRow="1" w:lastRow="0" w:firstColumn="1" w:lastColumn="0" w:noHBand="0" w:noVBand="1"/>
      </w:tblPr>
      <w:tblGrid>
        <w:gridCol w:w="1000"/>
        <w:gridCol w:w="1271"/>
        <w:gridCol w:w="1528"/>
        <w:gridCol w:w="598"/>
        <w:gridCol w:w="1264"/>
        <w:gridCol w:w="1638"/>
        <w:gridCol w:w="1474"/>
        <w:gridCol w:w="1572"/>
      </w:tblGrid>
      <w:tr w:rsidR="007267A7" w:rsidRPr="007267A7" w14:paraId="1BCA5686" w14:textId="77777777" w:rsidTr="0097700F">
        <w:tc>
          <w:tcPr>
            <w:tcW w:w="1000" w:type="dxa"/>
          </w:tcPr>
          <w:p w14:paraId="0FF0AF4F" w14:textId="77777777" w:rsidR="00AB4BA1" w:rsidRPr="007267A7" w:rsidRDefault="00AB4BA1"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r w:rsidRPr="007267A7">
              <w:rPr>
                <w:rFonts w:eastAsia="DejaVu Sans" w:cs="Tahoma"/>
                <w:b/>
                <w:bCs/>
                <w:color w:val="3B3838" w:themeColor="background2" w:themeShade="40"/>
                <w:kern w:val="18"/>
                <w:sz w:val="20"/>
                <w:szCs w:val="20"/>
                <w:lang w:val="fr-FR"/>
              </w:rPr>
              <w:lastRenderedPageBreak/>
              <w:t>Nom de l’expert</w:t>
            </w:r>
          </w:p>
        </w:tc>
        <w:tc>
          <w:tcPr>
            <w:tcW w:w="1271" w:type="dxa"/>
          </w:tcPr>
          <w:tbl>
            <w:tblPr>
              <w:tblW w:w="0" w:type="auto"/>
              <w:tblBorders>
                <w:top w:val="nil"/>
                <w:left w:val="nil"/>
                <w:bottom w:val="nil"/>
                <w:right w:val="nil"/>
              </w:tblBorders>
              <w:tblLook w:val="0000" w:firstRow="0" w:lastRow="0" w:firstColumn="0" w:lastColumn="0" w:noHBand="0" w:noVBand="0"/>
            </w:tblPr>
            <w:tblGrid>
              <w:gridCol w:w="1055"/>
            </w:tblGrid>
            <w:tr w:rsidR="007267A7" w:rsidRPr="007267A7" w14:paraId="5FB4215A" w14:textId="77777777" w:rsidTr="004763FA">
              <w:trPr>
                <w:trHeight w:val="458"/>
              </w:trPr>
              <w:tc>
                <w:tcPr>
                  <w:tcW w:w="0" w:type="auto"/>
                </w:tcPr>
                <w:p w14:paraId="1F822AE4" w14:textId="77777777" w:rsidR="00AB4BA1" w:rsidRPr="007267A7" w:rsidRDefault="00AB4BA1" w:rsidP="006430B9">
                  <w:pPr>
                    <w:framePr w:hSpace="141" w:wrap="around" w:vAnchor="text" w:hAnchor="margin" w:xAlign="center" w:y="1378"/>
                    <w:autoSpaceDE w:val="0"/>
                    <w:autoSpaceDN w:val="0"/>
                    <w:adjustRightInd w:val="0"/>
                    <w:spacing w:after="0" w:line="240" w:lineRule="auto"/>
                    <w:rPr>
                      <w:rFonts w:cs="Georgia"/>
                      <w:b/>
                      <w:bCs/>
                      <w:color w:val="3B3838" w:themeColor="background2" w:themeShade="40"/>
                      <w:sz w:val="20"/>
                      <w:szCs w:val="20"/>
                      <w:lang w:val="fr-FR" w:eastAsia="fr-BE"/>
                    </w:rPr>
                  </w:pPr>
                  <w:r w:rsidRPr="007267A7">
                    <w:rPr>
                      <w:rFonts w:cs="Georgia"/>
                      <w:b/>
                      <w:bCs/>
                      <w:color w:val="3B3838" w:themeColor="background2" w:themeShade="40"/>
                      <w:sz w:val="20"/>
                      <w:szCs w:val="20"/>
                      <w:lang w:val="fr-FR" w:eastAsia="fr-BE"/>
                    </w:rPr>
                    <w:t xml:space="preserve">Rôle proposé dans la mission </w:t>
                  </w:r>
                </w:p>
              </w:tc>
            </w:tr>
          </w:tbl>
          <w:p w14:paraId="1C706033" w14:textId="77777777" w:rsidR="00AB4BA1" w:rsidRPr="007267A7" w:rsidRDefault="00AB4BA1"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p>
        </w:tc>
        <w:tc>
          <w:tcPr>
            <w:tcW w:w="1528" w:type="dxa"/>
          </w:tcPr>
          <w:p w14:paraId="1E274A96" w14:textId="77777777" w:rsidR="00AB4BA1" w:rsidRPr="007267A7" w:rsidRDefault="00AB4BA1"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r w:rsidRPr="007267A7">
              <w:rPr>
                <w:rFonts w:eastAsia="DejaVu Sans" w:cs="Tahoma"/>
                <w:b/>
                <w:bCs/>
                <w:color w:val="3B3838" w:themeColor="background2" w:themeShade="40"/>
                <w:kern w:val="18"/>
                <w:sz w:val="20"/>
                <w:szCs w:val="20"/>
                <w:lang w:val="fr-FR"/>
              </w:rPr>
              <w:t>Années d'expérience</w:t>
            </w:r>
          </w:p>
        </w:tc>
        <w:tc>
          <w:tcPr>
            <w:tcW w:w="598" w:type="dxa"/>
          </w:tcPr>
          <w:p w14:paraId="64652FF6" w14:textId="77777777" w:rsidR="00AB4BA1" w:rsidRPr="007267A7" w:rsidRDefault="00AB4BA1"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r w:rsidRPr="007267A7">
              <w:rPr>
                <w:rFonts w:eastAsia="DejaVu Sans" w:cs="Tahoma"/>
                <w:b/>
                <w:bCs/>
                <w:color w:val="3B3838" w:themeColor="background2" w:themeShade="40"/>
                <w:kern w:val="18"/>
                <w:sz w:val="20"/>
                <w:szCs w:val="20"/>
                <w:lang w:val="fr-FR"/>
              </w:rPr>
              <w:t>Âge</w:t>
            </w:r>
          </w:p>
        </w:tc>
        <w:tc>
          <w:tcPr>
            <w:tcW w:w="1264" w:type="dxa"/>
          </w:tcPr>
          <w:p w14:paraId="18EDD78C" w14:textId="77777777" w:rsidR="00AB4BA1" w:rsidRPr="007267A7" w:rsidRDefault="00AB4BA1"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r w:rsidRPr="007267A7">
              <w:rPr>
                <w:rFonts w:eastAsia="DejaVu Sans" w:cs="Tahoma"/>
                <w:b/>
                <w:bCs/>
                <w:color w:val="3B3838" w:themeColor="background2" w:themeShade="40"/>
                <w:kern w:val="18"/>
                <w:sz w:val="20"/>
                <w:szCs w:val="20"/>
                <w:lang w:val="fr-FR"/>
              </w:rPr>
              <w:t>Niveau de formation</w:t>
            </w:r>
          </w:p>
        </w:tc>
        <w:tc>
          <w:tcPr>
            <w:tcW w:w="1638" w:type="dxa"/>
          </w:tcPr>
          <w:p w14:paraId="7772CDE7" w14:textId="77777777" w:rsidR="00AB4BA1" w:rsidRPr="007267A7" w:rsidRDefault="00AB4BA1"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r w:rsidRPr="007267A7">
              <w:rPr>
                <w:rFonts w:eastAsia="DejaVu Sans" w:cs="Tahoma"/>
                <w:b/>
                <w:bCs/>
                <w:color w:val="3B3838" w:themeColor="background2" w:themeShade="40"/>
                <w:kern w:val="18"/>
                <w:sz w:val="20"/>
                <w:szCs w:val="20"/>
                <w:lang w:val="fr-FR"/>
              </w:rPr>
              <w:t>Domaine(s) de spécialisation</w:t>
            </w:r>
          </w:p>
        </w:tc>
        <w:tc>
          <w:tcPr>
            <w:tcW w:w="1474" w:type="dxa"/>
          </w:tcPr>
          <w:p w14:paraId="0A521207" w14:textId="034EE082" w:rsidR="00AB4BA1" w:rsidRPr="007267A7" w:rsidRDefault="00AB4BA1"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r w:rsidRPr="007267A7">
              <w:rPr>
                <w:rFonts w:eastAsia="DejaVu Sans" w:cs="Tahoma"/>
                <w:b/>
                <w:bCs/>
                <w:color w:val="3B3838" w:themeColor="background2" w:themeShade="40"/>
                <w:kern w:val="18"/>
                <w:sz w:val="20"/>
                <w:szCs w:val="20"/>
                <w:lang w:val="fr-FR"/>
              </w:rPr>
              <w:t>Expérience</w:t>
            </w:r>
            <w:r w:rsidR="004B3E5C">
              <w:rPr>
                <w:rFonts w:eastAsia="DejaVu Sans" w:cs="Tahoma"/>
                <w:b/>
                <w:bCs/>
                <w:color w:val="3B3838" w:themeColor="background2" w:themeShade="40"/>
                <w:kern w:val="18"/>
                <w:sz w:val="20"/>
                <w:szCs w:val="20"/>
                <w:lang w:val="fr-FR"/>
              </w:rPr>
              <w:t>s</w:t>
            </w:r>
            <w:r w:rsidRPr="007267A7">
              <w:rPr>
                <w:rFonts w:eastAsia="DejaVu Sans" w:cs="Tahoma"/>
                <w:b/>
                <w:bCs/>
                <w:color w:val="3B3838" w:themeColor="background2" w:themeShade="40"/>
                <w:kern w:val="18"/>
                <w:sz w:val="20"/>
                <w:szCs w:val="20"/>
                <w:lang w:val="fr-FR"/>
              </w:rPr>
              <w:t xml:space="preserve"> </w:t>
            </w:r>
            <w:r w:rsidR="004B3E5C">
              <w:rPr>
                <w:rFonts w:eastAsia="DejaVu Sans" w:cs="Tahoma"/>
                <w:b/>
                <w:bCs/>
                <w:color w:val="3B3838" w:themeColor="background2" w:themeShade="40"/>
                <w:kern w:val="18"/>
                <w:sz w:val="20"/>
                <w:szCs w:val="20"/>
                <w:lang w:val="fr-FR"/>
              </w:rPr>
              <w:t>probantes en relation avec la mission</w:t>
            </w:r>
          </w:p>
        </w:tc>
        <w:tc>
          <w:tcPr>
            <w:tcW w:w="1572" w:type="dxa"/>
          </w:tcPr>
          <w:p w14:paraId="098A5ACE" w14:textId="007D45AB" w:rsidR="00AB4BA1" w:rsidRPr="007267A7" w:rsidRDefault="004B3E5C" w:rsidP="0097700F">
            <w:pPr>
              <w:widowControl w:val="0"/>
              <w:suppressAutoHyphens/>
              <w:spacing w:after="120" w:line="288" w:lineRule="auto"/>
              <w:jc w:val="both"/>
              <w:rPr>
                <w:rFonts w:eastAsia="DejaVu Sans" w:cs="Tahoma"/>
                <w:b/>
                <w:bCs/>
                <w:color w:val="3B3838" w:themeColor="background2" w:themeShade="40"/>
                <w:kern w:val="18"/>
                <w:sz w:val="20"/>
                <w:szCs w:val="20"/>
                <w:lang w:val="fr-FR"/>
              </w:rPr>
            </w:pPr>
            <w:r>
              <w:rPr>
                <w:rFonts w:eastAsia="DejaVu Sans" w:cs="Tahoma"/>
                <w:b/>
                <w:bCs/>
                <w:color w:val="3B3838" w:themeColor="background2" w:themeShade="40"/>
                <w:kern w:val="18"/>
                <w:sz w:val="20"/>
                <w:szCs w:val="20"/>
                <w:lang w:val="fr-FR"/>
              </w:rPr>
              <w:t>Expériences dans la région ou sous-région où se déroule la mission</w:t>
            </w:r>
          </w:p>
        </w:tc>
      </w:tr>
      <w:tr w:rsidR="007267A7" w:rsidRPr="007267A7" w14:paraId="5D844743" w14:textId="77777777" w:rsidTr="0097700F">
        <w:trPr>
          <w:trHeight w:val="741"/>
        </w:trPr>
        <w:tc>
          <w:tcPr>
            <w:tcW w:w="1000" w:type="dxa"/>
          </w:tcPr>
          <w:p w14:paraId="3C66034F"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271" w:type="dxa"/>
          </w:tcPr>
          <w:p w14:paraId="3099C31E"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528" w:type="dxa"/>
          </w:tcPr>
          <w:p w14:paraId="15DF3270"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598" w:type="dxa"/>
          </w:tcPr>
          <w:p w14:paraId="2E9EB2AD"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264" w:type="dxa"/>
          </w:tcPr>
          <w:p w14:paraId="19397556"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638" w:type="dxa"/>
          </w:tcPr>
          <w:p w14:paraId="4C571997"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474" w:type="dxa"/>
          </w:tcPr>
          <w:p w14:paraId="447D9C48"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572" w:type="dxa"/>
          </w:tcPr>
          <w:p w14:paraId="21E15B9C"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r>
      <w:tr w:rsidR="007267A7" w:rsidRPr="007267A7" w14:paraId="2580CB1F" w14:textId="77777777" w:rsidTr="0097700F">
        <w:trPr>
          <w:trHeight w:val="693"/>
        </w:trPr>
        <w:tc>
          <w:tcPr>
            <w:tcW w:w="1000" w:type="dxa"/>
          </w:tcPr>
          <w:p w14:paraId="36AEBC24"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271" w:type="dxa"/>
          </w:tcPr>
          <w:p w14:paraId="68749302"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528" w:type="dxa"/>
          </w:tcPr>
          <w:p w14:paraId="5B389D13"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598" w:type="dxa"/>
          </w:tcPr>
          <w:p w14:paraId="25EECA94"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264" w:type="dxa"/>
          </w:tcPr>
          <w:p w14:paraId="54DE6016"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638" w:type="dxa"/>
          </w:tcPr>
          <w:p w14:paraId="72192167"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474" w:type="dxa"/>
          </w:tcPr>
          <w:p w14:paraId="49235E75"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c>
          <w:tcPr>
            <w:tcW w:w="1572" w:type="dxa"/>
          </w:tcPr>
          <w:p w14:paraId="6CEB9A06" w14:textId="77777777" w:rsidR="00AB4BA1" w:rsidRPr="007267A7" w:rsidRDefault="00AB4BA1" w:rsidP="0097700F">
            <w:pPr>
              <w:widowControl w:val="0"/>
              <w:suppressAutoHyphens/>
              <w:spacing w:after="120" w:line="288" w:lineRule="auto"/>
              <w:jc w:val="both"/>
              <w:rPr>
                <w:rFonts w:ascii="Arial" w:eastAsia="DejaVu Sans" w:hAnsi="Arial" w:cs="Tahoma"/>
                <w:color w:val="3B3838" w:themeColor="background2" w:themeShade="40"/>
                <w:kern w:val="18"/>
                <w:sz w:val="20"/>
                <w:szCs w:val="24"/>
                <w:lang w:val="fr-FR"/>
              </w:rPr>
            </w:pPr>
          </w:p>
        </w:tc>
      </w:tr>
    </w:tbl>
    <w:p w14:paraId="2475CB33" w14:textId="77777777" w:rsidR="00AB4BA1" w:rsidRPr="0097700F" w:rsidRDefault="00AB4BA1" w:rsidP="00AB4BA1">
      <w:pPr>
        <w:autoSpaceDE w:val="0"/>
        <w:autoSpaceDN w:val="0"/>
        <w:adjustRightInd w:val="0"/>
        <w:spacing w:after="0" w:line="240" w:lineRule="auto"/>
        <w:rPr>
          <w:rFonts w:cs="Georgia"/>
          <w:color w:val="595959" w:themeColor="text1" w:themeTint="A6"/>
          <w:szCs w:val="21"/>
          <w:lang w:val="fr-FR" w:eastAsia="fr-BE"/>
        </w:rPr>
      </w:pPr>
      <w:r w:rsidRPr="0097700F">
        <w:rPr>
          <w:rFonts w:cs="Georgia"/>
          <w:color w:val="595959" w:themeColor="text1" w:themeTint="A6"/>
          <w:szCs w:val="21"/>
          <w:lang w:val="fr-FR" w:eastAsia="fr-BE"/>
        </w:rPr>
        <w:t xml:space="preserve">Enabel se réserve le droit de vérifier la sincérité des informations fournies sur les CV et attestations. </w:t>
      </w:r>
    </w:p>
    <w:p w14:paraId="56011B6C" w14:textId="323C2DAB" w:rsidR="00AB4BA1" w:rsidRPr="0097700F" w:rsidRDefault="00AB4BA1" w:rsidP="0097700F">
      <w:pPr>
        <w:autoSpaceDE w:val="0"/>
        <w:autoSpaceDN w:val="0"/>
        <w:adjustRightInd w:val="0"/>
        <w:spacing w:after="0" w:line="240" w:lineRule="auto"/>
        <w:rPr>
          <w:rFonts w:cs="Georgia"/>
          <w:color w:val="595959" w:themeColor="text1" w:themeTint="A6"/>
          <w:szCs w:val="21"/>
          <w:lang w:val="fr-FR" w:eastAsia="fr-BE"/>
        </w:rPr>
      </w:pPr>
      <w:r w:rsidRPr="0097700F">
        <w:rPr>
          <w:rFonts w:cs="Georgia"/>
          <w:color w:val="595959" w:themeColor="text1" w:themeTint="A6"/>
          <w:szCs w:val="21"/>
          <w:lang w:val="fr-FR" w:eastAsia="fr-BE"/>
        </w:rPr>
        <w:t xml:space="preserve">Pour rappel, le CV de chaque expert devra se limiter à 7 pages et un seul CV doit être fourni pour </w:t>
      </w:r>
      <w:r w:rsidR="0097700F" w:rsidRPr="0097700F">
        <w:rPr>
          <w:rFonts w:cs="Georgia"/>
          <w:color w:val="595959" w:themeColor="text1" w:themeTint="A6"/>
          <w:szCs w:val="21"/>
          <w:lang w:val="fr-FR" w:eastAsia="fr-BE"/>
        </w:rPr>
        <w:t>chaque poste</w:t>
      </w:r>
      <w:r w:rsidR="0097700F">
        <w:rPr>
          <w:rFonts w:cs="Georgia"/>
          <w:color w:val="595959" w:themeColor="text1" w:themeTint="A6"/>
          <w:szCs w:val="21"/>
          <w:lang w:val="fr-FR" w:eastAsia="fr-BE"/>
        </w:rPr>
        <w:t> :</w:t>
      </w:r>
    </w:p>
    <w:p w14:paraId="23B23696" w14:textId="77777777" w:rsidR="0097700F" w:rsidRPr="00B620CD" w:rsidRDefault="0097700F" w:rsidP="00AB4BA1">
      <w:pPr>
        <w:spacing w:after="120" w:line="480" w:lineRule="auto"/>
        <w:rPr>
          <w:kern w:val="18"/>
          <w:szCs w:val="21"/>
        </w:rPr>
      </w:pPr>
    </w:p>
    <w:p w14:paraId="0385EB69" w14:textId="77777777" w:rsidR="00AB4BA1" w:rsidRPr="00B620CD" w:rsidRDefault="00AB4BA1" w:rsidP="00AB4BA1">
      <w:pPr>
        <w:widowControl w:val="0"/>
        <w:suppressAutoHyphens/>
        <w:spacing w:after="120" w:line="288" w:lineRule="auto"/>
        <w:jc w:val="both"/>
        <w:rPr>
          <w:rFonts w:ascii="Arial" w:eastAsia="DejaVu Sans" w:hAnsi="Arial" w:cs="Tahoma"/>
          <w:color w:val="auto"/>
          <w:kern w:val="18"/>
          <w:sz w:val="20"/>
          <w:szCs w:val="24"/>
          <w:lang w:val="fr-FR"/>
        </w:rPr>
      </w:pPr>
    </w:p>
    <w:p w14:paraId="43A4C135" w14:textId="77777777" w:rsidR="00AB4BA1" w:rsidRPr="00B620CD" w:rsidRDefault="00AB4BA1" w:rsidP="00AB4BA1">
      <w:r w:rsidRPr="00B620CD">
        <w:t>Signature manuscrite :</w:t>
      </w:r>
    </w:p>
    <w:p w14:paraId="2294F296" w14:textId="77777777" w:rsidR="00AB4BA1" w:rsidRPr="00B620CD" w:rsidRDefault="00AB4BA1" w:rsidP="00AB4BA1">
      <w:r w:rsidRPr="00B620CD">
        <w:t>………………………………</w:t>
      </w:r>
    </w:p>
    <w:p w14:paraId="472B2049" w14:textId="77777777" w:rsidR="00AB4BA1" w:rsidRPr="00B620CD" w:rsidRDefault="00AB4BA1" w:rsidP="00AB4BA1">
      <w:r w:rsidRPr="00B620CD">
        <w:t>Lieu, date :</w:t>
      </w:r>
    </w:p>
    <w:p w14:paraId="5C826869" w14:textId="115BC626" w:rsidR="00AB4BA1" w:rsidRDefault="00AB4BA1" w:rsidP="00AB4BA1"/>
    <w:p w14:paraId="08CD6963" w14:textId="4B50BCAD" w:rsidR="008B5445" w:rsidRDefault="008B5445" w:rsidP="00AB4BA1"/>
    <w:p w14:paraId="73631E26" w14:textId="3C8887D3" w:rsidR="008B5445" w:rsidRDefault="008B5445" w:rsidP="00AB4BA1"/>
    <w:p w14:paraId="5CCF7268" w14:textId="1D64E7EF" w:rsidR="008B5445" w:rsidRDefault="008B5445" w:rsidP="00AB4BA1"/>
    <w:p w14:paraId="432281BC" w14:textId="1DD7CED5" w:rsidR="008B5445" w:rsidRDefault="008B5445" w:rsidP="00AB4BA1"/>
    <w:p w14:paraId="7B268A6E" w14:textId="1099A1FD" w:rsidR="008B5445" w:rsidRDefault="008B5445" w:rsidP="00AB4BA1"/>
    <w:p w14:paraId="70E81C7B" w14:textId="13999605" w:rsidR="008B5445" w:rsidRDefault="008B5445" w:rsidP="00AB4BA1"/>
    <w:p w14:paraId="061CF0B2" w14:textId="1F4A9CF4" w:rsidR="008B5445" w:rsidRDefault="008B5445" w:rsidP="00AB4BA1"/>
    <w:p w14:paraId="0C7410A4" w14:textId="5BAF0871" w:rsidR="008B5445" w:rsidRDefault="008B5445" w:rsidP="00AB4BA1"/>
    <w:p w14:paraId="64E3BEF9" w14:textId="10225431" w:rsidR="008B5445" w:rsidRDefault="008B5445" w:rsidP="00AB4BA1"/>
    <w:p w14:paraId="10048756" w14:textId="18C8B62D" w:rsidR="008B5445" w:rsidRDefault="008B5445" w:rsidP="00AB4BA1"/>
    <w:p w14:paraId="67019E35" w14:textId="441F4A7E" w:rsidR="008B5445" w:rsidRDefault="008B5445" w:rsidP="00AB4BA1"/>
    <w:p w14:paraId="7F79AB8C" w14:textId="451E332A" w:rsidR="008B5445" w:rsidRDefault="008B5445" w:rsidP="00AB4BA1"/>
    <w:p w14:paraId="329D9B2A" w14:textId="1CF15244" w:rsidR="00E24DFE" w:rsidRDefault="00E24DFE" w:rsidP="00AB4BA1"/>
    <w:p w14:paraId="70EDBCB6" w14:textId="6B6D934B" w:rsidR="00E24DFE" w:rsidRDefault="00E24DFE" w:rsidP="00AB4BA1"/>
    <w:p w14:paraId="65B883C7" w14:textId="72A459E8" w:rsidR="00E24DFE" w:rsidRDefault="00E24DFE" w:rsidP="00AB4BA1"/>
    <w:p w14:paraId="261A19B6" w14:textId="52591B7B" w:rsidR="00E24DFE" w:rsidRDefault="00E24DFE" w:rsidP="00AB4BA1"/>
    <w:p w14:paraId="3F8018A6" w14:textId="19FF8D62" w:rsidR="00E24DFE" w:rsidRDefault="00E24DFE" w:rsidP="00AB4BA1"/>
    <w:p w14:paraId="7BDFA3DE" w14:textId="4D9E6F7D" w:rsidR="006430B9" w:rsidRDefault="006430B9" w:rsidP="00AB4BA1"/>
    <w:p w14:paraId="5227E15B" w14:textId="77777777" w:rsidR="006430B9" w:rsidRDefault="006430B9" w:rsidP="00AB4BA1"/>
    <w:p w14:paraId="7731829D" w14:textId="77777777" w:rsidR="008B5445" w:rsidRPr="00B620CD" w:rsidRDefault="008B5445" w:rsidP="00AB4BA1"/>
    <w:p w14:paraId="11EC6076" w14:textId="77777777" w:rsidR="00AB4BA1" w:rsidRPr="00B620CD" w:rsidRDefault="00AB4BA1" w:rsidP="00AB4BA1">
      <w:pPr>
        <w:spacing w:after="600" w:line="240" w:lineRule="auto"/>
        <w:jc w:val="center"/>
        <w:rPr>
          <w:rFonts w:ascii="Arial" w:eastAsia="MS Mincho" w:hAnsi="Arial"/>
          <w:b/>
          <w:color w:val="auto"/>
          <w:sz w:val="24"/>
          <w:szCs w:val="24"/>
          <w:lang w:val="fr-FR" w:eastAsia="ja-JP"/>
        </w:rPr>
      </w:pPr>
      <w:r w:rsidRPr="00B620CD">
        <w:rPr>
          <w:rFonts w:ascii="Arial" w:eastAsia="MS Mincho" w:hAnsi="Arial"/>
          <w:b/>
          <w:color w:val="auto"/>
          <w:sz w:val="24"/>
          <w:szCs w:val="24"/>
          <w:lang w:val="fr-FR" w:eastAsia="ja-JP"/>
        </w:rPr>
        <w:lastRenderedPageBreak/>
        <w:t>CURRICULUM VITAE (III)</w:t>
      </w:r>
    </w:p>
    <w:p w14:paraId="343D39F4" w14:textId="77777777" w:rsidR="00AB4BA1" w:rsidRPr="00B620CD" w:rsidRDefault="00AB4BA1" w:rsidP="00AB4BA1">
      <w:pPr>
        <w:spacing w:after="240" w:line="240" w:lineRule="auto"/>
        <w:jc w:val="both"/>
        <w:rPr>
          <w:rFonts w:ascii="Arial" w:eastAsia="MS Mincho" w:hAnsi="Arial"/>
          <w:color w:val="auto"/>
          <w:sz w:val="20"/>
          <w:szCs w:val="20"/>
          <w:lang w:val="fr-FR" w:eastAsia="ja-JP"/>
        </w:rPr>
      </w:pPr>
      <w:r w:rsidRPr="00B620CD">
        <w:rPr>
          <w:rFonts w:ascii="Arial" w:eastAsia="MS Mincho" w:hAnsi="Arial"/>
          <w:color w:val="auto"/>
          <w:sz w:val="20"/>
          <w:szCs w:val="20"/>
          <w:lang w:val="fr-FR" w:eastAsia="ja-JP"/>
        </w:rPr>
        <w:t xml:space="preserve">Position proposée pour ce Marché : </w:t>
      </w:r>
      <w:r w:rsidRPr="00B620CD">
        <w:rPr>
          <w:rFonts w:ascii="Arial" w:eastAsia="MS Mincho" w:hAnsi="Arial"/>
          <w:color w:val="auto"/>
          <w:sz w:val="20"/>
          <w:szCs w:val="20"/>
          <w:highlight w:val="lightGray"/>
          <w:lang w:val="fr-FR" w:eastAsia="ja-JP"/>
        </w:rPr>
        <w:t>..............................................</w:t>
      </w:r>
    </w:p>
    <w:p w14:paraId="2BE50A20" w14:textId="77777777" w:rsidR="00AB4BA1" w:rsidRPr="00B620CD" w:rsidRDefault="00AB4BA1" w:rsidP="00AB4BA1">
      <w:pPr>
        <w:tabs>
          <w:tab w:val="left" w:pos="3119"/>
        </w:tabs>
        <w:spacing w:after="12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1.</w:t>
      </w:r>
      <w:r w:rsidRPr="00B620CD">
        <w:rPr>
          <w:rFonts w:ascii="Arial" w:eastAsia="MS Mincho" w:hAnsi="Arial"/>
          <w:b/>
          <w:color w:val="auto"/>
          <w:sz w:val="20"/>
          <w:szCs w:val="20"/>
          <w:lang w:val="fr-FR" w:eastAsia="ja-JP"/>
        </w:rPr>
        <w:tab/>
        <w:t>NOM :</w:t>
      </w:r>
      <w:r w:rsidRPr="00B620CD">
        <w:rPr>
          <w:rFonts w:ascii="Arial" w:eastAsia="MS Mincho" w:hAnsi="Arial"/>
          <w:b/>
          <w:color w:val="auto"/>
          <w:sz w:val="20"/>
          <w:szCs w:val="20"/>
          <w:lang w:val="fr-FR" w:eastAsia="ja-JP"/>
        </w:rPr>
        <w:tab/>
      </w:r>
    </w:p>
    <w:p w14:paraId="0CC24837" w14:textId="77777777" w:rsidR="00AB4BA1" w:rsidRPr="00B620CD" w:rsidRDefault="00AB4BA1" w:rsidP="00AB4BA1">
      <w:pPr>
        <w:tabs>
          <w:tab w:val="left" w:pos="3119"/>
        </w:tabs>
        <w:spacing w:after="12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2.</w:t>
      </w:r>
      <w:r w:rsidRPr="00B620CD">
        <w:rPr>
          <w:rFonts w:ascii="Arial" w:eastAsia="MS Mincho" w:hAnsi="Arial"/>
          <w:b/>
          <w:color w:val="auto"/>
          <w:sz w:val="20"/>
          <w:szCs w:val="20"/>
          <w:lang w:val="fr-FR" w:eastAsia="ja-JP"/>
        </w:rPr>
        <w:tab/>
        <w:t>DATE DE NAISSANCE :</w:t>
      </w:r>
      <w:r w:rsidRPr="00B620CD">
        <w:rPr>
          <w:rFonts w:ascii="Arial" w:eastAsia="MS Mincho" w:hAnsi="Arial"/>
          <w:b/>
          <w:color w:val="auto"/>
          <w:sz w:val="20"/>
          <w:szCs w:val="20"/>
          <w:lang w:val="fr-FR" w:eastAsia="ja-JP"/>
        </w:rPr>
        <w:tab/>
      </w:r>
    </w:p>
    <w:p w14:paraId="1459309D" w14:textId="77777777" w:rsidR="00AB4BA1" w:rsidRPr="00B620CD" w:rsidRDefault="00AB4BA1" w:rsidP="00AB4BA1">
      <w:pPr>
        <w:tabs>
          <w:tab w:val="left" w:pos="3119"/>
        </w:tabs>
        <w:spacing w:after="12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3.</w:t>
      </w:r>
      <w:r w:rsidRPr="00B620CD">
        <w:rPr>
          <w:rFonts w:ascii="Arial" w:eastAsia="MS Mincho" w:hAnsi="Arial"/>
          <w:b/>
          <w:color w:val="auto"/>
          <w:sz w:val="20"/>
          <w:szCs w:val="20"/>
          <w:lang w:val="fr-FR" w:eastAsia="ja-JP"/>
        </w:rPr>
        <w:tab/>
        <w:t>NATIONALITÉ :</w:t>
      </w:r>
      <w:r w:rsidRPr="00B620CD">
        <w:rPr>
          <w:rFonts w:ascii="Arial" w:eastAsia="MS Mincho" w:hAnsi="Arial"/>
          <w:b/>
          <w:color w:val="auto"/>
          <w:sz w:val="20"/>
          <w:szCs w:val="20"/>
          <w:lang w:val="fr-FR" w:eastAsia="ja-JP"/>
        </w:rPr>
        <w:tab/>
      </w:r>
    </w:p>
    <w:p w14:paraId="3CAAA737" w14:textId="77777777" w:rsidR="00AB4BA1" w:rsidRPr="00B620CD" w:rsidRDefault="00AB4BA1" w:rsidP="00AB4BA1">
      <w:pPr>
        <w:tabs>
          <w:tab w:val="left" w:pos="3119"/>
        </w:tabs>
        <w:spacing w:after="12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4.</w:t>
      </w:r>
      <w:r w:rsidRPr="00B620CD">
        <w:rPr>
          <w:rFonts w:ascii="Arial" w:eastAsia="MS Mincho" w:hAnsi="Arial"/>
          <w:b/>
          <w:color w:val="auto"/>
          <w:sz w:val="20"/>
          <w:szCs w:val="20"/>
          <w:lang w:val="fr-FR" w:eastAsia="ja-JP"/>
        </w:rPr>
        <w:tab/>
        <w:t>PROFESSION :</w:t>
      </w:r>
      <w:r w:rsidRPr="00B620CD">
        <w:rPr>
          <w:rFonts w:ascii="Arial" w:eastAsia="MS Mincho" w:hAnsi="Arial"/>
          <w:b/>
          <w:color w:val="auto"/>
          <w:sz w:val="20"/>
          <w:szCs w:val="20"/>
          <w:lang w:val="fr-FR" w:eastAsia="ja-JP"/>
        </w:rPr>
        <w:tab/>
      </w:r>
    </w:p>
    <w:p w14:paraId="79DDBAF3" w14:textId="77777777" w:rsidR="00AB4BA1" w:rsidRPr="00B620CD" w:rsidRDefault="00AB4BA1" w:rsidP="00AB4BA1">
      <w:pPr>
        <w:tabs>
          <w:tab w:val="left" w:pos="3119"/>
        </w:tabs>
        <w:spacing w:after="24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5.</w:t>
      </w:r>
      <w:r w:rsidRPr="00B620CD">
        <w:rPr>
          <w:rFonts w:ascii="Arial" w:eastAsia="MS Mincho" w:hAnsi="Arial"/>
          <w:b/>
          <w:color w:val="auto"/>
          <w:sz w:val="20"/>
          <w:szCs w:val="20"/>
          <w:lang w:val="fr-FR" w:eastAsia="ja-JP"/>
        </w:rPr>
        <w:tab/>
        <w:t>DIPLÔMES :</w:t>
      </w:r>
      <w:r w:rsidRPr="00B620CD">
        <w:rPr>
          <w:rFonts w:ascii="Arial" w:eastAsia="MS Mincho" w:hAnsi="Arial"/>
          <w:b/>
          <w:color w:val="auto"/>
          <w:sz w:val="20"/>
          <w:szCs w:val="20"/>
          <w:lang w:val="fr-FR" w:eastAsia="ja-JP"/>
        </w:rPr>
        <w:tab/>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77"/>
        <w:gridCol w:w="4223"/>
      </w:tblGrid>
      <w:tr w:rsidR="00AB4BA1" w:rsidRPr="00B620CD" w14:paraId="0150EE4B" w14:textId="77777777" w:rsidTr="004763FA">
        <w:trPr>
          <w:trHeight w:val="292"/>
          <w:jc w:val="center"/>
        </w:trPr>
        <w:tc>
          <w:tcPr>
            <w:tcW w:w="1842" w:type="dxa"/>
            <w:shd w:val="clear" w:color="auto" w:fill="E6E6E6"/>
            <w:vAlign w:val="center"/>
          </w:tcPr>
          <w:p w14:paraId="4A59F18A" w14:textId="77777777" w:rsidR="00AB4BA1" w:rsidRPr="00B620CD" w:rsidRDefault="00AB4BA1" w:rsidP="004763FA">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Arial" w:eastAsia="MS Mincho" w:hAnsi="Arial" w:cs="Arial"/>
                <w:b/>
                <w:color w:val="auto"/>
                <w:sz w:val="20"/>
                <w:szCs w:val="20"/>
                <w:lang w:val="fr-FR" w:eastAsia="ja-JP"/>
              </w:rPr>
            </w:pPr>
            <w:r w:rsidRPr="00B620CD">
              <w:rPr>
                <w:rFonts w:ascii="Arial" w:eastAsia="MS Mincho" w:hAnsi="Arial" w:cs="Arial"/>
                <w:b/>
                <w:color w:val="auto"/>
                <w:sz w:val="20"/>
                <w:szCs w:val="20"/>
                <w:lang w:val="fr-FR" w:eastAsia="ja-JP"/>
              </w:rPr>
              <w:t>Dates (de - à)</w:t>
            </w:r>
          </w:p>
        </w:tc>
        <w:tc>
          <w:tcPr>
            <w:tcW w:w="2977" w:type="dxa"/>
            <w:shd w:val="clear" w:color="auto" w:fill="E6E6E6"/>
            <w:vAlign w:val="center"/>
          </w:tcPr>
          <w:p w14:paraId="77941F4F" w14:textId="77777777" w:rsidR="00AB4BA1" w:rsidRPr="00B620CD" w:rsidRDefault="00AB4BA1" w:rsidP="004763FA">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Arial" w:eastAsia="MS Mincho" w:hAnsi="Arial" w:cs="Arial"/>
                <w:b/>
                <w:color w:val="auto"/>
                <w:sz w:val="20"/>
                <w:szCs w:val="20"/>
                <w:lang w:val="fr-FR" w:eastAsia="ja-JP"/>
              </w:rPr>
            </w:pPr>
            <w:r w:rsidRPr="00B620CD">
              <w:rPr>
                <w:rFonts w:ascii="Arial" w:eastAsia="MS Mincho" w:hAnsi="Arial" w:cs="Arial"/>
                <w:b/>
                <w:color w:val="auto"/>
                <w:sz w:val="20"/>
                <w:szCs w:val="20"/>
                <w:lang w:val="fr-FR" w:eastAsia="ja-JP"/>
              </w:rPr>
              <w:t>Université / Institution</w:t>
            </w:r>
          </w:p>
        </w:tc>
        <w:tc>
          <w:tcPr>
            <w:tcW w:w="4223" w:type="dxa"/>
            <w:shd w:val="clear" w:color="auto" w:fill="E6E6E6"/>
            <w:vAlign w:val="center"/>
          </w:tcPr>
          <w:p w14:paraId="08821449" w14:textId="77777777" w:rsidR="00AB4BA1" w:rsidRPr="00B620CD" w:rsidRDefault="00AB4BA1" w:rsidP="004763FA">
            <w:pPr>
              <w:tabs>
                <w:tab w:val="left" w:pos="0"/>
              </w:tabs>
              <w:suppressAutoHyphens/>
              <w:spacing w:before="120" w:after="120" w:line="240" w:lineRule="auto"/>
              <w:jc w:val="center"/>
              <w:rPr>
                <w:rFonts w:ascii="Arial" w:eastAsia="MS Mincho" w:hAnsi="Arial" w:cs="Arial"/>
                <w:b/>
                <w:color w:val="auto"/>
                <w:sz w:val="20"/>
                <w:szCs w:val="20"/>
                <w:lang w:val="fr-FR" w:eastAsia="ja-JP"/>
              </w:rPr>
            </w:pPr>
            <w:r w:rsidRPr="00B620CD">
              <w:rPr>
                <w:rFonts w:ascii="Arial" w:eastAsia="MS Mincho" w:hAnsi="Arial" w:cs="Arial"/>
                <w:b/>
                <w:color w:val="auto"/>
                <w:sz w:val="20"/>
                <w:szCs w:val="20"/>
                <w:lang w:val="fr-FR" w:eastAsia="ja-JP"/>
              </w:rPr>
              <w:t>Diplôme(s) obtenu(s)</w:t>
            </w:r>
          </w:p>
        </w:tc>
      </w:tr>
      <w:tr w:rsidR="00AB4BA1" w:rsidRPr="00B620CD" w14:paraId="569935FD" w14:textId="77777777" w:rsidTr="004763FA">
        <w:trPr>
          <w:trHeight w:val="269"/>
          <w:jc w:val="center"/>
        </w:trPr>
        <w:tc>
          <w:tcPr>
            <w:tcW w:w="1842" w:type="dxa"/>
            <w:vAlign w:val="center"/>
          </w:tcPr>
          <w:p w14:paraId="18D26873" w14:textId="77777777" w:rsidR="00AB4BA1" w:rsidRPr="00B620CD" w:rsidRDefault="00AB4BA1" w:rsidP="004763FA">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2977" w:type="dxa"/>
            <w:vAlign w:val="center"/>
          </w:tcPr>
          <w:p w14:paraId="5AFDB5E7" w14:textId="77777777" w:rsidR="00AB4BA1" w:rsidRPr="00B620CD" w:rsidRDefault="00AB4BA1" w:rsidP="004763FA">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4223" w:type="dxa"/>
            <w:vAlign w:val="center"/>
          </w:tcPr>
          <w:p w14:paraId="5238581D" w14:textId="77777777" w:rsidR="00AB4BA1" w:rsidRPr="00B620CD" w:rsidRDefault="00AB4BA1" w:rsidP="004763FA">
            <w:pPr>
              <w:tabs>
                <w:tab w:val="left" w:pos="0"/>
              </w:tabs>
              <w:suppressAutoHyphens/>
              <w:spacing w:before="60" w:after="60" w:line="240" w:lineRule="auto"/>
              <w:rPr>
                <w:rFonts w:ascii="Arial" w:eastAsia="MS Mincho" w:hAnsi="Arial" w:cs="Arial"/>
                <w:color w:val="auto"/>
                <w:sz w:val="20"/>
                <w:szCs w:val="20"/>
                <w:lang w:val="fr-FR" w:eastAsia="ja-JP"/>
              </w:rPr>
            </w:pPr>
          </w:p>
        </w:tc>
      </w:tr>
      <w:tr w:rsidR="00AB4BA1" w:rsidRPr="00B620CD" w14:paraId="72CEED44" w14:textId="77777777" w:rsidTr="004763FA">
        <w:trPr>
          <w:trHeight w:val="258"/>
          <w:jc w:val="center"/>
        </w:trPr>
        <w:tc>
          <w:tcPr>
            <w:tcW w:w="1842" w:type="dxa"/>
            <w:vAlign w:val="center"/>
          </w:tcPr>
          <w:p w14:paraId="4EB90280" w14:textId="77777777" w:rsidR="00AB4BA1" w:rsidRPr="00B620CD" w:rsidRDefault="00AB4BA1" w:rsidP="004763FA">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2977" w:type="dxa"/>
            <w:vAlign w:val="center"/>
          </w:tcPr>
          <w:p w14:paraId="2AA1CF4E" w14:textId="77777777" w:rsidR="00AB4BA1" w:rsidRPr="00B620CD" w:rsidRDefault="00AB4BA1" w:rsidP="004763FA">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4223" w:type="dxa"/>
            <w:vAlign w:val="center"/>
          </w:tcPr>
          <w:p w14:paraId="1C9A9EE8" w14:textId="77777777" w:rsidR="00AB4BA1" w:rsidRPr="00B620CD" w:rsidRDefault="00AB4BA1" w:rsidP="004763FA">
            <w:pPr>
              <w:tabs>
                <w:tab w:val="left" w:pos="0"/>
              </w:tabs>
              <w:suppressAutoHyphens/>
              <w:spacing w:before="60" w:after="60" w:line="240" w:lineRule="auto"/>
              <w:rPr>
                <w:rFonts w:ascii="Arial" w:eastAsia="MS Mincho" w:hAnsi="Arial" w:cs="Arial"/>
                <w:color w:val="auto"/>
                <w:sz w:val="20"/>
                <w:szCs w:val="20"/>
                <w:lang w:val="fr-FR" w:eastAsia="ja-JP"/>
              </w:rPr>
            </w:pPr>
          </w:p>
        </w:tc>
      </w:tr>
    </w:tbl>
    <w:p w14:paraId="07713262" w14:textId="77777777" w:rsidR="00AB4BA1" w:rsidRPr="00B620CD" w:rsidRDefault="00AB4BA1" w:rsidP="00AB4BA1">
      <w:pPr>
        <w:tabs>
          <w:tab w:val="left" w:pos="3119"/>
        </w:tabs>
        <w:spacing w:before="240" w:after="24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6.</w:t>
      </w:r>
      <w:r w:rsidRPr="00B620CD">
        <w:rPr>
          <w:rFonts w:ascii="Arial" w:eastAsia="MS Mincho" w:hAnsi="Arial"/>
          <w:b/>
          <w:color w:val="auto"/>
          <w:sz w:val="20"/>
          <w:szCs w:val="20"/>
          <w:lang w:val="fr-FR" w:eastAsia="ja-JP"/>
        </w:rPr>
        <w:tab/>
        <w:t xml:space="preserve">LANGUES : </w:t>
      </w:r>
      <w:r w:rsidRPr="00B620CD">
        <w:rPr>
          <w:rFonts w:ascii="Arial" w:eastAsia="MS Mincho" w:hAnsi="Arial"/>
          <w:color w:val="auto"/>
          <w:sz w:val="20"/>
          <w:szCs w:val="20"/>
          <w:lang w:val="fr-FR" w:eastAsia="ja-JP"/>
        </w:rPr>
        <w:t>(Marquer de 1 à 5 pour les connaissances, 1 = notions, 5 = excellent)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11"/>
        <w:gridCol w:w="2268"/>
        <w:gridCol w:w="2268"/>
        <w:gridCol w:w="2223"/>
      </w:tblGrid>
      <w:tr w:rsidR="00AB4BA1" w:rsidRPr="00B620CD" w14:paraId="50668788" w14:textId="77777777" w:rsidTr="004763FA">
        <w:trPr>
          <w:jc w:val="center"/>
        </w:trPr>
        <w:tc>
          <w:tcPr>
            <w:tcW w:w="2311" w:type="dxa"/>
            <w:shd w:val="clear" w:color="auto" w:fill="E6E6E6"/>
            <w:vAlign w:val="center"/>
          </w:tcPr>
          <w:p w14:paraId="1CA683A4" w14:textId="77777777" w:rsidR="00AB4BA1" w:rsidRPr="00B620CD" w:rsidRDefault="00AB4BA1" w:rsidP="004763FA">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Langue</w:t>
            </w:r>
          </w:p>
        </w:tc>
        <w:tc>
          <w:tcPr>
            <w:tcW w:w="2268" w:type="dxa"/>
            <w:shd w:val="clear" w:color="auto" w:fill="E6E6E6"/>
            <w:vAlign w:val="center"/>
          </w:tcPr>
          <w:p w14:paraId="3B14DA3C" w14:textId="77777777" w:rsidR="00AB4BA1" w:rsidRPr="00B620CD" w:rsidRDefault="00AB4BA1" w:rsidP="004763FA">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Lu</w:t>
            </w:r>
          </w:p>
        </w:tc>
        <w:tc>
          <w:tcPr>
            <w:tcW w:w="2268" w:type="dxa"/>
            <w:shd w:val="clear" w:color="auto" w:fill="E6E6E6"/>
            <w:vAlign w:val="center"/>
          </w:tcPr>
          <w:p w14:paraId="2A04F75B" w14:textId="77777777" w:rsidR="00AB4BA1" w:rsidRPr="00B620CD" w:rsidRDefault="00AB4BA1" w:rsidP="004763FA">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Parlé</w:t>
            </w:r>
          </w:p>
        </w:tc>
        <w:tc>
          <w:tcPr>
            <w:tcW w:w="2223" w:type="dxa"/>
            <w:shd w:val="clear" w:color="auto" w:fill="E6E6E6"/>
            <w:vAlign w:val="center"/>
          </w:tcPr>
          <w:p w14:paraId="1B922372" w14:textId="77777777" w:rsidR="00AB4BA1" w:rsidRPr="00B620CD" w:rsidRDefault="00AB4BA1" w:rsidP="004763FA">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Écrit</w:t>
            </w:r>
          </w:p>
        </w:tc>
      </w:tr>
      <w:tr w:rsidR="00AB4BA1" w:rsidRPr="00B620CD" w14:paraId="3BE83348" w14:textId="77777777" w:rsidTr="004763FA">
        <w:trPr>
          <w:jc w:val="center"/>
        </w:trPr>
        <w:tc>
          <w:tcPr>
            <w:tcW w:w="2311" w:type="dxa"/>
            <w:vAlign w:val="center"/>
          </w:tcPr>
          <w:p w14:paraId="086A5250" w14:textId="77777777" w:rsidR="00AB4BA1" w:rsidRPr="00B620CD" w:rsidRDefault="00AB4BA1" w:rsidP="004763FA">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71E47BBC"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656BCFBC"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740D439F"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r w:rsidR="00AB4BA1" w:rsidRPr="00B620CD" w14:paraId="2F56B0E6" w14:textId="77777777" w:rsidTr="004763FA">
        <w:trPr>
          <w:jc w:val="center"/>
        </w:trPr>
        <w:tc>
          <w:tcPr>
            <w:tcW w:w="2311" w:type="dxa"/>
            <w:vAlign w:val="center"/>
          </w:tcPr>
          <w:p w14:paraId="56042932" w14:textId="77777777" w:rsidR="00AB4BA1" w:rsidRPr="00B620CD" w:rsidRDefault="00AB4BA1" w:rsidP="004763FA">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78AD4D69"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2B7FA4B7"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5ADEC5CA"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r w:rsidR="00AB4BA1" w:rsidRPr="00B620CD" w14:paraId="25602FCE" w14:textId="77777777" w:rsidTr="004763FA">
        <w:trPr>
          <w:jc w:val="center"/>
        </w:trPr>
        <w:tc>
          <w:tcPr>
            <w:tcW w:w="2311" w:type="dxa"/>
            <w:vAlign w:val="center"/>
          </w:tcPr>
          <w:p w14:paraId="2BCD2B37" w14:textId="77777777" w:rsidR="00AB4BA1" w:rsidRPr="00B620CD" w:rsidRDefault="00AB4BA1" w:rsidP="004763FA">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78FFB7A4"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0535068B"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5E48AEA1" w14:textId="77777777" w:rsidR="00AB4BA1" w:rsidRPr="00B620CD" w:rsidRDefault="00AB4BA1" w:rsidP="004763FA">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bl>
    <w:p w14:paraId="7616B917" w14:textId="77777777" w:rsidR="00AB4BA1" w:rsidRPr="00B620CD" w:rsidRDefault="00AB4BA1" w:rsidP="00AB4BA1">
      <w:pPr>
        <w:tabs>
          <w:tab w:val="left" w:pos="3119"/>
          <w:tab w:val="left" w:pos="5387"/>
        </w:tabs>
        <w:spacing w:before="240" w:after="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7.</w:t>
      </w:r>
      <w:r w:rsidRPr="00B620CD">
        <w:rPr>
          <w:rFonts w:ascii="Arial" w:eastAsia="MS Mincho" w:hAnsi="Arial"/>
          <w:b/>
          <w:color w:val="auto"/>
          <w:sz w:val="20"/>
          <w:szCs w:val="20"/>
          <w:lang w:val="fr-FR" w:eastAsia="ja-JP"/>
        </w:rPr>
        <w:tab/>
        <w:t>AUTRES CONNAISSANCES PARTICULIÈRES :</w:t>
      </w:r>
      <w:r w:rsidRPr="00B620CD">
        <w:rPr>
          <w:rFonts w:ascii="Arial" w:eastAsia="MS Mincho" w:hAnsi="Arial"/>
          <w:b/>
          <w:color w:val="auto"/>
          <w:sz w:val="20"/>
          <w:szCs w:val="20"/>
          <w:lang w:val="fr-FR" w:eastAsia="ja-JP"/>
        </w:rPr>
        <w:tab/>
      </w:r>
    </w:p>
    <w:p w14:paraId="60C79D97" w14:textId="77777777" w:rsidR="00AB4BA1" w:rsidRPr="00B620CD" w:rsidRDefault="00AB4BA1" w:rsidP="00AB4BA1">
      <w:pPr>
        <w:tabs>
          <w:tab w:val="left" w:pos="3402"/>
          <w:tab w:val="left" w:pos="3969"/>
          <w:tab w:val="left" w:pos="5954"/>
        </w:tabs>
        <w:spacing w:after="120" w:line="240" w:lineRule="auto"/>
        <w:ind w:left="567" w:hanging="567"/>
        <w:jc w:val="both"/>
        <w:rPr>
          <w:rFonts w:ascii="Arial" w:eastAsia="MS Mincho" w:hAnsi="Arial"/>
          <w:color w:val="auto"/>
          <w:sz w:val="20"/>
          <w:szCs w:val="20"/>
          <w:lang w:val="fr-FR" w:eastAsia="ja-JP"/>
        </w:rPr>
      </w:pPr>
      <w:r w:rsidRPr="00B620CD">
        <w:rPr>
          <w:rFonts w:ascii="Arial" w:eastAsia="MS Mincho" w:hAnsi="Arial"/>
          <w:color w:val="auto"/>
          <w:sz w:val="20"/>
          <w:szCs w:val="20"/>
          <w:lang w:val="fr-FR" w:eastAsia="ja-JP"/>
        </w:rPr>
        <w:tab/>
        <w:t>(Par exemple connaissances informatiques, etc.)</w:t>
      </w:r>
    </w:p>
    <w:p w14:paraId="64F59BF8" w14:textId="77777777" w:rsidR="00AB4BA1" w:rsidRPr="00B620CD" w:rsidRDefault="00AB4BA1" w:rsidP="00AB4BA1">
      <w:pPr>
        <w:tabs>
          <w:tab w:val="left" w:pos="3119"/>
          <w:tab w:val="left" w:pos="5387"/>
        </w:tabs>
        <w:spacing w:before="240" w:after="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8.</w:t>
      </w:r>
      <w:r w:rsidRPr="00B620CD">
        <w:rPr>
          <w:rFonts w:ascii="Arial" w:eastAsia="MS Mincho" w:hAnsi="Arial"/>
          <w:b/>
          <w:color w:val="auto"/>
          <w:sz w:val="20"/>
          <w:szCs w:val="20"/>
          <w:lang w:val="fr-FR" w:eastAsia="ja-JP"/>
        </w:rPr>
        <w:tab/>
        <w:t>SITUATION PROFESSIONNELLE ACTUELLE :</w:t>
      </w:r>
      <w:r w:rsidRPr="00B620CD">
        <w:rPr>
          <w:rFonts w:ascii="Arial" w:eastAsia="MS Mincho" w:hAnsi="Arial"/>
          <w:b/>
          <w:color w:val="auto"/>
          <w:sz w:val="20"/>
          <w:szCs w:val="20"/>
          <w:lang w:val="fr-FR" w:eastAsia="ja-JP"/>
        </w:rPr>
        <w:tab/>
      </w:r>
    </w:p>
    <w:p w14:paraId="3D6D6B6F" w14:textId="77777777" w:rsidR="00AB4BA1" w:rsidRPr="00B620CD" w:rsidRDefault="00AB4BA1" w:rsidP="00AB4BA1">
      <w:pPr>
        <w:tabs>
          <w:tab w:val="left" w:pos="3402"/>
          <w:tab w:val="left" w:pos="3969"/>
          <w:tab w:val="left" w:pos="5954"/>
        </w:tabs>
        <w:spacing w:after="120" w:line="240" w:lineRule="auto"/>
        <w:ind w:left="567" w:hanging="567"/>
        <w:jc w:val="both"/>
        <w:rPr>
          <w:rFonts w:ascii="Arial" w:eastAsia="MS Mincho" w:hAnsi="Arial"/>
          <w:b/>
          <w:color w:val="auto"/>
          <w:sz w:val="20"/>
          <w:szCs w:val="20"/>
          <w:lang w:val="fr-FR" w:eastAsia="ja-JP"/>
        </w:rPr>
      </w:pPr>
      <w:r w:rsidRPr="00B620CD">
        <w:rPr>
          <w:rFonts w:ascii="Arial" w:eastAsia="MS Mincho" w:hAnsi="Arial"/>
          <w:color w:val="auto"/>
          <w:sz w:val="20"/>
          <w:szCs w:val="20"/>
          <w:lang w:val="fr-FR" w:eastAsia="ja-JP"/>
        </w:rPr>
        <w:tab/>
        <w:t>(Indépendant, employé (fonction), autre)</w:t>
      </w:r>
    </w:p>
    <w:p w14:paraId="29BF6235" w14:textId="77777777" w:rsidR="00AB4BA1" w:rsidRPr="00B620CD" w:rsidRDefault="00AB4BA1" w:rsidP="00AB4BA1">
      <w:pPr>
        <w:tabs>
          <w:tab w:val="left" w:pos="3119"/>
          <w:tab w:val="left" w:pos="5387"/>
        </w:tabs>
        <w:spacing w:after="12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9.</w:t>
      </w:r>
      <w:r w:rsidRPr="00B620CD">
        <w:rPr>
          <w:rFonts w:ascii="Arial" w:eastAsia="MS Mincho" w:hAnsi="Arial"/>
          <w:b/>
          <w:color w:val="auto"/>
          <w:sz w:val="20"/>
          <w:szCs w:val="20"/>
          <w:lang w:val="fr-FR" w:eastAsia="ja-JP"/>
        </w:rPr>
        <w:tab/>
        <w:t>NOMBRE D’ANNÉES D’EXPÉRIENCE :</w:t>
      </w:r>
      <w:r w:rsidRPr="00B620CD">
        <w:rPr>
          <w:rFonts w:ascii="Arial" w:eastAsia="MS Mincho" w:hAnsi="Arial"/>
          <w:b/>
          <w:color w:val="auto"/>
          <w:sz w:val="20"/>
          <w:szCs w:val="20"/>
          <w:lang w:val="fr-FR" w:eastAsia="ja-JP"/>
        </w:rPr>
        <w:tab/>
      </w:r>
    </w:p>
    <w:p w14:paraId="2E275FC6" w14:textId="77777777" w:rsidR="00AB4BA1" w:rsidRPr="00B620CD" w:rsidRDefault="00AB4BA1" w:rsidP="00AB4BA1">
      <w:pPr>
        <w:tabs>
          <w:tab w:val="left" w:pos="3119"/>
        </w:tabs>
        <w:spacing w:after="240" w:line="240" w:lineRule="auto"/>
        <w:ind w:left="567" w:hanging="567"/>
        <w:jc w:val="both"/>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10.</w:t>
      </w:r>
      <w:r w:rsidRPr="00B620CD">
        <w:rPr>
          <w:rFonts w:ascii="Arial" w:eastAsia="MS Mincho" w:hAnsi="Arial"/>
          <w:b/>
          <w:color w:val="auto"/>
          <w:sz w:val="20"/>
          <w:szCs w:val="20"/>
          <w:lang w:val="fr-FR" w:eastAsia="ja-JP"/>
        </w:rPr>
        <w:tab/>
        <w:t xml:space="preserve">ÉXPÉRIENCE PROFESSIONNELLE GÉNÉRALE : </w:t>
      </w:r>
      <w:r w:rsidRPr="00B620CD">
        <w:rPr>
          <w:rFonts w:ascii="Arial" w:eastAsia="MS Mincho" w:hAnsi="Arial"/>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2552"/>
        <w:gridCol w:w="2268"/>
        <w:gridCol w:w="2382"/>
      </w:tblGrid>
      <w:tr w:rsidR="00AB4BA1" w:rsidRPr="00B620CD" w14:paraId="40087DBD" w14:textId="77777777" w:rsidTr="004763FA">
        <w:trPr>
          <w:trHeight w:val="549"/>
          <w:jc w:val="center"/>
        </w:trPr>
        <w:tc>
          <w:tcPr>
            <w:tcW w:w="1856" w:type="dxa"/>
            <w:shd w:val="clear" w:color="auto" w:fill="E6E6E6"/>
            <w:vAlign w:val="center"/>
          </w:tcPr>
          <w:p w14:paraId="37920493"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Dates (de - à)</w:t>
            </w:r>
          </w:p>
        </w:tc>
        <w:tc>
          <w:tcPr>
            <w:tcW w:w="2552" w:type="dxa"/>
            <w:shd w:val="clear" w:color="auto" w:fill="E6E6E6"/>
            <w:vAlign w:val="center"/>
          </w:tcPr>
          <w:p w14:paraId="77C6467A"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Employeur</w:t>
            </w:r>
          </w:p>
        </w:tc>
        <w:tc>
          <w:tcPr>
            <w:tcW w:w="2268" w:type="dxa"/>
            <w:shd w:val="clear" w:color="auto" w:fill="E6E6E6"/>
            <w:vAlign w:val="center"/>
          </w:tcPr>
          <w:p w14:paraId="0C8AB6AD"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Position</w:t>
            </w:r>
          </w:p>
        </w:tc>
        <w:tc>
          <w:tcPr>
            <w:tcW w:w="2382" w:type="dxa"/>
            <w:shd w:val="clear" w:color="auto" w:fill="E6E6E6"/>
            <w:vAlign w:val="center"/>
          </w:tcPr>
          <w:p w14:paraId="408EC42B"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Tâches et responsabilités</w:t>
            </w:r>
          </w:p>
        </w:tc>
      </w:tr>
      <w:tr w:rsidR="00AB4BA1" w:rsidRPr="00B620CD" w14:paraId="79D89A65" w14:textId="77777777" w:rsidTr="004763FA">
        <w:trPr>
          <w:jc w:val="center"/>
        </w:trPr>
        <w:tc>
          <w:tcPr>
            <w:tcW w:w="1856" w:type="dxa"/>
            <w:shd w:val="clear" w:color="auto" w:fill="auto"/>
            <w:vAlign w:val="center"/>
          </w:tcPr>
          <w:p w14:paraId="20CC8684"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2" w:type="dxa"/>
            <w:shd w:val="clear" w:color="auto" w:fill="auto"/>
            <w:vAlign w:val="center"/>
          </w:tcPr>
          <w:p w14:paraId="61513B09"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8" w:type="dxa"/>
            <w:shd w:val="clear" w:color="auto" w:fill="auto"/>
            <w:vAlign w:val="center"/>
          </w:tcPr>
          <w:p w14:paraId="0452B43F"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73D97E8B"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AB4BA1" w:rsidRPr="00B620CD" w14:paraId="3D7CBCAA" w14:textId="77777777" w:rsidTr="004763FA">
        <w:trPr>
          <w:jc w:val="center"/>
        </w:trPr>
        <w:tc>
          <w:tcPr>
            <w:tcW w:w="1856" w:type="dxa"/>
            <w:shd w:val="clear" w:color="auto" w:fill="auto"/>
            <w:vAlign w:val="center"/>
          </w:tcPr>
          <w:p w14:paraId="05A8174C"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2" w:type="dxa"/>
            <w:shd w:val="clear" w:color="auto" w:fill="auto"/>
            <w:vAlign w:val="center"/>
          </w:tcPr>
          <w:p w14:paraId="1C9262CD"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8" w:type="dxa"/>
            <w:shd w:val="clear" w:color="auto" w:fill="auto"/>
            <w:vAlign w:val="center"/>
          </w:tcPr>
          <w:p w14:paraId="36E5220C"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0F57FC75"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AB4BA1" w:rsidRPr="00B620CD" w14:paraId="3C92C949" w14:textId="77777777" w:rsidTr="004763FA">
        <w:trPr>
          <w:jc w:val="center"/>
        </w:trPr>
        <w:tc>
          <w:tcPr>
            <w:tcW w:w="1856" w:type="dxa"/>
            <w:shd w:val="clear" w:color="auto" w:fill="auto"/>
            <w:vAlign w:val="center"/>
          </w:tcPr>
          <w:p w14:paraId="755EAD61"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2" w:type="dxa"/>
            <w:shd w:val="clear" w:color="auto" w:fill="auto"/>
            <w:vAlign w:val="center"/>
          </w:tcPr>
          <w:p w14:paraId="4C2E6A75"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8" w:type="dxa"/>
            <w:shd w:val="clear" w:color="auto" w:fill="auto"/>
            <w:vAlign w:val="center"/>
          </w:tcPr>
          <w:p w14:paraId="2BB6ED09"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23B046A4"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bl>
    <w:p w14:paraId="6640C8D6" w14:textId="77777777" w:rsidR="00AB4BA1" w:rsidRPr="00B620CD" w:rsidRDefault="00AB4BA1" w:rsidP="00AB4BA1">
      <w:pPr>
        <w:tabs>
          <w:tab w:val="left" w:pos="3119"/>
        </w:tabs>
        <w:spacing w:before="240" w:after="240" w:line="240" w:lineRule="auto"/>
        <w:ind w:left="567" w:hanging="567"/>
        <w:rPr>
          <w:rFonts w:ascii="Arial" w:eastAsia="MS Mincho" w:hAnsi="Arial"/>
          <w:color w:val="auto"/>
          <w:sz w:val="20"/>
          <w:szCs w:val="20"/>
          <w:lang w:val="fr-FR" w:eastAsia="ja-JP"/>
        </w:rPr>
      </w:pPr>
      <w:r w:rsidRPr="00B620CD">
        <w:rPr>
          <w:rFonts w:ascii="Arial" w:eastAsia="MS Mincho" w:hAnsi="Arial"/>
          <w:b/>
          <w:color w:val="auto"/>
          <w:sz w:val="20"/>
          <w:szCs w:val="20"/>
          <w:lang w:val="fr-FR" w:eastAsia="ja-JP"/>
        </w:rPr>
        <w:t>11.</w:t>
      </w:r>
      <w:r w:rsidRPr="00B620CD">
        <w:rPr>
          <w:rFonts w:ascii="Arial" w:eastAsia="MS Mincho" w:hAnsi="Arial"/>
          <w:b/>
          <w:color w:val="auto"/>
          <w:sz w:val="20"/>
          <w:szCs w:val="20"/>
          <w:lang w:val="fr-FR" w:eastAsia="ja-JP"/>
        </w:rPr>
        <w:tab/>
        <w:t>EXPÉRIENCE SPÉCIFIQUE EN RELATION AVEC CE MARCHÉ :</w:t>
      </w:r>
      <w:r w:rsidRPr="00B620CD">
        <w:rPr>
          <w:rFonts w:ascii="Arial" w:eastAsia="MS Mincho" w:hAnsi="Arial"/>
          <w:b/>
          <w:color w:val="auto"/>
          <w:sz w:val="20"/>
          <w:szCs w:val="20"/>
          <w:lang w:val="fr-FR" w:eastAsia="ja-JP"/>
        </w:rPr>
        <w:br/>
      </w:r>
      <w:r w:rsidRPr="00B620CD">
        <w:rPr>
          <w:rFonts w:ascii="Arial" w:eastAsia="MS Mincho" w:hAnsi="Arial"/>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2776"/>
        <w:gridCol w:w="2335"/>
        <w:gridCol w:w="2104"/>
      </w:tblGrid>
      <w:tr w:rsidR="00AB4BA1" w:rsidRPr="00B620CD" w14:paraId="516DA030" w14:textId="77777777" w:rsidTr="004763FA">
        <w:trPr>
          <w:jc w:val="center"/>
        </w:trPr>
        <w:tc>
          <w:tcPr>
            <w:tcW w:w="1837" w:type="dxa"/>
            <w:shd w:val="clear" w:color="auto" w:fill="E6E6E6"/>
            <w:vAlign w:val="center"/>
          </w:tcPr>
          <w:p w14:paraId="5E65B958"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Dates (de - à)</w:t>
            </w:r>
          </w:p>
        </w:tc>
        <w:tc>
          <w:tcPr>
            <w:tcW w:w="2776" w:type="dxa"/>
            <w:shd w:val="clear" w:color="auto" w:fill="E6E6E6"/>
            <w:vAlign w:val="center"/>
          </w:tcPr>
          <w:p w14:paraId="7F844B9E"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Client</w:t>
            </w:r>
          </w:p>
        </w:tc>
        <w:tc>
          <w:tcPr>
            <w:tcW w:w="2335" w:type="dxa"/>
            <w:shd w:val="clear" w:color="auto" w:fill="E6E6E6"/>
            <w:vAlign w:val="center"/>
          </w:tcPr>
          <w:p w14:paraId="1155E6C2"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Description du Contrat/mission</w:t>
            </w:r>
          </w:p>
        </w:tc>
        <w:tc>
          <w:tcPr>
            <w:tcW w:w="2104" w:type="dxa"/>
            <w:shd w:val="clear" w:color="auto" w:fill="E6E6E6"/>
            <w:vAlign w:val="center"/>
          </w:tcPr>
          <w:p w14:paraId="27826BC8" w14:textId="77777777" w:rsidR="00AB4BA1" w:rsidRPr="00B620CD" w:rsidRDefault="00AB4BA1" w:rsidP="004763FA">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B620CD">
              <w:rPr>
                <w:rFonts w:ascii="Arial" w:eastAsia="MS Mincho" w:hAnsi="Arial"/>
                <w:b/>
                <w:color w:val="auto"/>
                <w:sz w:val="20"/>
                <w:szCs w:val="20"/>
                <w:lang w:val="fr-FR" w:eastAsia="ja-JP"/>
              </w:rPr>
              <w:t>Tâches et responsabilités</w:t>
            </w:r>
          </w:p>
        </w:tc>
      </w:tr>
      <w:tr w:rsidR="00AB4BA1" w:rsidRPr="00B620CD" w14:paraId="39DAFFF9" w14:textId="77777777" w:rsidTr="004763FA">
        <w:trPr>
          <w:jc w:val="center"/>
        </w:trPr>
        <w:tc>
          <w:tcPr>
            <w:tcW w:w="1837" w:type="dxa"/>
            <w:shd w:val="clear" w:color="auto" w:fill="auto"/>
            <w:vAlign w:val="center"/>
          </w:tcPr>
          <w:p w14:paraId="75A724AE"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776" w:type="dxa"/>
            <w:shd w:val="clear" w:color="auto" w:fill="auto"/>
            <w:vAlign w:val="center"/>
          </w:tcPr>
          <w:p w14:paraId="28371FD9"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35" w:type="dxa"/>
            <w:shd w:val="clear" w:color="auto" w:fill="auto"/>
            <w:vAlign w:val="center"/>
          </w:tcPr>
          <w:p w14:paraId="65CD8C64"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104" w:type="dxa"/>
            <w:shd w:val="clear" w:color="auto" w:fill="auto"/>
            <w:vAlign w:val="center"/>
          </w:tcPr>
          <w:p w14:paraId="198FB9E3"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AB4BA1" w:rsidRPr="00B620CD" w14:paraId="454EAE5B" w14:textId="77777777" w:rsidTr="004763FA">
        <w:trPr>
          <w:jc w:val="center"/>
        </w:trPr>
        <w:tc>
          <w:tcPr>
            <w:tcW w:w="1837" w:type="dxa"/>
            <w:shd w:val="clear" w:color="auto" w:fill="auto"/>
            <w:vAlign w:val="center"/>
          </w:tcPr>
          <w:p w14:paraId="219ACA60"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776" w:type="dxa"/>
            <w:shd w:val="clear" w:color="auto" w:fill="auto"/>
            <w:vAlign w:val="center"/>
          </w:tcPr>
          <w:p w14:paraId="4A529353"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35" w:type="dxa"/>
            <w:shd w:val="clear" w:color="auto" w:fill="auto"/>
            <w:vAlign w:val="center"/>
          </w:tcPr>
          <w:p w14:paraId="5CEAB7CF"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104" w:type="dxa"/>
            <w:shd w:val="clear" w:color="auto" w:fill="auto"/>
            <w:vAlign w:val="center"/>
          </w:tcPr>
          <w:p w14:paraId="339A662D"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AB4BA1" w:rsidRPr="00B620CD" w14:paraId="1DEE6007" w14:textId="77777777" w:rsidTr="004763FA">
        <w:trPr>
          <w:jc w:val="center"/>
        </w:trPr>
        <w:tc>
          <w:tcPr>
            <w:tcW w:w="1837" w:type="dxa"/>
            <w:shd w:val="clear" w:color="auto" w:fill="auto"/>
            <w:vAlign w:val="center"/>
          </w:tcPr>
          <w:p w14:paraId="7683A303"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776" w:type="dxa"/>
            <w:shd w:val="clear" w:color="auto" w:fill="auto"/>
            <w:vAlign w:val="center"/>
          </w:tcPr>
          <w:p w14:paraId="33118EA5"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35" w:type="dxa"/>
            <w:shd w:val="clear" w:color="auto" w:fill="auto"/>
            <w:vAlign w:val="center"/>
          </w:tcPr>
          <w:p w14:paraId="439A20CA"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104" w:type="dxa"/>
            <w:shd w:val="clear" w:color="auto" w:fill="auto"/>
            <w:vAlign w:val="center"/>
          </w:tcPr>
          <w:p w14:paraId="0AE8BEDA" w14:textId="77777777" w:rsidR="00AB4BA1" w:rsidRPr="00B620CD" w:rsidRDefault="00AB4BA1" w:rsidP="004763FA">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bl>
    <w:p w14:paraId="5CE6B42C" w14:textId="77777777" w:rsidR="00AB4BA1" w:rsidRPr="00B620CD" w:rsidRDefault="00AB4BA1" w:rsidP="00AB4BA1">
      <w:pPr>
        <w:widowControl w:val="0"/>
        <w:tabs>
          <w:tab w:val="left" w:pos="3686"/>
        </w:tabs>
        <w:autoSpaceDE w:val="0"/>
        <w:autoSpaceDN w:val="0"/>
        <w:adjustRightInd w:val="0"/>
        <w:spacing w:before="240" w:after="240" w:line="300" w:lineRule="atLeast"/>
        <w:rPr>
          <w:rFonts w:ascii="Arial" w:eastAsia="MS Mincho" w:hAnsi="Arial"/>
          <w:b/>
          <w:color w:val="auto"/>
          <w:sz w:val="24"/>
          <w:szCs w:val="20"/>
          <w:u w:val="single"/>
          <w:lang w:val="fr-FR" w:eastAsia="ja-JP"/>
        </w:rPr>
        <w:sectPr w:rsidR="00AB4BA1" w:rsidRPr="00B620CD" w:rsidSect="00B42FB6">
          <w:headerReference w:type="default" r:id="rId19"/>
          <w:footerReference w:type="even" r:id="rId20"/>
          <w:footerReference w:type="default" r:id="rId21"/>
          <w:pgSz w:w="11900" w:h="16840"/>
          <w:pgMar w:top="709" w:right="985" w:bottom="567" w:left="1418" w:header="567" w:footer="0" w:gutter="0"/>
          <w:cols w:space="720"/>
        </w:sectPr>
      </w:pPr>
    </w:p>
    <w:p w14:paraId="1B90379D" w14:textId="06B24B05" w:rsidR="00BA58F3" w:rsidRDefault="00BA58F3" w:rsidP="00631DD4"/>
    <w:p w14:paraId="53803CA1" w14:textId="36E540CD" w:rsidR="00E47598" w:rsidRDefault="00E24DFE" w:rsidP="00E24DFE">
      <w:pPr>
        <w:pStyle w:val="Titre2"/>
        <w:numPr>
          <w:ilvl w:val="0"/>
          <w:numId w:val="0"/>
        </w:numPr>
        <w:rPr>
          <w:bCs/>
        </w:rPr>
      </w:pPr>
      <w:bookmarkStart w:id="187" w:name="_Toc120042925"/>
      <w:r>
        <w:t xml:space="preserve">6.5  </w:t>
      </w:r>
      <w:r w:rsidR="00BA58F3" w:rsidRPr="00BA58F3">
        <w:t>Modèle Cautionnement</w:t>
      </w:r>
      <w:bookmarkEnd w:id="187"/>
      <w:r w:rsidR="00BA58F3">
        <w:rPr>
          <w:bCs/>
        </w:rPr>
        <w:t xml:space="preserve"> </w:t>
      </w:r>
    </w:p>
    <w:p w14:paraId="7E592EE7" w14:textId="77777777" w:rsidR="005579EA" w:rsidRPr="005579EA" w:rsidRDefault="005579EA" w:rsidP="005579EA"/>
    <w:p w14:paraId="51D11D8B" w14:textId="132A2954" w:rsidR="00BA58F3" w:rsidRPr="00473D93" w:rsidRDefault="00BA58F3" w:rsidP="00BA58F3">
      <w:pPr>
        <w:rPr>
          <w:b/>
          <w:bCs/>
          <w:sz w:val="20"/>
          <w:szCs w:val="20"/>
        </w:rPr>
      </w:pPr>
      <w:r w:rsidRPr="00473D93">
        <w:rPr>
          <w:color w:val="404040"/>
          <w:kern w:val="18"/>
          <w:sz w:val="20"/>
          <w:szCs w:val="20"/>
        </w:rPr>
        <w:t>(ne doit pas être joint à l’offre - à faire compléter uniquement en cas d’attribution)</w:t>
      </w:r>
    </w:p>
    <w:p w14:paraId="5E673A41" w14:textId="77777777" w:rsidR="00BA58F3" w:rsidRPr="00473D93" w:rsidRDefault="00BA58F3" w:rsidP="00BA58F3">
      <w:pPr>
        <w:ind w:left="920"/>
        <w:rPr>
          <w:color w:val="404040"/>
          <w:kern w:val="18"/>
          <w:sz w:val="20"/>
          <w:szCs w:val="20"/>
        </w:rPr>
      </w:pPr>
    </w:p>
    <w:p w14:paraId="3932CADF" w14:textId="77777777" w:rsidR="00BA58F3" w:rsidRPr="00473D93" w:rsidRDefault="00BA58F3" w:rsidP="00BA58F3">
      <w:pPr>
        <w:spacing w:after="120"/>
        <w:jc w:val="both"/>
        <w:rPr>
          <w:color w:val="404040"/>
          <w:kern w:val="18"/>
          <w:sz w:val="20"/>
          <w:szCs w:val="20"/>
        </w:rPr>
      </w:pPr>
      <w:r w:rsidRPr="00473D93">
        <w:rPr>
          <w:color w:val="404040"/>
          <w:kern w:val="18"/>
          <w:sz w:val="20"/>
          <w:szCs w:val="20"/>
        </w:rPr>
        <w:t xml:space="preserve"> (À soumettre sur le papier en-tête de l'institution financière)</w:t>
      </w:r>
    </w:p>
    <w:p w14:paraId="6C9D9F21" w14:textId="77777777" w:rsidR="00BA58F3" w:rsidRPr="00473D93" w:rsidRDefault="00BA58F3" w:rsidP="00BA58F3">
      <w:pPr>
        <w:spacing w:beforeLines="60" w:before="144" w:afterLines="60" w:after="144"/>
        <w:jc w:val="both"/>
        <w:rPr>
          <w:rFonts w:cstheme="minorHAnsi"/>
          <w:sz w:val="20"/>
          <w:szCs w:val="20"/>
        </w:rPr>
      </w:pPr>
      <w:r w:rsidRPr="00473D93">
        <w:rPr>
          <w:rFonts w:eastAsia="DejaVu Sans" w:cs="Tahoma"/>
          <w:color w:val="404040"/>
          <w:kern w:val="18"/>
          <w:sz w:val="20"/>
          <w:szCs w:val="20"/>
          <w:lang w:val="fr-FR"/>
        </w:rPr>
        <w:t xml:space="preserve">À l'attention d’Enabel, Agence belge de développement, </w:t>
      </w:r>
      <w:r w:rsidRPr="00473D93">
        <w:rPr>
          <w:rFonts w:cstheme="minorHAnsi"/>
          <w:sz w:val="20"/>
          <w:szCs w:val="20"/>
        </w:rPr>
        <w:t>121 Sotrac Mermoz, Dakar, Monsieur Cédric De Bueger</w:t>
      </w:r>
      <w:r w:rsidRPr="00473D93">
        <w:rPr>
          <w:rFonts w:eastAsia="DejaVu Sans" w:cs="Tahoma"/>
          <w:color w:val="404040"/>
          <w:kern w:val="18"/>
          <w:sz w:val="20"/>
          <w:szCs w:val="20"/>
          <w:lang w:val="fr-FR"/>
        </w:rPr>
        <w:t>, ECA, ci-après dénommé « le pouvoir adjudicateur ».</w:t>
      </w:r>
    </w:p>
    <w:p w14:paraId="75EEB82F" w14:textId="77777777" w:rsidR="00BA58F3" w:rsidRPr="00473D93" w:rsidRDefault="00BA58F3" w:rsidP="00BA58F3">
      <w:pPr>
        <w:ind w:left="720" w:hanging="720"/>
        <w:jc w:val="both"/>
        <w:rPr>
          <w:color w:val="404040"/>
          <w:kern w:val="18"/>
          <w:sz w:val="20"/>
          <w:szCs w:val="20"/>
        </w:rPr>
      </w:pPr>
      <w:r w:rsidRPr="00473D93">
        <w:rPr>
          <w:color w:val="404040"/>
          <w:kern w:val="18"/>
          <w:sz w:val="20"/>
          <w:szCs w:val="20"/>
        </w:rPr>
        <w:t>Objet :</w:t>
      </w:r>
      <w:r w:rsidRPr="00473D93">
        <w:rPr>
          <w:color w:val="404040"/>
          <w:kern w:val="18"/>
          <w:sz w:val="20"/>
          <w:szCs w:val="20"/>
        </w:rPr>
        <w:tab/>
        <w:t>Cautionnement numéro …</w:t>
      </w:r>
    </w:p>
    <w:p w14:paraId="099868EC" w14:textId="0FE338D9" w:rsidR="00BA58F3" w:rsidRPr="00473D93" w:rsidRDefault="00BA58F3" w:rsidP="00BA58F3">
      <w:pPr>
        <w:jc w:val="both"/>
        <w:rPr>
          <w:color w:val="404040"/>
          <w:kern w:val="18"/>
          <w:sz w:val="20"/>
          <w:szCs w:val="20"/>
        </w:rPr>
      </w:pPr>
      <w:r w:rsidRPr="00473D93">
        <w:rPr>
          <w:color w:val="404040"/>
          <w:kern w:val="18"/>
          <w:sz w:val="20"/>
          <w:szCs w:val="20"/>
        </w:rPr>
        <w:t xml:space="preserve">Cautionnement pour l’entièreté de l’exécution du contrat </w:t>
      </w:r>
      <w:bookmarkStart w:id="188" w:name="_Hlk120042599"/>
      <w:r w:rsidRPr="00473D93">
        <w:rPr>
          <w:sz w:val="20"/>
          <w:szCs w:val="20"/>
          <w:lang w:val="fr-FR"/>
        </w:rPr>
        <w:t>SEN</w:t>
      </w:r>
      <w:r w:rsidR="00535C07">
        <w:rPr>
          <w:sz w:val="20"/>
          <w:szCs w:val="20"/>
          <w:lang w:val="fr-FR"/>
        </w:rPr>
        <w:t>20001-100</w:t>
      </w:r>
      <w:r w:rsidR="00BA03FB">
        <w:rPr>
          <w:sz w:val="20"/>
          <w:szCs w:val="20"/>
          <w:lang w:val="fr-FR"/>
        </w:rPr>
        <w:t>0</w:t>
      </w:r>
      <w:r w:rsidR="006430B9">
        <w:rPr>
          <w:sz w:val="20"/>
          <w:szCs w:val="20"/>
          <w:lang w:val="fr-FR"/>
        </w:rPr>
        <w:t>2</w:t>
      </w:r>
      <w:r w:rsidRPr="00473D93">
        <w:rPr>
          <w:sz w:val="20"/>
          <w:szCs w:val="20"/>
          <w:lang w:val="fr-FR"/>
        </w:rPr>
        <w:t xml:space="preserve"> </w:t>
      </w:r>
      <w:bookmarkEnd w:id="188"/>
      <w:r w:rsidR="006430B9" w:rsidRPr="006430B9">
        <w:rPr>
          <w:sz w:val="20"/>
          <w:szCs w:val="20"/>
          <w:lang w:val="fr-FR"/>
        </w:rPr>
        <w:t xml:space="preserve">Marché relatif à </w:t>
      </w:r>
      <w:r w:rsidR="006430B9">
        <w:rPr>
          <w:sz w:val="20"/>
          <w:szCs w:val="20"/>
          <w:lang w:val="fr-FR"/>
        </w:rPr>
        <w:t>« </w:t>
      </w:r>
      <w:r w:rsidR="006430B9" w:rsidRPr="006430B9">
        <w:rPr>
          <w:sz w:val="20"/>
          <w:szCs w:val="20"/>
          <w:lang w:val="fr-FR"/>
        </w:rPr>
        <w:t xml:space="preserve">une prestation de services d’appui à la mobilisation de l’écosystème entrepreneurial du projet PEM WECCO en </w:t>
      </w:r>
      <w:r w:rsidR="006430B9">
        <w:rPr>
          <w:sz w:val="20"/>
          <w:szCs w:val="20"/>
          <w:lang w:val="fr-FR"/>
        </w:rPr>
        <w:t xml:space="preserve">Belgique » </w:t>
      </w:r>
      <w:r w:rsidRPr="00473D93">
        <w:rPr>
          <w:color w:val="404040"/>
          <w:kern w:val="18"/>
          <w:sz w:val="20"/>
          <w:szCs w:val="20"/>
        </w:rPr>
        <w:t xml:space="preserve">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cautionnement mentionnée dans les conditions particulières du contrat </w:t>
      </w:r>
      <w:r w:rsidR="006430B9" w:rsidRPr="006430B9">
        <w:rPr>
          <w:color w:val="404040"/>
          <w:kern w:val="18"/>
          <w:sz w:val="20"/>
          <w:szCs w:val="20"/>
        </w:rPr>
        <w:t>SEN20001-10002</w:t>
      </w:r>
      <w:r w:rsidRPr="00473D93">
        <w:rPr>
          <w:color w:val="404040"/>
          <w:kern w:val="18"/>
          <w:sz w:val="20"/>
          <w:szCs w:val="20"/>
        </w:rPr>
        <w:t>.</w:t>
      </w:r>
    </w:p>
    <w:p w14:paraId="36FDDF6E" w14:textId="77777777" w:rsidR="00BA58F3" w:rsidRPr="00473D93" w:rsidRDefault="00BA58F3" w:rsidP="00BA58F3">
      <w:pPr>
        <w:spacing w:after="120"/>
        <w:jc w:val="both"/>
        <w:rPr>
          <w:color w:val="404040"/>
          <w:kern w:val="18"/>
          <w:sz w:val="20"/>
          <w:szCs w:val="20"/>
        </w:rPr>
      </w:pPr>
      <w:r w:rsidRPr="00473D93">
        <w:rPr>
          <w:color w:val="404040"/>
          <w:kern w:val="18"/>
          <w:sz w:val="20"/>
          <w:szCs w:val="20"/>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4471538E" w14:textId="77777777" w:rsidR="00BA58F3" w:rsidRPr="00473D93" w:rsidRDefault="00BA58F3" w:rsidP="00BA58F3">
      <w:pPr>
        <w:spacing w:after="120"/>
        <w:jc w:val="both"/>
        <w:rPr>
          <w:color w:val="404040"/>
          <w:kern w:val="18"/>
          <w:sz w:val="20"/>
          <w:szCs w:val="20"/>
        </w:rPr>
      </w:pPr>
      <w:r w:rsidRPr="00473D93">
        <w:rPr>
          <w:color w:val="404040"/>
          <w:kern w:val="18"/>
          <w:sz w:val="20"/>
          <w:szCs w:val="20"/>
        </w:rPr>
        <w:t>Nous convenons notamment qu’aucune modification aux termes du Contrat ne peut nous libérer de notre responsabilité au titre de ce cautionnement. Nous renonçons au droit d'être informé de tout changement, addition ou amendement à ce contrat.</w:t>
      </w:r>
    </w:p>
    <w:p w14:paraId="4A9F4B32" w14:textId="5FE98498" w:rsidR="00BA58F3" w:rsidRPr="00473D93" w:rsidRDefault="00BA58F3" w:rsidP="00BA58F3">
      <w:pPr>
        <w:spacing w:after="120"/>
        <w:jc w:val="both"/>
        <w:rPr>
          <w:color w:val="404040"/>
          <w:kern w:val="18"/>
          <w:sz w:val="20"/>
          <w:szCs w:val="20"/>
        </w:rPr>
      </w:pPr>
      <w:r w:rsidRPr="00473D93">
        <w:rPr>
          <w:color w:val="404040"/>
          <w:kern w:val="18"/>
          <w:sz w:val="20"/>
          <w:szCs w:val="20"/>
        </w:rPr>
        <w:t xml:space="preserve">Nous prenons note que la libération de la garantie s'effectuera conformément aux dispositions contractuelles particulières du cahier spécial des charges </w:t>
      </w:r>
      <w:r w:rsidR="006430B9" w:rsidRPr="006430B9">
        <w:rPr>
          <w:color w:val="404040"/>
          <w:kern w:val="18"/>
          <w:sz w:val="20"/>
          <w:szCs w:val="20"/>
        </w:rPr>
        <w:t>SEN20001-10002</w:t>
      </w:r>
      <w:r w:rsidRPr="00473D93">
        <w:rPr>
          <w:color w:val="404040"/>
          <w:kern w:val="18"/>
          <w:sz w:val="20"/>
          <w:szCs w:val="20"/>
        </w:rPr>
        <w:t>. Le cautionnement est libérable à la réception complète et définitive des travaux ou/et les équipements ou /et services connexes (comme prévu dans le cahier spécial des charges).</w:t>
      </w:r>
    </w:p>
    <w:p w14:paraId="5C14AA7C" w14:textId="77777777" w:rsidR="00BA58F3" w:rsidRPr="00473D93" w:rsidRDefault="00BA58F3" w:rsidP="00BA58F3">
      <w:pPr>
        <w:spacing w:after="120"/>
        <w:jc w:val="both"/>
        <w:rPr>
          <w:color w:val="404040"/>
          <w:kern w:val="18"/>
          <w:sz w:val="20"/>
          <w:szCs w:val="20"/>
        </w:rPr>
      </w:pPr>
      <w:r w:rsidRPr="00473D93">
        <w:rPr>
          <w:color w:val="404040"/>
          <w:kern w:val="18"/>
          <w:sz w:val="20"/>
          <w:szCs w:val="20"/>
        </w:rPr>
        <w:t>Toute demande de paiement au titre du cautionnement doit être contresignée par le RAFI Sénégal, Gambie, Guinée Bissau ou par son représentant désigné et habilité à signer.</w:t>
      </w:r>
    </w:p>
    <w:p w14:paraId="1FDD316A" w14:textId="77777777" w:rsidR="00BA58F3" w:rsidRPr="00473D93" w:rsidRDefault="00BA58F3" w:rsidP="00BA58F3">
      <w:pPr>
        <w:spacing w:after="120"/>
        <w:jc w:val="both"/>
        <w:rPr>
          <w:color w:val="404040"/>
          <w:kern w:val="18"/>
          <w:sz w:val="20"/>
          <w:szCs w:val="20"/>
        </w:rPr>
      </w:pPr>
      <w:r w:rsidRPr="00473D93">
        <w:rPr>
          <w:color w:val="404040"/>
          <w:kern w:val="18"/>
          <w:sz w:val="20"/>
          <w:szCs w:val="20"/>
        </w:rPr>
        <w:t>La loi applicable au présent cautionnement est celle de la Belgique. Tout litige découlant ou relatif au présent cautionnement sera porté devant les tribunaux de Bruxelles.</w:t>
      </w:r>
    </w:p>
    <w:p w14:paraId="03BD653C" w14:textId="77777777" w:rsidR="00BA58F3" w:rsidRPr="00473D93" w:rsidRDefault="00BA58F3" w:rsidP="00BA58F3">
      <w:pPr>
        <w:spacing w:after="120"/>
        <w:jc w:val="both"/>
        <w:rPr>
          <w:color w:val="404040"/>
          <w:kern w:val="18"/>
          <w:sz w:val="20"/>
          <w:szCs w:val="20"/>
        </w:rPr>
      </w:pPr>
      <w:r w:rsidRPr="00473D93">
        <w:rPr>
          <w:color w:val="404040"/>
          <w:kern w:val="18"/>
          <w:sz w:val="20"/>
          <w:szCs w:val="20"/>
        </w:rPr>
        <w:t>Le présent cautionnement entrera en vigueur et prendra effet dès sa signature.</w:t>
      </w:r>
    </w:p>
    <w:p w14:paraId="13E16B58" w14:textId="77777777" w:rsidR="00BA58F3" w:rsidRPr="00473D93" w:rsidRDefault="00BA58F3" w:rsidP="00BA58F3">
      <w:pPr>
        <w:jc w:val="both"/>
        <w:rPr>
          <w:color w:val="404040"/>
          <w:kern w:val="18"/>
          <w:sz w:val="20"/>
          <w:szCs w:val="20"/>
        </w:rPr>
      </w:pPr>
      <w:r w:rsidRPr="00473D93">
        <w:rPr>
          <w:color w:val="404040"/>
          <w:kern w:val="18"/>
          <w:sz w:val="20"/>
          <w:szCs w:val="20"/>
        </w:rPr>
        <w:t>Fait à :…………….. le : …………..</w:t>
      </w:r>
    </w:p>
    <w:p w14:paraId="49DFB974" w14:textId="77777777" w:rsidR="00BA58F3" w:rsidRPr="00473D93" w:rsidRDefault="00BA58F3" w:rsidP="00BA58F3">
      <w:pPr>
        <w:jc w:val="both"/>
        <w:rPr>
          <w:color w:val="404040"/>
          <w:kern w:val="18"/>
          <w:sz w:val="20"/>
          <w:szCs w:val="20"/>
        </w:rPr>
      </w:pPr>
      <w:r w:rsidRPr="00473D93">
        <w:rPr>
          <w:color w:val="404040"/>
          <w:kern w:val="18"/>
          <w:sz w:val="20"/>
          <w:szCs w:val="20"/>
        </w:rPr>
        <w:t>Nom : ……………………………Fonction : …………………</w:t>
      </w:r>
    </w:p>
    <w:p w14:paraId="26DA709B" w14:textId="77777777" w:rsidR="00BA58F3" w:rsidRPr="00473D93" w:rsidRDefault="00BA58F3" w:rsidP="00BA58F3">
      <w:pPr>
        <w:jc w:val="both"/>
        <w:rPr>
          <w:color w:val="404040"/>
          <w:kern w:val="18"/>
          <w:sz w:val="20"/>
          <w:szCs w:val="20"/>
        </w:rPr>
      </w:pPr>
      <w:r w:rsidRPr="00473D93">
        <w:rPr>
          <w:color w:val="404040"/>
          <w:kern w:val="18"/>
          <w:sz w:val="20"/>
          <w:szCs w:val="20"/>
        </w:rPr>
        <w:t>Signature : ……………..</w:t>
      </w:r>
    </w:p>
    <w:p w14:paraId="6C12BE99" w14:textId="7F83FBBC" w:rsidR="00AB4BA1" w:rsidRPr="00AB4BA1" w:rsidRDefault="00BA58F3" w:rsidP="00AB4BA1">
      <w:pPr>
        <w:jc w:val="both"/>
        <w:rPr>
          <w:color w:val="404040"/>
          <w:kern w:val="18"/>
          <w:sz w:val="20"/>
          <w:szCs w:val="20"/>
        </w:rPr>
      </w:pPr>
      <w:r w:rsidRPr="00473D93">
        <w:rPr>
          <w:color w:val="404040"/>
          <w:kern w:val="18"/>
          <w:sz w:val="20"/>
          <w:szCs w:val="20"/>
        </w:rPr>
        <w:t>[Cachet de l'organisme garant] :…………</w:t>
      </w:r>
      <w:r w:rsidR="00AB4BA1">
        <w:rPr>
          <w:color w:val="404040"/>
          <w:kern w:val="18"/>
          <w:sz w:val="20"/>
          <w:szCs w:val="20"/>
        </w:rPr>
        <w:t>……</w:t>
      </w:r>
    </w:p>
    <w:p w14:paraId="76E495E3" w14:textId="00A8B186" w:rsidR="005F2003" w:rsidRDefault="003A3C89" w:rsidP="00E24DFE">
      <w:pPr>
        <w:pStyle w:val="Titre2"/>
        <w:numPr>
          <w:ilvl w:val="0"/>
          <w:numId w:val="0"/>
        </w:numPr>
      </w:pPr>
      <w:r w:rsidRPr="00AB4BA1">
        <w:br w:type="page"/>
      </w:r>
      <w:bookmarkStart w:id="189" w:name="_Toc487642515"/>
      <w:bookmarkStart w:id="190" w:name="_Toc120042926"/>
      <w:r w:rsidR="00E24DFE">
        <w:lastRenderedPageBreak/>
        <w:t xml:space="preserve">6.6  </w:t>
      </w:r>
      <w:r w:rsidR="005F2003" w:rsidRPr="00334ADC">
        <w:t>Récapitulatif des documents à remettre</w:t>
      </w:r>
      <w:bookmarkEnd w:id="189"/>
      <w:bookmarkEnd w:id="190"/>
    </w:p>
    <w:p w14:paraId="6865C22D" w14:textId="77777777" w:rsidR="005579EA" w:rsidRPr="005579EA" w:rsidRDefault="005579EA" w:rsidP="005579EA"/>
    <w:p w14:paraId="5EA8044B" w14:textId="77777777" w:rsidR="00416E0F" w:rsidRPr="00B620CD" w:rsidRDefault="00416E0F" w:rsidP="00416E0F">
      <w:pPr>
        <w:pStyle w:val="Corpsdetexte"/>
        <w:rPr>
          <w:rFonts w:ascii="Georgia" w:hAnsi="Georgia"/>
          <w:color w:val="404040" w:themeColor="text1" w:themeTint="BF"/>
          <w:szCs w:val="20"/>
        </w:rPr>
      </w:pPr>
      <w:r w:rsidRPr="00B620CD">
        <w:rPr>
          <w:rStyle w:val="Textedelespacerserv"/>
          <w:rFonts w:ascii="Georgia" w:hAnsi="Georgia"/>
          <w:color w:val="404040" w:themeColor="text1" w:themeTint="BF"/>
          <w:szCs w:val="20"/>
        </w:rPr>
        <w:t>L’offre est composée des éléments suivants :</w:t>
      </w:r>
    </w:p>
    <w:p w14:paraId="6EB99366" w14:textId="17D9680F" w:rsidR="00416E0F" w:rsidRPr="00D63C73" w:rsidRDefault="00416E0F" w:rsidP="00DE0558">
      <w:pPr>
        <w:pStyle w:val="Paragraphedeliste"/>
        <w:numPr>
          <w:ilvl w:val="0"/>
          <w:numId w:val="10"/>
        </w:numPr>
        <w:rPr>
          <w:rStyle w:val="Textedelespacerserv"/>
          <w:rFonts w:eastAsia="DejaVu Sans" w:cs="Tahoma"/>
          <w:b/>
          <w:color w:val="404040" w:themeColor="text1" w:themeTint="BF"/>
          <w:kern w:val="18"/>
          <w:sz w:val="20"/>
          <w:szCs w:val="20"/>
        </w:rPr>
      </w:pPr>
      <w:r w:rsidRPr="00B620CD">
        <w:rPr>
          <w:rStyle w:val="Textedelespacerserv"/>
          <w:rFonts w:eastAsia="DejaVu Sans" w:cs="Tahoma"/>
          <w:color w:val="404040" w:themeColor="text1" w:themeTint="BF"/>
          <w:kern w:val="18"/>
          <w:sz w:val="20"/>
          <w:szCs w:val="20"/>
        </w:rPr>
        <w:t xml:space="preserve">Identification </w:t>
      </w:r>
      <w:r w:rsidR="00D63C73">
        <w:rPr>
          <w:rStyle w:val="Textedelespacerserv"/>
          <w:rFonts w:eastAsia="DejaVu Sans" w:cs="Tahoma"/>
          <w:color w:val="404040" w:themeColor="text1" w:themeTint="BF"/>
          <w:kern w:val="18"/>
          <w:sz w:val="20"/>
          <w:szCs w:val="20"/>
        </w:rPr>
        <w:t xml:space="preserve">légale </w:t>
      </w:r>
      <w:r w:rsidRPr="00B620CD">
        <w:rPr>
          <w:rStyle w:val="Textedelespacerserv"/>
          <w:rFonts w:eastAsia="DejaVu Sans" w:cs="Tahoma"/>
          <w:color w:val="404040" w:themeColor="text1" w:themeTint="BF"/>
          <w:kern w:val="18"/>
          <w:sz w:val="20"/>
          <w:szCs w:val="20"/>
        </w:rPr>
        <w:t xml:space="preserve">du soumissionnaire </w:t>
      </w:r>
      <w:r w:rsidR="0080787D" w:rsidRPr="00B620CD">
        <w:rPr>
          <w:rStyle w:val="Textedelespacerserv"/>
          <w:rFonts w:eastAsia="DejaVu Sans" w:cs="Tahoma"/>
          <w:color w:val="404040" w:themeColor="text1" w:themeTint="BF"/>
          <w:kern w:val="18"/>
          <w:sz w:val="20"/>
          <w:szCs w:val="20"/>
        </w:rPr>
        <w:t>(accompagné</w:t>
      </w:r>
      <w:r w:rsidR="00D63C73">
        <w:rPr>
          <w:rStyle w:val="Textedelespacerserv"/>
          <w:rFonts w:eastAsia="DejaVu Sans" w:cs="Tahoma"/>
          <w:color w:val="404040" w:themeColor="text1" w:themeTint="BF"/>
          <w:kern w:val="18"/>
          <w:sz w:val="20"/>
          <w:szCs w:val="20"/>
        </w:rPr>
        <w:t>e</w:t>
      </w:r>
      <w:r w:rsidR="0080787D" w:rsidRPr="00B620CD">
        <w:rPr>
          <w:rStyle w:val="Textedelespacerserv"/>
          <w:rFonts w:eastAsia="DejaVu Sans" w:cs="Tahoma"/>
          <w:color w:val="404040" w:themeColor="text1" w:themeTint="BF"/>
          <w:kern w:val="18"/>
          <w:sz w:val="20"/>
          <w:szCs w:val="20"/>
        </w:rPr>
        <w:t xml:space="preserve"> des statuts ou de tout autre document probant qui démontre la capacité d</w:t>
      </w:r>
      <w:r w:rsidR="00B71867" w:rsidRPr="00B620CD">
        <w:rPr>
          <w:rStyle w:val="Textedelespacerserv"/>
          <w:rFonts w:eastAsia="DejaVu Sans" w:cs="Tahoma"/>
          <w:color w:val="404040" w:themeColor="text1" w:themeTint="BF"/>
          <w:kern w:val="18"/>
          <w:sz w:val="20"/>
          <w:szCs w:val="20"/>
        </w:rPr>
        <w:t>u</w:t>
      </w:r>
      <w:r w:rsidR="0080787D" w:rsidRPr="00B620CD">
        <w:rPr>
          <w:rStyle w:val="Textedelespacerserv"/>
          <w:rFonts w:eastAsia="DejaVu Sans" w:cs="Tahoma"/>
          <w:color w:val="404040" w:themeColor="text1" w:themeTint="BF"/>
          <w:kern w:val="18"/>
          <w:sz w:val="20"/>
          <w:szCs w:val="20"/>
        </w:rPr>
        <w:t xml:space="preserve"> signataire de l’offre à engager le soumissionnaire dans le cadre du présent marché)</w:t>
      </w:r>
    </w:p>
    <w:p w14:paraId="0A79CF02" w14:textId="77777777" w:rsidR="00D63C73" w:rsidRPr="00D63C73" w:rsidRDefault="00D63C73" w:rsidP="00D63C73">
      <w:pPr>
        <w:pStyle w:val="Paragraphedeliste"/>
        <w:rPr>
          <w:rStyle w:val="Textedelespacerserv"/>
          <w:rFonts w:eastAsia="DejaVu Sans" w:cs="Tahoma"/>
          <w:b/>
          <w:color w:val="404040" w:themeColor="text1" w:themeTint="BF"/>
          <w:kern w:val="18"/>
          <w:sz w:val="20"/>
          <w:szCs w:val="20"/>
        </w:rPr>
      </w:pPr>
    </w:p>
    <w:p w14:paraId="5929AE01" w14:textId="7F7A74A2" w:rsidR="00D63C73" w:rsidRPr="00D63C73" w:rsidRDefault="00D63C73" w:rsidP="00DE0558">
      <w:pPr>
        <w:pStyle w:val="Paragraphedeliste"/>
        <w:numPr>
          <w:ilvl w:val="0"/>
          <w:numId w:val="10"/>
        </w:numPr>
        <w:rPr>
          <w:rStyle w:val="Textedelespacerserv"/>
          <w:rFonts w:eastAsia="DejaVu Sans" w:cs="Tahoma"/>
          <w:bCs/>
          <w:color w:val="404040" w:themeColor="text1" w:themeTint="BF"/>
          <w:kern w:val="18"/>
          <w:sz w:val="20"/>
          <w:szCs w:val="20"/>
        </w:rPr>
      </w:pPr>
      <w:r w:rsidRPr="00D63C73">
        <w:rPr>
          <w:rStyle w:val="Textedelespacerserv"/>
          <w:rFonts w:eastAsia="DejaVu Sans" w:cs="Tahoma"/>
          <w:bCs/>
          <w:color w:val="404040" w:themeColor="text1" w:themeTint="BF"/>
          <w:kern w:val="18"/>
          <w:sz w:val="20"/>
          <w:szCs w:val="20"/>
        </w:rPr>
        <w:t>Identification financière (un RIB devra être fourni à la demande du pouvoir adjudicateur, si l’offre du soumissionnaire est retenu)</w:t>
      </w:r>
    </w:p>
    <w:p w14:paraId="5FE80786" w14:textId="77777777" w:rsidR="00D63C73" w:rsidRPr="00B620CD" w:rsidRDefault="00D63C73" w:rsidP="00D63C73">
      <w:pPr>
        <w:pStyle w:val="Paragraphedeliste"/>
        <w:rPr>
          <w:rStyle w:val="Textedelespacerserv"/>
          <w:rFonts w:eastAsia="DejaVu Sans" w:cs="Tahoma"/>
          <w:b/>
          <w:color w:val="404040" w:themeColor="text1" w:themeTint="BF"/>
          <w:kern w:val="18"/>
          <w:sz w:val="20"/>
          <w:szCs w:val="20"/>
        </w:rPr>
      </w:pPr>
    </w:p>
    <w:p w14:paraId="689D6B9D" w14:textId="6D70124B" w:rsidR="0080787D" w:rsidRPr="00B620CD" w:rsidRDefault="006B1511" w:rsidP="00DE0558">
      <w:pPr>
        <w:pStyle w:val="Paragraphedeliste"/>
        <w:numPr>
          <w:ilvl w:val="0"/>
          <w:numId w:val="10"/>
        </w:numPr>
        <w:rPr>
          <w:rStyle w:val="Textedelespacerserv"/>
          <w:rFonts w:eastAsia="DejaVu Sans" w:cs="Tahoma"/>
          <w:color w:val="404040" w:themeColor="text1" w:themeTint="BF"/>
          <w:kern w:val="18"/>
          <w:sz w:val="20"/>
          <w:szCs w:val="20"/>
          <w:lang w:val="fr-FR"/>
        </w:rPr>
      </w:pPr>
      <w:r>
        <w:rPr>
          <w:rStyle w:val="Textedelespacerserv"/>
          <w:rFonts w:eastAsia="DejaVu Sans" w:cs="Tahoma"/>
          <w:color w:val="404040" w:themeColor="text1" w:themeTint="BF"/>
          <w:kern w:val="18"/>
          <w:sz w:val="20"/>
          <w:szCs w:val="20"/>
        </w:rPr>
        <w:t>F</w:t>
      </w:r>
      <w:r w:rsidR="0080787D" w:rsidRPr="00B620CD">
        <w:rPr>
          <w:rStyle w:val="Textedelespacerserv"/>
          <w:rFonts w:eastAsia="DejaVu Sans" w:cs="Tahoma"/>
          <w:color w:val="404040" w:themeColor="text1" w:themeTint="BF"/>
          <w:kern w:val="18"/>
          <w:sz w:val="20"/>
          <w:szCs w:val="20"/>
        </w:rPr>
        <w:t>ormulaire de prix</w:t>
      </w:r>
    </w:p>
    <w:p w14:paraId="1C35A3DB" w14:textId="1A767698" w:rsidR="0080787D" w:rsidRDefault="0080787D" w:rsidP="00DE0558">
      <w:pPr>
        <w:pStyle w:val="Corpsdetexte"/>
        <w:numPr>
          <w:ilvl w:val="0"/>
          <w:numId w:val="10"/>
        </w:numPr>
        <w:rPr>
          <w:rStyle w:val="Textedelespacerserv"/>
          <w:rFonts w:ascii="Georgia" w:hAnsi="Georgia"/>
          <w:color w:val="404040" w:themeColor="text1" w:themeTint="BF"/>
          <w:szCs w:val="20"/>
        </w:rPr>
      </w:pPr>
      <w:r w:rsidRPr="00B620CD">
        <w:rPr>
          <w:rStyle w:val="Textedelespacerserv"/>
          <w:rFonts w:ascii="Georgia" w:hAnsi="Georgia"/>
          <w:color w:val="404040" w:themeColor="text1" w:themeTint="BF"/>
          <w:szCs w:val="20"/>
        </w:rPr>
        <w:t>Déclaration d’intégrité</w:t>
      </w:r>
    </w:p>
    <w:p w14:paraId="4DB05D0A" w14:textId="022A06CE" w:rsidR="00AB4BA1" w:rsidRPr="00B620CD" w:rsidRDefault="00AB4BA1" w:rsidP="00DE0558">
      <w:pPr>
        <w:pStyle w:val="Corpsdetexte"/>
        <w:numPr>
          <w:ilvl w:val="0"/>
          <w:numId w:val="10"/>
        </w:numPr>
        <w:rPr>
          <w:rStyle w:val="Textedelespacerserv"/>
          <w:rFonts w:ascii="Georgia" w:hAnsi="Georgia"/>
          <w:color w:val="404040" w:themeColor="text1" w:themeTint="BF"/>
          <w:szCs w:val="20"/>
        </w:rPr>
      </w:pPr>
      <w:r>
        <w:rPr>
          <w:rStyle w:val="Textedelespacerserv"/>
          <w:rFonts w:ascii="Georgia" w:hAnsi="Georgia"/>
          <w:color w:val="404040" w:themeColor="text1" w:themeTint="BF"/>
          <w:szCs w:val="20"/>
        </w:rPr>
        <w:t xml:space="preserve">Déclaration sur l’honneur </w:t>
      </w:r>
      <w:r w:rsidR="003D7358">
        <w:rPr>
          <w:rStyle w:val="Textedelespacerserv"/>
          <w:rFonts w:ascii="Georgia" w:hAnsi="Georgia"/>
          <w:color w:val="404040" w:themeColor="text1" w:themeTint="BF"/>
          <w:szCs w:val="20"/>
        </w:rPr>
        <w:t xml:space="preserve">sur les critères de droits d’accès au marché </w:t>
      </w:r>
      <w:r w:rsidR="00570DD4">
        <w:rPr>
          <w:rStyle w:val="Textedelespacerserv"/>
          <w:rFonts w:ascii="Georgia" w:hAnsi="Georgia"/>
          <w:color w:val="404040" w:themeColor="text1" w:themeTint="BF"/>
          <w:szCs w:val="20"/>
        </w:rPr>
        <w:t>(critères de non exclusion</w:t>
      </w:r>
      <w:r w:rsidR="00D63C73">
        <w:rPr>
          <w:rStyle w:val="Textedelespacerserv"/>
          <w:rFonts w:ascii="Georgia" w:hAnsi="Georgia"/>
          <w:color w:val="404040" w:themeColor="text1" w:themeTint="BF"/>
          <w:szCs w:val="20"/>
        </w:rPr>
        <w:t xml:space="preserve"> : extraits de </w:t>
      </w:r>
      <w:r w:rsidR="00D63C73" w:rsidRPr="00D63C73">
        <w:rPr>
          <w:rStyle w:val="Textedelespacerserv"/>
          <w:rFonts w:ascii="Georgia" w:hAnsi="Georgia"/>
          <w:color w:val="404040" w:themeColor="text1" w:themeTint="BF"/>
          <w:szCs w:val="20"/>
        </w:rPr>
        <w:t>casier judiciaire, certificat sécurité sociale, certificat taxes</w:t>
      </w:r>
      <w:r w:rsidR="00570DD4">
        <w:rPr>
          <w:rStyle w:val="Textedelespacerserv"/>
          <w:rFonts w:ascii="Georgia" w:hAnsi="Georgia"/>
          <w:color w:val="404040" w:themeColor="text1" w:themeTint="BF"/>
          <w:szCs w:val="20"/>
        </w:rPr>
        <w:t>)</w:t>
      </w:r>
      <w:r w:rsidR="00334ADC">
        <w:rPr>
          <w:rStyle w:val="Textedelespacerserv"/>
          <w:rFonts w:ascii="Georgia" w:hAnsi="Georgia"/>
          <w:color w:val="404040" w:themeColor="text1" w:themeTint="BF"/>
          <w:szCs w:val="20"/>
        </w:rPr>
        <w:t xml:space="preserve"> </w:t>
      </w:r>
    </w:p>
    <w:p w14:paraId="0DB1C969" w14:textId="55136DB5" w:rsidR="00416E0F" w:rsidRPr="00B620CD" w:rsidRDefault="00416E0F" w:rsidP="00DE0558">
      <w:pPr>
        <w:pStyle w:val="Corpsdetexte"/>
        <w:numPr>
          <w:ilvl w:val="0"/>
          <w:numId w:val="10"/>
        </w:numPr>
        <w:rPr>
          <w:rStyle w:val="Textedelespacerserv"/>
          <w:rFonts w:ascii="Georgia" w:hAnsi="Georgia"/>
          <w:color w:val="404040" w:themeColor="text1" w:themeTint="BF"/>
          <w:szCs w:val="20"/>
        </w:rPr>
      </w:pPr>
      <w:r w:rsidRPr="00B620CD">
        <w:rPr>
          <w:rStyle w:val="Textedelespacerserv"/>
          <w:rFonts w:ascii="Georgia" w:hAnsi="Georgia"/>
          <w:color w:val="404040" w:themeColor="text1" w:themeTint="BF"/>
          <w:szCs w:val="20"/>
        </w:rPr>
        <w:t xml:space="preserve">Documents exigés relatifs aux critères de sélection </w:t>
      </w:r>
      <w:r w:rsidR="00BA58F3" w:rsidRPr="00B620CD">
        <w:rPr>
          <w:rStyle w:val="Textedelespacerserv"/>
          <w:rFonts w:ascii="Georgia" w:hAnsi="Georgia"/>
          <w:color w:val="404040" w:themeColor="text1" w:themeTint="BF"/>
          <w:szCs w:val="20"/>
        </w:rPr>
        <w:t>(</w:t>
      </w:r>
      <w:r w:rsidR="00AB4BA1">
        <w:rPr>
          <w:rStyle w:val="Textedelespacerserv"/>
          <w:rFonts w:ascii="Georgia" w:hAnsi="Georgia"/>
          <w:color w:val="404040" w:themeColor="text1" w:themeTint="BF"/>
          <w:szCs w:val="20"/>
        </w:rPr>
        <w:t>cv des experts</w:t>
      </w:r>
      <w:r w:rsidR="00D63C73">
        <w:rPr>
          <w:rStyle w:val="Textedelespacerserv"/>
          <w:rFonts w:ascii="Georgia" w:hAnsi="Georgia"/>
          <w:color w:val="404040" w:themeColor="text1" w:themeTint="BF"/>
          <w:szCs w:val="20"/>
        </w:rPr>
        <w:t xml:space="preserve"> et attestations de BE associées</w:t>
      </w:r>
      <w:r w:rsidR="00BA58F3" w:rsidRPr="00B620CD">
        <w:rPr>
          <w:rStyle w:val="Textedelespacerserv"/>
          <w:rFonts w:ascii="Georgia" w:hAnsi="Georgia"/>
          <w:color w:val="404040" w:themeColor="text1" w:themeTint="BF"/>
          <w:szCs w:val="20"/>
        </w:rPr>
        <w:t>)</w:t>
      </w:r>
    </w:p>
    <w:p w14:paraId="78888181" w14:textId="345FE97B" w:rsidR="00416E0F" w:rsidRPr="00B620CD" w:rsidRDefault="0080787D" w:rsidP="00DE0558">
      <w:pPr>
        <w:pStyle w:val="Corpsdetexte"/>
        <w:numPr>
          <w:ilvl w:val="0"/>
          <w:numId w:val="10"/>
        </w:numPr>
        <w:rPr>
          <w:rStyle w:val="Textedelespacerserv"/>
          <w:rFonts w:ascii="Georgia" w:hAnsi="Georgia"/>
          <w:color w:val="404040" w:themeColor="text1" w:themeTint="BF"/>
          <w:szCs w:val="20"/>
        </w:rPr>
      </w:pPr>
      <w:r w:rsidRPr="00B620CD">
        <w:rPr>
          <w:rStyle w:val="Textedelespacerserv"/>
          <w:rFonts w:ascii="Georgia" w:hAnsi="Georgia"/>
          <w:color w:val="404040" w:themeColor="text1" w:themeTint="BF"/>
          <w:szCs w:val="20"/>
        </w:rPr>
        <w:t xml:space="preserve">Note </w:t>
      </w:r>
      <w:r w:rsidR="00D63C73">
        <w:rPr>
          <w:rStyle w:val="Textedelespacerserv"/>
          <w:rFonts w:ascii="Georgia" w:hAnsi="Georgia"/>
          <w:color w:val="404040" w:themeColor="text1" w:themeTint="BF"/>
          <w:szCs w:val="20"/>
        </w:rPr>
        <w:t>méthodologique, avec chronogramme</w:t>
      </w:r>
      <w:r w:rsidR="00B931D9">
        <w:rPr>
          <w:rStyle w:val="Textedelespacerserv"/>
          <w:rFonts w:ascii="Georgia" w:hAnsi="Georgia"/>
          <w:color w:val="404040" w:themeColor="text1" w:themeTint="BF"/>
          <w:szCs w:val="20"/>
        </w:rPr>
        <w:t xml:space="preserve"> (si applicable)</w:t>
      </w:r>
    </w:p>
    <w:p w14:paraId="517ADBB2" w14:textId="4DEA4127" w:rsidR="00B620CD" w:rsidRPr="00B620CD" w:rsidRDefault="00B620CD" w:rsidP="00DE0558">
      <w:pPr>
        <w:pStyle w:val="Corpsdetexte"/>
        <w:numPr>
          <w:ilvl w:val="0"/>
          <w:numId w:val="10"/>
        </w:numPr>
        <w:rPr>
          <w:rStyle w:val="Textedelespacerserv"/>
          <w:rFonts w:ascii="Georgia" w:hAnsi="Georgia"/>
          <w:color w:val="404040" w:themeColor="text1" w:themeTint="BF"/>
          <w:szCs w:val="20"/>
        </w:rPr>
      </w:pPr>
      <w:r w:rsidRPr="00B620CD">
        <w:rPr>
          <w:rStyle w:val="Textedelespacerserv"/>
          <w:rFonts w:ascii="Georgia" w:hAnsi="Georgia"/>
          <w:color w:val="404040" w:themeColor="text1" w:themeTint="BF"/>
          <w:szCs w:val="20"/>
        </w:rPr>
        <w:t>Modèle de cautionnement</w:t>
      </w:r>
    </w:p>
    <w:p w14:paraId="164C5D53" w14:textId="6EA205BA" w:rsidR="00416E0F" w:rsidRPr="00B620CD" w:rsidRDefault="00416E0F" w:rsidP="00416E0F">
      <w:pPr>
        <w:pStyle w:val="Corpsdetexte"/>
        <w:rPr>
          <w:rStyle w:val="Textedelespacerserv"/>
          <w:rFonts w:ascii="Georgia" w:hAnsi="Georgia"/>
          <w:szCs w:val="20"/>
        </w:rPr>
      </w:pPr>
    </w:p>
    <w:p w14:paraId="7261002A" w14:textId="3FEE40E4" w:rsidR="0002587C" w:rsidRDefault="0002587C" w:rsidP="0080787D">
      <w:pPr>
        <w:pStyle w:val="Corpsdetexte"/>
        <w:tabs>
          <w:tab w:val="left" w:pos="3697"/>
        </w:tabs>
        <w:rPr>
          <w:rFonts w:ascii="Georgia" w:hAnsi="Georgia"/>
          <w:color w:val="808080"/>
          <w:szCs w:val="20"/>
        </w:rPr>
      </w:pPr>
    </w:p>
    <w:p w14:paraId="323C547A" w14:textId="4F81AA81" w:rsidR="00AB1F87" w:rsidRPr="00AB1F87" w:rsidRDefault="00AB1F87" w:rsidP="00AB1F87">
      <w:pPr>
        <w:rPr>
          <w:lang w:val="fr-FR"/>
        </w:rPr>
      </w:pPr>
    </w:p>
    <w:p w14:paraId="3C76FD11" w14:textId="3BD745B9" w:rsidR="00AB1F87" w:rsidRPr="00AB1F87" w:rsidRDefault="00AB1F87" w:rsidP="00AB1F87">
      <w:pPr>
        <w:rPr>
          <w:lang w:val="fr-FR"/>
        </w:rPr>
      </w:pPr>
    </w:p>
    <w:p w14:paraId="4C9AAE29" w14:textId="65184092" w:rsidR="00AB1F87" w:rsidRPr="00AB1F87" w:rsidRDefault="00AB1F87" w:rsidP="00AB1F87">
      <w:pPr>
        <w:rPr>
          <w:lang w:val="fr-FR"/>
        </w:rPr>
      </w:pPr>
    </w:p>
    <w:p w14:paraId="6E720D88" w14:textId="287E1B36" w:rsidR="00AB1F87" w:rsidRPr="00AB1F87" w:rsidRDefault="00AB1F87" w:rsidP="00AB1F87">
      <w:pPr>
        <w:rPr>
          <w:lang w:val="fr-FR"/>
        </w:rPr>
      </w:pPr>
    </w:p>
    <w:p w14:paraId="08E6A363" w14:textId="1316CC5B" w:rsidR="00AB1F87" w:rsidRPr="00AB1F87" w:rsidRDefault="00AB1F87" w:rsidP="00AB1F87">
      <w:pPr>
        <w:rPr>
          <w:lang w:val="fr-FR"/>
        </w:rPr>
      </w:pPr>
    </w:p>
    <w:p w14:paraId="6CAA8C28" w14:textId="65CFD736" w:rsidR="00AB1F87" w:rsidRPr="00AB1F87" w:rsidRDefault="00AB1F87" w:rsidP="00AB1F87">
      <w:pPr>
        <w:rPr>
          <w:lang w:val="fr-FR"/>
        </w:rPr>
      </w:pPr>
    </w:p>
    <w:p w14:paraId="7180160B" w14:textId="59DAA59F" w:rsidR="00AB1F87" w:rsidRPr="00AB1F87" w:rsidRDefault="00AB1F87" w:rsidP="00AB1F87">
      <w:pPr>
        <w:rPr>
          <w:lang w:val="fr-FR"/>
        </w:rPr>
      </w:pPr>
    </w:p>
    <w:p w14:paraId="3410A7E5" w14:textId="7E05BB94" w:rsidR="00AB1F87" w:rsidRPr="00AB1F87" w:rsidRDefault="00AB1F87" w:rsidP="00AB1F87">
      <w:pPr>
        <w:rPr>
          <w:lang w:val="fr-FR"/>
        </w:rPr>
      </w:pPr>
    </w:p>
    <w:p w14:paraId="3CFA103B" w14:textId="604D7DD3" w:rsidR="00AB1F87" w:rsidRPr="00AB1F87" w:rsidRDefault="00AB1F87" w:rsidP="00AB1F87">
      <w:pPr>
        <w:rPr>
          <w:lang w:val="fr-FR"/>
        </w:rPr>
      </w:pPr>
    </w:p>
    <w:p w14:paraId="17E0F20E" w14:textId="2BB2B3DE" w:rsidR="00AB1F87" w:rsidRPr="00AB1F87" w:rsidRDefault="00AB1F87" w:rsidP="00AB1F87">
      <w:pPr>
        <w:rPr>
          <w:lang w:val="fr-FR"/>
        </w:rPr>
      </w:pPr>
    </w:p>
    <w:p w14:paraId="01AB08A5" w14:textId="19774FE0" w:rsidR="00AB1F87" w:rsidRPr="00AB1F87" w:rsidRDefault="00AB1F87" w:rsidP="00AB1F87">
      <w:pPr>
        <w:rPr>
          <w:lang w:val="fr-FR"/>
        </w:rPr>
      </w:pPr>
    </w:p>
    <w:p w14:paraId="1140051E" w14:textId="601117FA" w:rsidR="00AB1F87" w:rsidRPr="00AB1F87" w:rsidRDefault="00AB1F87" w:rsidP="00AB1F87">
      <w:pPr>
        <w:rPr>
          <w:lang w:val="fr-FR"/>
        </w:rPr>
      </w:pPr>
    </w:p>
    <w:p w14:paraId="0AD1C7FC" w14:textId="2CF1D32F" w:rsidR="00AB1F87" w:rsidRPr="00AB1F87" w:rsidRDefault="00AB1F87" w:rsidP="00AB1F87">
      <w:pPr>
        <w:rPr>
          <w:lang w:val="fr-FR"/>
        </w:rPr>
      </w:pPr>
    </w:p>
    <w:p w14:paraId="543F743C" w14:textId="215B0A8C" w:rsidR="00AB1F87" w:rsidRPr="00AB1F87" w:rsidRDefault="00AB1F87" w:rsidP="00AB1F87">
      <w:pPr>
        <w:rPr>
          <w:lang w:val="fr-FR"/>
        </w:rPr>
      </w:pPr>
    </w:p>
    <w:p w14:paraId="3CB07427" w14:textId="5864C718" w:rsidR="00AB1F87" w:rsidRPr="00AB1F87" w:rsidRDefault="00AB1F87" w:rsidP="00AB1F87">
      <w:pPr>
        <w:rPr>
          <w:lang w:val="fr-FR"/>
        </w:rPr>
      </w:pPr>
    </w:p>
    <w:p w14:paraId="2D36D623" w14:textId="2BC1BE34" w:rsidR="00AB1F87" w:rsidRPr="00AB1F87" w:rsidRDefault="00AB1F87" w:rsidP="00AB1F87">
      <w:pPr>
        <w:rPr>
          <w:lang w:val="fr-FR"/>
        </w:rPr>
      </w:pPr>
    </w:p>
    <w:p w14:paraId="64A51D36" w14:textId="77777777" w:rsidR="00762739" w:rsidRPr="00762739" w:rsidRDefault="00762739" w:rsidP="00762739">
      <w:pPr>
        <w:rPr>
          <w:lang w:val="fr-FR"/>
        </w:rPr>
      </w:pPr>
    </w:p>
    <w:sectPr w:rsidR="00762739" w:rsidRPr="00762739" w:rsidSect="00AB4BA1">
      <w:headerReference w:type="first" r:id="rId22"/>
      <w:footerReference w:type="first" r:id="rId23"/>
      <w:pgSz w:w="11906" w:h="16838"/>
      <w:pgMar w:top="567" w:right="1531" w:bottom="1276"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744E" w14:textId="77777777" w:rsidR="00431C76" w:rsidRDefault="00431C76" w:rsidP="00C913B3">
      <w:pPr>
        <w:spacing w:after="0" w:line="240" w:lineRule="auto"/>
      </w:pPr>
      <w:r>
        <w:separator/>
      </w:r>
    </w:p>
  </w:endnote>
  <w:endnote w:type="continuationSeparator" w:id="0">
    <w:p w14:paraId="4FBCEC6A" w14:textId="77777777" w:rsidR="00431C76" w:rsidRDefault="00431C76"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0000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CBB9" w14:textId="77B165E8" w:rsidR="00791DF3" w:rsidRDefault="00791DF3" w:rsidP="008E598D">
    <w:pPr>
      <w:pStyle w:val="Pieddepage"/>
    </w:pPr>
    <w:r w:rsidRPr="004B0850">
      <w:rPr>
        <w:sz w:val="16"/>
        <w:szCs w:val="16"/>
      </w:rPr>
      <w:t xml:space="preserve">CSC </w:t>
    </w:r>
    <w:r>
      <w:rPr>
        <w:noProof/>
      </w:rPr>
      <mc:AlternateContent>
        <mc:Choice Requires="wps">
          <w:drawing>
            <wp:anchor distT="45720" distB="45720" distL="114300" distR="114300" simplePos="0" relativeHeight="251656704" behindDoc="1" locked="0" layoutInCell="1" allowOverlap="1" wp14:anchorId="55629253" wp14:editId="5703C939">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791DF3" w:rsidRPr="00126C92" w:rsidRDefault="00791DF3"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791DF3" w:rsidRPr="00126C92" w:rsidRDefault="00791DF3" w:rsidP="008367A0">
                    <w:pPr>
                      <w:pStyle w:val="Basdepage"/>
                    </w:pPr>
                  </w:p>
                </w:txbxContent>
              </v:textbox>
              <w10:wrap anchorx="margin" anchory="page"/>
            </v:shape>
          </w:pict>
        </mc:Fallback>
      </mc:AlternateContent>
    </w:r>
    <w:r>
      <w:rPr>
        <w:sz w:val="16"/>
        <w:szCs w:val="16"/>
      </w:rPr>
      <w:t>SEN 453</w:t>
    </w:r>
    <w:r>
      <w:rPr>
        <w:sz w:val="16"/>
        <w:szCs w:val="16"/>
      </w:rPr>
      <w:tab/>
    </w:r>
    <w:r>
      <w:rPr>
        <w:sz w:val="16"/>
        <w:szCs w:val="16"/>
      </w:rPr>
      <w:tab/>
    </w:r>
  </w:p>
  <w:p w14:paraId="0D30556C" w14:textId="77777777" w:rsidR="00791DF3" w:rsidRDefault="00791DF3"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7176185" w:rsidR="00791DF3" w:rsidRDefault="00791DF3">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36690CA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91DF3" w:rsidRPr="00126C92" w:rsidRDefault="00791DF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91DF3" w:rsidRPr="00126C92" w:rsidRDefault="00791DF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791DF3" w:rsidRPr="00126C92" w:rsidRDefault="00791DF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91DF3" w:rsidRPr="00126C92" w:rsidRDefault="00791DF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44EC7">
      <w:rPr>
        <w:noProof/>
        <w:lang w:val="fr-FR"/>
      </w:rPr>
      <w:t>1</w:t>
    </w:r>
    <w:r>
      <w:fldChar w:fldCharType="end"/>
    </w:r>
  </w:p>
  <w:p w14:paraId="197A7CE8" w14:textId="77777777" w:rsidR="00791DF3" w:rsidRDefault="00791DF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8A3D" w14:textId="77777777" w:rsidR="00AB4BA1" w:rsidRDefault="00AB4BA1" w:rsidP="005B17A4">
    <w:pPr>
      <w:framePr w:wrap="around" w:vAnchor="text" w:hAnchor="margin" w:xAlign="center" w:y="1"/>
    </w:pPr>
    <w:r>
      <w:fldChar w:fldCharType="begin"/>
    </w:r>
    <w:r>
      <w:instrText xml:space="preserve">PAGE  </w:instrText>
    </w:r>
    <w:r>
      <w:fldChar w:fldCharType="end"/>
    </w:r>
  </w:p>
  <w:p w14:paraId="3521440A" w14:textId="77777777" w:rsidR="00AB4BA1" w:rsidRDefault="00AB4BA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50987"/>
      <w:docPartObj>
        <w:docPartGallery w:val="Page Numbers (Bottom of Page)"/>
        <w:docPartUnique/>
      </w:docPartObj>
    </w:sdtPr>
    <w:sdtEndPr>
      <w:rPr>
        <w:sz w:val="18"/>
        <w:szCs w:val="18"/>
      </w:rPr>
    </w:sdtEndPr>
    <w:sdtContent>
      <w:p w14:paraId="53358D21" w14:textId="5701F30B" w:rsidR="00AB4BA1" w:rsidRPr="00B42FB6" w:rsidRDefault="00B42FB6">
        <w:pPr>
          <w:rPr>
            <w:sz w:val="18"/>
            <w:szCs w:val="18"/>
          </w:rPr>
        </w:pPr>
        <w:r w:rsidRPr="00B42FB6">
          <w:rPr>
            <w:noProof/>
            <w:sz w:val="18"/>
            <w:szCs w:val="18"/>
          </w:rPr>
          <mc:AlternateContent>
            <mc:Choice Requires="wps">
              <w:drawing>
                <wp:anchor distT="0" distB="0" distL="114300" distR="114300" simplePos="0" relativeHeight="251661824" behindDoc="0" locked="0" layoutInCell="0" allowOverlap="1" wp14:anchorId="243083AD" wp14:editId="2C3BA9E5">
                  <wp:simplePos x="0" y="0"/>
                  <wp:positionH relativeFrom="rightMargin">
                    <wp:align>left</wp:align>
                  </wp:positionH>
                  <mc:AlternateContent>
                    <mc:Choice Requires="wp14">
                      <wp:positionV relativeFrom="bottomMargin">
                        <wp14:pctPosVOffset>7000</wp14:pctPosVOffset>
                      </wp:positionV>
                    </mc:Choice>
                    <mc:Fallback>
                      <wp:positionV relativeFrom="page">
                        <wp:posOffset>10358120</wp:posOffset>
                      </wp:positionV>
                    </mc:Fallback>
                  </mc:AlternateContent>
                  <wp:extent cx="368300" cy="274320"/>
                  <wp:effectExtent l="9525" t="9525" r="12700" b="11430"/>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43844CF" w14:textId="77777777" w:rsidR="00B42FB6" w:rsidRDefault="00B42FB6">
                              <w:pPr>
                                <w:jc w:val="center"/>
                              </w:pPr>
                              <w:r>
                                <w:rPr>
                                  <w:sz w:val="22"/>
                                </w:rPr>
                                <w:fldChar w:fldCharType="begin"/>
                              </w:r>
                              <w:r>
                                <w:instrText>PAGE    \* MERGEFORMAT</w:instrText>
                              </w:r>
                              <w:r>
                                <w:rPr>
                                  <w:sz w:val="22"/>
                                </w:rP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083A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9" type="#_x0000_t65" style="position:absolute;margin-left:0;margin-top:0;width:29pt;height:21.6pt;z-index:25166182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" o:allowincell="f" adj="14135" strokecolor="gray" strokeweight=".25pt">
                  <v:textbox>
                    <w:txbxContent>
                      <w:p w14:paraId="743844CF" w14:textId="77777777" w:rsidR="00B42FB6" w:rsidRDefault="00B42FB6">
                        <w:pPr>
                          <w:jc w:val="center"/>
                        </w:pPr>
                        <w:r>
                          <w:rPr>
                            <w:sz w:val="22"/>
                          </w:rPr>
                          <w:fldChar w:fldCharType="begin"/>
                        </w:r>
                        <w:r>
                          <w:instrText>PAGE    \* MERGEFORMAT</w:instrText>
                        </w:r>
                        <w:r>
                          <w:rPr>
                            <w:sz w:val="22"/>
                          </w:rPr>
                          <w:fldChar w:fldCharType="separate"/>
                        </w:r>
                        <w:r>
                          <w:rPr>
                            <w:sz w:val="16"/>
                            <w:szCs w:val="16"/>
                            <w:lang w:val="fr-FR"/>
                          </w:rPr>
                          <w:t>2</w:t>
                        </w:r>
                        <w:r>
                          <w:rPr>
                            <w:sz w:val="16"/>
                            <w:szCs w:val="16"/>
                          </w:rPr>
                          <w:fldChar w:fldCharType="end"/>
                        </w:r>
                      </w:p>
                    </w:txbxContent>
                  </v:textbox>
                  <w10:wrap anchorx="margin" anchory="margin"/>
                </v:shape>
              </w:pict>
            </mc:Fallback>
          </mc:AlternateContent>
        </w:r>
        <w:r w:rsidRPr="00B42FB6">
          <w:rPr>
            <w:sz w:val="18"/>
            <w:szCs w:val="18"/>
          </w:rPr>
          <w:t xml:space="preserve"> SEN20001-10002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185F44A" w:rsidR="00791DF3" w:rsidRDefault="00791DF3">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51D3B2F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91DF3" w:rsidRPr="00126C92" w:rsidRDefault="00791DF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91DF3" w:rsidRPr="00126C92" w:rsidRDefault="00791DF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6C9C4165" w14:textId="77777777" w:rsidR="00791DF3" w:rsidRPr="00126C92" w:rsidRDefault="00791DF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91DF3" w:rsidRPr="00126C92" w:rsidRDefault="00791DF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44EC7">
      <w:rPr>
        <w:noProof/>
        <w:lang w:val="fr-FR"/>
      </w:rPr>
      <w:t>2</w:t>
    </w:r>
    <w:r>
      <w:fldChar w:fldCharType="end"/>
    </w:r>
  </w:p>
  <w:p w14:paraId="527CFB09" w14:textId="77777777" w:rsidR="00791DF3" w:rsidRDefault="00791D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38E8" w14:textId="77777777" w:rsidR="00431C76" w:rsidRDefault="00431C76" w:rsidP="00C913B3">
      <w:pPr>
        <w:spacing w:after="0" w:line="240" w:lineRule="auto"/>
      </w:pPr>
      <w:r>
        <w:separator/>
      </w:r>
    </w:p>
  </w:footnote>
  <w:footnote w:type="continuationSeparator" w:id="0">
    <w:p w14:paraId="1DA6DB08" w14:textId="77777777" w:rsidR="00431C76" w:rsidRDefault="00431C76" w:rsidP="00C913B3">
      <w:pPr>
        <w:spacing w:after="0" w:line="240" w:lineRule="auto"/>
      </w:pPr>
      <w:r>
        <w:continuationSeparator/>
      </w:r>
    </w:p>
  </w:footnote>
  <w:footnote w:id="1">
    <w:p w14:paraId="76C72B7D" w14:textId="77777777" w:rsidR="00791DF3" w:rsidRDefault="00791DF3"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791DF3" w:rsidRPr="0021448A" w:rsidRDefault="00791DF3"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791DF3" w:rsidRPr="00C81AA0" w:rsidRDefault="00791DF3" w:rsidP="0067285B">
      <w:pPr>
        <w:pStyle w:val="Notedebasdepage"/>
      </w:pPr>
      <w:r w:rsidRPr="00C81AA0">
        <w:rPr>
          <w:rStyle w:val="Appelnotedebasdep"/>
        </w:rPr>
        <w:footnoteRef/>
      </w:r>
      <w:r w:rsidRPr="00C81AA0">
        <w:t xml:space="preserve"> M.B. du 18 novembre 2008.</w:t>
      </w:r>
    </w:p>
  </w:footnote>
  <w:footnote w:id="4">
    <w:p w14:paraId="05F368D9" w14:textId="77777777" w:rsidR="00791DF3" w:rsidRPr="00C81AA0" w:rsidRDefault="00791DF3"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791DF3" w:rsidRPr="002B17C5" w:rsidRDefault="00791DF3"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791DF3" w:rsidRPr="00C81AA0" w:rsidRDefault="00791DF3" w:rsidP="002A1F15">
      <w:pPr>
        <w:pStyle w:val="Notedebasdepage"/>
      </w:pPr>
      <w:r w:rsidRPr="00C81AA0">
        <w:rPr>
          <w:rStyle w:val="Appelnotedebasdep"/>
        </w:rPr>
        <w:footnoteRef/>
      </w:r>
      <w:r w:rsidRPr="00C81AA0">
        <w:t xml:space="preserve"> M.B. du 21 juin 2013.</w:t>
      </w:r>
    </w:p>
  </w:footnote>
  <w:footnote w:id="7">
    <w:p w14:paraId="4A9AB545" w14:textId="77777777" w:rsidR="00791DF3" w:rsidRPr="00C81AA0" w:rsidRDefault="00791DF3" w:rsidP="002A1F15">
      <w:pPr>
        <w:pStyle w:val="Notedebasdepage"/>
      </w:pPr>
      <w:r w:rsidRPr="00C81AA0">
        <w:rPr>
          <w:rStyle w:val="Appelnotedebasdep"/>
        </w:rPr>
        <w:footnoteRef/>
      </w:r>
      <w:r w:rsidRPr="00C81AA0">
        <w:t xml:space="preserve"> M.B. 9 mai 2017. </w:t>
      </w:r>
    </w:p>
  </w:footnote>
  <w:footnote w:id="8">
    <w:p w14:paraId="4A147460" w14:textId="77777777" w:rsidR="00791DF3" w:rsidRPr="00512F61" w:rsidRDefault="00791DF3" w:rsidP="00AB42FA">
      <w:pPr>
        <w:pStyle w:val="Notedebasdepage"/>
        <w:rPr>
          <w:sz w:val="18"/>
          <w:szCs w:val="18"/>
        </w:rPr>
      </w:pPr>
      <w:r w:rsidRPr="00512F61">
        <w:rPr>
          <w:rStyle w:val="Appelnotedebasdep"/>
          <w:sz w:val="18"/>
          <w:szCs w:val="18"/>
        </w:rPr>
        <w:footnoteRef/>
      </w:r>
      <w:r>
        <w:rPr>
          <w:sz w:val="18"/>
          <w:szCs w:val="18"/>
        </w:rPr>
        <w:t xml:space="preserve"> </w:t>
      </w:r>
      <w:r w:rsidRPr="00512F61">
        <w:rPr>
          <w:sz w:val="18"/>
          <w:szCs w:val="18"/>
        </w:rPr>
        <w:t>Article 83 de l’AR Passation</w:t>
      </w:r>
    </w:p>
  </w:footnote>
  <w:footnote w:id="9">
    <w:p w14:paraId="14F0B2EE" w14:textId="77777777" w:rsidR="006B1511" w:rsidRDefault="006B1511" w:rsidP="006B1511">
      <w:pPr>
        <w:pStyle w:val="Notedebasdepage"/>
      </w:pPr>
      <w:r>
        <w:rPr>
          <w:rStyle w:val="Appelnotedebasdep"/>
        </w:rPr>
        <w:footnoteRef/>
      </w:r>
      <w:r>
        <w:t xml:space="preserve"> </w:t>
      </w:r>
      <w:r w:rsidRPr="000D3026">
        <w:t>Comme indiqué sur le document officiel.</w:t>
      </w:r>
    </w:p>
  </w:footnote>
  <w:footnote w:id="10">
    <w:p w14:paraId="710D0FCD" w14:textId="77777777" w:rsidR="006B1511" w:rsidRDefault="006B1511" w:rsidP="006B151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D242648" w14:textId="77777777" w:rsidR="006B1511" w:rsidRDefault="006B1511" w:rsidP="006B1511">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0EDD66E9" w14:textId="77777777" w:rsidR="006B1511" w:rsidRDefault="006B1511" w:rsidP="006B1511">
      <w:pPr>
        <w:pStyle w:val="Notedebasdepage"/>
      </w:pPr>
      <w:r>
        <w:rPr>
          <w:rStyle w:val="Appelnotedebasdep"/>
        </w:rPr>
        <w:footnoteRef/>
      </w:r>
      <w:r>
        <w:t xml:space="preserve"> </w:t>
      </w:r>
      <w:r w:rsidRPr="000D3026">
        <w:t>Voir le tableau des dénominations correspondantes par pays.</w:t>
      </w:r>
    </w:p>
  </w:footnote>
  <w:footnote w:id="13">
    <w:p w14:paraId="5EC1A872" w14:textId="77777777" w:rsidR="006B1511" w:rsidRDefault="006B1511" w:rsidP="006B151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46681945" w14:textId="77777777" w:rsidR="006B1511" w:rsidRDefault="006B1511" w:rsidP="006B1511">
      <w:pPr>
        <w:pStyle w:val="Notedebasdepage"/>
      </w:pPr>
      <w:r>
        <w:rPr>
          <w:rStyle w:val="Appelnotedebasdep"/>
        </w:rPr>
        <w:footnoteRef/>
      </w:r>
      <w:r>
        <w:t xml:space="preserve"> </w:t>
      </w:r>
      <w:r w:rsidRPr="000D3026">
        <w:t>Dénomination nationale et sa traduction en EN ou FR, le cas échéant.</w:t>
      </w:r>
    </w:p>
  </w:footnote>
  <w:footnote w:id="15">
    <w:p w14:paraId="229E4F93" w14:textId="77777777" w:rsidR="006B1511" w:rsidRDefault="006B1511" w:rsidP="006B1511">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2E5F7645" w14:textId="77777777" w:rsidR="006B1511" w:rsidRDefault="006B1511" w:rsidP="006B151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791DF3" w:rsidRDefault="00791DF3"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06054CE2" w:rsidR="00791DF3" w:rsidRDefault="00791DF3"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7F449B43">
          <wp:simplePos x="0" y="0"/>
          <wp:positionH relativeFrom="column">
            <wp:posOffset>-1180592</wp:posOffset>
          </wp:positionH>
          <wp:positionV relativeFrom="page">
            <wp:posOffset>6731</wp:posOffset>
          </wp:positionV>
          <wp:extent cx="7542022" cy="10670794"/>
          <wp:effectExtent l="57150" t="38100" r="40005" b="54610"/>
          <wp:wrapNone/>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EEB4" w14:textId="77777777" w:rsidR="00AB4BA1" w:rsidRPr="002571B3" w:rsidRDefault="00AB4BA1" w:rsidP="005B17A4">
    <w:pPr>
      <w:pStyle w:val="Pieddepage"/>
      <w:tabs>
        <w:tab w:val="left" w:pos="7693"/>
      </w:tabs>
      <w:rPr>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862E86A" w:rsidR="00791DF3" w:rsidRDefault="00791DF3"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54C86F4E">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multilevel"/>
    <w:tmpl w:val="0000002E"/>
    <w:name w:val="WW8Num48"/>
    <w:lvl w:ilvl="0">
      <w:start w:val="2"/>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B50855"/>
    <w:multiLevelType w:val="hybridMultilevel"/>
    <w:tmpl w:val="47E80626"/>
    <w:lvl w:ilvl="0" w:tplc="5A18DD14">
      <w:start w:val="1"/>
      <w:numFmt w:val="decimal"/>
      <w:lvlText w:val="%1."/>
      <w:lvlJc w:val="left"/>
      <w:pPr>
        <w:ind w:left="720" w:hanging="360"/>
      </w:pPr>
      <w:rPr>
        <w:rFonts w:asciiTheme="minorHAnsi" w:hAnsiTheme="minorHAnsi" w:cstheme="minorHAns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15654A3"/>
    <w:multiLevelType w:val="multilevel"/>
    <w:tmpl w:val="5A4A5CB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Georgia" w:eastAsia="Calibri" w:hAnsi="Georgia"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D732F"/>
    <w:multiLevelType w:val="hybridMultilevel"/>
    <w:tmpl w:val="FFFFFFFF"/>
    <w:lvl w:ilvl="0" w:tplc="37ECC7EC">
      <w:start w:val="1"/>
      <w:numFmt w:val="bullet"/>
      <w:lvlText w:val=""/>
      <w:lvlJc w:val="left"/>
      <w:pPr>
        <w:ind w:left="720" w:hanging="360"/>
      </w:pPr>
      <w:rPr>
        <w:rFonts w:ascii="Symbol" w:hAnsi="Symbol" w:hint="default"/>
      </w:rPr>
    </w:lvl>
    <w:lvl w:ilvl="1" w:tplc="49DCE1A0">
      <w:start w:val="1"/>
      <w:numFmt w:val="bullet"/>
      <w:lvlText w:val="o"/>
      <w:lvlJc w:val="left"/>
      <w:pPr>
        <w:ind w:left="1440" w:hanging="360"/>
      </w:pPr>
      <w:rPr>
        <w:rFonts w:ascii="Courier New" w:hAnsi="Courier New" w:hint="default"/>
      </w:rPr>
    </w:lvl>
    <w:lvl w:ilvl="2" w:tplc="3C387B72">
      <w:start w:val="1"/>
      <w:numFmt w:val="bullet"/>
      <w:lvlText w:val=""/>
      <w:lvlJc w:val="left"/>
      <w:pPr>
        <w:ind w:left="2160" w:hanging="360"/>
      </w:pPr>
      <w:rPr>
        <w:rFonts w:ascii="Wingdings" w:hAnsi="Wingdings" w:hint="default"/>
      </w:rPr>
    </w:lvl>
    <w:lvl w:ilvl="3" w:tplc="58AC1C6E">
      <w:start w:val="1"/>
      <w:numFmt w:val="bullet"/>
      <w:lvlText w:val=""/>
      <w:lvlJc w:val="left"/>
      <w:pPr>
        <w:ind w:left="2880" w:hanging="360"/>
      </w:pPr>
      <w:rPr>
        <w:rFonts w:ascii="Symbol" w:hAnsi="Symbol" w:hint="default"/>
      </w:rPr>
    </w:lvl>
    <w:lvl w:ilvl="4" w:tplc="E9420E78">
      <w:start w:val="1"/>
      <w:numFmt w:val="bullet"/>
      <w:lvlText w:val="o"/>
      <w:lvlJc w:val="left"/>
      <w:pPr>
        <w:ind w:left="3600" w:hanging="360"/>
      </w:pPr>
      <w:rPr>
        <w:rFonts w:ascii="Courier New" w:hAnsi="Courier New" w:hint="default"/>
      </w:rPr>
    </w:lvl>
    <w:lvl w:ilvl="5" w:tplc="6298B95A">
      <w:start w:val="1"/>
      <w:numFmt w:val="bullet"/>
      <w:lvlText w:val=""/>
      <w:lvlJc w:val="left"/>
      <w:pPr>
        <w:ind w:left="4320" w:hanging="360"/>
      </w:pPr>
      <w:rPr>
        <w:rFonts w:ascii="Wingdings" w:hAnsi="Wingdings" w:hint="default"/>
      </w:rPr>
    </w:lvl>
    <w:lvl w:ilvl="6" w:tplc="20FA9ADA">
      <w:start w:val="1"/>
      <w:numFmt w:val="bullet"/>
      <w:lvlText w:val=""/>
      <w:lvlJc w:val="left"/>
      <w:pPr>
        <w:ind w:left="5040" w:hanging="360"/>
      </w:pPr>
      <w:rPr>
        <w:rFonts w:ascii="Symbol" w:hAnsi="Symbol" w:hint="default"/>
      </w:rPr>
    </w:lvl>
    <w:lvl w:ilvl="7" w:tplc="4A343074">
      <w:start w:val="1"/>
      <w:numFmt w:val="bullet"/>
      <w:lvlText w:val="o"/>
      <w:lvlJc w:val="left"/>
      <w:pPr>
        <w:ind w:left="5760" w:hanging="360"/>
      </w:pPr>
      <w:rPr>
        <w:rFonts w:ascii="Courier New" w:hAnsi="Courier New" w:hint="default"/>
      </w:rPr>
    </w:lvl>
    <w:lvl w:ilvl="8" w:tplc="193EC48E">
      <w:start w:val="1"/>
      <w:numFmt w:val="bullet"/>
      <w:lvlText w:val=""/>
      <w:lvlJc w:val="left"/>
      <w:pPr>
        <w:ind w:left="6480" w:hanging="360"/>
      </w:pPr>
      <w:rPr>
        <w:rFonts w:ascii="Wingdings" w:hAnsi="Wingdings" w:hint="default"/>
      </w:rPr>
    </w:lvl>
  </w:abstractNum>
  <w:abstractNum w:abstractNumId="4" w15:restartNumberingAfterBreak="0">
    <w:nsid w:val="14E41057"/>
    <w:multiLevelType w:val="multilevel"/>
    <w:tmpl w:val="0F7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C36A4"/>
    <w:multiLevelType w:val="multilevel"/>
    <w:tmpl w:val="E9C8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B5F18"/>
    <w:multiLevelType w:val="hybridMultilevel"/>
    <w:tmpl w:val="CF66087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C605A3"/>
    <w:multiLevelType w:val="multilevel"/>
    <w:tmpl w:val="DA9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4546" w:hanging="576"/>
      </w:pPr>
    </w:lvl>
    <w:lvl w:ilvl="2">
      <w:start w:val="1"/>
      <w:numFmt w:val="decimal"/>
      <w:pStyle w:val="Titre3"/>
      <w:lvlText w:val="%1.%2.%3"/>
      <w:lvlJc w:val="left"/>
      <w:pPr>
        <w:ind w:left="1004" w:hanging="720"/>
      </w:pPr>
    </w:lvl>
    <w:lvl w:ilvl="3">
      <w:start w:val="1"/>
      <w:numFmt w:val="decimal"/>
      <w:pStyle w:val="Titre4"/>
      <w:lvlText w:val="%1.%2.%3.%4"/>
      <w:lvlJc w:val="left"/>
      <w:pPr>
        <w:ind w:left="3983"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D4F76EF"/>
    <w:multiLevelType w:val="hybridMultilevel"/>
    <w:tmpl w:val="FFFFFFFF"/>
    <w:lvl w:ilvl="0" w:tplc="D206A828">
      <w:start w:val="1"/>
      <w:numFmt w:val="bullet"/>
      <w:lvlText w:val=""/>
      <w:lvlJc w:val="left"/>
      <w:pPr>
        <w:ind w:left="1080" w:hanging="360"/>
      </w:pPr>
      <w:rPr>
        <w:rFonts w:ascii="Symbol" w:hAnsi="Symbol" w:hint="default"/>
      </w:rPr>
    </w:lvl>
    <w:lvl w:ilvl="1" w:tplc="6FDCE05E">
      <w:start w:val="1"/>
      <w:numFmt w:val="bullet"/>
      <w:lvlText w:val="o"/>
      <w:lvlJc w:val="left"/>
      <w:pPr>
        <w:ind w:left="1440" w:hanging="360"/>
      </w:pPr>
      <w:rPr>
        <w:rFonts w:ascii="Courier New" w:hAnsi="Courier New" w:hint="default"/>
      </w:rPr>
    </w:lvl>
    <w:lvl w:ilvl="2" w:tplc="284680A6">
      <w:start w:val="1"/>
      <w:numFmt w:val="bullet"/>
      <w:lvlText w:val=""/>
      <w:lvlJc w:val="left"/>
      <w:pPr>
        <w:ind w:left="2160" w:hanging="360"/>
      </w:pPr>
      <w:rPr>
        <w:rFonts w:ascii="Wingdings" w:hAnsi="Wingdings" w:hint="default"/>
      </w:rPr>
    </w:lvl>
    <w:lvl w:ilvl="3" w:tplc="ED4ADB2E">
      <w:start w:val="1"/>
      <w:numFmt w:val="bullet"/>
      <w:lvlText w:val=""/>
      <w:lvlJc w:val="left"/>
      <w:pPr>
        <w:ind w:left="2880" w:hanging="360"/>
      </w:pPr>
      <w:rPr>
        <w:rFonts w:ascii="Symbol" w:hAnsi="Symbol" w:hint="default"/>
      </w:rPr>
    </w:lvl>
    <w:lvl w:ilvl="4" w:tplc="214CD1BE">
      <w:start w:val="1"/>
      <w:numFmt w:val="bullet"/>
      <w:lvlText w:val="o"/>
      <w:lvlJc w:val="left"/>
      <w:pPr>
        <w:ind w:left="3600" w:hanging="360"/>
      </w:pPr>
      <w:rPr>
        <w:rFonts w:ascii="Courier New" w:hAnsi="Courier New" w:hint="default"/>
      </w:rPr>
    </w:lvl>
    <w:lvl w:ilvl="5" w:tplc="E2264840">
      <w:start w:val="1"/>
      <w:numFmt w:val="bullet"/>
      <w:lvlText w:val=""/>
      <w:lvlJc w:val="left"/>
      <w:pPr>
        <w:ind w:left="4320" w:hanging="360"/>
      </w:pPr>
      <w:rPr>
        <w:rFonts w:ascii="Wingdings" w:hAnsi="Wingdings" w:hint="default"/>
      </w:rPr>
    </w:lvl>
    <w:lvl w:ilvl="6" w:tplc="469EAB7E">
      <w:start w:val="1"/>
      <w:numFmt w:val="bullet"/>
      <w:lvlText w:val=""/>
      <w:lvlJc w:val="left"/>
      <w:pPr>
        <w:ind w:left="5040" w:hanging="360"/>
      </w:pPr>
      <w:rPr>
        <w:rFonts w:ascii="Symbol" w:hAnsi="Symbol" w:hint="default"/>
      </w:rPr>
    </w:lvl>
    <w:lvl w:ilvl="7" w:tplc="ACA27398">
      <w:start w:val="1"/>
      <w:numFmt w:val="bullet"/>
      <w:lvlText w:val="o"/>
      <w:lvlJc w:val="left"/>
      <w:pPr>
        <w:ind w:left="5760" w:hanging="360"/>
      </w:pPr>
      <w:rPr>
        <w:rFonts w:ascii="Courier New" w:hAnsi="Courier New" w:hint="default"/>
      </w:rPr>
    </w:lvl>
    <w:lvl w:ilvl="8" w:tplc="31C243B8">
      <w:start w:val="1"/>
      <w:numFmt w:val="bullet"/>
      <w:lvlText w:val=""/>
      <w:lvlJc w:val="left"/>
      <w:pPr>
        <w:ind w:left="6480" w:hanging="360"/>
      </w:pPr>
      <w:rPr>
        <w:rFonts w:ascii="Wingdings" w:hAnsi="Wingdings" w:hint="default"/>
      </w:rPr>
    </w:lvl>
  </w:abstractNum>
  <w:abstractNum w:abstractNumId="10"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65EA1"/>
    <w:multiLevelType w:val="hybridMultilevel"/>
    <w:tmpl w:val="FFFFFFFF"/>
    <w:lvl w:ilvl="0" w:tplc="BC662184">
      <w:start w:val="1"/>
      <w:numFmt w:val="decimal"/>
      <w:lvlText w:val="%1."/>
      <w:lvlJc w:val="left"/>
      <w:pPr>
        <w:ind w:left="720" w:hanging="360"/>
      </w:pPr>
    </w:lvl>
    <w:lvl w:ilvl="1" w:tplc="3D4E59DE">
      <w:start w:val="1"/>
      <w:numFmt w:val="lowerLetter"/>
      <w:lvlText w:val="%2."/>
      <w:lvlJc w:val="left"/>
      <w:pPr>
        <w:ind w:left="1440" w:hanging="360"/>
      </w:pPr>
    </w:lvl>
    <w:lvl w:ilvl="2" w:tplc="25EAFAA0">
      <w:start w:val="1"/>
      <w:numFmt w:val="lowerRoman"/>
      <w:lvlText w:val="%3."/>
      <w:lvlJc w:val="right"/>
      <w:pPr>
        <w:ind w:left="2160" w:hanging="180"/>
      </w:pPr>
    </w:lvl>
    <w:lvl w:ilvl="3" w:tplc="747675D2">
      <w:start w:val="1"/>
      <w:numFmt w:val="decimal"/>
      <w:lvlText w:val="%4."/>
      <w:lvlJc w:val="left"/>
      <w:pPr>
        <w:ind w:left="2880" w:hanging="360"/>
      </w:pPr>
    </w:lvl>
    <w:lvl w:ilvl="4" w:tplc="6BB45864">
      <w:start w:val="1"/>
      <w:numFmt w:val="lowerLetter"/>
      <w:lvlText w:val="%5."/>
      <w:lvlJc w:val="left"/>
      <w:pPr>
        <w:ind w:left="3600" w:hanging="360"/>
      </w:pPr>
    </w:lvl>
    <w:lvl w:ilvl="5" w:tplc="6ED421CA">
      <w:start w:val="1"/>
      <w:numFmt w:val="lowerRoman"/>
      <w:lvlText w:val="%6."/>
      <w:lvlJc w:val="right"/>
      <w:pPr>
        <w:ind w:left="4320" w:hanging="180"/>
      </w:pPr>
    </w:lvl>
    <w:lvl w:ilvl="6" w:tplc="B6288E0E">
      <w:start w:val="1"/>
      <w:numFmt w:val="decimal"/>
      <w:lvlText w:val="%7."/>
      <w:lvlJc w:val="left"/>
      <w:pPr>
        <w:ind w:left="5040" w:hanging="360"/>
      </w:pPr>
    </w:lvl>
    <w:lvl w:ilvl="7" w:tplc="5022879E">
      <w:start w:val="1"/>
      <w:numFmt w:val="lowerLetter"/>
      <w:lvlText w:val="%8."/>
      <w:lvlJc w:val="left"/>
      <w:pPr>
        <w:ind w:left="5760" w:hanging="360"/>
      </w:pPr>
    </w:lvl>
    <w:lvl w:ilvl="8" w:tplc="5AD0593E">
      <w:start w:val="1"/>
      <w:numFmt w:val="lowerRoman"/>
      <w:lvlText w:val="%9."/>
      <w:lvlJc w:val="right"/>
      <w:pPr>
        <w:ind w:left="6480" w:hanging="180"/>
      </w:p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9D207D"/>
    <w:multiLevelType w:val="multilevel"/>
    <w:tmpl w:val="20BAC4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79B610D"/>
    <w:multiLevelType w:val="hybridMultilevel"/>
    <w:tmpl w:val="DF9CF18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40AD0117"/>
    <w:multiLevelType w:val="hybridMultilevel"/>
    <w:tmpl w:val="B7DAB4C8"/>
    <w:lvl w:ilvl="0" w:tplc="F118B190">
      <w:start w:val="1"/>
      <w:numFmt w:val="decimal"/>
      <w:lvlText w:val="%1."/>
      <w:lvlJc w:val="left"/>
      <w:pPr>
        <w:ind w:left="1440" w:hanging="360"/>
      </w:pPr>
      <w:rPr>
        <w:rFonts w:ascii="Calibri" w:hAnsi="Calibri"/>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9" w15:restartNumberingAfterBreak="0">
    <w:nsid w:val="40F704CD"/>
    <w:multiLevelType w:val="hybridMultilevel"/>
    <w:tmpl w:val="C4DA95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001E6"/>
    <w:multiLevelType w:val="hybridMultilevel"/>
    <w:tmpl w:val="FFFFFFFF"/>
    <w:lvl w:ilvl="0" w:tplc="0ED2E5A6">
      <w:start w:val="1"/>
      <w:numFmt w:val="decimal"/>
      <w:lvlText w:val="%1."/>
      <w:lvlJc w:val="left"/>
      <w:pPr>
        <w:ind w:left="720" w:hanging="360"/>
      </w:pPr>
    </w:lvl>
    <w:lvl w:ilvl="1" w:tplc="99303CAC">
      <w:start w:val="1"/>
      <w:numFmt w:val="lowerLetter"/>
      <w:lvlText w:val="%2."/>
      <w:lvlJc w:val="left"/>
      <w:pPr>
        <w:ind w:left="1440" w:hanging="360"/>
      </w:pPr>
    </w:lvl>
    <w:lvl w:ilvl="2" w:tplc="24C063C6">
      <w:start w:val="1"/>
      <w:numFmt w:val="lowerRoman"/>
      <w:lvlText w:val="%3."/>
      <w:lvlJc w:val="right"/>
      <w:pPr>
        <w:ind w:left="2160" w:hanging="180"/>
      </w:pPr>
    </w:lvl>
    <w:lvl w:ilvl="3" w:tplc="284C3022">
      <w:start w:val="1"/>
      <w:numFmt w:val="decimal"/>
      <w:lvlText w:val="%4."/>
      <w:lvlJc w:val="left"/>
      <w:pPr>
        <w:ind w:left="2880" w:hanging="360"/>
      </w:pPr>
    </w:lvl>
    <w:lvl w:ilvl="4" w:tplc="087A8D90">
      <w:start w:val="1"/>
      <w:numFmt w:val="lowerLetter"/>
      <w:lvlText w:val="%5."/>
      <w:lvlJc w:val="left"/>
      <w:pPr>
        <w:ind w:left="3600" w:hanging="360"/>
      </w:pPr>
    </w:lvl>
    <w:lvl w:ilvl="5" w:tplc="67464EDA">
      <w:start w:val="1"/>
      <w:numFmt w:val="lowerRoman"/>
      <w:lvlText w:val="%6."/>
      <w:lvlJc w:val="right"/>
      <w:pPr>
        <w:ind w:left="4320" w:hanging="180"/>
      </w:pPr>
    </w:lvl>
    <w:lvl w:ilvl="6" w:tplc="8260177A">
      <w:start w:val="1"/>
      <w:numFmt w:val="decimal"/>
      <w:lvlText w:val="%7."/>
      <w:lvlJc w:val="left"/>
      <w:pPr>
        <w:ind w:left="5040" w:hanging="360"/>
      </w:pPr>
    </w:lvl>
    <w:lvl w:ilvl="7" w:tplc="E3889D12">
      <w:start w:val="1"/>
      <w:numFmt w:val="lowerLetter"/>
      <w:lvlText w:val="%8."/>
      <w:lvlJc w:val="left"/>
      <w:pPr>
        <w:ind w:left="5760" w:hanging="360"/>
      </w:pPr>
    </w:lvl>
    <w:lvl w:ilvl="8" w:tplc="6BD658D8">
      <w:start w:val="1"/>
      <w:numFmt w:val="lowerRoman"/>
      <w:lvlText w:val="%9."/>
      <w:lvlJc w:val="right"/>
      <w:pPr>
        <w:ind w:left="6480" w:hanging="180"/>
      </w:pPr>
    </w:lvl>
  </w:abstractNum>
  <w:abstractNum w:abstractNumId="21" w15:restartNumberingAfterBreak="0">
    <w:nsid w:val="452EC810"/>
    <w:multiLevelType w:val="hybridMultilevel"/>
    <w:tmpl w:val="FFFFFFFF"/>
    <w:lvl w:ilvl="0" w:tplc="9F145DE4">
      <w:start w:val="1"/>
      <w:numFmt w:val="bullet"/>
      <w:lvlText w:val=""/>
      <w:lvlJc w:val="left"/>
      <w:pPr>
        <w:ind w:left="1080" w:hanging="360"/>
      </w:pPr>
      <w:rPr>
        <w:rFonts w:ascii="Symbol" w:hAnsi="Symbol" w:hint="default"/>
      </w:rPr>
    </w:lvl>
    <w:lvl w:ilvl="1" w:tplc="629C62EA">
      <w:start w:val="1"/>
      <w:numFmt w:val="bullet"/>
      <w:lvlText w:val="o"/>
      <w:lvlJc w:val="left"/>
      <w:pPr>
        <w:ind w:left="1440" w:hanging="360"/>
      </w:pPr>
      <w:rPr>
        <w:rFonts w:ascii="Courier New" w:hAnsi="Courier New" w:hint="default"/>
      </w:rPr>
    </w:lvl>
    <w:lvl w:ilvl="2" w:tplc="387A0344">
      <w:start w:val="1"/>
      <w:numFmt w:val="bullet"/>
      <w:lvlText w:val=""/>
      <w:lvlJc w:val="left"/>
      <w:pPr>
        <w:ind w:left="2160" w:hanging="360"/>
      </w:pPr>
      <w:rPr>
        <w:rFonts w:ascii="Wingdings" w:hAnsi="Wingdings" w:hint="default"/>
      </w:rPr>
    </w:lvl>
    <w:lvl w:ilvl="3" w:tplc="94B2F438">
      <w:start w:val="1"/>
      <w:numFmt w:val="bullet"/>
      <w:lvlText w:val=""/>
      <w:lvlJc w:val="left"/>
      <w:pPr>
        <w:ind w:left="2880" w:hanging="360"/>
      </w:pPr>
      <w:rPr>
        <w:rFonts w:ascii="Symbol" w:hAnsi="Symbol" w:hint="default"/>
      </w:rPr>
    </w:lvl>
    <w:lvl w:ilvl="4" w:tplc="D45A34D4">
      <w:start w:val="1"/>
      <w:numFmt w:val="bullet"/>
      <w:lvlText w:val="o"/>
      <w:lvlJc w:val="left"/>
      <w:pPr>
        <w:ind w:left="3600" w:hanging="360"/>
      </w:pPr>
      <w:rPr>
        <w:rFonts w:ascii="Courier New" w:hAnsi="Courier New" w:hint="default"/>
      </w:rPr>
    </w:lvl>
    <w:lvl w:ilvl="5" w:tplc="F2A42066">
      <w:start w:val="1"/>
      <w:numFmt w:val="bullet"/>
      <w:lvlText w:val=""/>
      <w:lvlJc w:val="left"/>
      <w:pPr>
        <w:ind w:left="4320" w:hanging="360"/>
      </w:pPr>
      <w:rPr>
        <w:rFonts w:ascii="Wingdings" w:hAnsi="Wingdings" w:hint="default"/>
      </w:rPr>
    </w:lvl>
    <w:lvl w:ilvl="6" w:tplc="47CE0622">
      <w:start w:val="1"/>
      <w:numFmt w:val="bullet"/>
      <w:lvlText w:val=""/>
      <w:lvlJc w:val="left"/>
      <w:pPr>
        <w:ind w:left="5040" w:hanging="360"/>
      </w:pPr>
      <w:rPr>
        <w:rFonts w:ascii="Symbol" w:hAnsi="Symbol" w:hint="default"/>
      </w:rPr>
    </w:lvl>
    <w:lvl w:ilvl="7" w:tplc="AE50B3F6">
      <w:start w:val="1"/>
      <w:numFmt w:val="bullet"/>
      <w:lvlText w:val="o"/>
      <w:lvlJc w:val="left"/>
      <w:pPr>
        <w:ind w:left="5760" w:hanging="360"/>
      </w:pPr>
      <w:rPr>
        <w:rFonts w:ascii="Courier New" w:hAnsi="Courier New" w:hint="default"/>
      </w:rPr>
    </w:lvl>
    <w:lvl w:ilvl="8" w:tplc="975E679A">
      <w:start w:val="1"/>
      <w:numFmt w:val="bullet"/>
      <w:lvlText w:val=""/>
      <w:lvlJc w:val="left"/>
      <w:pPr>
        <w:ind w:left="6480" w:hanging="360"/>
      </w:pPr>
      <w:rPr>
        <w:rFonts w:ascii="Wingdings" w:hAnsi="Wingdings" w:hint="default"/>
      </w:rPr>
    </w:lvl>
  </w:abstractNum>
  <w:abstractNum w:abstractNumId="22" w15:restartNumberingAfterBreak="0">
    <w:nsid w:val="472E68ED"/>
    <w:multiLevelType w:val="hybridMultilevel"/>
    <w:tmpl w:val="E6D62D04"/>
    <w:lvl w:ilvl="0" w:tplc="3DD6BBEA">
      <w:start w:val="1"/>
      <w:numFmt w:val="decimal"/>
      <w:lvlText w:val="%1."/>
      <w:lvlJc w:val="left"/>
      <w:pPr>
        <w:ind w:left="720" w:hanging="360"/>
      </w:pPr>
      <w:rPr>
        <w:rFonts w:asciiTheme="minorHAnsi" w:hAnsiTheme="minorHAnsi" w:cstheme="minorHAns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8892757"/>
    <w:multiLevelType w:val="multilevel"/>
    <w:tmpl w:val="C960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4CB0A2"/>
    <w:multiLevelType w:val="hybridMultilevel"/>
    <w:tmpl w:val="FFFFFFFF"/>
    <w:lvl w:ilvl="0" w:tplc="E1CCD6CC">
      <w:start w:val="1"/>
      <w:numFmt w:val="bullet"/>
      <w:lvlText w:val=""/>
      <w:lvlJc w:val="left"/>
      <w:pPr>
        <w:ind w:left="1080" w:hanging="360"/>
      </w:pPr>
      <w:rPr>
        <w:rFonts w:ascii="Symbol" w:hAnsi="Symbol" w:hint="default"/>
      </w:rPr>
    </w:lvl>
    <w:lvl w:ilvl="1" w:tplc="EC7A9034">
      <w:start w:val="1"/>
      <w:numFmt w:val="bullet"/>
      <w:lvlText w:val="o"/>
      <w:lvlJc w:val="left"/>
      <w:pPr>
        <w:ind w:left="1440" w:hanging="360"/>
      </w:pPr>
      <w:rPr>
        <w:rFonts w:ascii="Courier New" w:hAnsi="Courier New" w:hint="default"/>
      </w:rPr>
    </w:lvl>
    <w:lvl w:ilvl="2" w:tplc="96662CF8">
      <w:start w:val="1"/>
      <w:numFmt w:val="bullet"/>
      <w:lvlText w:val=""/>
      <w:lvlJc w:val="left"/>
      <w:pPr>
        <w:ind w:left="2160" w:hanging="360"/>
      </w:pPr>
      <w:rPr>
        <w:rFonts w:ascii="Wingdings" w:hAnsi="Wingdings" w:hint="default"/>
      </w:rPr>
    </w:lvl>
    <w:lvl w:ilvl="3" w:tplc="72D022F2">
      <w:start w:val="1"/>
      <w:numFmt w:val="bullet"/>
      <w:lvlText w:val=""/>
      <w:lvlJc w:val="left"/>
      <w:pPr>
        <w:ind w:left="2880" w:hanging="360"/>
      </w:pPr>
      <w:rPr>
        <w:rFonts w:ascii="Symbol" w:hAnsi="Symbol" w:hint="default"/>
      </w:rPr>
    </w:lvl>
    <w:lvl w:ilvl="4" w:tplc="DEFABFF8">
      <w:start w:val="1"/>
      <w:numFmt w:val="bullet"/>
      <w:lvlText w:val="o"/>
      <w:lvlJc w:val="left"/>
      <w:pPr>
        <w:ind w:left="3600" w:hanging="360"/>
      </w:pPr>
      <w:rPr>
        <w:rFonts w:ascii="Courier New" w:hAnsi="Courier New" w:hint="default"/>
      </w:rPr>
    </w:lvl>
    <w:lvl w:ilvl="5" w:tplc="3D0A2FA8">
      <w:start w:val="1"/>
      <w:numFmt w:val="bullet"/>
      <w:lvlText w:val=""/>
      <w:lvlJc w:val="left"/>
      <w:pPr>
        <w:ind w:left="4320" w:hanging="360"/>
      </w:pPr>
      <w:rPr>
        <w:rFonts w:ascii="Wingdings" w:hAnsi="Wingdings" w:hint="default"/>
      </w:rPr>
    </w:lvl>
    <w:lvl w:ilvl="6" w:tplc="A97EB456">
      <w:start w:val="1"/>
      <w:numFmt w:val="bullet"/>
      <w:lvlText w:val=""/>
      <w:lvlJc w:val="left"/>
      <w:pPr>
        <w:ind w:left="5040" w:hanging="360"/>
      </w:pPr>
      <w:rPr>
        <w:rFonts w:ascii="Symbol" w:hAnsi="Symbol" w:hint="default"/>
      </w:rPr>
    </w:lvl>
    <w:lvl w:ilvl="7" w:tplc="C4126DA6">
      <w:start w:val="1"/>
      <w:numFmt w:val="bullet"/>
      <w:lvlText w:val="o"/>
      <w:lvlJc w:val="left"/>
      <w:pPr>
        <w:ind w:left="5760" w:hanging="360"/>
      </w:pPr>
      <w:rPr>
        <w:rFonts w:ascii="Courier New" w:hAnsi="Courier New" w:hint="default"/>
      </w:rPr>
    </w:lvl>
    <w:lvl w:ilvl="8" w:tplc="175811F2">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64DBF5"/>
    <w:multiLevelType w:val="hybridMultilevel"/>
    <w:tmpl w:val="FFFFFFFF"/>
    <w:lvl w:ilvl="0" w:tplc="CD18C824">
      <w:start w:val="1"/>
      <w:numFmt w:val="decimal"/>
      <w:lvlText w:val="%1."/>
      <w:lvlJc w:val="left"/>
      <w:pPr>
        <w:ind w:left="720" w:hanging="360"/>
      </w:pPr>
    </w:lvl>
    <w:lvl w:ilvl="1" w:tplc="C9CC3F3E">
      <w:start w:val="1"/>
      <w:numFmt w:val="lowerLetter"/>
      <w:lvlText w:val="%2."/>
      <w:lvlJc w:val="left"/>
      <w:pPr>
        <w:ind w:left="1440" w:hanging="360"/>
      </w:pPr>
    </w:lvl>
    <w:lvl w:ilvl="2" w:tplc="AA60CF78">
      <w:start w:val="1"/>
      <w:numFmt w:val="lowerRoman"/>
      <w:lvlText w:val="%3."/>
      <w:lvlJc w:val="right"/>
      <w:pPr>
        <w:ind w:left="2160" w:hanging="180"/>
      </w:pPr>
    </w:lvl>
    <w:lvl w:ilvl="3" w:tplc="E1A2A25E">
      <w:start w:val="1"/>
      <w:numFmt w:val="decimal"/>
      <w:lvlText w:val="%4."/>
      <w:lvlJc w:val="left"/>
      <w:pPr>
        <w:ind w:left="2880" w:hanging="360"/>
      </w:pPr>
    </w:lvl>
    <w:lvl w:ilvl="4" w:tplc="7E3A135A">
      <w:start w:val="1"/>
      <w:numFmt w:val="lowerLetter"/>
      <w:lvlText w:val="%5."/>
      <w:lvlJc w:val="left"/>
      <w:pPr>
        <w:ind w:left="3600" w:hanging="360"/>
      </w:pPr>
    </w:lvl>
    <w:lvl w:ilvl="5" w:tplc="B706D3B2">
      <w:start w:val="1"/>
      <w:numFmt w:val="lowerRoman"/>
      <w:lvlText w:val="%6."/>
      <w:lvlJc w:val="right"/>
      <w:pPr>
        <w:ind w:left="4320" w:hanging="180"/>
      </w:pPr>
    </w:lvl>
    <w:lvl w:ilvl="6" w:tplc="0114C6B0">
      <w:start w:val="1"/>
      <w:numFmt w:val="decimal"/>
      <w:lvlText w:val="%7."/>
      <w:lvlJc w:val="left"/>
      <w:pPr>
        <w:ind w:left="5040" w:hanging="360"/>
      </w:pPr>
    </w:lvl>
    <w:lvl w:ilvl="7" w:tplc="D376FC02">
      <w:start w:val="1"/>
      <w:numFmt w:val="lowerLetter"/>
      <w:lvlText w:val="%8."/>
      <w:lvlJc w:val="left"/>
      <w:pPr>
        <w:ind w:left="5760" w:hanging="360"/>
      </w:pPr>
    </w:lvl>
    <w:lvl w:ilvl="8" w:tplc="7BACF1D0">
      <w:start w:val="1"/>
      <w:numFmt w:val="lowerRoman"/>
      <w:lvlText w:val="%9."/>
      <w:lvlJc w:val="right"/>
      <w:pPr>
        <w:ind w:left="6480" w:hanging="180"/>
      </w:pPr>
    </w:lvl>
  </w:abstractNum>
  <w:abstractNum w:abstractNumId="28" w15:restartNumberingAfterBreak="0">
    <w:nsid w:val="730319DF"/>
    <w:multiLevelType w:val="multilevel"/>
    <w:tmpl w:val="9000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45B51"/>
    <w:multiLevelType w:val="hybridMultilevel"/>
    <w:tmpl w:val="0F7EA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A164AF"/>
    <w:multiLevelType w:val="hybridMultilevel"/>
    <w:tmpl w:val="FFFFFFFF"/>
    <w:lvl w:ilvl="0" w:tplc="6024B326">
      <w:start w:val="1"/>
      <w:numFmt w:val="lowerRoman"/>
      <w:lvlText w:val="(%1)"/>
      <w:lvlJc w:val="right"/>
      <w:pPr>
        <w:ind w:left="720" w:hanging="360"/>
      </w:pPr>
    </w:lvl>
    <w:lvl w:ilvl="1" w:tplc="4172335C">
      <w:start w:val="1"/>
      <w:numFmt w:val="lowerLetter"/>
      <w:lvlText w:val="%2."/>
      <w:lvlJc w:val="left"/>
      <w:pPr>
        <w:ind w:left="1440" w:hanging="360"/>
      </w:pPr>
    </w:lvl>
    <w:lvl w:ilvl="2" w:tplc="B96E54F4">
      <w:start w:val="1"/>
      <w:numFmt w:val="lowerRoman"/>
      <w:lvlText w:val="%3."/>
      <w:lvlJc w:val="right"/>
      <w:pPr>
        <w:ind w:left="2160" w:hanging="180"/>
      </w:pPr>
    </w:lvl>
    <w:lvl w:ilvl="3" w:tplc="A548627C">
      <w:start w:val="1"/>
      <w:numFmt w:val="decimal"/>
      <w:lvlText w:val="%4."/>
      <w:lvlJc w:val="left"/>
      <w:pPr>
        <w:ind w:left="2880" w:hanging="360"/>
      </w:pPr>
    </w:lvl>
    <w:lvl w:ilvl="4" w:tplc="A8BCA358">
      <w:start w:val="1"/>
      <w:numFmt w:val="lowerLetter"/>
      <w:lvlText w:val="%5."/>
      <w:lvlJc w:val="left"/>
      <w:pPr>
        <w:ind w:left="3600" w:hanging="360"/>
      </w:pPr>
    </w:lvl>
    <w:lvl w:ilvl="5" w:tplc="DFE8768C">
      <w:start w:val="1"/>
      <w:numFmt w:val="lowerRoman"/>
      <w:lvlText w:val="%6."/>
      <w:lvlJc w:val="right"/>
      <w:pPr>
        <w:ind w:left="4320" w:hanging="180"/>
      </w:pPr>
    </w:lvl>
    <w:lvl w:ilvl="6" w:tplc="51E06612">
      <w:start w:val="1"/>
      <w:numFmt w:val="decimal"/>
      <w:lvlText w:val="%7."/>
      <w:lvlJc w:val="left"/>
      <w:pPr>
        <w:ind w:left="5040" w:hanging="360"/>
      </w:pPr>
    </w:lvl>
    <w:lvl w:ilvl="7" w:tplc="37A4F71A">
      <w:start w:val="1"/>
      <w:numFmt w:val="lowerLetter"/>
      <w:lvlText w:val="%8."/>
      <w:lvlJc w:val="left"/>
      <w:pPr>
        <w:ind w:left="5760" w:hanging="360"/>
      </w:pPr>
    </w:lvl>
    <w:lvl w:ilvl="8" w:tplc="45982E3C">
      <w:start w:val="1"/>
      <w:numFmt w:val="lowerRoman"/>
      <w:lvlText w:val="%9."/>
      <w:lvlJc w:val="right"/>
      <w:pPr>
        <w:ind w:left="6480" w:hanging="18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5316714">
    <w:abstractNumId w:val="26"/>
  </w:num>
  <w:num w:numId="2" w16cid:durableId="244189913">
    <w:abstractNumId w:val="8"/>
  </w:num>
  <w:num w:numId="3" w16cid:durableId="1106537330">
    <w:abstractNumId w:val="17"/>
  </w:num>
  <w:num w:numId="4" w16cid:durableId="182331282">
    <w:abstractNumId w:val="14"/>
  </w:num>
  <w:num w:numId="5" w16cid:durableId="987782802">
    <w:abstractNumId w:val="8"/>
  </w:num>
  <w:num w:numId="6" w16cid:durableId="201404802">
    <w:abstractNumId w:val="23"/>
  </w:num>
  <w:num w:numId="7" w16cid:durableId="30764271">
    <w:abstractNumId w:val="12"/>
  </w:num>
  <w:num w:numId="8" w16cid:durableId="1519615616">
    <w:abstractNumId w:val="31"/>
  </w:num>
  <w:num w:numId="9" w16cid:durableId="204684574">
    <w:abstractNumId w:val="13"/>
  </w:num>
  <w:num w:numId="10" w16cid:durableId="894973949">
    <w:abstractNumId w:val="19"/>
  </w:num>
  <w:num w:numId="11" w16cid:durableId="1982073237">
    <w:abstractNumId w:val="10"/>
  </w:num>
  <w:num w:numId="12" w16cid:durableId="374549607">
    <w:abstractNumId w:val="28"/>
  </w:num>
  <w:num w:numId="13" w16cid:durableId="854461941">
    <w:abstractNumId w:val="7"/>
  </w:num>
  <w:num w:numId="14" w16cid:durableId="323436823">
    <w:abstractNumId w:val="4"/>
  </w:num>
  <w:num w:numId="15" w16cid:durableId="514854163">
    <w:abstractNumId w:val="24"/>
  </w:num>
  <w:num w:numId="16" w16cid:durableId="1246575156">
    <w:abstractNumId w:val="2"/>
  </w:num>
  <w:num w:numId="17" w16cid:durableId="287860652">
    <w:abstractNumId w:val="15"/>
  </w:num>
  <w:num w:numId="18" w16cid:durableId="2136215520">
    <w:abstractNumId w:val="5"/>
  </w:num>
  <w:num w:numId="19" w16cid:durableId="944311096">
    <w:abstractNumId w:val="11"/>
  </w:num>
  <w:num w:numId="20" w16cid:durableId="664017771">
    <w:abstractNumId w:val="3"/>
  </w:num>
  <w:num w:numId="21" w16cid:durableId="367802219">
    <w:abstractNumId w:val="9"/>
  </w:num>
  <w:num w:numId="22" w16cid:durableId="1394935439">
    <w:abstractNumId w:val="25"/>
  </w:num>
  <w:num w:numId="23" w16cid:durableId="1543056075">
    <w:abstractNumId w:val="21"/>
  </w:num>
  <w:num w:numId="24" w16cid:durableId="1475368112">
    <w:abstractNumId w:val="20"/>
  </w:num>
  <w:num w:numId="25" w16cid:durableId="710302607">
    <w:abstractNumId w:val="27"/>
  </w:num>
  <w:num w:numId="26" w16cid:durableId="1056512330">
    <w:abstractNumId w:val="30"/>
  </w:num>
  <w:num w:numId="27" w16cid:durableId="1394543093">
    <w:abstractNumId w:val="18"/>
  </w:num>
  <w:num w:numId="28" w16cid:durableId="675577438">
    <w:abstractNumId w:val="16"/>
  </w:num>
  <w:num w:numId="29" w16cid:durableId="898706894">
    <w:abstractNumId w:val="6"/>
  </w:num>
  <w:num w:numId="30" w16cid:durableId="1672298298">
    <w:abstractNumId w:val="29"/>
  </w:num>
  <w:num w:numId="31" w16cid:durableId="1444225519">
    <w:abstractNumId w:val="1"/>
  </w:num>
  <w:num w:numId="32" w16cid:durableId="1968273130">
    <w:abstractNumId w:val="22"/>
  </w:num>
  <w:num w:numId="33" w16cid:durableId="1817336954">
    <w:abstractNumId w:val="8"/>
    <w:lvlOverride w:ilvl="0">
      <w:startOverride w:val="2"/>
    </w:lvlOverride>
    <w:lvlOverride w:ilvl="1">
      <w:startOverride w:val="1"/>
    </w:lvlOverride>
  </w:num>
  <w:num w:numId="34" w16cid:durableId="1917855052">
    <w:abstractNumId w:val="8"/>
    <w:lvlOverride w:ilvl="0">
      <w:startOverride w:val="2"/>
    </w:lvlOverride>
    <w:lvlOverride w:ilvl="1">
      <w:startOverride w:val="2"/>
    </w:lvlOverride>
  </w:num>
  <w:num w:numId="35" w16cid:durableId="797796621">
    <w:abstractNumId w:val="8"/>
    <w:lvlOverride w:ilvl="0">
      <w:startOverride w:val="5"/>
    </w:lvlOverride>
    <w:lvlOverride w:ilvl="1">
      <w:startOverride w:val="2"/>
    </w:lvlOverride>
  </w:num>
  <w:num w:numId="36" w16cid:durableId="600838516">
    <w:abstractNumId w:val="8"/>
    <w:lvlOverride w:ilvl="0">
      <w:startOverride w:val="6"/>
    </w:lvlOverride>
    <w:lvlOverride w:ilvl="1">
      <w:startOverride w:val="1"/>
    </w:lvlOverride>
  </w:num>
  <w:num w:numId="37" w16cid:durableId="1805270322">
    <w:abstractNumId w:val="8"/>
    <w:lvlOverride w:ilvl="0">
      <w:startOverride w:val="6"/>
    </w:lvlOverride>
    <w:lvlOverride w:ilvl="1">
      <w:startOverride w:val="1"/>
    </w:lvlOverride>
  </w:num>
  <w:num w:numId="38" w16cid:durableId="1588230676">
    <w:abstractNumId w:val="8"/>
    <w:lvlOverride w:ilvl="0">
      <w:startOverride w:val="6"/>
    </w:lvlOverride>
    <w:lvlOverride w:ilvl="1">
      <w:startOverride w:val="1"/>
    </w:lvlOverride>
  </w:num>
  <w:num w:numId="39" w16cid:durableId="707488013">
    <w:abstractNumId w:val="8"/>
    <w:lvlOverride w:ilvl="0">
      <w:startOverride w:val="6"/>
    </w:lvlOverride>
    <w:lvlOverride w:ilvl="1">
      <w:startOverride w:val="1"/>
    </w:lvlOverride>
  </w:num>
  <w:num w:numId="40" w16cid:durableId="1973093324">
    <w:abstractNumId w:val="8"/>
    <w:lvlOverride w:ilvl="0">
      <w:startOverride w:val="6"/>
    </w:lvlOverride>
    <w:lvlOverride w:ilvl="1">
      <w:startOverride w:val="1"/>
    </w:lvlOverride>
  </w:num>
  <w:num w:numId="41" w16cid:durableId="876351079">
    <w:abstractNumId w:val="8"/>
    <w:lvlOverride w:ilvl="0">
      <w:startOverride w:val="6"/>
    </w:lvlOverride>
    <w:lvlOverride w:ilvl="1">
      <w:startOverride w:val="1"/>
    </w:lvlOverride>
  </w:num>
  <w:num w:numId="42" w16cid:durableId="976255866">
    <w:abstractNumId w:val="8"/>
    <w:lvlOverride w:ilvl="0">
      <w:startOverride w:val="6"/>
    </w:lvlOverride>
    <w:lvlOverride w:ilvl="1">
      <w:startOverride w:val="1"/>
    </w:lvlOverride>
  </w:num>
  <w:num w:numId="43" w16cid:durableId="1570773120">
    <w:abstractNumId w:val="8"/>
    <w:lvlOverride w:ilvl="0">
      <w:startOverride w:val="6"/>
    </w:lvlOverride>
    <w:lvlOverride w:ilvl="1">
      <w:startOverride w:val="2"/>
    </w:lvlOverride>
  </w:num>
  <w:num w:numId="44" w16cid:durableId="38550236">
    <w:abstractNumId w:val="8"/>
    <w:lvlOverride w:ilvl="0">
      <w:startOverride w:val="6"/>
    </w:lvlOverride>
    <w:lvlOverride w:ilvl="1">
      <w:startOverride w:val="1"/>
    </w:lvlOverride>
    <w:lvlOverride w:ilvl="2">
      <w:startOverride w:val="4"/>
    </w:lvlOverride>
  </w:num>
  <w:num w:numId="45" w16cid:durableId="1001933306">
    <w:abstractNumId w:val="8"/>
    <w:lvlOverride w:ilvl="0">
      <w:startOverride w:val="6"/>
    </w:lvlOverride>
    <w:lvlOverride w:ilvl="1">
      <w:startOverride w:val="2"/>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09B"/>
    <w:rsid w:val="00007670"/>
    <w:rsid w:val="00010C5C"/>
    <w:rsid w:val="00010D37"/>
    <w:rsid w:val="00014046"/>
    <w:rsid w:val="0001476F"/>
    <w:rsid w:val="00014CA8"/>
    <w:rsid w:val="000178D9"/>
    <w:rsid w:val="00020305"/>
    <w:rsid w:val="0002587C"/>
    <w:rsid w:val="0003111A"/>
    <w:rsid w:val="000377C6"/>
    <w:rsid w:val="00037FF3"/>
    <w:rsid w:val="000431AE"/>
    <w:rsid w:val="00052635"/>
    <w:rsid w:val="000534B9"/>
    <w:rsid w:val="00055B71"/>
    <w:rsid w:val="0006246E"/>
    <w:rsid w:val="00062910"/>
    <w:rsid w:val="0006435C"/>
    <w:rsid w:val="000662D5"/>
    <w:rsid w:val="00070827"/>
    <w:rsid w:val="00070CCB"/>
    <w:rsid w:val="00071D5E"/>
    <w:rsid w:val="000753B2"/>
    <w:rsid w:val="00075C28"/>
    <w:rsid w:val="000836DD"/>
    <w:rsid w:val="00085BE5"/>
    <w:rsid w:val="00096B53"/>
    <w:rsid w:val="000A1A2D"/>
    <w:rsid w:val="000A378C"/>
    <w:rsid w:val="000A5016"/>
    <w:rsid w:val="000A6EF5"/>
    <w:rsid w:val="000A7F64"/>
    <w:rsid w:val="000C0F92"/>
    <w:rsid w:val="000C14CC"/>
    <w:rsid w:val="000C2AF3"/>
    <w:rsid w:val="000C41D5"/>
    <w:rsid w:val="000C569A"/>
    <w:rsid w:val="000C7915"/>
    <w:rsid w:val="000D1B41"/>
    <w:rsid w:val="000E0623"/>
    <w:rsid w:val="000E2946"/>
    <w:rsid w:val="000F07E0"/>
    <w:rsid w:val="000F0F7F"/>
    <w:rsid w:val="000F35AE"/>
    <w:rsid w:val="000F5D04"/>
    <w:rsid w:val="00100F65"/>
    <w:rsid w:val="00111C99"/>
    <w:rsid w:val="00112EF4"/>
    <w:rsid w:val="00120D50"/>
    <w:rsid w:val="001239E9"/>
    <w:rsid w:val="00130571"/>
    <w:rsid w:val="00131A86"/>
    <w:rsid w:val="00132817"/>
    <w:rsid w:val="00134F11"/>
    <w:rsid w:val="0013597E"/>
    <w:rsid w:val="00137102"/>
    <w:rsid w:val="00151BC8"/>
    <w:rsid w:val="001545C9"/>
    <w:rsid w:val="00156C2A"/>
    <w:rsid w:val="00160338"/>
    <w:rsid w:val="0016234B"/>
    <w:rsid w:val="00162EAA"/>
    <w:rsid w:val="001632B0"/>
    <w:rsid w:val="0017001A"/>
    <w:rsid w:val="00174338"/>
    <w:rsid w:val="0017446A"/>
    <w:rsid w:val="00180CEE"/>
    <w:rsid w:val="00184F7E"/>
    <w:rsid w:val="00184F9E"/>
    <w:rsid w:val="00190838"/>
    <w:rsid w:val="00193F4F"/>
    <w:rsid w:val="00194970"/>
    <w:rsid w:val="00195035"/>
    <w:rsid w:val="00196D1A"/>
    <w:rsid w:val="001973EF"/>
    <w:rsid w:val="001A0FCC"/>
    <w:rsid w:val="001A2735"/>
    <w:rsid w:val="001A7797"/>
    <w:rsid w:val="001B139B"/>
    <w:rsid w:val="001B25BE"/>
    <w:rsid w:val="001B4FB0"/>
    <w:rsid w:val="001B58BA"/>
    <w:rsid w:val="001B5933"/>
    <w:rsid w:val="001B5E9A"/>
    <w:rsid w:val="001B6CA3"/>
    <w:rsid w:val="001B780A"/>
    <w:rsid w:val="001C0A40"/>
    <w:rsid w:val="001C4E0F"/>
    <w:rsid w:val="001C79B0"/>
    <w:rsid w:val="001D221D"/>
    <w:rsid w:val="001D2F8A"/>
    <w:rsid w:val="001D5859"/>
    <w:rsid w:val="001D6FD0"/>
    <w:rsid w:val="001E0AC7"/>
    <w:rsid w:val="001E7158"/>
    <w:rsid w:val="001F4472"/>
    <w:rsid w:val="001F68AB"/>
    <w:rsid w:val="00200A1B"/>
    <w:rsid w:val="00201DD1"/>
    <w:rsid w:val="00203FF6"/>
    <w:rsid w:val="002050E2"/>
    <w:rsid w:val="00205ECB"/>
    <w:rsid w:val="00205F93"/>
    <w:rsid w:val="00206072"/>
    <w:rsid w:val="00207307"/>
    <w:rsid w:val="00211A79"/>
    <w:rsid w:val="00212368"/>
    <w:rsid w:val="0021254C"/>
    <w:rsid w:val="00212A31"/>
    <w:rsid w:val="00213C86"/>
    <w:rsid w:val="0021448A"/>
    <w:rsid w:val="00214624"/>
    <w:rsid w:val="00215DD3"/>
    <w:rsid w:val="00217639"/>
    <w:rsid w:val="002206DD"/>
    <w:rsid w:val="00221AD0"/>
    <w:rsid w:val="00222417"/>
    <w:rsid w:val="002232F3"/>
    <w:rsid w:val="002265CE"/>
    <w:rsid w:val="0022772F"/>
    <w:rsid w:val="00230981"/>
    <w:rsid w:val="00243751"/>
    <w:rsid w:val="00243A56"/>
    <w:rsid w:val="00246456"/>
    <w:rsid w:val="00246E21"/>
    <w:rsid w:val="00247C58"/>
    <w:rsid w:val="0025086A"/>
    <w:rsid w:val="00251817"/>
    <w:rsid w:val="00251977"/>
    <w:rsid w:val="002562DA"/>
    <w:rsid w:val="00260D17"/>
    <w:rsid w:val="00261A70"/>
    <w:rsid w:val="00262F9E"/>
    <w:rsid w:val="002642B9"/>
    <w:rsid w:val="00271CBE"/>
    <w:rsid w:val="00280B82"/>
    <w:rsid w:val="00281573"/>
    <w:rsid w:val="00282284"/>
    <w:rsid w:val="002824A2"/>
    <w:rsid w:val="0028680F"/>
    <w:rsid w:val="00291B8F"/>
    <w:rsid w:val="002965B4"/>
    <w:rsid w:val="00297B78"/>
    <w:rsid w:val="002A1F15"/>
    <w:rsid w:val="002A4737"/>
    <w:rsid w:val="002A5C90"/>
    <w:rsid w:val="002B2DC0"/>
    <w:rsid w:val="002B581E"/>
    <w:rsid w:val="002B5C2E"/>
    <w:rsid w:val="002B7D5A"/>
    <w:rsid w:val="002C1DC2"/>
    <w:rsid w:val="002C4003"/>
    <w:rsid w:val="002C6DD0"/>
    <w:rsid w:val="002D1EFB"/>
    <w:rsid w:val="002D5BA6"/>
    <w:rsid w:val="002D778D"/>
    <w:rsid w:val="002E061F"/>
    <w:rsid w:val="002E31EB"/>
    <w:rsid w:val="002E47E8"/>
    <w:rsid w:val="002E749D"/>
    <w:rsid w:val="002F37A8"/>
    <w:rsid w:val="00302136"/>
    <w:rsid w:val="00304334"/>
    <w:rsid w:val="00306BAD"/>
    <w:rsid w:val="00311C3F"/>
    <w:rsid w:val="00315859"/>
    <w:rsid w:val="00320DBD"/>
    <w:rsid w:val="003211EE"/>
    <w:rsid w:val="003229BC"/>
    <w:rsid w:val="0033204F"/>
    <w:rsid w:val="0033376D"/>
    <w:rsid w:val="00334ADC"/>
    <w:rsid w:val="003442A2"/>
    <w:rsid w:val="00345E39"/>
    <w:rsid w:val="0034799E"/>
    <w:rsid w:val="00360EAE"/>
    <w:rsid w:val="0036222E"/>
    <w:rsid w:val="0036235B"/>
    <w:rsid w:val="00362ABE"/>
    <w:rsid w:val="00363546"/>
    <w:rsid w:val="00363F45"/>
    <w:rsid w:val="003664E0"/>
    <w:rsid w:val="00367799"/>
    <w:rsid w:val="00367E3A"/>
    <w:rsid w:val="003719FF"/>
    <w:rsid w:val="00372DA9"/>
    <w:rsid w:val="003803AC"/>
    <w:rsid w:val="00380AF0"/>
    <w:rsid w:val="00385990"/>
    <w:rsid w:val="00386AAB"/>
    <w:rsid w:val="00391CD0"/>
    <w:rsid w:val="00392334"/>
    <w:rsid w:val="00393D57"/>
    <w:rsid w:val="003944CC"/>
    <w:rsid w:val="00394B2D"/>
    <w:rsid w:val="00397FB3"/>
    <w:rsid w:val="003A3C89"/>
    <w:rsid w:val="003A7F39"/>
    <w:rsid w:val="003B0144"/>
    <w:rsid w:val="003B4BC7"/>
    <w:rsid w:val="003B6C2D"/>
    <w:rsid w:val="003C007F"/>
    <w:rsid w:val="003C06CD"/>
    <w:rsid w:val="003C0B14"/>
    <w:rsid w:val="003C2618"/>
    <w:rsid w:val="003C5C1B"/>
    <w:rsid w:val="003C5C5F"/>
    <w:rsid w:val="003D15E6"/>
    <w:rsid w:val="003D7358"/>
    <w:rsid w:val="003D7DD9"/>
    <w:rsid w:val="003D7F0E"/>
    <w:rsid w:val="003E2F76"/>
    <w:rsid w:val="003E71B7"/>
    <w:rsid w:val="003E7A2C"/>
    <w:rsid w:val="003E7ADB"/>
    <w:rsid w:val="00401416"/>
    <w:rsid w:val="004033DD"/>
    <w:rsid w:val="00413248"/>
    <w:rsid w:val="00413425"/>
    <w:rsid w:val="004145B4"/>
    <w:rsid w:val="00415D99"/>
    <w:rsid w:val="00416E0F"/>
    <w:rsid w:val="0041772F"/>
    <w:rsid w:val="00421F98"/>
    <w:rsid w:val="004225EB"/>
    <w:rsid w:val="004239AC"/>
    <w:rsid w:val="00425E03"/>
    <w:rsid w:val="00431C76"/>
    <w:rsid w:val="00432D76"/>
    <w:rsid w:val="00433635"/>
    <w:rsid w:val="00433B51"/>
    <w:rsid w:val="00440FFB"/>
    <w:rsid w:val="004433A5"/>
    <w:rsid w:val="00443494"/>
    <w:rsid w:val="00451112"/>
    <w:rsid w:val="00452001"/>
    <w:rsid w:val="00454A3C"/>
    <w:rsid w:val="00464569"/>
    <w:rsid w:val="0046721F"/>
    <w:rsid w:val="00467874"/>
    <w:rsid w:val="00472BEF"/>
    <w:rsid w:val="00473011"/>
    <w:rsid w:val="00473D93"/>
    <w:rsid w:val="00475BF7"/>
    <w:rsid w:val="00476015"/>
    <w:rsid w:val="00476D16"/>
    <w:rsid w:val="00485CD7"/>
    <w:rsid w:val="00495502"/>
    <w:rsid w:val="004A6393"/>
    <w:rsid w:val="004B0850"/>
    <w:rsid w:val="004B3ACC"/>
    <w:rsid w:val="004B3E5C"/>
    <w:rsid w:val="004B5180"/>
    <w:rsid w:val="004C0294"/>
    <w:rsid w:val="004C1904"/>
    <w:rsid w:val="004C3576"/>
    <w:rsid w:val="004C59FC"/>
    <w:rsid w:val="004C709F"/>
    <w:rsid w:val="004C7DCF"/>
    <w:rsid w:val="004D0B25"/>
    <w:rsid w:val="004E07C5"/>
    <w:rsid w:val="004E08AC"/>
    <w:rsid w:val="004E42DC"/>
    <w:rsid w:val="004E52B0"/>
    <w:rsid w:val="004F327F"/>
    <w:rsid w:val="00503D7C"/>
    <w:rsid w:val="0051154E"/>
    <w:rsid w:val="00513514"/>
    <w:rsid w:val="005235C1"/>
    <w:rsid w:val="0052583C"/>
    <w:rsid w:val="0052591D"/>
    <w:rsid w:val="0053045A"/>
    <w:rsid w:val="00531F54"/>
    <w:rsid w:val="00533D34"/>
    <w:rsid w:val="00534EDA"/>
    <w:rsid w:val="00535C07"/>
    <w:rsid w:val="00536C49"/>
    <w:rsid w:val="00542037"/>
    <w:rsid w:val="00542E04"/>
    <w:rsid w:val="005441CA"/>
    <w:rsid w:val="00547FD4"/>
    <w:rsid w:val="005527DA"/>
    <w:rsid w:val="00557219"/>
    <w:rsid w:val="005579EA"/>
    <w:rsid w:val="00570DD4"/>
    <w:rsid w:val="0057243F"/>
    <w:rsid w:val="00573991"/>
    <w:rsid w:val="0058004C"/>
    <w:rsid w:val="00595ED8"/>
    <w:rsid w:val="005975EE"/>
    <w:rsid w:val="0059776B"/>
    <w:rsid w:val="005A04B6"/>
    <w:rsid w:val="005A055C"/>
    <w:rsid w:val="005A244C"/>
    <w:rsid w:val="005B1281"/>
    <w:rsid w:val="005B17A4"/>
    <w:rsid w:val="005C33F3"/>
    <w:rsid w:val="005C51D6"/>
    <w:rsid w:val="005C5C43"/>
    <w:rsid w:val="005D080C"/>
    <w:rsid w:val="005D1C02"/>
    <w:rsid w:val="005E01AC"/>
    <w:rsid w:val="005E020A"/>
    <w:rsid w:val="005E3B0D"/>
    <w:rsid w:val="005F2003"/>
    <w:rsid w:val="005F41D2"/>
    <w:rsid w:val="005F4706"/>
    <w:rsid w:val="005F691E"/>
    <w:rsid w:val="005F7219"/>
    <w:rsid w:val="00600B02"/>
    <w:rsid w:val="00600DA7"/>
    <w:rsid w:val="00604BB8"/>
    <w:rsid w:val="0060734C"/>
    <w:rsid w:val="00610BB5"/>
    <w:rsid w:val="006116EB"/>
    <w:rsid w:val="00615AAC"/>
    <w:rsid w:val="0061624E"/>
    <w:rsid w:val="006166B1"/>
    <w:rsid w:val="00622846"/>
    <w:rsid w:val="00624F93"/>
    <w:rsid w:val="00627188"/>
    <w:rsid w:val="006272A9"/>
    <w:rsid w:val="00631DD4"/>
    <w:rsid w:val="00632933"/>
    <w:rsid w:val="00632EAC"/>
    <w:rsid w:val="00633898"/>
    <w:rsid w:val="00634C12"/>
    <w:rsid w:val="00640970"/>
    <w:rsid w:val="00642E71"/>
    <w:rsid w:val="006430B9"/>
    <w:rsid w:val="00643E47"/>
    <w:rsid w:val="0064646F"/>
    <w:rsid w:val="0065384E"/>
    <w:rsid w:val="00653E18"/>
    <w:rsid w:val="00654BB8"/>
    <w:rsid w:val="00657973"/>
    <w:rsid w:val="00664033"/>
    <w:rsid w:val="0066688A"/>
    <w:rsid w:val="0067161D"/>
    <w:rsid w:val="006724EC"/>
    <w:rsid w:val="0067285B"/>
    <w:rsid w:val="00675DD1"/>
    <w:rsid w:val="00681A31"/>
    <w:rsid w:val="00693AD0"/>
    <w:rsid w:val="006A2485"/>
    <w:rsid w:val="006A3EE7"/>
    <w:rsid w:val="006A46F9"/>
    <w:rsid w:val="006A6115"/>
    <w:rsid w:val="006A78E8"/>
    <w:rsid w:val="006A7B29"/>
    <w:rsid w:val="006B1511"/>
    <w:rsid w:val="006B3A7E"/>
    <w:rsid w:val="006C4396"/>
    <w:rsid w:val="006D2D5B"/>
    <w:rsid w:val="006D3C16"/>
    <w:rsid w:val="006D5449"/>
    <w:rsid w:val="006D6637"/>
    <w:rsid w:val="006E1AC7"/>
    <w:rsid w:val="006E5D09"/>
    <w:rsid w:val="006E6324"/>
    <w:rsid w:val="006F0455"/>
    <w:rsid w:val="006F10C3"/>
    <w:rsid w:val="00700E9B"/>
    <w:rsid w:val="00701CE1"/>
    <w:rsid w:val="0070336A"/>
    <w:rsid w:val="0070353A"/>
    <w:rsid w:val="00706A93"/>
    <w:rsid w:val="00715137"/>
    <w:rsid w:val="00715AE9"/>
    <w:rsid w:val="00715B40"/>
    <w:rsid w:val="00715E8A"/>
    <w:rsid w:val="00721D02"/>
    <w:rsid w:val="00723C5F"/>
    <w:rsid w:val="007267A7"/>
    <w:rsid w:val="00733CC4"/>
    <w:rsid w:val="00742C7D"/>
    <w:rsid w:val="00742DD7"/>
    <w:rsid w:val="007457CA"/>
    <w:rsid w:val="007506B0"/>
    <w:rsid w:val="007536C6"/>
    <w:rsid w:val="00755FE7"/>
    <w:rsid w:val="00762375"/>
    <w:rsid w:val="00762739"/>
    <w:rsid w:val="00764668"/>
    <w:rsid w:val="0076617B"/>
    <w:rsid w:val="0077036E"/>
    <w:rsid w:val="00771F8B"/>
    <w:rsid w:val="007749A0"/>
    <w:rsid w:val="00776F9D"/>
    <w:rsid w:val="00780DEC"/>
    <w:rsid w:val="00785DF1"/>
    <w:rsid w:val="00785E76"/>
    <w:rsid w:val="00791DF3"/>
    <w:rsid w:val="007A0C5A"/>
    <w:rsid w:val="007A262B"/>
    <w:rsid w:val="007A3149"/>
    <w:rsid w:val="007A3A3A"/>
    <w:rsid w:val="007A4576"/>
    <w:rsid w:val="007A691F"/>
    <w:rsid w:val="007B186A"/>
    <w:rsid w:val="007B2CA1"/>
    <w:rsid w:val="007B3B02"/>
    <w:rsid w:val="007B5588"/>
    <w:rsid w:val="007B7F0A"/>
    <w:rsid w:val="007C0022"/>
    <w:rsid w:val="007C01E4"/>
    <w:rsid w:val="007C44E8"/>
    <w:rsid w:val="007D1A79"/>
    <w:rsid w:val="007D6768"/>
    <w:rsid w:val="007E2249"/>
    <w:rsid w:val="007E6D18"/>
    <w:rsid w:val="008021DD"/>
    <w:rsid w:val="0080343C"/>
    <w:rsid w:val="00803A94"/>
    <w:rsid w:val="0080787D"/>
    <w:rsid w:val="00807F5E"/>
    <w:rsid w:val="008109D6"/>
    <w:rsid w:val="00820445"/>
    <w:rsid w:val="008331DD"/>
    <w:rsid w:val="00833510"/>
    <w:rsid w:val="00834F35"/>
    <w:rsid w:val="0083500F"/>
    <w:rsid w:val="008367A0"/>
    <w:rsid w:val="00842659"/>
    <w:rsid w:val="00843B55"/>
    <w:rsid w:val="00852EF7"/>
    <w:rsid w:val="0085483A"/>
    <w:rsid w:val="00861D5F"/>
    <w:rsid w:val="00864C08"/>
    <w:rsid w:val="0087302D"/>
    <w:rsid w:val="00874B20"/>
    <w:rsid w:val="00881960"/>
    <w:rsid w:val="00881DA2"/>
    <w:rsid w:val="00883B41"/>
    <w:rsid w:val="00885133"/>
    <w:rsid w:val="00893F70"/>
    <w:rsid w:val="008941A5"/>
    <w:rsid w:val="00895FAA"/>
    <w:rsid w:val="00896FEE"/>
    <w:rsid w:val="0089753C"/>
    <w:rsid w:val="008A45D3"/>
    <w:rsid w:val="008A7239"/>
    <w:rsid w:val="008B5445"/>
    <w:rsid w:val="008C4A21"/>
    <w:rsid w:val="008C4AAB"/>
    <w:rsid w:val="008C54C1"/>
    <w:rsid w:val="008D52BA"/>
    <w:rsid w:val="008E2341"/>
    <w:rsid w:val="008E39DF"/>
    <w:rsid w:val="008E598D"/>
    <w:rsid w:val="008E7E40"/>
    <w:rsid w:val="008F078F"/>
    <w:rsid w:val="008F0836"/>
    <w:rsid w:val="008F4769"/>
    <w:rsid w:val="008F4FD5"/>
    <w:rsid w:val="00900075"/>
    <w:rsid w:val="00903BDD"/>
    <w:rsid w:val="00910699"/>
    <w:rsid w:val="00912ABF"/>
    <w:rsid w:val="00920B80"/>
    <w:rsid w:val="00920BEE"/>
    <w:rsid w:val="00920DEA"/>
    <w:rsid w:val="00920F29"/>
    <w:rsid w:val="00921701"/>
    <w:rsid w:val="0092414E"/>
    <w:rsid w:val="00931D92"/>
    <w:rsid w:val="00933EFC"/>
    <w:rsid w:val="00937A77"/>
    <w:rsid w:val="00942EC8"/>
    <w:rsid w:val="009435C3"/>
    <w:rsid w:val="00944FF0"/>
    <w:rsid w:val="00946D65"/>
    <w:rsid w:val="00963A89"/>
    <w:rsid w:val="0096672C"/>
    <w:rsid w:val="0097059F"/>
    <w:rsid w:val="0097355F"/>
    <w:rsid w:val="00975862"/>
    <w:rsid w:val="00977009"/>
    <w:rsid w:val="0097700F"/>
    <w:rsid w:val="00977174"/>
    <w:rsid w:val="009804F1"/>
    <w:rsid w:val="009813D1"/>
    <w:rsid w:val="009852CA"/>
    <w:rsid w:val="009852D9"/>
    <w:rsid w:val="0098672F"/>
    <w:rsid w:val="00994764"/>
    <w:rsid w:val="00995A15"/>
    <w:rsid w:val="009A0DC1"/>
    <w:rsid w:val="009A1E21"/>
    <w:rsid w:val="009A6989"/>
    <w:rsid w:val="009A7296"/>
    <w:rsid w:val="009A732A"/>
    <w:rsid w:val="009B1E1A"/>
    <w:rsid w:val="009B4B2F"/>
    <w:rsid w:val="009C3620"/>
    <w:rsid w:val="009C3B9A"/>
    <w:rsid w:val="009C6A8C"/>
    <w:rsid w:val="009C70D6"/>
    <w:rsid w:val="009D0D3D"/>
    <w:rsid w:val="009D2ABC"/>
    <w:rsid w:val="009D72D3"/>
    <w:rsid w:val="009E257D"/>
    <w:rsid w:val="009E49AE"/>
    <w:rsid w:val="009E4DAC"/>
    <w:rsid w:val="009E4F11"/>
    <w:rsid w:val="009F79A8"/>
    <w:rsid w:val="009F7DB7"/>
    <w:rsid w:val="00A02C08"/>
    <w:rsid w:val="00A04397"/>
    <w:rsid w:val="00A04C32"/>
    <w:rsid w:val="00A04E33"/>
    <w:rsid w:val="00A0724D"/>
    <w:rsid w:val="00A14400"/>
    <w:rsid w:val="00A14D53"/>
    <w:rsid w:val="00A1716E"/>
    <w:rsid w:val="00A17196"/>
    <w:rsid w:val="00A20192"/>
    <w:rsid w:val="00A22344"/>
    <w:rsid w:val="00A309F3"/>
    <w:rsid w:val="00A31312"/>
    <w:rsid w:val="00A35E02"/>
    <w:rsid w:val="00A379B8"/>
    <w:rsid w:val="00A42E3E"/>
    <w:rsid w:val="00A439F5"/>
    <w:rsid w:val="00A45406"/>
    <w:rsid w:val="00A45C8B"/>
    <w:rsid w:val="00A533CE"/>
    <w:rsid w:val="00A56D4F"/>
    <w:rsid w:val="00A5736C"/>
    <w:rsid w:val="00A65D6A"/>
    <w:rsid w:val="00A70ADF"/>
    <w:rsid w:val="00A71FDE"/>
    <w:rsid w:val="00A77322"/>
    <w:rsid w:val="00A80D38"/>
    <w:rsid w:val="00A8245B"/>
    <w:rsid w:val="00A87563"/>
    <w:rsid w:val="00A97929"/>
    <w:rsid w:val="00AA2056"/>
    <w:rsid w:val="00AA5977"/>
    <w:rsid w:val="00AB035C"/>
    <w:rsid w:val="00AB1DAB"/>
    <w:rsid w:val="00AB1F87"/>
    <w:rsid w:val="00AB42FA"/>
    <w:rsid w:val="00AB4BA1"/>
    <w:rsid w:val="00AC01A4"/>
    <w:rsid w:val="00AD1286"/>
    <w:rsid w:val="00AD13A3"/>
    <w:rsid w:val="00AD20A6"/>
    <w:rsid w:val="00AD3F76"/>
    <w:rsid w:val="00AD7B7E"/>
    <w:rsid w:val="00AD7E68"/>
    <w:rsid w:val="00AE6A1F"/>
    <w:rsid w:val="00AE7296"/>
    <w:rsid w:val="00AF2C9E"/>
    <w:rsid w:val="00AF5754"/>
    <w:rsid w:val="00B0063B"/>
    <w:rsid w:val="00B00EBA"/>
    <w:rsid w:val="00B0318A"/>
    <w:rsid w:val="00B05040"/>
    <w:rsid w:val="00B058DA"/>
    <w:rsid w:val="00B06C43"/>
    <w:rsid w:val="00B139C5"/>
    <w:rsid w:val="00B13AC7"/>
    <w:rsid w:val="00B21C66"/>
    <w:rsid w:val="00B24F54"/>
    <w:rsid w:val="00B252B5"/>
    <w:rsid w:val="00B35171"/>
    <w:rsid w:val="00B35CCE"/>
    <w:rsid w:val="00B36AE0"/>
    <w:rsid w:val="00B40BA7"/>
    <w:rsid w:val="00B41B89"/>
    <w:rsid w:val="00B42FB6"/>
    <w:rsid w:val="00B434A1"/>
    <w:rsid w:val="00B551E5"/>
    <w:rsid w:val="00B55977"/>
    <w:rsid w:val="00B55D66"/>
    <w:rsid w:val="00B620CD"/>
    <w:rsid w:val="00B62E1E"/>
    <w:rsid w:val="00B64CF6"/>
    <w:rsid w:val="00B67F45"/>
    <w:rsid w:val="00B71867"/>
    <w:rsid w:val="00B72F3A"/>
    <w:rsid w:val="00B76F50"/>
    <w:rsid w:val="00B80F89"/>
    <w:rsid w:val="00B811C8"/>
    <w:rsid w:val="00B83502"/>
    <w:rsid w:val="00B84F04"/>
    <w:rsid w:val="00B87F07"/>
    <w:rsid w:val="00B91AE5"/>
    <w:rsid w:val="00B931D9"/>
    <w:rsid w:val="00BA03FB"/>
    <w:rsid w:val="00BA58F3"/>
    <w:rsid w:val="00BA73CA"/>
    <w:rsid w:val="00BA7469"/>
    <w:rsid w:val="00BB0A68"/>
    <w:rsid w:val="00BB114C"/>
    <w:rsid w:val="00BB413D"/>
    <w:rsid w:val="00BB644A"/>
    <w:rsid w:val="00BB7268"/>
    <w:rsid w:val="00BC55AB"/>
    <w:rsid w:val="00BC591D"/>
    <w:rsid w:val="00BC7B99"/>
    <w:rsid w:val="00BD44A9"/>
    <w:rsid w:val="00BD6232"/>
    <w:rsid w:val="00BD77D3"/>
    <w:rsid w:val="00BF715D"/>
    <w:rsid w:val="00C01017"/>
    <w:rsid w:val="00C048D9"/>
    <w:rsid w:val="00C077D9"/>
    <w:rsid w:val="00C10413"/>
    <w:rsid w:val="00C17B14"/>
    <w:rsid w:val="00C20B78"/>
    <w:rsid w:val="00C20BCD"/>
    <w:rsid w:val="00C25390"/>
    <w:rsid w:val="00C2611E"/>
    <w:rsid w:val="00C3052A"/>
    <w:rsid w:val="00C32464"/>
    <w:rsid w:val="00C33378"/>
    <w:rsid w:val="00C33BE2"/>
    <w:rsid w:val="00C33FEF"/>
    <w:rsid w:val="00C34AC0"/>
    <w:rsid w:val="00C417C5"/>
    <w:rsid w:val="00C44EC7"/>
    <w:rsid w:val="00C45EFE"/>
    <w:rsid w:val="00C55D53"/>
    <w:rsid w:val="00C61E8C"/>
    <w:rsid w:val="00C63F4C"/>
    <w:rsid w:val="00C65999"/>
    <w:rsid w:val="00C673EB"/>
    <w:rsid w:val="00C72970"/>
    <w:rsid w:val="00C72B94"/>
    <w:rsid w:val="00C72D78"/>
    <w:rsid w:val="00C74788"/>
    <w:rsid w:val="00C7582B"/>
    <w:rsid w:val="00C77B7E"/>
    <w:rsid w:val="00C85114"/>
    <w:rsid w:val="00C85B69"/>
    <w:rsid w:val="00C869AF"/>
    <w:rsid w:val="00C86EF0"/>
    <w:rsid w:val="00C91137"/>
    <w:rsid w:val="00C913B3"/>
    <w:rsid w:val="00C93621"/>
    <w:rsid w:val="00C958C5"/>
    <w:rsid w:val="00CA7A0A"/>
    <w:rsid w:val="00CD5D52"/>
    <w:rsid w:val="00CD60D6"/>
    <w:rsid w:val="00CD7744"/>
    <w:rsid w:val="00CD7AA7"/>
    <w:rsid w:val="00CE033F"/>
    <w:rsid w:val="00CE1724"/>
    <w:rsid w:val="00CE1CBF"/>
    <w:rsid w:val="00CE3C6C"/>
    <w:rsid w:val="00CE628E"/>
    <w:rsid w:val="00CE6AD7"/>
    <w:rsid w:val="00CE734D"/>
    <w:rsid w:val="00CE7883"/>
    <w:rsid w:val="00CF0222"/>
    <w:rsid w:val="00CF40E1"/>
    <w:rsid w:val="00CF426A"/>
    <w:rsid w:val="00CF7C26"/>
    <w:rsid w:val="00D03735"/>
    <w:rsid w:val="00D0623C"/>
    <w:rsid w:val="00D072F4"/>
    <w:rsid w:val="00D07797"/>
    <w:rsid w:val="00D11501"/>
    <w:rsid w:val="00D125AE"/>
    <w:rsid w:val="00D16A42"/>
    <w:rsid w:val="00D17B0E"/>
    <w:rsid w:val="00D27A28"/>
    <w:rsid w:val="00D31A4D"/>
    <w:rsid w:val="00D32C97"/>
    <w:rsid w:val="00D3419F"/>
    <w:rsid w:val="00D357E9"/>
    <w:rsid w:val="00D41E24"/>
    <w:rsid w:val="00D447EB"/>
    <w:rsid w:val="00D44A3B"/>
    <w:rsid w:val="00D473DF"/>
    <w:rsid w:val="00D50BEA"/>
    <w:rsid w:val="00D51FC1"/>
    <w:rsid w:val="00D52639"/>
    <w:rsid w:val="00D53AA7"/>
    <w:rsid w:val="00D56051"/>
    <w:rsid w:val="00D5658C"/>
    <w:rsid w:val="00D63C73"/>
    <w:rsid w:val="00D652E1"/>
    <w:rsid w:val="00D6578E"/>
    <w:rsid w:val="00D65E96"/>
    <w:rsid w:val="00D707B6"/>
    <w:rsid w:val="00D71303"/>
    <w:rsid w:val="00D76325"/>
    <w:rsid w:val="00D76AB7"/>
    <w:rsid w:val="00D84B77"/>
    <w:rsid w:val="00D9136D"/>
    <w:rsid w:val="00D913B2"/>
    <w:rsid w:val="00D97B74"/>
    <w:rsid w:val="00DA215A"/>
    <w:rsid w:val="00DB00F2"/>
    <w:rsid w:val="00DB2D1B"/>
    <w:rsid w:val="00DB49D7"/>
    <w:rsid w:val="00DB608F"/>
    <w:rsid w:val="00DB64AF"/>
    <w:rsid w:val="00DB78EA"/>
    <w:rsid w:val="00DC1553"/>
    <w:rsid w:val="00DC251A"/>
    <w:rsid w:val="00DC26D0"/>
    <w:rsid w:val="00DC5B1E"/>
    <w:rsid w:val="00DC7B65"/>
    <w:rsid w:val="00DD05B6"/>
    <w:rsid w:val="00DD1C62"/>
    <w:rsid w:val="00DD7E0E"/>
    <w:rsid w:val="00DE0558"/>
    <w:rsid w:val="00DE1076"/>
    <w:rsid w:val="00DF1F28"/>
    <w:rsid w:val="00DF560C"/>
    <w:rsid w:val="00DF7B0B"/>
    <w:rsid w:val="00E059B1"/>
    <w:rsid w:val="00E064B9"/>
    <w:rsid w:val="00E11393"/>
    <w:rsid w:val="00E160D4"/>
    <w:rsid w:val="00E169F8"/>
    <w:rsid w:val="00E17A82"/>
    <w:rsid w:val="00E23968"/>
    <w:rsid w:val="00E24DFE"/>
    <w:rsid w:val="00E30DC0"/>
    <w:rsid w:val="00E32879"/>
    <w:rsid w:val="00E410FD"/>
    <w:rsid w:val="00E417BB"/>
    <w:rsid w:val="00E41E2D"/>
    <w:rsid w:val="00E42642"/>
    <w:rsid w:val="00E441A9"/>
    <w:rsid w:val="00E44515"/>
    <w:rsid w:val="00E451B0"/>
    <w:rsid w:val="00E47598"/>
    <w:rsid w:val="00E47DA5"/>
    <w:rsid w:val="00E55995"/>
    <w:rsid w:val="00E6395C"/>
    <w:rsid w:val="00E66A7C"/>
    <w:rsid w:val="00E67B3E"/>
    <w:rsid w:val="00E7022B"/>
    <w:rsid w:val="00E70CE5"/>
    <w:rsid w:val="00E712A8"/>
    <w:rsid w:val="00E75AC9"/>
    <w:rsid w:val="00E775A0"/>
    <w:rsid w:val="00E809BF"/>
    <w:rsid w:val="00E81AE6"/>
    <w:rsid w:val="00E845F6"/>
    <w:rsid w:val="00E90B1E"/>
    <w:rsid w:val="00E93B90"/>
    <w:rsid w:val="00EA395E"/>
    <w:rsid w:val="00EB482B"/>
    <w:rsid w:val="00EB4AE5"/>
    <w:rsid w:val="00EB58D8"/>
    <w:rsid w:val="00EB72C1"/>
    <w:rsid w:val="00EC0C99"/>
    <w:rsid w:val="00EC18C3"/>
    <w:rsid w:val="00EC3B18"/>
    <w:rsid w:val="00EC46A1"/>
    <w:rsid w:val="00EC69E6"/>
    <w:rsid w:val="00EC7AB9"/>
    <w:rsid w:val="00ED06AE"/>
    <w:rsid w:val="00ED469E"/>
    <w:rsid w:val="00ED5F43"/>
    <w:rsid w:val="00ED6E54"/>
    <w:rsid w:val="00EE03A0"/>
    <w:rsid w:val="00EE0FF9"/>
    <w:rsid w:val="00EE29E2"/>
    <w:rsid w:val="00EE346D"/>
    <w:rsid w:val="00EE468D"/>
    <w:rsid w:val="00EE5C9A"/>
    <w:rsid w:val="00EE5FB6"/>
    <w:rsid w:val="00EF1EFC"/>
    <w:rsid w:val="00EF2884"/>
    <w:rsid w:val="00EF3A84"/>
    <w:rsid w:val="00EF5EC1"/>
    <w:rsid w:val="00EF683E"/>
    <w:rsid w:val="00F023A4"/>
    <w:rsid w:val="00F02809"/>
    <w:rsid w:val="00F04881"/>
    <w:rsid w:val="00F05400"/>
    <w:rsid w:val="00F07803"/>
    <w:rsid w:val="00F07FD9"/>
    <w:rsid w:val="00F10665"/>
    <w:rsid w:val="00F11FB8"/>
    <w:rsid w:val="00F15AED"/>
    <w:rsid w:val="00F230FA"/>
    <w:rsid w:val="00F23C85"/>
    <w:rsid w:val="00F25C3B"/>
    <w:rsid w:val="00F26534"/>
    <w:rsid w:val="00F26B6B"/>
    <w:rsid w:val="00F27842"/>
    <w:rsid w:val="00F30294"/>
    <w:rsid w:val="00F331D4"/>
    <w:rsid w:val="00F4021F"/>
    <w:rsid w:val="00F41141"/>
    <w:rsid w:val="00F442CE"/>
    <w:rsid w:val="00F4506C"/>
    <w:rsid w:val="00F46C44"/>
    <w:rsid w:val="00F50085"/>
    <w:rsid w:val="00F50232"/>
    <w:rsid w:val="00F534AA"/>
    <w:rsid w:val="00F64DBC"/>
    <w:rsid w:val="00F71A96"/>
    <w:rsid w:val="00F7238C"/>
    <w:rsid w:val="00F727B5"/>
    <w:rsid w:val="00F7427F"/>
    <w:rsid w:val="00F7630A"/>
    <w:rsid w:val="00F80DD3"/>
    <w:rsid w:val="00F83B1E"/>
    <w:rsid w:val="00F83E57"/>
    <w:rsid w:val="00F96153"/>
    <w:rsid w:val="00F96D74"/>
    <w:rsid w:val="00FA1FD6"/>
    <w:rsid w:val="00FA2E40"/>
    <w:rsid w:val="00FA2F15"/>
    <w:rsid w:val="00FA5917"/>
    <w:rsid w:val="00FB31F3"/>
    <w:rsid w:val="00FB321B"/>
    <w:rsid w:val="00FB4DBA"/>
    <w:rsid w:val="00FB6D7B"/>
    <w:rsid w:val="00FC2718"/>
    <w:rsid w:val="00FC414E"/>
    <w:rsid w:val="00FD0EDC"/>
    <w:rsid w:val="00FD27A0"/>
    <w:rsid w:val="00FD486D"/>
    <w:rsid w:val="00FD4D56"/>
    <w:rsid w:val="00FD6D08"/>
    <w:rsid w:val="00FD703E"/>
    <w:rsid w:val="00FE1D6D"/>
    <w:rsid w:val="00FE552B"/>
    <w:rsid w:val="00FE77B4"/>
    <w:rsid w:val="00FF2C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67C48CB9-A17A-4028-8EF3-43A73118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C7"/>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ind w:left="2561"/>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ind w:left="1713"/>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aliases w:val="Titel 2 Car"/>
    <w:link w:val="Titre2"/>
    <w:rsid w:val="000753B2"/>
    <w:rPr>
      <w:rFonts w:eastAsia="Times New Roman"/>
      <w:b/>
      <w:color w:val="D81A1A"/>
      <w:sz w:val="28"/>
      <w:szCs w:val="26"/>
      <w:lang w:val="fr-BE"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s,Liste Article,References,Tableau Adere,Premier,List Bullet Mary,Body,Medium Grid 1 - Accent 21,Paragraphe  revu,List Paragraph1,Paragraphe de liste1,Numbered paragraph,normal,Bullet List,Bullet Points"/>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aliases w:val="ftref,16 Point,Superscript 6 Point,List Bullet Char Char,appel Char Char,Ref,de nota al pie,Error-Fußnotenzeichen5,Error-Fußnotenzeichen6,Error-Fußnotenzeichen3,Footnote Reference1,BVI fnr,Footnote Reference Number"/>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character" w:styleId="Marquedecommentaire">
    <w:name w:val="annotation reference"/>
    <w:uiPriority w:val="99"/>
    <w:semiHidden/>
    <w:unhideWhenUsed/>
    <w:rsid w:val="00EB4AE5"/>
    <w:rPr>
      <w:sz w:val="16"/>
      <w:szCs w:val="16"/>
    </w:rPr>
  </w:style>
  <w:style w:type="paragraph" w:styleId="Commentaire">
    <w:name w:val="annotation text"/>
    <w:basedOn w:val="Normal"/>
    <w:link w:val="CommentaireCar"/>
    <w:uiPriority w:val="99"/>
    <w:unhideWhenUsed/>
    <w:rsid w:val="00EB4AE5"/>
    <w:rPr>
      <w:sz w:val="20"/>
      <w:szCs w:val="20"/>
    </w:rPr>
  </w:style>
  <w:style w:type="character" w:customStyle="1" w:styleId="CommentaireCar">
    <w:name w:val="Commentaire Car"/>
    <w:link w:val="Commentaire"/>
    <w:uiPriority w:val="99"/>
    <w:rsid w:val="00EB4AE5"/>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B4AE5"/>
    <w:rPr>
      <w:b/>
      <w:bCs/>
    </w:rPr>
  </w:style>
  <w:style w:type="character" w:customStyle="1" w:styleId="ObjetducommentaireCar">
    <w:name w:val="Objet du commentaire Car"/>
    <w:link w:val="Objetducommentaire"/>
    <w:uiPriority w:val="99"/>
    <w:semiHidden/>
    <w:rsid w:val="00EB4AE5"/>
    <w:rPr>
      <w:rFonts w:ascii="Georgia" w:hAnsi="Georgia"/>
      <w:b/>
      <w:bCs/>
      <w:color w:val="585756"/>
      <w:lang w:eastAsia="en-US"/>
    </w:rPr>
  </w:style>
  <w:style w:type="table" w:styleId="Grilledutableau">
    <w:name w:val="Table Grid"/>
    <w:basedOn w:val="TableauNormal"/>
    <w:uiPriority w:val="39"/>
    <w:rsid w:val="00611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22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EF5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B42FA"/>
    <w:rPr>
      <w:color w:val="605E5C"/>
      <w:shd w:val="clear" w:color="auto" w:fill="E1DFDD"/>
    </w:rPr>
  </w:style>
  <w:style w:type="paragraph" w:customStyle="1" w:styleId="cover">
    <w:name w:val="cover"/>
    <w:basedOn w:val="Normal"/>
    <w:link w:val="coverCar"/>
    <w:qFormat/>
    <w:rsid w:val="00367E3A"/>
    <w:rPr>
      <w:rFonts w:ascii="Calibri" w:eastAsiaTheme="minorHAnsi" w:hAnsi="Calibri" w:cstheme="minorBidi"/>
      <w:color w:val="262626" w:themeColor="text1" w:themeTint="D9"/>
      <w:sz w:val="32"/>
    </w:rPr>
  </w:style>
  <w:style w:type="character" w:customStyle="1" w:styleId="coverCar">
    <w:name w:val="cover Car"/>
    <w:basedOn w:val="Policepardfaut"/>
    <w:link w:val="cover"/>
    <w:rsid w:val="00367E3A"/>
    <w:rPr>
      <w:rFonts w:eastAsiaTheme="minorHAnsi" w:cstheme="minorBidi"/>
      <w:color w:val="262626" w:themeColor="text1" w:themeTint="D9"/>
      <w:sz w:val="32"/>
      <w:szCs w:val="22"/>
      <w:lang w:val="fr-BE" w:eastAsia="en-US"/>
    </w:rPr>
  </w:style>
  <w:style w:type="character" w:customStyle="1" w:styleId="ParagraphedelisteCar">
    <w:name w:val="Paragraphe de liste Car"/>
    <w:aliases w:val="Bullets Car,Liste Article Car,References Car,Tableau Adere Car,Premier Car,List Bullet Mary Car,Body Car,Medium Grid 1 - Accent 21 Car,Paragraphe  revu Car,List Paragraph1 Car,Paragraphe de liste1 Car,Numbered paragraph Car"/>
    <w:link w:val="Paragraphedeliste"/>
    <w:uiPriority w:val="34"/>
    <w:locked/>
    <w:rsid w:val="00F41141"/>
    <w:rPr>
      <w:rFonts w:ascii="Georgia" w:hAnsi="Georgia"/>
      <w:color w:val="585756"/>
      <w:sz w:val="21"/>
      <w:szCs w:val="22"/>
      <w:lang w:val="fr-BE" w:eastAsia="en-US"/>
    </w:rPr>
  </w:style>
  <w:style w:type="table" w:customStyle="1" w:styleId="Grilledutableau1">
    <w:name w:val="Grille du tableau1"/>
    <w:basedOn w:val="TableauNormal"/>
    <w:next w:val="Grilledutableau"/>
    <w:uiPriority w:val="39"/>
    <w:rsid w:val="00B620CD"/>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791DF3"/>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EF7"/>
    <w:pPr>
      <w:spacing w:before="100" w:beforeAutospacing="1" w:after="100" w:afterAutospacing="1" w:line="240" w:lineRule="auto"/>
    </w:pPr>
    <w:rPr>
      <w:rFonts w:ascii="Times New Roman" w:eastAsia="Times New Roman" w:hAnsi="Times New Roman"/>
      <w:color w:val="auto"/>
      <w:sz w:val="24"/>
      <w:szCs w:val="24"/>
      <w:lang w:val="fr-SN" w:eastAsia="fr-SN"/>
    </w:rPr>
  </w:style>
  <w:style w:type="paragraph" w:customStyle="1" w:styleId="TableParagraph">
    <w:name w:val="Table Paragraph"/>
    <w:basedOn w:val="Normal"/>
    <w:uiPriority w:val="1"/>
    <w:qFormat/>
    <w:rsid w:val="00E809BF"/>
    <w:pPr>
      <w:widowControl w:val="0"/>
      <w:autoSpaceDE w:val="0"/>
      <w:autoSpaceDN w:val="0"/>
      <w:spacing w:after="0" w:line="240" w:lineRule="auto"/>
      <w:ind w:left="833" w:hanging="360"/>
    </w:pPr>
    <w:rPr>
      <w:rFonts w:ascii="Arial" w:eastAsia="Arial" w:hAnsi="Arial" w:cs="Arial"/>
      <w:color w:val="auto"/>
      <w:sz w:val="22"/>
      <w:lang w:val="fr-FR" w:eastAsia="fr-FR" w:bidi="fr-FR"/>
    </w:rPr>
  </w:style>
  <w:style w:type="character" w:customStyle="1" w:styleId="ListParagraphChar">
    <w:name w:val="List Paragraph Char"/>
    <w:locked/>
    <w:rsid w:val="00E809BF"/>
    <w:rPr>
      <w:lang w:val="x-none" w:eastAsia="fr-FR"/>
    </w:rPr>
  </w:style>
  <w:style w:type="paragraph" w:customStyle="1" w:styleId="paragraph">
    <w:name w:val="paragraph"/>
    <w:basedOn w:val="Normal"/>
    <w:rsid w:val="00675DD1"/>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customStyle="1" w:styleId="normaltextrun">
    <w:name w:val="normaltextrun"/>
    <w:basedOn w:val="Policepardfaut"/>
    <w:rsid w:val="00675DD1"/>
  </w:style>
  <w:style w:type="character" w:customStyle="1" w:styleId="eop">
    <w:name w:val="eop"/>
    <w:basedOn w:val="Policepardfaut"/>
    <w:rsid w:val="00675DD1"/>
  </w:style>
  <w:style w:type="table" w:customStyle="1" w:styleId="Grilledutableau3">
    <w:name w:val="Grille du tableau3"/>
    <w:basedOn w:val="TableauNormal"/>
    <w:next w:val="Grilledutableau"/>
    <w:uiPriority w:val="59"/>
    <w:rsid w:val="000178D9"/>
    <w:rPr>
      <w:rFonts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056">
      <w:bodyDiv w:val="1"/>
      <w:marLeft w:val="0"/>
      <w:marRight w:val="0"/>
      <w:marTop w:val="0"/>
      <w:marBottom w:val="0"/>
      <w:divBdr>
        <w:top w:val="none" w:sz="0" w:space="0" w:color="auto"/>
        <w:left w:val="none" w:sz="0" w:space="0" w:color="auto"/>
        <w:bottom w:val="none" w:sz="0" w:space="0" w:color="auto"/>
        <w:right w:val="none" w:sz="0" w:space="0" w:color="auto"/>
      </w:divBdr>
    </w:div>
    <w:div w:id="345328454">
      <w:bodyDiv w:val="1"/>
      <w:marLeft w:val="0"/>
      <w:marRight w:val="0"/>
      <w:marTop w:val="0"/>
      <w:marBottom w:val="0"/>
      <w:divBdr>
        <w:top w:val="none" w:sz="0" w:space="0" w:color="auto"/>
        <w:left w:val="none" w:sz="0" w:space="0" w:color="auto"/>
        <w:bottom w:val="none" w:sz="0" w:space="0" w:color="auto"/>
        <w:right w:val="none" w:sz="0" w:space="0" w:color="auto"/>
      </w:divBdr>
      <w:divsChild>
        <w:div w:id="2033335060">
          <w:marLeft w:val="0"/>
          <w:marRight w:val="0"/>
          <w:marTop w:val="0"/>
          <w:marBottom w:val="0"/>
          <w:divBdr>
            <w:top w:val="none" w:sz="0" w:space="0" w:color="auto"/>
            <w:left w:val="none" w:sz="0" w:space="0" w:color="auto"/>
            <w:bottom w:val="none" w:sz="0" w:space="0" w:color="auto"/>
            <w:right w:val="none" w:sz="0" w:space="0" w:color="auto"/>
          </w:divBdr>
        </w:div>
        <w:div w:id="2101488175">
          <w:marLeft w:val="0"/>
          <w:marRight w:val="0"/>
          <w:marTop w:val="0"/>
          <w:marBottom w:val="0"/>
          <w:divBdr>
            <w:top w:val="none" w:sz="0" w:space="0" w:color="auto"/>
            <w:left w:val="none" w:sz="0" w:space="0" w:color="auto"/>
            <w:bottom w:val="none" w:sz="0" w:space="0" w:color="auto"/>
            <w:right w:val="none" w:sz="0" w:space="0" w:color="auto"/>
          </w:divBdr>
        </w:div>
        <w:div w:id="1123615575">
          <w:marLeft w:val="0"/>
          <w:marRight w:val="0"/>
          <w:marTop w:val="0"/>
          <w:marBottom w:val="0"/>
          <w:divBdr>
            <w:top w:val="none" w:sz="0" w:space="0" w:color="auto"/>
            <w:left w:val="none" w:sz="0" w:space="0" w:color="auto"/>
            <w:bottom w:val="none" w:sz="0" w:space="0" w:color="auto"/>
            <w:right w:val="none" w:sz="0" w:space="0" w:color="auto"/>
          </w:divBdr>
          <w:divsChild>
            <w:div w:id="2111005381">
              <w:marLeft w:val="0"/>
              <w:marRight w:val="0"/>
              <w:marTop w:val="0"/>
              <w:marBottom w:val="0"/>
              <w:divBdr>
                <w:top w:val="none" w:sz="0" w:space="0" w:color="auto"/>
                <w:left w:val="none" w:sz="0" w:space="0" w:color="auto"/>
                <w:bottom w:val="none" w:sz="0" w:space="0" w:color="auto"/>
                <w:right w:val="none" w:sz="0" w:space="0" w:color="auto"/>
              </w:divBdr>
            </w:div>
          </w:divsChild>
        </w:div>
        <w:div w:id="340813021">
          <w:marLeft w:val="0"/>
          <w:marRight w:val="0"/>
          <w:marTop w:val="0"/>
          <w:marBottom w:val="0"/>
          <w:divBdr>
            <w:top w:val="none" w:sz="0" w:space="0" w:color="auto"/>
            <w:left w:val="none" w:sz="0" w:space="0" w:color="auto"/>
            <w:bottom w:val="none" w:sz="0" w:space="0" w:color="auto"/>
            <w:right w:val="none" w:sz="0" w:space="0" w:color="auto"/>
          </w:divBdr>
          <w:divsChild>
            <w:div w:id="1970889465">
              <w:marLeft w:val="0"/>
              <w:marRight w:val="0"/>
              <w:marTop w:val="0"/>
              <w:marBottom w:val="0"/>
              <w:divBdr>
                <w:top w:val="none" w:sz="0" w:space="0" w:color="auto"/>
                <w:left w:val="none" w:sz="0" w:space="0" w:color="auto"/>
                <w:bottom w:val="none" w:sz="0" w:space="0" w:color="auto"/>
                <w:right w:val="none" w:sz="0" w:space="0" w:color="auto"/>
              </w:divBdr>
            </w:div>
          </w:divsChild>
        </w:div>
        <w:div w:id="2020964873">
          <w:marLeft w:val="0"/>
          <w:marRight w:val="0"/>
          <w:marTop w:val="0"/>
          <w:marBottom w:val="0"/>
          <w:divBdr>
            <w:top w:val="none" w:sz="0" w:space="0" w:color="auto"/>
            <w:left w:val="none" w:sz="0" w:space="0" w:color="auto"/>
            <w:bottom w:val="none" w:sz="0" w:space="0" w:color="auto"/>
            <w:right w:val="none" w:sz="0" w:space="0" w:color="auto"/>
          </w:divBdr>
          <w:divsChild>
            <w:div w:id="1440906349">
              <w:marLeft w:val="0"/>
              <w:marRight w:val="0"/>
              <w:marTop w:val="0"/>
              <w:marBottom w:val="0"/>
              <w:divBdr>
                <w:top w:val="none" w:sz="0" w:space="0" w:color="auto"/>
                <w:left w:val="none" w:sz="0" w:space="0" w:color="auto"/>
                <w:bottom w:val="none" w:sz="0" w:space="0" w:color="auto"/>
                <w:right w:val="none" w:sz="0" w:space="0" w:color="auto"/>
              </w:divBdr>
            </w:div>
            <w:div w:id="348799469">
              <w:marLeft w:val="0"/>
              <w:marRight w:val="0"/>
              <w:marTop w:val="0"/>
              <w:marBottom w:val="0"/>
              <w:divBdr>
                <w:top w:val="none" w:sz="0" w:space="0" w:color="auto"/>
                <w:left w:val="none" w:sz="0" w:space="0" w:color="auto"/>
                <w:bottom w:val="none" w:sz="0" w:space="0" w:color="auto"/>
                <w:right w:val="none" w:sz="0" w:space="0" w:color="auto"/>
              </w:divBdr>
            </w:div>
            <w:div w:id="548685378">
              <w:marLeft w:val="0"/>
              <w:marRight w:val="0"/>
              <w:marTop w:val="0"/>
              <w:marBottom w:val="0"/>
              <w:divBdr>
                <w:top w:val="none" w:sz="0" w:space="0" w:color="auto"/>
                <w:left w:val="none" w:sz="0" w:space="0" w:color="auto"/>
                <w:bottom w:val="none" w:sz="0" w:space="0" w:color="auto"/>
                <w:right w:val="none" w:sz="0" w:space="0" w:color="auto"/>
              </w:divBdr>
            </w:div>
          </w:divsChild>
        </w:div>
        <w:div w:id="721949697">
          <w:marLeft w:val="0"/>
          <w:marRight w:val="0"/>
          <w:marTop w:val="0"/>
          <w:marBottom w:val="0"/>
          <w:divBdr>
            <w:top w:val="none" w:sz="0" w:space="0" w:color="auto"/>
            <w:left w:val="none" w:sz="0" w:space="0" w:color="auto"/>
            <w:bottom w:val="none" w:sz="0" w:space="0" w:color="auto"/>
            <w:right w:val="none" w:sz="0" w:space="0" w:color="auto"/>
          </w:divBdr>
          <w:divsChild>
            <w:div w:id="1624193147">
              <w:marLeft w:val="0"/>
              <w:marRight w:val="0"/>
              <w:marTop w:val="0"/>
              <w:marBottom w:val="0"/>
              <w:divBdr>
                <w:top w:val="none" w:sz="0" w:space="0" w:color="auto"/>
                <w:left w:val="none" w:sz="0" w:space="0" w:color="auto"/>
                <w:bottom w:val="none" w:sz="0" w:space="0" w:color="auto"/>
                <w:right w:val="none" w:sz="0" w:space="0" w:color="auto"/>
              </w:divBdr>
            </w:div>
            <w:div w:id="1359819863">
              <w:marLeft w:val="0"/>
              <w:marRight w:val="0"/>
              <w:marTop w:val="0"/>
              <w:marBottom w:val="0"/>
              <w:divBdr>
                <w:top w:val="none" w:sz="0" w:space="0" w:color="auto"/>
                <w:left w:val="none" w:sz="0" w:space="0" w:color="auto"/>
                <w:bottom w:val="none" w:sz="0" w:space="0" w:color="auto"/>
                <w:right w:val="none" w:sz="0" w:space="0" w:color="auto"/>
              </w:divBdr>
            </w:div>
            <w:div w:id="2131050048">
              <w:marLeft w:val="0"/>
              <w:marRight w:val="0"/>
              <w:marTop w:val="0"/>
              <w:marBottom w:val="0"/>
              <w:divBdr>
                <w:top w:val="none" w:sz="0" w:space="0" w:color="auto"/>
                <w:left w:val="none" w:sz="0" w:space="0" w:color="auto"/>
                <w:bottom w:val="none" w:sz="0" w:space="0" w:color="auto"/>
                <w:right w:val="none" w:sz="0" w:space="0" w:color="auto"/>
              </w:divBdr>
            </w:div>
            <w:div w:id="2141074661">
              <w:marLeft w:val="0"/>
              <w:marRight w:val="0"/>
              <w:marTop w:val="0"/>
              <w:marBottom w:val="0"/>
              <w:divBdr>
                <w:top w:val="none" w:sz="0" w:space="0" w:color="auto"/>
                <w:left w:val="none" w:sz="0" w:space="0" w:color="auto"/>
                <w:bottom w:val="none" w:sz="0" w:space="0" w:color="auto"/>
                <w:right w:val="none" w:sz="0" w:space="0" w:color="auto"/>
              </w:divBdr>
            </w:div>
            <w:div w:id="1530921642">
              <w:marLeft w:val="0"/>
              <w:marRight w:val="0"/>
              <w:marTop w:val="0"/>
              <w:marBottom w:val="0"/>
              <w:divBdr>
                <w:top w:val="none" w:sz="0" w:space="0" w:color="auto"/>
                <w:left w:val="none" w:sz="0" w:space="0" w:color="auto"/>
                <w:bottom w:val="none" w:sz="0" w:space="0" w:color="auto"/>
                <w:right w:val="none" w:sz="0" w:space="0" w:color="auto"/>
              </w:divBdr>
            </w:div>
          </w:divsChild>
        </w:div>
        <w:div w:id="2136560407">
          <w:marLeft w:val="0"/>
          <w:marRight w:val="0"/>
          <w:marTop w:val="0"/>
          <w:marBottom w:val="0"/>
          <w:divBdr>
            <w:top w:val="none" w:sz="0" w:space="0" w:color="auto"/>
            <w:left w:val="none" w:sz="0" w:space="0" w:color="auto"/>
            <w:bottom w:val="none" w:sz="0" w:space="0" w:color="auto"/>
            <w:right w:val="none" w:sz="0" w:space="0" w:color="auto"/>
          </w:divBdr>
          <w:divsChild>
            <w:div w:id="203445421">
              <w:marLeft w:val="0"/>
              <w:marRight w:val="0"/>
              <w:marTop w:val="0"/>
              <w:marBottom w:val="0"/>
              <w:divBdr>
                <w:top w:val="none" w:sz="0" w:space="0" w:color="auto"/>
                <w:left w:val="none" w:sz="0" w:space="0" w:color="auto"/>
                <w:bottom w:val="none" w:sz="0" w:space="0" w:color="auto"/>
                <w:right w:val="none" w:sz="0" w:space="0" w:color="auto"/>
              </w:divBdr>
            </w:div>
            <w:div w:id="68893333">
              <w:marLeft w:val="0"/>
              <w:marRight w:val="0"/>
              <w:marTop w:val="0"/>
              <w:marBottom w:val="0"/>
              <w:divBdr>
                <w:top w:val="none" w:sz="0" w:space="0" w:color="auto"/>
                <w:left w:val="none" w:sz="0" w:space="0" w:color="auto"/>
                <w:bottom w:val="none" w:sz="0" w:space="0" w:color="auto"/>
                <w:right w:val="none" w:sz="0" w:space="0" w:color="auto"/>
              </w:divBdr>
            </w:div>
            <w:div w:id="229196549">
              <w:marLeft w:val="0"/>
              <w:marRight w:val="0"/>
              <w:marTop w:val="0"/>
              <w:marBottom w:val="0"/>
              <w:divBdr>
                <w:top w:val="none" w:sz="0" w:space="0" w:color="auto"/>
                <w:left w:val="none" w:sz="0" w:space="0" w:color="auto"/>
                <w:bottom w:val="none" w:sz="0" w:space="0" w:color="auto"/>
                <w:right w:val="none" w:sz="0" w:space="0" w:color="auto"/>
              </w:divBdr>
            </w:div>
            <w:div w:id="1301379631">
              <w:marLeft w:val="0"/>
              <w:marRight w:val="0"/>
              <w:marTop w:val="0"/>
              <w:marBottom w:val="0"/>
              <w:divBdr>
                <w:top w:val="none" w:sz="0" w:space="0" w:color="auto"/>
                <w:left w:val="none" w:sz="0" w:space="0" w:color="auto"/>
                <w:bottom w:val="none" w:sz="0" w:space="0" w:color="auto"/>
                <w:right w:val="none" w:sz="0" w:space="0" w:color="auto"/>
              </w:divBdr>
            </w:div>
          </w:divsChild>
        </w:div>
        <w:div w:id="1241676022">
          <w:marLeft w:val="0"/>
          <w:marRight w:val="0"/>
          <w:marTop w:val="0"/>
          <w:marBottom w:val="0"/>
          <w:divBdr>
            <w:top w:val="none" w:sz="0" w:space="0" w:color="auto"/>
            <w:left w:val="none" w:sz="0" w:space="0" w:color="auto"/>
            <w:bottom w:val="none" w:sz="0" w:space="0" w:color="auto"/>
            <w:right w:val="none" w:sz="0" w:space="0" w:color="auto"/>
          </w:divBdr>
          <w:divsChild>
            <w:div w:id="831919574">
              <w:marLeft w:val="0"/>
              <w:marRight w:val="0"/>
              <w:marTop w:val="0"/>
              <w:marBottom w:val="0"/>
              <w:divBdr>
                <w:top w:val="none" w:sz="0" w:space="0" w:color="auto"/>
                <w:left w:val="none" w:sz="0" w:space="0" w:color="auto"/>
                <w:bottom w:val="none" w:sz="0" w:space="0" w:color="auto"/>
                <w:right w:val="none" w:sz="0" w:space="0" w:color="auto"/>
              </w:divBdr>
            </w:div>
            <w:div w:id="1288270440">
              <w:marLeft w:val="0"/>
              <w:marRight w:val="0"/>
              <w:marTop w:val="0"/>
              <w:marBottom w:val="0"/>
              <w:divBdr>
                <w:top w:val="none" w:sz="0" w:space="0" w:color="auto"/>
                <w:left w:val="none" w:sz="0" w:space="0" w:color="auto"/>
                <w:bottom w:val="none" w:sz="0" w:space="0" w:color="auto"/>
                <w:right w:val="none" w:sz="0" w:space="0" w:color="auto"/>
              </w:divBdr>
            </w:div>
            <w:div w:id="413363468">
              <w:marLeft w:val="0"/>
              <w:marRight w:val="0"/>
              <w:marTop w:val="0"/>
              <w:marBottom w:val="0"/>
              <w:divBdr>
                <w:top w:val="none" w:sz="0" w:space="0" w:color="auto"/>
                <w:left w:val="none" w:sz="0" w:space="0" w:color="auto"/>
                <w:bottom w:val="none" w:sz="0" w:space="0" w:color="auto"/>
                <w:right w:val="none" w:sz="0" w:space="0" w:color="auto"/>
              </w:divBdr>
            </w:div>
            <w:div w:id="1544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91595217">
      <w:bodyDiv w:val="1"/>
      <w:marLeft w:val="0"/>
      <w:marRight w:val="0"/>
      <w:marTop w:val="0"/>
      <w:marBottom w:val="0"/>
      <w:divBdr>
        <w:top w:val="none" w:sz="0" w:space="0" w:color="auto"/>
        <w:left w:val="none" w:sz="0" w:space="0" w:color="auto"/>
        <w:bottom w:val="none" w:sz="0" w:space="0" w:color="auto"/>
        <w:right w:val="none" w:sz="0" w:space="0" w:color="auto"/>
      </w:divBdr>
      <w:divsChild>
        <w:div w:id="1162700968">
          <w:marLeft w:val="0"/>
          <w:marRight w:val="0"/>
          <w:marTop w:val="0"/>
          <w:marBottom w:val="0"/>
          <w:divBdr>
            <w:top w:val="none" w:sz="0" w:space="0" w:color="auto"/>
            <w:left w:val="none" w:sz="0" w:space="0" w:color="auto"/>
            <w:bottom w:val="none" w:sz="0" w:space="0" w:color="auto"/>
            <w:right w:val="none" w:sz="0" w:space="0" w:color="auto"/>
          </w:divBdr>
          <w:divsChild>
            <w:div w:id="2104832683">
              <w:marLeft w:val="0"/>
              <w:marRight w:val="0"/>
              <w:marTop w:val="0"/>
              <w:marBottom w:val="0"/>
              <w:divBdr>
                <w:top w:val="none" w:sz="0" w:space="0" w:color="auto"/>
                <w:left w:val="none" w:sz="0" w:space="0" w:color="auto"/>
                <w:bottom w:val="none" w:sz="0" w:space="0" w:color="auto"/>
                <w:right w:val="none" w:sz="0" w:space="0" w:color="auto"/>
              </w:divBdr>
            </w:div>
            <w:div w:id="1631781907">
              <w:marLeft w:val="0"/>
              <w:marRight w:val="0"/>
              <w:marTop w:val="0"/>
              <w:marBottom w:val="0"/>
              <w:divBdr>
                <w:top w:val="none" w:sz="0" w:space="0" w:color="auto"/>
                <w:left w:val="none" w:sz="0" w:space="0" w:color="auto"/>
                <w:bottom w:val="none" w:sz="0" w:space="0" w:color="auto"/>
                <w:right w:val="none" w:sz="0" w:space="0" w:color="auto"/>
              </w:divBdr>
            </w:div>
            <w:div w:id="1205368100">
              <w:marLeft w:val="0"/>
              <w:marRight w:val="0"/>
              <w:marTop w:val="0"/>
              <w:marBottom w:val="0"/>
              <w:divBdr>
                <w:top w:val="none" w:sz="0" w:space="0" w:color="auto"/>
                <w:left w:val="none" w:sz="0" w:space="0" w:color="auto"/>
                <w:bottom w:val="none" w:sz="0" w:space="0" w:color="auto"/>
                <w:right w:val="none" w:sz="0" w:space="0" w:color="auto"/>
              </w:divBdr>
            </w:div>
            <w:div w:id="2019458422">
              <w:marLeft w:val="0"/>
              <w:marRight w:val="0"/>
              <w:marTop w:val="0"/>
              <w:marBottom w:val="0"/>
              <w:divBdr>
                <w:top w:val="none" w:sz="0" w:space="0" w:color="auto"/>
                <w:left w:val="none" w:sz="0" w:space="0" w:color="auto"/>
                <w:bottom w:val="none" w:sz="0" w:space="0" w:color="auto"/>
                <w:right w:val="none" w:sz="0" w:space="0" w:color="auto"/>
              </w:divBdr>
            </w:div>
          </w:divsChild>
        </w:div>
        <w:div w:id="831873785">
          <w:marLeft w:val="0"/>
          <w:marRight w:val="0"/>
          <w:marTop w:val="0"/>
          <w:marBottom w:val="0"/>
          <w:divBdr>
            <w:top w:val="none" w:sz="0" w:space="0" w:color="auto"/>
            <w:left w:val="none" w:sz="0" w:space="0" w:color="auto"/>
            <w:bottom w:val="none" w:sz="0" w:space="0" w:color="auto"/>
            <w:right w:val="none" w:sz="0" w:space="0" w:color="auto"/>
          </w:divBdr>
          <w:divsChild>
            <w:div w:id="225650752">
              <w:marLeft w:val="0"/>
              <w:marRight w:val="0"/>
              <w:marTop w:val="0"/>
              <w:marBottom w:val="0"/>
              <w:divBdr>
                <w:top w:val="none" w:sz="0" w:space="0" w:color="auto"/>
                <w:left w:val="none" w:sz="0" w:space="0" w:color="auto"/>
                <w:bottom w:val="none" w:sz="0" w:space="0" w:color="auto"/>
                <w:right w:val="none" w:sz="0" w:space="0" w:color="auto"/>
              </w:divBdr>
            </w:div>
            <w:div w:id="645279302">
              <w:marLeft w:val="0"/>
              <w:marRight w:val="0"/>
              <w:marTop w:val="0"/>
              <w:marBottom w:val="0"/>
              <w:divBdr>
                <w:top w:val="none" w:sz="0" w:space="0" w:color="auto"/>
                <w:left w:val="none" w:sz="0" w:space="0" w:color="auto"/>
                <w:bottom w:val="none" w:sz="0" w:space="0" w:color="auto"/>
                <w:right w:val="none" w:sz="0" w:space="0" w:color="auto"/>
              </w:divBdr>
            </w:div>
            <w:div w:id="1034965972">
              <w:marLeft w:val="0"/>
              <w:marRight w:val="0"/>
              <w:marTop w:val="0"/>
              <w:marBottom w:val="0"/>
              <w:divBdr>
                <w:top w:val="none" w:sz="0" w:space="0" w:color="auto"/>
                <w:left w:val="none" w:sz="0" w:space="0" w:color="auto"/>
                <w:bottom w:val="none" w:sz="0" w:space="0" w:color="auto"/>
                <w:right w:val="none" w:sz="0" w:space="0" w:color="auto"/>
              </w:divBdr>
            </w:div>
            <w:div w:id="47412532">
              <w:marLeft w:val="0"/>
              <w:marRight w:val="0"/>
              <w:marTop w:val="0"/>
              <w:marBottom w:val="0"/>
              <w:divBdr>
                <w:top w:val="none" w:sz="0" w:space="0" w:color="auto"/>
                <w:left w:val="none" w:sz="0" w:space="0" w:color="auto"/>
                <w:bottom w:val="none" w:sz="0" w:space="0" w:color="auto"/>
                <w:right w:val="none" w:sz="0" w:space="0" w:color="auto"/>
              </w:divBdr>
            </w:div>
            <w:div w:id="1792237172">
              <w:marLeft w:val="0"/>
              <w:marRight w:val="0"/>
              <w:marTop w:val="0"/>
              <w:marBottom w:val="0"/>
              <w:divBdr>
                <w:top w:val="none" w:sz="0" w:space="0" w:color="auto"/>
                <w:left w:val="none" w:sz="0" w:space="0" w:color="auto"/>
                <w:bottom w:val="none" w:sz="0" w:space="0" w:color="auto"/>
                <w:right w:val="none" w:sz="0" w:space="0" w:color="auto"/>
              </w:divBdr>
            </w:div>
          </w:divsChild>
        </w:div>
        <w:div w:id="285937411">
          <w:marLeft w:val="0"/>
          <w:marRight w:val="0"/>
          <w:marTop w:val="0"/>
          <w:marBottom w:val="0"/>
          <w:divBdr>
            <w:top w:val="none" w:sz="0" w:space="0" w:color="auto"/>
            <w:left w:val="none" w:sz="0" w:space="0" w:color="auto"/>
            <w:bottom w:val="none" w:sz="0" w:space="0" w:color="auto"/>
            <w:right w:val="none" w:sz="0" w:space="0" w:color="auto"/>
          </w:divBdr>
        </w:div>
        <w:div w:id="29185459">
          <w:marLeft w:val="0"/>
          <w:marRight w:val="0"/>
          <w:marTop w:val="0"/>
          <w:marBottom w:val="0"/>
          <w:divBdr>
            <w:top w:val="none" w:sz="0" w:space="0" w:color="auto"/>
            <w:left w:val="none" w:sz="0" w:space="0" w:color="auto"/>
            <w:bottom w:val="none" w:sz="0" w:space="0" w:color="auto"/>
            <w:right w:val="none" w:sz="0" w:space="0" w:color="auto"/>
          </w:divBdr>
        </w:div>
        <w:div w:id="1674918402">
          <w:marLeft w:val="0"/>
          <w:marRight w:val="0"/>
          <w:marTop w:val="0"/>
          <w:marBottom w:val="0"/>
          <w:divBdr>
            <w:top w:val="none" w:sz="0" w:space="0" w:color="auto"/>
            <w:left w:val="none" w:sz="0" w:space="0" w:color="auto"/>
            <w:bottom w:val="none" w:sz="0" w:space="0" w:color="auto"/>
            <w:right w:val="none" w:sz="0" w:space="0" w:color="auto"/>
          </w:divBdr>
        </w:div>
        <w:div w:id="2052146274">
          <w:marLeft w:val="0"/>
          <w:marRight w:val="0"/>
          <w:marTop w:val="0"/>
          <w:marBottom w:val="0"/>
          <w:divBdr>
            <w:top w:val="none" w:sz="0" w:space="0" w:color="auto"/>
            <w:left w:val="none" w:sz="0" w:space="0" w:color="auto"/>
            <w:bottom w:val="none" w:sz="0" w:space="0" w:color="auto"/>
            <w:right w:val="none" w:sz="0" w:space="0" w:color="auto"/>
          </w:divBdr>
        </w:div>
        <w:div w:id="115875638">
          <w:marLeft w:val="0"/>
          <w:marRight w:val="0"/>
          <w:marTop w:val="0"/>
          <w:marBottom w:val="0"/>
          <w:divBdr>
            <w:top w:val="none" w:sz="0" w:space="0" w:color="auto"/>
            <w:left w:val="none" w:sz="0" w:space="0" w:color="auto"/>
            <w:bottom w:val="none" w:sz="0" w:space="0" w:color="auto"/>
            <w:right w:val="none" w:sz="0" w:space="0" w:color="auto"/>
          </w:divBdr>
        </w:div>
        <w:div w:id="1671904237">
          <w:marLeft w:val="0"/>
          <w:marRight w:val="0"/>
          <w:marTop w:val="0"/>
          <w:marBottom w:val="0"/>
          <w:divBdr>
            <w:top w:val="none" w:sz="0" w:space="0" w:color="auto"/>
            <w:left w:val="none" w:sz="0" w:space="0" w:color="auto"/>
            <w:bottom w:val="none" w:sz="0" w:space="0" w:color="auto"/>
            <w:right w:val="none" w:sz="0" w:space="0" w:color="auto"/>
          </w:divBdr>
        </w:div>
        <w:div w:id="121077022">
          <w:marLeft w:val="0"/>
          <w:marRight w:val="0"/>
          <w:marTop w:val="0"/>
          <w:marBottom w:val="0"/>
          <w:divBdr>
            <w:top w:val="none" w:sz="0" w:space="0" w:color="auto"/>
            <w:left w:val="none" w:sz="0" w:space="0" w:color="auto"/>
            <w:bottom w:val="none" w:sz="0" w:space="0" w:color="auto"/>
            <w:right w:val="none" w:sz="0" w:space="0" w:color="auto"/>
          </w:divBdr>
        </w:div>
        <w:div w:id="291402054">
          <w:marLeft w:val="0"/>
          <w:marRight w:val="0"/>
          <w:marTop w:val="0"/>
          <w:marBottom w:val="0"/>
          <w:divBdr>
            <w:top w:val="none" w:sz="0" w:space="0" w:color="auto"/>
            <w:left w:val="none" w:sz="0" w:space="0" w:color="auto"/>
            <w:bottom w:val="none" w:sz="0" w:space="0" w:color="auto"/>
            <w:right w:val="none" w:sz="0" w:space="0" w:color="auto"/>
          </w:divBdr>
        </w:div>
        <w:div w:id="697199090">
          <w:marLeft w:val="0"/>
          <w:marRight w:val="0"/>
          <w:marTop w:val="0"/>
          <w:marBottom w:val="0"/>
          <w:divBdr>
            <w:top w:val="none" w:sz="0" w:space="0" w:color="auto"/>
            <w:left w:val="none" w:sz="0" w:space="0" w:color="auto"/>
            <w:bottom w:val="none" w:sz="0" w:space="0" w:color="auto"/>
            <w:right w:val="none" w:sz="0" w:space="0" w:color="auto"/>
          </w:divBdr>
        </w:div>
        <w:div w:id="54815610">
          <w:marLeft w:val="0"/>
          <w:marRight w:val="0"/>
          <w:marTop w:val="0"/>
          <w:marBottom w:val="0"/>
          <w:divBdr>
            <w:top w:val="none" w:sz="0" w:space="0" w:color="auto"/>
            <w:left w:val="none" w:sz="0" w:space="0" w:color="auto"/>
            <w:bottom w:val="none" w:sz="0" w:space="0" w:color="auto"/>
            <w:right w:val="none" w:sz="0" w:space="0" w:color="auto"/>
          </w:divBdr>
        </w:div>
        <w:div w:id="1627420715">
          <w:marLeft w:val="0"/>
          <w:marRight w:val="0"/>
          <w:marTop w:val="0"/>
          <w:marBottom w:val="0"/>
          <w:divBdr>
            <w:top w:val="none" w:sz="0" w:space="0" w:color="auto"/>
            <w:left w:val="none" w:sz="0" w:space="0" w:color="auto"/>
            <w:bottom w:val="none" w:sz="0" w:space="0" w:color="auto"/>
            <w:right w:val="none" w:sz="0" w:space="0" w:color="auto"/>
          </w:divBdr>
        </w:div>
        <w:div w:id="1143155804">
          <w:marLeft w:val="0"/>
          <w:marRight w:val="0"/>
          <w:marTop w:val="0"/>
          <w:marBottom w:val="0"/>
          <w:divBdr>
            <w:top w:val="none" w:sz="0" w:space="0" w:color="auto"/>
            <w:left w:val="none" w:sz="0" w:space="0" w:color="auto"/>
            <w:bottom w:val="none" w:sz="0" w:space="0" w:color="auto"/>
            <w:right w:val="none" w:sz="0" w:space="0" w:color="auto"/>
          </w:divBdr>
          <w:divsChild>
            <w:div w:id="1613786267">
              <w:marLeft w:val="0"/>
              <w:marRight w:val="0"/>
              <w:marTop w:val="0"/>
              <w:marBottom w:val="0"/>
              <w:divBdr>
                <w:top w:val="none" w:sz="0" w:space="0" w:color="auto"/>
                <w:left w:val="none" w:sz="0" w:space="0" w:color="auto"/>
                <w:bottom w:val="none" w:sz="0" w:space="0" w:color="auto"/>
                <w:right w:val="none" w:sz="0" w:space="0" w:color="auto"/>
              </w:divBdr>
            </w:div>
            <w:div w:id="637026958">
              <w:marLeft w:val="0"/>
              <w:marRight w:val="0"/>
              <w:marTop w:val="0"/>
              <w:marBottom w:val="0"/>
              <w:divBdr>
                <w:top w:val="none" w:sz="0" w:space="0" w:color="auto"/>
                <w:left w:val="none" w:sz="0" w:space="0" w:color="auto"/>
                <w:bottom w:val="none" w:sz="0" w:space="0" w:color="auto"/>
                <w:right w:val="none" w:sz="0" w:space="0" w:color="auto"/>
              </w:divBdr>
            </w:div>
            <w:div w:id="1524243691">
              <w:marLeft w:val="0"/>
              <w:marRight w:val="0"/>
              <w:marTop w:val="0"/>
              <w:marBottom w:val="0"/>
              <w:divBdr>
                <w:top w:val="none" w:sz="0" w:space="0" w:color="auto"/>
                <w:left w:val="none" w:sz="0" w:space="0" w:color="auto"/>
                <w:bottom w:val="none" w:sz="0" w:space="0" w:color="auto"/>
                <w:right w:val="none" w:sz="0" w:space="0" w:color="auto"/>
              </w:divBdr>
            </w:div>
            <w:div w:id="1622346915">
              <w:marLeft w:val="0"/>
              <w:marRight w:val="0"/>
              <w:marTop w:val="0"/>
              <w:marBottom w:val="0"/>
              <w:divBdr>
                <w:top w:val="none" w:sz="0" w:space="0" w:color="auto"/>
                <w:left w:val="none" w:sz="0" w:space="0" w:color="auto"/>
                <w:bottom w:val="none" w:sz="0" w:space="0" w:color="auto"/>
                <w:right w:val="none" w:sz="0" w:space="0" w:color="auto"/>
              </w:divBdr>
            </w:div>
            <w:div w:id="1713923081">
              <w:marLeft w:val="0"/>
              <w:marRight w:val="0"/>
              <w:marTop w:val="0"/>
              <w:marBottom w:val="0"/>
              <w:divBdr>
                <w:top w:val="none" w:sz="0" w:space="0" w:color="auto"/>
                <w:left w:val="none" w:sz="0" w:space="0" w:color="auto"/>
                <w:bottom w:val="none" w:sz="0" w:space="0" w:color="auto"/>
                <w:right w:val="none" w:sz="0" w:space="0" w:color="auto"/>
              </w:divBdr>
            </w:div>
          </w:divsChild>
        </w:div>
        <w:div w:id="535119108">
          <w:marLeft w:val="0"/>
          <w:marRight w:val="0"/>
          <w:marTop w:val="0"/>
          <w:marBottom w:val="0"/>
          <w:divBdr>
            <w:top w:val="none" w:sz="0" w:space="0" w:color="auto"/>
            <w:left w:val="none" w:sz="0" w:space="0" w:color="auto"/>
            <w:bottom w:val="none" w:sz="0" w:space="0" w:color="auto"/>
            <w:right w:val="none" w:sz="0" w:space="0" w:color="auto"/>
          </w:divBdr>
          <w:divsChild>
            <w:div w:id="327053182">
              <w:marLeft w:val="0"/>
              <w:marRight w:val="0"/>
              <w:marTop w:val="0"/>
              <w:marBottom w:val="0"/>
              <w:divBdr>
                <w:top w:val="none" w:sz="0" w:space="0" w:color="auto"/>
                <w:left w:val="none" w:sz="0" w:space="0" w:color="auto"/>
                <w:bottom w:val="none" w:sz="0" w:space="0" w:color="auto"/>
                <w:right w:val="none" w:sz="0" w:space="0" w:color="auto"/>
              </w:divBdr>
            </w:div>
            <w:div w:id="2128156170">
              <w:marLeft w:val="0"/>
              <w:marRight w:val="0"/>
              <w:marTop w:val="0"/>
              <w:marBottom w:val="0"/>
              <w:divBdr>
                <w:top w:val="none" w:sz="0" w:space="0" w:color="auto"/>
                <w:left w:val="none" w:sz="0" w:space="0" w:color="auto"/>
                <w:bottom w:val="none" w:sz="0" w:space="0" w:color="auto"/>
                <w:right w:val="none" w:sz="0" w:space="0" w:color="auto"/>
              </w:divBdr>
            </w:div>
            <w:div w:id="716203513">
              <w:marLeft w:val="0"/>
              <w:marRight w:val="0"/>
              <w:marTop w:val="0"/>
              <w:marBottom w:val="0"/>
              <w:divBdr>
                <w:top w:val="none" w:sz="0" w:space="0" w:color="auto"/>
                <w:left w:val="none" w:sz="0" w:space="0" w:color="auto"/>
                <w:bottom w:val="none" w:sz="0" w:space="0" w:color="auto"/>
                <w:right w:val="none" w:sz="0" w:space="0" w:color="auto"/>
              </w:divBdr>
            </w:div>
          </w:divsChild>
        </w:div>
        <w:div w:id="1812289032">
          <w:marLeft w:val="0"/>
          <w:marRight w:val="0"/>
          <w:marTop w:val="0"/>
          <w:marBottom w:val="0"/>
          <w:divBdr>
            <w:top w:val="none" w:sz="0" w:space="0" w:color="auto"/>
            <w:left w:val="none" w:sz="0" w:space="0" w:color="auto"/>
            <w:bottom w:val="none" w:sz="0" w:space="0" w:color="auto"/>
            <w:right w:val="none" w:sz="0" w:space="0" w:color="auto"/>
          </w:divBdr>
          <w:divsChild>
            <w:div w:id="762335719">
              <w:marLeft w:val="0"/>
              <w:marRight w:val="0"/>
              <w:marTop w:val="0"/>
              <w:marBottom w:val="0"/>
              <w:divBdr>
                <w:top w:val="none" w:sz="0" w:space="0" w:color="auto"/>
                <w:left w:val="none" w:sz="0" w:space="0" w:color="auto"/>
                <w:bottom w:val="none" w:sz="0" w:space="0" w:color="auto"/>
                <w:right w:val="none" w:sz="0" w:space="0" w:color="auto"/>
              </w:divBdr>
            </w:div>
            <w:div w:id="892931776">
              <w:marLeft w:val="0"/>
              <w:marRight w:val="0"/>
              <w:marTop w:val="0"/>
              <w:marBottom w:val="0"/>
              <w:divBdr>
                <w:top w:val="none" w:sz="0" w:space="0" w:color="auto"/>
                <w:left w:val="none" w:sz="0" w:space="0" w:color="auto"/>
                <w:bottom w:val="none" w:sz="0" w:space="0" w:color="auto"/>
                <w:right w:val="none" w:sz="0" w:space="0" w:color="auto"/>
              </w:divBdr>
            </w:div>
            <w:div w:id="2084376049">
              <w:marLeft w:val="0"/>
              <w:marRight w:val="0"/>
              <w:marTop w:val="0"/>
              <w:marBottom w:val="0"/>
              <w:divBdr>
                <w:top w:val="none" w:sz="0" w:space="0" w:color="auto"/>
                <w:left w:val="none" w:sz="0" w:space="0" w:color="auto"/>
                <w:bottom w:val="none" w:sz="0" w:space="0" w:color="auto"/>
                <w:right w:val="none" w:sz="0" w:space="0" w:color="auto"/>
              </w:divBdr>
            </w:div>
            <w:div w:id="1438256652">
              <w:marLeft w:val="0"/>
              <w:marRight w:val="0"/>
              <w:marTop w:val="0"/>
              <w:marBottom w:val="0"/>
              <w:divBdr>
                <w:top w:val="none" w:sz="0" w:space="0" w:color="auto"/>
                <w:left w:val="none" w:sz="0" w:space="0" w:color="auto"/>
                <w:bottom w:val="none" w:sz="0" w:space="0" w:color="auto"/>
                <w:right w:val="none" w:sz="0" w:space="0" w:color="auto"/>
              </w:divBdr>
            </w:div>
          </w:divsChild>
        </w:div>
        <w:div w:id="298538391">
          <w:marLeft w:val="0"/>
          <w:marRight w:val="0"/>
          <w:marTop w:val="0"/>
          <w:marBottom w:val="0"/>
          <w:divBdr>
            <w:top w:val="none" w:sz="0" w:space="0" w:color="auto"/>
            <w:left w:val="none" w:sz="0" w:space="0" w:color="auto"/>
            <w:bottom w:val="none" w:sz="0" w:space="0" w:color="auto"/>
            <w:right w:val="none" w:sz="0" w:space="0" w:color="auto"/>
          </w:divBdr>
        </w:div>
        <w:div w:id="354382836">
          <w:marLeft w:val="0"/>
          <w:marRight w:val="0"/>
          <w:marTop w:val="0"/>
          <w:marBottom w:val="0"/>
          <w:divBdr>
            <w:top w:val="none" w:sz="0" w:space="0" w:color="auto"/>
            <w:left w:val="none" w:sz="0" w:space="0" w:color="auto"/>
            <w:bottom w:val="none" w:sz="0" w:space="0" w:color="auto"/>
            <w:right w:val="none" w:sz="0" w:space="0" w:color="auto"/>
          </w:divBdr>
          <w:divsChild>
            <w:div w:id="778065193">
              <w:marLeft w:val="0"/>
              <w:marRight w:val="0"/>
              <w:marTop w:val="0"/>
              <w:marBottom w:val="0"/>
              <w:divBdr>
                <w:top w:val="none" w:sz="0" w:space="0" w:color="auto"/>
                <w:left w:val="none" w:sz="0" w:space="0" w:color="auto"/>
                <w:bottom w:val="none" w:sz="0" w:space="0" w:color="auto"/>
                <w:right w:val="none" w:sz="0" w:space="0" w:color="auto"/>
              </w:divBdr>
            </w:div>
            <w:div w:id="692074433">
              <w:marLeft w:val="0"/>
              <w:marRight w:val="0"/>
              <w:marTop w:val="0"/>
              <w:marBottom w:val="0"/>
              <w:divBdr>
                <w:top w:val="none" w:sz="0" w:space="0" w:color="auto"/>
                <w:left w:val="none" w:sz="0" w:space="0" w:color="auto"/>
                <w:bottom w:val="none" w:sz="0" w:space="0" w:color="auto"/>
                <w:right w:val="none" w:sz="0" w:space="0" w:color="auto"/>
              </w:divBdr>
            </w:div>
            <w:div w:id="156463277">
              <w:marLeft w:val="0"/>
              <w:marRight w:val="0"/>
              <w:marTop w:val="0"/>
              <w:marBottom w:val="0"/>
              <w:divBdr>
                <w:top w:val="none" w:sz="0" w:space="0" w:color="auto"/>
                <w:left w:val="none" w:sz="0" w:space="0" w:color="auto"/>
                <w:bottom w:val="none" w:sz="0" w:space="0" w:color="auto"/>
                <w:right w:val="none" w:sz="0" w:space="0" w:color="auto"/>
              </w:divBdr>
            </w:div>
            <w:div w:id="1357657445">
              <w:marLeft w:val="0"/>
              <w:marRight w:val="0"/>
              <w:marTop w:val="0"/>
              <w:marBottom w:val="0"/>
              <w:divBdr>
                <w:top w:val="none" w:sz="0" w:space="0" w:color="auto"/>
                <w:left w:val="none" w:sz="0" w:space="0" w:color="auto"/>
                <w:bottom w:val="none" w:sz="0" w:space="0" w:color="auto"/>
                <w:right w:val="none" w:sz="0" w:space="0" w:color="auto"/>
              </w:divBdr>
            </w:div>
            <w:div w:id="1310137873">
              <w:marLeft w:val="0"/>
              <w:marRight w:val="0"/>
              <w:marTop w:val="0"/>
              <w:marBottom w:val="0"/>
              <w:divBdr>
                <w:top w:val="none" w:sz="0" w:space="0" w:color="auto"/>
                <w:left w:val="none" w:sz="0" w:space="0" w:color="auto"/>
                <w:bottom w:val="none" w:sz="0" w:space="0" w:color="auto"/>
                <w:right w:val="none" w:sz="0" w:space="0" w:color="auto"/>
              </w:divBdr>
            </w:div>
          </w:divsChild>
        </w:div>
        <w:div w:id="203174801">
          <w:marLeft w:val="0"/>
          <w:marRight w:val="0"/>
          <w:marTop w:val="0"/>
          <w:marBottom w:val="0"/>
          <w:divBdr>
            <w:top w:val="none" w:sz="0" w:space="0" w:color="auto"/>
            <w:left w:val="none" w:sz="0" w:space="0" w:color="auto"/>
            <w:bottom w:val="none" w:sz="0" w:space="0" w:color="auto"/>
            <w:right w:val="none" w:sz="0" w:space="0" w:color="auto"/>
          </w:divBdr>
        </w:div>
        <w:div w:id="1536965071">
          <w:marLeft w:val="0"/>
          <w:marRight w:val="0"/>
          <w:marTop w:val="0"/>
          <w:marBottom w:val="0"/>
          <w:divBdr>
            <w:top w:val="none" w:sz="0" w:space="0" w:color="auto"/>
            <w:left w:val="none" w:sz="0" w:space="0" w:color="auto"/>
            <w:bottom w:val="none" w:sz="0" w:space="0" w:color="auto"/>
            <w:right w:val="none" w:sz="0" w:space="0" w:color="auto"/>
          </w:divBdr>
        </w:div>
        <w:div w:id="1272005764">
          <w:marLeft w:val="0"/>
          <w:marRight w:val="0"/>
          <w:marTop w:val="0"/>
          <w:marBottom w:val="0"/>
          <w:divBdr>
            <w:top w:val="none" w:sz="0" w:space="0" w:color="auto"/>
            <w:left w:val="none" w:sz="0" w:space="0" w:color="auto"/>
            <w:bottom w:val="none" w:sz="0" w:space="0" w:color="auto"/>
            <w:right w:val="none" w:sz="0" w:space="0" w:color="auto"/>
          </w:divBdr>
        </w:div>
        <w:div w:id="490491185">
          <w:marLeft w:val="0"/>
          <w:marRight w:val="0"/>
          <w:marTop w:val="0"/>
          <w:marBottom w:val="0"/>
          <w:divBdr>
            <w:top w:val="none" w:sz="0" w:space="0" w:color="auto"/>
            <w:left w:val="none" w:sz="0" w:space="0" w:color="auto"/>
            <w:bottom w:val="none" w:sz="0" w:space="0" w:color="auto"/>
            <w:right w:val="none" w:sz="0" w:space="0" w:color="auto"/>
          </w:divBdr>
        </w:div>
        <w:div w:id="1696928210">
          <w:marLeft w:val="0"/>
          <w:marRight w:val="0"/>
          <w:marTop w:val="0"/>
          <w:marBottom w:val="0"/>
          <w:divBdr>
            <w:top w:val="none" w:sz="0" w:space="0" w:color="auto"/>
            <w:left w:val="none" w:sz="0" w:space="0" w:color="auto"/>
            <w:bottom w:val="none" w:sz="0" w:space="0" w:color="auto"/>
            <w:right w:val="none" w:sz="0" w:space="0" w:color="auto"/>
          </w:divBdr>
        </w:div>
        <w:div w:id="25179801">
          <w:marLeft w:val="0"/>
          <w:marRight w:val="0"/>
          <w:marTop w:val="0"/>
          <w:marBottom w:val="0"/>
          <w:divBdr>
            <w:top w:val="none" w:sz="0" w:space="0" w:color="auto"/>
            <w:left w:val="none" w:sz="0" w:space="0" w:color="auto"/>
            <w:bottom w:val="none" w:sz="0" w:space="0" w:color="auto"/>
            <w:right w:val="none" w:sz="0" w:space="0" w:color="auto"/>
          </w:divBdr>
          <w:divsChild>
            <w:div w:id="691732817">
              <w:marLeft w:val="0"/>
              <w:marRight w:val="0"/>
              <w:marTop w:val="0"/>
              <w:marBottom w:val="0"/>
              <w:divBdr>
                <w:top w:val="none" w:sz="0" w:space="0" w:color="auto"/>
                <w:left w:val="none" w:sz="0" w:space="0" w:color="auto"/>
                <w:bottom w:val="none" w:sz="0" w:space="0" w:color="auto"/>
                <w:right w:val="none" w:sz="0" w:space="0" w:color="auto"/>
              </w:divBdr>
            </w:div>
            <w:div w:id="1267884409">
              <w:marLeft w:val="0"/>
              <w:marRight w:val="0"/>
              <w:marTop w:val="0"/>
              <w:marBottom w:val="0"/>
              <w:divBdr>
                <w:top w:val="none" w:sz="0" w:space="0" w:color="auto"/>
                <w:left w:val="none" w:sz="0" w:space="0" w:color="auto"/>
                <w:bottom w:val="none" w:sz="0" w:space="0" w:color="auto"/>
                <w:right w:val="none" w:sz="0" w:space="0" w:color="auto"/>
              </w:divBdr>
            </w:div>
            <w:div w:id="740368417">
              <w:marLeft w:val="0"/>
              <w:marRight w:val="0"/>
              <w:marTop w:val="0"/>
              <w:marBottom w:val="0"/>
              <w:divBdr>
                <w:top w:val="none" w:sz="0" w:space="0" w:color="auto"/>
                <w:left w:val="none" w:sz="0" w:space="0" w:color="auto"/>
                <w:bottom w:val="none" w:sz="0" w:space="0" w:color="auto"/>
                <w:right w:val="none" w:sz="0" w:space="0" w:color="auto"/>
              </w:divBdr>
            </w:div>
            <w:div w:id="529028195">
              <w:marLeft w:val="0"/>
              <w:marRight w:val="0"/>
              <w:marTop w:val="0"/>
              <w:marBottom w:val="0"/>
              <w:divBdr>
                <w:top w:val="none" w:sz="0" w:space="0" w:color="auto"/>
                <w:left w:val="none" w:sz="0" w:space="0" w:color="auto"/>
                <w:bottom w:val="none" w:sz="0" w:space="0" w:color="auto"/>
                <w:right w:val="none" w:sz="0" w:space="0" w:color="auto"/>
              </w:divBdr>
            </w:div>
          </w:divsChild>
        </w:div>
        <w:div w:id="1429498560">
          <w:marLeft w:val="0"/>
          <w:marRight w:val="0"/>
          <w:marTop w:val="0"/>
          <w:marBottom w:val="0"/>
          <w:divBdr>
            <w:top w:val="none" w:sz="0" w:space="0" w:color="auto"/>
            <w:left w:val="none" w:sz="0" w:space="0" w:color="auto"/>
            <w:bottom w:val="none" w:sz="0" w:space="0" w:color="auto"/>
            <w:right w:val="none" w:sz="0" w:space="0" w:color="auto"/>
          </w:divBdr>
          <w:divsChild>
            <w:div w:id="166478127">
              <w:marLeft w:val="0"/>
              <w:marRight w:val="0"/>
              <w:marTop w:val="0"/>
              <w:marBottom w:val="0"/>
              <w:divBdr>
                <w:top w:val="none" w:sz="0" w:space="0" w:color="auto"/>
                <w:left w:val="none" w:sz="0" w:space="0" w:color="auto"/>
                <w:bottom w:val="none" w:sz="0" w:space="0" w:color="auto"/>
                <w:right w:val="none" w:sz="0" w:space="0" w:color="auto"/>
              </w:divBdr>
            </w:div>
          </w:divsChild>
        </w:div>
        <w:div w:id="4869464">
          <w:marLeft w:val="0"/>
          <w:marRight w:val="0"/>
          <w:marTop w:val="0"/>
          <w:marBottom w:val="0"/>
          <w:divBdr>
            <w:top w:val="none" w:sz="0" w:space="0" w:color="auto"/>
            <w:left w:val="none" w:sz="0" w:space="0" w:color="auto"/>
            <w:bottom w:val="none" w:sz="0" w:space="0" w:color="auto"/>
            <w:right w:val="none" w:sz="0" w:space="0" w:color="auto"/>
          </w:divBdr>
          <w:divsChild>
            <w:div w:id="1960331210">
              <w:marLeft w:val="0"/>
              <w:marRight w:val="0"/>
              <w:marTop w:val="0"/>
              <w:marBottom w:val="0"/>
              <w:divBdr>
                <w:top w:val="none" w:sz="0" w:space="0" w:color="auto"/>
                <w:left w:val="none" w:sz="0" w:space="0" w:color="auto"/>
                <w:bottom w:val="none" w:sz="0" w:space="0" w:color="auto"/>
                <w:right w:val="none" w:sz="0" w:space="0" w:color="auto"/>
              </w:divBdr>
            </w:div>
            <w:div w:id="736973640">
              <w:marLeft w:val="0"/>
              <w:marRight w:val="0"/>
              <w:marTop w:val="0"/>
              <w:marBottom w:val="0"/>
              <w:divBdr>
                <w:top w:val="none" w:sz="0" w:space="0" w:color="auto"/>
                <w:left w:val="none" w:sz="0" w:space="0" w:color="auto"/>
                <w:bottom w:val="none" w:sz="0" w:space="0" w:color="auto"/>
                <w:right w:val="none" w:sz="0" w:space="0" w:color="auto"/>
              </w:divBdr>
            </w:div>
            <w:div w:id="133528454">
              <w:marLeft w:val="0"/>
              <w:marRight w:val="0"/>
              <w:marTop w:val="0"/>
              <w:marBottom w:val="0"/>
              <w:divBdr>
                <w:top w:val="none" w:sz="0" w:space="0" w:color="auto"/>
                <w:left w:val="none" w:sz="0" w:space="0" w:color="auto"/>
                <w:bottom w:val="none" w:sz="0" w:space="0" w:color="auto"/>
                <w:right w:val="none" w:sz="0" w:space="0" w:color="auto"/>
              </w:divBdr>
            </w:div>
          </w:divsChild>
        </w:div>
        <w:div w:id="1017653016">
          <w:marLeft w:val="0"/>
          <w:marRight w:val="0"/>
          <w:marTop w:val="0"/>
          <w:marBottom w:val="0"/>
          <w:divBdr>
            <w:top w:val="none" w:sz="0" w:space="0" w:color="auto"/>
            <w:left w:val="none" w:sz="0" w:space="0" w:color="auto"/>
            <w:bottom w:val="none" w:sz="0" w:space="0" w:color="auto"/>
            <w:right w:val="none" w:sz="0" w:space="0" w:color="auto"/>
          </w:divBdr>
          <w:divsChild>
            <w:div w:id="1047333876">
              <w:marLeft w:val="0"/>
              <w:marRight w:val="0"/>
              <w:marTop w:val="0"/>
              <w:marBottom w:val="0"/>
              <w:divBdr>
                <w:top w:val="none" w:sz="0" w:space="0" w:color="auto"/>
                <w:left w:val="none" w:sz="0" w:space="0" w:color="auto"/>
                <w:bottom w:val="none" w:sz="0" w:space="0" w:color="auto"/>
                <w:right w:val="none" w:sz="0" w:space="0" w:color="auto"/>
              </w:divBdr>
            </w:div>
            <w:div w:id="691032620">
              <w:marLeft w:val="0"/>
              <w:marRight w:val="0"/>
              <w:marTop w:val="0"/>
              <w:marBottom w:val="0"/>
              <w:divBdr>
                <w:top w:val="none" w:sz="0" w:space="0" w:color="auto"/>
                <w:left w:val="none" w:sz="0" w:space="0" w:color="auto"/>
                <w:bottom w:val="none" w:sz="0" w:space="0" w:color="auto"/>
                <w:right w:val="none" w:sz="0" w:space="0" w:color="auto"/>
              </w:divBdr>
            </w:div>
            <w:div w:id="2114130957">
              <w:marLeft w:val="0"/>
              <w:marRight w:val="0"/>
              <w:marTop w:val="0"/>
              <w:marBottom w:val="0"/>
              <w:divBdr>
                <w:top w:val="none" w:sz="0" w:space="0" w:color="auto"/>
                <w:left w:val="none" w:sz="0" w:space="0" w:color="auto"/>
                <w:bottom w:val="none" w:sz="0" w:space="0" w:color="auto"/>
                <w:right w:val="none" w:sz="0" w:space="0" w:color="auto"/>
              </w:divBdr>
            </w:div>
            <w:div w:id="962421850">
              <w:marLeft w:val="0"/>
              <w:marRight w:val="0"/>
              <w:marTop w:val="0"/>
              <w:marBottom w:val="0"/>
              <w:divBdr>
                <w:top w:val="none" w:sz="0" w:space="0" w:color="auto"/>
                <w:left w:val="none" w:sz="0" w:space="0" w:color="auto"/>
                <w:bottom w:val="none" w:sz="0" w:space="0" w:color="auto"/>
                <w:right w:val="none" w:sz="0" w:space="0" w:color="auto"/>
              </w:divBdr>
            </w:div>
            <w:div w:id="1830905264">
              <w:marLeft w:val="0"/>
              <w:marRight w:val="0"/>
              <w:marTop w:val="0"/>
              <w:marBottom w:val="0"/>
              <w:divBdr>
                <w:top w:val="none" w:sz="0" w:space="0" w:color="auto"/>
                <w:left w:val="none" w:sz="0" w:space="0" w:color="auto"/>
                <w:bottom w:val="none" w:sz="0" w:space="0" w:color="auto"/>
                <w:right w:val="none" w:sz="0" w:space="0" w:color="auto"/>
              </w:divBdr>
            </w:div>
          </w:divsChild>
        </w:div>
        <w:div w:id="1046760530">
          <w:marLeft w:val="0"/>
          <w:marRight w:val="0"/>
          <w:marTop w:val="0"/>
          <w:marBottom w:val="0"/>
          <w:divBdr>
            <w:top w:val="none" w:sz="0" w:space="0" w:color="auto"/>
            <w:left w:val="none" w:sz="0" w:space="0" w:color="auto"/>
            <w:bottom w:val="none" w:sz="0" w:space="0" w:color="auto"/>
            <w:right w:val="none" w:sz="0" w:space="0" w:color="auto"/>
          </w:divBdr>
          <w:divsChild>
            <w:div w:id="2136092891">
              <w:marLeft w:val="0"/>
              <w:marRight w:val="0"/>
              <w:marTop w:val="0"/>
              <w:marBottom w:val="0"/>
              <w:divBdr>
                <w:top w:val="none" w:sz="0" w:space="0" w:color="auto"/>
                <w:left w:val="none" w:sz="0" w:space="0" w:color="auto"/>
                <w:bottom w:val="none" w:sz="0" w:space="0" w:color="auto"/>
                <w:right w:val="none" w:sz="0" w:space="0" w:color="auto"/>
              </w:divBdr>
            </w:div>
            <w:div w:id="517618036">
              <w:marLeft w:val="0"/>
              <w:marRight w:val="0"/>
              <w:marTop w:val="0"/>
              <w:marBottom w:val="0"/>
              <w:divBdr>
                <w:top w:val="none" w:sz="0" w:space="0" w:color="auto"/>
                <w:left w:val="none" w:sz="0" w:space="0" w:color="auto"/>
                <w:bottom w:val="none" w:sz="0" w:space="0" w:color="auto"/>
                <w:right w:val="none" w:sz="0" w:space="0" w:color="auto"/>
              </w:divBdr>
            </w:div>
          </w:divsChild>
        </w:div>
        <w:div w:id="1197886835">
          <w:marLeft w:val="0"/>
          <w:marRight w:val="0"/>
          <w:marTop w:val="0"/>
          <w:marBottom w:val="0"/>
          <w:divBdr>
            <w:top w:val="none" w:sz="0" w:space="0" w:color="auto"/>
            <w:left w:val="none" w:sz="0" w:space="0" w:color="auto"/>
            <w:bottom w:val="none" w:sz="0" w:space="0" w:color="auto"/>
            <w:right w:val="none" w:sz="0" w:space="0" w:color="auto"/>
          </w:divBdr>
          <w:divsChild>
            <w:div w:id="892619113">
              <w:marLeft w:val="0"/>
              <w:marRight w:val="0"/>
              <w:marTop w:val="0"/>
              <w:marBottom w:val="0"/>
              <w:divBdr>
                <w:top w:val="none" w:sz="0" w:space="0" w:color="auto"/>
                <w:left w:val="none" w:sz="0" w:space="0" w:color="auto"/>
                <w:bottom w:val="none" w:sz="0" w:space="0" w:color="auto"/>
                <w:right w:val="none" w:sz="0" w:space="0" w:color="auto"/>
              </w:divBdr>
            </w:div>
            <w:div w:id="1513572890">
              <w:marLeft w:val="0"/>
              <w:marRight w:val="0"/>
              <w:marTop w:val="0"/>
              <w:marBottom w:val="0"/>
              <w:divBdr>
                <w:top w:val="none" w:sz="0" w:space="0" w:color="auto"/>
                <w:left w:val="none" w:sz="0" w:space="0" w:color="auto"/>
                <w:bottom w:val="none" w:sz="0" w:space="0" w:color="auto"/>
                <w:right w:val="none" w:sz="0" w:space="0" w:color="auto"/>
              </w:divBdr>
            </w:div>
            <w:div w:id="1719936561">
              <w:marLeft w:val="0"/>
              <w:marRight w:val="0"/>
              <w:marTop w:val="0"/>
              <w:marBottom w:val="0"/>
              <w:divBdr>
                <w:top w:val="none" w:sz="0" w:space="0" w:color="auto"/>
                <w:left w:val="none" w:sz="0" w:space="0" w:color="auto"/>
                <w:bottom w:val="none" w:sz="0" w:space="0" w:color="auto"/>
                <w:right w:val="none" w:sz="0" w:space="0" w:color="auto"/>
              </w:divBdr>
            </w:div>
          </w:divsChild>
        </w:div>
        <w:div w:id="347373467">
          <w:marLeft w:val="0"/>
          <w:marRight w:val="0"/>
          <w:marTop w:val="0"/>
          <w:marBottom w:val="0"/>
          <w:divBdr>
            <w:top w:val="none" w:sz="0" w:space="0" w:color="auto"/>
            <w:left w:val="none" w:sz="0" w:space="0" w:color="auto"/>
            <w:bottom w:val="none" w:sz="0" w:space="0" w:color="auto"/>
            <w:right w:val="none" w:sz="0" w:space="0" w:color="auto"/>
          </w:divBdr>
          <w:divsChild>
            <w:div w:id="1020855922">
              <w:marLeft w:val="0"/>
              <w:marRight w:val="0"/>
              <w:marTop w:val="0"/>
              <w:marBottom w:val="0"/>
              <w:divBdr>
                <w:top w:val="none" w:sz="0" w:space="0" w:color="auto"/>
                <w:left w:val="none" w:sz="0" w:space="0" w:color="auto"/>
                <w:bottom w:val="none" w:sz="0" w:space="0" w:color="auto"/>
                <w:right w:val="none" w:sz="0" w:space="0" w:color="auto"/>
              </w:divBdr>
            </w:div>
            <w:div w:id="1236356565">
              <w:marLeft w:val="0"/>
              <w:marRight w:val="0"/>
              <w:marTop w:val="0"/>
              <w:marBottom w:val="0"/>
              <w:divBdr>
                <w:top w:val="none" w:sz="0" w:space="0" w:color="auto"/>
                <w:left w:val="none" w:sz="0" w:space="0" w:color="auto"/>
                <w:bottom w:val="none" w:sz="0" w:space="0" w:color="auto"/>
                <w:right w:val="none" w:sz="0" w:space="0" w:color="auto"/>
              </w:divBdr>
            </w:div>
          </w:divsChild>
        </w:div>
        <w:div w:id="716902655">
          <w:marLeft w:val="0"/>
          <w:marRight w:val="0"/>
          <w:marTop w:val="0"/>
          <w:marBottom w:val="0"/>
          <w:divBdr>
            <w:top w:val="none" w:sz="0" w:space="0" w:color="auto"/>
            <w:left w:val="none" w:sz="0" w:space="0" w:color="auto"/>
            <w:bottom w:val="none" w:sz="0" w:space="0" w:color="auto"/>
            <w:right w:val="none" w:sz="0" w:space="0" w:color="auto"/>
          </w:divBdr>
          <w:divsChild>
            <w:div w:id="1211378025">
              <w:marLeft w:val="-75"/>
              <w:marRight w:val="0"/>
              <w:marTop w:val="30"/>
              <w:marBottom w:val="30"/>
              <w:divBdr>
                <w:top w:val="none" w:sz="0" w:space="0" w:color="auto"/>
                <w:left w:val="none" w:sz="0" w:space="0" w:color="auto"/>
                <w:bottom w:val="none" w:sz="0" w:space="0" w:color="auto"/>
                <w:right w:val="none" w:sz="0" w:space="0" w:color="auto"/>
              </w:divBdr>
              <w:divsChild>
                <w:div w:id="1275593463">
                  <w:marLeft w:val="0"/>
                  <w:marRight w:val="0"/>
                  <w:marTop w:val="0"/>
                  <w:marBottom w:val="0"/>
                  <w:divBdr>
                    <w:top w:val="none" w:sz="0" w:space="0" w:color="auto"/>
                    <w:left w:val="none" w:sz="0" w:space="0" w:color="auto"/>
                    <w:bottom w:val="none" w:sz="0" w:space="0" w:color="auto"/>
                    <w:right w:val="none" w:sz="0" w:space="0" w:color="auto"/>
                  </w:divBdr>
                  <w:divsChild>
                    <w:div w:id="325742772">
                      <w:marLeft w:val="0"/>
                      <w:marRight w:val="0"/>
                      <w:marTop w:val="0"/>
                      <w:marBottom w:val="0"/>
                      <w:divBdr>
                        <w:top w:val="none" w:sz="0" w:space="0" w:color="auto"/>
                        <w:left w:val="none" w:sz="0" w:space="0" w:color="auto"/>
                        <w:bottom w:val="none" w:sz="0" w:space="0" w:color="auto"/>
                        <w:right w:val="none" w:sz="0" w:space="0" w:color="auto"/>
                      </w:divBdr>
                    </w:div>
                  </w:divsChild>
                </w:div>
                <w:div w:id="1077090625">
                  <w:marLeft w:val="0"/>
                  <w:marRight w:val="0"/>
                  <w:marTop w:val="0"/>
                  <w:marBottom w:val="0"/>
                  <w:divBdr>
                    <w:top w:val="none" w:sz="0" w:space="0" w:color="auto"/>
                    <w:left w:val="none" w:sz="0" w:space="0" w:color="auto"/>
                    <w:bottom w:val="none" w:sz="0" w:space="0" w:color="auto"/>
                    <w:right w:val="none" w:sz="0" w:space="0" w:color="auto"/>
                  </w:divBdr>
                  <w:divsChild>
                    <w:div w:id="1492327264">
                      <w:marLeft w:val="0"/>
                      <w:marRight w:val="0"/>
                      <w:marTop w:val="0"/>
                      <w:marBottom w:val="0"/>
                      <w:divBdr>
                        <w:top w:val="none" w:sz="0" w:space="0" w:color="auto"/>
                        <w:left w:val="none" w:sz="0" w:space="0" w:color="auto"/>
                        <w:bottom w:val="none" w:sz="0" w:space="0" w:color="auto"/>
                        <w:right w:val="none" w:sz="0" w:space="0" w:color="auto"/>
                      </w:divBdr>
                    </w:div>
                  </w:divsChild>
                </w:div>
                <w:div w:id="327103387">
                  <w:marLeft w:val="0"/>
                  <w:marRight w:val="0"/>
                  <w:marTop w:val="0"/>
                  <w:marBottom w:val="0"/>
                  <w:divBdr>
                    <w:top w:val="none" w:sz="0" w:space="0" w:color="auto"/>
                    <w:left w:val="none" w:sz="0" w:space="0" w:color="auto"/>
                    <w:bottom w:val="none" w:sz="0" w:space="0" w:color="auto"/>
                    <w:right w:val="none" w:sz="0" w:space="0" w:color="auto"/>
                  </w:divBdr>
                  <w:divsChild>
                    <w:div w:id="1679195215">
                      <w:marLeft w:val="0"/>
                      <w:marRight w:val="0"/>
                      <w:marTop w:val="0"/>
                      <w:marBottom w:val="0"/>
                      <w:divBdr>
                        <w:top w:val="none" w:sz="0" w:space="0" w:color="auto"/>
                        <w:left w:val="none" w:sz="0" w:space="0" w:color="auto"/>
                        <w:bottom w:val="none" w:sz="0" w:space="0" w:color="auto"/>
                        <w:right w:val="none" w:sz="0" w:space="0" w:color="auto"/>
                      </w:divBdr>
                    </w:div>
                  </w:divsChild>
                </w:div>
                <w:div w:id="2099322650">
                  <w:marLeft w:val="0"/>
                  <w:marRight w:val="0"/>
                  <w:marTop w:val="0"/>
                  <w:marBottom w:val="0"/>
                  <w:divBdr>
                    <w:top w:val="none" w:sz="0" w:space="0" w:color="auto"/>
                    <w:left w:val="none" w:sz="0" w:space="0" w:color="auto"/>
                    <w:bottom w:val="none" w:sz="0" w:space="0" w:color="auto"/>
                    <w:right w:val="none" w:sz="0" w:space="0" w:color="auto"/>
                  </w:divBdr>
                  <w:divsChild>
                    <w:div w:id="1313800686">
                      <w:marLeft w:val="0"/>
                      <w:marRight w:val="0"/>
                      <w:marTop w:val="0"/>
                      <w:marBottom w:val="0"/>
                      <w:divBdr>
                        <w:top w:val="none" w:sz="0" w:space="0" w:color="auto"/>
                        <w:left w:val="none" w:sz="0" w:space="0" w:color="auto"/>
                        <w:bottom w:val="none" w:sz="0" w:space="0" w:color="auto"/>
                        <w:right w:val="none" w:sz="0" w:space="0" w:color="auto"/>
                      </w:divBdr>
                    </w:div>
                  </w:divsChild>
                </w:div>
                <w:div w:id="1691487711">
                  <w:marLeft w:val="0"/>
                  <w:marRight w:val="0"/>
                  <w:marTop w:val="0"/>
                  <w:marBottom w:val="0"/>
                  <w:divBdr>
                    <w:top w:val="none" w:sz="0" w:space="0" w:color="auto"/>
                    <w:left w:val="none" w:sz="0" w:space="0" w:color="auto"/>
                    <w:bottom w:val="none" w:sz="0" w:space="0" w:color="auto"/>
                    <w:right w:val="none" w:sz="0" w:space="0" w:color="auto"/>
                  </w:divBdr>
                  <w:divsChild>
                    <w:div w:id="1261377416">
                      <w:marLeft w:val="0"/>
                      <w:marRight w:val="0"/>
                      <w:marTop w:val="0"/>
                      <w:marBottom w:val="0"/>
                      <w:divBdr>
                        <w:top w:val="none" w:sz="0" w:space="0" w:color="auto"/>
                        <w:left w:val="none" w:sz="0" w:space="0" w:color="auto"/>
                        <w:bottom w:val="none" w:sz="0" w:space="0" w:color="auto"/>
                        <w:right w:val="none" w:sz="0" w:space="0" w:color="auto"/>
                      </w:divBdr>
                    </w:div>
                    <w:div w:id="1152791885">
                      <w:marLeft w:val="0"/>
                      <w:marRight w:val="0"/>
                      <w:marTop w:val="0"/>
                      <w:marBottom w:val="0"/>
                      <w:divBdr>
                        <w:top w:val="none" w:sz="0" w:space="0" w:color="auto"/>
                        <w:left w:val="none" w:sz="0" w:space="0" w:color="auto"/>
                        <w:bottom w:val="none" w:sz="0" w:space="0" w:color="auto"/>
                        <w:right w:val="none" w:sz="0" w:space="0" w:color="auto"/>
                      </w:divBdr>
                    </w:div>
                  </w:divsChild>
                </w:div>
                <w:div w:id="1717847775">
                  <w:marLeft w:val="0"/>
                  <w:marRight w:val="0"/>
                  <w:marTop w:val="0"/>
                  <w:marBottom w:val="0"/>
                  <w:divBdr>
                    <w:top w:val="none" w:sz="0" w:space="0" w:color="auto"/>
                    <w:left w:val="none" w:sz="0" w:space="0" w:color="auto"/>
                    <w:bottom w:val="none" w:sz="0" w:space="0" w:color="auto"/>
                    <w:right w:val="none" w:sz="0" w:space="0" w:color="auto"/>
                  </w:divBdr>
                  <w:divsChild>
                    <w:div w:id="1048912961">
                      <w:marLeft w:val="0"/>
                      <w:marRight w:val="0"/>
                      <w:marTop w:val="0"/>
                      <w:marBottom w:val="0"/>
                      <w:divBdr>
                        <w:top w:val="none" w:sz="0" w:space="0" w:color="auto"/>
                        <w:left w:val="none" w:sz="0" w:space="0" w:color="auto"/>
                        <w:bottom w:val="none" w:sz="0" w:space="0" w:color="auto"/>
                        <w:right w:val="none" w:sz="0" w:space="0" w:color="auto"/>
                      </w:divBdr>
                    </w:div>
                  </w:divsChild>
                </w:div>
                <w:div w:id="1502044250">
                  <w:marLeft w:val="0"/>
                  <w:marRight w:val="0"/>
                  <w:marTop w:val="0"/>
                  <w:marBottom w:val="0"/>
                  <w:divBdr>
                    <w:top w:val="none" w:sz="0" w:space="0" w:color="auto"/>
                    <w:left w:val="none" w:sz="0" w:space="0" w:color="auto"/>
                    <w:bottom w:val="none" w:sz="0" w:space="0" w:color="auto"/>
                    <w:right w:val="none" w:sz="0" w:space="0" w:color="auto"/>
                  </w:divBdr>
                  <w:divsChild>
                    <w:div w:id="1982227165">
                      <w:marLeft w:val="0"/>
                      <w:marRight w:val="0"/>
                      <w:marTop w:val="0"/>
                      <w:marBottom w:val="0"/>
                      <w:divBdr>
                        <w:top w:val="none" w:sz="0" w:space="0" w:color="auto"/>
                        <w:left w:val="none" w:sz="0" w:space="0" w:color="auto"/>
                        <w:bottom w:val="none" w:sz="0" w:space="0" w:color="auto"/>
                        <w:right w:val="none" w:sz="0" w:space="0" w:color="auto"/>
                      </w:divBdr>
                    </w:div>
                  </w:divsChild>
                </w:div>
                <w:div w:id="2097630051">
                  <w:marLeft w:val="0"/>
                  <w:marRight w:val="0"/>
                  <w:marTop w:val="0"/>
                  <w:marBottom w:val="0"/>
                  <w:divBdr>
                    <w:top w:val="none" w:sz="0" w:space="0" w:color="auto"/>
                    <w:left w:val="none" w:sz="0" w:space="0" w:color="auto"/>
                    <w:bottom w:val="none" w:sz="0" w:space="0" w:color="auto"/>
                    <w:right w:val="none" w:sz="0" w:space="0" w:color="auto"/>
                  </w:divBdr>
                  <w:divsChild>
                    <w:div w:id="430048800">
                      <w:marLeft w:val="0"/>
                      <w:marRight w:val="0"/>
                      <w:marTop w:val="0"/>
                      <w:marBottom w:val="0"/>
                      <w:divBdr>
                        <w:top w:val="none" w:sz="0" w:space="0" w:color="auto"/>
                        <w:left w:val="none" w:sz="0" w:space="0" w:color="auto"/>
                        <w:bottom w:val="none" w:sz="0" w:space="0" w:color="auto"/>
                        <w:right w:val="none" w:sz="0" w:space="0" w:color="auto"/>
                      </w:divBdr>
                    </w:div>
                    <w:div w:id="2071030464">
                      <w:marLeft w:val="0"/>
                      <w:marRight w:val="0"/>
                      <w:marTop w:val="0"/>
                      <w:marBottom w:val="0"/>
                      <w:divBdr>
                        <w:top w:val="none" w:sz="0" w:space="0" w:color="auto"/>
                        <w:left w:val="none" w:sz="0" w:space="0" w:color="auto"/>
                        <w:bottom w:val="none" w:sz="0" w:space="0" w:color="auto"/>
                        <w:right w:val="none" w:sz="0" w:space="0" w:color="auto"/>
                      </w:divBdr>
                    </w:div>
                  </w:divsChild>
                </w:div>
                <w:div w:id="1056122897">
                  <w:marLeft w:val="0"/>
                  <w:marRight w:val="0"/>
                  <w:marTop w:val="0"/>
                  <w:marBottom w:val="0"/>
                  <w:divBdr>
                    <w:top w:val="none" w:sz="0" w:space="0" w:color="auto"/>
                    <w:left w:val="none" w:sz="0" w:space="0" w:color="auto"/>
                    <w:bottom w:val="none" w:sz="0" w:space="0" w:color="auto"/>
                    <w:right w:val="none" w:sz="0" w:space="0" w:color="auto"/>
                  </w:divBdr>
                  <w:divsChild>
                    <w:div w:id="570775520">
                      <w:marLeft w:val="0"/>
                      <w:marRight w:val="0"/>
                      <w:marTop w:val="0"/>
                      <w:marBottom w:val="0"/>
                      <w:divBdr>
                        <w:top w:val="none" w:sz="0" w:space="0" w:color="auto"/>
                        <w:left w:val="none" w:sz="0" w:space="0" w:color="auto"/>
                        <w:bottom w:val="none" w:sz="0" w:space="0" w:color="auto"/>
                        <w:right w:val="none" w:sz="0" w:space="0" w:color="auto"/>
                      </w:divBdr>
                    </w:div>
                  </w:divsChild>
                </w:div>
                <w:div w:id="93475924">
                  <w:marLeft w:val="0"/>
                  <w:marRight w:val="0"/>
                  <w:marTop w:val="0"/>
                  <w:marBottom w:val="0"/>
                  <w:divBdr>
                    <w:top w:val="none" w:sz="0" w:space="0" w:color="auto"/>
                    <w:left w:val="none" w:sz="0" w:space="0" w:color="auto"/>
                    <w:bottom w:val="none" w:sz="0" w:space="0" w:color="auto"/>
                    <w:right w:val="none" w:sz="0" w:space="0" w:color="auto"/>
                  </w:divBdr>
                  <w:divsChild>
                    <w:div w:id="779295546">
                      <w:marLeft w:val="0"/>
                      <w:marRight w:val="0"/>
                      <w:marTop w:val="0"/>
                      <w:marBottom w:val="0"/>
                      <w:divBdr>
                        <w:top w:val="none" w:sz="0" w:space="0" w:color="auto"/>
                        <w:left w:val="none" w:sz="0" w:space="0" w:color="auto"/>
                        <w:bottom w:val="none" w:sz="0" w:space="0" w:color="auto"/>
                        <w:right w:val="none" w:sz="0" w:space="0" w:color="auto"/>
                      </w:divBdr>
                    </w:div>
                  </w:divsChild>
                </w:div>
                <w:div w:id="1772889880">
                  <w:marLeft w:val="0"/>
                  <w:marRight w:val="0"/>
                  <w:marTop w:val="0"/>
                  <w:marBottom w:val="0"/>
                  <w:divBdr>
                    <w:top w:val="none" w:sz="0" w:space="0" w:color="auto"/>
                    <w:left w:val="none" w:sz="0" w:space="0" w:color="auto"/>
                    <w:bottom w:val="none" w:sz="0" w:space="0" w:color="auto"/>
                    <w:right w:val="none" w:sz="0" w:space="0" w:color="auto"/>
                  </w:divBdr>
                  <w:divsChild>
                    <w:div w:id="1077283050">
                      <w:marLeft w:val="0"/>
                      <w:marRight w:val="0"/>
                      <w:marTop w:val="0"/>
                      <w:marBottom w:val="0"/>
                      <w:divBdr>
                        <w:top w:val="none" w:sz="0" w:space="0" w:color="auto"/>
                        <w:left w:val="none" w:sz="0" w:space="0" w:color="auto"/>
                        <w:bottom w:val="none" w:sz="0" w:space="0" w:color="auto"/>
                        <w:right w:val="none" w:sz="0" w:space="0" w:color="auto"/>
                      </w:divBdr>
                    </w:div>
                    <w:div w:id="2033068700">
                      <w:marLeft w:val="0"/>
                      <w:marRight w:val="0"/>
                      <w:marTop w:val="0"/>
                      <w:marBottom w:val="0"/>
                      <w:divBdr>
                        <w:top w:val="none" w:sz="0" w:space="0" w:color="auto"/>
                        <w:left w:val="none" w:sz="0" w:space="0" w:color="auto"/>
                        <w:bottom w:val="none" w:sz="0" w:space="0" w:color="auto"/>
                        <w:right w:val="none" w:sz="0" w:space="0" w:color="auto"/>
                      </w:divBdr>
                    </w:div>
                    <w:div w:id="1044520127">
                      <w:marLeft w:val="0"/>
                      <w:marRight w:val="0"/>
                      <w:marTop w:val="0"/>
                      <w:marBottom w:val="0"/>
                      <w:divBdr>
                        <w:top w:val="none" w:sz="0" w:space="0" w:color="auto"/>
                        <w:left w:val="none" w:sz="0" w:space="0" w:color="auto"/>
                        <w:bottom w:val="none" w:sz="0" w:space="0" w:color="auto"/>
                        <w:right w:val="none" w:sz="0" w:space="0" w:color="auto"/>
                      </w:divBdr>
                    </w:div>
                  </w:divsChild>
                </w:div>
                <w:div w:id="634068390">
                  <w:marLeft w:val="0"/>
                  <w:marRight w:val="0"/>
                  <w:marTop w:val="0"/>
                  <w:marBottom w:val="0"/>
                  <w:divBdr>
                    <w:top w:val="none" w:sz="0" w:space="0" w:color="auto"/>
                    <w:left w:val="none" w:sz="0" w:space="0" w:color="auto"/>
                    <w:bottom w:val="none" w:sz="0" w:space="0" w:color="auto"/>
                    <w:right w:val="none" w:sz="0" w:space="0" w:color="auto"/>
                  </w:divBdr>
                  <w:divsChild>
                    <w:div w:id="1444421652">
                      <w:marLeft w:val="0"/>
                      <w:marRight w:val="0"/>
                      <w:marTop w:val="0"/>
                      <w:marBottom w:val="0"/>
                      <w:divBdr>
                        <w:top w:val="none" w:sz="0" w:space="0" w:color="auto"/>
                        <w:left w:val="none" w:sz="0" w:space="0" w:color="auto"/>
                        <w:bottom w:val="none" w:sz="0" w:space="0" w:color="auto"/>
                        <w:right w:val="none" w:sz="0" w:space="0" w:color="auto"/>
                      </w:divBdr>
                    </w:div>
                  </w:divsChild>
                </w:div>
                <w:div w:id="137839553">
                  <w:marLeft w:val="0"/>
                  <w:marRight w:val="0"/>
                  <w:marTop w:val="0"/>
                  <w:marBottom w:val="0"/>
                  <w:divBdr>
                    <w:top w:val="none" w:sz="0" w:space="0" w:color="auto"/>
                    <w:left w:val="none" w:sz="0" w:space="0" w:color="auto"/>
                    <w:bottom w:val="none" w:sz="0" w:space="0" w:color="auto"/>
                    <w:right w:val="none" w:sz="0" w:space="0" w:color="auto"/>
                  </w:divBdr>
                  <w:divsChild>
                    <w:div w:id="1924025733">
                      <w:marLeft w:val="0"/>
                      <w:marRight w:val="0"/>
                      <w:marTop w:val="0"/>
                      <w:marBottom w:val="0"/>
                      <w:divBdr>
                        <w:top w:val="none" w:sz="0" w:space="0" w:color="auto"/>
                        <w:left w:val="none" w:sz="0" w:space="0" w:color="auto"/>
                        <w:bottom w:val="none" w:sz="0" w:space="0" w:color="auto"/>
                        <w:right w:val="none" w:sz="0" w:space="0" w:color="auto"/>
                      </w:divBdr>
                    </w:div>
                    <w:div w:id="262107648">
                      <w:marLeft w:val="0"/>
                      <w:marRight w:val="0"/>
                      <w:marTop w:val="0"/>
                      <w:marBottom w:val="0"/>
                      <w:divBdr>
                        <w:top w:val="none" w:sz="0" w:space="0" w:color="auto"/>
                        <w:left w:val="none" w:sz="0" w:space="0" w:color="auto"/>
                        <w:bottom w:val="none" w:sz="0" w:space="0" w:color="auto"/>
                        <w:right w:val="none" w:sz="0" w:space="0" w:color="auto"/>
                      </w:divBdr>
                    </w:div>
                  </w:divsChild>
                </w:div>
                <w:div w:id="2129690568">
                  <w:marLeft w:val="0"/>
                  <w:marRight w:val="0"/>
                  <w:marTop w:val="0"/>
                  <w:marBottom w:val="0"/>
                  <w:divBdr>
                    <w:top w:val="none" w:sz="0" w:space="0" w:color="auto"/>
                    <w:left w:val="none" w:sz="0" w:space="0" w:color="auto"/>
                    <w:bottom w:val="none" w:sz="0" w:space="0" w:color="auto"/>
                    <w:right w:val="none" w:sz="0" w:space="0" w:color="auto"/>
                  </w:divBdr>
                  <w:divsChild>
                    <w:div w:id="40252769">
                      <w:marLeft w:val="0"/>
                      <w:marRight w:val="0"/>
                      <w:marTop w:val="0"/>
                      <w:marBottom w:val="0"/>
                      <w:divBdr>
                        <w:top w:val="none" w:sz="0" w:space="0" w:color="auto"/>
                        <w:left w:val="none" w:sz="0" w:space="0" w:color="auto"/>
                        <w:bottom w:val="none" w:sz="0" w:space="0" w:color="auto"/>
                        <w:right w:val="none" w:sz="0" w:space="0" w:color="auto"/>
                      </w:divBdr>
                    </w:div>
                    <w:div w:id="1555312927">
                      <w:marLeft w:val="0"/>
                      <w:marRight w:val="0"/>
                      <w:marTop w:val="0"/>
                      <w:marBottom w:val="0"/>
                      <w:divBdr>
                        <w:top w:val="none" w:sz="0" w:space="0" w:color="auto"/>
                        <w:left w:val="none" w:sz="0" w:space="0" w:color="auto"/>
                        <w:bottom w:val="none" w:sz="0" w:space="0" w:color="auto"/>
                        <w:right w:val="none" w:sz="0" w:space="0" w:color="auto"/>
                      </w:divBdr>
                    </w:div>
                  </w:divsChild>
                </w:div>
                <w:div w:id="452676026">
                  <w:marLeft w:val="0"/>
                  <w:marRight w:val="0"/>
                  <w:marTop w:val="0"/>
                  <w:marBottom w:val="0"/>
                  <w:divBdr>
                    <w:top w:val="none" w:sz="0" w:space="0" w:color="auto"/>
                    <w:left w:val="none" w:sz="0" w:space="0" w:color="auto"/>
                    <w:bottom w:val="none" w:sz="0" w:space="0" w:color="auto"/>
                    <w:right w:val="none" w:sz="0" w:space="0" w:color="auto"/>
                  </w:divBdr>
                  <w:divsChild>
                    <w:div w:id="1398239247">
                      <w:marLeft w:val="0"/>
                      <w:marRight w:val="0"/>
                      <w:marTop w:val="0"/>
                      <w:marBottom w:val="0"/>
                      <w:divBdr>
                        <w:top w:val="none" w:sz="0" w:space="0" w:color="auto"/>
                        <w:left w:val="none" w:sz="0" w:space="0" w:color="auto"/>
                        <w:bottom w:val="none" w:sz="0" w:space="0" w:color="auto"/>
                        <w:right w:val="none" w:sz="0" w:space="0" w:color="auto"/>
                      </w:divBdr>
                    </w:div>
                  </w:divsChild>
                </w:div>
                <w:div w:id="776678731">
                  <w:marLeft w:val="0"/>
                  <w:marRight w:val="0"/>
                  <w:marTop w:val="0"/>
                  <w:marBottom w:val="0"/>
                  <w:divBdr>
                    <w:top w:val="none" w:sz="0" w:space="0" w:color="auto"/>
                    <w:left w:val="none" w:sz="0" w:space="0" w:color="auto"/>
                    <w:bottom w:val="none" w:sz="0" w:space="0" w:color="auto"/>
                    <w:right w:val="none" w:sz="0" w:space="0" w:color="auto"/>
                  </w:divBdr>
                  <w:divsChild>
                    <w:div w:id="217136248">
                      <w:marLeft w:val="0"/>
                      <w:marRight w:val="0"/>
                      <w:marTop w:val="0"/>
                      <w:marBottom w:val="0"/>
                      <w:divBdr>
                        <w:top w:val="none" w:sz="0" w:space="0" w:color="auto"/>
                        <w:left w:val="none" w:sz="0" w:space="0" w:color="auto"/>
                        <w:bottom w:val="none" w:sz="0" w:space="0" w:color="auto"/>
                        <w:right w:val="none" w:sz="0" w:space="0" w:color="auto"/>
                      </w:divBdr>
                    </w:div>
                    <w:div w:id="1526362595">
                      <w:marLeft w:val="0"/>
                      <w:marRight w:val="0"/>
                      <w:marTop w:val="0"/>
                      <w:marBottom w:val="0"/>
                      <w:divBdr>
                        <w:top w:val="none" w:sz="0" w:space="0" w:color="auto"/>
                        <w:left w:val="none" w:sz="0" w:space="0" w:color="auto"/>
                        <w:bottom w:val="none" w:sz="0" w:space="0" w:color="auto"/>
                        <w:right w:val="none" w:sz="0" w:space="0" w:color="auto"/>
                      </w:divBdr>
                    </w:div>
                  </w:divsChild>
                </w:div>
                <w:div w:id="1059279778">
                  <w:marLeft w:val="0"/>
                  <w:marRight w:val="0"/>
                  <w:marTop w:val="0"/>
                  <w:marBottom w:val="0"/>
                  <w:divBdr>
                    <w:top w:val="none" w:sz="0" w:space="0" w:color="auto"/>
                    <w:left w:val="none" w:sz="0" w:space="0" w:color="auto"/>
                    <w:bottom w:val="none" w:sz="0" w:space="0" w:color="auto"/>
                    <w:right w:val="none" w:sz="0" w:space="0" w:color="auto"/>
                  </w:divBdr>
                  <w:divsChild>
                    <w:div w:id="682514286">
                      <w:marLeft w:val="0"/>
                      <w:marRight w:val="0"/>
                      <w:marTop w:val="0"/>
                      <w:marBottom w:val="0"/>
                      <w:divBdr>
                        <w:top w:val="none" w:sz="0" w:space="0" w:color="auto"/>
                        <w:left w:val="none" w:sz="0" w:space="0" w:color="auto"/>
                        <w:bottom w:val="none" w:sz="0" w:space="0" w:color="auto"/>
                        <w:right w:val="none" w:sz="0" w:space="0" w:color="auto"/>
                      </w:divBdr>
                    </w:div>
                  </w:divsChild>
                </w:div>
                <w:div w:id="1150293917">
                  <w:marLeft w:val="0"/>
                  <w:marRight w:val="0"/>
                  <w:marTop w:val="0"/>
                  <w:marBottom w:val="0"/>
                  <w:divBdr>
                    <w:top w:val="none" w:sz="0" w:space="0" w:color="auto"/>
                    <w:left w:val="none" w:sz="0" w:space="0" w:color="auto"/>
                    <w:bottom w:val="none" w:sz="0" w:space="0" w:color="auto"/>
                    <w:right w:val="none" w:sz="0" w:space="0" w:color="auto"/>
                  </w:divBdr>
                  <w:divsChild>
                    <w:div w:id="62338637">
                      <w:marLeft w:val="0"/>
                      <w:marRight w:val="0"/>
                      <w:marTop w:val="0"/>
                      <w:marBottom w:val="0"/>
                      <w:divBdr>
                        <w:top w:val="none" w:sz="0" w:space="0" w:color="auto"/>
                        <w:left w:val="none" w:sz="0" w:space="0" w:color="auto"/>
                        <w:bottom w:val="none" w:sz="0" w:space="0" w:color="auto"/>
                        <w:right w:val="none" w:sz="0" w:space="0" w:color="auto"/>
                      </w:divBdr>
                    </w:div>
                  </w:divsChild>
                </w:div>
                <w:div w:id="851190566">
                  <w:marLeft w:val="0"/>
                  <w:marRight w:val="0"/>
                  <w:marTop w:val="0"/>
                  <w:marBottom w:val="0"/>
                  <w:divBdr>
                    <w:top w:val="none" w:sz="0" w:space="0" w:color="auto"/>
                    <w:left w:val="none" w:sz="0" w:space="0" w:color="auto"/>
                    <w:bottom w:val="none" w:sz="0" w:space="0" w:color="auto"/>
                    <w:right w:val="none" w:sz="0" w:space="0" w:color="auto"/>
                  </w:divBdr>
                  <w:divsChild>
                    <w:div w:id="1677030012">
                      <w:marLeft w:val="0"/>
                      <w:marRight w:val="0"/>
                      <w:marTop w:val="0"/>
                      <w:marBottom w:val="0"/>
                      <w:divBdr>
                        <w:top w:val="none" w:sz="0" w:space="0" w:color="auto"/>
                        <w:left w:val="none" w:sz="0" w:space="0" w:color="auto"/>
                        <w:bottom w:val="none" w:sz="0" w:space="0" w:color="auto"/>
                        <w:right w:val="none" w:sz="0" w:space="0" w:color="auto"/>
                      </w:divBdr>
                    </w:div>
                    <w:div w:id="406807100">
                      <w:marLeft w:val="0"/>
                      <w:marRight w:val="0"/>
                      <w:marTop w:val="0"/>
                      <w:marBottom w:val="0"/>
                      <w:divBdr>
                        <w:top w:val="none" w:sz="0" w:space="0" w:color="auto"/>
                        <w:left w:val="none" w:sz="0" w:space="0" w:color="auto"/>
                        <w:bottom w:val="none" w:sz="0" w:space="0" w:color="auto"/>
                        <w:right w:val="none" w:sz="0" w:space="0" w:color="auto"/>
                      </w:divBdr>
                    </w:div>
                  </w:divsChild>
                </w:div>
                <w:div w:id="1250578578">
                  <w:marLeft w:val="0"/>
                  <w:marRight w:val="0"/>
                  <w:marTop w:val="0"/>
                  <w:marBottom w:val="0"/>
                  <w:divBdr>
                    <w:top w:val="none" w:sz="0" w:space="0" w:color="auto"/>
                    <w:left w:val="none" w:sz="0" w:space="0" w:color="auto"/>
                    <w:bottom w:val="none" w:sz="0" w:space="0" w:color="auto"/>
                    <w:right w:val="none" w:sz="0" w:space="0" w:color="auto"/>
                  </w:divBdr>
                  <w:divsChild>
                    <w:div w:id="1661538953">
                      <w:marLeft w:val="0"/>
                      <w:marRight w:val="0"/>
                      <w:marTop w:val="0"/>
                      <w:marBottom w:val="0"/>
                      <w:divBdr>
                        <w:top w:val="none" w:sz="0" w:space="0" w:color="auto"/>
                        <w:left w:val="none" w:sz="0" w:space="0" w:color="auto"/>
                        <w:bottom w:val="none" w:sz="0" w:space="0" w:color="auto"/>
                        <w:right w:val="none" w:sz="0" w:space="0" w:color="auto"/>
                      </w:divBdr>
                    </w:div>
                    <w:div w:id="615454493">
                      <w:marLeft w:val="0"/>
                      <w:marRight w:val="0"/>
                      <w:marTop w:val="0"/>
                      <w:marBottom w:val="0"/>
                      <w:divBdr>
                        <w:top w:val="none" w:sz="0" w:space="0" w:color="auto"/>
                        <w:left w:val="none" w:sz="0" w:space="0" w:color="auto"/>
                        <w:bottom w:val="none" w:sz="0" w:space="0" w:color="auto"/>
                        <w:right w:val="none" w:sz="0" w:space="0" w:color="auto"/>
                      </w:divBdr>
                    </w:div>
                  </w:divsChild>
                </w:div>
                <w:div w:id="1792701574">
                  <w:marLeft w:val="0"/>
                  <w:marRight w:val="0"/>
                  <w:marTop w:val="0"/>
                  <w:marBottom w:val="0"/>
                  <w:divBdr>
                    <w:top w:val="none" w:sz="0" w:space="0" w:color="auto"/>
                    <w:left w:val="none" w:sz="0" w:space="0" w:color="auto"/>
                    <w:bottom w:val="none" w:sz="0" w:space="0" w:color="auto"/>
                    <w:right w:val="none" w:sz="0" w:space="0" w:color="auto"/>
                  </w:divBdr>
                  <w:divsChild>
                    <w:div w:id="162279166">
                      <w:marLeft w:val="0"/>
                      <w:marRight w:val="0"/>
                      <w:marTop w:val="0"/>
                      <w:marBottom w:val="0"/>
                      <w:divBdr>
                        <w:top w:val="none" w:sz="0" w:space="0" w:color="auto"/>
                        <w:left w:val="none" w:sz="0" w:space="0" w:color="auto"/>
                        <w:bottom w:val="none" w:sz="0" w:space="0" w:color="auto"/>
                        <w:right w:val="none" w:sz="0" w:space="0" w:color="auto"/>
                      </w:divBdr>
                    </w:div>
                  </w:divsChild>
                </w:div>
                <w:div w:id="1475757745">
                  <w:marLeft w:val="0"/>
                  <w:marRight w:val="0"/>
                  <w:marTop w:val="0"/>
                  <w:marBottom w:val="0"/>
                  <w:divBdr>
                    <w:top w:val="none" w:sz="0" w:space="0" w:color="auto"/>
                    <w:left w:val="none" w:sz="0" w:space="0" w:color="auto"/>
                    <w:bottom w:val="none" w:sz="0" w:space="0" w:color="auto"/>
                    <w:right w:val="none" w:sz="0" w:space="0" w:color="auto"/>
                  </w:divBdr>
                  <w:divsChild>
                    <w:div w:id="1593395493">
                      <w:marLeft w:val="0"/>
                      <w:marRight w:val="0"/>
                      <w:marTop w:val="0"/>
                      <w:marBottom w:val="0"/>
                      <w:divBdr>
                        <w:top w:val="none" w:sz="0" w:space="0" w:color="auto"/>
                        <w:left w:val="none" w:sz="0" w:space="0" w:color="auto"/>
                        <w:bottom w:val="none" w:sz="0" w:space="0" w:color="auto"/>
                        <w:right w:val="none" w:sz="0" w:space="0" w:color="auto"/>
                      </w:divBdr>
                    </w:div>
                    <w:div w:id="533730464">
                      <w:marLeft w:val="0"/>
                      <w:marRight w:val="0"/>
                      <w:marTop w:val="0"/>
                      <w:marBottom w:val="0"/>
                      <w:divBdr>
                        <w:top w:val="none" w:sz="0" w:space="0" w:color="auto"/>
                        <w:left w:val="none" w:sz="0" w:space="0" w:color="auto"/>
                        <w:bottom w:val="none" w:sz="0" w:space="0" w:color="auto"/>
                        <w:right w:val="none" w:sz="0" w:space="0" w:color="auto"/>
                      </w:divBdr>
                    </w:div>
                  </w:divsChild>
                </w:div>
                <w:div w:id="426194154">
                  <w:marLeft w:val="0"/>
                  <w:marRight w:val="0"/>
                  <w:marTop w:val="0"/>
                  <w:marBottom w:val="0"/>
                  <w:divBdr>
                    <w:top w:val="none" w:sz="0" w:space="0" w:color="auto"/>
                    <w:left w:val="none" w:sz="0" w:space="0" w:color="auto"/>
                    <w:bottom w:val="none" w:sz="0" w:space="0" w:color="auto"/>
                    <w:right w:val="none" w:sz="0" w:space="0" w:color="auto"/>
                  </w:divBdr>
                  <w:divsChild>
                    <w:div w:id="235433432">
                      <w:marLeft w:val="0"/>
                      <w:marRight w:val="0"/>
                      <w:marTop w:val="0"/>
                      <w:marBottom w:val="0"/>
                      <w:divBdr>
                        <w:top w:val="none" w:sz="0" w:space="0" w:color="auto"/>
                        <w:left w:val="none" w:sz="0" w:space="0" w:color="auto"/>
                        <w:bottom w:val="none" w:sz="0" w:space="0" w:color="auto"/>
                        <w:right w:val="none" w:sz="0" w:space="0" w:color="auto"/>
                      </w:divBdr>
                    </w:div>
                  </w:divsChild>
                </w:div>
                <w:div w:id="962887515">
                  <w:marLeft w:val="0"/>
                  <w:marRight w:val="0"/>
                  <w:marTop w:val="0"/>
                  <w:marBottom w:val="0"/>
                  <w:divBdr>
                    <w:top w:val="none" w:sz="0" w:space="0" w:color="auto"/>
                    <w:left w:val="none" w:sz="0" w:space="0" w:color="auto"/>
                    <w:bottom w:val="none" w:sz="0" w:space="0" w:color="auto"/>
                    <w:right w:val="none" w:sz="0" w:space="0" w:color="auto"/>
                  </w:divBdr>
                  <w:divsChild>
                    <w:div w:id="153110254">
                      <w:marLeft w:val="0"/>
                      <w:marRight w:val="0"/>
                      <w:marTop w:val="0"/>
                      <w:marBottom w:val="0"/>
                      <w:divBdr>
                        <w:top w:val="none" w:sz="0" w:space="0" w:color="auto"/>
                        <w:left w:val="none" w:sz="0" w:space="0" w:color="auto"/>
                        <w:bottom w:val="none" w:sz="0" w:space="0" w:color="auto"/>
                        <w:right w:val="none" w:sz="0" w:space="0" w:color="auto"/>
                      </w:divBdr>
                    </w:div>
                  </w:divsChild>
                </w:div>
                <w:div w:id="1247611596">
                  <w:marLeft w:val="0"/>
                  <w:marRight w:val="0"/>
                  <w:marTop w:val="0"/>
                  <w:marBottom w:val="0"/>
                  <w:divBdr>
                    <w:top w:val="none" w:sz="0" w:space="0" w:color="auto"/>
                    <w:left w:val="none" w:sz="0" w:space="0" w:color="auto"/>
                    <w:bottom w:val="none" w:sz="0" w:space="0" w:color="auto"/>
                    <w:right w:val="none" w:sz="0" w:space="0" w:color="auto"/>
                  </w:divBdr>
                  <w:divsChild>
                    <w:div w:id="19969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3015">
          <w:marLeft w:val="0"/>
          <w:marRight w:val="0"/>
          <w:marTop w:val="0"/>
          <w:marBottom w:val="0"/>
          <w:divBdr>
            <w:top w:val="none" w:sz="0" w:space="0" w:color="auto"/>
            <w:left w:val="none" w:sz="0" w:space="0" w:color="auto"/>
            <w:bottom w:val="none" w:sz="0" w:space="0" w:color="auto"/>
            <w:right w:val="none" w:sz="0" w:space="0" w:color="auto"/>
          </w:divBdr>
          <w:divsChild>
            <w:div w:id="624891889">
              <w:marLeft w:val="0"/>
              <w:marRight w:val="0"/>
              <w:marTop w:val="0"/>
              <w:marBottom w:val="0"/>
              <w:divBdr>
                <w:top w:val="none" w:sz="0" w:space="0" w:color="auto"/>
                <w:left w:val="none" w:sz="0" w:space="0" w:color="auto"/>
                <w:bottom w:val="none" w:sz="0" w:space="0" w:color="auto"/>
                <w:right w:val="none" w:sz="0" w:space="0" w:color="auto"/>
              </w:divBdr>
            </w:div>
          </w:divsChild>
        </w:div>
        <w:div w:id="1427381224">
          <w:marLeft w:val="0"/>
          <w:marRight w:val="0"/>
          <w:marTop w:val="0"/>
          <w:marBottom w:val="0"/>
          <w:divBdr>
            <w:top w:val="none" w:sz="0" w:space="0" w:color="auto"/>
            <w:left w:val="none" w:sz="0" w:space="0" w:color="auto"/>
            <w:bottom w:val="none" w:sz="0" w:space="0" w:color="auto"/>
            <w:right w:val="none" w:sz="0" w:space="0" w:color="auto"/>
          </w:divBdr>
          <w:divsChild>
            <w:div w:id="1211385803">
              <w:marLeft w:val="0"/>
              <w:marRight w:val="0"/>
              <w:marTop w:val="0"/>
              <w:marBottom w:val="0"/>
              <w:divBdr>
                <w:top w:val="none" w:sz="0" w:space="0" w:color="auto"/>
                <w:left w:val="none" w:sz="0" w:space="0" w:color="auto"/>
                <w:bottom w:val="none" w:sz="0" w:space="0" w:color="auto"/>
                <w:right w:val="none" w:sz="0" w:space="0" w:color="auto"/>
              </w:divBdr>
            </w:div>
          </w:divsChild>
        </w:div>
        <w:div w:id="1826970729">
          <w:marLeft w:val="0"/>
          <w:marRight w:val="0"/>
          <w:marTop w:val="0"/>
          <w:marBottom w:val="0"/>
          <w:divBdr>
            <w:top w:val="none" w:sz="0" w:space="0" w:color="auto"/>
            <w:left w:val="none" w:sz="0" w:space="0" w:color="auto"/>
            <w:bottom w:val="none" w:sz="0" w:space="0" w:color="auto"/>
            <w:right w:val="none" w:sz="0" w:space="0" w:color="auto"/>
          </w:divBdr>
          <w:divsChild>
            <w:div w:id="655381893">
              <w:marLeft w:val="0"/>
              <w:marRight w:val="0"/>
              <w:marTop w:val="0"/>
              <w:marBottom w:val="0"/>
              <w:divBdr>
                <w:top w:val="none" w:sz="0" w:space="0" w:color="auto"/>
                <w:left w:val="none" w:sz="0" w:space="0" w:color="auto"/>
                <w:bottom w:val="none" w:sz="0" w:space="0" w:color="auto"/>
                <w:right w:val="none" w:sz="0" w:space="0" w:color="auto"/>
              </w:divBdr>
            </w:div>
          </w:divsChild>
        </w:div>
        <w:div w:id="535119451">
          <w:marLeft w:val="0"/>
          <w:marRight w:val="0"/>
          <w:marTop w:val="0"/>
          <w:marBottom w:val="0"/>
          <w:divBdr>
            <w:top w:val="none" w:sz="0" w:space="0" w:color="auto"/>
            <w:left w:val="none" w:sz="0" w:space="0" w:color="auto"/>
            <w:bottom w:val="none" w:sz="0" w:space="0" w:color="auto"/>
            <w:right w:val="none" w:sz="0" w:space="0" w:color="auto"/>
          </w:divBdr>
          <w:divsChild>
            <w:div w:id="1479154877">
              <w:marLeft w:val="0"/>
              <w:marRight w:val="0"/>
              <w:marTop w:val="0"/>
              <w:marBottom w:val="0"/>
              <w:divBdr>
                <w:top w:val="none" w:sz="0" w:space="0" w:color="auto"/>
                <w:left w:val="none" w:sz="0" w:space="0" w:color="auto"/>
                <w:bottom w:val="none" w:sz="0" w:space="0" w:color="auto"/>
                <w:right w:val="none" w:sz="0" w:space="0" w:color="auto"/>
              </w:divBdr>
            </w:div>
          </w:divsChild>
        </w:div>
        <w:div w:id="12148137">
          <w:marLeft w:val="0"/>
          <w:marRight w:val="0"/>
          <w:marTop w:val="0"/>
          <w:marBottom w:val="0"/>
          <w:divBdr>
            <w:top w:val="none" w:sz="0" w:space="0" w:color="auto"/>
            <w:left w:val="none" w:sz="0" w:space="0" w:color="auto"/>
            <w:bottom w:val="none" w:sz="0" w:space="0" w:color="auto"/>
            <w:right w:val="none" w:sz="0" w:space="0" w:color="auto"/>
          </w:divBdr>
          <w:divsChild>
            <w:div w:id="464854381">
              <w:marLeft w:val="0"/>
              <w:marRight w:val="0"/>
              <w:marTop w:val="0"/>
              <w:marBottom w:val="0"/>
              <w:divBdr>
                <w:top w:val="none" w:sz="0" w:space="0" w:color="auto"/>
                <w:left w:val="none" w:sz="0" w:space="0" w:color="auto"/>
                <w:bottom w:val="none" w:sz="0" w:space="0" w:color="auto"/>
                <w:right w:val="none" w:sz="0" w:space="0" w:color="auto"/>
              </w:divBdr>
            </w:div>
          </w:divsChild>
        </w:div>
        <w:div w:id="2039965430">
          <w:marLeft w:val="0"/>
          <w:marRight w:val="0"/>
          <w:marTop w:val="0"/>
          <w:marBottom w:val="0"/>
          <w:divBdr>
            <w:top w:val="none" w:sz="0" w:space="0" w:color="auto"/>
            <w:left w:val="none" w:sz="0" w:space="0" w:color="auto"/>
            <w:bottom w:val="none" w:sz="0" w:space="0" w:color="auto"/>
            <w:right w:val="none" w:sz="0" w:space="0" w:color="auto"/>
          </w:divBdr>
          <w:divsChild>
            <w:div w:id="88474181">
              <w:marLeft w:val="0"/>
              <w:marRight w:val="0"/>
              <w:marTop w:val="0"/>
              <w:marBottom w:val="0"/>
              <w:divBdr>
                <w:top w:val="none" w:sz="0" w:space="0" w:color="auto"/>
                <w:left w:val="none" w:sz="0" w:space="0" w:color="auto"/>
                <w:bottom w:val="none" w:sz="0" w:space="0" w:color="auto"/>
                <w:right w:val="none" w:sz="0" w:space="0" w:color="auto"/>
              </w:divBdr>
            </w:div>
            <w:div w:id="245581185">
              <w:marLeft w:val="0"/>
              <w:marRight w:val="0"/>
              <w:marTop w:val="0"/>
              <w:marBottom w:val="0"/>
              <w:divBdr>
                <w:top w:val="none" w:sz="0" w:space="0" w:color="auto"/>
                <w:left w:val="none" w:sz="0" w:space="0" w:color="auto"/>
                <w:bottom w:val="none" w:sz="0" w:space="0" w:color="auto"/>
                <w:right w:val="none" w:sz="0" w:space="0" w:color="auto"/>
              </w:divBdr>
            </w:div>
          </w:divsChild>
        </w:div>
        <w:div w:id="1480610500">
          <w:marLeft w:val="0"/>
          <w:marRight w:val="0"/>
          <w:marTop w:val="0"/>
          <w:marBottom w:val="0"/>
          <w:divBdr>
            <w:top w:val="none" w:sz="0" w:space="0" w:color="auto"/>
            <w:left w:val="none" w:sz="0" w:space="0" w:color="auto"/>
            <w:bottom w:val="none" w:sz="0" w:space="0" w:color="auto"/>
            <w:right w:val="none" w:sz="0" w:space="0" w:color="auto"/>
          </w:divBdr>
          <w:divsChild>
            <w:div w:id="540172227">
              <w:marLeft w:val="0"/>
              <w:marRight w:val="0"/>
              <w:marTop w:val="0"/>
              <w:marBottom w:val="0"/>
              <w:divBdr>
                <w:top w:val="none" w:sz="0" w:space="0" w:color="auto"/>
                <w:left w:val="none" w:sz="0" w:space="0" w:color="auto"/>
                <w:bottom w:val="none" w:sz="0" w:space="0" w:color="auto"/>
                <w:right w:val="none" w:sz="0" w:space="0" w:color="auto"/>
              </w:divBdr>
            </w:div>
          </w:divsChild>
        </w:div>
        <w:div w:id="963577663">
          <w:marLeft w:val="0"/>
          <w:marRight w:val="0"/>
          <w:marTop w:val="0"/>
          <w:marBottom w:val="0"/>
          <w:divBdr>
            <w:top w:val="none" w:sz="0" w:space="0" w:color="auto"/>
            <w:left w:val="none" w:sz="0" w:space="0" w:color="auto"/>
            <w:bottom w:val="none" w:sz="0" w:space="0" w:color="auto"/>
            <w:right w:val="none" w:sz="0" w:space="0" w:color="auto"/>
          </w:divBdr>
          <w:divsChild>
            <w:div w:id="1078164407">
              <w:marLeft w:val="0"/>
              <w:marRight w:val="0"/>
              <w:marTop w:val="0"/>
              <w:marBottom w:val="0"/>
              <w:divBdr>
                <w:top w:val="none" w:sz="0" w:space="0" w:color="auto"/>
                <w:left w:val="none" w:sz="0" w:space="0" w:color="auto"/>
                <w:bottom w:val="none" w:sz="0" w:space="0" w:color="auto"/>
                <w:right w:val="none" w:sz="0" w:space="0" w:color="auto"/>
              </w:divBdr>
            </w:div>
          </w:divsChild>
        </w:div>
        <w:div w:id="2005467835">
          <w:marLeft w:val="0"/>
          <w:marRight w:val="0"/>
          <w:marTop w:val="0"/>
          <w:marBottom w:val="0"/>
          <w:divBdr>
            <w:top w:val="none" w:sz="0" w:space="0" w:color="auto"/>
            <w:left w:val="none" w:sz="0" w:space="0" w:color="auto"/>
            <w:bottom w:val="none" w:sz="0" w:space="0" w:color="auto"/>
            <w:right w:val="none" w:sz="0" w:space="0" w:color="auto"/>
          </w:divBdr>
          <w:divsChild>
            <w:div w:id="955866296">
              <w:marLeft w:val="0"/>
              <w:marRight w:val="0"/>
              <w:marTop w:val="0"/>
              <w:marBottom w:val="0"/>
              <w:divBdr>
                <w:top w:val="none" w:sz="0" w:space="0" w:color="auto"/>
                <w:left w:val="none" w:sz="0" w:space="0" w:color="auto"/>
                <w:bottom w:val="none" w:sz="0" w:space="0" w:color="auto"/>
                <w:right w:val="none" w:sz="0" w:space="0" w:color="auto"/>
              </w:divBdr>
            </w:div>
            <w:div w:id="728844967">
              <w:marLeft w:val="0"/>
              <w:marRight w:val="0"/>
              <w:marTop w:val="0"/>
              <w:marBottom w:val="0"/>
              <w:divBdr>
                <w:top w:val="none" w:sz="0" w:space="0" w:color="auto"/>
                <w:left w:val="none" w:sz="0" w:space="0" w:color="auto"/>
                <w:bottom w:val="none" w:sz="0" w:space="0" w:color="auto"/>
                <w:right w:val="none" w:sz="0" w:space="0" w:color="auto"/>
              </w:divBdr>
            </w:div>
          </w:divsChild>
        </w:div>
        <w:div w:id="2139372952">
          <w:marLeft w:val="0"/>
          <w:marRight w:val="0"/>
          <w:marTop w:val="0"/>
          <w:marBottom w:val="0"/>
          <w:divBdr>
            <w:top w:val="none" w:sz="0" w:space="0" w:color="auto"/>
            <w:left w:val="none" w:sz="0" w:space="0" w:color="auto"/>
            <w:bottom w:val="none" w:sz="0" w:space="0" w:color="auto"/>
            <w:right w:val="none" w:sz="0" w:space="0" w:color="auto"/>
          </w:divBdr>
          <w:divsChild>
            <w:div w:id="1418092006">
              <w:marLeft w:val="0"/>
              <w:marRight w:val="0"/>
              <w:marTop w:val="0"/>
              <w:marBottom w:val="0"/>
              <w:divBdr>
                <w:top w:val="none" w:sz="0" w:space="0" w:color="auto"/>
                <w:left w:val="none" w:sz="0" w:space="0" w:color="auto"/>
                <w:bottom w:val="none" w:sz="0" w:space="0" w:color="auto"/>
                <w:right w:val="none" w:sz="0" w:space="0" w:color="auto"/>
              </w:divBdr>
            </w:div>
            <w:div w:id="1866286345">
              <w:marLeft w:val="0"/>
              <w:marRight w:val="0"/>
              <w:marTop w:val="0"/>
              <w:marBottom w:val="0"/>
              <w:divBdr>
                <w:top w:val="none" w:sz="0" w:space="0" w:color="auto"/>
                <w:left w:val="none" w:sz="0" w:space="0" w:color="auto"/>
                <w:bottom w:val="none" w:sz="0" w:space="0" w:color="auto"/>
                <w:right w:val="none" w:sz="0" w:space="0" w:color="auto"/>
              </w:divBdr>
            </w:div>
          </w:divsChild>
        </w:div>
        <w:div w:id="1275865950">
          <w:marLeft w:val="0"/>
          <w:marRight w:val="0"/>
          <w:marTop w:val="0"/>
          <w:marBottom w:val="0"/>
          <w:divBdr>
            <w:top w:val="none" w:sz="0" w:space="0" w:color="auto"/>
            <w:left w:val="none" w:sz="0" w:space="0" w:color="auto"/>
            <w:bottom w:val="none" w:sz="0" w:space="0" w:color="auto"/>
            <w:right w:val="none" w:sz="0" w:space="0" w:color="auto"/>
          </w:divBdr>
          <w:divsChild>
            <w:div w:id="151026418">
              <w:marLeft w:val="0"/>
              <w:marRight w:val="0"/>
              <w:marTop w:val="0"/>
              <w:marBottom w:val="0"/>
              <w:divBdr>
                <w:top w:val="none" w:sz="0" w:space="0" w:color="auto"/>
                <w:left w:val="none" w:sz="0" w:space="0" w:color="auto"/>
                <w:bottom w:val="none" w:sz="0" w:space="0" w:color="auto"/>
                <w:right w:val="none" w:sz="0" w:space="0" w:color="auto"/>
              </w:divBdr>
            </w:div>
          </w:divsChild>
        </w:div>
        <w:div w:id="815874556">
          <w:marLeft w:val="0"/>
          <w:marRight w:val="0"/>
          <w:marTop w:val="0"/>
          <w:marBottom w:val="0"/>
          <w:divBdr>
            <w:top w:val="none" w:sz="0" w:space="0" w:color="auto"/>
            <w:left w:val="none" w:sz="0" w:space="0" w:color="auto"/>
            <w:bottom w:val="none" w:sz="0" w:space="0" w:color="auto"/>
            <w:right w:val="none" w:sz="0" w:space="0" w:color="auto"/>
          </w:divBdr>
          <w:divsChild>
            <w:div w:id="49038698">
              <w:marLeft w:val="0"/>
              <w:marRight w:val="0"/>
              <w:marTop w:val="0"/>
              <w:marBottom w:val="0"/>
              <w:divBdr>
                <w:top w:val="none" w:sz="0" w:space="0" w:color="auto"/>
                <w:left w:val="none" w:sz="0" w:space="0" w:color="auto"/>
                <w:bottom w:val="none" w:sz="0" w:space="0" w:color="auto"/>
                <w:right w:val="none" w:sz="0" w:space="0" w:color="auto"/>
              </w:divBdr>
            </w:div>
            <w:div w:id="62918132">
              <w:marLeft w:val="0"/>
              <w:marRight w:val="0"/>
              <w:marTop w:val="0"/>
              <w:marBottom w:val="0"/>
              <w:divBdr>
                <w:top w:val="none" w:sz="0" w:space="0" w:color="auto"/>
                <w:left w:val="none" w:sz="0" w:space="0" w:color="auto"/>
                <w:bottom w:val="none" w:sz="0" w:space="0" w:color="auto"/>
                <w:right w:val="none" w:sz="0" w:space="0" w:color="auto"/>
              </w:divBdr>
            </w:div>
            <w:div w:id="1631469632">
              <w:marLeft w:val="0"/>
              <w:marRight w:val="0"/>
              <w:marTop w:val="0"/>
              <w:marBottom w:val="0"/>
              <w:divBdr>
                <w:top w:val="none" w:sz="0" w:space="0" w:color="auto"/>
                <w:left w:val="none" w:sz="0" w:space="0" w:color="auto"/>
                <w:bottom w:val="none" w:sz="0" w:space="0" w:color="auto"/>
                <w:right w:val="none" w:sz="0" w:space="0" w:color="auto"/>
              </w:divBdr>
            </w:div>
            <w:div w:id="1648389092">
              <w:marLeft w:val="0"/>
              <w:marRight w:val="0"/>
              <w:marTop w:val="0"/>
              <w:marBottom w:val="0"/>
              <w:divBdr>
                <w:top w:val="none" w:sz="0" w:space="0" w:color="auto"/>
                <w:left w:val="none" w:sz="0" w:space="0" w:color="auto"/>
                <w:bottom w:val="none" w:sz="0" w:space="0" w:color="auto"/>
                <w:right w:val="none" w:sz="0" w:space="0" w:color="auto"/>
              </w:divBdr>
            </w:div>
          </w:divsChild>
        </w:div>
        <w:div w:id="1397430873">
          <w:marLeft w:val="0"/>
          <w:marRight w:val="0"/>
          <w:marTop w:val="0"/>
          <w:marBottom w:val="0"/>
          <w:divBdr>
            <w:top w:val="none" w:sz="0" w:space="0" w:color="auto"/>
            <w:left w:val="none" w:sz="0" w:space="0" w:color="auto"/>
            <w:bottom w:val="none" w:sz="0" w:space="0" w:color="auto"/>
            <w:right w:val="none" w:sz="0" w:space="0" w:color="auto"/>
          </w:divBdr>
          <w:divsChild>
            <w:div w:id="1790079527">
              <w:marLeft w:val="0"/>
              <w:marRight w:val="0"/>
              <w:marTop w:val="0"/>
              <w:marBottom w:val="0"/>
              <w:divBdr>
                <w:top w:val="none" w:sz="0" w:space="0" w:color="auto"/>
                <w:left w:val="none" w:sz="0" w:space="0" w:color="auto"/>
                <w:bottom w:val="none" w:sz="0" w:space="0" w:color="auto"/>
                <w:right w:val="none" w:sz="0" w:space="0" w:color="auto"/>
              </w:divBdr>
            </w:div>
            <w:div w:id="1596281016">
              <w:marLeft w:val="0"/>
              <w:marRight w:val="0"/>
              <w:marTop w:val="0"/>
              <w:marBottom w:val="0"/>
              <w:divBdr>
                <w:top w:val="none" w:sz="0" w:space="0" w:color="auto"/>
                <w:left w:val="none" w:sz="0" w:space="0" w:color="auto"/>
                <w:bottom w:val="none" w:sz="0" w:space="0" w:color="auto"/>
                <w:right w:val="none" w:sz="0" w:space="0" w:color="auto"/>
              </w:divBdr>
            </w:div>
          </w:divsChild>
        </w:div>
        <w:div w:id="23987534">
          <w:marLeft w:val="0"/>
          <w:marRight w:val="0"/>
          <w:marTop w:val="0"/>
          <w:marBottom w:val="0"/>
          <w:divBdr>
            <w:top w:val="none" w:sz="0" w:space="0" w:color="auto"/>
            <w:left w:val="none" w:sz="0" w:space="0" w:color="auto"/>
            <w:bottom w:val="none" w:sz="0" w:space="0" w:color="auto"/>
            <w:right w:val="none" w:sz="0" w:space="0" w:color="auto"/>
          </w:divBdr>
          <w:divsChild>
            <w:div w:id="1357464274">
              <w:marLeft w:val="0"/>
              <w:marRight w:val="0"/>
              <w:marTop w:val="0"/>
              <w:marBottom w:val="0"/>
              <w:divBdr>
                <w:top w:val="none" w:sz="0" w:space="0" w:color="auto"/>
                <w:left w:val="none" w:sz="0" w:space="0" w:color="auto"/>
                <w:bottom w:val="none" w:sz="0" w:space="0" w:color="auto"/>
                <w:right w:val="none" w:sz="0" w:space="0" w:color="auto"/>
              </w:divBdr>
            </w:div>
          </w:divsChild>
        </w:div>
        <w:div w:id="1484934072">
          <w:marLeft w:val="0"/>
          <w:marRight w:val="0"/>
          <w:marTop w:val="0"/>
          <w:marBottom w:val="0"/>
          <w:divBdr>
            <w:top w:val="none" w:sz="0" w:space="0" w:color="auto"/>
            <w:left w:val="none" w:sz="0" w:space="0" w:color="auto"/>
            <w:bottom w:val="none" w:sz="0" w:space="0" w:color="auto"/>
            <w:right w:val="none" w:sz="0" w:space="0" w:color="auto"/>
          </w:divBdr>
          <w:divsChild>
            <w:div w:id="1269243118">
              <w:marLeft w:val="0"/>
              <w:marRight w:val="0"/>
              <w:marTop w:val="0"/>
              <w:marBottom w:val="0"/>
              <w:divBdr>
                <w:top w:val="none" w:sz="0" w:space="0" w:color="auto"/>
                <w:left w:val="none" w:sz="0" w:space="0" w:color="auto"/>
                <w:bottom w:val="none" w:sz="0" w:space="0" w:color="auto"/>
                <w:right w:val="none" w:sz="0" w:space="0" w:color="auto"/>
              </w:divBdr>
            </w:div>
            <w:div w:id="1857036509">
              <w:marLeft w:val="0"/>
              <w:marRight w:val="0"/>
              <w:marTop w:val="0"/>
              <w:marBottom w:val="0"/>
              <w:divBdr>
                <w:top w:val="none" w:sz="0" w:space="0" w:color="auto"/>
                <w:left w:val="none" w:sz="0" w:space="0" w:color="auto"/>
                <w:bottom w:val="none" w:sz="0" w:space="0" w:color="auto"/>
                <w:right w:val="none" w:sz="0" w:space="0" w:color="auto"/>
              </w:divBdr>
            </w:div>
          </w:divsChild>
        </w:div>
        <w:div w:id="1867479221">
          <w:marLeft w:val="0"/>
          <w:marRight w:val="0"/>
          <w:marTop w:val="0"/>
          <w:marBottom w:val="0"/>
          <w:divBdr>
            <w:top w:val="none" w:sz="0" w:space="0" w:color="auto"/>
            <w:left w:val="none" w:sz="0" w:space="0" w:color="auto"/>
            <w:bottom w:val="none" w:sz="0" w:space="0" w:color="auto"/>
            <w:right w:val="none" w:sz="0" w:space="0" w:color="auto"/>
          </w:divBdr>
          <w:divsChild>
            <w:div w:id="1833060750">
              <w:marLeft w:val="0"/>
              <w:marRight w:val="0"/>
              <w:marTop w:val="0"/>
              <w:marBottom w:val="0"/>
              <w:divBdr>
                <w:top w:val="none" w:sz="0" w:space="0" w:color="auto"/>
                <w:left w:val="none" w:sz="0" w:space="0" w:color="auto"/>
                <w:bottom w:val="none" w:sz="0" w:space="0" w:color="auto"/>
                <w:right w:val="none" w:sz="0" w:space="0" w:color="auto"/>
              </w:divBdr>
            </w:div>
            <w:div w:id="1653101264">
              <w:marLeft w:val="0"/>
              <w:marRight w:val="0"/>
              <w:marTop w:val="0"/>
              <w:marBottom w:val="0"/>
              <w:divBdr>
                <w:top w:val="none" w:sz="0" w:space="0" w:color="auto"/>
                <w:left w:val="none" w:sz="0" w:space="0" w:color="auto"/>
                <w:bottom w:val="none" w:sz="0" w:space="0" w:color="auto"/>
                <w:right w:val="none" w:sz="0" w:space="0" w:color="auto"/>
              </w:divBdr>
            </w:div>
            <w:div w:id="454567368">
              <w:marLeft w:val="0"/>
              <w:marRight w:val="0"/>
              <w:marTop w:val="0"/>
              <w:marBottom w:val="0"/>
              <w:divBdr>
                <w:top w:val="none" w:sz="0" w:space="0" w:color="auto"/>
                <w:left w:val="none" w:sz="0" w:space="0" w:color="auto"/>
                <w:bottom w:val="none" w:sz="0" w:space="0" w:color="auto"/>
                <w:right w:val="none" w:sz="0" w:space="0" w:color="auto"/>
              </w:divBdr>
            </w:div>
          </w:divsChild>
        </w:div>
        <w:div w:id="2116553328">
          <w:marLeft w:val="0"/>
          <w:marRight w:val="0"/>
          <w:marTop w:val="0"/>
          <w:marBottom w:val="0"/>
          <w:divBdr>
            <w:top w:val="none" w:sz="0" w:space="0" w:color="auto"/>
            <w:left w:val="none" w:sz="0" w:space="0" w:color="auto"/>
            <w:bottom w:val="none" w:sz="0" w:space="0" w:color="auto"/>
            <w:right w:val="none" w:sz="0" w:space="0" w:color="auto"/>
          </w:divBdr>
          <w:divsChild>
            <w:div w:id="1567838600">
              <w:marLeft w:val="0"/>
              <w:marRight w:val="0"/>
              <w:marTop w:val="0"/>
              <w:marBottom w:val="0"/>
              <w:divBdr>
                <w:top w:val="none" w:sz="0" w:space="0" w:color="auto"/>
                <w:left w:val="none" w:sz="0" w:space="0" w:color="auto"/>
                <w:bottom w:val="none" w:sz="0" w:space="0" w:color="auto"/>
                <w:right w:val="none" w:sz="0" w:space="0" w:color="auto"/>
              </w:divBdr>
            </w:div>
          </w:divsChild>
        </w:div>
        <w:div w:id="248120523">
          <w:marLeft w:val="0"/>
          <w:marRight w:val="0"/>
          <w:marTop w:val="0"/>
          <w:marBottom w:val="0"/>
          <w:divBdr>
            <w:top w:val="none" w:sz="0" w:space="0" w:color="auto"/>
            <w:left w:val="none" w:sz="0" w:space="0" w:color="auto"/>
            <w:bottom w:val="none" w:sz="0" w:space="0" w:color="auto"/>
            <w:right w:val="none" w:sz="0" w:space="0" w:color="auto"/>
          </w:divBdr>
          <w:divsChild>
            <w:div w:id="344596738">
              <w:marLeft w:val="0"/>
              <w:marRight w:val="0"/>
              <w:marTop w:val="0"/>
              <w:marBottom w:val="0"/>
              <w:divBdr>
                <w:top w:val="none" w:sz="0" w:space="0" w:color="auto"/>
                <w:left w:val="none" w:sz="0" w:space="0" w:color="auto"/>
                <w:bottom w:val="none" w:sz="0" w:space="0" w:color="auto"/>
                <w:right w:val="none" w:sz="0" w:space="0" w:color="auto"/>
              </w:divBdr>
            </w:div>
            <w:div w:id="1730419037">
              <w:marLeft w:val="0"/>
              <w:marRight w:val="0"/>
              <w:marTop w:val="0"/>
              <w:marBottom w:val="0"/>
              <w:divBdr>
                <w:top w:val="none" w:sz="0" w:space="0" w:color="auto"/>
                <w:left w:val="none" w:sz="0" w:space="0" w:color="auto"/>
                <w:bottom w:val="none" w:sz="0" w:space="0" w:color="auto"/>
                <w:right w:val="none" w:sz="0" w:space="0" w:color="auto"/>
              </w:divBdr>
            </w:div>
          </w:divsChild>
        </w:div>
        <w:div w:id="104614835">
          <w:marLeft w:val="0"/>
          <w:marRight w:val="0"/>
          <w:marTop w:val="0"/>
          <w:marBottom w:val="0"/>
          <w:divBdr>
            <w:top w:val="none" w:sz="0" w:space="0" w:color="auto"/>
            <w:left w:val="none" w:sz="0" w:space="0" w:color="auto"/>
            <w:bottom w:val="none" w:sz="0" w:space="0" w:color="auto"/>
            <w:right w:val="none" w:sz="0" w:space="0" w:color="auto"/>
          </w:divBdr>
          <w:divsChild>
            <w:div w:id="1552032402">
              <w:marLeft w:val="0"/>
              <w:marRight w:val="0"/>
              <w:marTop w:val="0"/>
              <w:marBottom w:val="0"/>
              <w:divBdr>
                <w:top w:val="none" w:sz="0" w:space="0" w:color="auto"/>
                <w:left w:val="none" w:sz="0" w:space="0" w:color="auto"/>
                <w:bottom w:val="none" w:sz="0" w:space="0" w:color="auto"/>
                <w:right w:val="none" w:sz="0" w:space="0" w:color="auto"/>
              </w:divBdr>
            </w:div>
            <w:div w:id="979463473">
              <w:marLeft w:val="0"/>
              <w:marRight w:val="0"/>
              <w:marTop w:val="0"/>
              <w:marBottom w:val="0"/>
              <w:divBdr>
                <w:top w:val="none" w:sz="0" w:space="0" w:color="auto"/>
                <w:left w:val="none" w:sz="0" w:space="0" w:color="auto"/>
                <w:bottom w:val="none" w:sz="0" w:space="0" w:color="auto"/>
                <w:right w:val="none" w:sz="0" w:space="0" w:color="auto"/>
              </w:divBdr>
            </w:div>
          </w:divsChild>
        </w:div>
        <w:div w:id="699015202">
          <w:marLeft w:val="0"/>
          <w:marRight w:val="0"/>
          <w:marTop w:val="0"/>
          <w:marBottom w:val="0"/>
          <w:divBdr>
            <w:top w:val="none" w:sz="0" w:space="0" w:color="auto"/>
            <w:left w:val="none" w:sz="0" w:space="0" w:color="auto"/>
            <w:bottom w:val="none" w:sz="0" w:space="0" w:color="auto"/>
            <w:right w:val="none" w:sz="0" w:space="0" w:color="auto"/>
          </w:divBdr>
          <w:divsChild>
            <w:div w:id="515727374">
              <w:marLeft w:val="0"/>
              <w:marRight w:val="0"/>
              <w:marTop w:val="0"/>
              <w:marBottom w:val="0"/>
              <w:divBdr>
                <w:top w:val="none" w:sz="0" w:space="0" w:color="auto"/>
                <w:left w:val="none" w:sz="0" w:space="0" w:color="auto"/>
                <w:bottom w:val="none" w:sz="0" w:space="0" w:color="auto"/>
                <w:right w:val="none" w:sz="0" w:space="0" w:color="auto"/>
              </w:divBdr>
            </w:div>
          </w:divsChild>
        </w:div>
        <w:div w:id="1730690216">
          <w:marLeft w:val="0"/>
          <w:marRight w:val="0"/>
          <w:marTop w:val="0"/>
          <w:marBottom w:val="0"/>
          <w:divBdr>
            <w:top w:val="none" w:sz="0" w:space="0" w:color="auto"/>
            <w:left w:val="none" w:sz="0" w:space="0" w:color="auto"/>
            <w:bottom w:val="none" w:sz="0" w:space="0" w:color="auto"/>
            <w:right w:val="none" w:sz="0" w:space="0" w:color="auto"/>
          </w:divBdr>
          <w:divsChild>
            <w:div w:id="143739667">
              <w:marLeft w:val="0"/>
              <w:marRight w:val="0"/>
              <w:marTop w:val="0"/>
              <w:marBottom w:val="0"/>
              <w:divBdr>
                <w:top w:val="none" w:sz="0" w:space="0" w:color="auto"/>
                <w:left w:val="none" w:sz="0" w:space="0" w:color="auto"/>
                <w:bottom w:val="none" w:sz="0" w:space="0" w:color="auto"/>
                <w:right w:val="none" w:sz="0" w:space="0" w:color="auto"/>
              </w:divBdr>
            </w:div>
            <w:div w:id="1056272114">
              <w:marLeft w:val="0"/>
              <w:marRight w:val="0"/>
              <w:marTop w:val="0"/>
              <w:marBottom w:val="0"/>
              <w:divBdr>
                <w:top w:val="none" w:sz="0" w:space="0" w:color="auto"/>
                <w:left w:val="none" w:sz="0" w:space="0" w:color="auto"/>
                <w:bottom w:val="none" w:sz="0" w:space="0" w:color="auto"/>
                <w:right w:val="none" w:sz="0" w:space="0" w:color="auto"/>
              </w:divBdr>
            </w:div>
          </w:divsChild>
        </w:div>
        <w:div w:id="1960641674">
          <w:marLeft w:val="0"/>
          <w:marRight w:val="0"/>
          <w:marTop w:val="0"/>
          <w:marBottom w:val="0"/>
          <w:divBdr>
            <w:top w:val="none" w:sz="0" w:space="0" w:color="auto"/>
            <w:left w:val="none" w:sz="0" w:space="0" w:color="auto"/>
            <w:bottom w:val="none" w:sz="0" w:space="0" w:color="auto"/>
            <w:right w:val="none" w:sz="0" w:space="0" w:color="auto"/>
          </w:divBdr>
          <w:divsChild>
            <w:div w:id="179515785">
              <w:marLeft w:val="0"/>
              <w:marRight w:val="0"/>
              <w:marTop w:val="0"/>
              <w:marBottom w:val="0"/>
              <w:divBdr>
                <w:top w:val="none" w:sz="0" w:space="0" w:color="auto"/>
                <w:left w:val="none" w:sz="0" w:space="0" w:color="auto"/>
                <w:bottom w:val="none" w:sz="0" w:space="0" w:color="auto"/>
                <w:right w:val="none" w:sz="0" w:space="0" w:color="auto"/>
              </w:divBdr>
            </w:div>
            <w:div w:id="1923179109">
              <w:marLeft w:val="0"/>
              <w:marRight w:val="0"/>
              <w:marTop w:val="0"/>
              <w:marBottom w:val="0"/>
              <w:divBdr>
                <w:top w:val="none" w:sz="0" w:space="0" w:color="auto"/>
                <w:left w:val="none" w:sz="0" w:space="0" w:color="auto"/>
                <w:bottom w:val="none" w:sz="0" w:space="0" w:color="auto"/>
                <w:right w:val="none" w:sz="0" w:space="0" w:color="auto"/>
              </w:divBdr>
            </w:div>
          </w:divsChild>
        </w:div>
        <w:div w:id="659700578">
          <w:marLeft w:val="0"/>
          <w:marRight w:val="0"/>
          <w:marTop w:val="0"/>
          <w:marBottom w:val="0"/>
          <w:divBdr>
            <w:top w:val="none" w:sz="0" w:space="0" w:color="auto"/>
            <w:left w:val="none" w:sz="0" w:space="0" w:color="auto"/>
            <w:bottom w:val="none" w:sz="0" w:space="0" w:color="auto"/>
            <w:right w:val="none" w:sz="0" w:space="0" w:color="auto"/>
          </w:divBdr>
          <w:divsChild>
            <w:div w:id="417748332">
              <w:marLeft w:val="0"/>
              <w:marRight w:val="0"/>
              <w:marTop w:val="0"/>
              <w:marBottom w:val="0"/>
              <w:divBdr>
                <w:top w:val="none" w:sz="0" w:space="0" w:color="auto"/>
                <w:left w:val="none" w:sz="0" w:space="0" w:color="auto"/>
                <w:bottom w:val="none" w:sz="0" w:space="0" w:color="auto"/>
                <w:right w:val="none" w:sz="0" w:space="0" w:color="auto"/>
              </w:divBdr>
            </w:div>
          </w:divsChild>
        </w:div>
        <w:div w:id="1771926580">
          <w:marLeft w:val="0"/>
          <w:marRight w:val="0"/>
          <w:marTop w:val="0"/>
          <w:marBottom w:val="0"/>
          <w:divBdr>
            <w:top w:val="none" w:sz="0" w:space="0" w:color="auto"/>
            <w:left w:val="none" w:sz="0" w:space="0" w:color="auto"/>
            <w:bottom w:val="none" w:sz="0" w:space="0" w:color="auto"/>
            <w:right w:val="none" w:sz="0" w:space="0" w:color="auto"/>
          </w:divBdr>
          <w:divsChild>
            <w:div w:id="1556627786">
              <w:marLeft w:val="0"/>
              <w:marRight w:val="0"/>
              <w:marTop w:val="0"/>
              <w:marBottom w:val="0"/>
              <w:divBdr>
                <w:top w:val="none" w:sz="0" w:space="0" w:color="auto"/>
                <w:left w:val="none" w:sz="0" w:space="0" w:color="auto"/>
                <w:bottom w:val="none" w:sz="0" w:space="0" w:color="auto"/>
                <w:right w:val="none" w:sz="0" w:space="0" w:color="auto"/>
              </w:divBdr>
            </w:div>
            <w:div w:id="1427313248">
              <w:marLeft w:val="0"/>
              <w:marRight w:val="0"/>
              <w:marTop w:val="0"/>
              <w:marBottom w:val="0"/>
              <w:divBdr>
                <w:top w:val="none" w:sz="0" w:space="0" w:color="auto"/>
                <w:left w:val="none" w:sz="0" w:space="0" w:color="auto"/>
                <w:bottom w:val="none" w:sz="0" w:space="0" w:color="auto"/>
                <w:right w:val="none" w:sz="0" w:space="0" w:color="auto"/>
              </w:divBdr>
            </w:div>
          </w:divsChild>
        </w:div>
        <w:div w:id="1433743228">
          <w:marLeft w:val="0"/>
          <w:marRight w:val="0"/>
          <w:marTop w:val="0"/>
          <w:marBottom w:val="0"/>
          <w:divBdr>
            <w:top w:val="none" w:sz="0" w:space="0" w:color="auto"/>
            <w:left w:val="none" w:sz="0" w:space="0" w:color="auto"/>
            <w:bottom w:val="none" w:sz="0" w:space="0" w:color="auto"/>
            <w:right w:val="none" w:sz="0" w:space="0" w:color="auto"/>
          </w:divBdr>
          <w:divsChild>
            <w:div w:id="605427082">
              <w:marLeft w:val="0"/>
              <w:marRight w:val="0"/>
              <w:marTop w:val="0"/>
              <w:marBottom w:val="0"/>
              <w:divBdr>
                <w:top w:val="none" w:sz="0" w:space="0" w:color="auto"/>
                <w:left w:val="none" w:sz="0" w:space="0" w:color="auto"/>
                <w:bottom w:val="none" w:sz="0" w:space="0" w:color="auto"/>
                <w:right w:val="none" w:sz="0" w:space="0" w:color="auto"/>
              </w:divBdr>
            </w:div>
          </w:divsChild>
        </w:div>
        <w:div w:id="681586196">
          <w:marLeft w:val="0"/>
          <w:marRight w:val="0"/>
          <w:marTop w:val="0"/>
          <w:marBottom w:val="0"/>
          <w:divBdr>
            <w:top w:val="none" w:sz="0" w:space="0" w:color="auto"/>
            <w:left w:val="none" w:sz="0" w:space="0" w:color="auto"/>
            <w:bottom w:val="none" w:sz="0" w:space="0" w:color="auto"/>
            <w:right w:val="none" w:sz="0" w:space="0" w:color="auto"/>
          </w:divBdr>
          <w:divsChild>
            <w:div w:id="763765113">
              <w:marLeft w:val="0"/>
              <w:marRight w:val="0"/>
              <w:marTop w:val="0"/>
              <w:marBottom w:val="0"/>
              <w:divBdr>
                <w:top w:val="none" w:sz="0" w:space="0" w:color="auto"/>
                <w:left w:val="none" w:sz="0" w:space="0" w:color="auto"/>
                <w:bottom w:val="none" w:sz="0" w:space="0" w:color="auto"/>
                <w:right w:val="none" w:sz="0" w:space="0" w:color="auto"/>
              </w:divBdr>
            </w:div>
          </w:divsChild>
        </w:div>
        <w:div w:id="507602174">
          <w:marLeft w:val="0"/>
          <w:marRight w:val="0"/>
          <w:marTop w:val="0"/>
          <w:marBottom w:val="0"/>
          <w:divBdr>
            <w:top w:val="none" w:sz="0" w:space="0" w:color="auto"/>
            <w:left w:val="none" w:sz="0" w:space="0" w:color="auto"/>
            <w:bottom w:val="none" w:sz="0" w:space="0" w:color="auto"/>
            <w:right w:val="none" w:sz="0" w:space="0" w:color="auto"/>
          </w:divBdr>
          <w:divsChild>
            <w:div w:id="287400005">
              <w:marLeft w:val="0"/>
              <w:marRight w:val="0"/>
              <w:marTop w:val="0"/>
              <w:marBottom w:val="0"/>
              <w:divBdr>
                <w:top w:val="none" w:sz="0" w:space="0" w:color="auto"/>
                <w:left w:val="none" w:sz="0" w:space="0" w:color="auto"/>
                <w:bottom w:val="none" w:sz="0" w:space="0" w:color="auto"/>
                <w:right w:val="none" w:sz="0" w:space="0" w:color="auto"/>
              </w:divBdr>
            </w:div>
            <w:div w:id="1427799987">
              <w:marLeft w:val="0"/>
              <w:marRight w:val="0"/>
              <w:marTop w:val="0"/>
              <w:marBottom w:val="0"/>
              <w:divBdr>
                <w:top w:val="none" w:sz="0" w:space="0" w:color="auto"/>
                <w:left w:val="none" w:sz="0" w:space="0" w:color="auto"/>
                <w:bottom w:val="none" w:sz="0" w:space="0" w:color="auto"/>
                <w:right w:val="none" w:sz="0" w:space="0" w:color="auto"/>
              </w:divBdr>
            </w:div>
          </w:divsChild>
        </w:div>
        <w:div w:id="1692031328">
          <w:marLeft w:val="0"/>
          <w:marRight w:val="0"/>
          <w:marTop w:val="0"/>
          <w:marBottom w:val="0"/>
          <w:divBdr>
            <w:top w:val="none" w:sz="0" w:space="0" w:color="auto"/>
            <w:left w:val="none" w:sz="0" w:space="0" w:color="auto"/>
            <w:bottom w:val="none" w:sz="0" w:space="0" w:color="auto"/>
            <w:right w:val="none" w:sz="0" w:space="0" w:color="auto"/>
          </w:divBdr>
          <w:divsChild>
            <w:div w:id="378944959">
              <w:marLeft w:val="0"/>
              <w:marRight w:val="0"/>
              <w:marTop w:val="0"/>
              <w:marBottom w:val="0"/>
              <w:divBdr>
                <w:top w:val="none" w:sz="0" w:space="0" w:color="auto"/>
                <w:left w:val="none" w:sz="0" w:space="0" w:color="auto"/>
                <w:bottom w:val="none" w:sz="0" w:space="0" w:color="auto"/>
                <w:right w:val="none" w:sz="0" w:space="0" w:color="auto"/>
              </w:divBdr>
            </w:div>
          </w:divsChild>
        </w:div>
        <w:div w:id="107894337">
          <w:marLeft w:val="0"/>
          <w:marRight w:val="0"/>
          <w:marTop w:val="0"/>
          <w:marBottom w:val="0"/>
          <w:divBdr>
            <w:top w:val="none" w:sz="0" w:space="0" w:color="auto"/>
            <w:left w:val="none" w:sz="0" w:space="0" w:color="auto"/>
            <w:bottom w:val="none" w:sz="0" w:space="0" w:color="auto"/>
            <w:right w:val="none" w:sz="0" w:space="0" w:color="auto"/>
          </w:divBdr>
          <w:divsChild>
            <w:div w:id="1608275961">
              <w:marLeft w:val="0"/>
              <w:marRight w:val="0"/>
              <w:marTop w:val="0"/>
              <w:marBottom w:val="0"/>
              <w:divBdr>
                <w:top w:val="none" w:sz="0" w:space="0" w:color="auto"/>
                <w:left w:val="none" w:sz="0" w:space="0" w:color="auto"/>
                <w:bottom w:val="none" w:sz="0" w:space="0" w:color="auto"/>
                <w:right w:val="none" w:sz="0" w:space="0" w:color="auto"/>
              </w:divBdr>
            </w:div>
          </w:divsChild>
        </w:div>
        <w:div w:id="1744374162">
          <w:marLeft w:val="0"/>
          <w:marRight w:val="0"/>
          <w:marTop w:val="0"/>
          <w:marBottom w:val="0"/>
          <w:divBdr>
            <w:top w:val="none" w:sz="0" w:space="0" w:color="auto"/>
            <w:left w:val="none" w:sz="0" w:space="0" w:color="auto"/>
            <w:bottom w:val="none" w:sz="0" w:space="0" w:color="auto"/>
            <w:right w:val="none" w:sz="0" w:space="0" w:color="auto"/>
          </w:divBdr>
          <w:divsChild>
            <w:div w:id="2079134487">
              <w:marLeft w:val="0"/>
              <w:marRight w:val="0"/>
              <w:marTop w:val="0"/>
              <w:marBottom w:val="0"/>
              <w:divBdr>
                <w:top w:val="none" w:sz="0" w:space="0" w:color="auto"/>
                <w:left w:val="none" w:sz="0" w:space="0" w:color="auto"/>
                <w:bottom w:val="none" w:sz="0" w:space="0" w:color="auto"/>
                <w:right w:val="none" w:sz="0" w:space="0" w:color="auto"/>
              </w:divBdr>
            </w:div>
          </w:divsChild>
        </w:div>
        <w:div w:id="2007974623">
          <w:marLeft w:val="0"/>
          <w:marRight w:val="0"/>
          <w:marTop w:val="0"/>
          <w:marBottom w:val="0"/>
          <w:divBdr>
            <w:top w:val="none" w:sz="0" w:space="0" w:color="auto"/>
            <w:left w:val="none" w:sz="0" w:space="0" w:color="auto"/>
            <w:bottom w:val="none" w:sz="0" w:space="0" w:color="auto"/>
            <w:right w:val="none" w:sz="0" w:space="0" w:color="auto"/>
          </w:divBdr>
          <w:divsChild>
            <w:div w:id="1033190410">
              <w:marLeft w:val="0"/>
              <w:marRight w:val="0"/>
              <w:marTop w:val="0"/>
              <w:marBottom w:val="0"/>
              <w:divBdr>
                <w:top w:val="none" w:sz="0" w:space="0" w:color="auto"/>
                <w:left w:val="none" w:sz="0" w:space="0" w:color="auto"/>
                <w:bottom w:val="none" w:sz="0" w:space="0" w:color="auto"/>
                <w:right w:val="none" w:sz="0" w:space="0" w:color="auto"/>
              </w:divBdr>
            </w:div>
          </w:divsChild>
        </w:div>
        <w:div w:id="1966539748">
          <w:marLeft w:val="0"/>
          <w:marRight w:val="0"/>
          <w:marTop w:val="0"/>
          <w:marBottom w:val="0"/>
          <w:divBdr>
            <w:top w:val="none" w:sz="0" w:space="0" w:color="auto"/>
            <w:left w:val="none" w:sz="0" w:space="0" w:color="auto"/>
            <w:bottom w:val="none" w:sz="0" w:space="0" w:color="auto"/>
            <w:right w:val="none" w:sz="0" w:space="0" w:color="auto"/>
          </w:divBdr>
          <w:divsChild>
            <w:div w:id="17582251">
              <w:marLeft w:val="0"/>
              <w:marRight w:val="0"/>
              <w:marTop w:val="0"/>
              <w:marBottom w:val="0"/>
              <w:divBdr>
                <w:top w:val="none" w:sz="0" w:space="0" w:color="auto"/>
                <w:left w:val="none" w:sz="0" w:space="0" w:color="auto"/>
                <w:bottom w:val="none" w:sz="0" w:space="0" w:color="auto"/>
                <w:right w:val="none" w:sz="0" w:space="0" w:color="auto"/>
              </w:divBdr>
            </w:div>
          </w:divsChild>
        </w:div>
        <w:div w:id="237521552">
          <w:marLeft w:val="0"/>
          <w:marRight w:val="0"/>
          <w:marTop w:val="0"/>
          <w:marBottom w:val="0"/>
          <w:divBdr>
            <w:top w:val="none" w:sz="0" w:space="0" w:color="auto"/>
            <w:left w:val="none" w:sz="0" w:space="0" w:color="auto"/>
            <w:bottom w:val="none" w:sz="0" w:space="0" w:color="auto"/>
            <w:right w:val="none" w:sz="0" w:space="0" w:color="auto"/>
          </w:divBdr>
        </w:div>
        <w:div w:id="469707923">
          <w:marLeft w:val="0"/>
          <w:marRight w:val="0"/>
          <w:marTop w:val="0"/>
          <w:marBottom w:val="0"/>
          <w:divBdr>
            <w:top w:val="none" w:sz="0" w:space="0" w:color="auto"/>
            <w:left w:val="none" w:sz="0" w:space="0" w:color="auto"/>
            <w:bottom w:val="none" w:sz="0" w:space="0" w:color="auto"/>
            <w:right w:val="none" w:sz="0" w:space="0" w:color="auto"/>
          </w:divBdr>
        </w:div>
        <w:div w:id="297802610">
          <w:marLeft w:val="0"/>
          <w:marRight w:val="0"/>
          <w:marTop w:val="0"/>
          <w:marBottom w:val="0"/>
          <w:divBdr>
            <w:top w:val="none" w:sz="0" w:space="0" w:color="auto"/>
            <w:left w:val="none" w:sz="0" w:space="0" w:color="auto"/>
            <w:bottom w:val="none" w:sz="0" w:space="0" w:color="auto"/>
            <w:right w:val="none" w:sz="0" w:space="0" w:color="auto"/>
          </w:divBdr>
        </w:div>
        <w:div w:id="201096528">
          <w:marLeft w:val="0"/>
          <w:marRight w:val="0"/>
          <w:marTop w:val="0"/>
          <w:marBottom w:val="0"/>
          <w:divBdr>
            <w:top w:val="none" w:sz="0" w:space="0" w:color="auto"/>
            <w:left w:val="none" w:sz="0" w:space="0" w:color="auto"/>
            <w:bottom w:val="none" w:sz="0" w:space="0" w:color="auto"/>
            <w:right w:val="none" w:sz="0" w:space="0" w:color="auto"/>
          </w:divBdr>
          <w:divsChild>
            <w:div w:id="1775327081">
              <w:marLeft w:val="0"/>
              <w:marRight w:val="0"/>
              <w:marTop w:val="0"/>
              <w:marBottom w:val="0"/>
              <w:divBdr>
                <w:top w:val="none" w:sz="0" w:space="0" w:color="auto"/>
                <w:left w:val="none" w:sz="0" w:space="0" w:color="auto"/>
                <w:bottom w:val="none" w:sz="0" w:space="0" w:color="auto"/>
                <w:right w:val="none" w:sz="0" w:space="0" w:color="auto"/>
              </w:divBdr>
            </w:div>
            <w:div w:id="2047754819">
              <w:marLeft w:val="0"/>
              <w:marRight w:val="0"/>
              <w:marTop w:val="0"/>
              <w:marBottom w:val="0"/>
              <w:divBdr>
                <w:top w:val="none" w:sz="0" w:space="0" w:color="auto"/>
                <w:left w:val="none" w:sz="0" w:space="0" w:color="auto"/>
                <w:bottom w:val="none" w:sz="0" w:space="0" w:color="auto"/>
                <w:right w:val="none" w:sz="0" w:space="0" w:color="auto"/>
              </w:divBdr>
            </w:div>
            <w:div w:id="295454281">
              <w:marLeft w:val="0"/>
              <w:marRight w:val="0"/>
              <w:marTop w:val="0"/>
              <w:marBottom w:val="0"/>
              <w:divBdr>
                <w:top w:val="none" w:sz="0" w:space="0" w:color="auto"/>
                <w:left w:val="none" w:sz="0" w:space="0" w:color="auto"/>
                <w:bottom w:val="none" w:sz="0" w:space="0" w:color="auto"/>
                <w:right w:val="none" w:sz="0" w:space="0" w:color="auto"/>
              </w:divBdr>
            </w:div>
          </w:divsChild>
        </w:div>
        <w:div w:id="134297528">
          <w:marLeft w:val="0"/>
          <w:marRight w:val="0"/>
          <w:marTop w:val="0"/>
          <w:marBottom w:val="0"/>
          <w:divBdr>
            <w:top w:val="none" w:sz="0" w:space="0" w:color="auto"/>
            <w:left w:val="none" w:sz="0" w:space="0" w:color="auto"/>
            <w:bottom w:val="none" w:sz="0" w:space="0" w:color="auto"/>
            <w:right w:val="none" w:sz="0" w:space="0" w:color="auto"/>
          </w:divBdr>
          <w:divsChild>
            <w:div w:id="1023362968">
              <w:marLeft w:val="0"/>
              <w:marRight w:val="0"/>
              <w:marTop w:val="0"/>
              <w:marBottom w:val="0"/>
              <w:divBdr>
                <w:top w:val="none" w:sz="0" w:space="0" w:color="auto"/>
                <w:left w:val="none" w:sz="0" w:space="0" w:color="auto"/>
                <w:bottom w:val="none" w:sz="0" w:space="0" w:color="auto"/>
                <w:right w:val="none" w:sz="0" w:space="0" w:color="auto"/>
              </w:divBdr>
            </w:div>
            <w:div w:id="1532690654">
              <w:marLeft w:val="0"/>
              <w:marRight w:val="0"/>
              <w:marTop w:val="0"/>
              <w:marBottom w:val="0"/>
              <w:divBdr>
                <w:top w:val="none" w:sz="0" w:space="0" w:color="auto"/>
                <w:left w:val="none" w:sz="0" w:space="0" w:color="auto"/>
                <w:bottom w:val="none" w:sz="0" w:space="0" w:color="auto"/>
                <w:right w:val="none" w:sz="0" w:space="0" w:color="auto"/>
              </w:divBdr>
            </w:div>
            <w:div w:id="629745051">
              <w:marLeft w:val="0"/>
              <w:marRight w:val="0"/>
              <w:marTop w:val="0"/>
              <w:marBottom w:val="0"/>
              <w:divBdr>
                <w:top w:val="none" w:sz="0" w:space="0" w:color="auto"/>
                <w:left w:val="none" w:sz="0" w:space="0" w:color="auto"/>
                <w:bottom w:val="none" w:sz="0" w:space="0" w:color="auto"/>
                <w:right w:val="none" w:sz="0" w:space="0" w:color="auto"/>
              </w:divBdr>
            </w:div>
            <w:div w:id="843402846">
              <w:marLeft w:val="0"/>
              <w:marRight w:val="0"/>
              <w:marTop w:val="0"/>
              <w:marBottom w:val="0"/>
              <w:divBdr>
                <w:top w:val="none" w:sz="0" w:space="0" w:color="auto"/>
                <w:left w:val="none" w:sz="0" w:space="0" w:color="auto"/>
                <w:bottom w:val="none" w:sz="0" w:space="0" w:color="auto"/>
                <w:right w:val="none" w:sz="0" w:space="0" w:color="auto"/>
              </w:divBdr>
            </w:div>
          </w:divsChild>
        </w:div>
        <w:div w:id="77140656">
          <w:marLeft w:val="0"/>
          <w:marRight w:val="0"/>
          <w:marTop w:val="0"/>
          <w:marBottom w:val="0"/>
          <w:divBdr>
            <w:top w:val="none" w:sz="0" w:space="0" w:color="auto"/>
            <w:left w:val="none" w:sz="0" w:space="0" w:color="auto"/>
            <w:bottom w:val="none" w:sz="0" w:space="0" w:color="auto"/>
            <w:right w:val="none" w:sz="0" w:space="0" w:color="auto"/>
          </w:divBdr>
          <w:divsChild>
            <w:div w:id="466364316">
              <w:marLeft w:val="0"/>
              <w:marRight w:val="0"/>
              <w:marTop w:val="0"/>
              <w:marBottom w:val="0"/>
              <w:divBdr>
                <w:top w:val="none" w:sz="0" w:space="0" w:color="auto"/>
                <w:left w:val="none" w:sz="0" w:space="0" w:color="auto"/>
                <w:bottom w:val="none" w:sz="0" w:space="0" w:color="auto"/>
                <w:right w:val="none" w:sz="0" w:space="0" w:color="auto"/>
              </w:divBdr>
            </w:div>
            <w:div w:id="1659529243">
              <w:marLeft w:val="0"/>
              <w:marRight w:val="0"/>
              <w:marTop w:val="0"/>
              <w:marBottom w:val="0"/>
              <w:divBdr>
                <w:top w:val="none" w:sz="0" w:space="0" w:color="auto"/>
                <w:left w:val="none" w:sz="0" w:space="0" w:color="auto"/>
                <w:bottom w:val="none" w:sz="0" w:space="0" w:color="auto"/>
                <w:right w:val="none" w:sz="0" w:space="0" w:color="auto"/>
              </w:divBdr>
            </w:div>
            <w:div w:id="862210280">
              <w:marLeft w:val="0"/>
              <w:marRight w:val="0"/>
              <w:marTop w:val="0"/>
              <w:marBottom w:val="0"/>
              <w:divBdr>
                <w:top w:val="none" w:sz="0" w:space="0" w:color="auto"/>
                <w:left w:val="none" w:sz="0" w:space="0" w:color="auto"/>
                <w:bottom w:val="none" w:sz="0" w:space="0" w:color="auto"/>
                <w:right w:val="none" w:sz="0" w:space="0" w:color="auto"/>
              </w:divBdr>
            </w:div>
          </w:divsChild>
        </w:div>
        <w:div w:id="2011369342">
          <w:marLeft w:val="0"/>
          <w:marRight w:val="0"/>
          <w:marTop w:val="0"/>
          <w:marBottom w:val="0"/>
          <w:divBdr>
            <w:top w:val="none" w:sz="0" w:space="0" w:color="auto"/>
            <w:left w:val="none" w:sz="0" w:space="0" w:color="auto"/>
            <w:bottom w:val="none" w:sz="0" w:space="0" w:color="auto"/>
            <w:right w:val="none" w:sz="0" w:space="0" w:color="auto"/>
          </w:divBdr>
          <w:divsChild>
            <w:div w:id="1037774984">
              <w:marLeft w:val="0"/>
              <w:marRight w:val="0"/>
              <w:marTop w:val="0"/>
              <w:marBottom w:val="0"/>
              <w:divBdr>
                <w:top w:val="none" w:sz="0" w:space="0" w:color="auto"/>
                <w:left w:val="none" w:sz="0" w:space="0" w:color="auto"/>
                <w:bottom w:val="none" w:sz="0" w:space="0" w:color="auto"/>
                <w:right w:val="none" w:sz="0" w:space="0" w:color="auto"/>
              </w:divBdr>
            </w:div>
            <w:div w:id="1832525662">
              <w:marLeft w:val="0"/>
              <w:marRight w:val="0"/>
              <w:marTop w:val="0"/>
              <w:marBottom w:val="0"/>
              <w:divBdr>
                <w:top w:val="none" w:sz="0" w:space="0" w:color="auto"/>
                <w:left w:val="none" w:sz="0" w:space="0" w:color="auto"/>
                <w:bottom w:val="none" w:sz="0" w:space="0" w:color="auto"/>
                <w:right w:val="none" w:sz="0" w:space="0" w:color="auto"/>
              </w:divBdr>
            </w:div>
          </w:divsChild>
        </w:div>
        <w:div w:id="1644239650">
          <w:marLeft w:val="0"/>
          <w:marRight w:val="0"/>
          <w:marTop w:val="0"/>
          <w:marBottom w:val="0"/>
          <w:divBdr>
            <w:top w:val="none" w:sz="0" w:space="0" w:color="auto"/>
            <w:left w:val="none" w:sz="0" w:space="0" w:color="auto"/>
            <w:bottom w:val="none" w:sz="0" w:space="0" w:color="auto"/>
            <w:right w:val="none" w:sz="0" w:space="0" w:color="auto"/>
          </w:divBdr>
        </w:div>
        <w:div w:id="2070303013">
          <w:marLeft w:val="0"/>
          <w:marRight w:val="0"/>
          <w:marTop w:val="0"/>
          <w:marBottom w:val="0"/>
          <w:divBdr>
            <w:top w:val="none" w:sz="0" w:space="0" w:color="auto"/>
            <w:left w:val="none" w:sz="0" w:space="0" w:color="auto"/>
            <w:bottom w:val="none" w:sz="0" w:space="0" w:color="auto"/>
            <w:right w:val="none" w:sz="0" w:space="0" w:color="auto"/>
          </w:divBdr>
        </w:div>
        <w:div w:id="186259151">
          <w:marLeft w:val="0"/>
          <w:marRight w:val="0"/>
          <w:marTop w:val="0"/>
          <w:marBottom w:val="0"/>
          <w:divBdr>
            <w:top w:val="none" w:sz="0" w:space="0" w:color="auto"/>
            <w:left w:val="none" w:sz="0" w:space="0" w:color="auto"/>
            <w:bottom w:val="none" w:sz="0" w:space="0" w:color="auto"/>
            <w:right w:val="none" w:sz="0" w:space="0" w:color="auto"/>
          </w:divBdr>
        </w:div>
        <w:div w:id="508757036">
          <w:marLeft w:val="0"/>
          <w:marRight w:val="0"/>
          <w:marTop w:val="0"/>
          <w:marBottom w:val="0"/>
          <w:divBdr>
            <w:top w:val="none" w:sz="0" w:space="0" w:color="auto"/>
            <w:left w:val="none" w:sz="0" w:space="0" w:color="auto"/>
            <w:bottom w:val="none" w:sz="0" w:space="0" w:color="auto"/>
            <w:right w:val="none" w:sz="0" w:space="0" w:color="auto"/>
          </w:divBdr>
        </w:div>
        <w:div w:id="945232142">
          <w:marLeft w:val="0"/>
          <w:marRight w:val="0"/>
          <w:marTop w:val="0"/>
          <w:marBottom w:val="0"/>
          <w:divBdr>
            <w:top w:val="none" w:sz="0" w:space="0" w:color="auto"/>
            <w:left w:val="none" w:sz="0" w:space="0" w:color="auto"/>
            <w:bottom w:val="none" w:sz="0" w:space="0" w:color="auto"/>
            <w:right w:val="none" w:sz="0" w:space="0" w:color="auto"/>
          </w:divBdr>
          <w:divsChild>
            <w:div w:id="1681882979">
              <w:marLeft w:val="-75"/>
              <w:marRight w:val="0"/>
              <w:marTop w:val="30"/>
              <w:marBottom w:val="30"/>
              <w:divBdr>
                <w:top w:val="none" w:sz="0" w:space="0" w:color="auto"/>
                <w:left w:val="none" w:sz="0" w:space="0" w:color="auto"/>
                <w:bottom w:val="none" w:sz="0" w:space="0" w:color="auto"/>
                <w:right w:val="none" w:sz="0" w:space="0" w:color="auto"/>
              </w:divBdr>
              <w:divsChild>
                <w:div w:id="71856853">
                  <w:marLeft w:val="0"/>
                  <w:marRight w:val="0"/>
                  <w:marTop w:val="0"/>
                  <w:marBottom w:val="0"/>
                  <w:divBdr>
                    <w:top w:val="none" w:sz="0" w:space="0" w:color="auto"/>
                    <w:left w:val="none" w:sz="0" w:space="0" w:color="auto"/>
                    <w:bottom w:val="none" w:sz="0" w:space="0" w:color="auto"/>
                    <w:right w:val="none" w:sz="0" w:space="0" w:color="auto"/>
                  </w:divBdr>
                  <w:divsChild>
                    <w:div w:id="471798892">
                      <w:marLeft w:val="0"/>
                      <w:marRight w:val="0"/>
                      <w:marTop w:val="0"/>
                      <w:marBottom w:val="0"/>
                      <w:divBdr>
                        <w:top w:val="none" w:sz="0" w:space="0" w:color="auto"/>
                        <w:left w:val="none" w:sz="0" w:space="0" w:color="auto"/>
                        <w:bottom w:val="none" w:sz="0" w:space="0" w:color="auto"/>
                        <w:right w:val="none" w:sz="0" w:space="0" w:color="auto"/>
                      </w:divBdr>
                    </w:div>
                  </w:divsChild>
                </w:div>
                <w:div w:id="724450494">
                  <w:marLeft w:val="0"/>
                  <w:marRight w:val="0"/>
                  <w:marTop w:val="0"/>
                  <w:marBottom w:val="0"/>
                  <w:divBdr>
                    <w:top w:val="none" w:sz="0" w:space="0" w:color="auto"/>
                    <w:left w:val="none" w:sz="0" w:space="0" w:color="auto"/>
                    <w:bottom w:val="none" w:sz="0" w:space="0" w:color="auto"/>
                    <w:right w:val="none" w:sz="0" w:space="0" w:color="auto"/>
                  </w:divBdr>
                  <w:divsChild>
                    <w:div w:id="1875918707">
                      <w:marLeft w:val="0"/>
                      <w:marRight w:val="0"/>
                      <w:marTop w:val="0"/>
                      <w:marBottom w:val="0"/>
                      <w:divBdr>
                        <w:top w:val="none" w:sz="0" w:space="0" w:color="auto"/>
                        <w:left w:val="none" w:sz="0" w:space="0" w:color="auto"/>
                        <w:bottom w:val="none" w:sz="0" w:space="0" w:color="auto"/>
                        <w:right w:val="none" w:sz="0" w:space="0" w:color="auto"/>
                      </w:divBdr>
                    </w:div>
                  </w:divsChild>
                </w:div>
                <w:div w:id="827399696">
                  <w:marLeft w:val="0"/>
                  <w:marRight w:val="0"/>
                  <w:marTop w:val="0"/>
                  <w:marBottom w:val="0"/>
                  <w:divBdr>
                    <w:top w:val="none" w:sz="0" w:space="0" w:color="auto"/>
                    <w:left w:val="none" w:sz="0" w:space="0" w:color="auto"/>
                    <w:bottom w:val="none" w:sz="0" w:space="0" w:color="auto"/>
                    <w:right w:val="none" w:sz="0" w:space="0" w:color="auto"/>
                  </w:divBdr>
                  <w:divsChild>
                    <w:div w:id="1650401964">
                      <w:marLeft w:val="0"/>
                      <w:marRight w:val="0"/>
                      <w:marTop w:val="0"/>
                      <w:marBottom w:val="0"/>
                      <w:divBdr>
                        <w:top w:val="none" w:sz="0" w:space="0" w:color="auto"/>
                        <w:left w:val="none" w:sz="0" w:space="0" w:color="auto"/>
                        <w:bottom w:val="none" w:sz="0" w:space="0" w:color="auto"/>
                        <w:right w:val="none" w:sz="0" w:space="0" w:color="auto"/>
                      </w:divBdr>
                    </w:div>
                  </w:divsChild>
                </w:div>
                <w:div w:id="136919996">
                  <w:marLeft w:val="0"/>
                  <w:marRight w:val="0"/>
                  <w:marTop w:val="0"/>
                  <w:marBottom w:val="0"/>
                  <w:divBdr>
                    <w:top w:val="none" w:sz="0" w:space="0" w:color="auto"/>
                    <w:left w:val="none" w:sz="0" w:space="0" w:color="auto"/>
                    <w:bottom w:val="none" w:sz="0" w:space="0" w:color="auto"/>
                    <w:right w:val="none" w:sz="0" w:space="0" w:color="auto"/>
                  </w:divBdr>
                  <w:divsChild>
                    <w:div w:id="1909069948">
                      <w:marLeft w:val="0"/>
                      <w:marRight w:val="0"/>
                      <w:marTop w:val="0"/>
                      <w:marBottom w:val="0"/>
                      <w:divBdr>
                        <w:top w:val="none" w:sz="0" w:space="0" w:color="auto"/>
                        <w:left w:val="none" w:sz="0" w:space="0" w:color="auto"/>
                        <w:bottom w:val="none" w:sz="0" w:space="0" w:color="auto"/>
                        <w:right w:val="none" w:sz="0" w:space="0" w:color="auto"/>
                      </w:divBdr>
                    </w:div>
                    <w:div w:id="1443308343">
                      <w:marLeft w:val="0"/>
                      <w:marRight w:val="0"/>
                      <w:marTop w:val="0"/>
                      <w:marBottom w:val="0"/>
                      <w:divBdr>
                        <w:top w:val="none" w:sz="0" w:space="0" w:color="auto"/>
                        <w:left w:val="none" w:sz="0" w:space="0" w:color="auto"/>
                        <w:bottom w:val="none" w:sz="0" w:space="0" w:color="auto"/>
                        <w:right w:val="none" w:sz="0" w:space="0" w:color="auto"/>
                      </w:divBdr>
                    </w:div>
                  </w:divsChild>
                </w:div>
                <w:div w:id="178742430">
                  <w:marLeft w:val="0"/>
                  <w:marRight w:val="0"/>
                  <w:marTop w:val="0"/>
                  <w:marBottom w:val="0"/>
                  <w:divBdr>
                    <w:top w:val="none" w:sz="0" w:space="0" w:color="auto"/>
                    <w:left w:val="none" w:sz="0" w:space="0" w:color="auto"/>
                    <w:bottom w:val="none" w:sz="0" w:space="0" w:color="auto"/>
                    <w:right w:val="none" w:sz="0" w:space="0" w:color="auto"/>
                  </w:divBdr>
                  <w:divsChild>
                    <w:div w:id="875505531">
                      <w:marLeft w:val="0"/>
                      <w:marRight w:val="0"/>
                      <w:marTop w:val="0"/>
                      <w:marBottom w:val="0"/>
                      <w:divBdr>
                        <w:top w:val="none" w:sz="0" w:space="0" w:color="auto"/>
                        <w:left w:val="none" w:sz="0" w:space="0" w:color="auto"/>
                        <w:bottom w:val="none" w:sz="0" w:space="0" w:color="auto"/>
                        <w:right w:val="none" w:sz="0" w:space="0" w:color="auto"/>
                      </w:divBdr>
                    </w:div>
                    <w:div w:id="820848950">
                      <w:marLeft w:val="0"/>
                      <w:marRight w:val="0"/>
                      <w:marTop w:val="0"/>
                      <w:marBottom w:val="0"/>
                      <w:divBdr>
                        <w:top w:val="none" w:sz="0" w:space="0" w:color="auto"/>
                        <w:left w:val="none" w:sz="0" w:space="0" w:color="auto"/>
                        <w:bottom w:val="none" w:sz="0" w:space="0" w:color="auto"/>
                        <w:right w:val="none" w:sz="0" w:space="0" w:color="auto"/>
                      </w:divBdr>
                    </w:div>
                  </w:divsChild>
                </w:div>
                <w:div w:id="886377022">
                  <w:marLeft w:val="0"/>
                  <w:marRight w:val="0"/>
                  <w:marTop w:val="0"/>
                  <w:marBottom w:val="0"/>
                  <w:divBdr>
                    <w:top w:val="none" w:sz="0" w:space="0" w:color="auto"/>
                    <w:left w:val="none" w:sz="0" w:space="0" w:color="auto"/>
                    <w:bottom w:val="none" w:sz="0" w:space="0" w:color="auto"/>
                    <w:right w:val="none" w:sz="0" w:space="0" w:color="auto"/>
                  </w:divBdr>
                  <w:divsChild>
                    <w:div w:id="11222602">
                      <w:marLeft w:val="0"/>
                      <w:marRight w:val="0"/>
                      <w:marTop w:val="0"/>
                      <w:marBottom w:val="0"/>
                      <w:divBdr>
                        <w:top w:val="none" w:sz="0" w:space="0" w:color="auto"/>
                        <w:left w:val="none" w:sz="0" w:space="0" w:color="auto"/>
                        <w:bottom w:val="none" w:sz="0" w:space="0" w:color="auto"/>
                        <w:right w:val="none" w:sz="0" w:space="0" w:color="auto"/>
                      </w:divBdr>
                    </w:div>
                    <w:div w:id="622543528">
                      <w:marLeft w:val="0"/>
                      <w:marRight w:val="0"/>
                      <w:marTop w:val="0"/>
                      <w:marBottom w:val="0"/>
                      <w:divBdr>
                        <w:top w:val="none" w:sz="0" w:space="0" w:color="auto"/>
                        <w:left w:val="none" w:sz="0" w:space="0" w:color="auto"/>
                        <w:bottom w:val="none" w:sz="0" w:space="0" w:color="auto"/>
                        <w:right w:val="none" w:sz="0" w:space="0" w:color="auto"/>
                      </w:divBdr>
                    </w:div>
                  </w:divsChild>
                </w:div>
                <w:div w:id="1059324324">
                  <w:marLeft w:val="0"/>
                  <w:marRight w:val="0"/>
                  <w:marTop w:val="0"/>
                  <w:marBottom w:val="0"/>
                  <w:divBdr>
                    <w:top w:val="none" w:sz="0" w:space="0" w:color="auto"/>
                    <w:left w:val="none" w:sz="0" w:space="0" w:color="auto"/>
                    <w:bottom w:val="none" w:sz="0" w:space="0" w:color="auto"/>
                    <w:right w:val="none" w:sz="0" w:space="0" w:color="auto"/>
                  </w:divBdr>
                  <w:divsChild>
                    <w:div w:id="1938521609">
                      <w:marLeft w:val="0"/>
                      <w:marRight w:val="0"/>
                      <w:marTop w:val="0"/>
                      <w:marBottom w:val="0"/>
                      <w:divBdr>
                        <w:top w:val="none" w:sz="0" w:space="0" w:color="auto"/>
                        <w:left w:val="none" w:sz="0" w:space="0" w:color="auto"/>
                        <w:bottom w:val="none" w:sz="0" w:space="0" w:color="auto"/>
                        <w:right w:val="none" w:sz="0" w:space="0" w:color="auto"/>
                      </w:divBdr>
                    </w:div>
                    <w:div w:id="973607488">
                      <w:marLeft w:val="0"/>
                      <w:marRight w:val="0"/>
                      <w:marTop w:val="0"/>
                      <w:marBottom w:val="0"/>
                      <w:divBdr>
                        <w:top w:val="none" w:sz="0" w:space="0" w:color="auto"/>
                        <w:left w:val="none" w:sz="0" w:space="0" w:color="auto"/>
                        <w:bottom w:val="none" w:sz="0" w:space="0" w:color="auto"/>
                        <w:right w:val="none" w:sz="0" w:space="0" w:color="auto"/>
                      </w:divBdr>
                    </w:div>
                  </w:divsChild>
                </w:div>
                <w:div w:id="872230878">
                  <w:marLeft w:val="0"/>
                  <w:marRight w:val="0"/>
                  <w:marTop w:val="0"/>
                  <w:marBottom w:val="0"/>
                  <w:divBdr>
                    <w:top w:val="none" w:sz="0" w:space="0" w:color="auto"/>
                    <w:left w:val="none" w:sz="0" w:space="0" w:color="auto"/>
                    <w:bottom w:val="none" w:sz="0" w:space="0" w:color="auto"/>
                    <w:right w:val="none" w:sz="0" w:space="0" w:color="auto"/>
                  </w:divBdr>
                  <w:divsChild>
                    <w:div w:id="506797805">
                      <w:marLeft w:val="0"/>
                      <w:marRight w:val="0"/>
                      <w:marTop w:val="0"/>
                      <w:marBottom w:val="0"/>
                      <w:divBdr>
                        <w:top w:val="none" w:sz="0" w:space="0" w:color="auto"/>
                        <w:left w:val="none" w:sz="0" w:space="0" w:color="auto"/>
                        <w:bottom w:val="none" w:sz="0" w:space="0" w:color="auto"/>
                        <w:right w:val="none" w:sz="0" w:space="0" w:color="auto"/>
                      </w:divBdr>
                    </w:div>
                    <w:div w:id="17498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1153">
          <w:marLeft w:val="0"/>
          <w:marRight w:val="0"/>
          <w:marTop w:val="0"/>
          <w:marBottom w:val="0"/>
          <w:divBdr>
            <w:top w:val="none" w:sz="0" w:space="0" w:color="auto"/>
            <w:left w:val="none" w:sz="0" w:space="0" w:color="auto"/>
            <w:bottom w:val="none" w:sz="0" w:space="0" w:color="auto"/>
            <w:right w:val="none" w:sz="0" w:space="0" w:color="auto"/>
          </w:divBdr>
        </w:div>
        <w:div w:id="865366423">
          <w:marLeft w:val="0"/>
          <w:marRight w:val="0"/>
          <w:marTop w:val="0"/>
          <w:marBottom w:val="0"/>
          <w:divBdr>
            <w:top w:val="none" w:sz="0" w:space="0" w:color="auto"/>
            <w:left w:val="none" w:sz="0" w:space="0" w:color="auto"/>
            <w:bottom w:val="none" w:sz="0" w:space="0" w:color="auto"/>
            <w:right w:val="none" w:sz="0" w:space="0" w:color="auto"/>
          </w:divBdr>
        </w:div>
        <w:div w:id="1272057058">
          <w:marLeft w:val="0"/>
          <w:marRight w:val="0"/>
          <w:marTop w:val="0"/>
          <w:marBottom w:val="0"/>
          <w:divBdr>
            <w:top w:val="none" w:sz="0" w:space="0" w:color="auto"/>
            <w:left w:val="none" w:sz="0" w:space="0" w:color="auto"/>
            <w:bottom w:val="none" w:sz="0" w:space="0" w:color="auto"/>
            <w:right w:val="none" w:sz="0" w:space="0" w:color="auto"/>
          </w:divBdr>
        </w:div>
        <w:div w:id="1436293661">
          <w:marLeft w:val="0"/>
          <w:marRight w:val="0"/>
          <w:marTop w:val="0"/>
          <w:marBottom w:val="0"/>
          <w:divBdr>
            <w:top w:val="none" w:sz="0" w:space="0" w:color="auto"/>
            <w:left w:val="none" w:sz="0" w:space="0" w:color="auto"/>
            <w:bottom w:val="none" w:sz="0" w:space="0" w:color="auto"/>
            <w:right w:val="none" w:sz="0" w:space="0" w:color="auto"/>
          </w:divBdr>
        </w:div>
        <w:div w:id="1726443437">
          <w:marLeft w:val="0"/>
          <w:marRight w:val="0"/>
          <w:marTop w:val="0"/>
          <w:marBottom w:val="0"/>
          <w:divBdr>
            <w:top w:val="none" w:sz="0" w:space="0" w:color="auto"/>
            <w:left w:val="none" w:sz="0" w:space="0" w:color="auto"/>
            <w:bottom w:val="none" w:sz="0" w:space="0" w:color="auto"/>
            <w:right w:val="none" w:sz="0" w:space="0" w:color="auto"/>
          </w:divBdr>
        </w:div>
        <w:div w:id="1522429261">
          <w:marLeft w:val="0"/>
          <w:marRight w:val="0"/>
          <w:marTop w:val="0"/>
          <w:marBottom w:val="0"/>
          <w:divBdr>
            <w:top w:val="none" w:sz="0" w:space="0" w:color="auto"/>
            <w:left w:val="none" w:sz="0" w:space="0" w:color="auto"/>
            <w:bottom w:val="none" w:sz="0" w:space="0" w:color="auto"/>
            <w:right w:val="none" w:sz="0" w:space="0" w:color="auto"/>
          </w:divBdr>
        </w:div>
        <w:div w:id="1370952327">
          <w:marLeft w:val="0"/>
          <w:marRight w:val="0"/>
          <w:marTop w:val="0"/>
          <w:marBottom w:val="0"/>
          <w:divBdr>
            <w:top w:val="none" w:sz="0" w:space="0" w:color="auto"/>
            <w:left w:val="none" w:sz="0" w:space="0" w:color="auto"/>
            <w:bottom w:val="none" w:sz="0" w:space="0" w:color="auto"/>
            <w:right w:val="none" w:sz="0" w:space="0" w:color="auto"/>
          </w:divBdr>
        </w:div>
        <w:div w:id="1384675459">
          <w:marLeft w:val="0"/>
          <w:marRight w:val="0"/>
          <w:marTop w:val="0"/>
          <w:marBottom w:val="0"/>
          <w:divBdr>
            <w:top w:val="none" w:sz="0" w:space="0" w:color="auto"/>
            <w:left w:val="none" w:sz="0" w:space="0" w:color="auto"/>
            <w:bottom w:val="none" w:sz="0" w:space="0" w:color="auto"/>
            <w:right w:val="none" w:sz="0" w:space="0" w:color="auto"/>
          </w:divBdr>
        </w:div>
        <w:div w:id="1832868042">
          <w:marLeft w:val="0"/>
          <w:marRight w:val="0"/>
          <w:marTop w:val="0"/>
          <w:marBottom w:val="0"/>
          <w:divBdr>
            <w:top w:val="none" w:sz="0" w:space="0" w:color="auto"/>
            <w:left w:val="none" w:sz="0" w:space="0" w:color="auto"/>
            <w:bottom w:val="none" w:sz="0" w:space="0" w:color="auto"/>
            <w:right w:val="none" w:sz="0" w:space="0" w:color="auto"/>
          </w:divBdr>
        </w:div>
        <w:div w:id="1876500693">
          <w:marLeft w:val="0"/>
          <w:marRight w:val="0"/>
          <w:marTop w:val="0"/>
          <w:marBottom w:val="0"/>
          <w:divBdr>
            <w:top w:val="none" w:sz="0" w:space="0" w:color="auto"/>
            <w:left w:val="none" w:sz="0" w:space="0" w:color="auto"/>
            <w:bottom w:val="none" w:sz="0" w:space="0" w:color="auto"/>
            <w:right w:val="none" w:sz="0" w:space="0" w:color="auto"/>
          </w:divBdr>
        </w:div>
        <w:div w:id="599485000">
          <w:marLeft w:val="0"/>
          <w:marRight w:val="0"/>
          <w:marTop w:val="0"/>
          <w:marBottom w:val="0"/>
          <w:divBdr>
            <w:top w:val="none" w:sz="0" w:space="0" w:color="auto"/>
            <w:left w:val="none" w:sz="0" w:space="0" w:color="auto"/>
            <w:bottom w:val="none" w:sz="0" w:space="0" w:color="auto"/>
            <w:right w:val="none" w:sz="0" w:space="0" w:color="auto"/>
          </w:divBdr>
        </w:div>
        <w:div w:id="1700857228">
          <w:marLeft w:val="0"/>
          <w:marRight w:val="0"/>
          <w:marTop w:val="0"/>
          <w:marBottom w:val="0"/>
          <w:divBdr>
            <w:top w:val="none" w:sz="0" w:space="0" w:color="auto"/>
            <w:left w:val="none" w:sz="0" w:space="0" w:color="auto"/>
            <w:bottom w:val="none" w:sz="0" w:space="0" w:color="auto"/>
            <w:right w:val="none" w:sz="0" w:space="0" w:color="auto"/>
          </w:divBdr>
        </w:div>
        <w:div w:id="1377393876">
          <w:marLeft w:val="0"/>
          <w:marRight w:val="0"/>
          <w:marTop w:val="0"/>
          <w:marBottom w:val="0"/>
          <w:divBdr>
            <w:top w:val="none" w:sz="0" w:space="0" w:color="auto"/>
            <w:left w:val="none" w:sz="0" w:space="0" w:color="auto"/>
            <w:bottom w:val="none" w:sz="0" w:space="0" w:color="auto"/>
            <w:right w:val="none" w:sz="0" w:space="0" w:color="auto"/>
          </w:divBdr>
        </w:div>
        <w:div w:id="1382436602">
          <w:marLeft w:val="0"/>
          <w:marRight w:val="0"/>
          <w:marTop w:val="0"/>
          <w:marBottom w:val="0"/>
          <w:divBdr>
            <w:top w:val="none" w:sz="0" w:space="0" w:color="auto"/>
            <w:left w:val="none" w:sz="0" w:space="0" w:color="auto"/>
            <w:bottom w:val="none" w:sz="0" w:space="0" w:color="auto"/>
            <w:right w:val="none" w:sz="0" w:space="0" w:color="auto"/>
          </w:divBdr>
        </w:div>
        <w:div w:id="1771898552">
          <w:marLeft w:val="0"/>
          <w:marRight w:val="0"/>
          <w:marTop w:val="0"/>
          <w:marBottom w:val="0"/>
          <w:divBdr>
            <w:top w:val="none" w:sz="0" w:space="0" w:color="auto"/>
            <w:left w:val="none" w:sz="0" w:space="0" w:color="auto"/>
            <w:bottom w:val="none" w:sz="0" w:space="0" w:color="auto"/>
            <w:right w:val="none" w:sz="0" w:space="0" w:color="auto"/>
          </w:divBdr>
        </w:div>
        <w:div w:id="1991904725">
          <w:marLeft w:val="0"/>
          <w:marRight w:val="0"/>
          <w:marTop w:val="0"/>
          <w:marBottom w:val="0"/>
          <w:divBdr>
            <w:top w:val="none" w:sz="0" w:space="0" w:color="auto"/>
            <w:left w:val="none" w:sz="0" w:space="0" w:color="auto"/>
            <w:bottom w:val="none" w:sz="0" w:space="0" w:color="auto"/>
            <w:right w:val="none" w:sz="0" w:space="0" w:color="auto"/>
          </w:divBdr>
          <w:divsChild>
            <w:div w:id="916596642">
              <w:marLeft w:val="-75"/>
              <w:marRight w:val="0"/>
              <w:marTop w:val="30"/>
              <w:marBottom w:val="30"/>
              <w:divBdr>
                <w:top w:val="none" w:sz="0" w:space="0" w:color="auto"/>
                <w:left w:val="none" w:sz="0" w:space="0" w:color="auto"/>
                <w:bottom w:val="none" w:sz="0" w:space="0" w:color="auto"/>
                <w:right w:val="none" w:sz="0" w:space="0" w:color="auto"/>
              </w:divBdr>
              <w:divsChild>
                <w:div w:id="1052119337">
                  <w:marLeft w:val="0"/>
                  <w:marRight w:val="0"/>
                  <w:marTop w:val="0"/>
                  <w:marBottom w:val="0"/>
                  <w:divBdr>
                    <w:top w:val="none" w:sz="0" w:space="0" w:color="auto"/>
                    <w:left w:val="none" w:sz="0" w:space="0" w:color="auto"/>
                    <w:bottom w:val="none" w:sz="0" w:space="0" w:color="auto"/>
                    <w:right w:val="none" w:sz="0" w:space="0" w:color="auto"/>
                  </w:divBdr>
                  <w:divsChild>
                    <w:div w:id="1191649567">
                      <w:marLeft w:val="0"/>
                      <w:marRight w:val="0"/>
                      <w:marTop w:val="0"/>
                      <w:marBottom w:val="0"/>
                      <w:divBdr>
                        <w:top w:val="none" w:sz="0" w:space="0" w:color="auto"/>
                        <w:left w:val="none" w:sz="0" w:space="0" w:color="auto"/>
                        <w:bottom w:val="none" w:sz="0" w:space="0" w:color="auto"/>
                        <w:right w:val="none" w:sz="0" w:space="0" w:color="auto"/>
                      </w:divBdr>
                    </w:div>
                  </w:divsChild>
                </w:div>
                <w:div w:id="1863589748">
                  <w:marLeft w:val="0"/>
                  <w:marRight w:val="0"/>
                  <w:marTop w:val="0"/>
                  <w:marBottom w:val="0"/>
                  <w:divBdr>
                    <w:top w:val="none" w:sz="0" w:space="0" w:color="auto"/>
                    <w:left w:val="none" w:sz="0" w:space="0" w:color="auto"/>
                    <w:bottom w:val="none" w:sz="0" w:space="0" w:color="auto"/>
                    <w:right w:val="none" w:sz="0" w:space="0" w:color="auto"/>
                  </w:divBdr>
                  <w:divsChild>
                    <w:div w:id="1710180150">
                      <w:marLeft w:val="0"/>
                      <w:marRight w:val="0"/>
                      <w:marTop w:val="0"/>
                      <w:marBottom w:val="0"/>
                      <w:divBdr>
                        <w:top w:val="none" w:sz="0" w:space="0" w:color="auto"/>
                        <w:left w:val="none" w:sz="0" w:space="0" w:color="auto"/>
                        <w:bottom w:val="none" w:sz="0" w:space="0" w:color="auto"/>
                        <w:right w:val="none" w:sz="0" w:space="0" w:color="auto"/>
                      </w:divBdr>
                    </w:div>
                  </w:divsChild>
                </w:div>
                <w:div w:id="1411459982">
                  <w:marLeft w:val="0"/>
                  <w:marRight w:val="0"/>
                  <w:marTop w:val="0"/>
                  <w:marBottom w:val="0"/>
                  <w:divBdr>
                    <w:top w:val="none" w:sz="0" w:space="0" w:color="auto"/>
                    <w:left w:val="none" w:sz="0" w:space="0" w:color="auto"/>
                    <w:bottom w:val="none" w:sz="0" w:space="0" w:color="auto"/>
                    <w:right w:val="none" w:sz="0" w:space="0" w:color="auto"/>
                  </w:divBdr>
                  <w:divsChild>
                    <w:div w:id="722826324">
                      <w:marLeft w:val="0"/>
                      <w:marRight w:val="0"/>
                      <w:marTop w:val="0"/>
                      <w:marBottom w:val="0"/>
                      <w:divBdr>
                        <w:top w:val="none" w:sz="0" w:space="0" w:color="auto"/>
                        <w:left w:val="none" w:sz="0" w:space="0" w:color="auto"/>
                        <w:bottom w:val="none" w:sz="0" w:space="0" w:color="auto"/>
                        <w:right w:val="none" w:sz="0" w:space="0" w:color="auto"/>
                      </w:divBdr>
                    </w:div>
                  </w:divsChild>
                </w:div>
                <w:div w:id="2126121571">
                  <w:marLeft w:val="0"/>
                  <w:marRight w:val="0"/>
                  <w:marTop w:val="0"/>
                  <w:marBottom w:val="0"/>
                  <w:divBdr>
                    <w:top w:val="none" w:sz="0" w:space="0" w:color="auto"/>
                    <w:left w:val="none" w:sz="0" w:space="0" w:color="auto"/>
                    <w:bottom w:val="none" w:sz="0" w:space="0" w:color="auto"/>
                    <w:right w:val="none" w:sz="0" w:space="0" w:color="auto"/>
                  </w:divBdr>
                  <w:divsChild>
                    <w:div w:id="243994168">
                      <w:marLeft w:val="0"/>
                      <w:marRight w:val="0"/>
                      <w:marTop w:val="0"/>
                      <w:marBottom w:val="0"/>
                      <w:divBdr>
                        <w:top w:val="none" w:sz="0" w:space="0" w:color="auto"/>
                        <w:left w:val="none" w:sz="0" w:space="0" w:color="auto"/>
                        <w:bottom w:val="none" w:sz="0" w:space="0" w:color="auto"/>
                        <w:right w:val="none" w:sz="0" w:space="0" w:color="auto"/>
                      </w:divBdr>
                    </w:div>
                  </w:divsChild>
                </w:div>
                <w:div w:id="935479021">
                  <w:marLeft w:val="0"/>
                  <w:marRight w:val="0"/>
                  <w:marTop w:val="0"/>
                  <w:marBottom w:val="0"/>
                  <w:divBdr>
                    <w:top w:val="none" w:sz="0" w:space="0" w:color="auto"/>
                    <w:left w:val="none" w:sz="0" w:space="0" w:color="auto"/>
                    <w:bottom w:val="none" w:sz="0" w:space="0" w:color="auto"/>
                    <w:right w:val="none" w:sz="0" w:space="0" w:color="auto"/>
                  </w:divBdr>
                  <w:divsChild>
                    <w:div w:id="235288948">
                      <w:marLeft w:val="0"/>
                      <w:marRight w:val="0"/>
                      <w:marTop w:val="0"/>
                      <w:marBottom w:val="0"/>
                      <w:divBdr>
                        <w:top w:val="none" w:sz="0" w:space="0" w:color="auto"/>
                        <w:left w:val="none" w:sz="0" w:space="0" w:color="auto"/>
                        <w:bottom w:val="none" w:sz="0" w:space="0" w:color="auto"/>
                        <w:right w:val="none" w:sz="0" w:space="0" w:color="auto"/>
                      </w:divBdr>
                    </w:div>
                  </w:divsChild>
                </w:div>
                <w:div w:id="1384405489">
                  <w:marLeft w:val="0"/>
                  <w:marRight w:val="0"/>
                  <w:marTop w:val="0"/>
                  <w:marBottom w:val="0"/>
                  <w:divBdr>
                    <w:top w:val="none" w:sz="0" w:space="0" w:color="auto"/>
                    <w:left w:val="none" w:sz="0" w:space="0" w:color="auto"/>
                    <w:bottom w:val="none" w:sz="0" w:space="0" w:color="auto"/>
                    <w:right w:val="none" w:sz="0" w:space="0" w:color="auto"/>
                  </w:divBdr>
                  <w:divsChild>
                    <w:div w:id="28796597">
                      <w:marLeft w:val="0"/>
                      <w:marRight w:val="0"/>
                      <w:marTop w:val="0"/>
                      <w:marBottom w:val="0"/>
                      <w:divBdr>
                        <w:top w:val="none" w:sz="0" w:space="0" w:color="auto"/>
                        <w:left w:val="none" w:sz="0" w:space="0" w:color="auto"/>
                        <w:bottom w:val="none" w:sz="0" w:space="0" w:color="auto"/>
                        <w:right w:val="none" w:sz="0" w:space="0" w:color="auto"/>
                      </w:divBdr>
                    </w:div>
                  </w:divsChild>
                </w:div>
                <w:div w:id="1471944552">
                  <w:marLeft w:val="0"/>
                  <w:marRight w:val="0"/>
                  <w:marTop w:val="0"/>
                  <w:marBottom w:val="0"/>
                  <w:divBdr>
                    <w:top w:val="none" w:sz="0" w:space="0" w:color="auto"/>
                    <w:left w:val="none" w:sz="0" w:space="0" w:color="auto"/>
                    <w:bottom w:val="none" w:sz="0" w:space="0" w:color="auto"/>
                    <w:right w:val="none" w:sz="0" w:space="0" w:color="auto"/>
                  </w:divBdr>
                  <w:divsChild>
                    <w:div w:id="457650245">
                      <w:marLeft w:val="0"/>
                      <w:marRight w:val="0"/>
                      <w:marTop w:val="0"/>
                      <w:marBottom w:val="0"/>
                      <w:divBdr>
                        <w:top w:val="none" w:sz="0" w:space="0" w:color="auto"/>
                        <w:left w:val="none" w:sz="0" w:space="0" w:color="auto"/>
                        <w:bottom w:val="none" w:sz="0" w:space="0" w:color="auto"/>
                        <w:right w:val="none" w:sz="0" w:space="0" w:color="auto"/>
                      </w:divBdr>
                    </w:div>
                  </w:divsChild>
                </w:div>
                <w:div w:id="1201475075">
                  <w:marLeft w:val="0"/>
                  <w:marRight w:val="0"/>
                  <w:marTop w:val="0"/>
                  <w:marBottom w:val="0"/>
                  <w:divBdr>
                    <w:top w:val="none" w:sz="0" w:space="0" w:color="auto"/>
                    <w:left w:val="none" w:sz="0" w:space="0" w:color="auto"/>
                    <w:bottom w:val="none" w:sz="0" w:space="0" w:color="auto"/>
                    <w:right w:val="none" w:sz="0" w:space="0" w:color="auto"/>
                  </w:divBdr>
                  <w:divsChild>
                    <w:div w:id="228271345">
                      <w:marLeft w:val="0"/>
                      <w:marRight w:val="0"/>
                      <w:marTop w:val="0"/>
                      <w:marBottom w:val="0"/>
                      <w:divBdr>
                        <w:top w:val="none" w:sz="0" w:space="0" w:color="auto"/>
                        <w:left w:val="none" w:sz="0" w:space="0" w:color="auto"/>
                        <w:bottom w:val="none" w:sz="0" w:space="0" w:color="auto"/>
                        <w:right w:val="none" w:sz="0" w:space="0" w:color="auto"/>
                      </w:divBdr>
                    </w:div>
                  </w:divsChild>
                </w:div>
                <w:div w:id="1462070576">
                  <w:marLeft w:val="0"/>
                  <w:marRight w:val="0"/>
                  <w:marTop w:val="0"/>
                  <w:marBottom w:val="0"/>
                  <w:divBdr>
                    <w:top w:val="none" w:sz="0" w:space="0" w:color="auto"/>
                    <w:left w:val="none" w:sz="0" w:space="0" w:color="auto"/>
                    <w:bottom w:val="none" w:sz="0" w:space="0" w:color="auto"/>
                    <w:right w:val="none" w:sz="0" w:space="0" w:color="auto"/>
                  </w:divBdr>
                  <w:divsChild>
                    <w:div w:id="511385057">
                      <w:marLeft w:val="0"/>
                      <w:marRight w:val="0"/>
                      <w:marTop w:val="0"/>
                      <w:marBottom w:val="0"/>
                      <w:divBdr>
                        <w:top w:val="none" w:sz="0" w:space="0" w:color="auto"/>
                        <w:left w:val="none" w:sz="0" w:space="0" w:color="auto"/>
                        <w:bottom w:val="none" w:sz="0" w:space="0" w:color="auto"/>
                        <w:right w:val="none" w:sz="0" w:space="0" w:color="auto"/>
                      </w:divBdr>
                    </w:div>
                  </w:divsChild>
                </w:div>
                <w:div w:id="84541766">
                  <w:marLeft w:val="0"/>
                  <w:marRight w:val="0"/>
                  <w:marTop w:val="0"/>
                  <w:marBottom w:val="0"/>
                  <w:divBdr>
                    <w:top w:val="none" w:sz="0" w:space="0" w:color="auto"/>
                    <w:left w:val="none" w:sz="0" w:space="0" w:color="auto"/>
                    <w:bottom w:val="none" w:sz="0" w:space="0" w:color="auto"/>
                    <w:right w:val="none" w:sz="0" w:space="0" w:color="auto"/>
                  </w:divBdr>
                  <w:divsChild>
                    <w:div w:id="1690058336">
                      <w:marLeft w:val="0"/>
                      <w:marRight w:val="0"/>
                      <w:marTop w:val="0"/>
                      <w:marBottom w:val="0"/>
                      <w:divBdr>
                        <w:top w:val="none" w:sz="0" w:space="0" w:color="auto"/>
                        <w:left w:val="none" w:sz="0" w:space="0" w:color="auto"/>
                        <w:bottom w:val="none" w:sz="0" w:space="0" w:color="auto"/>
                        <w:right w:val="none" w:sz="0" w:space="0" w:color="auto"/>
                      </w:divBdr>
                    </w:div>
                  </w:divsChild>
                </w:div>
                <w:div w:id="2122719483">
                  <w:marLeft w:val="0"/>
                  <w:marRight w:val="0"/>
                  <w:marTop w:val="0"/>
                  <w:marBottom w:val="0"/>
                  <w:divBdr>
                    <w:top w:val="none" w:sz="0" w:space="0" w:color="auto"/>
                    <w:left w:val="none" w:sz="0" w:space="0" w:color="auto"/>
                    <w:bottom w:val="none" w:sz="0" w:space="0" w:color="auto"/>
                    <w:right w:val="none" w:sz="0" w:space="0" w:color="auto"/>
                  </w:divBdr>
                  <w:divsChild>
                    <w:div w:id="1557737015">
                      <w:marLeft w:val="0"/>
                      <w:marRight w:val="0"/>
                      <w:marTop w:val="0"/>
                      <w:marBottom w:val="0"/>
                      <w:divBdr>
                        <w:top w:val="none" w:sz="0" w:space="0" w:color="auto"/>
                        <w:left w:val="none" w:sz="0" w:space="0" w:color="auto"/>
                        <w:bottom w:val="none" w:sz="0" w:space="0" w:color="auto"/>
                        <w:right w:val="none" w:sz="0" w:space="0" w:color="auto"/>
                      </w:divBdr>
                    </w:div>
                  </w:divsChild>
                </w:div>
                <w:div w:id="1420252653">
                  <w:marLeft w:val="0"/>
                  <w:marRight w:val="0"/>
                  <w:marTop w:val="0"/>
                  <w:marBottom w:val="0"/>
                  <w:divBdr>
                    <w:top w:val="none" w:sz="0" w:space="0" w:color="auto"/>
                    <w:left w:val="none" w:sz="0" w:space="0" w:color="auto"/>
                    <w:bottom w:val="none" w:sz="0" w:space="0" w:color="auto"/>
                    <w:right w:val="none" w:sz="0" w:space="0" w:color="auto"/>
                  </w:divBdr>
                  <w:divsChild>
                    <w:div w:id="13021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8517">
          <w:marLeft w:val="0"/>
          <w:marRight w:val="0"/>
          <w:marTop w:val="0"/>
          <w:marBottom w:val="0"/>
          <w:divBdr>
            <w:top w:val="none" w:sz="0" w:space="0" w:color="auto"/>
            <w:left w:val="none" w:sz="0" w:space="0" w:color="auto"/>
            <w:bottom w:val="none" w:sz="0" w:space="0" w:color="auto"/>
            <w:right w:val="none" w:sz="0" w:space="0" w:color="auto"/>
          </w:divBdr>
        </w:div>
      </w:divsChild>
    </w:div>
    <w:div w:id="1463692919">
      <w:bodyDiv w:val="1"/>
      <w:marLeft w:val="0"/>
      <w:marRight w:val="0"/>
      <w:marTop w:val="0"/>
      <w:marBottom w:val="0"/>
      <w:divBdr>
        <w:top w:val="none" w:sz="0" w:space="0" w:color="auto"/>
        <w:left w:val="none" w:sz="0" w:space="0" w:color="auto"/>
        <w:bottom w:val="none" w:sz="0" w:space="0" w:color="auto"/>
        <w:right w:val="none" w:sz="0" w:space="0" w:color="auto"/>
      </w:divBdr>
      <w:divsChild>
        <w:div w:id="1550460786">
          <w:marLeft w:val="0"/>
          <w:marRight w:val="0"/>
          <w:marTop w:val="0"/>
          <w:marBottom w:val="0"/>
          <w:divBdr>
            <w:top w:val="none" w:sz="0" w:space="0" w:color="auto"/>
            <w:left w:val="none" w:sz="0" w:space="0" w:color="auto"/>
            <w:bottom w:val="none" w:sz="0" w:space="0" w:color="auto"/>
            <w:right w:val="none" w:sz="0" w:space="0" w:color="auto"/>
          </w:divBdr>
          <w:divsChild>
            <w:div w:id="2055233953">
              <w:marLeft w:val="0"/>
              <w:marRight w:val="0"/>
              <w:marTop w:val="0"/>
              <w:marBottom w:val="0"/>
              <w:divBdr>
                <w:top w:val="none" w:sz="0" w:space="0" w:color="auto"/>
                <w:left w:val="none" w:sz="0" w:space="0" w:color="auto"/>
                <w:bottom w:val="none" w:sz="0" w:space="0" w:color="auto"/>
                <w:right w:val="none" w:sz="0" w:space="0" w:color="auto"/>
              </w:divBdr>
            </w:div>
            <w:div w:id="14884808">
              <w:marLeft w:val="0"/>
              <w:marRight w:val="0"/>
              <w:marTop w:val="0"/>
              <w:marBottom w:val="0"/>
              <w:divBdr>
                <w:top w:val="none" w:sz="0" w:space="0" w:color="auto"/>
                <w:left w:val="none" w:sz="0" w:space="0" w:color="auto"/>
                <w:bottom w:val="none" w:sz="0" w:space="0" w:color="auto"/>
                <w:right w:val="none" w:sz="0" w:space="0" w:color="auto"/>
              </w:divBdr>
            </w:div>
          </w:divsChild>
        </w:div>
        <w:div w:id="692146235">
          <w:marLeft w:val="0"/>
          <w:marRight w:val="0"/>
          <w:marTop w:val="0"/>
          <w:marBottom w:val="0"/>
          <w:divBdr>
            <w:top w:val="none" w:sz="0" w:space="0" w:color="auto"/>
            <w:left w:val="none" w:sz="0" w:space="0" w:color="auto"/>
            <w:bottom w:val="none" w:sz="0" w:space="0" w:color="auto"/>
            <w:right w:val="none" w:sz="0" w:space="0" w:color="auto"/>
          </w:divBdr>
          <w:divsChild>
            <w:div w:id="1498617837">
              <w:marLeft w:val="0"/>
              <w:marRight w:val="0"/>
              <w:marTop w:val="0"/>
              <w:marBottom w:val="0"/>
              <w:divBdr>
                <w:top w:val="none" w:sz="0" w:space="0" w:color="auto"/>
                <w:left w:val="none" w:sz="0" w:space="0" w:color="auto"/>
                <w:bottom w:val="none" w:sz="0" w:space="0" w:color="auto"/>
                <w:right w:val="none" w:sz="0" w:space="0" w:color="auto"/>
              </w:divBdr>
            </w:div>
            <w:div w:id="1982079626">
              <w:marLeft w:val="0"/>
              <w:marRight w:val="0"/>
              <w:marTop w:val="0"/>
              <w:marBottom w:val="0"/>
              <w:divBdr>
                <w:top w:val="none" w:sz="0" w:space="0" w:color="auto"/>
                <w:left w:val="none" w:sz="0" w:space="0" w:color="auto"/>
                <w:bottom w:val="none" w:sz="0" w:space="0" w:color="auto"/>
                <w:right w:val="none" w:sz="0" w:space="0" w:color="auto"/>
              </w:divBdr>
            </w:div>
          </w:divsChild>
        </w:div>
        <w:div w:id="1684356895">
          <w:marLeft w:val="0"/>
          <w:marRight w:val="0"/>
          <w:marTop w:val="0"/>
          <w:marBottom w:val="0"/>
          <w:divBdr>
            <w:top w:val="none" w:sz="0" w:space="0" w:color="auto"/>
            <w:left w:val="none" w:sz="0" w:space="0" w:color="auto"/>
            <w:bottom w:val="none" w:sz="0" w:space="0" w:color="auto"/>
            <w:right w:val="none" w:sz="0" w:space="0" w:color="auto"/>
          </w:divBdr>
          <w:divsChild>
            <w:div w:id="1167286204">
              <w:marLeft w:val="0"/>
              <w:marRight w:val="0"/>
              <w:marTop w:val="0"/>
              <w:marBottom w:val="0"/>
              <w:divBdr>
                <w:top w:val="none" w:sz="0" w:space="0" w:color="auto"/>
                <w:left w:val="none" w:sz="0" w:space="0" w:color="auto"/>
                <w:bottom w:val="none" w:sz="0" w:space="0" w:color="auto"/>
                <w:right w:val="none" w:sz="0" w:space="0" w:color="auto"/>
              </w:divBdr>
            </w:div>
          </w:divsChild>
        </w:div>
        <w:div w:id="2035886692">
          <w:marLeft w:val="0"/>
          <w:marRight w:val="0"/>
          <w:marTop w:val="0"/>
          <w:marBottom w:val="0"/>
          <w:divBdr>
            <w:top w:val="none" w:sz="0" w:space="0" w:color="auto"/>
            <w:left w:val="none" w:sz="0" w:space="0" w:color="auto"/>
            <w:bottom w:val="none" w:sz="0" w:space="0" w:color="auto"/>
            <w:right w:val="none" w:sz="0" w:space="0" w:color="auto"/>
          </w:divBdr>
          <w:divsChild>
            <w:div w:id="1162235689">
              <w:marLeft w:val="0"/>
              <w:marRight w:val="0"/>
              <w:marTop w:val="0"/>
              <w:marBottom w:val="0"/>
              <w:divBdr>
                <w:top w:val="none" w:sz="0" w:space="0" w:color="auto"/>
                <w:left w:val="none" w:sz="0" w:space="0" w:color="auto"/>
                <w:bottom w:val="none" w:sz="0" w:space="0" w:color="auto"/>
                <w:right w:val="none" w:sz="0" w:space="0" w:color="auto"/>
              </w:divBdr>
            </w:div>
            <w:div w:id="31269983">
              <w:marLeft w:val="0"/>
              <w:marRight w:val="0"/>
              <w:marTop w:val="0"/>
              <w:marBottom w:val="0"/>
              <w:divBdr>
                <w:top w:val="none" w:sz="0" w:space="0" w:color="auto"/>
                <w:left w:val="none" w:sz="0" w:space="0" w:color="auto"/>
                <w:bottom w:val="none" w:sz="0" w:space="0" w:color="auto"/>
                <w:right w:val="none" w:sz="0" w:space="0" w:color="auto"/>
              </w:divBdr>
            </w:div>
            <w:div w:id="1743601628">
              <w:marLeft w:val="0"/>
              <w:marRight w:val="0"/>
              <w:marTop w:val="0"/>
              <w:marBottom w:val="0"/>
              <w:divBdr>
                <w:top w:val="none" w:sz="0" w:space="0" w:color="auto"/>
                <w:left w:val="none" w:sz="0" w:space="0" w:color="auto"/>
                <w:bottom w:val="none" w:sz="0" w:space="0" w:color="auto"/>
                <w:right w:val="none" w:sz="0" w:space="0" w:color="auto"/>
              </w:divBdr>
            </w:div>
            <w:div w:id="1801071779">
              <w:marLeft w:val="0"/>
              <w:marRight w:val="0"/>
              <w:marTop w:val="0"/>
              <w:marBottom w:val="0"/>
              <w:divBdr>
                <w:top w:val="none" w:sz="0" w:space="0" w:color="auto"/>
                <w:left w:val="none" w:sz="0" w:space="0" w:color="auto"/>
                <w:bottom w:val="none" w:sz="0" w:space="0" w:color="auto"/>
                <w:right w:val="none" w:sz="0" w:space="0" w:color="auto"/>
              </w:divBdr>
            </w:div>
          </w:divsChild>
        </w:div>
        <w:div w:id="958948397">
          <w:marLeft w:val="0"/>
          <w:marRight w:val="0"/>
          <w:marTop w:val="0"/>
          <w:marBottom w:val="0"/>
          <w:divBdr>
            <w:top w:val="none" w:sz="0" w:space="0" w:color="auto"/>
            <w:left w:val="none" w:sz="0" w:space="0" w:color="auto"/>
            <w:bottom w:val="none" w:sz="0" w:space="0" w:color="auto"/>
            <w:right w:val="none" w:sz="0" w:space="0" w:color="auto"/>
          </w:divBdr>
          <w:divsChild>
            <w:div w:id="316036750">
              <w:marLeft w:val="0"/>
              <w:marRight w:val="0"/>
              <w:marTop w:val="0"/>
              <w:marBottom w:val="0"/>
              <w:divBdr>
                <w:top w:val="none" w:sz="0" w:space="0" w:color="auto"/>
                <w:left w:val="none" w:sz="0" w:space="0" w:color="auto"/>
                <w:bottom w:val="none" w:sz="0" w:space="0" w:color="auto"/>
                <w:right w:val="none" w:sz="0" w:space="0" w:color="auto"/>
              </w:divBdr>
            </w:div>
            <w:div w:id="106241852">
              <w:marLeft w:val="0"/>
              <w:marRight w:val="0"/>
              <w:marTop w:val="0"/>
              <w:marBottom w:val="0"/>
              <w:divBdr>
                <w:top w:val="none" w:sz="0" w:space="0" w:color="auto"/>
                <w:left w:val="none" w:sz="0" w:space="0" w:color="auto"/>
                <w:bottom w:val="none" w:sz="0" w:space="0" w:color="auto"/>
                <w:right w:val="none" w:sz="0" w:space="0" w:color="auto"/>
              </w:divBdr>
            </w:div>
            <w:div w:id="808480838">
              <w:marLeft w:val="0"/>
              <w:marRight w:val="0"/>
              <w:marTop w:val="0"/>
              <w:marBottom w:val="0"/>
              <w:divBdr>
                <w:top w:val="none" w:sz="0" w:space="0" w:color="auto"/>
                <w:left w:val="none" w:sz="0" w:space="0" w:color="auto"/>
                <w:bottom w:val="none" w:sz="0" w:space="0" w:color="auto"/>
                <w:right w:val="none" w:sz="0" w:space="0" w:color="auto"/>
              </w:divBdr>
            </w:div>
            <w:div w:id="1273173438">
              <w:marLeft w:val="0"/>
              <w:marRight w:val="0"/>
              <w:marTop w:val="0"/>
              <w:marBottom w:val="0"/>
              <w:divBdr>
                <w:top w:val="none" w:sz="0" w:space="0" w:color="auto"/>
                <w:left w:val="none" w:sz="0" w:space="0" w:color="auto"/>
                <w:bottom w:val="none" w:sz="0" w:space="0" w:color="auto"/>
                <w:right w:val="none" w:sz="0" w:space="0" w:color="auto"/>
              </w:divBdr>
            </w:div>
            <w:div w:id="366492901">
              <w:marLeft w:val="0"/>
              <w:marRight w:val="0"/>
              <w:marTop w:val="0"/>
              <w:marBottom w:val="0"/>
              <w:divBdr>
                <w:top w:val="none" w:sz="0" w:space="0" w:color="auto"/>
                <w:left w:val="none" w:sz="0" w:space="0" w:color="auto"/>
                <w:bottom w:val="none" w:sz="0" w:space="0" w:color="auto"/>
                <w:right w:val="none" w:sz="0" w:space="0" w:color="auto"/>
              </w:divBdr>
            </w:div>
          </w:divsChild>
        </w:div>
        <w:div w:id="1685133308">
          <w:marLeft w:val="0"/>
          <w:marRight w:val="0"/>
          <w:marTop w:val="0"/>
          <w:marBottom w:val="0"/>
          <w:divBdr>
            <w:top w:val="none" w:sz="0" w:space="0" w:color="auto"/>
            <w:left w:val="none" w:sz="0" w:space="0" w:color="auto"/>
            <w:bottom w:val="none" w:sz="0" w:space="0" w:color="auto"/>
            <w:right w:val="none" w:sz="0" w:space="0" w:color="auto"/>
          </w:divBdr>
          <w:divsChild>
            <w:div w:id="843936423">
              <w:marLeft w:val="0"/>
              <w:marRight w:val="0"/>
              <w:marTop w:val="0"/>
              <w:marBottom w:val="0"/>
              <w:divBdr>
                <w:top w:val="none" w:sz="0" w:space="0" w:color="auto"/>
                <w:left w:val="none" w:sz="0" w:space="0" w:color="auto"/>
                <w:bottom w:val="none" w:sz="0" w:space="0" w:color="auto"/>
                <w:right w:val="none" w:sz="0" w:space="0" w:color="auto"/>
              </w:divBdr>
            </w:div>
            <w:div w:id="201989830">
              <w:marLeft w:val="0"/>
              <w:marRight w:val="0"/>
              <w:marTop w:val="0"/>
              <w:marBottom w:val="0"/>
              <w:divBdr>
                <w:top w:val="none" w:sz="0" w:space="0" w:color="auto"/>
                <w:left w:val="none" w:sz="0" w:space="0" w:color="auto"/>
                <w:bottom w:val="none" w:sz="0" w:space="0" w:color="auto"/>
                <w:right w:val="none" w:sz="0" w:space="0" w:color="auto"/>
              </w:divBdr>
            </w:div>
            <w:div w:id="558174504">
              <w:marLeft w:val="0"/>
              <w:marRight w:val="0"/>
              <w:marTop w:val="0"/>
              <w:marBottom w:val="0"/>
              <w:divBdr>
                <w:top w:val="none" w:sz="0" w:space="0" w:color="auto"/>
                <w:left w:val="none" w:sz="0" w:space="0" w:color="auto"/>
                <w:bottom w:val="none" w:sz="0" w:space="0" w:color="auto"/>
                <w:right w:val="none" w:sz="0" w:space="0" w:color="auto"/>
              </w:divBdr>
            </w:div>
            <w:div w:id="1229346992">
              <w:marLeft w:val="0"/>
              <w:marRight w:val="0"/>
              <w:marTop w:val="0"/>
              <w:marBottom w:val="0"/>
              <w:divBdr>
                <w:top w:val="none" w:sz="0" w:space="0" w:color="auto"/>
                <w:left w:val="none" w:sz="0" w:space="0" w:color="auto"/>
                <w:bottom w:val="none" w:sz="0" w:space="0" w:color="auto"/>
                <w:right w:val="none" w:sz="0" w:space="0" w:color="auto"/>
              </w:divBdr>
            </w:div>
            <w:div w:id="1561479589">
              <w:marLeft w:val="0"/>
              <w:marRight w:val="0"/>
              <w:marTop w:val="0"/>
              <w:marBottom w:val="0"/>
              <w:divBdr>
                <w:top w:val="none" w:sz="0" w:space="0" w:color="auto"/>
                <w:left w:val="none" w:sz="0" w:space="0" w:color="auto"/>
                <w:bottom w:val="none" w:sz="0" w:space="0" w:color="auto"/>
                <w:right w:val="none" w:sz="0" w:space="0" w:color="auto"/>
              </w:divBdr>
            </w:div>
          </w:divsChild>
        </w:div>
        <w:div w:id="546063433">
          <w:marLeft w:val="0"/>
          <w:marRight w:val="0"/>
          <w:marTop w:val="0"/>
          <w:marBottom w:val="0"/>
          <w:divBdr>
            <w:top w:val="none" w:sz="0" w:space="0" w:color="auto"/>
            <w:left w:val="none" w:sz="0" w:space="0" w:color="auto"/>
            <w:bottom w:val="none" w:sz="0" w:space="0" w:color="auto"/>
            <w:right w:val="none" w:sz="0" w:space="0" w:color="auto"/>
          </w:divBdr>
          <w:divsChild>
            <w:div w:id="2069843341">
              <w:marLeft w:val="0"/>
              <w:marRight w:val="0"/>
              <w:marTop w:val="0"/>
              <w:marBottom w:val="0"/>
              <w:divBdr>
                <w:top w:val="none" w:sz="0" w:space="0" w:color="auto"/>
                <w:left w:val="none" w:sz="0" w:space="0" w:color="auto"/>
                <w:bottom w:val="none" w:sz="0" w:space="0" w:color="auto"/>
                <w:right w:val="none" w:sz="0" w:space="0" w:color="auto"/>
              </w:divBdr>
            </w:div>
            <w:div w:id="935479715">
              <w:marLeft w:val="0"/>
              <w:marRight w:val="0"/>
              <w:marTop w:val="0"/>
              <w:marBottom w:val="0"/>
              <w:divBdr>
                <w:top w:val="none" w:sz="0" w:space="0" w:color="auto"/>
                <w:left w:val="none" w:sz="0" w:space="0" w:color="auto"/>
                <w:bottom w:val="none" w:sz="0" w:space="0" w:color="auto"/>
                <w:right w:val="none" w:sz="0" w:space="0" w:color="auto"/>
              </w:divBdr>
            </w:div>
            <w:div w:id="473646573">
              <w:marLeft w:val="0"/>
              <w:marRight w:val="0"/>
              <w:marTop w:val="0"/>
              <w:marBottom w:val="0"/>
              <w:divBdr>
                <w:top w:val="none" w:sz="0" w:space="0" w:color="auto"/>
                <w:left w:val="none" w:sz="0" w:space="0" w:color="auto"/>
                <w:bottom w:val="none" w:sz="0" w:space="0" w:color="auto"/>
                <w:right w:val="none" w:sz="0" w:space="0" w:color="auto"/>
              </w:divBdr>
            </w:div>
            <w:div w:id="661736104">
              <w:marLeft w:val="0"/>
              <w:marRight w:val="0"/>
              <w:marTop w:val="0"/>
              <w:marBottom w:val="0"/>
              <w:divBdr>
                <w:top w:val="none" w:sz="0" w:space="0" w:color="auto"/>
                <w:left w:val="none" w:sz="0" w:space="0" w:color="auto"/>
                <w:bottom w:val="none" w:sz="0" w:space="0" w:color="auto"/>
                <w:right w:val="none" w:sz="0" w:space="0" w:color="auto"/>
              </w:divBdr>
            </w:div>
          </w:divsChild>
        </w:div>
        <w:div w:id="1224095917">
          <w:marLeft w:val="0"/>
          <w:marRight w:val="0"/>
          <w:marTop w:val="0"/>
          <w:marBottom w:val="0"/>
          <w:divBdr>
            <w:top w:val="none" w:sz="0" w:space="0" w:color="auto"/>
            <w:left w:val="none" w:sz="0" w:space="0" w:color="auto"/>
            <w:bottom w:val="none" w:sz="0" w:space="0" w:color="auto"/>
            <w:right w:val="none" w:sz="0" w:space="0" w:color="auto"/>
          </w:divBdr>
          <w:divsChild>
            <w:div w:id="140851118">
              <w:marLeft w:val="0"/>
              <w:marRight w:val="0"/>
              <w:marTop w:val="0"/>
              <w:marBottom w:val="0"/>
              <w:divBdr>
                <w:top w:val="none" w:sz="0" w:space="0" w:color="auto"/>
                <w:left w:val="none" w:sz="0" w:space="0" w:color="auto"/>
                <w:bottom w:val="none" w:sz="0" w:space="0" w:color="auto"/>
                <w:right w:val="none" w:sz="0" w:space="0" w:color="auto"/>
              </w:divBdr>
            </w:div>
            <w:div w:id="896747895">
              <w:marLeft w:val="0"/>
              <w:marRight w:val="0"/>
              <w:marTop w:val="0"/>
              <w:marBottom w:val="0"/>
              <w:divBdr>
                <w:top w:val="none" w:sz="0" w:space="0" w:color="auto"/>
                <w:left w:val="none" w:sz="0" w:space="0" w:color="auto"/>
                <w:bottom w:val="none" w:sz="0" w:space="0" w:color="auto"/>
                <w:right w:val="none" w:sz="0" w:space="0" w:color="auto"/>
              </w:divBdr>
            </w:div>
            <w:div w:id="19027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nabel.be/fr/content/declaration-de-confidentialite-denabel" TargetMode="External"/><Relationship Id="rId18" Type="http://schemas.openxmlformats.org/officeDocument/2006/relationships/hyperlink" Target="https://documentcloud.adobe.com/link/track?uri=urn:aaid:scds:US:3b918624-1fb2-4708-9199-e591dcdfe19b"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ublicprocurement.be" TargetMode="External"/><Relationship Id="rId17" Type="http://schemas.openxmlformats.org/officeDocument/2006/relationships/hyperlink" Target="https://documentcloud.adobe.com/link/track?uri=urn:aaid:scds:US:412289af-39d0-4646-b070-5cfed3760a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a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europeaid/work/procedures/implementation/per_diems/index_en.htm_en"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iame.cisse@"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FD4B-D9B5-4C50-88BD-5C376F40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7</TotalTime>
  <Pages>39</Pages>
  <Words>15118</Words>
  <Characters>83151</Characters>
  <Application>Microsoft Office Word</Application>
  <DocSecurity>0</DocSecurity>
  <Lines>692</Lines>
  <Paragraphs>196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BTCCTB</Company>
  <LinksUpToDate>false</LinksUpToDate>
  <CharactersWithSpaces>98073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CISSE, Mariame</cp:lastModifiedBy>
  <cp:revision>5</cp:revision>
  <cp:lastPrinted>2022-11-22T20:54:00Z</cp:lastPrinted>
  <dcterms:created xsi:type="dcterms:W3CDTF">2022-11-22T20:53:00Z</dcterms:created>
  <dcterms:modified xsi:type="dcterms:W3CDTF">2022-11-22T20:57:00Z</dcterms:modified>
</cp:coreProperties>
</file>