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F40E1" w:rsidP="00CF40E1" w:rsidRDefault="00D04AD1" w14:paraId="08F79E99" w14:textId="12BC3ECB">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6D53021A">
                <wp:simplePos x="0" y="0"/>
                <wp:positionH relativeFrom="column">
                  <wp:posOffset>-281305</wp:posOffset>
                </wp:positionH>
                <wp:positionV relativeFrom="page">
                  <wp:posOffset>3078480</wp:posOffset>
                </wp:positionV>
                <wp:extent cx="4312920"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2920" cy="4024630"/>
                        </a:xfrm>
                        <a:prstGeom prst="rect">
                          <a:avLst/>
                        </a:prstGeom>
                        <a:solidFill>
                          <a:sysClr val="window" lastClr="FFFFFF"/>
                        </a:solidFill>
                        <a:ln w="6350">
                          <a:noFill/>
                        </a:ln>
                        <a:effectLst/>
                      </wps:spPr>
                      <wps:txbx>
                        <w:txbxContent>
                          <w:p w:rsidR="0071615D" w:rsidP="004145B4" w:rsidRDefault="0071615D" w14:paraId="14300395" w14:textId="60A1278E">
                            <w:pPr>
                              <w:pStyle w:val="Titrecouverture"/>
                            </w:pPr>
                            <w:r>
                              <w:t>Cahier Spécial des Charges</w:t>
                            </w:r>
                            <w:r w:rsidRPr="004145B4">
                              <w:t xml:space="preserve"> </w:t>
                            </w:r>
                          </w:p>
                          <w:p w:rsidR="00396FE5" w:rsidP="00396FE5" w:rsidRDefault="00396FE5" w14:paraId="4C663CE4" w14:textId="77777777">
                            <w:pPr>
                              <w:pStyle w:val="Titrecouverture"/>
                              <w:ind w:left="-142"/>
                              <w:jc w:val="both"/>
                              <w:rPr>
                                <w:b/>
                                <w:color w:val="D81A1C"/>
                                <w:sz w:val="28"/>
                              </w:rPr>
                            </w:pPr>
                            <w:r>
                              <w:rPr>
                                <w:b/>
                                <w:color w:val="D81A1C"/>
                                <w:sz w:val="28"/>
                              </w:rPr>
                              <w:t>MARCHE DE FOURNITURES RELATIF A L’ACHAT VEHICULES ET MOTOS POUR LE PROJET PARP III.</w:t>
                            </w:r>
                          </w:p>
                          <w:p w:rsidRPr="003B6D89" w:rsidR="00396FE5" w:rsidP="00396FE5" w:rsidRDefault="00396FE5" w14:paraId="10C5DBDB" w14:textId="09A01EA7">
                            <w:pPr>
                              <w:pStyle w:val="Titrecouverture"/>
                              <w:ind w:left="-142"/>
                              <w:rPr>
                                <w:b/>
                                <w:color w:val="auto"/>
                                <w:sz w:val="28"/>
                              </w:rPr>
                            </w:pPr>
                            <w:r w:rsidRPr="003B6D89">
                              <w:rPr>
                                <w:b/>
                                <w:color w:val="auto"/>
                                <w:sz w:val="28"/>
                              </w:rPr>
                              <w:t xml:space="preserve">PROCÉDURE NEGOCIEE </w:t>
                            </w:r>
                            <w:r>
                              <w:rPr>
                                <w:b/>
                                <w:color w:val="auto"/>
                                <w:sz w:val="28"/>
                              </w:rPr>
                              <w:t xml:space="preserve">DIRECTE AVEC </w:t>
                            </w:r>
                            <w:r w:rsidRPr="003B6D89">
                              <w:rPr>
                                <w:b/>
                                <w:color w:val="auto"/>
                                <w:sz w:val="28"/>
                              </w:rPr>
                              <w:t>PUBLICATION PREALABLE « PN</w:t>
                            </w:r>
                            <w:r>
                              <w:rPr>
                                <w:b/>
                                <w:color w:val="auto"/>
                                <w:sz w:val="28"/>
                              </w:rPr>
                              <w:t>DAPP</w:t>
                            </w:r>
                            <w:r w:rsidRPr="003B6D89">
                              <w:rPr>
                                <w:b/>
                                <w:color w:val="auto"/>
                                <w:sz w:val="28"/>
                              </w:rPr>
                              <w:t> »</w:t>
                            </w:r>
                          </w:p>
                          <w:p w:rsidR="00396FE5" w:rsidP="00396FE5" w:rsidRDefault="00396FE5" w14:paraId="691844B8" w14:textId="77777777">
                            <w:pPr>
                              <w:pStyle w:val="Titrecouverture"/>
                              <w:ind w:left="-142"/>
                              <w:rPr>
                                <w:b/>
                                <w:color w:val="D81A1C"/>
                                <w:sz w:val="28"/>
                                <w:szCs w:val="28"/>
                              </w:rPr>
                            </w:pPr>
                            <w:r w:rsidRPr="00A36C8F">
                              <w:rPr>
                                <w:b/>
                                <w:color w:val="D81A1C"/>
                                <w:sz w:val="28"/>
                                <w:szCs w:val="28"/>
                              </w:rPr>
                              <w:t>COD21002-10042</w:t>
                            </w:r>
                          </w:p>
                          <w:p w:rsidRPr="004145B4" w:rsidR="0071615D" w:rsidP="004145B4" w:rsidRDefault="0071615D" w14:paraId="35C4EFF8" w14:textId="7AED1F26">
                            <w:pPr>
                              <w:pStyle w:val="Sous-titre"/>
                            </w:pPr>
                          </w:p>
                          <w:p w:rsidR="0071615D" w:rsidP="004145B4" w:rsidRDefault="0071615D" w14:paraId="5F36CCD1" w14:textId="77777777">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2E1B1CC">
              <v:shapetype id="_x0000_t202" coordsize="21600,21600" o:spt="202" path="m,l,21600r21600,l21600,xe" w14:anchorId="0E503D9A">
                <v:stroke joinstyle="miter"/>
                <v:path gradientshapeok="t" o:connecttype="rect"/>
              </v:shapetype>
              <v:shape id="Zone de texte 2" style="position:absolute;margin-left:-22.15pt;margin-top:242.4pt;width:339.6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">
                <v:textbox>
                  <w:txbxContent>
                    <w:p w:rsidR="0071615D" w:rsidP="004145B4" w:rsidRDefault="0071615D" w14:paraId="38DBEBD6" w14:textId="60A1278E">
                      <w:pPr>
                        <w:pStyle w:val="Titrecouverture"/>
                      </w:pPr>
                      <w:r>
                        <w:t>Cahier Spécial des Charges</w:t>
                      </w:r>
                      <w:r w:rsidRPr="004145B4">
                        <w:t xml:space="preserve"> </w:t>
                      </w:r>
                    </w:p>
                    <w:p w:rsidR="00396FE5" w:rsidP="00396FE5" w:rsidRDefault="00396FE5" w14:paraId="514234CF" w14:textId="77777777">
                      <w:pPr>
                        <w:pStyle w:val="Titrecouverture"/>
                        <w:ind w:left="-142"/>
                        <w:jc w:val="both"/>
                        <w:rPr>
                          <w:b/>
                          <w:color w:val="D81A1C"/>
                          <w:sz w:val="28"/>
                        </w:rPr>
                      </w:pPr>
                      <w:r>
                        <w:rPr>
                          <w:b/>
                          <w:color w:val="D81A1C"/>
                          <w:sz w:val="28"/>
                        </w:rPr>
                        <w:t>MARCHE DE FOURNITURES RELATIF A L’ACHAT VEHICULES ET MOTOS POUR LE PROJET PARP III.</w:t>
                      </w:r>
                    </w:p>
                    <w:p w:rsidRPr="003B6D89" w:rsidR="00396FE5" w:rsidP="00396FE5" w:rsidRDefault="00396FE5" w14:paraId="4B7FB083" w14:textId="09A01EA7">
                      <w:pPr>
                        <w:pStyle w:val="Titrecouverture"/>
                        <w:ind w:left="-142"/>
                        <w:rPr>
                          <w:b/>
                          <w:color w:val="auto"/>
                          <w:sz w:val="28"/>
                        </w:rPr>
                      </w:pPr>
                      <w:r w:rsidRPr="003B6D89">
                        <w:rPr>
                          <w:b/>
                          <w:color w:val="auto"/>
                          <w:sz w:val="28"/>
                        </w:rPr>
                        <w:t xml:space="preserve">PROCÉDURE NEGOCIEE </w:t>
                      </w:r>
                      <w:r>
                        <w:rPr>
                          <w:b/>
                          <w:color w:val="auto"/>
                          <w:sz w:val="28"/>
                        </w:rPr>
                        <w:t xml:space="preserve">DIRECTE AVEC </w:t>
                      </w:r>
                      <w:r w:rsidRPr="003B6D89">
                        <w:rPr>
                          <w:b/>
                          <w:color w:val="auto"/>
                          <w:sz w:val="28"/>
                        </w:rPr>
                        <w:t>PUBLICATION PREALABLE « PN</w:t>
                      </w:r>
                      <w:r>
                        <w:rPr>
                          <w:b/>
                          <w:color w:val="auto"/>
                          <w:sz w:val="28"/>
                        </w:rPr>
                        <w:t>DAPP</w:t>
                      </w:r>
                      <w:r w:rsidRPr="003B6D89">
                        <w:rPr>
                          <w:b/>
                          <w:color w:val="auto"/>
                          <w:sz w:val="28"/>
                        </w:rPr>
                        <w:t> »</w:t>
                      </w:r>
                    </w:p>
                    <w:p w:rsidR="00396FE5" w:rsidP="00396FE5" w:rsidRDefault="00396FE5" w14:paraId="2D50B995" w14:textId="77777777">
                      <w:pPr>
                        <w:pStyle w:val="Titrecouverture"/>
                        <w:ind w:left="-142"/>
                        <w:rPr>
                          <w:b/>
                          <w:color w:val="D81A1C"/>
                          <w:sz w:val="28"/>
                          <w:szCs w:val="28"/>
                        </w:rPr>
                      </w:pPr>
                      <w:r w:rsidRPr="00A36C8F">
                        <w:rPr>
                          <w:b/>
                          <w:color w:val="D81A1C"/>
                          <w:sz w:val="28"/>
                          <w:szCs w:val="28"/>
                        </w:rPr>
                        <w:t>COD21002-10042</w:t>
                      </w:r>
                    </w:p>
                    <w:p w:rsidRPr="004145B4" w:rsidR="0071615D" w:rsidP="004145B4" w:rsidRDefault="0071615D" w14:paraId="672A6659" w14:textId="7AED1F26">
                      <w:pPr>
                        <w:pStyle w:val="Sous-titre"/>
                      </w:pPr>
                    </w:p>
                    <w:p w:rsidR="0071615D" w:rsidP="004145B4" w:rsidRDefault="0071615D" w14:paraId="0A37501D" w14:textId="77777777">
                      <w:pPr>
                        <w:pStyle w:val="Titrecouverture"/>
                      </w:pPr>
                    </w:p>
                  </w:txbxContent>
                </v:textbox>
                <w10:wrap anchory="page"/>
                <w10:anchorlock/>
              </v:shape>
            </w:pict>
          </mc:Fallback>
        </mc:AlternateContent>
      </w:r>
      <w:proofErr w:type="gramStart"/>
      <w:r w:rsidR="05951A8B">
        <w:t>f</w:t>
      </w:r>
      <w:proofErr w:type="gramEnd"/>
    </w:p>
    <w:p w:rsidRPr="0010618C" w:rsidR="00C45EFE" w:rsidP="005D080C" w:rsidRDefault="00C45EFE" w14:paraId="1E8C11B3" w14:textId="77777777">
      <w:pPr>
        <w:pStyle w:val="En-ttedetabledesmatires"/>
        <w:spacing w:after="240"/>
        <w:rPr>
          <w:color w:val="585756"/>
          <w:sz w:val="21"/>
          <w:szCs w:val="21"/>
        </w:rPr>
      </w:pPr>
      <w:r w:rsidRPr="0010618C">
        <w:rPr>
          <w:color w:val="585756"/>
          <w:sz w:val="21"/>
          <w:szCs w:val="21"/>
          <w:lang w:val="fr-FR"/>
        </w:rPr>
        <w:lastRenderedPageBreak/>
        <w:t>Table des matières</w:t>
      </w:r>
    </w:p>
    <w:p w:rsidRPr="0010618C" w:rsidR="00D04AD1" w:rsidRDefault="00C45EFE" w14:paraId="76340492" w14:textId="3FA3FB0C">
      <w:pPr>
        <w:pStyle w:val="TM1"/>
        <w:rPr>
          <w:rFonts w:asciiTheme="minorHAnsi" w:hAnsiTheme="minorHAnsi" w:eastAsiaTheme="minorEastAsia" w:cstheme="minorBidi"/>
          <w:b w:val="0"/>
          <w:noProof/>
          <w:color w:val="auto"/>
          <w:szCs w:val="21"/>
          <w:lang w:val="sv-SE" w:eastAsia="ja-JP"/>
        </w:rPr>
      </w:pPr>
      <w:r w:rsidRPr="0010618C">
        <w:rPr>
          <w:szCs w:val="21"/>
        </w:rPr>
        <w:fldChar w:fldCharType="begin"/>
      </w:r>
      <w:r w:rsidRPr="0010618C">
        <w:rPr>
          <w:szCs w:val="21"/>
        </w:rPr>
        <w:instrText xml:space="preserve"> TOC \o "1-4" \h \z \u </w:instrText>
      </w:r>
      <w:r w:rsidRPr="0010618C">
        <w:rPr>
          <w:szCs w:val="21"/>
        </w:rPr>
        <w:fldChar w:fldCharType="separate"/>
      </w:r>
      <w:hyperlink w:history="1" w:anchor="_Toc52502981">
        <w:r w:rsidRPr="0010618C" w:rsidR="00D04AD1">
          <w:rPr>
            <w:rStyle w:val="Lienhypertexte"/>
            <w:noProof/>
            <w:szCs w:val="21"/>
          </w:rPr>
          <w:t>1</w:t>
        </w:r>
        <w:r w:rsidRPr="0010618C" w:rsidR="00D04AD1">
          <w:rPr>
            <w:rFonts w:asciiTheme="minorHAnsi" w:hAnsiTheme="minorHAnsi" w:eastAsiaTheme="minorEastAsia" w:cstheme="minorBidi"/>
            <w:b w:val="0"/>
            <w:noProof/>
            <w:color w:val="auto"/>
            <w:szCs w:val="21"/>
            <w:lang w:val="sv-SE" w:eastAsia="ja-JP"/>
          </w:rPr>
          <w:tab/>
        </w:r>
        <w:r w:rsidRPr="0010618C" w:rsidR="00D04AD1">
          <w:rPr>
            <w:rStyle w:val="Lienhypertexte"/>
            <w:noProof/>
            <w:szCs w:val="21"/>
          </w:rPr>
          <w:t>Généralités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_Toc52502981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6</w:t>
        </w:r>
        <w:r w:rsidRPr="0010618C" w:rsidR="00D04AD1">
          <w:rPr>
            <w:noProof/>
            <w:webHidden/>
            <w:szCs w:val="21"/>
          </w:rPr>
          <w:fldChar w:fldCharType="end"/>
        </w:r>
      </w:hyperlink>
    </w:p>
    <w:p w:rsidRPr="0010618C" w:rsidR="00D04AD1" w:rsidRDefault="0005391C" w14:paraId="44A0431C" w14:textId="1E57C170">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2982">
        <w:r w:rsidRPr="0010618C" w:rsidR="00D04AD1">
          <w:rPr>
            <w:rStyle w:val="Lienhypertexte"/>
            <w:noProof/>
            <w:szCs w:val="21"/>
          </w:rPr>
          <w:t>1.1</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Dérogations aux règles générales d’exécution</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_Toc52502982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6</w:t>
        </w:r>
        <w:r w:rsidRPr="0010618C" w:rsidR="00D04AD1">
          <w:rPr>
            <w:noProof/>
            <w:webHidden/>
            <w:szCs w:val="21"/>
          </w:rPr>
          <w:fldChar w:fldCharType="end"/>
        </w:r>
      </w:hyperlink>
    </w:p>
    <w:p w:rsidRPr="0010618C" w:rsidR="00D04AD1" w:rsidRDefault="0005391C" w14:paraId="533B5C91" w14:textId="040BD70B">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2983">
        <w:r w:rsidRPr="0010618C" w:rsidR="00D04AD1">
          <w:rPr>
            <w:rStyle w:val="Lienhypertexte"/>
            <w:noProof/>
            <w:szCs w:val="21"/>
          </w:rPr>
          <w:t>1.2</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Pouvoir adjudicateur</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_Toc52502983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6</w:t>
        </w:r>
        <w:r w:rsidRPr="0010618C" w:rsidR="00D04AD1">
          <w:rPr>
            <w:noProof/>
            <w:webHidden/>
            <w:szCs w:val="21"/>
          </w:rPr>
          <w:fldChar w:fldCharType="end"/>
        </w:r>
      </w:hyperlink>
    </w:p>
    <w:p w:rsidRPr="0010618C" w:rsidR="00D04AD1" w:rsidRDefault="0005391C" w14:paraId="275B06E3" w14:textId="256C0749">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2984">
        <w:r w:rsidRPr="0010618C" w:rsidR="00D04AD1">
          <w:rPr>
            <w:rStyle w:val="Lienhypertexte"/>
            <w:noProof/>
            <w:szCs w:val="21"/>
          </w:rPr>
          <w:t>1.3</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Cadre institutionnel d’Enabel</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_Toc52502984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6</w:t>
        </w:r>
        <w:r w:rsidRPr="0010618C" w:rsidR="00D04AD1">
          <w:rPr>
            <w:noProof/>
            <w:webHidden/>
            <w:szCs w:val="21"/>
          </w:rPr>
          <w:fldChar w:fldCharType="end"/>
        </w:r>
      </w:hyperlink>
    </w:p>
    <w:p w:rsidRPr="0010618C" w:rsidR="00D04AD1" w:rsidRDefault="0005391C" w14:paraId="6A23EEA1" w14:textId="379EF91A">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2985">
        <w:r w:rsidRPr="0010618C" w:rsidR="00D04AD1">
          <w:rPr>
            <w:rStyle w:val="Lienhypertexte"/>
            <w:noProof/>
            <w:szCs w:val="21"/>
          </w:rPr>
          <w:t>1.4</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Règles régissant le marché</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_Toc52502985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7</w:t>
        </w:r>
        <w:r w:rsidRPr="0010618C" w:rsidR="00D04AD1">
          <w:rPr>
            <w:noProof/>
            <w:webHidden/>
            <w:szCs w:val="21"/>
          </w:rPr>
          <w:fldChar w:fldCharType="end"/>
        </w:r>
      </w:hyperlink>
    </w:p>
    <w:p w:rsidRPr="0010618C" w:rsidR="00D04AD1" w:rsidRDefault="0005391C" w14:paraId="7F869138" w14:textId="14C7BF03">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2986">
        <w:r w:rsidRPr="0010618C" w:rsidR="00D04AD1">
          <w:rPr>
            <w:rStyle w:val="Lienhypertexte"/>
            <w:noProof/>
            <w:szCs w:val="21"/>
          </w:rPr>
          <w:t>1.5</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Définitions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_Toc52502986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8</w:t>
        </w:r>
        <w:r w:rsidRPr="0010618C" w:rsidR="00D04AD1">
          <w:rPr>
            <w:noProof/>
            <w:webHidden/>
            <w:szCs w:val="21"/>
          </w:rPr>
          <w:fldChar w:fldCharType="end"/>
        </w:r>
      </w:hyperlink>
    </w:p>
    <w:p w:rsidRPr="0010618C" w:rsidR="00D04AD1" w:rsidRDefault="0005391C" w14:paraId="687DFF69" w14:textId="0E878B25">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2987">
        <w:r w:rsidRPr="0010618C" w:rsidR="00D04AD1">
          <w:rPr>
            <w:rStyle w:val="Lienhypertexte"/>
            <w:noProof/>
            <w:szCs w:val="21"/>
          </w:rPr>
          <w:t>1.6</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Confidentialité</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_Toc52502987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9</w:t>
        </w:r>
        <w:r w:rsidRPr="0010618C" w:rsidR="00D04AD1">
          <w:rPr>
            <w:noProof/>
            <w:webHidden/>
            <w:szCs w:val="21"/>
          </w:rPr>
          <w:fldChar w:fldCharType="end"/>
        </w:r>
      </w:hyperlink>
    </w:p>
    <w:p w:rsidRPr="0010618C" w:rsidR="00D04AD1" w:rsidRDefault="0005391C" w14:paraId="44BC58E7" w14:textId="6DF1C4B8">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2988">
        <w:r w:rsidRPr="0010618C" w:rsidR="00D04AD1">
          <w:rPr>
            <w:rStyle w:val="Lienhypertexte"/>
            <w:noProof/>
            <w:szCs w:val="21"/>
          </w:rPr>
          <w:t>1.7</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Obligations déontologiques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_Toc52502988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9</w:t>
        </w:r>
        <w:r w:rsidRPr="0010618C" w:rsidR="00D04AD1">
          <w:rPr>
            <w:noProof/>
            <w:webHidden/>
            <w:szCs w:val="21"/>
          </w:rPr>
          <w:fldChar w:fldCharType="end"/>
        </w:r>
      </w:hyperlink>
    </w:p>
    <w:p w:rsidRPr="0010618C" w:rsidR="00D04AD1" w:rsidRDefault="0005391C" w14:paraId="08AB7621" w14:textId="74FD7603">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2989">
        <w:r w:rsidRPr="0010618C" w:rsidR="00D04AD1">
          <w:rPr>
            <w:rStyle w:val="Lienhypertexte"/>
            <w:noProof/>
            <w:szCs w:val="21"/>
          </w:rPr>
          <w:t>1.8</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Droit applicable et tribunaux compétents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_Toc52502989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10</w:t>
        </w:r>
        <w:r w:rsidRPr="0010618C" w:rsidR="00D04AD1">
          <w:rPr>
            <w:noProof/>
            <w:webHidden/>
            <w:szCs w:val="21"/>
          </w:rPr>
          <w:fldChar w:fldCharType="end"/>
        </w:r>
      </w:hyperlink>
    </w:p>
    <w:p w:rsidRPr="0010618C" w:rsidR="00D04AD1" w:rsidRDefault="0005391C" w14:paraId="34DF8C28" w14:textId="5F9DF588">
      <w:pPr>
        <w:pStyle w:val="TM1"/>
        <w:rPr>
          <w:rFonts w:asciiTheme="minorHAnsi" w:hAnsiTheme="minorHAnsi" w:eastAsiaTheme="minorEastAsia" w:cstheme="minorBidi"/>
          <w:b w:val="0"/>
          <w:noProof/>
          <w:color w:val="auto"/>
          <w:szCs w:val="21"/>
          <w:lang w:val="sv-SE" w:eastAsia="ja-JP"/>
        </w:rPr>
      </w:pPr>
      <w:hyperlink w:history="1" w:anchor="_Toc52502990">
        <w:r w:rsidRPr="0010618C" w:rsidR="00D04AD1">
          <w:rPr>
            <w:rStyle w:val="Lienhypertexte"/>
            <w:noProof/>
            <w:szCs w:val="21"/>
          </w:rPr>
          <w:t>2</w:t>
        </w:r>
        <w:r w:rsidRPr="0010618C" w:rsidR="00D04AD1">
          <w:rPr>
            <w:rFonts w:asciiTheme="minorHAnsi" w:hAnsiTheme="minorHAnsi" w:eastAsiaTheme="minorEastAsia" w:cstheme="minorBidi"/>
            <w:b w:val="0"/>
            <w:noProof/>
            <w:color w:val="auto"/>
            <w:szCs w:val="21"/>
            <w:lang w:val="sv-SE" w:eastAsia="ja-JP"/>
          </w:rPr>
          <w:tab/>
        </w:r>
        <w:r w:rsidRPr="0010618C" w:rsidR="00D04AD1">
          <w:rPr>
            <w:rStyle w:val="Lienhypertexte"/>
            <w:noProof/>
            <w:szCs w:val="21"/>
          </w:rPr>
          <w:t>Objet et portée du marché</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_Toc52502990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11</w:t>
        </w:r>
        <w:r w:rsidRPr="0010618C" w:rsidR="00D04AD1">
          <w:rPr>
            <w:noProof/>
            <w:webHidden/>
            <w:szCs w:val="21"/>
          </w:rPr>
          <w:fldChar w:fldCharType="end"/>
        </w:r>
      </w:hyperlink>
    </w:p>
    <w:p w:rsidRPr="0010618C" w:rsidR="00D04AD1" w:rsidRDefault="0005391C" w14:paraId="7F10AEE6" w14:textId="5ABDC7AB">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2991">
        <w:r w:rsidRPr="0010618C" w:rsidR="00D04AD1">
          <w:rPr>
            <w:rStyle w:val="Lienhypertexte"/>
            <w:noProof/>
            <w:szCs w:val="21"/>
          </w:rPr>
          <w:t>2.1</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Nature du marché</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_Toc52502991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11</w:t>
        </w:r>
        <w:r w:rsidRPr="0010618C" w:rsidR="00D04AD1">
          <w:rPr>
            <w:noProof/>
            <w:webHidden/>
            <w:szCs w:val="21"/>
          </w:rPr>
          <w:fldChar w:fldCharType="end"/>
        </w:r>
      </w:hyperlink>
    </w:p>
    <w:p w:rsidRPr="0010618C" w:rsidR="00D04AD1" w:rsidRDefault="0005391C" w14:paraId="3E129BA0" w14:textId="1BE36DD8">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2992">
        <w:r w:rsidRPr="0010618C" w:rsidR="00D04AD1">
          <w:rPr>
            <w:rStyle w:val="Lienhypertexte"/>
            <w:noProof/>
            <w:szCs w:val="21"/>
          </w:rPr>
          <w:t>2.2</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Objet du marché</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_Toc52502992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11</w:t>
        </w:r>
        <w:r w:rsidRPr="0010618C" w:rsidR="00D04AD1">
          <w:rPr>
            <w:noProof/>
            <w:webHidden/>
            <w:szCs w:val="21"/>
          </w:rPr>
          <w:fldChar w:fldCharType="end"/>
        </w:r>
      </w:hyperlink>
    </w:p>
    <w:p w:rsidRPr="0010618C" w:rsidR="00D04AD1" w:rsidRDefault="0005391C" w14:paraId="6AE91C85" w14:textId="7D86541A">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2993">
        <w:r w:rsidRPr="0010618C" w:rsidR="00D04AD1">
          <w:rPr>
            <w:rStyle w:val="Lienhypertexte"/>
            <w:noProof/>
            <w:szCs w:val="21"/>
          </w:rPr>
          <w:t>2.3</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Lots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_Toc52502993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11</w:t>
        </w:r>
        <w:r w:rsidRPr="0010618C" w:rsidR="00D04AD1">
          <w:rPr>
            <w:noProof/>
            <w:webHidden/>
            <w:szCs w:val="21"/>
          </w:rPr>
          <w:fldChar w:fldCharType="end"/>
        </w:r>
      </w:hyperlink>
    </w:p>
    <w:p w:rsidRPr="0010618C" w:rsidR="00D04AD1" w:rsidRDefault="0005391C" w14:paraId="0BF7FA87" w14:textId="18E78AC8">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2994">
        <w:r w:rsidRPr="0010618C" w:rsidR="00D04AD1">
          <w:rPr>
            <w:rStyle w:val="Lienhypertexte"/>
            <w:noProof/>
            <w:szCs w:val="21"/>
          </w:rPr>
          <w:t>2.4</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Postes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_Toc52502994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12</w:t>
        </w:r>
        <w:r w:rsidRPr="0010618C" w:rsidR="00D04AD1">
          <w:rPr>
            <w:noProof/>
            <w:webHidden/>
            <w:szCs w:val="21"/>
          </w:rPr>
          <w:fldChar w:fldCharType="end"/>
        </w:r>
      </w:hyperlink>
    </w:p>
    <w:p w:rsidRPr="0010618C" w:rsidR="00D04AD1" w:rsidRDefault="0005391C" w14:paraId="4352C936" w14:textId="4C155887">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2995">
        <w:r w:rsidRPr="0010618C" w:rsidR="00D04AD1">
          <w:rPr>
            <w:rStyle w:val="Lienhypertexte"/>
            <w:noProof/>
            <w:szCs w:val="21"/>
          </w:rPr>
          <w:t>2.5</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Durée du marché</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_Toc52502995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12</w:t>
        </w:r>
        <w:r w:rsidRPr="0010618C" w:rsidR="00D04AD1">
          <w:rPr>
            <w:noProof/>
            <w:webHidden/>
            <w:szCs w:val="21"/>
          </w:rPr>
          <w:fldChar w:fldCharType="end"/>
        </w:r>
      </w:hyperlink>
    </w:p>
    <w:p w:rsidRPr="0010618C" w:rsidR="00D04AD1" w:rsidRDefault="0005391C" w14:paraId="59FDF0FC" w14:textId="0D8CD3ED">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2996">
        <w:r w:rsidRPr="0010618C" w:rsidR="00D04AD1">
          <w:rPr>
            <w:rStyle w:val="Lienhypertexte"/>
            <w:noProof/>
            <w:szCs w:val="21"/>
          </w:rPr>
          <w:t>2.6</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 xml:space="preserve">Variantes </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_Toc52502996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12</w:t>
        </w:r>
        <w:r w:rsidRPr="0010618C" w:rsidR="00D04AD1">
          <w:rPr>
            <w:noProof/>
            <w:webHidden/>
            <w:szCs w:val="21"/>
          </w:rPr>
          <w:fldChar w:fldCharType="end"/>
        </w:r>
      </w:hyperlink>
    </w:p>
    <w:p w:rsidRPr="0010618C" w:rsidR="00D04AD1" w:rsidRDefault="0005391C" w14:paraId="7E12E19D" w14:textId="62C7296B">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2997">
        <w:r w:rsidRPr="0010618C" w:rsidR="00D04AD1">
          <w:rPr>
            <w:rStyle w:val="Lienhypertexte"/>
            <w:noProof/>
            <w:szCs w:val="21"/>
          </w:rPr>
          <w:t>2.7</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Option</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_Toc52502997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14</w:t>
        </w:r>
        <w:r w:rsidRPr="0010618C" w:rsidR="00D04AD1">
          <w:rPr>
            <w:noProof/>
            <w:webHidden/>
            <w:szCs w:val="21"/>
          </w:rPr>
          <w:fldChar w:fldCharType="end"/>
        </w:r>
      </w:hyperlink>
    </w:p>
    <w:p w:rsidRPr="0010618C" w:rsidR="00D04AD1" w:rsidRDefault="0005391C" w14:paraId="35663DB8" w14:textId="7C273072">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2998">
        <w:r w:rsidRPr="0010618C" w:rsidR="00D04AD1">
          <w:rPr>
            <w:rStyle w:val="Lienhypertexte"/>
            <w:noProof/>
            <w:szCs w:val="21"/>
          </w:rPr>
          <w:t>2.8</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Quantités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_Toc52502998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16</w:t>
        </w:r>
        <w:r w:rsidRPr="0010618C" w:rsidR="00D04AD1">
          <w:rPr>
            <w:noProof/>
            <w:webHidden/>
            <w:szCs w:val="21"/>
          </w:rPr>
          <w:fldChar w:fldCharType="end"/>
        </w:r>
      </w:hyperlink>
    </w:p>
    <w:p w:rsidRPr="0010618C" w:rsidR="00D04AD1" w:rsidRDefault="0005391C" w14:paraId="2E5A9516" w14:textId="21AC0597">
      <w:pPr>
        <w:pStyle w:val="TM1"/>
        <w:rPr>
          <w:rFonts w:asciiTheme="minorHAnsi" w:hAnsiTheme="minorHAnsi" w:eastAsiaTheme="minorEastAsia" w:cstheme="minorBidi"/>
          <w:b w:val="0"/>
          <w:noProof/>
          <w:color w:val="auto"/>
          <w:szCs w:val="21"/>
          <w:lang w:val="sv-SE" w:eastAsia="ja-JP"/>
        </w:rPr>
      </w:pPr>
      <w:hyperlink w:history="1" w:anchor="_Toc52502999">
        <w:r w:rsidRPr="0010618C" w:rsidR="00D04AD1">
          <w:rPr>
            <w:rStyle w:val="Lienhypertexte"/>
            <w:noProof/>
            <w:szCs w:val="21"/>
          </w:rPr>
          <w:t>3</w:t>
        </w:r>
        <w:r w:rsidRPr="0010618C" w:rsidR="00D04AD1">
          <w:rPr>
            <w:rFonts w:asciiTheme="minorHAnsi" w:hAnsiTheme="minorHAnsi" w:eastAsiaTheme="minorEastAsia" w:cstheme="minorBidi"/>
            <w:b w:val="0"/>
            <w:noProof/>
            <w:color w:val="auto"/>
            <w:szCs w:val="21"/>
            <w:lang w:val="sv-SE" w:eastAsia="ja-JP"/>
          </w:rPr>
          <w:tab/>
        </w:r>
        <w:r w:rsidRPr="0010618C" w:rsidR="00D04AD1">
          <w:rPr>
            <w:rStyle w:val="Lienhypertexte"/>
            <w:noProof/>
            <w:szCs w:val="21"/>
          </w:rPr>
          <w:t>Procédure</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_Toc52502999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17</w:t>
        </w:r>
        <w:r w:rsidRPr="0010618C" w:rsidR="00D04AD1">
          <w:rPr>
            <w:noProof/>
            <w:webHidden/>
            <w:szCs w:val="21"/>
          </w:rPr>
          <w:fldChar w:fldCharType="end"/>
        </w:r>
      </w:hyperlink>
    </w:p>
    <w:p w:rsidRPr="0010618C" w:rsidR="00D04AD1" w:rsidRDefault="0005391C" w14:paraId="64162D47" w14:textId="74652D70">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00">
        <w:r w:rsidRPr="0010618C" w:rsidR="00D04AD1">
          <w:rPr>
            <w:rStyle w:val="Lienhypertexte"/>
            <w:noProof/>
            <w:szCs w:val="21"/>
          </w:rPr>
          <w:t>3.1</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Mode de passation</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_Toc52503000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17</w:t>
        </w:r>
        <w:r w:rsidRPr="0010618C" w:rsidR="00D04AD1">
          <w:rPr>
            <w:noProof/>
            <w:webHidden/>
            <w:szCs w:val="21"/>
          </w:rPr>
          <w:fldChar w:fldCharType="end"/>
        </w:r>
      </w:hyperlink>
    </w:p>
    <w:p w:rsidRPr="0010618C" w:rsidR="00D04AD1" w:rsidRDefault="0005391C" w14:paraId="41D3F727" w14:textId="47EED67E">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01">
        <w:r w:rsidRPr="0010618C" w:rsidR="00D04AD1">
          <w:rPr>
            <w:rStyle w:val="Lienhypertexte"/>
            <w:noProof/>
            <w:szCs w:val="21"/>
          </w:rPr>
          <w:t>3.2</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Publication</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_Toc52503001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17</w:t>
        </w:r>
        <w:r w:rsidRPr="0010618C" w:rsidR="00D04AD1">
          <w:rPr>
            <w:noProof/>
            <w:webHidden/>
            <w:szCs w:val="21"/>
          </w:rPr>
          <w:fldChar w:fldCharType="end"/>
        </w:r>
      </w:hyperlink>
    </w:p>
    <w:p w:rsidRPr="0010618C" w:rsidR="00D04AD1" w:rsidRDefault="0005391C" w14:paraId="7BBD5E65" w14:textId="59B7CE98">
      <w:pPr>
        <w:pStyle w:val="TM3"/>
        <w:rPr>
          <w:rFonts w:asciiTheme="minorHAnsi" w:hAnsiTheme="minorHAnsi" w:eastAsiaTheme="minorEastAsia" w:cstheme="minorBidi"/>
          <w:noProof/>
          <w:color w:val="auto"/>
          <w:szCs w:val="21"/>
          <w:lang w:val="sv-SE" w:eastAsia="ja-JP"/>
        </w:rPr>
      </w:pPr>
      <w:hyperlink w:history="1" w:anchor="_Toc52503002">
        <w:r w:rsidRPr="0010618C" w:rsidR="00D04AD1">
          <w:rPr>
            <w:rStyle w:val="Lienhypertexte"/>
            <w:noProof/>
            <w:szCs w:val="21"/>
          </w:rPr>
          <w:t>3.2.1</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Publicité officielle</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_Toc52503002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17</w:t>
        </w:r>
        <w:r w:rsidRPr="0010618C" w:rsidR="00D04AD1">
          <w:rPr>
            <w:noProof/>
            <w:webHidden/>
            <w:szCs w:val="21"/>
          </w:rPr>
          <w:fldChar w:fldCharType="end"/>
        </w:r>
      </w:hyperlink>
    </w:p>
    <w:p w:rsidRPr="0010618C" w:rsidR="00D04AD1" w:rsidRDefault="0005391C" w14:paraId="2ADB309E" w14:textId="63D77F2D">
      <w:pPr>
        <w:pStyle w:val="TM3"/>
        <w:rPr>
          <w:rFonts w:asciiTheme="minorHAnsi" w:hAnsiTheme="minorHAnsi" w:eastAsiaTheme="minorEastAsia" w:cstheme="minorBidi"/>
          <w:noProof/>
          <w:color w:val="auto"/>
          <w:szCs w:val="21"/>
          <w:lang w:val="sv-SE" w:eastAsia="ja-JP"/>
        </w:rPr>
      </w:pPr>
      <w:hyperlink w:history="1" w:anchor="_Toc52503003">
        <w:r w:rsidRPr="0010618C" w:rsidR="00D04AD1">
          <w:rPr>
            <w:rStyle w:val="Lienhypertexte"/>
            <w:noProof/>
            <w:szCs w:val="21"/>
          </w:rPr>
          <w:t>3.2.2</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Publications complémentaires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_Toc52503003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17</w:t>
        </w:r>
        <w:r w:rsidRPr="0010618C" w:rsidR="00D04AD1">
          <w:rPr>
            <w:noProof/>
            <w:webHidden/>
            <w:szCs w:val="21"/>
          </w:rPr>
          <w:fldChar w:fldCharType="end"/>
        </w:r>
      </w:hyperlink>
    </w:p>
    <w:p w:rsidRPr="0010618C" w:rsidR="00D04AD1" w:rsidRDefault="0005391C" w14:paraId="35E4F4D7" w14:textId="19619645">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04">
        <w:r w:rsidRPr="0010618C" w:rsidR="00D04AD1">
          <w:rPr>
            <w:rStyle w:val="Lienhypertexte"/>
            <w:noProof/>
            <w:szCs w:val="21"/>
          </w:rPr>
          <w:t>3.3</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Information</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_Toc52503004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17</w:t>
        </w:r>
        <w:r w:rsidRPr="0010618C" w:rsidR="00D04AD1">
          <w:rPr>
            <w:noProof/>
            <w:webHidden/>
            <w:szCs w:val="21"/>
          </w:rPr>
          <w:fldChar w:fldCharType="end"/>
        </w:r>
      </w:hyperlink>
    </w:p>
    <w:p w:rsidRPr="0010618C" w:rsidR="00D04AD1" w:rsidRDefault="0005391C" w14:paraId="2B91B4F9" w14:textId="4EC69186">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05">
        <w:r w:rsidRPr="0010618C" w:rsidR="00D04AD1">
          <w:rPr>
            <w:rStyle w:val="Lienhypertexte"/>
            <w:noProof/>
            <w:szCs w:val="21"/>
          </w:rPr>
          <w:t>3.4</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Offre</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_Toc52503005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18</w:t>
        </w:r>
        <w:r w:rsidRPr="0010618C" w:rsidR="00D04AD1">
          <w:rPr>
            <w:noProof/>
            <w:webHidden/>
            <w:szCs w:val="21"/>
          </w:rPr>
          <w:fldChar w:fldCharType="end"/>
        </w:r>
      </w:hyperlink>
    </w:p>
    <w:p w:rsidRPr="0010618C" w:rsidR="00D04AD1" w:rsidRDefault="0005391C" w14:paraId="0FD87845" w14:textId="47312F89">
      <w:pPr>
        <w:pStyle w:val="TM3"/>
        <w:rPr>
          <w:rFonts w:asciiTheme="minorHAnsi" w:hAnsiTheme="minorHAnsi" w:eastAsiaTheme="minorEastAsia" w:cstheme="minorBidi"/>
          <w:noProof/>
          <w:color w:val="auto"/>
          <w:szCs w:val="21"/>
          <w:lang w:val="sv-SE" w:eastAsia="ja-JP"/>
        </w:rPr>
      </w:pPr>
      <w:hyperlink w:history="1" w:anchor="_Toc52503006">
        <w:r w:rsidRPr="0010618C" w:rsidR="00D04AD1">
          <w:rPr>
            <w:rStyle w:val="Lienhypertexte"/>
            <w:noProof/>
            <w:szCs w:val="21"/>
          </w:rPr>
          <w:t>3.4.1</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Données à mentionner dans l’offre</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_Toc52503006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18</w:t>
        </w:r>
        <w:r w:rsidRPr="0010618C" w:rsidR="00D04AD1">
          <w:rPr>
            <w:noProof/>
            <w:webHidden/>
            <w:szCs w:val="21"/>
          </w:rPr>
          <w:fldChar w:fldCharType="end"/>
        </w:r>
      </w:hyperlink>
    </w:p>
    <w:p w:rsidRPr="0010618C" w:rsidR="00D04AD1" w:rsidRDefault="0005391C" w14:paraId="7E8AB14D" w14:textId="69090CBA">
      <w:pPr>
        <w:pStyle w:val="TM3"/>
        <w:rPr>
          <w:rFonts w:asciiTheme="minorHAnsi" w:hAnsiTheme="minorHAnsi" w:eastAsiaTheme="minorEastAsia" w:cstheme="minorBidi"/>
          <w:noProof/>
          <w:color w:val="auto"/>
          <w:szCs w:val="21"/>
          <w:lang w:val="sv-SE" w:eastAsia="ja-JP"/>
        </w:rPr>
      </w:pPr>
      <w:hyperlink w:history="1" w:anchor="_Toc52503007">
        <w:r w:rsidRPr="0010618C" w:rsidR="00D04AD1">
          <w:rPr>
            <w:rStyle w:val="Lienhypertexte"/>
            <w:noProof/>
            <w:szCs w:val="21"/>
          </w:rPr>
          <w:t>3.4.2</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Durée de validité de l’offre</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_Toc52503007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18</w:t>
        </w:r>
        <w:r w:rsidRPr="0010618C" w:rsidR="00D04AD1">
          <w:rPr>
            <w:noProof/>
            <w:webHidden/>
            <w:szCs w:val="21"/>
          </w:rPr>
          <w:fldChar w:fldCharType="end"/>
        </w:r>
      </w:hyperlink>
    </w:p>
    <w:p w:rsidRPr="0010618C" w:rsidR="00D04AD1" w:rsidRDefault="0005391C" w14:paraId="29C0C6B1" w14:textId="7CB36FAC">
      <w:pPr>
        <w:pStyle w:val="TM3"/>
        <w:rPr>
          <w:rFonts w:asciiTheme="minorHAnsi" w:hAnsiTheme="minorHAnsi" w:eastAsiaTheme="minorEastAsia" w:cstheme="minorBidi"/>
          <w:noProof/>
          <w:color w:val="auto"/>
          <w:szCs w:val="21"/>
          <w:lang w:val="sv-SE" w:eastAsia="ja-JP"/>
        </w:rPr>
      </w:pPr>
      <w:hyperlink w:history="1" w:anchor="_Toc52503008">
        <w:r w:rsidRPr="0010618C" w:rsidR="00D04AD1">
          <w:rPr>
            <w:rStyle w:val="Lienhypertexte"/>
            <w:noProof/>
            <w:szCs w:val="21"/>
          </w:rPr>
          <w:t>3.4.3</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Détermination des prix</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_Toc52503008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18</w:t>
        </w:r>
        <w:r w:rsidRPr="0010618C" w:rsidR="00D04AD1">
          <w:rPr>
            <w:noProof/>
            <w:webHidden/>
            <w:szCs w:val="21"/>
          </w:rPr>
          <w:fldChar w:fldCharType="end"/>
        </w:r>
      </w:hyperlink>
    </w:p>
    <w:p w:rsidRPr="0010618C" w:rsidR="00D04AD1" w:rsidRDefault="0005391C" w14:paraId="6393478B" w14:textId="22EAD97E">
      <w:pPr>
        <w:pStyle w:val="TM3"/>
        <w:rPr>
          <w:rFonts w:asciiTheme="minorHAnsi" w:hAnsiTheme="minorHAnsi" w:eastAsiaTheme="minorEastAsia" w:cstheme="minorBidi"/>
          <w:noProof/>
          <w:color w:val="auto"/>
          <w:szCs w:val="21"/>
          <w:lang w:val="sv-SE" w:eastAsia="ja-JP"/>
        </w:rPr>
      </w:pPr>
      <w:hyperlink w:history="1" w:anchor="_Toc52503009">
        <w:r w:rsidRPr="0010618C" w:rsidR="00D04AD1">
          <w:rPr>
            <w:rStyle w:val="Lienhypertexte"/>
            <w:noProof/>
            <w:szCs w:val="21"/>
          </w:rPr>
          <w:t>3.4.4</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Eléments inclus dans le prix</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_Toc52503009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19</w:t>
        </w:r>
        <w:r w:rsidRPr="0010618C" w:rsidR="00D04AD1">
          <w:rPr>
            <w:noProof/>
            <w:webHidden/>
            <w:szCs w:val="21"/>
          </w:rPr>
          <w:fldChar w:fldCharType="end"/>
        </w:r>
      </w:hyperlink>
    </w:p>
    <w:p w:rsidRPr="0010618C" w:rsidR="00D04AD1" w:rsidRDefault="0005391C" w14:paraId="242C9822" w14:textId="46BC544A">
      <w:pPr>
        <w:pStyle w:val="TM3"/>
        <w:rPr>
          <w:rFonts w:asciiTheme="minorHAnsi" w:hAnsiTheme="minorHAnsi" w:eastAsiaTheme="minorEastAsia" w:cstheme="minorBidi"/>
          <w:noProof/>
          <w:color w:val="auto"/>
          <w:szCs w:val="21"/>
          <w:lang w:val="sv-SE" w:eastAsia="ja-JP"/>
        </w:rPr>
      </w:pPr>
      <w:hyperlink w:history="1" w:anchor="_Toc52503010">
        <w:r w:rsidRPr="0010618C" w:rsidR="00D04AD1">
          <w:rPr>
            <w:rStyle w:val="Lienhypertexte"/>
            <w:noProof/>
            <w:szCs w:val="21"/>
          </w:rPr>
          <w:t>3.4.5</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Introduction des offres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_Toc52503010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19</w:t>
        </w:r>
        <w:r w:rsidRPr="0010618C" w:rsidR="00D04AD1">
          <w:rPr>
            <w:noProof/>
            <w:webHidden/>
            <w:szCs w:val="21"/>
          </w:rPr>
          <w:fldChar w:fldCharType="end"/>
        </w:r>
      </w:hyperlink>
    </w:p>
    <w:p w:rsidRPr="0010618C" w:rsidR="00D04AD1" w:rsidRDefault="0005391C" w14:paraId="5DD514C2" w14:textId="683E352E">
      <w:pPr>
        <w:pStyle w:val="TM3"/>
        <w:rPr>
          <w:rFonts w:asciiTheme="minorHAnsi" w:hAnsiTheme="minorHAnsi" w:eastAsiaTheme="minorEastAsia" w:cstheme="minorBidi"/>
          <w:noProof/>
          <w:color w:val="auto"/>
          <w:szCs w:val="21"/>
          <w:lang w:val="sv-SE" w:eastAsia="ja-JP"/>
        </w:rPr>
      </w:pPr>
      <w:hyperlink w:history="1" w:anchor="_Toc52503011">
        <w:r w:rsidRPr="0010618C" w:rsidR="00D04AD1">
          <w:rPr>
            <w:rStyle w:val="Lienhypertexte"/>
            <w:noProof/>
            <w:szCs w:val="21"/>
          </w:rPr>
          <w:t>3.4.6</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Modification ou retrait d’une offre déjà introduite</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_Toc52503011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20</w:t>
        </w:r>
        <w:r w:rsidRPr="0010618C" w:rsidR="00D04AD1">
          <w:rPr>
            <w:noProof/>
            <w:webHidden/>
            <w:szCs w:val="21"/>
          </w:rPr>
          <w:fldChar w:fldCharType="end"/>
        </w:r>
      </w:hyperlink>
    </w:p>
    <w:p w:rsidRPr="0010618C" w:rsidR="00D04AD1" w:rsidRDefault="0005391C" w14:paraId="528A5076" w14:textId="028D2276">
      <w:pPr>
        <w:pStyle w:val="TM3"/>
        <w:rPr>
          <w:rFonts w:asciiTheme="minorHAnsi" w:hAnsiTheme="minorHAnsi" w:eastAsiaTheme="minorEastAsia" w:cstheme="minorBidi"/>
          <w:noProof/>
          <w:color w:val="auto"/>
          <w:szCs w:val="21"/>
          <w:lang w:val="sv-SE" w:eastAsia="ja-JP"/>
        </w:rPr>
      </w:pPr>
      <w:hyperlink w:history="1" w:anchor="_Toc52503012">
        <w:r w:rsidRPr="0010618C" w:rsidR="00D04AD1">
          <w:rPr>
            <w:rStyle w:val="Lienhypertexte"/>
            <w:noProof/>
            <w:szCs w:val="21"/>
          </w:rPr>
          <w:t>3.4.7</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Ouverture des offres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_Toc52503012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21</w:t>
        </w:r>
        <w:r w:rsidRPr="0010618C" w:rsidR="00D04AD1">
          <w:rPr>
            <w:noProof/>
            <w:webHidden/>
            <w:szCs w:val="21"/>
          </w:rPr>
          <w:fldChar w:fldCharType="end"/>
        </w:r>
      </w:hyperlink>
    </w:p>
    <w:p w:rsidRPr="0010618C" w:rsidR="00D04AD1" w:rsidRDefault="0005391C" w14:paraId="1F3D8D9F" w14:textId="4841F84F">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13">
        <w:r w:rsidRPr="0010618C" w:rsidR="00D04AD1">
          <w:rPr>
            <w:rStyle w:val="Lienhypertexte"/>
            <w:noProof/>
            <w:szCs w:val="21"/>
          </w:rPr>
          <w:t>3.5</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Sélection des soumissionnaires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_Toc52503013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21</w:t>
        </w:r>
        <w:r w:rsidRPr="0010618C" w:rsidR="00D04AD1">
          <w:rPr>
            <w:noProof/>
            <w:webHidden/>
            <w:szCs w:val="21"/>
          </w:rPr>
          <w:fldChar w:fldCharType="end"/>
        </w:r>
      </w:hyperlink>
    </w:p>
    <w:p w:rsidRPr="0010618C" w:rsidR="00D04AD1" w:rsidRDefault="0005391C" w14:paraId="176EBC92" w14:textId="6E15E5EF">
      <w:pPr>
        <w:pStyle w:val="TM3"/>
        <w:rPr>
          <w:rFonts w:asciiTheme="minorHAnsi" w:hAnsiTheme="minorHAnsi" w:eastAsiaTheme="minorEastAsia" w:cstheme="minorBidi"/>
          <w:noProof/>
          <w:color w:val="auto"/>
          <w:szCs w:val="21"/>
          <w:lang w:val="sv-SE" w:eastAsia="ja-JP"/>
        </w:rPr>
      </w:pPr>
      <w:hyperlink w:history="1" w:anchor="_Toc52503014">
        <w:r w:rsidRPr="0010618C" w:rsidR="00D04AD1">
          <w:rPr>
            <w:rStyle w:val="Lienhypertexte"/>
            <w:noProof/>
            <w:szCs w:val="21"/>
          </w:rPr>
          <w:t>3.5.1</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Motifs d’exclusion</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_Toc52503014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21</w:t>
        </w:r>
        <w:r w:rsidRPr="0010618C" w:rsidR="00D04AD1">
          <w:rPr>
            <w:noProof/>
            <w:webHidden/>
            <w:szCs w:val="21"/>
          </w:rPr>
          <w:fldChar w:fldCharType="end"/>
        </w:r>
      </w:hyperlink>
    </w:p>
    <w:p w:rsidRPr="0010618C" w:rsidR="00D04AD1" w:rsidRDefault="0005391C" w14:paraId="0E44DC2C" w14:textId="06442A81">
      <w:pPr>
        <w:pStyle w:val="TM3"/>
        <w:rPr>
          <w:rFonts w:asciiTheme="minorHAnsi" w:hAnsiTheme="minorHAnsi" w:eastAsiaTheme="minorEastAsia" w:cstheme="minorBidi"/>
          <w:noProof/>
          <w:color w:val="auto"/>
          <w:szCs w:val="21"/>
          <w:lang w:val="sv-SE" w:eastAsia="ja-JP"/>
        </w:rPr>
      </w:pPr>
      <w:hyperlink w:history="1" w:anchor="_Toc52503015">
        <w:r w:rsidRPr="0010618C" w:rsidR="00D04AD1">
          <w:rPr>
            <w:rStyle w:val="Lienhypertexte"/>
            <w:noProof/>
            <w:szCs w:val="21"/>
          </w:rPr>
          <w:t>3.5.2</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Critères de sélection</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_Toc52503015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21</w:t>
        </w:r>
        <w:r w:rsidRPr="0010618C" w:rsidR="00D04AD1">
          <w:rPr>
            <w:noProof/>
            <w:webHidden/>
            <w:szCs w:val="21"/>
          </w:rPr>
          <w:fldChar w:fldCharType="end"/>
        </w:r>
      </w:hyperlink>
    </w:p>
    <w:p w:rsidRPr="0010618C" w:rsidR="00D04AD1" w:rsidRDefault="0005391C" w14:paraId="02BF4121" w14:textId="53FFE4A5">
      <w:pPr>
        <w:pStyle w:val="TM3"/>
        <w:rPr>
          <w:rFonts w:asciiTheme="minorHAnsi" w:hAnsiTheme="minorHAnsi" w:eastAsiaTheme="minorEastAsia" w:cstheme="minorBidi"/>
          <w:noProof/>
          <w:color w:val="auto"/>
          <w:szCs w:val="21"/>
          <w:lang w:val="sv-SE" w:eastAsia="ja-JP"/>
        </w:rPr>
      </w:pPr>
      <w:hyperlink w:history="1" w:anchor="_Toc52503016">
        <w:r w:rsidRPr="0010618C" w:rsidR="00D04AD1">
          <w:rPr>
            <w:rStyle w:val="Lienhypertexte"/>
            <w:noProof/>
            <w:szCs w:val="21"/>
          </w:rPr>
          <w:t>3.5.3</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Aperçu de la procédure</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_Toc52503016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22</w:t>
        </w:r>
        <w:r w:rsidRPr="0010618C" w:rsidR="00D04AD1">
          <w:rPr>
            <w:noProof/>
            <w:webHidden/>
            <w:szCs w:val="21"/>
          </w:rPr>
          <w:fldChar w:fldCharType="end"/>
        </w:r>
      </w:hyperlink>
    </w:p>
    <w:p w:rsidRPr="0010618C" w:rsidR="00D04AD1" w:rsidRDefault="0005391C" w14:paraId="7E324ADA" w14:textId="6EAAEDB5">
      <w:pPr>
        <w:pStyle w:val="TM3"/>
        <w:rPr>
          <w:rFonts w:asciiTheme="minorHAnsi" w:hAnsiTheme="minorHAnsi" w:eastAsiaTheme="minorEastAsia" w:cstheme="minorBidi"/>
          <w:noProof/>
          <w:color w:val="auto"/>
          <w:szCs w:val="21"/>
          <w:lang w:val="sv-SE" w:eastAsia="ja-JP"/>
        </w:rPr>
      </w:pPr>
      <w:hyperlink w:history="1" w:anchor="_Toc52503017">
        <w:r w:rsidRPr="0010618C" w:rsidR="00D04AD1">
          <w:rPr>
            <w:rStyle w:val="Lienhypertexte"/>
            <w:noProof/>
            <w:szCs w:val="21"/>
          </w:rPr>
          <w:t>3.5.4</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 xml:space="preserve">Critères d’attribution </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_Toc52503017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23</w:t>
        </w:r>
        <w:r w:rsidRPr="0010618C" w:rsidR="00D04AD1">
          <w:rPr>
            <w:noProof/>
            <w:webHidden/>
            <w:szCs w:val="21"/>
          </w:rPr>
          <w:fldChar w:fldCharType="end"/>
        </w:r>
      </w:hyperlink>
    </w:p>
    <w:p w:rsidRPr="0010618C" w:rsidR="00D04AD1" w:rsidRDefault="0005391C" w14:paraId="6A6E926B" w14:textId="56D73CFD">
      <w:pPr>
        <w:pStyle w:val="TM4"/>
        <w:rPr>
          <w:rFonts w:asciiTheme="minorHAnsi" w:hAnsiTheme="minorHAnsi" w:eastAsiaTheme="minorEastAsia" w:cstheme="minorBidi"/>
          <w:noProof/>
          <w:color w:val="auto"/>
          <w:szCs w:val="21"/>
          <w:lang w:val="sv-SE" w:eastAsia="ja-JP"/>
        </w:rPr>
      </w:pPr>
      <w:hyperlink w:history="1" w:anchor="_Toc52503018">
        <w:r w:rsidRPr="0010618C" w:rsidR="00D04AD1">
          <w:rPr>
            <w:rStyle w:val="Lienhypertexte"/>
            <w:noProof/>
            <w:szCs w:val="21"/>
          </w:rPr>
          <w:t>3.5.4.1</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Cotation finale</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_Toc52503018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24</w:t>
        </w:r>
        <w:r w:rsidRPr="0010618C" w:rsidR="00D04AD1">
          <w:rPr>
            <w:noProof/>
            <w:webHidden/>
            <w:szCs w:val="21"/>
          </w:rPr>
          <w:fldChar w:fldCharType="end"/>
        </w:r>
      </w:hyperlink>
    </w:p>
    <w:p w:rsidRPr="0010618C" w:rsidR="00D04AD1" w:rsidRDefault="0005391C" w14:paraId="2EF40224" w14:textId="34F913D2">
      <w:pPr>
        <w:pStyle w:val="TM4"/>
        <w:rPr>
          <w:rFonts w:asciiTheme="minorHAnsi" w:hAnsiTheme="minorHAnsi" w:eastAsiaTheme="minorEastAsia" w:cstheme="minorBidi"/>
          <w:noProof/>
          <w:color w:val="auto"/>
          <w:szCs w:val="21"/>
          <w:lang w:val="sv-SE" w:eastAsia="ja-JP"/>
        </w:rPr>
      </w:pPr>
      <w:hyperlink w:history="1" w:anchor="_Toc52503019">
        <w:r w:rsidRPr="0010618C" w:rsidR="00D04AD1">
          <w:rPr>
            <w:rStyle w:val="Lienhypertexte"/>
            <w:noProof/>
            <w:szCs w:val="21"/>
          </w:rPr>
          <w:t>3.5.4.2</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Attribution du marché</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_Toc52503019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24</w:t>
        </w:r>
        <w:r w:rsidRPr="0010618C" w:rsidR="00D04AD1">
          <w:rPr>
            <w:noProof/>
            <w:webHidden/>
            <w:szCs w:val="21"/>
          </w:rPr>
          <w:fldChar w:fldCharType="end"/>
        </w:r>
      </w:hyperlink>
    </w:p>
    <w:p w:rsidRPr="0010618C" w:rsidR="00D04AD1" w:rsidRDefault="0005391C" w14:paraId="6202EECD" w14:textId="7507AECD">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20">
        <w:r w:rsidRPr="0010618C" w:rsidR="00D04AD1">
          <w:rPr>
            <w:rStyle w:val="Lienhypertexte"/>
            <w:noProof/>
            <w:szCs w:val="21"/>
          </w:rPr>
          <w:t>3.6</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Conclusion du contrat</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_Toc52503020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24</w:t>
        </w:r>
        <w:r w:rsidRPr="0010618C" w:rsidR="00D04AD1">
          <w:rPr>
            <w:noProof/>
            <w:webHidden/>
            <w:szCs w:val="21"/>
          </w:rPr>
          <w:fldChar w:fldCharType="end"/>
        </w:r>
      </w:hyperlink>
    </w:p>
    <w:p w:rsidRPr="0010618C" w:rsidR="00D04AD1" w:rsidRDefault="0005391C" w14:paraId="25901281" w14:textId="73A5F3D1">
      <w:pPr>
        <w:pStyle w:val="TM1"/>
        <w:rPr>
          <w:rFonts w:asciiTheme="minorHAnsi" w:hAnsiTheme="minorHAnsi" w:eastAsiaTheme="minorEastAsia" w:cstheme="minorBidi"/>
          <w:b w:val="0"/>
          <w:noProof/>
          <w:color w:val="auto"/>
          <w:szCs w:val="21"/>
          <w:lang w:val="sv-SE" w:eastAsia="ja-JP"/>
        </w:rPr>
      </w:pPr>
      <w:hyperlink w:history="1" w:anchor="_Toc52503021">
        <w:r w:rsidRPr="0010618C" w:rsidR="00D04AD1">
          <w:rPr>
            <w:rStyle w:val="Lienhypertexte"/>
            <w:noProof/>
            <w:szCs w:val="21"/>
          </w:rPr>
          <w:t>4</w:t>
        </w:r>
        <w:r w:rsidRPr="0010618C" w:rsidR="00D04AD1">
          <w:rPr>
            <w:rFonts w:asciiTheme="minorHAnsi" w:hAnsiTheme="minorHAnsi" w:eastAsiaTheme="minorEastAsia" w:cstheme="minorBidi"/>
            <w:b w:val="0"/>
            <w:noProof/>
            <w:color w:val="auto"/>
            <w:szCs w:val="21"/>
            <w:lang w:val="sv-SE" w:eastAsia="ja-JP"/>
          </w:rPr>
          <w:tab/>
        </w:r>
        <w:r w:rsidRPr="0010618C" w:rsidR="00D04AD1">
          <w:rPr>
            <w:rStyle w:val="Lienhypertexte"/>
            <w:noProof/>
            <w:szCs w:val="21"/>
          </w:rPr>
          <w:t>Dispositions contractuelles particulères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_Toc52503021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26</w:t>
        </w:r>
        <w:r w:rsidRPr="0010618C" w:rsidR="00D04AD1">
          <w:rPr>
            <w:noProof/>
            <w:webHidden/>
            <w:szCs w:val="21"/>
          </w:rPr>
          <w:fldChar w:fldCharType="end"/>
        </w:r>
      </w:hyperlink>
    </w:p>
    <w:p w:rsidRPr="0010618C" w:rsidR="00D04AD1" w:rsidRDefault="0005391C" w14:paraId="2322A526" w14:textId="37EEDCE4">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22">
        <w:r w:rsidRPr="0010618C" w:rsidR="00D04AD1">
          <w:rPr>
            <w:rStyle w:val="Lienhypertexte"/>
            <w:noProof/>
            <w:szCs w:val="21"/>
          </w:rPr>
          <w:t>4.1</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Fonctionnaire dirigeant (art. 11)</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_Toc52503022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26</w:t>
        </w:r>
        <w:r w:rsidRPr="0010618C" w:rsidR="00D04AD1">
          <w:rPr>
            <w:noProof/>
            <w:webHidden/>
            <w:szCs w:val="21"/>
          </w:rPr>
          <w:fldChar w:fldCharType="end"/>
        </w:r>
      </w:hyperlink>
    </w:p>
    <w:p w:rsidRPr="0010618C" w:rsidR="00D04AD1" w:rsidRDefault="0005391C" w14:paraId="032664D2" w14:textId="3632E057">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23">
        <w:r w:rsidRPr="0010618C" w:rsidR="00D04AD1">
          <w:rPr>
            <w:rStyle w:val="Lienhypertexte"/>
            <w:noProof/>
            <w:szCs w:val="21"/>
          </w:rPr>
          <w:t>4.2</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Sous-traitants (art. 12 à 15)</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_Toc52503023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26</w:t>
        </w:r>
        <w:r w:rsidRPr="0010618C" w:rsidR="00D04AD1">
          <w:rPr>
            <w:noProof/>
            <w:webHidden/>
            <w:szCs w:val="21"/>
          </w:rPr>
          <w:fldChar w:fldCharType="end"/>
        </w:r>
      </w:hyperlink>
    </w:p>
    <w:p w:rsidRPr="0010618C" w:rsidR="00D04AD1" w:rsidRDefault="0005391C" w14:paraId="72F680BC" w14:textId="290FCF56">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24">
        <w:r w:rsidRPr="0010618C" w:rsidR="00D04AD1">
          <w:rPr>
            <w:rStyle w:val="Lienhypertexte"/>
            <w:noProof/>
            <w:szCs w:val="21"/>
          </w:rPr>
          <w:t>4.3</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Confidentialité (art. 18)</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_Toc52503024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26</w:t>
        </w:r>
        <w:r w:rsidRPr="0010618C" w:rsidR="00D04AD1">
          <w:rPr>
            <w:noProof/>
            <w:webHidden/>
            <w:szCs w:val="21"/>
          </w:rPr>
          <w:fldChar w:fldCharType="end"/>
        </w:r>
      </w:hyperlink>
    </w:p>
    <w:p w:rsidRPr="0010618C" w:rsidR="00D04AD1" w:rsidRDefault="0005391C" w14:paraId="75B5B231" w14:textId="21837592">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25">
        <w:r w:rsidRPr="0010618C" w:rsidR="00D04AD1">
          <w:rPr>
            <w:rStyle w:val="Lienhypertexte"/>
            <w:noProof/>
            <w:szCs w:val="21"/>
          </w:rPr>
          <w:t>4.4</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Droits intellectuels (art. 19 à 23)</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_Toc52503025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27</w:t>
        </w:r>
        <w:r w:rsidRPr="0010618C" w:rsidR="00D04AD1">
          <w:rPr>
            <w:noProof/>
            <w:webHidden/>
            <w:szCs w:val="21"/>
          </w:rPr>
          <w:fldChar w:fldCharType="end"/>
        </w:r>
      </w:hyperlink>
    </w:p>
    <w:p w:rsidRPr="0010618C" w:rsidR="00D04AD1" w:rsidRDefault="0005391C" w14:paraId="56820958" w14:textId="2DFB72D9">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26">
        <w:r w:rsidRPr="0010618C" w:rsidR="00D04AD1">
          <w:rPr>
            <w:rStyle w:val="Lienhypertexte"/>
            <w:noProof/>
            <w:szCs w:val="21"/>
          </w:rPr>
          <w:t>4.5</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Cautionnement (art.25 à 33)</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_Toc52503026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27</w:t>
        </w:r>
        <w:r w:rsidRPr="0010618C" w:rsidR="00D04AD1">
          <w:rPr>
            <w:noProof/>
            <w:webHidden/>
            <w:szCs w:val="21"/>
          </w:rPr>
          <w:fldChar w:fldCharType="end"/>
        </w:r>
      </w:hyperlink>
    </w:p>
    <w:p w:rsidRPr="0010618C" w:rsidR="00D04AD1" w:rsidRDefault="0005391C" w14:paraId="55AD656F" w14:textId="54BED7D0">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27">
        <w:r w:rsidRPr="0010618C" w:rsidR="00D04AD1">
          <w:rPr>
            <w:rStyle w:val="Lienhypertexte"/>
            <w:noProof/>
            <w:szCs w:val="21"/>
          </w:rPr>
          <w:t>4.6</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Conformité de l’exécution (art. 34)</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_Toc52503027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29</w:t>
        </w:r>
        <w:r w:rsidRPr="0010618C" w:rsidR="00D04AD1">
          <w:rPr>
            <w:noProof/>
            <w:webHidden/>
            <w:szCs w:val="21"/>
          </w:rPr>
          <w:fldChar w:fldCharType="end"/>
        </w:r>
      </w:hyperlink>
    </w:p>
    <w:p w:rsidRPr="0010618C" w:rsidR="00D04AD1" w:rsidRDefault="0005391C" w14:paraId="781945D0" w14:textId="346FA9B1">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28">
        <w:r w:rsidRPr="0010618C" w:rsidR="00D04AD1">
          <w:rPr>
            <w:rStyle w:val="Lienhypertexte"/>
            <w:noProof/>
            <w:szCs w:val="21"/>
          </w:rPr>
          <w:t>4.7</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Modifications du marché (art. 37 à 38/19)</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_Toc52503028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29</w:t>
        </w:r>
        <w:r w:rsidRPr="0010618C" w:rsidR="00D04AD1">
          <w:rPr>
            <w:noProof/>
            <w:webHidden/>
            <w:szCs w:val="21"/>
          </w:rPr>
          <w:fldChar w:fldCharType="end"/>
        </w:r>
      </w:hyperlink>
    </w:p>
    <w:p w:rsidRPr="0010618C" w:rsidR="00D04AD1" w:rsidRDefault="0005391C" w14:paraId="7C982B61" w14:textId="1B972D95">
      <w:pPr>
        <w:pStyle w:val="TM3"/>
        <w:rPr>
          <w:rFonts w:asciiTheme="minorHAnsi" w:hAnsiTheme="minorHAnsi" w:eastAsiaTheme="minorEastAsia" w:cstheme="minorBidi"/>
          <w:noProof/>
          <w:color w:val="auto"/>
          <w:szCs w:val="21"/>
          <w:lang w:val="sv-SE" w:eastAsia="ja-JP"/>
        </w:rPr>
      </w:pPr>
      <w:hyperlink w:history="1" w:anchor="_Toc52503029">
        <w:r w:rsidRPr="0010618C" w:rsidR="00D04AD1">
          <w:rPr>
            <w:rStyle w:val="Lienhypertexte"/>
            <w:noProof/>
            <w:szCs w:val="21"/>
          </w:rPr>
          <w:t>4.7.1</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Remplacement de l’adjudicataire (art. 38/3)</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_Toc52503029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29</w:t>
        </w:r>
        <w:r w:rsidRPr="0010618C" w:rsidR="00D04AD1">
          <w:rPr>
            <w:noProof/>
            <w:webHidden/>
            <w:szCs w:val="21"/>
          </w:rPr>
          <w:fldChar w:fldCharType="end"/>
        </w:r>
      </w:hyperlink>
    </w:p>
    <w:p w:rsidRPr="0010618C" w:rsidR="00D04AD1" w:rsidRDefault="0005391C" w14:paraId="74C51AF3" w14:textId="7492A977">
      <w:pPr>
        <w:pStyle w:val="TM3"/>
        <w:rPr>
          <w:rFonts w:asciiTheme="minorHAnsi" w:hAnsiTheme="minorHAnsi" w:eastAsiaTheme="minorEastAsia" w:cstheme="minorBidi"/>
          <w:noProof/>
          <w:color w:val="auto"/>
          <w:szCs w:val="21"/>
          <w:lang w:val="sv-SE" w:eastAsia="ja-JP"/>
        </w:rPr>
      </w:pPr>
      <w:hyperlink w:history="1" w:anchor="_Toc52503030">
        <w:r w:rsidRPr="0010618C" w:rsidR="00D04AD1">
          <w:rPr>
            <w:rStyle w:val="Lienhypertexte"/>
            <w:noProof/>
            <w:szCs w:val="21"/>
          </w:rPr>
          <w:t>4.7.2</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Révision des prix (art. 38/7)</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_Toc52503030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29</w:t>
        </w:r>
        <w:r w:rsidRPr="0010618C" w:rsidR="00D04AD1">
          <w:rPr>
            <w:noProof/>
            <w:webHidden/>
            <w:szCs w:val="21"/>
          </w:rPr>
          <w:fldChar w:fldCharType="end"/>
        </w:r>
      </w:hyperlink>
    </w:p>
    <w:p w:rsidRPr="0010618C" w:rsidR="00D04AD1" w:rsidRDefault="0005391C" w14:paraId="48A7E013" w14:textId="28161CAC">
      <w:pPr>
        <w:pStyle w:val="TM3"/>
        <w:rPr>
          <w:rFonts w:asciiTheme="minorHAnsi" w:hAnsiTheme="minorHAnsi" w:eastAsiaTheme="minorEastAsia" w:cstheme="minorBidi"/>
          <w:noProof/>
          <w:color w:val="auto"/>
          <w:szCs w:val="21"/>
          <w:lang w:val="sv-SE" w:eastAsia="ja-JP"/>
        </w:rPr>
      </w:pPr>
      <w:hyperlink w:history="1" w:anchor="_Toc52503031">
        <w:r w:rsidRPr="0010618C" w:rsidR="00D04AD1">
          <w:rPr>
            <w:rStyle w:val="Lienhypertexte"/>
            <w:noProof/>
            <w:szCs w:val="21"/>
          </w:rPr>
          <w:t>4.7.3</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Indemnités suite aux suspensions ordonnées par l’adjudicateur durant l’exécution (art. 38/12)</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_Toc52503031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29</w:t>
        </w:r>
        <w:r w:rsidRPr="0010618C" w:rsidR="00D04AD1">
          <w:rPr>
            <w:noProof/>
            <w:webHidden/>
            <w:szCs w:val="21"/>
          </w:rPr>
          <w:fldChar w:fldCharType="end"/>
        </w:r>
      </w:hyperlink>
    </w:p>
    <w:p w:rsidRPr="0010618C" w:rsidR="00D04AD1" w:rsidRDefault="0005391C" w14:paraId="6B4C2638" w14:textId="6437AE99">
      <w:pPr>
        <w:pStyle w:val="TM3"/>
        <w:rPr>
          <w:rFonts w:asciiTheme="minorHAnsi" w:hAnsiTheme="minorHAnsi" w:eastAsiaTheme="minorEastAsia" w:cstheme="minorBidi"/>
          <w:noProof/>
          <w:color w:val="auto"/>
          <w:szCs w:val="21"/>
          <w:lang w:val="sv-SE" w:eastAsia="ja-JP"/>
        </w:rPr>
      </w:pPr>
      <w:hyperlink w:history="1" w:anchor="_Toc52503032">
        <w:r w:rsidRPr="0010618C" w:rsidR="00D04AD1">
          <w:rPr>
            <w:rStyle w:val="Lienhypertexte"/>
            <w:noProof/>
            <w:szCs w:val="21"/>
          </w:rPr>
          <w:t>4.7.4</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Circonstances imprévisibles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_Toc52503032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30</w:t>
        </w:r>
        <w:r w:rsidRPr="0010618C" w:rsidR="00D04AD1">
          <w:rPr>
            <w:noProof/>
            <w:webHidden/>
            <w:szCs w:val="21"/>
          </w:rPr>
          <w:fldChar w:fldCharType="end"/>
        </w:r>
      </w:hyperlink>
    </w:p>
    <w:p w:rsidRPr="0010618C" w:rsidR="00D04AD1" w:rsidRDefault="0005391C" w14:paraId="6FAB15C6" w14:textId="671801A4">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34">
        <w:r w:rsidRPr="0010618C" w:rsidR="00D04AD1">
          <w:rPr>
            <w:rStyle w:val="Lienhypertexte"/>
            <w:noProof/>
            <w:szCs w:val="21"/>
          </w:rPr>
          <w:t>4.9</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Modalités d’exécution (art. 115 es)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_Toc52503034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30</w:t>
        </w:r>
        <w:r w:rsidRPr="0010618C" w:rsidR="00D04AD1">
          <w:rPr>
            <w:noProof/>
            <w:webHidden/>
            <w:szCs w:val="21"/>
          </w:rPr>
          <w:fldChar w:fldCharType="end"/>
        </w:r>
      </w:hyperlink>
    </w:p>
    <w:p w:rsidRPr="0010618C" w:rsidR="00D04AD1" w:rsidRDefault="0005391C" w14:paraId="116F3DC6" w14:textId="6EAF89B4">
      <w:pPr>
        <w:pStyle w:val="TM3"/>
        <w:rPr>
          <w:rFonts w:asciiTheme="minorHAnsi" w:hAnsiTheme="minorHAnsi" w:eastAsiaTheme="minorEastAsia" w:cstheme="minorBidi"/>
          <w:noProof/>
          <w:color w:val="auto"/>
          <w:szCs w:val="21"/>
          <w:lang w:val="sv-SE" w:eastAsia="ja-JP"/>
        </w:rPr>
      </w:pPr>
      <w:hyperlink w:history="1" w:anchor="_Toc52503035">
        <w:r w:rsidRPr="0010618C" w:rsidR="00D04AD1">
          <w:rPr>
            <w:rStyle w:val="Lienhypertexte"/>
            <w:noProof/>
            <w:szCs w:val="21"/>
          </w:rPr>
          <w:t>4.9.1</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&lt;&lt; Commandes partielles (art. 115)</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_Toc52503035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30</w:t>
        </w:r>
        <w:r w:rsidRPr="0010618C" w:rsidR="00D04AD1">
          <w:rPr>
            <w:noProof/>
            <w:webHidden/>
            <w:szCs w:val="21"/>
          </w:rPr>
          <w:fldChar w:fldCharType="end"/>
        </w:r>
      </w:hyperlink>
    </w:p>
    <w:p w:rsidRPr="0010618C" w:rsidR="00D04AD1" w:rsidRDefault="0005391C" w14:paraId="73A19DAF" w14:textId="33BE4C4F">
      <w:pPr>
        <w:pStyle w:val="TM3"/>
        <w:rPr>
          <w:rFonts w:asciiTheme="minorHAnsi" w:hAnsiTheme="minorHAnsi" w:eastAsiaTheme="minorEastAsia" w:cstheme="minorBidi"/>
          <w:noProof/>
          <w:color w:val="auto"/>
          <w:szCs w:val="21"/>
          <w:lang w:val="sv-SE" w:eastAsia="ja-JP"/>
        </w:rPr>
      </w:pPr>
      <w:hyperlink w:history="1" w:anchor="_Toc52503036">
        <w:r w:rsidRPr="0010618C" w:rsidR="00D04AD1">
          <w:rPr>
            <w:rStyle w:val="Lienhypertexte"/>
            <w:noProof/>
            <w:szCs w:val="21"/>
          </w:rPr>
          <w:t>4.9.2</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Délais et clauses (art. 116)</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_Toc52503036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31</w:t>
        </w:r>
        <w:r w:rsidRPr="0010618C" w:rsidR="00D04AD1">
          <w:rPr>
            <w:noProof/>
            <w:webHidden/>
            <w:szCs w:val="21"/>
          </w:rPr>
          <w:fldChar w:fldCharType="end"/>
        </w:r>
      </w:hyperlink>
    </w:p>
    <w:p w:rsidRPr="0010618C" w:rsidR="00D04AD1" w:rsidRDefault="0005391C" w14:paraId="1A2B2ABA" w14:textId="3B1255E0">
      <w:pPr>
        <w:pStyle w:val="TM3"/>
        <w:rPr>
          <w:rFonts w:asciiTheme="minorHAnsi" w:hAnsiTheme="minorHAnsi" w:eastAsiaTheme="minorEastAsia" w:cstheme="minorBidi"/>
          <w:noProof/>
          <w:color w:val="auto"/>
          <w:szCs w:val="21"/>
          <w:lang w:val="sv-SE" w:eastAsia="ja-JP"/>
        </w:rPr>
      </w:pPr>
      <w:hyperlink w:history="1" w:anchor="_Toc52503037">
        <w:r w:rsidRPr="0010618C" w:rsidR="00D04AD1">
          <w:rPr>
            <w:rStyle w:val="Lienhypertexte"/>
            <w:noProof/>
            <w:szCs w:val="21"/>
          </w:rPr>
          <w:t>4.9.3</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Quantités à fournir (art. 117)</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_Toc52503037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33</w:t>
        </w:r>
        <w:r w:rsidRPr="0010618C" w:rsidR="00D04AD1">
          <w:rPr>
            <w:noProof/>
            <w:webHidden/>
            <w:szCs w:val="21"/>
          </w:rPr>
          <w:fldChar w:fldCharType="end"/>
        </w:r>
      </w:hyperlink>
    </w:p>
    <w:p w:rsidRPr="0010618C" w:rsidR="00D04AD1" w:rsidRDefault="0005391C" w14:paraId="0512E7A2" w14:textId="4526C4C5">
      <w:pPr>
        <w:pStyle w:val="TM3"/>
        <w:rPr>
          <w:rFonts w:asciiTheme="minorHAnsi" w:hAnsiTheme="minorHAnsi" w:eastAsiaTheme="minorEastAsia" w:cstheme="minorBidi"/>
          <w:noProof/>
          <w:color w:val="auto"/>
          <w:szCs w:val="21"/>
          <w:lang w:val="sv-SE" w:eastAsia="ja-JP"/>
        </w:rPr>
      </w:pPr>
      <w:hyperlink w:history="1" w:anchor="_Toc52503038">
        <w:r w:rsidRPr="0010618C" w:rsidR="00D04AD1">
          <w:rPr>
            <w:rStyle w:val="Lienhypertexte"/>
            <w:noProof/>
            <w:szCs w:val="21"/>
          </w:rPr>
          <w:t>4.9.4</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Lieu où les fournitures doivent être livrées et formalités (art. 149)</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_Toc52503038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33</w:t>
        </w:r>
        <w:r w:rsidRPr="0010618C" w:rsidR="00D04AD1">
          <w:rPr>
            <w:noProof/>
            <w:webHidden/>
            <w:szCs w:val="21"/>
          </w:rPr>
          <w:fldChar w:fldCharType="end"/>
        </w:r>
      </w:hyperlink>
    </w:p>
    <w:p w:rsidRPr="0010618C" w:rsidR="00D04AD1" w:rsidRDefault="0005391C" w14:paraId="414CDEF5" w14:textId="00719418">
      <w:pPr>
        <w:pStyle w:val="TM3"/>
        <w:rPr>
          <w:rFonts w:asciiTheme="minorHAnsi" w:hAnsiTheme="minorHAnsi" w:eastAsiaTheme="minorEastAsia" w:cstheme="minorBidi"/>
          <w:noProof/>
          <w:color w:val="auto"/>
          <w:szCs w:val="21"/>
          <w:lang w:val="sv-SE" w:eastAsia="ja-JP"/>
        </w:rPr>
      </w:pPr>
      <w:hyperlink w:history="1" w:anchor="_Toc52503039">
        <w:r w:rsidRPr="0010618C" w:rsidR="00D04AD1">
          <w:rPr>
            <w:rStyle w:val="Lienhypertexte"/>
            <w:noProof/>
            <w:szCs w:val="21"/>
          </w:rPr>
          <w:t>4.9.5</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Emballages (art.119)</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_Toc52503039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33</w:t>
        </w:r>
        <w:r w:rsidRPr="0010618C" w:rsidR="00D04AD1">
          <w:rPr>
            <w:noProof/>
            <w:webHidden/>
            <w:szCs w:val="21"/>
          </w:rPr>
          <w:fldChar w:fldCharType="end"/>
        </w:r>
      </w:hyperlink>
    </w:p>
    <w:p w:rsidRPr="0010618C" w:rsidR="00D04AD1" w:rsidRDefault="0005391C" w14:paraId="3D12442E" w14:textId="1387521F">
      <w:pPr>
        <w:pStyle w:val="TM3"/>
        <w:rPr>
          <w:rFonts w:asciiTheme="minorHAnsi" w:hAnsiTheme="minorHAnsi" w:eastAsiaTheme="minorEastAsia" w:cstheme="minorBidi"/>
          <w:noProof/>
          <w:color w:val="auto"/>
          <w:szCs w:val="21"/>
          <w:lang w:val="sv-SE" w:eastAsia="ja-JP"/>
        </w:rPr>
      </w:pPr>
      <w:hyperlink w:history="1" w:anchor="_Toc52503040">
        <w:r w:rsidRPr="0010618C" w:rsidR="00D04AD1">
          <w:rPr>
            <w:rStyle w:val="Lienhypertexte"/>
            <w:noProof/>
            <w:szCs w:val="21"/>
          </w:rPr>
          <w:t>4.9.6</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Vérification de la livraison (art. 120)</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_Toc52503040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34</w:t>
        </w:r>
        <w:r w:rsidRPr="0010618C" w:rsidR="00D04AD1">
          <w:rPr>
            <w:noProof/>
            <w:webHidden/>
            <w:szCs w:val="21"/>
          </w:rPr>
          <w:fldChar w:fldCharType="end"/>
        </w:r>
      </w:hyperlink>
    </w:p>
    <w:p w:rsidRPr="0010618C" w:rsidR="00D04AD1" w:rsidRDefault="0005391C" w14:paraId="00CE7720" w14:textId="4CDBEF9A">
      <w:pPr>
        <w:pStyle w:val="TM3"/>
        <w:rPr>
          <w:rFonts w:asciiTheme="minorHAnsi" w:hAnsiTheme="minorHAnsi" w:eastAsiaTheme="minorEastAsia" w:cstheme="minorBidi"/>
          <w:noProof/>
          <w:color w:val="auto"/>
          <w:szCs w:val="21"/>
          <w:lang w:val="sv-SE" w:eastAsia="ja-JP"/>
        </w:rPr>
      </w:pPr>
      <w:hyperlink w:history="1" w:anchor="_Toc52503041">
        <w:r w:rsidRPr="0010618C" w:rsidR="00D04AD1">
          <w:rPr>
            <w:rStyle w:val="Lienhypertexte"/>
            <w:noProof/>
            <w:szCs w:val="21"/>
          </w:rPr>
          <w:t>4.9.7</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Responsabilité du fournisseurs (art. 122)</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_Toc52503041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34</w:t>
        </w:r>
        <w:r w:rsidRPr="0010618C" w:rsidR="00D04AD1">
          <w:rPr>
            <w:noProof/>
            <w:webHidden/>
            <w:szCs w:val="21"/>
          </w:rPr>
          <w:fldChar w:fldCharType="end"/>
        </w:r>
      </w:hyperlink>
    </w:p>
    <w:p w:rsidRPr="0010618C" w:rsidR="00D04AD1" w:rsidRDefault="0005391C" w14:paraId="0BBCB502" w14:textId="5167F400">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42">
        <w:r w:rsidRPr="0010618C" w:rsidR="00D04AD1">
          <w:rPr>
            <w:rStyle w:val="Lienhypertexte"/>
            <w:noProof/>
            <w:szCs w:val="21"/>
          </w:rPr>
          <w:t>4.10</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Tolérance zéro exploitation et abus sexuels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_Toc52503042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35</w:t>
        </w:r>
        <w:r w:rsidRPr="0010618C" w:rsidR="00D04AD1">
          <w:rPr>
            <w:noProof/>
            <w:webHidden/>
            <w:szCs w:val="21"/>
          </w:rPr>
          <w:fldChar w:fldCharType="end"/>
        </w:r>
      </w:hyperlink>
    </w:p>
    <w:p w:rsidRPr="0010618C" w:rsidR="00D04AD1" w:rsidRDefault="0005391C" w14:paraId="6178D1E9" w14:textId="24B2C98B">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43">
        <w:r w:rsidRPr="0010618C" w:rsidR="00D04AD1">
          <w:rPr>
            <w:rStyle w:val="Lienhypertexte"/>
            <w:noProof/>
            <w:szCs w:val="21"/>
          </w:rPr>
          <w:t>4.11</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Moyens d’action du Pouvoir Adjudicateur (art. 44-51 et 123-126)</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_Toc52503043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35</w:t>
        </w:r>
        <w:r w:rsidRPr="0010618C" w:rsidR="00D04AD1">
          <w:rPr>
            <w:noProof/>
            <w:webHidden/>
            <w:szCs w:val="21"/>
          </w:rPr>
          <w:fldChar w:fldCharType="end"/>
        </w:r>
      </w:hyperlink>
    </w:p>
    <w:p w:rsidRPr="0010618C" w:rsidR="00D04AD1" w:rsidRDefault="0005391C" w14:paraId="7319C839" w14:textId="74DE8AA6">
      <w:pPr>
        <w:pStyle w:val="TM3"/>
        <w:rPr>
          <w:rFonts w:asciiTheme="minorHAnsi" w:hAnsiTheme="minorHAnsi" w:eastAsiaTheme="minorEastAsia" w:cstheme="minorBidi"/>
          <w:noProof/>
          <w:color w:val="auto"/>
          <w:szCs w:val="21"/>
          <w:lang w:val="sv-SE" w:eastAsia="ja-JP"/>
        </w:rPr>
      </w:pPr>
      <w:hyperlink w:history="1" w:anchor="_Toc52503044">
        <w:r w:rsidRPr="0010618C" w:rsidR="00D04AD1">
          <w:rPr>
            <w:rStyle w:val="Lienhypertexte"/>
            <w:noProof/>
            <w:szCs w:val="21"/>
          </w:rPr>
          <w:t>4.11.1</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Défaut d’exécution (art. 44)</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_Toc52503044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35</w:t>
        </w:r>
        <w:r w:rsidRPr="0010618C" w:rsidR="00D04AD1">
          <w:rPr>
            <w:noProof/>
            <w:webHidden/>
            <w:szCs w:val="21"/>
          </w:rPr>
          <w:fldChar w:fldCharType="end"/>
        </w:r>
      </w:hyperlink>
    </w:p>
    <w:p w:rsidRPr="0010618C" w:rsidR="00D04AD1" w:rsidRDefault="0005391C" w14:paraId="3F231C82" w14:textId="18248374">
      <w:pPr>
        <w:pStyle w:val="TM3"/>
        <w:rPr>
          <w:rFonts w:asciiTheme="minorHAnsi" w:hAnsiTheme="minorHAnsi" w:eastAsiaTheme="minorEastAsia" w:cstheme="minorBidi"/>
          <w:noProof/>
          <w:color w:val="auto"/>
          <w:szCs w:val="21"/>
          <w:lang w:val="sv-SE" w:eastAsia="ja-JP"/>
        </w:rPr>
      </w:pPr>
      <w:hyperlink w:history="1" w:anchor="_Toc52503045">
        <w:r w:rsidRPr="0010618C" w:rsidR="00D04AD1">
          <w:rPr>
            <w:rStyle w:val="Lienhypertexte"/>
            <w:noProof/>
            <w:szCs w:val="21"/>
          </w:rPr>
          <w:t>4.11.2</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Amendes pour retard (art. 46 et 123)</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_Toc52503045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36</w:t>
        </w:r>
        <w:r w:rsidRPr="0010618C" w:rsidR="00D04AD1">
          <w:rPr>
            <w:noProof/>
            <w:webHidden/>
            <w:szCs w:val="21"/>
          </w:rPr>
          <w:fldChar w:fldCharType="end"/>
        </w:r>
      </w:hyperlink>
    </w:p>
    <w:p w:rsidRPr="0010618C" w:rsidR="00D04AD1" w:rsidRDefault="0005391C" w14:paraId="41096CFC" w14:textId="038A67BF">
      <w:pPr>
        <w:pStyle w:val="TM3"/>
        <w:rPr>
          <w:rFonts w:asciiTheme="minorHAnsi" w:hAnsiTheme="minorHAnsi" w:eastAsiaTheme="minorEastAsia" w:cstheme="minorBidi"/>
          <w:noProof/>
          <w:color w:val="auto"/>
          <w:szCs w:val="21"/>
          <w:lang w:val="sv-SE" w:eastAsia="ja-JP"/>
        </w:rPr>
      </w:pPr>
      <w:hyperlink w:history="1" w:anchor="_Toc52503046">
        <w:r w:rsidRPr="0010618C" w:rsidR="00D04AD1">
          <w:rPr>
            <w:rStyle w:val="Lienhypertexte"/>
            <w:noProof/>
            <w:szCs w:val="21"/>
          </w:rPr>
          <w:t>4.11.3</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Mesures d’office (art. 47 et 124)</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_Toc52503046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36</w:t>
        </w:r>
        <w:r w:rsidRPr="0010618C" w:rsidR="00D04AD1">
          <w:rPr>
            <w:noProof/>
            <w:webHidden/>
            <w:szCs w:val="21"/>
          </w:rPr>
          <w:fldChar w:fldCharType="end"/>
        </w:r>
      </w:hyperlink>
    </w:p>
    <w:p w:rsidRPr="0010618C" w:rsidR="00D04AD1" w:rsidRDefault="0005391C" w14:paraId="21A6DD82" w14:textId="7D8A5BF9">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47">
        <w:r w:rsidRPr="0010618C" w:rsidR="00D04AD1">
          <w:rPr>
            <w:rStyle w:val="Lienhypertexte"/>
            <w:noProof/>
            <w:szCs w:val="21"/>
          </w:rPr>
          <w:t>4.12</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Fin du marché</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_Toc52503047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36</w:t>
        </w:r>
        <w:r w:rsidRPr="0010618C" w:rsidR="00D04AD1">
          <w:rPr>
            <w:noProof/>
            <w:webHidden/>
            <w:szCs w:val="21"/>
          </w:rPr>
          <w:fldChar w:fldCharType="end"/>
        </w:r>
      </w:hyperlink>
    </w:p>
    <w:p w:rsidRPr="0010618C" w:rsidR="00D04AD1" w:rsidRDefault="0005391C" w14:paraId="198C9587" w14:textId="7A1E1FBF">
      <w:pPr>
        <w:pStyle w:val="TM3"/>
        <w:rPr>
          <w:rFonts w:asciiTheme="minorHAnsi" w:hAnsiTheme="minorHAnsi" w:eastAsiaTheme="minorEastAsia" w:cstheme="minorBidi"/>
          <w:noProof/>
          <w:color w:val="auto"/>
          <w:szCs w:val="21"/>
          <w:lang w:val="sv-SE" w:eastAsia="ja-JP"/>
        </w:rPr>
      </w:pPr>
      <w:hyperlink w:history="1" w:anchor="_Toc52503048">
        <w:r w:rsidRPr="0010618C" w:rsidR="00D04AD1">
          <w:rPr>
            <w:rStyle w:val="Lienhypertexte"/>
            <w:noProof/>
            <w:szCs w:val="21"/>
          </w:rPr>
          <w:t>4.12.1</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Réception des produits fournis (art. 64-65 et 128)</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_Toc52503048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36</w:t>
        </w:r>
        <w:r w:rsidRPr="0010618C" w:rsidR="00D04AD1">
          <w:rPr>
            <w:noProof/>
            <w:webHidden/>
            <w:szCs w:val="21"/>
          </w:rPr>
          <w:fldChar w:fldCharType="end"/>
        </w:r>
      </w:hyperlink>
    </w:p>
    <w:p w:rsidRPr="0010618C" w:rsidR="00D04AD1" w:rsidRDefault="0005391C" w14:paraId="41511297" w14:textId="6A68CF8A">
      <w:pPr>
        <w:pStyle w:val="TM3"/>
        <w:rPr>
          <w:rFonts w:asciiTheme="minorHAnsi" w:hAnsiTheme="minorHAnsi" w:eastAsiaTheme="minorEastAsia" w:cstheme="minorBidi"/>
          <w:noProof/>
          <w:color w:val="auto"/>
          <w:szCs w:val="21"/>
          <w:lang w:val="sv-SE" w:eastAsia="ja-JP"/>
        </w:rPr>
      </w:pPr>
      <w:hyperlink w:history="1" w:anchor="_Toc52503049">
        <w:r w:rsidRPr="0010618C" w:rsidR="00D04AD1">
          <w:rPr>
            <w:rStyle w:val="Lienhypertexte"/>
            <w:noProof/>
            <w:szCs w:val="21"/>
          </w:rPr>
          <w:t>4.12.2</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Transfert de propriété (art. 132)</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_Toc52503049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37</w:t>
        </w:r>
        <w:r w:rsidRPr="0010618C" w:rsidR="00D04AD1">
          <w:rPr>
            <w:noProof/>
            <w:webHidden/>
            <w:szCs w:val="21"/>
          </w:rPr>
          <w:fldChar w:fldCharType="end"/>
        </w:r>
      </w:hyperlink>
    </w:p>
    <w:p w:rsidRPr="0010618C" w:rsidR="00D04AD1" w:rsidRDefault="0005391C" w14:paraId="5E430DAF" w14:textId="20B27D0A">
      <w:pPr>
        <w:pStyle w:val="TM3"/>
        <w:rPr>
          <w:rFonts w:asciiTheme="minorHAnsi" w:hAnsiTheme="minorHAnsi" w:eastAsiaTheme="minorEastAsia" w:cstheme="minorBidi"/>
          <w:noProof/>
          <w:color w:val="auto"/>
          <w:szCs w:val="21"/>
          <w:lang w:val="sv-SE" w:eastAsia="ja-JP"/>
        </w:rPr>
      </w:pPr>
      <w:hyperlink w:history="1" w:anchor="_Toc52503050">
        <w:r w:rsidRPr="0010618C" w:rsidR="00D04AD1">
          <w:rPr>
            <w:rStyle w:val="Lienhypertexte"/>
            <w:noProof/>
            <w:szCs w:val="21"/>
          </w:rPr>
          <w:t>4.12.3</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Délai de garantie (art. 134)</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_Toc52503050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37</w:t>
        </w:r>
        <w:r w:rsidRPr="0010618C" w:rsidR="00D04AD1">
          <w:rPr>
            <w:noProof/>
            <w:webHidden/>
            <w:szCs w:val="21"/>
          </w:rPr>
          <w:fldChar w:fldCharType="end"/>
        </w:r>
      </w:hyperlink>
    </w:p>
    <w:p w:rsidRPr="0010618C" w:rsidR="00D04AD1" w:rsidRDefault="0005391C" w14:paraId="4D70E2D1" w14:textId="38C127E4">
      <w:pPr>
        <w:pStyle w:val="TM3"/>
        <w:rPr>
          <w:rFonts w:asciiTheme="minorHAnsi" w:hAnsiTheme="minorHAnsi" w:eastAsiaTheme="minorEastAsia" w:cstheme="minorBidi"/>
          <w:noProof/>
          <w:color w:val="auto"/>
          <w:szCs w:val="21"/>
          <w:lang w:val="sv-SE" w:eastAsia="ja-JP"/>
        </w:rPr>
      </w:pPr>
      <w:hyperlink w:history="1" w:anchor="_Toc52503051">
        <w:r w:rsidRPr="0010618C" w:rsidR="00D04AD1">
          <w:rPr>
            <w:rStyle w:val="Lienhypertexte"/>
            <w:noProof/>
            <w:szCs w:val="21"/>
          </w:rPr>
          <w:t>4.12.4</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Réception définitive (art. 135)</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_Toc52503051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37</w:t>
        </w:r>
        <w:r w:rsidRPr="0010618C" w:rsidR="00D04AD1">
          <w:rPr>
            <w:noProof/>
            <w:webHidden/>
            <w:szCs w:val="21"/>
          </w:rPr>
          <w:fldChar w:fldCharType="end"/>
        </w:r>
      </w:hyperlink>
    </w:p>
    <w:p w:rsidRPr="0010618C" w:rsidR="00D04AD1" w:rsidRDefault="0005391C" w14:paraId="4BA2FB69" w14:textId="780FDC2B">
      <w:pPr>
        <w:pStyle w:val="TM3"/>
        <w:rPr>
          <w:rFonts w:asciiTheme="minorHAnsi" w:hAnsiTheme="minorHAnsi" w:eastAsiaTheme="minorEastAsia" w:cstheme="minorBidi"/>
          <w:noProof/>
          <w:color w:val="auto"/>
          <w:szCs w:val="21"/>
          <w:lang w:val="sv-SE" w:eastAsia="ja-JP"/>
        </w:rPr>
      </w:pPr>
      <w:hyperlink w:history="1" w:anchor="_Toc52503053">
        <w:r w:rsidRPr="0010618C" w:rsidR="00D04AD1">
          <w:rPr>
            <w:rStyle w:val="Lienhypertexte"/>
            <w:noProof/>
            <w:szCs w:val="21"/>
          </w:rPr>
          <w:t>4.12.6</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Facturation et paiement des fournitures (art. 66 à 72 -127)</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_Toc52503053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38</w:t>
        </w:r>
        <w:r w:rsidRPr="0010618C" w:rsidR="00D04AD1">
          <w:rPr>
            <w:noProof/>
            <w:webHidden/>
            <w:szCs w:val="21"/>
          </w:rPr>
          <w:fldChar w:fldCharType="end"/>
        </w:r>
      </w:hyperlink>
    </w:p>
    <w:p w:rsidRPr="0010618C" w:rsidR="00D04AD1" w:rsidP="003B4893" w:rsidRDefault="0005391C" w14:paraId="5D94A01C" w14:textId="6C068237">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54">
        <w:r w:rsidRPr="0010618C" w:rsidR="00D04AD1">
          <w:rPr>
            <w:rStyle w:val="Lienhypertexte"/>
            <w:noProof/>
            <w:szCs w:val="21"/>
          </w:rPr>
          <w:t>4.13</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Litiges (art. 73)</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_Toc52503054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38</w:t>
        </w:r>
        <w:r w:rsidRPr="0010618C" w:rsidR="00D04AD1">
          <w:rPr>
            <w:noProof/>
            <w:webHidden/>
            <w:szCs w:val="21"/>
          </w:rPr>
          <w:fldChar w:fldCharType="end"/>
        </w:r>
      </w:hyperlink>
    </w:p>
    <w:p w:rsidRPr="0010618C" w:rsidR="00D04AD1" w:rsidRDefault="0005391C" w14:paraId="29CF28A4" w14:textId="6FD21EC0">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59">
        <w:r w:rsidRPr="0010618C" w:rsidR="00D04AD1">
          <w:rPr>
            <w:rStyle w:val="Lienhypertexte"/>
            <w:noProof/>
            <w:szCs w:val="21"/>
          </w:rPr>
          <w:t>4.18</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Paiement du prix (art.141)</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_Toc52503059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39</w:t>
        </w:r>
        <w:r w:rsidRPr="0010618C" w:rsidR="00D04AD1">
          <w:rPr>
            <w:noProof/>
            <w:webHidden/>
            <w:szCs w:val="21"/>
          </w:rPr>
          <w:fldChar w:fldCharType="end"/>
        </w:r>
      </w:hyperlink>
    </w:p>
    <w:p w:rsidRPr="0010618C" w:rsidR="00D04AD1" w:rsidRDefault="0005391C" w14:paraId="0B56E696" w14:textId="2ED2E8DB">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60">
        <w:r w:rsidRPr="0010618C" w:rsidR="00D04AD1">
          <w:rPr>
            <w:rStyle w:val="Lienhypertexte"/>
            <w:noProof/>
            <w:szCs w:val="21"/>
          </w:rPr>
          <w:t>4.19</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 xml:space="preserve">Réceptions définitives (art. 142 </w:t>
        </w:r>
        <w:r w:rsidRPr="0010618C" w:rsidR="00D04AD1">
          <w:rPr>
            <w:rStyle w:val="Lienhypertexte"/>
            <w:noProof/>
            <w:szCs w:val="21"/>
            <w:highlight w:val="lightGray"/>
          </w:rPr>
          <w:t>OU</w:t>
        </w:r>
        <w:r w:rsidRPr="0010618C" w:rsidR="00D04AD1">
          <w:rPr>
            <w:rStyle w:val="Lienhypertexte"/>
            <w:noProof/>
            <w:szCs w:val="21"/>
          </w:rPr>
          <w:t xml:space="preserve"> 143)</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_Toc52503060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40</w:t>
        </w:r>
        <w:r w:rsidRPr="0010618C" w:rsidR="00D04AD1">
          <w:rPr>
            <w:noProof/>
            <w:webHidden/>
            <w:szCs w:val="21"/>
          </w:rPr>
          <w:fldChar w:fldCharType="end"/>
        </w:r>
      </w:hyperlink>
    </w:p>
    <w:p w:rsidR="00D04AD1" w:rsidRDefault="0005391C" w14:paraId="1FD8B527" w14:textId="74856609">
      <w:pPr>
        <w:pStyle w:val="TM2"/>
        <w:tabs>
          <w:tab w:val="left" w:pos="880"/>
          <w:tab w:val="right" w:leader="dot" w:pos="8494"/>
        </w:tabs>
        <w:rPr>
          <w:noProof/>
          <w:szCs w:val="21"/>
        </w:rPr>
      </w:pPr>
      <w:hyperlink w:history="1" w:anchor="_Toc52503061">
        <w:r w:rsidRPr="0010618C" w:rsidR="00D04AD1">
          <w:rPr>
            <w:rStyle w:val="Lienhypertexte"/>
            <w:noProof/>
            <w:szCs w:val="21"/>
          </w:rPr>
          <w:t>4.20</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Libération de cautionnement (art. 144)</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_Toc52503061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40</w:t>
        </w:r>
        <w:r w:rsidRPr="0010618C" w:rsidR="00D04AD1">
          <w:rPr>
            <w:noProof/>
            <w:webHidden/>
            <w:szCs w:val="21"/>
          </w:rPr>
          <w:fldChar w:fldCharType="end"/>
        </w:r>
      </w:hyperlink>
    </w:p>
    <w:p w:rsidRPr="00B863DA" w:rsidR="00B863DA" w:rsidP="00B863DA" w:rsidRDefault="00B863DA" w14:paraId="3CA8575D" w14:textId="77777777"/>
    <w:p w:rsidRPr="0010618C" w:rsidR="00D04AD1" w:rsidRDefault="0005391C" w14:paraId="57AA5688" w14:textId="1A4EE4D9">
      <w:pPr>
        <w:pStyle w:val="TM1"/>
        <w:rPr>
          <w:rFonts w:asciiTheme="minorHAnsi" w:hAnsiTheme="minorHAnsi" w:eastAsiaTheme="minorEastAsia" w:cstheme="minorBidi"/>
          <w:b w:val="0"/>
          <w:noProof/>
          <w:color w:val="auto"/>
          <w:szCs w:val="21"/>
          <w:lang w:val="sv-SE" w:eastAsia="ja-JP"/>
        </w:rPr>
      </w:pPr>
      <w:hyperlink w:history="1" w:anchor="_Toc52503062">
        <w:r w:rsidRPr="0010618C" w:rsidR="00D04AD1">
          <w:rPr>
            <w:rStyle w:val="Lienhypertexte"/>
            <w:noProof/>
            <w:szCs w:val="21"/>
          </w:rPr>
          <w:t>5</w:t>
        </w:r>
        <w:r w:rsidRPr="0010618C" w:rsidR="00D04AD1">
          <w:rPr>
            <w:rFonts w:asciiTheme="minorHAnsi" w:hAnsiTheme="minorHAnsi" w:eastAsiaTheme="minorEastAsia" w:cstheme="minorBidi"/>
            <w:b w:val="0"/>
            <w:noProof/>
            <w:color w:val="auto"/>
            <w:szCs w:val="21"/>
            <w:lang w:val="sv-SE" w:eastAsia="ja-JP"/>
          </w:rPr>
          <w:tab/>
        </w:r>
        <w:r w:rsidRPr="0010618C" w:rsidR="00D04AD1">
          <w:rPr>
            <w:rStyle w:val="Lienhypertexte"/>
            <w:noProof/>
            <w:szCs w:val="21"/>
          </w:rPr>
          <w:t>Termes de référence</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_Toc52503062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41</w:t>
        </w:r>
        <w:r w:rsidRPr="0010618C" w:rsidR="00D04AD1">
          <w:rPr>
            <w:noProof/>
            <w:webHidden/>
            <w:szCs w:val="21"/>
          </w:rPr>
          <w:fldChar w:fldCharType="end"/>
        </w:r>
      </w:hyperlink>
    </w:p>
    <w:p w:rsidRPr="0010618C" w:rsidR="00D04AD1" w:rsidRDefault="0005391C" w14:paraId="3CC6968B" w14:textId="717C7851">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63">
        <w:r w:rsidRPr="0010618C" w:rsidR="00D04AD1">
          <w:rPr>
            <w:rStyle w:val="Lienhypertexte"/>
            <w:noProof/>
            <w:szCs w:val="21"/>
          </w:rPr>
          <w:t>5.1</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Conditions générales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_Toc52503063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41</w:t>
        </w:r>
        <w:r w:rsidRPr="0010618C" w:rsidR="00D04AD1">
          <w:rPr>
            <w:noProof/>
            <w:webHidden/>
            <w:szCs w:val="21"/>
          </w:rPr>
          <w:fldChar w:fldCharType="end"/>
        </w:r>
      </w:hyperlink>
    </w:p>
    <w:p w:rsidRPr="0010618C" w:rsidR="00D04AD1" w:rsidRDefault="0005391C" w14:paraId="298A24FE" w14:textId="79F76DF9">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64">
        <w:r w:rsidRPr="0010618C" w:rsidR="00D04AD1">
          <w:rPr>
            <w:rStyle w:val="Lienhypertexte"/>
            <w:noProof/>
            <w:szCs w:val="21"/>
          </w:rPr>
          <w:t>5.2</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Service après-vente</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_Toc52503064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41</w:t>
        </w:r>
        <w:r w:rsidRPr="0010618C" w:rsidR="00D04AD1">
          <w:rPr>
            <w:noProof/>
            <w:webHidden/>
            <w:szCs w:val="21"/>
          </w:rPr>
          <w:fldChar w:fldCharType="end"/>
        </w:r>
      </w:hyperlink>
    </w:p>
    <w:p w:rsidRPr="0010618C" w:rsidR="00D04AD1" w:rsidRDefault="0005391C" w14:paraId="33B9FD97" w14:textId="2449DB56">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65">
        <w:r w:rsidRPr="0010618C" w:rsidR="00D04AD1">
          <w:rPr>
            <w:rStyle w:val="Lienhypertexte"/>
            <w:noProof/>
            <w:szCs w:val="21"/>
          </w:rPr>
          <w:t>5.3</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Caractéristiques techniques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_Toc52503065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41</w:t>
        </w:r>
        <w:r w:rsidRPr="0010618C" w:rsidR="00D04AD1">
          <w:rPr>
            <w:noProof/>
            <w:webHidden/>
            <w:szCs w:val="21"/>
          </w:rPr>
          <w:fldChar w:fldCharType="end"/>
        </w:r>
      </w:hyperlink>
    </w:p>
    <w:p w:rsidRPr="0010618C" w:rsidR="00D04AD1" w:rsidRDefault="0005391C" w14:paraId="0142511E" w14:textId="5D76EE3E">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66">
        <w:r w:rsidRPr="0010618C" w:rsidR="00D04AD1">
          <w:rPr>
            <w:rStyle w:val="Lienhypertexte"/>
            <w:noProof/>
            <w:szCs w:val="21"/>
          </w:rPr>
          <w:t>5.4</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Offre de base</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_Toc52503066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41</w:t>
        </w:r>
        <w:r w:rsidRPr="0010618C" w:rsidR="00D04AD1">
          <w:rPr>
            <w:noProof/>
            <w:webHidden/>
            <w:szCs w:val="21"/>
          </w:rPr>
          <w:fldChar w:fldCharType="end"/>
        </w:r>
      </w:hyperlink>
    </w:p>
    <w:p w:rsidRPr="0010618C" w:rsidR="00D04AD1" w:rsidRDefault="0005391C" w14:paraId="682E9568" w14:textId="13A71F2C">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67">
        <w:r w:rsidRPr="0010618C" w:rsidR="00D04AD1">
          <w:rPr>
            <w:rStyle w:val="Lienhypertexte"/>
            <w:noProof/>
            <w:szCs w:val="21"/>
          </w:rPr>
          <w:t>5.5</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Variantes facultatives ou obligatoires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_Toc52503067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41</w:t>
        </w:r>
        <w:r w:rsidRPr="0010618C" w:rsidR="00D04AD1">
          <w:rPr>
            <w:noProof/>
            <w:webHidden/>
            <w:szCs w:val="21"/>
          </w:rPr>
          <w:fldChar w:fldCharType="end"/>
        </w:r>
      </w:hyperlink>
    </w:p>
    <w:p w:rsidRPr="0010618C" w:rsidR="00D04AD1" w:rsidRDefault="0005391C" w14:paraId="5E26A8BF" w14:textId="1FF383E5">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68">
        <w:r w:rsidRPr="0010618C" w:rsidR="00D04AD1">
          <w:rPr>
            <w:rStyle w:val="Lienhypertexte"/>
            <w:noProof/>
            <w:szCs w:val="21"/>
          </w:rPr>
          <w:t>5.6</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Options XX</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_Toc52503068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41</w:t>
        </w:r>
        <w:r w:rsidRPr="0010618C" w:rsidR="00D04AD1">
          <w:rPr>
            <w:noProof/>
            <w:webHidden/>
            <w:szCs w:val="21"/>
          </w:rPr>
          <w:fldChar w:fldCharType="end"/>
        </w:r>
      </w:hyperlink>
    </w:p>
    <w:p w:rsidRPr="0010618C" w:rsidR="00D04AD1" w:rsidRDefault="0005391C" w14:paraId="0C249742" w14:textId="4A19AA13">
      <w:pPr>
        <w:pStyle w:val="TM1"/>
        <w:rPr>
          <w:rFonts w:asciiTheme="minorHAnsi" w:hAnsiTheme="minorHAnsi" w:eastAsiaTheme="minorEastAsia" w:cstheme="minorBidi"/>
          <w:b w:val="0"/>
          <w:noProof/>
          <w:color w:val="auto"/>
          <w:szCs w:val="21"/>
          <w:lang w:val="sv-SE" w:eastAsia="ja-JP"/>
        </w:rPr>
      </w:pPr>
      <w:hyperlink w:history="1" w:anchor="_Toc52503069">
        <w:r w:rsidRPr="0010618C" w:rsidR="00D04AD1">
          <w:rPr>
            <w:rStyle w:val="Lienhypertexte"/>
            <w:noProof/>
            <w:szCs w:val="21"/>
          </w:rPr>
          <w:t>6</w:t>
        </w:r>
        <w:r w:rsidRPr="0010618C" w:rsidR="00D04AD1">
          <w:rPr>
            <w:rFonts w:asciiTheme="minorHAnsi" w:hAnsiTheme="minorHAnsi" w:eastAsiaTheme="minorEastAsia" w:cstheme="minorBidi"/>
            <w:b w:val="0"/>
            <w:noProof/>
            <w:color w:val="auto"/>
            <w:szCs w:val="21"/>
            <w:lang w:val="sv-SE" w:eastAsia="ja-JP"/>
          </w:rPr>
          <w:tab/>
        </w:r>
        <w:r w:rsidRPr="0010618C" w:rsidR="00D04AD1">
          <w:rPr>
            <w:rStyle w:val="Lienhypertexte"/>
            <w:noProof/>
            <w:szCs w:val="21"/>
          </w:rPr>
          <w:t>Formulaires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_Toc52503069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42</w:t>
        </w:r>
        <w:r w:rsidRPr="0010618C" w:rsidR="00D04AD1">
          <w:rPr>
            <w:noProof/>
            <w:webHidden/>
            <w:szCs w:val="21"/>
          </w:rPr>
          <w:fldChar w:fldCharType="end"/>
        </w:r>
      </w:hyperlink>
    </w:p>
    <w:p w:rsidRPr="0010618C" w:rsidR="00D04AD1" w:rsidRDefault="0005391C" w14:paraId="72CB79B8" w14:textId="7795EEEA">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70">
        <w:r w:rsidRPr="0010618C" w:rsidR="00D04AD1">
          <w:rPr>
            <w:rStyle w:val="Lienhypertexte"/>
            <w:noProof/>
            <w:szCs w:val="21"/>
          </w:rPr>
          <w:t>6.1</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Fiche d’identification</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_Toc52503070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42</w:t>
        </w:r>
        <w:r w:rsidRPr="0010618C" w:rsidR="00D04AD1">
          <w:rPr>
            <w:noProof/>
            <w:webHidden/>
            <w:szCs w:val="21"/>
          </w:rPr>
          <w:fldChar w:fldCharType="end"/>
        </w:r>
      </w:hyperlink>
    </w:p>
    <w:p w:rsidRPr="0010618C" w:rsidR="00D04AD1" w:rsidRDefault="0005391C" w14:paraId="03097146" w14:textId="7734E650">
      <w:pPr>
        <w:pStyle w:val="TM3"/>
        <w:rPr>
          <w:rFonts w:asciiTheme="minorHAnsi" w:hAnsiTheme="minorHAnsi" w:eastAsiaTheme="minorEastAsia" w:cstheme="minorBidi"/>
          <w:noProof/>
          <w:color w:val="auto"/>
          <w:szCs w:val="21"/>
          <w:lang w:val="sv-SE" w:eastAsia="ja-JP"/>
        </w:rPr>
      </w:pPr>
      <w:hyperlink w:history="1" w:anchor="_Toc52503071">
        <w:r w:rsidRPr="0010618C" w:rsidR="00D04AD1">
          <w:rPr>
            <w:rStyle w:val="Lienhypertexte"/>
            <w:noProof/>
            <w:szCs w:val="21"/>
          </w:rPr>
          <w:t>6.1.1</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Personne physique</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_Toc52503071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42</w:t>
        </w:r>
        <w:r w:rsidRPr="0010618C" w:rsidR="00D04AD1">
          <w:rPr>
            <w:noProof/>
            <w:webHidden/>
            <w:szCs w:val="21"/>
          </w:rPr>
          <w:fldChar w:fldCharType="end"/>
        </w:r>
      </w:hyperlink>
    </w:p>
    <w:p w:rsidRPr="0010618C" w:rsidR="00D04AD1" w:rsidRDefault="0005391C" w14:paraId="1C4B2D6C" w14:textId="67268B9A">
      <w:pPr>
        <w:pStyle w:val="TM3"/>
        <w:rPr>
          <w:rFonts w:asciiTheme="minorHAnsi" w:hAnsiTheme="minorHAnsi" w:eastAsiaTheme="minorEastAsia" w:cstheme="minorBidi"/>
          <w:noProof/>
          <w:color w:val="auto"/>
          <w:szCs w:val="21"/>
          <w:lang w:val="sv-SE" w:eastAsia="ja-JP"/>
        </w:rPr>
      </w:pPr>
      <w:hyperlink w:history="1" w:anchor="_Toc52503072">
        <w:r w:rsidRPr="0010618C" w:rsidR="00D04AD1">
          <w:rPr>
            <w:rStyle w:val="Lienhypertexte"/>
            <w:noProof/>
            <w:szCs w:val="21"/>
            <w:lang w:val="fr-FR"/>
          </w:rPr>
          <w:t>6.1.2</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lang w:val="fr-FR"/>
          </w:rPr>
          <w:t>Entité de droit privé/public ayant une forme juridique</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_Toc52503072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43</w:t>
        </w:r>
        <w:r w:rsidRPr="0010618C" w:rsidR="00D04AD1">
          <w:rPr>
            <w:noProof/>
            <w:webHidden/>
            <w:szCs w:val="21"/>
          </w:rPr>
          <w:fldChar w:fldCharType="end"/>
        </w:r>
      </w:hyperlink>
    </w:p>
    <w:p w:rsidRPr="0010618C" w:rsidR="00D04AD1" w:rsidRDefault="0005391C" w14:paraId="0B1A5B69" w14:textId="763275FA">
      <w:pPr>
        <w:pStyle w:val="TM3"/>
        <w:rPr>
          <w:rFonts w:asciiTheme="minorHAnsi" w:hAnsiTheme="minorHAnsi" w:eastAsiaTheme="minorEastAsia" w:cstheme="minorBidi"/>
          <w:noProof/>
          <w:color w:val="auto"/>
          <w:szCs w:val="21"/>
          <w:lang w:val="sv-SE" w:eastAsia="ja-JP"/>
        </w:rPr>
      </w:pPr>
      <w:hyperlink w:history="1" w:anchor="_Toc52503073">
        <w:r w:rsidRPr="0010618C" w:rsidR="00D04AD1">
          <w:rPr>
            <w:rStyle w:val="Lienhypertexte"/>
            <w:noProof/>
            <w:szCs w:val="21"/>
          </w:rPr>
          <w:t>6.1.3</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Entité de droit public</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_Toc52503073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44</w:t>
        </w:r>
        <w:r w:rsidRPr="0010618C" w:rsidR="00D04AD1">
          <w:rPr>
            <w:noProof/>
            <w:webHidden/>
            <w:szCs w:val="21"/>
          </w:rPr>
          <w:fldChar w:fldCharType="end"/>
        </w:r>
      </w:hyperlink>
    </w:p>
    <w:p w:rsidRPr="0010618C" w:rsidR="00D04AD1" w:rsidRDefault="0005391C" w14:paraId="0D318717" w14:textId="342C17E0">
      <w:pPr>
        <w:pStyle w:val="TM3"/>
        <w:rPr>
          <w:rFonts w:asciiTheme="minorHAnsi" w:hAnsiTheme="minorHAnsi" w:eastAsiaTheme="minorEastAsia" w:cstheme="minorBidi"/>
          <w:noProof/>
          <w:color w:val="auto"/>
          <w:szCs w:val="21"/>
          <w:lang w:val="sv-SE" w:eastAsia="ja-JP"/>
        </w:rPr>
      </w:pPr>
      <w:hyperlink w:history="1" w:anchor="_Toc52503074">
        <w:r w:rsidRPr="0010618C" w:rsidR="00D04AD1">
          <w:rPr>
            <w:rStyle w:val="Lienhypertexte"/>
            <w:noProof/>
            <w:szCs w:val="21"/>
          </w:rPr>
          <w:t>6.1.4</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Sous-traitants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_Toc52503074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44</w:t>
        </w:r>
        <w:r w:rsidRPr="0010618C" w:rsidR="00D04AD1">
          <w:rPr>
            <w:noProof/>
            <w:webHidden/>
            <w:szCs w:val="21"/>
          </w:rPr>
          <w:fldChar w:fldCharType="end"/>
        </w:r>
      </w:hyperlink>
    </w:p>
    <w:p w:rsidRPr="0010618C" w:rsidR="00D04AD1" w:rsidRDefault="0005391C" w14:paraId="40183CD2" w14:textId="03F0C3BC">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75">
        <w:r w:rsidRPr="0010618C" w:rsidR="00D04AD1">
          <w:rPr>
            <w:rStyle w:val="Lienhypertexte"/>
            <w:noProof/>
            <w:szCs w:val="21"/>
          </w:rPr>
          <w:t>6.2</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Formulaire d’offre - Prix</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_Toc52503075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45</w:t>
        </w:r>
        <w:r w:rsidRPr="0010618C" w:rsidR="00D04AD1">
          <w:rPr>
            <w:noProof/>
            <w:webHidden/>
            <w:szCs w:val="21"/>
          </w:rPr>
          <w:fldChar w:fldCharType="end"/>
        </w:r>
      </w:hyperlink>
    </w:p>
    <w:p w:rsidRPr="0010618C" w:rsidR="00D04AD1" w:rsidRDefault="0005391C" w14:paraId="7CE2185B" w14:textId="777F102F">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76">
        <w:r w:rsidRPr="0010618C" w:rsidR="00D04AD1">
          <w:rPr>
            <w:rStyle w:val="Lienhypertexte"/>
            <w:noProof/>
            <w:szCs w:val="21"/>
          </w:rPr>
          <w:t>6.3</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Déclaration sur l’honneur – motifs d’exclusion</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_Toc52503076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45</w:t>
        </w:r>
        <w:r w:rsidRPr="0010618C" w:rsidR="00D04AD1">
          <w:rPr>
            <w:noProof/>
            <w:webHidden/>
            <w:szCs w:val="21"/>
          </w:rPr>
          <w:fldChar w:fldCharType="end"/>
        </w:r>
      </w:hyperlink>
    </w:p>
    <w:p w:rsidRPr="0010618C" w:rsidR="00D04AD1" w:rsidRDefault="0005391C" w14:paraId="08CD539F" w14:textId="2788499D">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77">
        <w:r w:rsidRPr="0010618C" w:rsidR="00D04AD1">
          <w:rPr>
            <w:rStyle w:val="Lienhypertexte"/>
            <w:noProof/>
            <w:szCs w:val="21"/>
          </w:rPr>
          <w:t>6.4</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Déclaration intégrité soumissionnaires</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_Toc52503077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47</w:t>
        </w:r>
        <w:r w:rsidRPr="0010618C" w:rsidR="00D04AD1">
          <w:rPr>
            <w:noProof/>
            <w:webHidden/>
            <w:szCs w:val="21"/>
          </w:rPr>
          <w:fldChar w:fldCharType="end"/>
        </w:r>
      </w:hyperlink>
    </w:p>
    <w:p w:rsidRPr="0010618C" w:rsidR="00D04AD1" w:rsidRDefault="0005391C" w14:paraId="480DB847" w14:textId="779EBC62">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78">
        <w:r w:rsidRPr="0010618C" w:rsidR="00D04AD1">
          <w:rPr>
            <w:rStyle w:val="Lienhypertexte"/>
            <w:noProof/>
            <w:szCs w:val="21"/>
          </w:rPr>
          <w:t>6.5</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Dossier de sélection – capacité économique</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_Toc52503078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48</w:t>
        </w:r>
        <w:r w:rsidRPr="0010618C" w:rsidR="00D04AD1">
          <w:rPr>
            <w:noProof/>
            <w:webHidden/>
            <w:szCs w:val="21"/>
          </w:rPr>
          <w:fldChar w:fldCharType="end"/>
        </w:r>
      </w:hyperlink>
    </w:p>
    <w:p w:rsidRPr="0010618C" w:rsidR="00D04AD1" w:rsidRDefault="0005391C" w14:paraId="51635A80" w14:textId="24796558">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79">
        <w:r w:rsidRPr="0010618C" w:rsidR="00D04AD1">
          <w:rPr>
            <w:rStyle w:val="Lienhypertexte"/>
            <w:noProof/>
            <w:szCs w:val="21"/>
          </w:rPr>
          <w:t>6.6</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Dossier de sélection – aptitude technique</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_Toc52503079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50</w:t>
        </w:r>
        <w:r w:rsidRPr="0010618C" w:rsidR="00D04AD1">
          <w:rPr>
            <w:noProof/>
            <w:webHidden/>
            <w:szCs w:val="21"/>
          </w:rPr>
          <w:fldChar w:fldCharType="end"/>
        </w:r>
      </w:hyperlink>
    </w:p>
    <w:p w:rsidRPr="0010618C" w:rsidR="00D04AD1" w:rsidRDefault="0005391C" w14:paraId="6B93D11D" w14:textId="5BD873B7">
      <w:pPr>
        <w:pStyle w:val="TM2"/>
        <w:tabs>
          <w:tab w:val="left" w:pos="880"/>
          <w:tab w:val="right" w:leader="dot" w:pos="8494"/>
        </w:tabs>
        <w:rPr>
          <w:rFonts w:asciiTheme="minorHAnsi" w:hAnsiTheme="minorHAnsi" w:eastAsiaTheme="minorEastAsia" w:cstheme="minorBidi"/>
          <w:noProof/>
          <w:color w:val="auto"/>
          <w:szCs w:val="21"/>
          <w:lang w:val="sv-SE" w:eastAsia="ja-JP"/>
        </w:rPr>
      </w:pPr>
      <w:hyperlink w:history="1" w:anchor="_Toc52503080">
        <w:r w:rsidRPr="0010618C" w:rsidR="00D04AD1">
          <w:rPr>
            <w:rStyle w:val="Lienhypertexte"/>
            <w:noProof/>
            <w:szCs w:val="21"/>
          </w:rPr>
          <w:t>6.7</w:t>
        </w:r>
        <w:r w:rsidRPr="0010618C" w:rsidR="00D04AD1">
          <w:rPr>
            <w:rFonts w:asciiTheme="minorHAnsi" w:hAnsiTheme="minorHAnsi" w:eastAsiaTheme="minorEastAsia" w:cstheme="minorBidi"/>
            <w:noProof/>
            <w:color w:val="auto"/>
            <w:szCs w:val="21"/>
            <w:lang w:val="sv-SE" w:eastAsia="ja-JP"/>
          </w:rPr>
          <w:tab/>
        </w:r>
        <w:r w:rsidRPr="0010618C" w:rsidR="00D04AD1">
          <w:rPr>
            <w:rStyle w:val="Lienhypertexte"/>
            <w:noProof/>
            <w:szCs w:val="21"/>
          </w:rPr>
          <w:t>Documents à remettre – liste exhaustive</w:t>
        </w:r>
        <w:r w:rsidRPr="0010618C" w:rsidR="00D04AD1">
          <w:rPr>
            <w:noProof/>
            <w:webHidden/>
            <w:szCs w:val="21"/>
          </w:rPr>
          <w:tab/>
        </w:r>
        <w:r w:rsidRPr="0010618C" w:rsidR="00D04AD1">
          <w:rPr>
            <w:noProof/>
            <w:webHidden/>
            <w:szCs w:val="21"/>
          </w:rPr>
          <w:fldChar w:fldCharType="begin"/>
        </w:r>
        <w:r w:rsidRPr="0010618C" w:rsidR="00D04AD1">
          <w:rPr>
            <w:noProof/>
            <w:webHidden/>
            <w:szCs w:val="21"/>
          </w:rPr>
          <w:instrText xml:space="preserve"> PAGEREF _Toc52503080 \h </w:instrText>
        </w:r>
        <w:r w:rsidRPr="0010618C" w:rsidR="00D04AD1">
          <w:rPr>
            <w:noProof/>
            <w:webHidden/>
            <w:szCs w:val="21"/>
          </w:rPr>
        </w:r>
        <w:r w:rsidRPr="0010618C" w:rsidR="00D04AD1">
          <w:rPr>
            <w:noProof/>
            <w:webHidden/>
            <w:szCs w:val="21"/>
          </w:rPr>
          <w:fldChar w:fldCharType="separate"/>
        </w:r>
        <w:r w:rsidRPr="0010618C" w:rsidR="00D04AD1">
          <w:rPr>
            <w:noProof/>
            <w:webHidden/>
            <w:szCs w:val="21"/>
          </w:rPr>
          <w:t>53</w:t>
        </w:r>
        <w:r w:rsidRPr="0010618C" w:rsidR="00D04AD1">
          <w:rPr>
            <w:noProof/>
            <w:webHidden/>
            <w:szCs w:val="21"/>
          </w:rPr>
          <w:fldChar w:fldCharType="end"/>
        </w:r>
      </w:hyperlink>
    </w:p>
    <w:p w:rsidRPr="0010618C" w:rsidR="003B4893" w:rsidP="003B4893" w:rsidRDefault="003B4893" w14:paraId="02204487" w14:textId="0BA2053F">
      <w:pPr>
        <w:rPr>
          <w:szCs w:val="21"/>
        </w:rPr>
      </w:pPr>
    </w:p>
    <w:p w:rsidRPr="0010618C" w:rsidR="003B4893" w:rsidP="003B4893" w:rsidRDefault="003B4893" w14:paraId="61AFF6B6" w14:textId="36A41775">
      <w:pPr>
        <w:rPr>
          <w:szCs w:val="21"/>
        </w:rPr>
      </w:pPr>
    </w:p>
    <w:p w:rsidRPr="0010618C" w:rsidR="003B4893" w:rsidP="003B4893" w:rsidRDefault="003B4893" w14:paraId="5024C390" w14:textId="77777777">
      <w:pPr>
        <w:rPr>
          <w:szCs w:val="21"/>
        </w:rPr>
      </w:pPr>
    </w:p>
    <w:p w:rsidRPr="0010618C" w:rsidR="003B4893" w:rsidP="003B4893" w:rsidRDefault="003B4893" w14:paraId="15318A0A" w14:textId="28896059">
      <w:pPr>
        <w:rPr>
          <w:szCs w:val="21"/>
        </w:rPr>
      </w:pPr>
    </w:p>
    <w:p w:rsidRPr="0010618C" w:rsidR="003B4893" w:rsidP="003B4893" w:rsidRDefault="003B4893" w14:paraId="39421172" w14:textId="77777777">
      <w:pPr>
        <w:rPr>
          <w:szCs w:val="21"/>
        </w:rPr>
      </w:pPr>
    </w:p>
    <w:p w:rsidRPr="0010618C" w:rsidR="003B4893" w:rsidP="003B4893" w:rsidRDefault="003B4893" w14:paraId="10F7D0E2" w14:textId="0E1538A9">
      <w:pPr>
        <w:rPr>
          <w:szCs w:val="21"/>
        </w:rPr>
      </w:pPr>
    </w:p>
    <w:p w:rsidRPr="0010618C" w:rsidR="003B4893" w:rsidP="003B4893" w:rsidRDefault="003B4893" w14:paraId="5F2B549B" w14:textId="1C599467">
      <w:pPr>
        <w:rPr>
          <w:szCs w:val="21"/>
        </w:rPr>
      </w:pPr>
    </w:p>
    <w:p w:rsidRPr="0010618C" w:rsidR="003B4893" w:rsidP="003B4893" w:rsidRDefault="003B4893" w14:paraId="339F01F2" w14:textId="761A622C">
      <w:pPr>
        <w:rPr>
          <w:szCs w:val="21"/>
        </w:rPr>
      </w:pPr>
    </w:p>
    <w:p w:rsidRPr="0010618C" w:rsidR="003B4893" w:rsidP="003B4893" w:rsidRDefault="003B4893" w14:paraId="6D353A34" w14:textId="2E06BF6C">
      <w:pPr>
        <w:rPr>
          <w:szCs w:val="21"/>
        </w:rPr>
      </w:pPr>
    </w:p>
    <w:p w:rsidRPr="0010618C" w:rsidR="003B4893" w:rsidP="003B4893" w:rsidRDefault="003B4893" w14:paraId="53EA66AD" w14:textId="2E6E24F4">
      <w:pPr>
        <w:rPr>
          <w:szCs w:val="21"/>
        </w:rPr>
      </w:pPr>
    </w:p>
    <w:p w:rsidRPr="0010618C" w:rsidR="003B4893" w:rsidP="003B4893" w:rsidRDefault="003B4893" w14:paraId="528C6334" w14:textId="6EC6B56D">
      <w:pPr>
        <w:rPr>
          <w:szCs w:val="21"/>
        </w:rPr>
      </w:pPr>
    </w:p>
    <w:p w:rsidRPr="0010618C" w:rsidR="003B4893" w:rsidP="003B4893" w:rsidRDefault="003B4893" w14:paraId="582B1A3F" w14:textId="77777777">
      <w:pPr>
        <w:rPr>
          <w:szCs w:val="21"/>
        </w:rPr>
      </w:pPr>
    </w:p>
    <w:p w:rsidRPr="0010618C" w:rsidR="003B4893" w:rsidP="003B4893" w:rsidRDefault="003B4893" w14:paraId="480CA6AA" w14:textId="2862A160">
      <w:pPr>
        <w:rPr>
          <w:szCs w:val="21"/>
        </w:rPr>
      </w:pPr>
    </w:p>
    <w:p w:rsidRPr="0010618C" w:rsidR="003B4893" w:rsidP="003B4893" w:rsidRDefault="003B4893" w14:paraId="6AD59CA4" w14:textId="50BE654D">
      <w:pPr>
        <w:rPr>
          <w:szCs w:val="21"/>
        </w:rPr>
      </w:pPr>
    </w:p>
    <w:p w:rsidRPr="0010618C" w:rsidR="003B4893" w:rsidP="003B4893" w:rsidRDefault="003B4893" w14:paraId="3341156A" w14:textId="62DF4033">
      <w:pPr>
        <w:rPr>
          <w:szCs w:val="21"/>
        </w:rPr>
      </w:pPr>
    </w:p>
    <w:p w:rsidRPr="0010618C" w:rsidR="003B4893" w:rsidP="003B4893" w:rsidRDefault="003B4893" w14:paraId="29AEC350" w14:textId="3087A549">
      <w:pPr>
        <w:rPr>
          <w:szCs w:val="21"/>
        </w:rPr>
      </w:pPr>
    </w:p>
    <w:p w:rsidRPr="0010618C" w:rsidR="003B4893" w:rsidP="003B4893" w:rsidRDefault="003B4893" w14:paraId="5EDCB776" w14:textId="77777777">
      <w:pPr>
        <w:rPr>
          <w:szCs w:val="21"/>
        </w:rPr>
      </w:pPr>
    </w:p>
    <w:p w:rsidRPr="0010618C" w:rsidR="003B4893" w:rsidP="003B4893" w:rsidRDefault="003B4893" w14:paraId="018FFB22" w14:textId="77777777">
      <w:pPr>
        <w:rPr>
          <w:szCs w:val="21"/>
        </w:rPr>
      </w:pPr>
    </w:p>
    <w:p w:rsidRPr="004145B4" w:rsidR="002B7D5A" w:rsidP="00BD104B" w:rsidRDefault="00C45EFE" w14:paraId="02A49965" w14:textId="38A8625D">
      <w:pPr>
        <w:pStyle w:val="Titre1"/>
        <w:jc w:val="both"/>
      </w:pPr>
      <w:r w:rsidRPr="0010618C">
        <w:rPr>
          <w:sz w:val="21"/>
          <w:szCs w:val="21"/>
        </w:rPr>
        <w:lastRenderedPageBreak/>
        <w:fldChar w:fldCharType="end"/>
      </w:r>
      <w:bookmarkStart w:name="_Toc52502981" w:id="0"/>
      <w:r w:rsidRPr="00BD104B" w:rsidR="00BD104B">
        <w:t xml:space="preserve"> </w:t>
      </w:r>
      <w:r w:rsidR="00BD104B">
        <w:t>Généralités</w:t>
      </w:r>
      <w:bookmarkEnd w:id="0"/>
      <w:r w:rsidRPr="004145B4" w:rsidR="00BD104B">
        <w:t xml:space="preserve"> </w:t>
      </w:r>
    </w:p>
    <w:p w:rsidRPr="007749A0" w:rsidR="002B7D5A" w:rsidP="00BD104B" w:rsidRDefault="006C4396" w14:paraId="5558DFF7" w14:textId="223F1388">
      <w:pPr>
        <w:pStyle w:val="Titre2"/>
        <w:jc w:val="both"/>
      </w:pPr>
      <w:bookmarkStart w:name="_Toc52502982" w:id="1"/>
      <w:r>
        <w:t>Dérogations aux règles générales d’exécution</w:t>
      </w:r>
      <w:bookmarkEnd w:id="1"/>
    </w:p>
    <w:p w:rsidRPr="00396FE5" w:rsidR="005C33F3" w:rsidP="00BD104B" w:rsidRDefault="009D2978" w14:paraId="5617B48F" w14:textId="0FEF2F4A">
      <w:pPr>
        <w:pStyle w:val="Corpsdetexte"/>
        <w:shd w:val="clear" w:color="auto" w:fill="FFFFFF"/>
        <w:rPr>
          <w:rFonts w:eastAsia="Calibri" w:asciiTheme="minorHAnsi" w:hAnsiTheme="minorHAnsi" w:cstheme="minorHAnsi"/>
          <w:color w:val="0D0D0D" w:themeColor="text1" w:themeTint="F2"/>
          <w:kern w:val="0"/>
          <w:sz w:val="21"/>
          <w:szCs w:val="22"/>
          <w:lang w:val="fr-BE"/>
        </w:rPr>
      </w:pPr>
      <w:r w:rsidRPr="00396FE5">
        <w:rPr>
          <w:rFonts w:eastAsia="Calibri" w:asciiTheme="minorHAnsi" w:hAnsiTheme="minorHAnsi" w:cstheme="minorHAnsi"/>
          <w:color w:val="0D0D0D" w:themeColor="text1" w:themeTint="F2"/>
          <w:kern w:val="0"/>
          <w:sz w:val="21"/>
          <w:szCs w:val="22"/>
          <w:lang w:val="fr-BE"/>
        </w:rPr>
        <w:t>La section 4. « </w:t>
      </w:r>
      <w:r w:rsidRPr="00396FE5" w:rsidR="005C33F3">
        <w:rPr>
          <w:rFonts w:eastAsia="Calibri" w:asciiTheme="minorHAnsi" w:hAnsiTheme="minorHAnsi" w:cstheme="minorHAnsi"/>
          <w:color w:val="0D0D0D" w:themeColor="text1" w:themeTint="F2"/>
          <w:kern w:val="0"/>
          <w:sz w:val="21"/>
          <w:szCs w:val="22"/>
          <w:lang w:val="fr-BE"/>
        </w:rPr>
        <w:t>Conditions contractuelles et administratives particulières</w:t>
      </w:r>
      <w:r w:rsidRPr="00396FE5">
        <w:rPr>
          <w:rFonts w:eastAsia="Calibri" w:asciiTheme="minorHAnsi" w:hAnsiTheme="minorHAnsi" w:cstheme="minorHAnsi"/>
          <w:color w:val="0D0D0D" w:themeColor="text1" w:themeTint="F2"/>
          <w:kern w:val="0"/>
          <w:sz w:val="21"/>
          <w:szCs w:val="22"/>
          <w:lang w:val="fr-BE"/>
        </w:rPr>
        <w:t> »</w:t>
      </w:r>
      <w:r w:rsidRPr="00396FE5" w:rsidR="005C33F3">
        <w:rPr>
          <w:rFonts w:eastAsia="Calibri" w:asciiTheme="minorHAnsi" w:hAnsiTheme="minorHAnsi" w:cstheme="minorHAnsi"/>
          <w:color w:val="0D0D0D" w:themeColor="text1" w:themeTint="F2"/>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rsidRPr="006B42AA" w:rsidR="00396FE5" w:rsidP="00BD104B" w:rsidRDefault="00396FE5" w14:paraId="65F5D6C3" w14:textId="3E6C3D13">
      <w:pPr>
        <w:pStyle w:val="Corpsdetexte"/>
        <w:shd w:val="clear" w:color="auto" w:fill="FFFFFF"/>
        <w:rPr>
          <w:rFonts w:eastAsia="Calibri" w:asciiTheme="minorHAnsi" w:hAnsiTheme="minorHAnsi" w:cstheme="minorHAnsi"/>
          <w:i/>
          <w:color w:val="0D0D0D" w:themeColor="text1" w:themeTint="F2"/>
          <w:kern w:val="0"/>
          <w:szCs w:val="20"/>
        </w:rPr>
      </w:pPr>
      <w:r w:rsidRPr="00396FE5">
        <w:rPr>
          <w:rFonts w:eastAsia="Calibri" w:asciiTheme="minorHAnsi" w:hAnsiTheme="minorHAnsi" w:cstheme="minorHAnsi"/>
          <w:color w:val="0D0D0D" w:themeColor="text1" w:themeTint="F2"/>
          <w:kern w:val="0"/>
          <w:szCs w:val="20"/>
        </w:rPr>
        <w:t>Dans le présent CSC, il est dérogé à l’article 26 des Règles Générales d’Exécution - RGE (AR du 14.01.2013).</w:t>
      </w:r>
    </w:p>
    <w:p w:rsidR="0067285B" w:rsidP="00BD104B" w:rsidRDefault="0067285B" w14:paraId="62E0B304" w14:textId="77777777">
      <w:pPr>
        <w:pStyle w:val="Titre2"/>
        <w:keepLines w:val="0"/>
        <w:widowControl w:val="0"/>
        <w:tabs>
          <w:tab w:val="num" w:pos="576"/>
        </w:tabs>
        <w:suppressAutoHyphens/>
        <w:spacing w:after="240"/>
        <w:jc w:val="both"/>
      </w:pPr>
      <w:bookmarkStart w:name="_Ref260219633" w:id="2"/>
      <w:bookmarkStart w:name="_Ref260219636" w:id="3"/>
      <w:bookmarkStart w:name="_Toc364253062" w:id="4"/>
      <w:bookmarkStart w:name="_Toc52502983" w:id="5"/>
      <w:r>
        <w:t>Pouvoir adjudicateur</w:t>
      </w:r>
      <w:bookmarkEnd w:id="2"/>
      <w:bookmarkEnd w:id="3"/>
      <w:bookmarkEnd w:id="4"/>
      <w:bookmarkEnd w:id="5"/>
    </w:p>
    <w:p w:rsidRPr="0007216A" w:rsidR="00C91137" w:rsidP="00BD104B" w:rsidRDefault="00C91137" w14:paraId="6E981538" w14:textId="50AB8A96">
      <w:pPr>
        <w:pStyle w:val="Corpsdetexte"/>
        <w:rPr>
          <w:rFonts w:eastAsia="Calibri" w:asciiTheme="minorHAnsi" w:hAnsiTheme="minorHAnsi" w:cstheme="minorHAnsi"/>
          <w:color w:val="0D0D0D" w:themeColor="text1" w:themeTint="F2"/>
          <w:kern w:val="0"/>
          <w:sz w:val="21"/>
          <w:szCs w:val="22"/>
          <w:lang w:val="fr-BE"/>
        </w:rPr>
      </w:pPr>
      <w:r w:rsidRPr="0007216A">
        <w:rPr>
          <w:rFonts w:eastAsia="Calibri" w:asciiTheme="minorHAnsi" w:hAnsiTheme="minorHAnsi" w:cstheme="minorHAnsi"/>
          <w:color w:val="0D0D0D" w:themeColor="text1" w:themeTint="F2"/>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rsidRPr="0007216A" w:rsidR="0007216A" w:rsidP="00BD104B" w:rsidRDefault="0007216A" w14:paraId="530AFDAC" w14:textId="7F64A855">
      <w:pPr>
        <w:pStyle w:val="Corpsdetexte"/>
        <w:rPr>
          <w:rFonts w:eastAsia="Calibri" w:asciiTheme="minorHAnsi" w:hAnsiTheme="minorHAnsi" w:cstheme="minorHAnsi"/>
          <w:color w:val="0D0D0D" w:themeColor="text1" w:themeTint="F2"/>
          <w:kern w:val="0"/>
          <w:szCs w:val="20"/>
        </w:rPr>
      </w:pPr>
      <w:r w:rsidRPr="0007216A">
        <w:rPr>
          <w:rFonts w:eastAsia="Calibri" w:asciiTheme="minorHAnsi" w:hAnsiTheme="minorHAnsi" w:cstheme="minorHAnsi"/>
          <w:color w:val="0D0D0D" w:themeColor="text1" w:themeTint="F2"/>
          <w:kern w:val="0"/>
          <w:szCs w:val="20"/>
        </w:rPr>
        <w:t xml:space="preserve">Pour ce </w:t>
      </w:r>
      <w:r w:rsidRPr="0007216A">
        <w:rPr>
          <w:rFonts w:eastAsia="Calibri" w:asciiTheme="minorHAnsi" w:hAnsiTheme="minorHAnsi" w:cstheme="minorHAnsi"/>
          <w:color w:val="0D0D0D" w:themeColor="text1" w:themeTint="F2"/>
          <w:kern w:val="0"/>
          <w:szCs w:val="20"/>
          <w:lang w:val="fr-BE"/>
        </w:rPr>
        <w:t>marché</w:t>
      </w:r>
      <w:r w:rsidRPr="0007216A">
        <w:rPr>
          <w:rFonts w:eastAsia="Calibri" w:asciiTheme="minorHAnsi" w:hAnsiTheme="minorHAnsi" w:cstheme="minorHAnsi"/>
          <w:color w:val="0D0D0D" w:themeColor="text1" w:themeTint="F2"/>
          <w:kern w:val="0"/>
          <w:szCs w:val="20"/>
        </w:rPr>
        <w:t xml:space="preserve">, Enabel est valablement représentée par Madame Laura JACOBS, </w:t>
      </w:r>
      <w:proofErr w:type="spellStart"/>
      <w:r w:rsidRPr="0007216A">
        <w:rPr>
          <w:rFonts w:eastAsia="Calibri" w:asciiTheme="minorHAnsi" w:hAnsiTheme="minorHAnsi" w:cstheme="minorHAnsi"/>
          <w:color w:val="0D0D0D" w:themeColor="text1" w:themeTint="F2"/>
          <w:kern w:val="0"/>
          <w:szCs w:val="20"/>
        </w:rPr>
        <w:t>Contract</w:t>
      </w:r>
      <w:proofErr w:type="spellEnd"/>
      <w:r w:rsidRPr="0007216A">
        <w:rPr>
          <w:rFonts w:eastAsia="Calibri" w:asciiTheme="minorHAnsi" w:hAnsiTheme="minorHAnsi" w:cstheme="minorHAnsi"/>
          <w:color w:val="0D0D0D" w:themeColor="text1" w:themeTint="F2"/>
          <w:kern w:val="0"/>
          <w:szCs w:val="20"/>
        </w:rPr>
        <w:t xml:space="preserve"> Support Manager / Enabel RDC- RCA.</w:t>
      </w:r>
    </w:p>
    <w:p w:rsidR="0067285B" w:rsidP="00BD104B" w:rsidRDefault="0067285B" w14:paraId="676D5F1C" w14:textId="5FA604DE">
      <w:pPr>
        <w:pStyle w:val="Titre2"/>
        <w:keepLines w:val="0"/>
        <w:widowControl w:val="0"/>
        <w:tabs>
          <w:tab w:val="num" w:pos="576"/>
        </w:tabs>
        <w:suppressAutoHyphens/>
        <w:spacing w:after="240"/>
        <w:jc w:val="both"/>
      </w:pPr>
      <w:bookmarkStart w:name="_Toc257039813" w:id="6"/>
      <w:bookmarkStart w:name="_Toc366161146" w:id="7"/>
      <w:bookmarkStart w:name="_Toc52502984" w:id="8"/>
      <w:r>
        <w:t>Cadre institutionnel d</w:t>
      </w:r>
      <w:bookmarkEnd w:id="6"/>
      <w:bookmarkEnd w:id="7"/>
      <w:r w:rsidR="00425E03">
        <w:t>’Enabel</w:t>
      </w:r>
      <w:bookmarkEnd w:id="8"/>
    </w:p>
    <w:p w:rsidRPr="0007216A" w:rsidR="00C91137" w:rsidP="00BD104B" w:rsidRDefault="00C91137" w14:paraId="4F8759A8" w14:textId="3541FC15">
      <w:pPr>
        <w:pStyle w:val="BTCtextCTB"/>
        <w:rPr>
          <w:rFonts w:eastAsia="Calibri" w:asciiTheme="minorHAnsi" w:hAnsiTheme="minorHAnsi" w:cstheme="minorHAnsi"/>
          <w:color w:val="0D0D0D" w:themeColor="text1" w:themeTint="F2"/>
          <w:sz w:val="21"/>
          <w:szCs w:val="22"/>
        </w:rPr>
      </w:pPr>
      <w:r w:rsidRPr="0007216A">
        <w:rPr>
          <w:rFonts w:eastAsia="Calibri" w:asciiTheme="minorHAnsi" w:hAnsiTheme="minorHAnsi" w:cstheme="minorHAnsi"/>
          <w:color w:val="0D0D0D" w:themeColor="text1" w:themeTint="F2"/>
          <w:sz w:val="21"/>
          <w:szCs w:val="22"/>
        </w:rPr>
        <w:t>Le cadre de référence géné</w:t>
      </w:r>
      <w:r w:rsidRPr="0007216A" w:rsidR="003229BC">
        <w:rPr>
          <w:rFonts w:eastAsia="Calibri" w:asciiTheme="minorHAnsi" w:hAnsiTheme="minorHAnsi" w:cstheme="minorHAnsi"/>
          <w:color w:val="0D0D0D" w:themeColor="text1" w:themeTint="F2"/>
          <w:sz w:val="21"/>
          <w:szCs w:val="22"/>
        </w:rPr>
        <w:t>ral dans lequel travaille Enabel</w:t>
      </w:r>
      <w:r w:rsidRPr="0007216A">
        <w:rPr>
          <w:rFonts w:eastAsia="Calibri" w:asciiTheme="minorHAnsi" w:hAnsiTheme="minorHAnsi" w:cstheme="minorHAnsi"/>
          <w:color w:val="0D0D0D" w:themeColor="text1" w:themeTint="F2"/>
          <w:sz w:val="21"/>
          <w:szCs w:val="22"/>
        </w:rPr>
        <w:t xml:space="preserve"> est :</w:t>
      </w:r>
    </w:p>
    <w:p w:rsidRPr="0007216A" w:rsidR="00C91137" w:rsidP="00BD104B" w:rsidRDefault="0007216A" w14:paraId="168754AE" w14:textId="3A58D68D">
      <w:pPr>
        <w:pStyle w:val="BTCtextCTB"/>
        <w:numPr>
          <w:ilvl w:val="0"/>
          <w:numId w:val="13"/>
        </w:numPr>
        <w:rPr>
          <w:rFonts w:eastAsia="Calibri" w:asciiTheme="minorHAnsi" w:hAnsiTheme="minorHAnsi" w:cstheme="minorHAnsi"/>
          <w:color w:val="0D0D0D" w:themeColor="text1" w:themeTint="F2"/>
          <w:sz w:val="21"/>
          <w:szCs w:val="22"/>
        </w:rPr>
      </w:pPr>
      <w:r w:rsidRPr="0007216A">
        <w:rPr>
          <w:rFonts w:eastAsia="Calibri" w:asciiTheme="minorHAnsi" w:hAnsiTheme="minorHAnsi" w:cstheme="minorHAnsi"/>
          <w:color w:val="0D0D0D" w:themeColor="text1" w:themeTint="F2"/>
          <w:sz w:val="21"/>
          <w:szCs w:val="22"/>
        </w:rPr>
        <w:t>La</w:t>
      </w:r>
      <w:r w:rsidRPr="0007216A" w:rsidR="00C91137">
        <w:rPr>
          <w:rFonts w:eastAsia="Calibri" w:asciiTheme="minorHAnsi" w:hAnsiTheme="minorHAnsi" w:cstheme="minorHAnsi"/>
          <w:color w:val="0D0D0D" w:themeColor="text1" w:themeTint="F2"/>
          <w:sz w:val="21"/>
          <w:szCs w:val="22"/>
        </w:rPr>
        <w:t xml:space="preserve"> loi belge du 19 mars 2013 relative à la Coopération au Développement</w:t>
      </w:r>
      <w:r w:rsidRPr="0007216A" w:rsidR="00C91137">
        <w:rPr>
          <w:rFonts w:eastAsia="Calibri" w:asciiTheme="minorHAnsi" w:hAnsiTheme="minorHAnsi" w:cstheme="minorHAnsi"/>
          <w:color w:val="0D0D0D" w:themeColor="text1" w:themeTint="F2"/>
          <w:sz w:val="21"/>
          <w:szCs w:val="22"/>
        </w:rPr>
        <w:footnoteReference w:id="1"/>
      </w:r>
      <w:r w:rsidRPr="0007216A" w:rsidR="00C91137">
        <w:rPr>
          <w:rFonts w:eastAsia="Calibri" w:asciiTheme="minorHAnsi" w:hAnsiTheme="minorHAnsi" w:cstheme="minorHAnsi"/>
          <w:color w:val="0D0D0D" w:themeColor="text1" w:themeTint="F2"/>
          <w:sz w:val="21"/>
          <w:szCs w:val="22"/>
        </w:rPr>
        <w:t> ;</w:t>
      </w:r>
    </w:p>
    <w:p w:rsidRPr="0007216A" w:rsidR="00C91137" w:rsidP="00BD104B" w:rsidRDefault="0007216A" w14:paraId="60C85819" w14:textId="12A95E01">
      <w:pPr>
        <w:pStyle w:val="BTCtextCTB"/>
        <w:numPr>
          <w:ilvl w:val="0"/>
          <w:numId w:val="13"/>
        </w:numPr>
        <w:rPr>
          <w:rFonts w:eastAsia="Calibri" w:asciiTheme="minorHAnsi" w:hAnsiTheme="minorHAnsi" w:cstheme="minorHAnsi"/>
          <w:color w:val="0D0D0D" w:themeColor="text1" w:themeTint="F2"/>
          <w:sz w:val="21"/>
          <w:szCs w:val="22"/>
        </w:rPr>
      </w:pPr>
      <w:r w:rsidRPr="0007216A">
        <w:rPr>
          <w:rFonts w:eastAsia="Calibri" w:asciiTheme="minorHAnsi" w:hAnsiTheme="minorHAnsi" w:cstheme="minorHAnsi"/>
          <w:color w:val="0D0D0D" w:themeColor="text1" w:themeTint="F2"/>
          <w:sz w:val="21"/>
          <w:szCs w:val="22"/>
        </w:rPr>
        <w:t>La</w:t>
      </w:r>
      <w:r w:rsidRPr="0007216A" w:rsidR="00C91137">
        <w:rPr>
          <w:rFonts w:eastAsia="Calibri" w:asciiTheme="minorHAnsi" w:hAnsiTheme="minorHAnsi" w:cstheme="minorHAnsi"/>
          <w:color w:val="0D0D0D" w:themeColor="text1" w:themeTint="F2"/>
          <w:sz w:val="21"/>
          <w:szCs w:val="22"/>
        </w:rPr>
        <w:t xml:space="preserve"> Loi belge du 21 décembre 1998 portant création de la « Coopération Technique Belge » sous la forme d’une société de droit public</w:t>
      </w:r>
      <w:r w:rsidRPr="0007216A" w:rsidR="00C91137">
        <w:rPr>
          <w:rFonts w:eastAsia="Calibri" w:asciiTheme="minorHAnsi" w:hAnsiTheme="minorHAnsi" w:cstheme="minorHAnsi"/>
          <w:color w:val="0D0D0D" w:themeColor="text1" w:themeTint="F2"/>
          <w:sz w:val="21"/>
          <w:szCs w:val="22"/>
        </w:rPr>
        <w:footnoteReference w:id="2"/>
      </w:r>
      <w:r w:rsidRPr="0007216A" w:rsidR="00C91137">
        <w:rPr>
          <w:rFonts w:eastAsia="Calibri" w:asciiTheme="minorHAnsi" w:hAnsiTheme="minorHAnsi" w:cstheme="minorHAnsi"/>
          <w:color w:val="0D0D0D" w:themeColor="text1" w:themeTint="F2"/>
          <w:sz w:val="21"/>
          <w:szCs w:val="22"/>
        </w:rPr>
        <w:t> ;</w:t>
      </w:r>
    </w:p>
    <w:p w:rsidRPr="0007216A" w:rsidR="00C91137" w:rsidP="00BD104B" w:rsidRDefault="0007216A" w14:paraId="00E89C77" w14:textId="2A352F5E">
      <w:pPr>
        <w:pStyle w:val="BTCtextCTB"/>
        <w:numPr>
          <w:ilvl w:val="0"/>
          <w:numId w:val="13"/>
        </w:numPr>
        <w:rPr>
          <w:rFonts w:eastAsia="Calibri" w:asciiTheme="minorHAnsi" w:hAnsiTheme="minorHAnsi" w:cstheme="minorHAnsi"/>
          <w:color w:val="0D0D0D" w:themeColor="text1" w:themeTint="F2"/>
          <w:sz w:val="21"/>
          <w:szCs w:val="22"/>
        </w:rPr>
      </w:pPr>
      <w:r w:rsidRPr="0007216A">
        <w:rPr>
          <w:rFonts w:eastAsia="Calibri" w:asciiTheme="minorHAnsi" w:hAnsiTheme="minorHAnsi" w:cstheme="minorHAnsi"/>
          <w:color w:val="0D0D0D" w:themeColor="text1" w:themeTint="F2"/>
          <w:sz w:val="21"/>
          <w:szCs w:val="22"/>
        </w:rPr>
        <w:t>La</w:t>
      </w:r>
      <w:r w:rsidRPr="0007216A" w:rsidR="00C91137">
        <w:rPr>
          <w:rFonts w:eastAsia="Calibri" w:asciiTheme="minorHAnsi" w:hAnsiTheme="minorHAnsi" w:cstheme="minorHAnsi"/>
          <w:color w:val="0D0D0D" w:themeColor="text1" w:themeTint="F2"/>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rsidRPr="0007216A" w:rsidR="0067285B" w:rsidP="00BD104B" w:rsidRDefault="0067285B" w14:paraId="4F174018" w14:textId="0E16AE71">
      <w:pPr>
        <w:pStyle w:val="Corpsdetexte"/>
        <w:rPr>
          <w:rFonts w:eastAsia="Calibri" w:asciiTheme="minorHAnsi" w:hAnsiTheme="minorHAnsi" w:cstheme="minorHAnsi"/>
          <w:color w:val="0D0D0D" w:themeColor="text1" w:themeTint="F2"/>
          <w:kern w:val="0"/>
          <w:sz w:val="21"/>
          <w:szCs w:val="22"/>
          <w:lang w:val="fr-BE"/>
        </w:rPr>
      </w:pPr>
      <w:r w:rsidRPr="0007216A">
        <w:rPr>
          <w:rFonts w:eastAsia="Calibri" w:asciiTheme="minorHAnsi" w:hAnsiTheme="minorHAnsi" w:cstheme="minorHAnsi"/>
          <w:color w:val="0D0D0D" w:themeColor="text1" w:themeTint="F2"/>
          <w:kern w:val="0"/>
          <w:sz w:val="21"/>
          <w:szCs w:val="22"/>
          <w:lang w:val="fr-BE"/>
        </w:rPr>
        <w:t xml:space="preserve">Les développements suivants constituent eux aussi un fil rouge dans le travail </w:t>
      </w:r>
      <w:r w:rsidRPr="0007216A" w:rsidR="0007216A">
        <w:rPr>
          <w:rFonts w:eastAsia="Calibri" w:asciiTheme="minorHAnsi" w:hAnsiTheme="minorHAnsi" w:cstheme="minorHAnsi"/>
          <w:color w:val="0D0D0D" w:themeColor="text1" w:themeTint="F2"/>
          <w:kern w:val="0"/>
          <w:sz w:val="21"/>
          <w:szCs w:val="22"/>
          <w:lang w:val="fr-BE"/>
        </w:rPr>
        <w:t>d</w:t>
      </w:r>
      <w:r w:rsidR="0007216A">
        <w:rPr>
          <w:rFonts w:eastAsia="Calibri" w:asciiTheme="minorHAnsi" w:hAnsiTheme="minorHAnsi" w:cstheme="minorHAnsi"/>
          <w:color w:val="0D0D0D" w:themeColor="text1" w:themeTint="F2"/>
          <w:kern w:val="0"/>
          <w:sz w:val="21"/>
          <w:szCs w:val="22"/>
          <w:lang w:val="fr-BE"/>
        </w:rPr>
        <w:t xml:space="preserve">e </w:t>
      </w:r>
      <w:r w:rsidRPr="0007216A" w:rsidR="0007216A">
        <w:rPr>
          <w:rFonts w:eastAsia="Calibri" w:asciiTheme="minorHAnsi" w:hAnsiTheme="minorHAnsi" w:cstheme="minorHAnsi"/>
          <w:color w:val="0D0D0D" w:themeColor="text1" w:themeTint="F2"/>
          <w:kern w:val="0"/>
          <w:sz w:val="21"/>
          <w:szCs w:val="22"/>
          <w:lang w:val="fr-BE"/>
        </w:rPr>
        <w:t>Enabel :</w:t>
      </w:r>
      <w:r w:rsidRPr="0007216A">
        <w:rPr>
          <w:rFonts w:eastAsia="Calibri" w:asciiTheme="minorHAnsi" w:hAnsiTheme="minorHAnsi" w:cstheme="minorHAnsi"/>
          <w:color w:val="0D0D0D" w:themeColor="text1" w:themeTint="F2"/>
          <w:kern w:val="0"/>
          <w:sz w:val="21"/>
          <w:szCs w:val="22"/>
          <w:lang w:val="fr-BE"/>
        </w:rPr>
        <w:t xml:space="preserve"> citons, à titre de principaux exemples :</w:t>
      </w:r>
    </w:p>
    <w:p w:rsidRPr="0007216A" w:rsidR="0067285B" w:rsidP="00BD104B" w:rsidRDefault="0007216A" w14:paraId="4A02BF38" w14:textId="5CED1EAE">
      <w:pPr>
        <w:pStyle w:val="BTCbulletsCTB"/>
        <w:numPr>
          <w:ilvl w:val="0"/>
          <w:numId w:val="4"/>
        </w:numPr>
        <w:tabs>
          <w:tab w:val="left" w:pos="360"/>
        </w:tabs>
        <w:spacing w:after="120" w:line="288" w:lineRule="auto"/>
        <w:jc w:val="both"/>
        <w:rPr>
          <w:rFonts w:eastAsia="Calibri" w:asciiTheme="minorHAnsi" w:hAnsiTheme="minorHAnsi" w:cstheme="minorHAnsi"/>
          <w:bCs w:val="0"/>
          <w:color w:val="0D0D0D" w:themeColor="text1" w:themeTint="F2"/>
          <w:sz w:val="21"/>
          <w:szCs w:val="22"/>
          <w:lang w:val="fr-BE" w:eastAsia="en-US"/>
        </w:rPr>
      </w:pPr>
      <w:r w:rsidRPr="0007216A">
        <w:rPr>
          <w:rFonts w:eastAsia="Calibri" w:asciiTheme="minorHAnsi" w:hAnsiTheme="minorHAnsi" w:cstheme="minorHAnsi"/>
          <w:bCs w:val="0"/>
          <w:color w:val="0D0D0D" w:themeColor="text1" w:themeTint="F2"/>
          <w:sz w:val="21"/>
          <w:szCs w:val="22"/>
          <w:lang w:val="fr-BE" w:eastAsia="en-US"/>
        </w:rPr>
        <w:t>Sur</w:t>
      </w:r>
      <w:r w:rsidRPr="0007216A" w:rsidR="0067285B">
        <w:rPr>
          <w:rFonts w:eastAsia="Calibri" w:asciiTheme="minorHAnsi" w:hAnsiTheme="minorHAnsi" w:cstheme="minorHAnsi"/>
          <w:bCs w:val="0"/>
          <w:color w:val="0D0D0D" w:themeColor="text1" w:themeTint="F2"/>
          <w:sz w:val="21"/>
          <w:szCs w:val="22"/>
          <w:lang w:val="fr-BE" w:eastAsia="en-US"/>
        </w:rPr>
        <w:t xml:space="preserve"> le plan de la coopération internationale : les Objectifs d</w:t>
      </w:r>
      <w:r w:rsidRPr="0007216A" w:rsidR="00C91137">
        <w:rPr>
          <w:rFonts w:eastAsia="Calibri" w:asciiTheme="minorHAnsi" w:hAnsiTheme="minorHAnsi" w:cstheme="minorHAnsi"/>
          <w:bCs w:val="0"/>
          <w:color w:val="0D0D0D" w:themeColor="text1" w:themeTint="F2"/>
          <w:sz w:val="21"/>
          <w:szCs w:val="22"/>
          <w:lang w:val="fr-BE" w:eastAsia="en-US"/>
        </w:rPr>
        <w:t>e</w:t>
      </w:r>
      <w:r w:rsidRPr="0007216A" w:rsidR="0067285B">
        <w:rPr>
          <w:rFonts w:eastAsia="Calibri" w:asciiTheme="minorHAnsi" w:hAnsiTheme="minorHAnsi" w:cstheme="minorHAnsi"/>
          <w:bCs w:val="0"/>
          <w:color w:val="0D0D0D" w:themeColor="text1" w:themeTint="F2"/>
          <w:sz w:val="21"/>
          <w:szCs w:val="22"/>
          <w:lang w:val="fr-BE" w:eastAsia="en-US"/>
        </w:rPr>
        <w:t xml:space="preserve"> Développement</w:t>
      </w:r>
      <w:r w:rsidRPr="0007216A" w:rsidR="00C91137">
        <w:rPr>
          <w:rFonts w:eastAsia="Calibri" w:asciiTheme="minorHAnsi" w:hAnsiTheme="minorHAnsi" w:cstheme="minorHAnsi"/>
          <w:bCs w:val="0"/>
          <w:color w:val="0D0D0D" w:themeColor="text1" w:themeTint="F2"/>
          <w:sz w:val="21"/>
          <w:szCs w:val="22"/>
          <w:lang w:val="fr-BE" w:eastAsia="en-US"/>
        </w:rPr>
        <w:t xml:space="preserve"> Durables</w:t>
      </w:r>
      <w:r w:rsidRPr="0007216A" w:rsidR="0067285B">
        <w:rPr>
          <w:rFonts w:eastAsia="Calibri" w:asciiTheme="minorHAnsi" w:hAnsiTheme="minorHAnsi" w:cstheme="minorHAnsi"/>
          <w:bCs w:val="0"/>
          <w:color w:val="0D0D0D" w:themeColor="text1" w:themeTint="F2"/>
          <w:sz w:val="21"/>
          <w:szCs w:val="22"/>
          <w:lang w:val="fr-BE" w:eastAsia="en-US"/>
        </w:rPr>
        <w:t xml:space="preserve"> des Nations unies, la Déclaration de Paris sur l’harmonisation et l’alignement de l’aide ; </w:t>
      </w:r>
    </w:p>
    <w:p w:rsidRPr="0007216A" w:rsidR="0067285B" w:rsidP="00BD104B" w:rsidRDefault="0007216A" w14:paraId="666EB3C3" w14:textId="2AE95AE6">
      <w:pPr>
        <w:pStyle w:val="BTCbulletsCTB"/>
        <w:numPr>
          <w:ilvl w:val="0"/>
          <w:numId w:val="4"/>
        </w:numPr>
        <w:tabs>
          <w:tab w:val="left" w:pos="360"/>
        </w:tabs>
        <w:spacing w:after="120" w:line="288" w:lineRule="auto"/>
        <w:jc w:val="both"/>
        <w:rPr>
          <w:rFonts w:eastAsia="Calibri" w:asciiTheme="minorHAnsi" w:hAnsiTheme="minorHAnsi" w:cstheme="minorHAnsi"/>
          <w:bCs w:val="0"/>
          <w:color w:val="0D0D0D" w:themeColor="text1" w:themeTint="F2"/>
          <w:sz w:val="21"/>
          <w:szCs w:val="22"/>
          <w:lang w:val="fr-BE" w:eastAsia="en-US"/>
        </w:rPr>
      </w:pPr>
      <w:r w:rsidRPr="0007216A">
        <w:rPr>
          <w:rFonts w:eastAsia="Calibri" w:asciiTheme="minorHAnsi" w:hAnsiTheme="minorHAnsi" w:cstheme="minorHAnsi"/>
          <w:bCs w:val="0"/>
          <w:color w:val="0D0D0D" w:themeColor="text1" w:themeTint="F2"/>
          <w:sz w:val="21"/>
          <w:szCs w:val="22"/>
          <w:lang w:val="fr-BE" w:eastAsia="en-US"/>
        </w:rPr>
        <w:t>Sur</w:t>
      </w:r>
      <w:r w:rsidRPr="0007216A" w:rsidR="0067285B">
        <w:rPr>
          <w:rFonts w:eastAsia="Calibri" w:asciiTheme="minorHAnsi" w:hAnsiTheme="minorHAnsi" w:cstheme="minorHAnsi"/>
          <w:bCs w:val="0"/>
          <w:color w:val="0D0D0D" w:themeColor="text1" w:themeTint="F2"/>
          <w:sz w:val="21"/>
          <w:szCs w:val="22"/>
          <w:lang w:val="fr-BE" w:eastAsia="en-US"/>
        </w:rPr>
        <w:t xml:space="preserve"> le plan de la lutte contre la corruption : la loi du 8 mai 2007 portant assentiment à la Convention des Nations unies contre la corruption, faite à New York le 31 octobre 2003</w:t>
      </w:r>
      <w:r w:rsidRPr="0007216A" w:rsidR="0067285B">
        <w:rPr>
          <w:rFonts w:eastAsia="Calibri" w:asciiTheme="minorHAnsi" w:hAnsiTheme="minorHAnsi" w:cstheme="minorHAnsi"/>
          <w:bCs w:val="0"/>
          <w:color w:val="0D0D0D" w:themeColor="text1" w:themeTint="F2"/>
          <w:sz w:val="21"/>
          <w:szCs w:val="22"/>
          <w:lang w:val="en-US" w:eastAsia="en-US"/>
        </w:rPr>
        <w:footnoteReference w:id="3"/>
      </w:r>
      <w:r w:rsidRPr="0007216A" w:rsidR="0067285B">
        <w:rPr>
          <w:rFonts w:eastAsia="Calibri" w:asciiTheme="minorHAnsi" w:hAnsiTheme="minorHAnsi" w:cstheme="minorHAnsi"/>
          <w:bCs w:val="0"/>
          <w:color w:val="0D0D0D" w:themeColor="text1" w:themeTint="F2"/>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rsidRPr="0007216A" w:rsidR="0067285B" w:rsidP="00BD104B" w:rsidRDefault="0007216A" w14:paraId="3FF339AC" w14:textId="1E49FEE5">
      <w:pPr>
        <w:pStyle w:val="BTCbulletsCTB"/>
        <w:numPr>
          <w:ilvl w:val="0"/>
          <w:numId w:val="4"/>
        </w:numPr>
        <w:tabs>
          <w:tab w:val="left" w:pos="360"/>
        </w:tabs>
        <w:spacing w:after="120" w:line="288" w:lineRule="auto"/>
        <w:jc w:val="both"/>
        <w:rPr>
          <w:rFonts w:eastAsia="Calibri" w:asciiTheme="minorHAnsi" w:hAnsiTheme="minorHAnsi" w:cstheme="minorHAnsi"/>
          <w:bCs w:val="0"/>
          <w:color w:val="0D0D0D" w:themeColor="text1" w:themeTint="F2"/>
          <w:sz w:val="21"/>
          <w:szCs w:val="22"/>
          <w:lang w:val="fr-BE" w:eastAsia="en-US"/>
        </w:rPr>
      </w:pPr>
      <w:r>
        <w:rPr>
          <w:rFonts w:eastAsia="Calibri" w:asciiTheme="minorHAnsi" w:hAnsiTheme="minorHAnsi" w:cstheme="minorHAnsi"/>
          <w:bCs w:val="0"/>
          <w:color w:val="0D0D0D" w:themeColor="text1" w:themeTint="F2"/>
          <w:sz w:val="21"/>
          <w:szCs w:val="22"/>
          <w:lang w:val="fr-BE" w:eastAsia="en-US"/>
        </w:rPr>
        <w:t>S</w:t>
      </w:r>
      <w:r w:rsidRPr="0007216A" w:rsidR="0067285B">
        <w:rPr>
          <w:rFonts w:eastAsia="Calibri" w:asciiTheme="minorHAnsi" w:hAnsiTheme="minorHAnsi" w:cstheme="minorHAnsi"/>
          <w:bCs w:val="0"/>
          <w:color w:val="0D0D0D" w:themeColor="text1" w:themeTint="F2"/>
          <w:sz w:val="21"/>
          <w:szCs w:val="22"/>
          <w:lang w:val="fr-BE" w:eastAsia="en-US"/>
        </w:rPr>
        <w:t>ur le plan du respect des droits humains : la Déclaration Universelle des Droits de l’Homme des Nations unies (1948) ainsi que les 8 conventions de base de l’Organisation Internationale du Travail</w:t>
      </w:r>
      <w:r w:rsidRPr="0007216A" w:rsidR="0067285B">
        <w:rPr>
          <w:rFonts w:eastAsia="Calibri" w:asciiTheme="minorHAnsi" w:hAnsiTheme="minorHAnsi" w:cstheme="minorHAnsi"/>
          <w:bCs w:val="0"/>
          <w:color w:val="0D0D0D" w:themeColor="text1" w:themeTint="F2"/>
          <w:sz w:val="21"/>
          <w:szCs w:val="22"/>
          <w:lang w:val="en-US" w:eastAsia="en-US"/>
        </w:rPr>
        <w:footnoteReference w:id="4"/>
      </w:r>
      <w:r w:rsidRPr="0007216A" w:rsidR="0067285B">
        <w:rPr>
          <w:rFonts w:eastAsia="Calibri" w:asciiTheme="minorHAnsi" w:hAnsiTheme="minorHAnsi" w:cstheme="minorHAnsi"/>
          <w:bCs w:val="0"/>
          <w:color w:val="0D0D0D" w:themeColor="text1" w:themeTint="F2"/>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rsidRPr="0007216A" w:rsidR="0067285B" w:rsidP="00BD104B" w:rsidRDefault="0007216A" w14:paraId="70F862A8" w14:textId="79BA15C8">
      <w:pPr>
        <w:pStyle w:val="BTCbulletsCTB"/>
        <w:numPr>
          <w:ilvl w:val="0"/>
          <w:numId w:val="4"/>
        </w:numPr>
        <w:jc w:val="both"/>
        <w:rPr>
          <w:rFonts w:eastAsia="Calibri" w:asciiTheme="minorHAnsi" w:hAnsiTheme="minorHAnsi" w:cstheme="minorHAnsi"/>
          <w:bCs w:val="0"/>
          <w:color w:val="0D0D0D" w:themeColor="text1" w:themeTint="F2"/>
          <w:sz w:val="21"/>
          <w:szCs w:val="22"/>
          <w:lang w:val="fr-BE" w:eastAsia="en-US"/>
        </w:rPr>
      </w:pPr>
      <w:r w:rsidRPr="0007216A">
        <w:rPr>
          <w:rFonts w:eastAsia="Calibri" w:asciiTheme="minorHAnsi" w:hAnsiTheme="minorHAnsi" w:cstheme="minorHAnsi"/>
          <w:bCs w:val="0"/>
          <w:color w:val="0D0D0D" w:themeColor="text1" w:themeTint="F2"/>
          <w:sz w:val="21"/>
          <w:szCs w:val="22"/>
          <w:lang w:val="fr-BE" w:eastAsia="en-US"/>
        </w:rPr>
        <w:lastRenderedPageBreak/>
        <w:t>Sur</w:t>
      </w:r>
      <w:r w:rsidRPr="0007216A" w:rsidR="0067285B">
        <w:rPr>
          <w:rFonts w:eastAsia="Calibri" w:asciiTheme="minorHAnsi" w:hAnsiTheme="minorHAnsi" w:cstheme="minorHAnsi"/>
          <w:bCs w:val="0"/>
          <w:color w:val="0D0D0D" w:themeColor="text1" w:themeTint="F2"/>
          <w:sz w:val="21"/>
          <w:szCs w:val="22"/>
          <w:lang w:val="fr-BE" w:eastAsia="en-US"/>
        </w:rPr>
        <w:t xml:space="preserve"> le plan du respect de l’environnement :  La Convention-cadre sur les changements climatiques de Paris, le douze décembre deux mille quinze ;</w:t>
      </w:r>
    </w:p>
    <w:p w:rsidRPr="0007216A" w:rsidR="0067285B" w:rsidP="00BD104B" w:rsidRDefault="0067285B" w14:paraId="03EDCBCF" w14:textId="77777777">
      <w:pPr>
        <w:pStyle w:val="BTCbulletsCTB"/>
        <w:jc w:val="both"/>
        <w:rPr>
          <w:rFonts w:eastAsia="Calibri" w:asciiTheme="minorHAnsi" w:hAnsiTheme="minorHAnsi" w:cstheme="minorHAnsi"/>
          <w:bCs w:val="0"/>
          <w:color w:val="0D0D0D" w:themeColor="text1" w:themeTint="F2"/>
          <w:sz w:val="21"/>
          <w:szCs w:val="22"/>
          <w:lang w:val="fr-BE" w:eastAsia="en-US"/>
        </w:rPr>
      </w:pPr>
    </w:p>
    <w:p w:rsidR="003F2F43" w:rsidP="00BD104B" w:rsidRDefault="0007216A" w14:paraId="45A6865B" w14:textId="11B206DC">
      <w:pPr>
        <w:pStyle w:val="BTCbulletsCTB"/>
        <w:numPr>
          <w:ilvl w:val="0"/>
          <w:numId w:val="4"/>
        </w:numPr>
        <w:jc w:val="both"/>
        <w:rPr>
          <w:rFonts w:eastAsia="Calibri" w:asciiTheme="minorHAnsi" w:hAnsiTheme="minorHAnsi" w:cstheme="minorHAnsi"/>
          <w:bCs w:val="0"/>
          <w:color w:val="0D0D0D" w:themeColor="text1" w:themeTint="F2"/>
          <w:sz w:val="21"/>
          <w:szCs w:val="22"/>
          <w:lang w:val="fr-BE" w:eastAsia="en-US"/>
        </w:rPr>
      </w:pPr>
      <w:r w:rsidRPr="0007216A">
        <w:rPr>
          <w:rFonts w:eastAsia="Calibri" w:asciiTheme="minorHAnsi" w:hAnsiTheme="minorHAnsi" w:cstheme="minorHAnsi"/>
          <w:bCs w:val="0"/>
          <w:color w:val="0D0D0D" w:themeColor="text1" w:themeTint="F2"/>
          <w:sz w:val="21"/>
          <w:szCs w:val="22"/>
          <w:lang w:val="fr-BE" w:eastAsia="en-US"/>
        </w:rPr>
        <w:t>Le</w:t>
      </w:r>
      <w:r w:rsidRPr="0007216A" w:rsidR="0017446A">
        <w:rPr>
          <w:rFonts w:eastAsia="Calibri" w:asciiTheme="minorHAnsi" w:hAnsiTheme="minorHAnsi" w:cstheme="minorHAnsi"/>
          <w:bCs w:val="0"/>
          <w:color w:val="0D0D0D" w:themeColor="text1" w:themeTint="F2"/>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rsidRPr="0007216A" w:rsidR="0007216A" w:rsidP="00BD104B" w:rsidRDefault="0007216A" w14:paraId="75BDF26C" w14:textId="77777777">
      <w:pPr>
        <w:pStyle w:val="BTCbulletsCTB"/>
        <w:jc w:val="both"/>
        <w:rPr>
          <w:rFonts w:eastAsia="Calibri" w:asciiTheme="minorHAnsi" w:hAnsiTheme="minorHAnsi" w:cstheme="minorHAnsi"/>
          <w:bCs w:val="0"/>
          <w:color w:val="0D0D0D" w:themeColor="text1" w:themeTint="F2"/>
          <w:sz w:val="21"/>
          <w:szCs w:val="22"/>
          <w:lang w:val="fr-BE" w:eastAsia="en-US"/>
        </w:rPr>
      </w:pPr>
    </w:p>
    <w:p w:rsidRPr="0007216A" w:rsidR="003F2F43" w:rsidP="00BD104B" w:rsidRDefault="0007216A" w14:paraId="6D17D07F" w14:textId="463BE1C0">
      <w:pPr>
        <w:pStyle w:val="BTCbulletsCTB"/>
        <w:numPr>
          <w:ilvl w:val="0"/>
          <w:numId w:val="4"/>
        </w:numPr>
        <w:jc w:val="both"/>
        <w:rPr>
          <w:rFonts w:eastAsia="Calibri" w:asciiTheme="minorHAnsi" w:hAnsiTheme="minorHAnsi" w:cstheme="minorHAnsi"/>
          <w:bCs w:val="0"/>
          <w:color w:val="0D0D0D" w:themeColor="text1" w:themeTint="F2"/>
          <w:sz w:val="21"/>
          <w:szCs w:val="22"/>
          <w:lang w:val="fr-BE" w:eastAsia="en-US"/>
        </w:rPr>
      </w:pPr>
      <w:r>
        <w:rPr>
          <w:rFonts w:eastAsia="Calibri" w:asciiTheme="minorHAnsi" w:hAnsiTheme="minorHAnsi" w:cstheme="minorHAnsi"/>
          <w:bCs w:val="0"/>
          <w:color w:val="0D0D0D" w:themeColor="text1" w:themeTint="F2"/>
          <w:sz w:val="21"/>
          <w:szCs w:val="22"/>
          <w:lang w:val="fr-BE" w:eastAsia="en-US"/>
        </w:rPr>
        <w:t>L</w:t>
      </w:r>
      <w:r w:rsidRPr="0007216A" w:rsidR="00E7337A">
        <w:rPr>
          <w:rFonts w:eastAsia="Calibri" w:asciiTheme="minorHAnsi" w:hAnsiTheme="minorHAnsi" w:cstheme="minorHAnsi"/>
          <w:bCs w:val="0"/>
          <w:color w:val="0D0D0D" w:themeColor="text1" w:themeTint="F2"/>
          <w:sz w:val="21"/>
          <w:szCs w:val="22"/>
          <w:lang w:val="fr-BE" w:eastAsia="en-US"/>
        </w:rPr>
        <w:t xml:space="preserve">e Code éthique de Enabel de janvier 2019, ainsi que la Politique de Enabel concernant l’exploitation et les abus sexuels – juin </w:t>
      </w:r>
      <w:r w:rsidRPr="0007216A">
        <w:rPr>
          <w:rFonts w:eastAsia="Calibri" w:asciiTheme="minorHAnsi" w:hAnsiTheme="minorHAnsi" w:cstheme="minorHAnsi"/>
          <w:bCs w:val="0"/>
          <w:color w:val="0D0D0D" w:themeColor="text1" w:themeTint="F2"/>
          <w:sz w:val="21"/>
          <w:szCs w:val="22"/>
          <w:lang w:val="fr-BE" w:eastAsia="en-US"/>
        </w:rPr>
        <w:t>2019 et</w:t>
      </w:r>
      <w:r w:rsidRPr="0007216A" w:rsidR="00E7337A">
        <w:rPr>
          <w:rFonts w:eastAsia="Calibri" w:asciiTheme="minorHAnsi" w:hAnsiTheme="minorHAnsi" w:cstheme="minorHAnsi"/>
          <w:bCs w:val="0"/>
          <w:color w:val="0D0D0D" w:themeColor="text1" w:themeTint="F2"/>
          <w:sz w:val="21"/>
          <w:szCs w:val="22"/>
          <w:lang w:val="fr-BE" w:eastAsia="en-US"/>
        </w:rPr>
        <w:t xml:space="preserve"> la Politique de Enabel concernant la maîtrise des risques de fraude et de corruption – juin </w:t>
      </w:r>
      <w:r w:rsidRPr="0007216A">
        <w:rPr>
          <w:rFonts w:eastAsia="Calibri" w:asciiTheme="minorHAnsi" w:hAnsiTheme="minorHAnsi" w:cstheme="minorHAnsi"/>
          <w:bCs w:val="0"/>
          <w:color w:val="0D0D0D" w:themeColor="text1" w:themeTint="F2"/>
          <w:sz w:val="21"/>
          <w:szCs w:val="22"/>
          <w:lang w:val="fr-BE" w:eastAsia="en-US"/>
        </w:rPr>
        <w:t>2019 ;</w:t>
      </w:r>
      <w:r w:rsidRPr="0007216A" w:rsidR="00E7337A">
        <w:rPr>
          <w:rFonts w:eastAsia="Calibri" w:asciiTheme="minorHAnsi" w:hAnsiTheme="minorHAnsi" w:cstheme="minorHAnsi"/>
          <w:bCs w:val="0"/>
          <w:color w:val="0D0D0D" w:themeColor="text1" w:themeTint="F2"/>
          <w:sz w:val="21"/>
          <w:szCs w:val="22"/>
          <w:lang w:val="fr-BE" w:eastAsia="en-US"/>
        </w:rPr>
        <w:t xml:space="preserve"> </w:t>
      </w:r>
    </w:p>
    <w:p w:rsidR="005C33F3" w:rsidP="00BD104B" w:rsidRDefault="005C33F3" w14:paraId="232A5505" w14:textId="77777777">
      <w:pPr>
        <w:autoSpaceDE w:val="0"/>
        <w:autoSpaceDN w:val="0"/>
        <w:adjustRightInd w:val="0"/>
        <w:jc w:val="both"/>
        <w:rPr>
          <w:lang w:val="fr-FR"/>
        </w:rPr>
      </w:pPr>
    </w:p>
    <w:p w:rsidR="002A1F15" w:rsidP="00BD104B" w:rsidRDefault="002A1F15" w14:paraId="52FCC7DC" w14:textId="77777777">
      <w:pPr>
        <w:pStyle w:val="Titre2"/>
        <w:keepLines w:val="0"/>
        <w:widowControl w:val="0"/>
        <w:tabs>
          <w:tab w:val="num" w:pos="576"/>
        </w:tabs>
        <w:suppressAutoHyphens/>
        <w:spacing w:after="240"/>
        <w:ind w:left="578" w:hanging="578"/>
        <w:jc w:val="both"/>
      </w:pPr>
      <w:bookmarkStart w:name="législation" w:id="9"/>
      <w:bookmarkStart w:name="_Ref233108991" w:id="10"/>
      <w:bookmarkStart w:name="_Ref233108994" w:id="11"/>
      <w:bookmarkStart w:name="_Toc257380472" w:id="12"/>
      <w:bookmarkStart w:name="_Toc260134189" w:id="13"/>
      <w:bookmarkStart w:name="_Toc364253063" w:id="14"/>
      <w:bookmarkStart w:name="_Toc52502985" w:id="15"/>
      <w:r>
        <w:t>Règles régissant le marché</w:t>
      </w:r>
      <w:bookmarkEnd w:id="9"/>
      <w:bookmarkEnd w:id="10"/>
      <w:bookmarkEnd w:id="11"/>
      <w:bookmarkEnd w:id="12"/>
      <w:bookmarkEnd w:id="13"/>
      <w:bookmarkEnd w:id="14"/>
      <w:bookmarkEnd w:id="15"/>
    </w:p>
    <w:p w:rsidRPr="008E3DDC" w:rsidR="002A1F15" w:rsidP="00BD104B" w:rsidRDefault="002A1F15" w14:paraId="468C1B90" w14:textId="77777777">
      <w:pPr>
        <w:pStyle w:val="BTCbulletsCTB"/>
        <w:numPr>
          <w:ilvl w:val="0"/>
          <w:numId w:val="4"/>
        </w:numPr>
        <w:tabs>
          <w:tab w:val="left" w:pos="360"/>
        </w:tabs>
        <w:spacing w:after="120" w:line="288" w:lineRule="auto"/>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lang w:val="fr-BE" w:eastAsia="en-US"/>
        </w:rPr>
        <w:t>Sont e.a. d’application au présent marché public :</w:t>
      </w:r>
    </w:p>
    <w:p w:rsidRPr="008E3DDC" w:rsidR="002A1F15" w:rsidP="00BD104B" w:rsidRDefault="002A1F15" w14:paraId="080A3896" w14:textId="77777777">
      <w:pPr>
        <w:pStyle w:val="BTCbulletsCTB"/>
        <w:numPr>
          <w:ilvl w:val="0"/>
          <w:numId w:val="4"/>
        </w:numPr>
        <w:tabs>
          <w:tab w:val="left" w:pos="360"/>
        </w:tabs>
        <w:spacing w:after="120" w:line="288" w:lineRule="auto"/>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lang w:val="fr-BE" w:eastAsia="en-US"/>
        </w:rPr>
        <w:t>La Loi du 17 juin 2016 relative aux marchés publics</w:t>
      </w:r>
      <w:r w:rsidRPr="008E3DDC">
        <w:rPr>
          <w:rFonts w:eastAsia="Calibri" w:asciiTheme="minorHAnsi" w:hAnsiTheme="minorHAnsi" w:cstheme="minorHAnsi"/>
          <w:bCs w:val="0"/>
          <w:color w:val="0D0D0D" w:themeColor="text1" w:themeTint="F2"/>
          <w:sz w:val="21"/>
          <w:szCs w:val="22"/>
          <w:lang w:val="en-US" w:eastAsia="en-US"/>
        </w:rPr>
        <w:footnoteReference w:id="5"/>
      </w:r>
      <w:r w:rsidRPr="008E3DDC">
        <w:rPr>
          <w:rFonts w:eastAsia="Calibri" w:asciiTheme="minorHAnsi" w:hAnsiTheme="minorHAnsi" w:cstheme="minorHAnsi"/>
          <w:bCs w:val="0"/>
          <w:color w:val="0D0D0D" w:themeColor="text1" w:themeTint="F2"/>
          <w:sz w:val="21"/>
          <w:szCs w:val="22"/>
          <w:lang w:val="fr-BE" w:eastAsia="en-US"/>
        </w:rPr>
        <w:t> ;</w:t>
      </w:r>
    </w:p>
    <w:p w:rsidRPr="008E3DDC" w:rsidR="002A1F15" w:rsidP="00BD104B" w:rsidRDefault="002A1F15" w14:paraId="0B297ABB" w14:textId="77777777">
      <w:pPr>
        <w:pStyle w:val="BTCbulletsCTB"/>
        <w:numPr>
          <w:ilvl w:val="0"/>
          <w:numId w:val="4"/>
        </w:numPr>
        <w:tabs>
          <w:tab w:val="left" w:pos="360"/>
        </w:tabs>
        <w:spacing w:after="120" w:line="288" w:lineRule="auto"/>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lang w:val="fr-BE" w:eastAsia="en-US"/>
        </w:rPr>
        <w:t>La Loi du 17 juin 2013 relative à la motivation, à l’information et aux voies de recours en matière de marchés publics et de certains marchés de travaux, de fournitures et de services</w:t>
      </w:r>
      <w:r w:rsidRPr="008E3DDC">
        <w:rPr>
          <w:rFonts w:eastAsia="Calibri" w:asciiTheme="minorHAnsi" w:hAnsiTheme="minorHAnsi" w:cstheme="minorHAnsi"/>
          <w:bCs w:val="0"/>
          <w:color w:val="0D0D0D" w:themeColor="text1" w:themeTint="F2"/>
          <w:sz w:val="21"/>
          <w:szCs w:val="22"/>
          <w:lang w:val="en-US" w:eastAsia="en-US"/>
        </w:rPr>
        <w:footnoteReference w:id="6"/>
      </w:r>
    </w:p>
    <w:p w:rsidRPr="008E3DDC" w:rsidR="002A1F15" w:rsidP="00BD104B" w:rsidRDefault="002A1F15" w14:paraId="5156202A" w14:textId="77777777">
      <w:pPr>
        <w:pStyle w:val="BTCbulletsCTB"/>
        <w:numPr>
          <w:ilvl w:val="0"/>
          <w:numId w:val="4"/>
        </w:numPr>
        <w:tabs>
          <w:tab w:val="left" w:pos="360"/>
        </w:tabs>
        <w:spacing w:after="120" w:line="288" w:lineRule="auto"/>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lang w:val="fr-BE" w:eastAsia="en-US"/>
        </w:rPr>
        <w:t>L’A.R. du 18 avril 2017 relatif à la passation des marchés publics dans les secteurs classiques</w:t>
      </w:r>
      <w:r w:rsidRPr="008E3DDC">
        <w:rPr>
          <w:rFonts w:eastAsia="Calibri" w:asciiTheme="minorHAnsi" w:hAnsiTheme="minorHAnsi" w:cstheme="minorHAnsi"/>
          <w:bCs w:val="0"/>
          <w:color w:val="0D0D0D" w:themeColor="text1" w:themeTint="F2"/>
          <w:sz w:val="21"/>
          <w:szCs w:val="22"/>
          <w:lang w:val="en-US" w:eastAsia="en-US"/>
        </w:rPr>
        <w:footnoteReference w:id="7"/>
      </w:r>
      <w:r w:rsidRPr="008E3DDC">
        <w:rPr>
          <w:rFonts w:eastAsia="Calibri" w:asciiTheme="minorHAnsi" w:hAnsiTheme="minorHAnsi" w:cstheme="minorHAnsi"/>
          <w:bCs w:val="0"/>
          <w:color w:val="0D0D0D" w:themeColor="text1" w:themeTint="F2"/>
          <w:sz w:val="21"/>
          <w:szCs w:val="22"/>
          <w:lang w:val="fr-BE" w:eastAsia="en-US"/>
        </w:rPr>
        <w:t> ;</w:t>
      </w:r>
    </w:p>
    <w:p w:rsidRPr="008E3DDC" w:rsidR="002A1F15" w:rsidP="00BD104B" w:rsidRDefault="002A1F15" w14:paraId="701CC8FE" w14:textId="77777777">
      <w:pPr>
        <w:pStyle w:val="BTCbulletsCTB"/>
        <w:numPr>
          <w:ilvl w:val="0"/>
          <w:numId w:val="4"/>
        </w:numPr>
        <w:tabs>
          <w:tab w:val="left" w:pos="360"/>
        </w:tabs>
        <w:spacing w:after="120" w:line="288" w:lineRule="auto"/>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lang w:val="fr-BE" w:eastAsia="en-US"/>
        </w:rPr>
        <w:t>L’A.R. du 14 janvier 2013 établissant les règles générales d’exécution des marchés publics et des concessions de travaux publics</w:t>
      </w:r>
      <w:r w:rsidRPr="008E3DDC">
        <w:rPr>
          <w:rFonts w:eastAsia="Calibri" w:asciiTheme="minorHAnsi" w:hAnsiTheme="minorHAnsi" w:cstheme="minorHAnsi"/>
          <w:bCs w:val="0"/>
          <w:color w:val="0D0D0D" w:themeColor="text1" w:themeTint="F2"/>
          <w:sz w:val="21"/>
          <w:szCs w:val="22"/>
          <w:lang w:val="en-US" w:eastAsia="en-US"/>
        </w:rPr>
        <w:footnoteReference w:id="8"/>
      </w:r>
      <w:r w:rsidRPr="008E3DDC">
        <w:rPr>
          <w:rFonts w:eastAsia="Calibri" w:asciiTheme="minorHAnsi" w:hAnsiTheme="minorHAnsi" w:cstheme="minorHAnsi"/>
          <w:bCs w:val="0"/>
          <w:color w:val="0D0D0D" w:themeColor="text1" w:themeTint="F2"/>
          <w:sz w:val="21"/>
          <w:szCs w:val="22"/>
          <w:lang w:val="fr-BE" w:eastAsia="en-US"/>
        </w:rPr>
        <w:t> ;</w:t>
      </w:r>
    </w:p>
    <w:p w:rsidRPr="008E3DDC" w:rsidR="002A1F15" w:rsidP="00BD104B" w:rsidRDefault="002A1F15" w14:paraId="1B579B08" w14:textId="77777777">
      <w:pPr>
        <w:pStyle w:val="BTCbulletsCTB"/>
        <w:numPr>
          <w:ilvl w:val="0"/>
          <w:numId w:val="4"/>
        </w:numPr>
        <w:tabs>
          <w:tab w:val="left" w:pos="360"/>
        </w:tabs>
        <w:spacing w:after="120" w:line="288" w:lineRule="auto"/>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lang w:val="fr-BE" w:eastAsia="en-US"/>
        </w:rPr>
        <w:t>Les Circulaires du Premier Ministre en matière de marchés publics.</w:t>
      </w:r>
    </w:p>
    <w:p w:rsidRPr="008E3DDC" w:rsidR="00A260B9" w:rsidP="00BD104B" w:rsidRDefault="00A260B9" w14:paraId="2110FA4E" w14:textId="77777777">
      <w:pPr>
        <w:pStyle w:val="BTCbulletsCTB"/>
        <w:numPr>
          <w:ilvl w:val="0"/>
          <w:numId w:val="4"/>
        </w:numPr>
        <w:tabs>
          <w:tab w:val="left" w:pos="360"/>
        </w:tabs>
        <w:spacing w:after="120" w:line="288" w:lineRule="auto"/>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lang w:val="fr-BE" w:eastAsia="en-US"/>
        </w:rPr>
        <w:t>La Politique de Enabel concernant l’exploitation et les abus sexuels – juin 2019 ;</w:t>
      </w:r>
    </w:p>
    <w:p w:rsidRPr="008E3DDC" w:rsidR="00A260B9" w:rsidP="00BD104B" w:rsidRDefault="00A260B9" w14:paraId="235F41CD" w14:textId="34DE481D">
      <w:pPr>
        <w:pStyle w:val="BTCbulletsCTB"/>
        <w:numPr>
          <w:ilvl w:val="0"/>
          <w:numId w:val="4"/>
        </w:numPr>
        <w:tabs>
          <w:tab w:val="left" w:pos="360"/>
        </w:tabs>
        <w:spacing w:after="120" w:line="288" w:lineRule="auto"/>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lang w:val="fr-BE" w:eastAsia="en-US"/>
        </w:rPr>
        <w:t>La Politique de Enabel concernant la maîtrise des risques de fraude et de corruption – juin 2019 ;</w:t>
      </w:r>
    </w:p>
    <w:p w:rsidRPr="008E3DDC" w:rsidR="008E3DDC" w:rsidP="00BD104B" w:rsidRDefault="008E3DDC" w14:paraId="419E2E82" w14:textId="77777777">
      <w:pPr>
        <w:pStyle w:val="BTCbulletsCTB"/>
        <w:numPr>
          <w:ilvl w:val="0"/>
          <w:numId w:val="4"/>
        </w:numPr>
        <w:tabs>
          <w:tab w:val="left" w:pos="360"/>
        </w:tabs>
        <w:spacing w:after="120" w:line="288" w:lineRule="auto"/>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lang w:val="fr-BE" w:eastAsia="en-US"/>
        </w:rPr>
        <w:t>L</w:t>
      </w:r>
      <w:r w:rsidRPr="008E3DDC" w:rsidR="00A260B9">
        <w:rPr>
          <w:rFonts w:eastAsia="Calibri" w:asciiTheme="minorHAnsi" w:hAnsiTheme="minorHAnsi" w:cstheme="minorHAnsi"/>
          <w:bCs w:val="0"/>
          <w:color w:val="0D0D0D" w:themeColor="text1" w:themeTint="F2"/>
          <w:sz w:val="21"/>
          <w:szCs w:val="22"/>
          <w:lang w:val="fr-BE" w:eastAsia="en-US"/>
        </w:rPr>
        <w:t xml:space="preserve">a législation locale applicable relative </w:t>
      </w:r>
      <w:r w:rsidRPr="008E3DDC">
        <w:rPr>
          <w:rFonts w:eastAsia="Calibri" w:asciiTheme="minorHAnsi" w:hAnsiTheme="minorHAnsi" w:cstheme="minorHAnsi"/>
          <w:bCs w:val="0"/>
          <w:color w:val="0D0D0D" w:themeColor="text1" w:themeTint="F2"/>
          <w:sz w:val="21"/>
          <w:szCs w:val="22"/>
          <w:lang w:val="fr-BE" w:eastAsia="en-US"/>
        </w:rPr>
        <w:t>au harcèlement</w:t>
      </w:r>
      <w:r w:rsidRPr="008E3DDC" w:rsidR="00A260B9">
        <w:rPr>
          <w:rFonts w:eastAsia="Calibri" w:asciiTheme="minorHAnsi" w:hAnsiTheme="minorHAnsi" w:cstheme="minorHAnsi"/>
          <w:bCs w:val="0"/>
          <w:color w:val="0D0D0D" w:themeColor="text1" w:themeTint="F2"/>
          <w:sz w:val="21"/>
          <w:szCs w:val="22"/>
          <w:lang w:val="fr-BE" w:eastAsia="en-US"/>
        </w:rPr>
        <w:t xml:space="preserve"> sexuel au travail ou similaire</w:t>
      </w:r>
      <w:r w:rsidRPr="008E3DDC" w:rsidR="00785646">
        <w:rPr>
          <w:rFonts w:eastAsia="Calibri" w:asciiTheme="minorHAnsi" w:hAnsiTheme="minorHAnsi" w:cstheme="minorHAnsi"/>
          <w:bCs w:val="0"/>
          <w:color w:val="0D0D0D" w:themeColor="text1" w:themeTint="F2"/>
          <w:sz w:val="21"/>
          <w:szCs w:val="22"/>
          <w:lang w:val="fr-BE" w:eastAsia="en-US"/>
        </w:rPr>
        <w:t xml:space="preserve"> </w:t>
      </w:r>
    </w:p>
    <w:p w:rsidRPr="008E3DDC" w:rsidR="008E3DDC" w:rsidP="00BD104B" w:rsidRDefault="00D14EA3" w14:paraId="4F50FC8C" w14:textId="77777777">
      <w:pPr>
        <w:pStyle w:val="BTCbulletsCTB"/>
        <w:numPr>
          <w:ilvl w:val="0"/>
          <w:numId w:val="4"/>
        </w:numPr>
        <w:tabs>
          <w:tab w:val="left" w:pos="360"/>
        </w:tabs>
        <w:spacing w:after="120" w:line="288" w:lineRule="auto"/>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rsidRPr="008E3DDC" w:rsidR="00D14EA3" w:rsidP="00BD104B" w:rsidRDefault="008E3DDC" w14:paraId="5F30D2AD" w14:textId="5ED7F8F3">
      <w:pPr>
        <w:pStyle w:val="BTCbulletsCTB"/>
        <w:numPr>
          <w:ilvl w:val="0"/>
          <w:numId w:val="4"/>
        </w:numPr>
        <w:tabs>
          <w:tab w:val="left" w:pos="360"/>
        </w:tabs>
        <w:spacing w:after="120" w:line="288" w:lineRule="auto"/>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lang w:val="fr-BE" w:eastAsia="en-US"/>
        </w:rPr>
        <w:t>L</w:t>
      </w:r>
      <w:r w:rsidRPr="008E3DDC" w:rsidR="00D14EA3">
        <w:rPr>
          <w:rFonts w:eastAsia="Calibri" w:asciiTheme="minorHAnsi" w:hAnsiTheme="minorHAnsi" w:cstheme="minorHAnsi"/>
          <w:bCs w:val="0"/>
          <w:color w:val="0D0D0D" w:themeColor="text1" w:themeTint="F2"/>
          <w:sz w:val="21"/>
          <w:szCs w:val="22"/>
          <w:lang w:val="fr-BE" w:eastAsia="en-US"/>
        </w:rPr>
        <w:t>oi du 30 juillet 2018 relative à la protection des personnes physiques à l’égard des traitements de données à caractère personnel.</w:t>
      </w:r>
    </w:p>
    <w:p w:rsidRPr="008E3DDC" w:rsidR="002A1F15" w:rsidP="008E3DDC" w:rsidRDefault="00A260B9" w14:paraId="3BC94C73" w14:textId="4592F9E9">
      <w:pPr>
        <w:pStyle w:val="BTCbulletsCTB"/>
        <w:tabs>
          <w:tab w:val="left" w:pos="360"/>
        </w:tabs>
        <w:spacing w:after="120" w:line="288" w:lineRule="auto"/>
        <w:jc w:val="both"/>
        <w:rPr>
          <w:rFonts w:ascii="Georgia" w:hAnsi="Georgia" w:eastAsia="Calibri"/>
          <w:bCs w:val="0"/>
          <w:color w:val="585756"/>
          <w:sz w:val="21"/>
          <w:szCs w:val="22"/>
          <w:lang w:val="fr-BE" w:eastAsia="en-US"/>
        </w:rPr>
      </w:pPr>
      <w:r w:rsidRPr="008E3DDC">
        <w:rPr>
          <w:rFonts w:eastAsia="Calibri" w:asciiTheme="minorHAnsi" w:hAnsiTheme="minorHAnsi" w:cstheme="minorHAnsi"/>
          <w:bCs w:val="0"/>
          <w:color w:val="0D0D0D" w:themeColor="text1" w:themeTint="F2"/>
          <w:sz w:val="21"/>
          <w:szCs w:val="22"/>
          <w:lang w:val="fr-BE" w:eastAsia="en-US"/>
        </w:rPr>
        <w:t xml:space="preserve">Toute la réglementation belge sur les marchés publics peut être consultée sur www.publicprocurement.be, le code éthique et les politiques de Enabel mentionnées ci-dessus sur le site web de Enabel, ou </w:t>
      </w:r>
      <w:hyperlink w:history="1" r:id="rId16">
        <w:r w:rsidRPr="008E3DDC" w:rsidR="008E3DDC">
          <w:rPr>
            <w:rStyle w:val="Lienhypertexte"/>
            <w:rFonts w:eastAsia="Calibri" w:asciiTheme="minorHAnsi" w:hAnsiTheme="minorHAnsi" w:cstheme="minorHAnsi"/>
            <w:bCs w:val="0"/>
            <w:color w:val="0D0D0D" w:themeColor="text1" w:themeTint="F2"/>
            <w:sz w:val="21"/>
            <w:szCs w:val="22"/>
            <w:lang w:val="fr-BE" w:eastAsia="en-US"/>
          </w:rPr>
          <w:t>https://www.enabel.be/fr/content/lethique-enabel</w:t>
        </w:r>
      </w:hyperlink>
      <w:r w:rsidR="008E3DDC">
        <w:rPr>
          <w:rFonts w:ascii="Georgia" w:hAnsi="Georgia" w:eastAsia="Calibri"/>
          <w:bCs w:val="0"/>
          <w:color w:val="585756"/>
          <w:sz w:val="21"/>
          <w:szCs w:val="22"/>
          <w:lang w:val="fr-BE" w:eastAsia="en-US"/>
        </w:rPr>
        <w:t>.</w:t>
      </w:r>
    </w:p>
    <w:p w:rsidR="00633898" w:rsidP="00633898" w:rsidRDefault="00633898" w14:paraId="5EDA511C" w14:textId="77777777">
      <w:pPr>
        <w:pStyle w:val="Titre2"/>
        <w:keepLines w:val="0"/>
        <w:widowControl w:val="0"/>
        <w:tabs>
          <w:tab w:val="num" w:pos="576"/>
        </w:tabs>
        <w:suppressAutoHyphens/>
        <w:spacing w:after="240"/>
        <w:ind w:left="578" w:hanging="578"/>
      </w:pPr>
      <w:bookmarkStart w:name="_Toc224619176" w:id="16"/>
      <w:bookmarkStart w:name="_Toc257380473" w:id="17"/>
      <w:bookmarkStart w:name="_Toc260134190" w:id="18"/>
      <w:bookmarkStart w:name="_Toc364253064" w:id="19"/>
      <w:bookmarkStart w:name="_Toc52502986" w:id="20"/>
      <w:r>
        <w:t>Définitions</w:t>
      </w:r>
      <w:bookmarkEnd w:id="16"/>
      <w:bookmarkEnd w:id="17"/>
      <w:bookmarkEnd w:id="18"/>
      <w:bookmarkEnd w:id="19"/>
      <w:bookmarkEnd w:id="20"/>
    </w:p>
    <w:p w:rsidRPr="008E3DDC" w:rsidR="00633898" w:rsidP="00633898" w:rsidRDefault="00633898" w14:paraId="7866988D" w14:textId="77777777">
      <w:pPr>
        <w:pStyle w:val="Corpsdetexte"/>
        <w:rPr>
          <w:rFonts w:eastAsia="Calibri" w:asciiTheme="minorHAnsi" w:hAnsiTheme="minorHAnsi" w:cstheme="minorHAnsi"/>
          <w:color w:val="0D0D0D" w:themeColor="text1" w:themeTint="F2"/>
          <w:kern w:val="0"/>
          <w:sz w:val="21"/>
          <w:szCs w:val="22"/>
          <w:lang w:val="fr-BE"/>
        </w:rPr>
      </w:pPr>
      <w:r w:rsidRPr="008E3DDC">
        <w:rPr>
          <w:rFonts w:eastAsia="Calibri" w:asciiTheme="minorHAnsi" w:hAnsiTheme="minorHAnsi" w:cstheme="minorHAnsi"/>
          <w:color w:val="0D0D0D" w:themeColor="text1" w:themeTint="F2"/>
          <w:kern w:val="0"/>
          <w:sz w:val="21"/>
          <w:szCs w:val="22"/>
          <w:lang w:val="fr-BE"/>
        </w:rPr>
        <w:t>Dans le cadre de ce marché, il faut comprendre par :</w:t>
      </w:r>
    </w:p>
    <w:p w:rsidRPr="008E3DDC" w:rsidR="00633898" w:rsidP="00633898" w:rsidRDefault="00633898" w14:paraId="12F76352" w14:textId="77777777">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Le soumissionnaire</w:t>
      </w:r>
      <w:r w:rsidRPr="008E3DDC">
        <w:rPr>
          <w:rFonts w:eastAsia="Calibri" w:asciiTheme="minorHAnsi" w:hAnsiTheme="minorHAnsi" w:cstheme="minorHAnsi"/>
          <w:bCs w:val="0"/>
          <w:color w:val="0D0D0D" w:themeColor="text1" w:themeTint="F2"/>
          <w:sz w:val="21"/>
          <w:szCs w:val="22"/>
          <w:lang w:val="fr-BE" w:eastAsia="en-US"/>
        </w:rPr>
        <w:t> : un opérateur économique qui présente une offre ;</w:t>
      </w:r>
    </w:p>
    <w:p w:rsidRPr="008E3DDC" w:rsidR="00633898" w:rsidP="00633898" w:rsidRDefault="00633898" w14:paraId="37A9EB46" w14:textId="0F9EF518">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 xml:space="preserve">L’adjudicataire / le </w:t>
      </w:r>
      <w:r w:rsidRPr="008E3DDC" w:rsidR="0071615D">
        <w:rPr>
          <w:rFonts w:eastAsia="Calibri" w:asciiTheme="minorHAnsi" w:hAnsiTheme="minorHAnsi" w:cstheme="minorHAnsi"/>
          <w:bCs w:val="0"/>
          <w:color w:val="0D0D0D" w:themeColor="text1" w:themeTint="F2"/>
          <w:sz w:val="21"/>
          <w:szCs w:val="22"/>
          <w:u w:val="single"/>
          <w:lang w:val="fr-BE" w:eastAsia="en-US"/>
        </w:rPr>
        <w:t>fournisseur</w:t>
      </w:r>
      <w:r w:rsidRPr="008E3DDC">
        <w:rPr>
          <w:rFonts w:eastAsia="Calibri" w:asciiTheme="minorHAnsi" w:hAnsiTheme="minorHAnsi" w:cstheme="minorHAnsi"/>
          <w:bCs w:val="0"/>
          <w:color w:val="0D0D0D" w:themeColor="text1" w:themeTint="F2"/>
          <w:sz w:val="21"/>
          <w:szCs w:val="22"/>
          <w:lang w:val="fr-BE" w:eastAsia="en-US"/>
        </w:rPr>
        <w:t> : le soumissionnaire à qui le marché est attribué ;</w:t>
      </w:r>
    </w:p>
    <w:p w:rsidRPr="008E3DDC" w:rsidR="008E3DDC" w:rsidP="008E3DDC" w:rsidRDefault="008E3DDC" w14:paraId="1E562781" w14:textId="77777777">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Le pouvoir adjudicateur ou l’adjudicateur</w:t>
      </w:r>
      <w:r w:rsidRPr="008E3DDC">
        <w:rPr>
          <w:rFonts w:eastAsia="Calibri" w:asciiTheme="minorHAnsi" w:hAnsiTheme="minorHAnsi" w:cstheme="minorHAnsi"/>
          <w:bCs w:val="0"/>
          <w:color w:val="0D0D0D" w:themeColor="text1" w:themeTint="F2"/>
          <w:sz w:val="21"/>
          <w:szCs w:val="22"/>
          <w:lang w:val="fr-BE" w:eastAsia="en-US"/>
        </w:rPr>
        <w:t xml:space="preserve"> : </w:t>
      </w:r>
      <w:r w:rsidRPr="008E3DDC">
        <w:rPr>
          <w:rFonts w:eastAsia="Calibri" w:asciiTheme="minorHAnsi" w:hAnsiTheme="minorHAnsi" w:cstheme="minorHAnsi"/>
          <w:bCs w:val="0"/>
          <w:color w:val="0D0D0D" w:themeColor="text1" w:themeTint="F2"/>
          <w:sz w:val="20"/>
          <w:szCs w:val="20"/>
          <w:lang w:val="fr-FR" w:eastAsia="en-US"/>
        </w:rPr>
        <w:t xml:space="preserve">Enabel, représentée par </w:t>
      </w:r>
      <w:r w:rsidRPr="008E3DDC">
        <w:rPr>
          <w:rFonts w:eastAsia="Calibri" w:asciiTheme="minorHAnsi" w:hAnsiTheme="minorHAnsi" w:cstheme="minorHAnsi"/>
          <w:b/>
          <w:color w:val="0D0D0D" w:themeColor="text1" w:themeTint="F2"/>
          <w:sz w:val="20"/>
          <w:szCs w:val="20"/>
          <w:lang w:val="fr-FR" w:eastAsia="en-US"/>
        </w:rPr>
        <w:t xml:space="preserve">Madame Laura JACOBS, </w:t>
      </w:r>
      <w:proofErr w:type="spellStart"/>
      <w:r w:rsidRPr="008E3DDC">
        <w:rPr>
          <w:rFonts w:eastAsia="Calibri" w:asciiTheme="minorHAnsi" w:hAnsiTheme="minorHAnsi" w:cstheme="minorHAnsi"/>
          <w:b/>
          <w:color w:val="0D0D0D" w:themeColor="text1" w:themeTint="F2"/>
          <w:sz w:val="20"/>
          <w:szCs w:val="20"/>
          <w:lang w:val="fr-FR" w:eastAsia="en-US"/>
        </w:rPr>
        <w:t>Contract</w:t>
      </w:r>
      <w:proofErr w:type="spellEnd"/>
      <w:r w:rsidRPr="008E3DDC">
        <w:rPr>
          <w:rFonts w:eastAsia="Calibri" w:asciiTheme="minorHAnsi" w:hAnsiTheme="minorHAnsi" w:cstheme="minorHAnsi"/>
          <w:b/>
          <w:color w:val="0D0D0D" w:themeColor="text1" w:themeTint="F2"/>
          <w:sz w:val="20"/>
          <w:szCs w:val="20"/>
          <w:lang w:val="fr-FR" w:eastAsia="en-US"/>
        </w:rPr>
        <w:t xml:space="preserve"> Support Manager/ </w:t>
      </w:r>
      <w:proofErr w:type="spellStart"/>
      <w:r w:rsidRPr="008E3DDC">
        <w:rPr>
          <w:rFonts w:eastAsia="Calibri" w:asciiTheme="minorHAnsi" w:hAnsiTheme="minorHAnsi" w:cstheme="minorHAnsi"/>
          <w:b/>
          <w:color w:val="0D0D0D" w:themeColor="text1" w:themeTint="F2"/>
          <w:sz w:val="20"/>
          <w:szCs w:val="20"/>
          <w:lang w:val="fr-FR" w:eastAsia="en-US"/>
        </w:rPr>
        <w:t>Enabel</w:t>
      </w:r>
      <w:proofErr w:type="spellEnd"/>
      <w:r w:rsidRPr="008E3DDC">
        <w:rPr>
          <w:rFonts w:eastAsia="Calibri" w:asciiTheme="minorHAnsi" w:hAnsiTheme="minorHAnsi" w:cstheme="minorHAnsi"/>
          <w:b/>
          <w:color w:val="0D0D0D" w:themeColor="text1" w:themeTint="F2"/>
          <w:sz w:val="20"/>
          <w:szCs w:val="20"/>
          <w:lang w:val="fr-FR" w:eastAsia="en-US"/>
        </w:rPr>
        <w:t xml:space="preserve"> RDC-RCA ;</w:t>
      </w:r>
    </w:p>
    <w:p w:rsidRPr="008E3DDC" w:rsidR="00633898" w:rsidP="00633898" w:rsidRDefault="00633898" w14:paraId="6555E762" w14:textId="77777777">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L’offre </w:t>
      </w:r>
      <w:r w:rsidRPr="008E3DDC">
        <w:rPr>
          <w:rFonts w:eastAsia="Calibri" w:asciiTheme="minorHAnsi" w:hAnsiTheme="minorHAnsi" w:cstheme="minorHAnsi"/>
          <w:bCs w:val="0"/>
          <w:color w:val="0D0D0D" w:themeColor="text1" w:themeTint="F2"/>
          <w:sz w:val="21"/>
          <w:szCs w:val="22"/>
          <w:lang w:val="fr-BE" w:eastAsia="en-US"/>
        </w:rPr>
        <w:t>: l’engagement du soumissionnaire d’exécuter le marché aux conditions qu’il présente ;</w:t>
      </w:r>
    </w:p>
    <w:p w:rsidRPr="008E3DDC" w:rsidR="00633898" w:rsidP="00633898" w:rsidRDefault="00633898" w14:paraId="2B9A8899" w14:textId="77777777">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lastRenderedPageBreak/>
        <w:t>Jours </w:t>
      </w:r>
      <w:r w:rsidRPr="008E3DDC">
        <w:rPr>
          <w:rFonts w:eastAsia="Calibri" w:asciiTheme="minorHAnsi" w:hAnsiTheme="minorHAnsi" w:cstheme="minorHAnsi"/>
          <w:bCs w:val="0"/>
          <w:color w:val="0D0D0D" w:themeColor="text1" w:themeTint="F2"/>
          <w:sz w:val="21"/>
          <w:szCs w:val="22"/>
          <w:lang w:val="fr-BE" w:eastAsia="en-US"/>
        </w:rPr>
        <w:t>: A défaut d’indication dans le cahier spécial des charges et réglementation applicable, tous les jours s’entendent comme des jours calendrier ;</w:t>
      </w:r>
    </w:p>
    <w:p w:rsidRPr="008E3DDC" w:rsidR="00633898" w:rsidP="00633898" w:rsidRDefault="00633898" w14:paraId="627721EF" w14:textId="77777777">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Documents du marché</w:t>
      </w:r>
      <w:r w:rsidRPr="008E3DDC">
        <w:rPr>
          <w:rFonts w:eastAsia="Calibri" w:asciiTheme="minorHAnsi" w:hAnsiTheme="minorHAnsi" w:cstheme="minorHAnsi"/>
          <w:bCs w:val="0"/>
          <w:color w:val="0D0D0D" w:themeColor="text1" w:themeTint="F2"/>
          <w:sz w:val="21"/>
          <w:szCs w:val="22"/>
          <w:lang w:val="fr-BE" w:eastAsia="en-US"/>
        </w:rPr>
        <w:t> : Cahier spécial des charges, y inclus les annexes et les documents auxquels ils se réfèrent ;</w:t>
      </w:r>
    </w:p>
    <w:p w:rsidRPr="008E3DDC" w:rsidR="00633898" w:rsidP="00633898" w:rsidRDefault="00633898" w14:paraId="0F5DAB30" w14:textId="77777777">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Spécification technique</w:t>
      </w:r>
      <w:r w:rsidRPr="008E3DDC">
        <w:rPr>
          <w:rFonts w:eastAsia="Calibri" w:asciiTheme="minorHAnsi" w:hAnsiTheme="minorHAnsi" w:cstheme="minorHAnsi"/>
          <w:bCs w:val="0"/>
          <w:color w:val="0D0D0D" w:themeColor="text1" w:themeTint="F2"/>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rsidRPr="008E3DDC" w:rsidR="00633898" w:rsidP="00633898" w:rsidRDefault="00633898" w14:paraId="177D105B" w14:textId="3F2E7D55">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Variante</w:t>
      </w:r>
      <w:r w:rsidRPr="008E3DDC">
        <w:rPr>
          <w:rFonts w:eastAsia="Calibri" w:asciiTheme="minorHAnsi" w:hAnsiTheme="minorHAnsi" w:cstheme="minorHAnsi"/>
          <w:bCs w:val="0"/>
          <w:color w:val="0D0D0D" w:themeColor="text1" w:themeTint="F2"/>
          <w:sz w:val="21"/>
          <w:szCs w:val="22"/>
          <w:lang w:val="fr-BE" w:eastAsia="en-US"/>
        </w:rPr>
        <w:t xml:space="preserve"> : un mode alternatif de conception ou d’exécution qui est introduit soit à la demande du pouvoir adjudicateur, soit à l’initiative du </w:t>
      </w:r>
      <w:r w:rsidRPr="008E3DDC" w:rsidR="008E3DDC">
        <w:rPr>
          <w:rFonts w:eastAsia="Calibri" w:asciiTheme="minorHAnsi" w:hAnsiTheme="minorHAnsi" w:cstheme="minorHAnsi"/>
          <w:bCs w:val="0"/>
          <w:color w:val="0D0D0D" w:themeColor="text1" w:themeTint="F2"/>
          <w:sz w:val="21"/>
          <w:szCs w:val="22"/>
          <w:lang w:val="fr-BE" w:eastAsia="en-US"/>
        </w:rPr>
        <w:t>soumissionnaire ;</w:t>
      </w:r>
    </w:p>
    <w:p w:rsidRPr="008E3DDC" w:rsidR="00633898" w:rsidP="00633898" w:rsidRDefault="00633898" w14:paraId="33E92436" w14:textId="5C680F5D">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Option</w:t>
      </w:r>
      <w:r w:rsidRPr="008E3DDC">
        <w:rPr>
          <w:rFonts w:eastAsia="Calibri" w:asciiTheme="minorHAnsi" w:hAnsiTheme="minorHAnsi" w:cstheme="minorHAnsi"/>
          <w:bCs w:val="0"/>
          <w:color w:val="0D0D0D" w:themeColor="text1" w:themeTint="F2"/>
          <w:sz w:val="21"/>
          <w:szCs w:val="22"/>
          <w:lang w:val="fr-BE" w:eastAsia="en-US"/>
        </w:rPr>
        <w:t xml:space="preserve"> : un élément accessoire et non strictement nécessaire à l’exécution du marché, qui est introduit soit à la demande du pouvoir adjudicateur, soit à l’initiative du </w:t>
      </w:r>
      <w:r w:rsidRPr="008E3DDC" w:rsidR="008E3DDC">
        <w:rPr>
          <w:rFonts w:eastAsia="Calibri" w:asciiTheme="minorHAnsi" w:hAnsiTheme="minorHAnsi" w:cstheme="minorHAnsi"/>
          <w:bCs w:val="0"/>
          <w:color w:val="0D0D0D" w:themeColor="text1" w:themeTint="F2"/>
          <w:sz w:val="21"/>
          <w:szCs w:val="22"/>
          <w:lang w:val="fr-BE" w:eastAsia="en-US"/>
        </w:rPr>
        <w:t>soumissionnaire ;</w:t>
      </w:r>
    </w:p>
    <w:p w:rsidRPr="008E3DDC" w:rsidR="00633898" w:rsidP="00633898" w:rsidRDefault="00633898" w14:paraId="121F0B74" w14:textId="51DF5A2E">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Inventaire</w:t>
      </w:r>
      <w:r w:rsidRPr="008E3DDC">
        <w:rPr>
          <w:rFonts w:eastAsia="Calibri" w:asciiTheme="minorHAnsi" w:hAnsiTheme="minorHAnsi" w:cstheme="minorHAnsi"/>
          <w:bCs w:val="0"/>
          <w:color w:val="0D0D0D" w:themeColor="text1" w:themeTint="F2"/>
          <w:sz w:val="21"/>
          <w:szCs w:val="22"/>
          <w:lang w:val="fr-BE" w:eastAsia="en-US"/>
        </w:rPr>
        <w:t xml:space="preserve"> : le document du marché qui fractionne les prestations en postes différents et précise pour chacun d’eux la quantité ou le mode de détermination du </w:t>
      </w:r>
      <w:r w:rsidRPr="008E3DDC" w:rsidR="008E3DDC">
        <w:rPr>
          <w:rFonts w:eastAsia="Calibri" w:asciiTheme="minorHAnsi" w:hAnsiTheme="minorHAnsi" w:cstheme="minorHAnsi"/>
          <w:bCs w:val="0"/>
          <w:color w:val="0D0D0D" w:themeColor="text1" w:themeTint="F2"/>
          <w:sz w:val="21"/>
          <w:szCs w:val="22"/>
          <w:lang w:val="fr-BE" w:eastAsia="en-US"/>
        </w:rPr>
        <w:t>prix ;</w:t>
      </w:r>
    </w:p>
    <w:p w:rsidRPr="008E3DDC" w:rsidR="00633898" w:rsidP="00633898" w:rsidRDefault="00633898" w14:paraId="4C0720D4" w14:textId="152050D9">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 xml:space="preserve">Les règles générales d’exécution </w:t>
      </w:r>
      <w:r w:rsidRPr="008E3DDC" w:rsidR="008E3DDC">
        <w:rPr>
          <w:rFonts w:eastAsia="Calibri" w:asciiTheme="minorHAnsi" w:hAnsiTheme="minorHAnsi" w:cstheme="minorHAnsi"/>
          <w:bCs w:val="0"/>
          <w:color w:val="0D0D0D" w:themeColor="text1" w:themeTint="F2"/>
          <w:sz w:val="21"/>
          <w:szCs w:val="22"/>
          <w:u w:val="single"/>
          <w:lang w:val="fr-BE" w:eastAsia="en-US"/>
        </w:rPr>
        <w:t>RGE</w:t>
      </w:r>
      <w:r w:rsidRPr="008E3DDC" w:rsidR="008E3DDC">
        <w:rPr>
          <w:rFonts w:eastAsia="Calibri" w:asciiTheme="minorHAnsi" w:hAnsiTheme="minorHAnsi" w:cstheme="minorHAnsi"/>
          <w:bCs w:val="0"/>
          <w:color w:val="0D0D0D" w:themeColor="text1" w:themeTint="F2"/>
          <w:sz w:val="21"/>
          <w:szCs w:val="22"/>
          <w:lang w:val="fr-BE" w:eastAsia="en-US"/>
        </w:rPr>
        <w:t xml:space="preserve"> :</w:t>
      </w:r>
      <w:r w:rsidRPr="008E3DDC">
        <w:rPr>
          <w:rFonts w:eastAsia="Calibri" w:asciiTheme="minorHAnsi" w:hAnsiTheme="minorHAnsi" w:cstheme="minorHAnsi"/>
          <w:bCs w:val="0"/>
          <w:color w:val="0D0D0D" w:themeColor="text1" w:themeTint="F2"/>
          <w:sz w:val="21"/>
          <w:szCs w:val="22"/>
          <w:lang w:val="fr-BE" w:eastAsia="en-US"/>
        </w:rPr>
        <w:t xml:space="preserve"> les règles se trouvant dans l’AR du 14.01.2013, établissant les règles générales d’exécution des marchés publics et des concessions de travaux publics ;</w:t>
      </w:r>
    </w:p>
    <w:p w:rsidRPr="008E3DDC" w:rsidR="00633898" w:rsidP="00633898" w:rsidRDefault="00633898" w14:paraId="48834DFD" w14:textId="77777777">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Le cahier spécial des charges (CSC)</w:t>
      </w:r>
      <w:r w:rsidRPr="008E3DDC">
        <w:rPr>
          <w:rFonts w:eastAsia="Calibri" w:asciiTheme="minorHAnsi" w:hAnsiTheme="minorHAnsi" w:cstheme="minorHAnsi"/>
          <w:bCs w:val="0"/>
          <w:color w:val="0D0D0D" w:themeColor="text1" w:themeTint="F2"/>
          <w:sz w:val="21"/>
          <w:szCs w:val="22"/>
          <w:lang w:val="fr-BE" w:eastAsia="en-US"/>
        </w:rPr>
        <w:t> : le présent document ainsi que toutes ses annexes et documents auxquels il fait référence ;</w:t>
      </w:r>
    </w:p>
    <w:p w:rsidRPr="008E3DDC" w:rsidR="00043528" w:rsidP="00043528" w:rsidRDefault="00043528" w14:paraId="1E8B341E" w14:textId="3EC4265E">
      <w:pPr>
        <w:pStyle w:val="BTCbulletsCTB"/>
        <w:tabs>
          <w:tab w:val="left" w:pos="360"/>
          <w:tab w:val="num" w:pos="1224"/>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BDA</w:t>
      </w:r>
      <w:r w:rsidRPr="008E3DDC">
        <w:rPr>
          <w:rFonts w:eastAsia="Calibri" w:asciiTheme="minorHAnsi" w:hAnsiTheme="minorHAnsi" w:cstheme="minorHAnsi"/>
          <w:bCs w:val="0"/>
          <w:color w:val="0D0D0D" w:themeColor="text1" w:themeTint="F2"/>
          <w:sz w:val="21"/>
          <w:szCs w:val="22"/>
          <w:lang w:val="fr-BE" w:eastAsia="en-US"/>
        </w:rPr>
        <w:t> : le Bulletin des Adjudications </w:t>
      </w:r>
    </w:p>
    <w:p w:rsidRPr="008E3DDC" w:rsidR="00043528" w:rsidP="00043528" w:rsidRDefault="00043528" w14:paraId="5D5B2BBA" w14:textId="5AC1F73C">
      <w:pPr>
        <w:pStyle w:val="BTCbulletsCTB"/>
        <w:tabs>
          <w:tab w:val="left" w:pos="360"/>
          <w:tab w:val="num" w:pos="1224"/>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JOUE</w:t>
      </w:r>
      <w:r w:rsidRPr="008E3DDC">
        <w:rPr>
          <w:rFonts w:eastAsia="Calibri" w:asciiTheme="minorHAnsi" w:hAnsiTheme="minorHAnsi" w:cstheme="minorHAnsi"/>
          <w:bCs w:val="0"/>
          <w:color w:val="0D0D0D" w:themeColor="text1" w:themeTint="F2"/>
          <w:sz w:val="21"/>
          <w:szCs w:val="22"/>
          <w:lang w:val="fr-BE" w:eastAsia="en-US"/>
        </w:rPr>
        <w:t> : le Journal Officiel de l’Union européenne</w:t>
      </w:r>
    </w:p>
    <w:p w:rsidRPr="008E3DDC" w:rsidR="00043528" w:rsidP="00043528" w:rsidRDefault="008E3DDC" w14:paraId="13EDA2CC" w14:textId="595648C0">
      <w:pPr>
        <w:pStyle w:val="BTCbulletsCTB"/>
        <w:tabs>
          <w:tab w:val="left" w:pos="360"/>
          <w:tab w:val="num" w:pos="1224"/>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OCDE</w:t>
      </w:r>
      <w:r w:rsidRPr="008E3DDC">
        <w:rPr>
          <w:rFonts w:eastAsia="Calibri" w:asciiTheme="minorHAnsi" w:hAnsiTheme="minorHAnsi" w:cstheme="minorHAnsi"/>
          <w:bCs w:val="0"/>
          <w:color w:val="0D0D0D" w:themeColor="text1" w:themeTint="F2"/>
          <w:sz w:val="21"/>
          <w:szCs w:val="22"/>
          <w:lang w:val="fr-BE" w:eastAsia="en-US"/>
        </w:rPr>
        <w:t xml:space="preserve"> :</w:t>
      </w:r>
      <w:r w:rsidRPr="008E3DDC" w:rsidR="00043528">
        <w:rPr>
          <w:rFonts w:eastAsia="Calibri" w:asciiTheme="minorHAnsi" w:hAnsiTheme="minorHAnsi" w:cstheme="minorHAnsi"/>
          <w:bCs w:val="0"/>
          <w:color w:val="0D0D0D" w:themeColor="text1" w:themeTint="F2"/>
          <w:sz w:val="21"/>
          <w:szCs w:val="22"/>
          <w:lang w:val="fr-BE" w:eastAsia="en-US"/>
        </w:rPr>
        <w:t xml:space="preserve"> l’Organisation de Coopération et de Développement Economiques ;</w:t>
      </w:r>
    </w:p>
    <w:p w:rsidRPr="008E3DDC" w:rsidR="00633898" w:rsidP="00633898" w:rsidRDefault="00633898" w14:paraId="7053CF1B" w14:textId="77777777">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La pratique de corruption</w:t>
      </w:r>
      <w:r w:rsidRPr="008E3DDC">
        <w:rPr>
          <w:rFonts w:eastAsia="Calibri" w:asciiTheme="minorHAnsi" w:hAnsiTheme="minorHAnsi" w:cstheme="minorHAnsi"/>
          <w:bCs w:val="0"/>
          <w:color w:val="0D0D0D" w:themeColor="text1" w:themeTint="F2"/>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rsidRPr="008E3DDC" w:rsidR="00633898" w:rsidP="00633898" w:rsidRDefault="00633898" w14:paraId="5A3D23BC" w14:textId="04D70695">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Le litige</w:t>
      </w:r>
      <w:r w:rsidRPr="008E3DDC">
        <w:rPr>
          <w:rFonts w:eastAsia="Calibri" w:asciiTheme="minorHAnsi" w:hAnsiTheme="minorHAnsi" w:cstheme="minorHAnsi"/>
          <w:bCs w:val="0"/>
          <w:color w:val="0D0D0D" w:themeColor="text1" w:themeTint="F2"/>
          <w:sz w:val="21"/>
          <w:szCs w:val="22"/>
          <w:lang w:val="fr-BE" w:eastAsia="en-US"/>
        </w:rPr>
        <w:t> : l’action en justice.</w:t>
      </w:r>
    </w:p>
    <w:p w:rsidRPr="008E3DDC" w:rsidR="00D14EA3" w:rsidP="00D14EA3" w:rsidRDefault="00D14EA3" w14:paraId="1B65D895" w14:textId="77777777">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Sous-traitant au sens de la règlementation relative aux marchés publics :</w:t>
      </w:r>
      <w:r w:rsidRPr="008E3DDC">
        <w:rPr>
          <w:rFonts w:eastAsia="Calibri" w:asciiTheme="minorHAnsi" w:hAnsiTheme="minorHAnsi" w:cstheme="minorHAnsi"/>
          <w:bCs w:val="0"/>
          <w:color w:val="0D0D0D" w:themeColor="text1" w:themeTint="F2"/>
          <w:sz w:val="21"/>
          <w:szCs w:val="22"/>
          <w:lang w:val="fr-BE" w:eastAsia="en-US"/>
        </w:rPr>
        <w:t xml:space="preserve"> l’opérateur économique proposé par un soumissionnaire ou un adjudicataire pour exécuter une partie du marché. </w:t>
      </w:r>
    </w:p>
    <w:p w:rsidRPr="008E3DDC" w:rsidR="00D14EA3" w:rsidP="00D14EA3" w:rsidRDefault="00D14EA3" w14:paraId="2D328141" w14:textId="77777777">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Responsable de traitement au sens du RGPD</w:t>
      </w:r>
      <w:r w:rsidRPr="008E3DDC">
        <w:rPr>
          <w:rFonts w:eastAsia="Calibri" w:asciiTheme="minorHAnsi" w:hAnsiTheme="minorHAnsi" w:cstheme="minorHAnsi"/>
          <w:bCs w:val="0"/>
          <w:color w:val="0D0D0D" w:themeColor="text1" w:themeTint="F2"/>
          <w:sz w:val="21"/>
          <w:szCs w:val="22"/>
          <w:lang w:val="fr-BE" w:eastAsia="en-US"/>
        </w:rPr>
        <w:t xml:space="preserve"> : la personne physique ou morale, l'autorité publique, le service ou un autre organisme qui, seul ou conjointement avec d'autres, détermine les finalités et les moyens du traitement</w:t>
      </w:r>
    </w:p>
    <w:p w:rsidRPr="008E3DDC" w:rsidR="00D14EA3" w:rsidP="00D14EA3" w:rsidRDefault="00D14EA3" w14:paraId="05956C24" w14:textId="77777777">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Sous-traitant au sens du RGPD :</w:t>
      </w:r>
      <w:r w:rsidRPr="008E3DDC">
        <w:rPr>
          <w:rFonts w:eastAsia="Calibri" w:asciiTheme="minorHAnsi" w:hAnsiTheme="minorHAnsi" w:cstheme="minorHAnsi"/>
          <w:bCs w:val="0"/>
          <w:color w:val="0D0D0D" w:themeColor="text1" w:themeTint="F2"/>
          <w:sz w:val="21"/>
          <w:szCs w:val="22"/>
          <w:lang w:val="fr-BE" w:eastAsia="en-US"/>
        </w:rPr>
        <w:t xml:space="preserve"> la personne physique ou morale, l'autorité publique, le service ou un autre organisme qui traite des données à caractère personnel pour le compte du responsable du traitement </w:t>
      </w:r>
    </w:p>
    <w:p w:rsidRPr="008E3DDC" w:rsidR="00D14EA3" w:rsidP="00D14EA3" w:rsidRDefault="00D14EA3" w14:paraId="5062462B" w14:textId="77777777">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Destinataire au sens du RGPD :</w:t>
      </w:r>
      <w:r w:rsidRPr="008E3DDC">
        <w:rPr>
          <w:rFonts w:eastAsia="Calibri" w:asciiTheme="minorHAnsi" w:hAnsiTheme="minorHAnsi" w:cstheme="minorHAnsi"/>
          <w:bCs w:val="0"/>
          <w:color w:val="0D0D0D" w:themeColor="text1" w:themeTint="F2"/>
          <w:sz w:val="21"/>
          <w:szCs w:val="22"/>
          <w:lang w:val="fr-BE" w:eastAsia="en-US"/>
        </w:rPr>
        <w:t xml:space="preserve"> la personne physique ou morale, l'autorité publique, le service ou tout autre organisme qui reçoit communication de données à caractère personnel, qu'il s'agisse ou non d'un tiers. </w:t>
      </w:r>
    </w:p>
    <w:p w:rsidRPr="008E3DDC" w:rsidR="00633898" w:rsidP="00D14EA3" w:rsidRDefault="00D14EA3" w14:paraId="7B44541F" w14:textId="652AB616">
      <w:pPr>
        <w:pStyle w:val="BTCbulletsCTB"/>
        <w:tabs>
          <w:tab w:val="left" w:pos="360"/>
        </w:tabs>
        <w:spacing w:after="120" w:line="288" w:lineRule="auto"/>
        <w:ind w:left="360"/>
        <w:jc w:val="both"/>
        <w:rPr>
          <w:rFonts w:eastAsia="Calibri" w:asciiTheme="minorHAnsi" w:hAnsiTheme="minorHAnsi" w:cstheme="minorHAnsi"/>
          <w:bCs w:val="0"/>
          <w:color w:val="0D0D0D" w:themeColor="text1" w:themeTint="F2"/>
          <w:sz w:val="21"/>
          <w:szCs w:val="22"/>
          <w:lang w:val="fr-BE" w:eastAsia="en-US"/>
        </w:rPr>
      </w:pPr>
      <w:r w:rsidRPr="008E3DDC">
        <w:rPr>
          <w:rFonts w:eastAsia="Calibri" w:asciiTheme="minorHAnsi" w:hAnsiTheme="minorHAnsi" w:cstheme="minorHAnsi"/>
          <w:bCs w:val="0"/>
          <w:color w:val="0D0D0D" w:themeColor="text1" w:themeTint="F2"/>
          <w:sz w:val="21"/>
          <w:szCs w:val="22"/>
          <w:u w:val="single"/>
          <w:lang w:val="fr-BE" w:eastAsia="en-US"/>
        </w:rPr>
        <w:t>Donnée personnelle</w:t>
      </w:r>
      <w:r w:rsidRPr="008E3DDC">
        <w:rPr>
          <w:rFonts w:eastAsia="Calibri" w:asciiTheme="minorHAnsi" w:hAnsiTheme="minorHAnsi" w:cstheme="minorHAnsi"/>
          <w:bCs w:val="0"/>
          <w:color w:val="0D0D0D" w:themeColor="text1" w:themeTint="F2"/>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w:t>
      </w:r>
      <w:r w:rsidRPr="008E3DDC">
        <w:rPr>
          <w:rFonts w:eastAsia="Calibri" w:asciiTheme="minorHAnsi" w:hAnsiTheme="minorHAnsi" w:cstheme="minorHAnsi"/>
          <w:bCs w:val="0"/>
          <w:color w:val="0D0D0D" w:themeColor="text1" w:themeTint="F2"/>
          <w:sz w:val="21"/>
          <w:szCs w:val="22"/>
          <w:lang w:val="fr-BE" w:eastAsia="en-US"/>
        </w:rPr>
        <w:lastRenderedPageBreak/>
        <w:t>données de localisation, un identifiant en ligne ou à un ou plusieurs facteurs spécifiques de l’identité physique, physiologique, génétique, mentale, économique, culturelle ou sociale de cette personne physique.</w:t>
      </w:r>
    </w:p>
    <w:p w:rsidR="00633898" w:rsidP="00633898" w:rsidRDefault="00633898" w14:paraId="7690D6E9" w14:textId="77777777">
      <w:pPr>
        <w:pStyle w:val="Titre2"/>
        <w:keepLines w:val="0"/>
        <w:widowControl w:val="0"/>
        <w:tabs>
          <w:tab w:val="num" w:pos="576"/>
        </w:tabs>
        <w:suppressAutoHyphens/>
        <w:spacing w:after="240"/>
        <w:ind w:left="578" w:hanging="578"/>
      </w:pPr>
      <w:bookmarkStart w:name="_Toc257380474" w:id="21"/>
      <w:bookmarkStart w:name="_Toc260134191" w:id="22"/>
      <w:bookmarkStart w:name="_Toc364253065" w:id="23"/>
      <w:bookmarkStart w:name="_Toc52502987" w:id="24"/>
      <w:r>
        <w:t>Confidentialité</w:t>
      </w:r>
      <w:bookmarkEnd w:id="21"/>
      <w:bookmarkEnd w:id="22"/>
      <w:bookmarkEnd w:id="23"/>
      <w:bookmarkEnd w:id="24"/>
    </w:p>
    <w:p w:rsidRPr="008E3DDC" w:rsidR="00D14EA3" w:rsidP="00462C3B" w:rsidRDefault="00D14EA3" w14:paraId="08243767" w14:textId="5C8145DC">
      <w:pPr>
        <w:pStyle w:val="Titre3"/>
        <w:rPr>
          <w:rFonts w:asciiTheme="minorHAnsi" w:hAnsiTheme="minorHAnsi" w:cstheme="minorHAnsi"/>
          <w:color w:val="0D0D0D" w:themeColor="text1" w:themeTint="F2"/>
          <w:lang w:val="fr-FR"/>
        </w:rPr>
      </w:pPr>
      <w:r w:rsidRPr="008E3DDC">
        <w:rPr>
          <w:rFonts w:asciiTheme="minorHAnsi" w:hAnsiTheme="minorHAnsi" w:cstheme="minorHAnsi"/>
          <w:color w:val="0D0D0D" w:themeColor="text1" w:themeTint="F2"/>
          <w:lang w:val="fr-FR"/>
        </w:rPr>
        <w:t>Traitement des données à caractère personnel</w:t>
      </w:r>
    </w:p>
    <w:p w:rsidRPr="00BD104B" w:rsidR="00D14EA3" w:rsidP="005C78B7" w:rsidRDefault="00D14EA3" w14:paraId="706E2310" w14:textId="77777777">
      <w:pPr>
        <w:jc w:val="both"/>
        <w:rPr>
          <w:rFonts w:asciiTheme="minorHAnsi" w:hAnsiTheme="minorHAnsi" w:cstheme="minorHAnsi"/>
          <w:color w:val="0D0D0D" w:themeColor="text1" w:themeTint="F2"/>
          <w:lang w:val="fr-FR"/>
        </w:rPr>
      </w:pPr>
      <w:r w:rsidRPr="00BD104B">
        <w:rPr>
          <w:rFonts w:asciiTheme="minorHAnsi" w:hAnsiTheme="minorHAnsi" w:cstheme="minorHAnsi"/>
          <w:color w:val="0D0D0D" w:themeColor="text1" w:themeTint="F2"/>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rsidRPr="00BD104B" w:rsidR="00D14EA3" w:rsidP="005C78B7" w:rsidRDefault="00D14EA3" w14:paraId="4C4402F0" w14:textId="30B85AF9">
      <w:pPr>
        <w:pStyle w:val="Titre3"/>
        <w:jc w:val="both"/>
        <w:rPr>
          <w:color w:val="0D0D0D" w:themeColor="text1" w:themeTint="F2"/>
        </w:rPr>
      </w:pPr>
      <w:proofErr w:type="spellStart"/>
      <w:r w:rsidRPr="00BD104B">
        <w:rPr>
          <w:color w:val="0D0D0D" w:themeColor="text1" w:themeTint="F2"/>
        </w:rPr>
        <w:t>Confidentialité</w:t>
      </w:r>
      <w:proofErr w:type="spellEnd"/>
    </w:p>
    <w:p w:rsidRPr="00BD104B" w:rsidR="00D14EA3" w:rsidP="005C78B7" w:rsidRDefault="00D14EA3" w14:paraId="6831A134" w14:textId="77777777">
      <w:pPr>
        <w:jc w:val="both"/>
        <w:rPr>
          <w:rFonts w:asciiTheme="minorHAnsi" w:hAnsiTheme="minorHAnsi" w:cstheme="minorHAnsi"/>
          <w:color w:val="0D0D0D" w:themeColor="text1" w:themeTint="F2"/>
          <w:lang w:val="fr-FR"/>
        </w:rPr>
      </w:pPr>
      <w:r w:rsidRPr="00BD104B">
        <w:rPr>
          <w:rFonts w:asciiTheme="minorHAnsi" w:hAnsiTheme="minorHAnsi" w:cstheme="minorHAnsi"/>
          <w:color w:val="0D0D0D" w:themeColor="text1" w:themeTint="F2"/>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rsidRPr="00BD104B" w:rsidR="00D14EA3" w:rsidP="005C78B7" w:rsidRDefault="00D14EA3" w14:paraId="530236EF" w14:textId="77777777">
      <w:pPr>
        <w:jc w:val="both"/>
        <w:rPr>
          <w:rFonts w:asciiTheme="minorHAnsi" w:hAnsiTheme="minorHAnsi" w:cstheme="minorHAnsi"/>
          <w:color w:val="0D0D0D" w:themeColor="text1" w:themeTint="F2"/>
          <w:lang w:val="fr-FR"/>
        </w:rPr>
      </w:pPr>
      <w:r w:rsidRPr="00BD104B">
        <w:rPr>
          <w:rFonts w:asciiTheme="minorHAnsi" w:hAnsiTheme="minorHAnsi" w:cstheme="minorHAnsi"/>
          <w:color w:val="0D0D0D" w:themeColor="text1" w:themeTint="F2"/>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rsidRPr="008E3DDC" w:rsidR="005901E3" w:rsidP="005C78B7" w:rsidRDefault="00D14EA3" w14:paraId="1955FE1E" w14:textId="4A0953D9">
      <w:pPr>
        <w:jc w:val="both"/>
        <w:rPr>
          <w:rFonts w:asciiTheme="minorHAnsi" w:hAnsiTheme="minorHAnsi" w:cstheme="minorHAnsi"/>
          <w:color w:val="0D0D0D" w:themeColor="text1" w:themeTint="F2"/>
          <w:lang w:val="fr-FR"/>
        </w:rPr>
      </w:pPr>
      <w:r w:rsidRPr="008E3DDC">
        <w:rPr>
          <w:rFonts w:asciiTheme="minorHAnsi" w:hAnsiTheme="minorHAnsi" w:cstheme="minorHAnsi"/>
          <w:color w:val="0D0D0D" w:themeColor="text1" w:themeTint="F2"/>
          <w:lang w:val="fr-FR"/>
        </w:rPr>
        <w:t>Voir aussi : https://www.enabel.be/fr/content/declaration-de-confidentialite-denabel</w:t>
      </w:r>
    </w:p>
    <w:p w:rsidRPr="00413425" w:rsidR="002B7D5A" w:rsidP="00043528" w:rsidRDefault="00633898" w14:paraId="673DE741" w14:textId="0E5853E6">
      <w:pPr>
        <w:pStyle w:val="Titre2"/>
        <w:keepLines w:val="0"/>
        <w:widowControl w:val="0"/>
        <w:tabs>
          <w:tab w:val="num" w:pos="576"/>
        </w:tabs>
        <w:suppressAutoHyphens/>
        <w:spacing w:after="240"/>
        <w:ind w:left="578" w:hanging="578"/>
      </w:pPr>
      <w:bookmarkStart w:name="_Toc52502988" w:id="25"/>
      <w:r>
        <w:t>Obligations déontologiques</w:t>
      </w:r>
      <w:bookmarkEnd w:id="25"/>
    </w:p>
    <w:p w:rsidRPr="008E3DDC" w:rsidR="00633898" w:rsidP="00633898" w:rsidRDefault="003E48FD" w14:paraId="50F8434C" w14:textId="607F2B03">
      <w:pPr>
        <w:pStyle w:val="Corpsdetexte"/>
        <w:rPr>
          <w:rFonts w:eastAsia="Calibri" w:asciiTheme="minorHAnsi" w:hAnsiTheme="minorHAnsi" w:cstheme="minorHAnsi"/>
          <w:color w:val="0D0D0D" w:themeColor="text1" w:themeTint="F2"/>
          <w:kern w:val="0"/>
          <w:sz w:val="21"/>
          <w:szCs w:val="22"/>
          <w:lang w:val="fr-BE"/>
        </w:rPr>
      </w:pPr>
      <w:r w:rsidRPr="008E3DDC">
        <w:rPr>
          <w:rFonts w:eastAsia="Calibri" w:asciiTheme="minorHAnsi" w:hAnsiTheme="minorHAnsi" w:cstheme="minorHAnsi"/>
          <w:color w:val="0D0D0D" w:themeColor="text1" w:themeTint="F2"/>
          <w:kern w:val="0"/>
          <w:sz w:val="21"/>
          <w:szCs w:val="22"/>
          <w:lang w:val="fr-BE"/>
        </w:rPr>
        <w:t xml:space="preserve">1.7.1. </w:t>
      </w:r>
      <w:r w:rsidRPr="008E3DDC" w:rsidR="00633898">
        <w:rPr>
          <w:rFonts w:eastAsia="Calibri" w:asciiTheme="minorHAnsi" w:hAnsiTheme="minorHAnsi" w:cstheme="minorHAnsi"/>
          <w:color w:val="0D0D0D" w:themeColor="text1" w:themeTint="F2"/>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Pr="008E3DDC" w:rsidR="0021448A">
        <w:rPr>
          <w:rFonts w:eastAsia="Calibri" w:asciiTheme="minorHAnsi" w:hAnsiTheme="minorHAnsi" w:cstheme="minorHAnsi"/>
          <w:color w:val="0D0D0D" w:themeColor="text1" w:themeTint="F2"/>
          <w:kern w:val="0"/>
          <w:sz w:val="21"/>
          <w:szCs w:val="22"/>
          <w:lang w:val="fr-BE"/>
        </w:rPr>
        <w:t>Enabel</w:t>
      </w:r>
      <w:r w:rsidRPr="008E3DDC" w:rsidR="00633898">
        <w:rPr>
          <w:rFonts w:eastAsia="Calibri" w:asciiTheme="minorHAnsi" w:hAnsiTheme="minorHAnsi" w:cstheme="minorHAnsi"/>
          <w:color w:val="0D0D0D" w:themeColor="text1" w:themeTint="F2"/>
          <w:kern w:val="0"/>
          <w:sz w:val="21"/>
          <w:szCs w:val="22"/>
          <w:lang w:val="fr-BE"/>
        </w:rPr>
        <w:t>.</w:t>
      </w:r>
    </w:p>
    <w:p w:rsidRPr="008E3DDC" w:rsidR="00633898" w:rsidP="00633898" w:rsidRDefault="003E48FD" w14:paraId="5F3A998B" w14:textId="2720187F">
      <w:pPr>
        <w:pStyle w:val="Corpsdetexte"/>
        <w:rPr>
          <w:rFonts w:eastAsia="Calibri" w:asciiTheme="minorHAnsi" w:hAnsiTheme="minorHAnsi" w:cstheme="minorHAnsi"/>
          <w:color w:val="0D0D0D" w:themeColor="text1" w:themeTint="F2"/>
          <w:kern w:val="0"/>
          <w:sz w:val="21"/>
          <w:szCs w:val="22"/>
          <w:lang w:val="fr-BE"/>
        </w:rPr>
      </w:pPr>
      <w:r w:rsidRPr="008E3DDC">
        <w:rPr>
          <w:rFonts w:eastAsia="Calibri" w:asciiTheme="minorHAnsi" w:hAnsiTheme="minorHAnsi" w:cstheme="minorHAnsi"/>
          <w:color w:val="0D0D0D" w:themeColor="text1" w:themeTint="F2"/>
          <w:kern w:val="0"/>
          <w:sz w:val="21"/>
          <w:szCs w:val="22"/>
          <w:lang w:val="fr-BE"/>
        </w:rPr>
        <w:t xml:space="preserve">1.7.2. </w:t>
      </w:r>
      <w:r w:rsidRPr="008E3DDC" w:rsidR="00633898">
        <w:rPr>
          <w:rFonts w:eastAsia="Calibri" w:asciiTheme="minorHAnsi" w:hAnsiTheme="minorHAnsi" w:cstheme="minorHAnsi"/>
          <w:color w:val="0D0D0D" w:themeColor="text1" w:themeTint="F2"/>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rsidRPr="008E3DDC" w:rsidR="002871B1" w:rsidP="00633898" w:rsidRDefault="007A2D0F" w14:paraId="15589149" w14:textId="1AA5965C">
      <w:pPr>
        <w:pStyle w:val="Corpsdetexte"/>
        <w:rPr>
          <w:rFonts w:eastAsia="Calibri" w:asciiTheme="minorHAnsi" w:hAnsiTheme="minorHAnsi" w:cstheme="minorHAnsi"/>
          <w:color w:val="0D0D0D" w:themeColor="text1" w:themeTint="F2"/>
          <w:kern w:val="0"/>
          <w:sz w:val="21"/>
          <w:szCs w:val="22"/>
          <w:lang w:val="fr-BE"/>
        </w:rPr>
      </w:pPr>
      <w:r w:rsidRPr="008E3DDC">
        <w:rPr>
          <w:rFonts w:eastAsia="Calibri" w:asciiTheme="minorHAnsi" w:hAnsiTheme="minorHAnsi" w:cstheme="minorHAnsi"/>
          <w:color w:val="0D0D0D" w:themeColor="text1" w:themeTint="F2"/>
          <w:kern w:val="0"/>
          <w:sz w:val="21"/>
          <w:szCs w:val="22"/>
          <w:lang w:val="fr-BE"/>
        </w:rPr>
        <w:t>1.7.</w:t>
      </w:r>
      <w:r w:rsidRPr="008E3DDC" w:rsidR="008E3DDC">
        <w:rPr>
          <w:rFonts w:eastAsia="Calibri" w:asciiTheme="minorHAnsi" w:hAnsiTheme="minorHAnsi" w:cstheme="minorHAnsi"/>
          <w:color w:val="0D0D0D" w:themeColor="text1" w:themeTint="F2"/>
          <w:kern w:val="0"/>
          <w:sz w:val="21"/>
          <w:szCs w:val="22"/>
          <w:lang w:val="fr-BE"/>
        </w:rPr>
        <w:t>3. Conformément</w:t>
      </w:r>
      <w:r w:rsidRPr="008E3DDC">
        <w:rPr>
          <w:rFonts w:eastAsia="Calibri" w:asciiTheme="minorHAnsi" w:hAnsiTheme="minorHAnsi" w:cstheme="minorHAnsi"/>
          <w:color w:val="0D0D0D" w:themeColor="text1" w:themeTint="F2"/>
          <w:kern w:val="0"/>
          <w:sz w:val="21"/>
          <w:szCs w:val="22"/>
          <w:lang w:val="fr-BE"/>
        </w:rPr>
        <w:t xml:space="preserve"> à la Politique concernant l’exploitation et les abus sexuels de Enabel, l’adjudicataire et </w:t>
      </w:r>
      <w:r w:rsidRPr="008E3DDC" w:rsidR="008E3DDC">
        <w:rPr>
          <w:rFonts w:eastAsia="Calibri" w:asciiTheme="minorHAnsi" w:hAnsiTheme="minorHAnsi" w:cstheme="minorHAnsi"/>
          <w:color w:val="0D0D0D" w:themeColor="text1" w:themeTint="F2"/>
          <w:kern w:val="0"/>
          <w:sz w:val="21"/>
          <w:szCs w:val="22"/>
          <w:lang w:val="fr-BE"/>
        </w:rPr>
        <w:t>ses personnes</w:t>
      </w:r>
      <w:r w:rsidRPr="008E3DDC">
        <w:rPr>
          <w:rFonts w:eastAsia="Calibri" w:asciiTheme="minorHAnsi" w:hAnsiTheme="minorHAnsi" w:cstheme="minorHAnsi"/>
          <w:color w:val="0D0D0D" w:themeColor="text1" w:themeTint="F2"/>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rsidRPr="008E3DDC" w:rsidR="00633898" w:rsidP="00633898" w:rsidRDefault="007A2D0F" w14:paraId="662148A7" w14:textId="5BB5B980">
      <w:pPr>
        <w:pStyle w:val="Corpsdetexte"/>
        <w:rPr>
          <w:rFonts w:eastAsia="Calibri" w:asciiTheme="minorHAnsi" w:hAnsiTheme="minorHAnsi" w:cstheme="minorHAnsi"/>
          <w:color w:val="0D0D0D" w:themeColor="text1" w:themeTint="F2"/>
          <w:kern w:val="0"/>
          <w:sz w:val="21"/>
          <w:szCs w:val="22"/>
          <w:lang w:val="fr-BE"/>
        </w:rPr>
      </w:pPr>
      <w:r w:rsidRPr="008E3DDC">
        <w:rPr>
          <w:rFonts w:eastAsia="Calibri" w:asciiTheme="minorHAnsi" w:hAnsiTheme="minorHAnsi" w:cstheme="minorHAnsi"/>
          <w:color w:val="0D0D0D" w:themeColor="text1" w:themeTint="F2"/>
          <w:kern w:val="0"/>
          <w:sz w:val="21"/>
          <w:szCs w:val="22"/>
          <w:lang w:val="fr-BE"/>
        </w:rPr>
        <w:t xml:space="preserve">1.7.4. </w:t>
      </w:r>
      <w:r w:rsidRPr="008E3DDC" w:rsidR="00633898">
        <w:rPr>
          <w:rFonts w:eastAsia="Calibri" w:asciiTheme="minorHAnsi" w:hAnsiTheme="minorHAnsi" w:cstheme="minorHAnsi"/>
          <w:color w:val="0D0D0D" w:themeColor="text1" w:themeTint="F2"/>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rsidRPr="008E3DDC" w:rsidR="00633898" w:rsidP="00633898" w:rsidRDefault="007A2D0F" w14:paraId="25ED22BC" w14:textId="5BC13C50">
      <w:pPr>
        <w:pStyle w:val="Corpsdetexte"/>
        <w:rPr>
          <w:rFonts w:eastAsia="Calibri" w:asciiTheme="minorHAnsi" w:hAnsiTheme="minorHAnsi" w:cstheme="minorHAnsi"/>
          <w:color w:val="0D0D0D" w:themeColor="text1" w:themeTint="F2"/>
          <w:kern w:val="0"/>
          <w:sz w:val="21"/>
          <w:szCs w:val="22"/>
          <w:lang w:val="fr-BE"/>
        </w:rPr>
      </w:pPr>
      <w:r w:rsidRPr="008E3DDC">
        <w:rPr>
          <w:rFonts w:eastAsia="Calibri" w:asciiTheme="minorHAnsi" w:hAnsiTheme="minorHAnsi" w:cstheme="minorHAnsi"/>
          <w:color w:val="0D0D0D" w:themeColor="text1" w:themeTint="F2"/>
          <w:kern w:val="0"/>
          <w:sz w:val="21"/>
          <w:szCs w:val="22"/>
          <w:lang w:val="fr-BE"/>
        </w:rPr>
        <w:t xml:space="preserve">1.7.5. </w:t>
      </w:r>
      <w:r w:rsidRPr="008E3DDC" w:rsidR="00633898">
        <w:rPr>
          <w:rFonts w:eastAsia="Calibri" w:asciiTheme="minorHAnsi" w:hAnsiTheme="minorHAnsi" w:cstheme="minorHAnsi"/>
          <w:color w:val="0D0D0D" w:themeColor="text1" w:themeTint="F2"/>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rsidRPr="008E3DDC" w:rsidR="00633898" w:rsidP="00633898" w:rsidRDefault="007A2D0F" w14:paraId="437AFAAD" w14:textId="4A7FCB1B">
      <w:pPr>
        <w:pStyle w:val="Corpsdetexte"/>
        <w:rPr>
          <w:rFonts w:eastAsia="Calibri" w:asciiTheme="minorHAnsi" w:hAnsiTheme="minorHAnsi" w:cstheme="minorHAnsi"/>
          <w:color w:val="0D0D0D" w:themeColor="text1" w:themeTint="F2"/>
          <w:kern w:val="0"/>
          <w:sz w:val="21"/>
          <w:szCs w:val="22"/>
          <w:lang w:val="fr-BE"/>
        </w:rPr>
      </w:pPr>
      <w:r w:rsidRPr="008E3DDC">
        <w:rPr>
          <w:rFonts w:eastAsia="Calibri" w:asciiTheme="minorHAnsi" w:hAnsiTheme="minorHAnsi" w:cstheme="minorHAnsi"/>
          <w:color w:val="0D0D0D" w:themeColor="text1" w:themeTint="F2"/>
          <w:kern w:val="0"/>
          <w:sz w:val="21"/>
          <w:szCs w:val="22"/>
          <w:lang w:val="fr-BE"/>
        </w:rPr>
        <w:t>1.7.6.</w:t>
      </w:r>
      <w:r w:rsidR="00BD104B">
        <w:rPr>
          <w:rFonts w:eastAsia="Calibri" w:asciiTheme="minorHAnsi" w:hAnsiTheme="minorHAnsi" w:cstheme="minorHAnsi"/>
          <w:color w:val="0D0D0D" w:themeColor="text1" w:themeTint="F2"/>
          <w:kern w:val="0"/>
          <w:sz w:val="21"/>
          <w:szCs w:val="22"/>
          <w:lang w:val="fr-BE"/>
        </w:rPr>
        <w:t xml:space="preserve"> </w:t>
      </w:r>
      <w:r w:rsidRPr="008E3DDC" w:rsidR="00633898">
        <w:rPr>
          <w:rFonts w:eastAsia="Calibri" w:asciiTheme="minorHAnsi" w:hAnsiTheme="minorHAnsi" w:cstheme="minorHAnsi"/>
          <w:color w:val="0D0D0D" w:themeColor="text1" w:themeTint="F2"/>
          <w:kern w:val="0"/>
          <w:sz w:val="21"/>
          <w:szCs w:val="22"/>
          <w:lang w:val="fr-BE"/>
        </w:rPr>
        <w:t xml:space="preserve">L’adjudicataire du marché s’engage à fournir au pouvoir adjudicateur, à sa demande, toutes les pièces </w:t>
      </w:r>
      <w:r w:rsidRPr="008E3DDC" w:rsidR="00633898">
        <w:rPr>
          <w:rFonts w:eastAsia="Calibri" w:asciiTheme="minorHAnsi" w:hAnsiTheme="minorHAnsi" w:cstheme="minorHAnsi"/>
          <w:color w:val="0D0D0D" w:themeColor="text1" w:themeTint="F2"/>
          <w:kern w:val="0"/>
          <w:sz w:val="21"/>
          <w:szCs w:val="22"/>
          <w:lang w:val="fr-BE"/>
        </w:rPr>
        <w:lastRenderedPageBreak/>
        <w:t>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rsidRPr="008E3DDC" w:rsidR="0098606C" w:rsidP="00633898" w:rsidRDefault="00597A77" w14:paraId="24C7995A" w14:textId="1A5F65E7">
      <w:pPr>
        <w:pStyle w:val="Corpsdetexte"/>
        <w:rPr>
          <w:rFonts w:eastAsia="Calibri" w:asciiTheme="minorHAnsi" w:hAnsiTheme="minorHAnsi" w:cstheme="minorHAnsi"/>
          <w:color w:val="0D0D0D" w:themeColor="text1" w:themeTint="F2"/>
          <w:kern w:val="0"/>
          <w:sz w:val="21"/>
          <w:szCs w:val="22"/>
          <w:lang w:val="fr-BE"/>
        </w:rPr>
      </w:pPr>
      <w:r w:rsidRPr="008E3DDC">
        <w:rPr>
          <w:rFonts w:eastAsia="Calibri" w:asciiTheme="minorHAnsi" w:hAnsiTheme="minorHAnsi" w:cstheme="minorHAnsi"/>
          <w:color w:val="0D0D0D" w:themeColor="text1" w:themeTint="F2"/>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w:t>
      </w:r>
      <w:proofErr w:type="gramStart"/>
      <w:r w:rsidRPr="008E3DDC">
        <w:rPr>
          <w:rFonts w:eastAsia="Calibri" w:asciiTheme="minorHAnsi" w:hAnsiTheme="minorHAnsi" w:cstheme="minorHAnsi"/>
          <w:color w:val="0D0D0D" w:themeColor="text1" w:themeTint="F2"/>
          <w:kern w:val="0"/>
          <w:sz w:val="21"/>
          <w:szCs w:val="22"/>
          <w:lang w:val="fr-BE"/>
        </w:rPr>
        <w:t>… )</w:t>
      </w:r>
      <w:proofErr w:type="gramEnd"/>
      <w:r w:rsidRPr="008E3DDC">
        <w:rPr>
          <w:rFonts w:eastAsia="Calibri" w:asciiTheme="minorHAnsi" w:hAnsiTheme="minorHAnsi" w:cstheme="minorHAnsi"/>
          <w:color w:val="0D0D0D" w:themeColor="text1" w:themeTint="F2"/>
          <w:kern w:val="0"/>
          <w:sz w:val="21"/>
          <w:szCs w:val="22"/>
          <w:lang w:val="fr-BE"/>
        </w:rPr>
        <w:t xml:space="preserve"> doivent être adressées au bureau d’intégrité via l’adresse </w:t>
      </w:r>
      <w:hyperlink w:history="1" r:id="rId17">
        <w:r w:rsidRPr="00D70F90" w:rsidR="00BD104B">
          <w:rPr>
            <w:rStyle w:val="Lienhypertexte"/>
            <w:rFonts w:eastAsia="Calibri" w:asciiTheme="minorHAnsi" w:hAnsiTheme="minorHAnsi" w:cstheme="minorHAnsi"/>
            <w:kern w:val="0"/>
            <w:sz w:val="21"/>
            <w:szCs w:val="22"/>
            <w:lang w:val="fr-BE"/>
            <w14:textFill>
              <w14:solidFill>
                <w14:srgbClr w14:val="0563C1">
                  <w14:lumMod w14:val="95000"/>
                  <w14:lumOff w14:val="5000"/>
                </w14:srgbClr>
              </w14:solidFill>
            </w14:textFill>
          </w:rPr>
          <w:t>https://www.enabelintegrity.be</w:t>
        </w:r>
      </w:hyperlink>
      <w:r w:rsidR="00BD104B">
        <w:rPr>
          <w:rFonts w:eastAsia="Calibri" w:asciiTheme="minorHAnsi" w:hAnsiTheme="minorHAnsi" w:cstheme="minorHAnsi"/>
          <w:color w:val="0D0D0D" w:themeColor="text1" w:themeTint="F2"/>
          <w:kern w:val="0"/>
          <w:sz w:val="21"/>
          <w:szCs w:val="22"/>
          <w:lang w:val="fr-BE"/>
        </w:rPr>
        <w:t xml:space="preserve"> </w:t>
      </w:r>
    </w:p>
    <w:p w:rsidRPr="00211A79" w:rsidR="004B0850" w:rsidP="00633898" w:rsidRDefault="004B0850" w14:paraId="35D37E2F" w14:textId="77777777">
      <w:pPr>
        <w:pStyle w:val="Corpsdetexte"/>
        <w:rPr>
          <w:rFonts w:ascii="Georgia" w:hAnsi="Georgia" w:eastAsia="Calibri" w:cs="Times New Roman"/>
          <w:color w:val="585756"/>
          <w:kern w:val="0"/>
          <w:sz w:val="21"/>
          <w:szCs w:val="22"/>
          <w:lang w:val="fr-BE"/>
        </w:rPr>
      </w:pPr>
    </w:p>
    <w:p w:rsidRPr="00633898" w:rsidR="00633898" w:rsidP="00043528" w:rsidRDefault="00633898" w14:paraId="4FFC82D0" w14:textId="28FB1CEF">
      <w:pPr>
        <w:pStyle w:val="Titre2"/>
        <w:keepLines w:val="0"/>
        <w:widowControl w:val="0"/>
        <w:tabs>
          <w:tab w:val="num" w:pos="576"/>
        </w:tabs>
        <w:suppressAutoHyphens/>
        <w:spacing w:after="240"/>
        <w:ind w:left="578" w:hanging="578"/>
      </w:pPr>
      <w:bookmarkStart w:name="_Ref228951536" w:id="26"/>
      <w:bookmarkStart w:name="_Toc257039818" w:id="27"/>
      <w:bookmarkStart w:name="_Toc366161151" w:id="28"/>
      <w:bookmarkStart w:name="_Toc52502989" w:id="29"/>
      <w:r w:rsidRPr="00633898">
        <w:t>Droit applicable et tribunaux compétents</w:t>
      </w:r>
      <w:bookmarkEnd w:id="26"/>
      <w:bookmarkEnd w:id="27"/>
      <w:bookmarkEnd w:id="28"/>
      <w:bookmarkEnd w:id="29"/>
    </w:p>
    <w:p w:rsidRPr="00BD104B" w:rsidR="00633898" w:rsidP="00633898" w:rsidRDefault="00633898" w14:paraId="25333E34" w14:textId="77777777">
      <w:pPr>
        <w:pStyle w:val="Corpsdetexte"/>
        <w:rPr>
          <w:rFonts w:eastAsia="Calibri" w:asciiTheme="minorHAnsi" w:hAnsiTheme="minorHAnsi" w:cstheme="minorHAnsi"/>
          <w:color w:val="0D0D0D" w:themeColor="text1" w:themeTint="F2"/>
          <w:kern w:val="0"/>
          <w:sz w:val="21"/>
          <w:szCs w:val="22"/>
          <w:lang w:val="fr-BE"/>
        </w:rPr>
      </w:pPr>
      <w:r w:rsidRPr="00BD104B">
        <w:rPr>
          <w:rFonts w:eastAsia="Calibri" w:asciiTheme="minorHAnsi" w:hAnsiTheme="minorHAnsi" w:cstheme="minorHAnsi"/>
          <w:color w:val="0D0D0D" w:themeColor="text1" w:themeTint="F2"/>
          <w:kern w:val="0"/>
          <w:sz w:val="21"/>
          <w:szCs w:val="22"/>
          <w:lang w:val="fr-BE"/>
        </w:rPr>
        <w:t>Le marché doit être exécuté et interprété conformément au droit belge.</w:t>
      </w:r>
    </w:p>
    <w:p w:rsidRPr="00BD104B" w:rsidR="00633898" w:rsidP="00633898" w:rsidRDefault="00633898" w14:paraId="39E62629" w14:textId="77777777">
      <w:pPr>
        <w:pStyle w:val="Corpsdetexte"/>
        <w:rPr>
          <w:rFonts w:eastAsia="Calibri" w:asciiTheme="minorHAnsi" w:hAnsiTheme="minorHAnsi" w:cstheme="minorHAnsi"/>
          <w:color w:val="0D0D0D" w:themeColor="text1" w:themeTint="F2"/>
          <w:kern w:val="0"/>
          <w:sz w:val="21"/>
          <w:szCs w:val="22"/>
          <w:lang w:val="fr-BE"/>
        </w:rPr>
      </w:pPr>
      <w:r w:rsidRPr="00BD104B">
        <w:rPr>
          <w:rFonts w:eastAsia="Calibri" w:asciiTheme="minorHAnsi" w:hAnsiTheme="minorHAnsi" w:cstheme="minorHAnsi"/>
          <w:color w:val="0D0D0D" w:themeColor="text1" w:themeTint="F2"/>
          <w:kern w:val="0"/>
          <w:sz w:val="21"/>
          <w:szCs w:val="22"/>
          <w:lang w:val="fr-BE"/>
        </w:rPr>
        <w:t>Les parties s’engagent à remplir de bonne foi leurs engagements en vue d’assurer la bonne fin du marché.</w:t>
      </w:r>
    </w:p>
    <w:p w:rsidRPr="00BD104B" w:rsidR="00633898" w:rsidP="00633898" w:rsidRDefault="00633898" w14:paraId="4D52C17E" w14:textId="77777777">
      <w:pPr>
        <w:pStyle w:val="Corpsdetexte"/>
        <w:rPr>
          <w:rFonts w:eastAsia="Calibri" w:asciiTheme="minorHAnsi" w:hAnsiTheme="minorHAnsi" w:cstheme="minorHAnsi"/>
          <w:color w:val="0D0D0D" w:themeColor="text1" w:themeTint="F2"/>
          <w:kern w:val="0"/>
          <w:sz w:val="21"/>
          <w:szCs w:val="22"/>
          <w:lang w:val="fr-BE"/>
        </w:rPr>
      </w:pPr>
      <w:r w:rsidRPr="00BD104B">
        <w:rPr>
          <w:rFonts w:eastAsia="Calibri" w:asciiTheme="minorHAnsi" w:hAnsiTheme="minorHAnsi" w:cstheme="minorHAnsi"/>
          <w:color w:val="0D0D0D" w:themeColor="text1" w:themeTint="F2"/>
          <w:kern w:val="0"/>
          <w:sz w:val="21"/>
          <w:szCs w:val="22"/>
          <w:lang w:val="fr-BE"/>
        </w:rPr>
        <w:t>En cas de litige ou de divergence d’opinion entre le pouvoir adjudicateur et l’adjudicataire, les parties se concerteront pour trouver une solution.</w:t>
      </w:r>
    </w:p>
    <w:p w:rsidRPr="00BD104B" w:rsidR="00633898" w:rsidP="00633898" w:rsidRDefault="00633898" w14:paraId="7AD5ED5D" w14:textId="77777777">
      <w:pPr>
        <w:pStyle w:val="Corpsdetexte"/>
        <w:rPr>
          <w:rFonts w:eastAsia="Calibri" w:asciiTheme="minorHAnsi" w:hAnsiTheme="minorHAnsi" w:cstheme="minorHAnsi"/>
          <w:color w:val="0D0D0D" w:themeColor="text1" w:themeTint="F2"/>
          <w:kern w:val="0"/>
          <w:sz w:val="21"/>
          <w:szCs w:val="22"/>
          <w:lang w:val="fr-BE"/>
        </w:rPr>
      </w:pPr>
      <w:r w:rsidRPr="00BD104B">
        <w:rPr>
          <w:rFonts w:eastAsia="Calibri" w:asciiTheme="minorHAnsi" w:hAnsiTheme="minorHAnsi" w:cstheme="minorHAnsi"/>
          <w:color w:val="0D0D0D" w:themeColor="text1" w:themeTint="F2"/>
          <w:kern w:val="0"/>
          <w:sz w:val="21"/>
          <w:szCs w:val="22"/>
          <w:lang w:val="fr-BE"/>
        </w:rPr>
        <w:t>À défaut d’accord, les tribunaux de Bruxelles sont seuls compétents pour trouver une solution.</w:t>
      </w:r>
    </w:p>
    <w:p w:rsidRPr="0087199B" w:rsidR="00633898" w:rsidP="00633898" w:rsidRDefault="00E21234" w14:paraId="40CB3300" w14:textId="41FC7FB8">
      <w:pPr>
        <w:pStyle w:val="Corpsdetexte"/>
        <w:rPr>
          <w:rFonts w:ascii="Georgia" w:hAnsi="Georgia" w:eastAsia="Calibri" w:cs="Times New Roman"/>
          <w:color w:val="585756"/>
          <w:kern w:val="0"/>
          <w:sz w:val="21"/>
          <w:szCs w:val="22"/>
          <w:lang w:val="fr-BE"/>
        </w:rPr>
      </w:pPr>
      <w:r>
        <w:rPr>
          <w:rFonts w:ascii="Georgia" w:hAnsi="Georgia" w:eastAsia="Calibri" w:cs="Times New Roman"/>
          <w:color w:val="585756"/>
          <w:kern w:val="0"/>
          <w:sz w:val="21"/>
          <w:szCs w:val="22"/>
          <w:lang w:val="fr-BE"/>
        </w:rPr>
        <w:br w:type="page"/>
      </w:r>
    </w:p>
    <w:p w:rsidRPr="00BD104B" w:rsidR="00251977" w:rsidP="00BD104B" w:rsidRDefault="00FB4DBA" w14:paraId="32C58D24" w14:textId="37028AA7">
      <w:pPr>
        <w:pStyle w:val="Titre1"/>
      </w:pPr>
      <w:bookmarkStart w:name="_Toc52502990" w:id="30"/>
      <w:r>
        <w:lastRenderedPageBreak/>
        <w:t>Objet et portée du marché</w:t>
      </w:r>
      <w:bookmarkEnd w:id="30"/>
    </w:p>
    <w:p w:rsidR="00FB4DBA" w:rsidP="00FB4DBA" w:rsidRDefault="00FB4DBA" w14:paraId="14A53237" w14:textId="77777777">
      <w:pPr>
        <w:pStyle w:val="Titre2"/>
        <w:keepLines w:val="0"/>
        <w:widowControl w:val="0"/>
        <w:tabs>
          <w:tab w:val="num" w:pos="576"/>
        </w:tabs>
        <w:suppressAutoHyphens/>
        <w:spacing w:after="240"/>
        <w:ind w:left="578" w:hanging="578"/>
      </w:pPr>
      <w:bookmarkStart w:name="_Toc52502991" w:id="31"/>
      <w:r>
        <w:t>Nature du marché</w:t>
      </w:r>
      <w:bookmarkEnd w:id="31"/>
    </w:p>
    <w:p w:rsidRPr="00BD104B" w:rsidR="002D1EFB" w:rsidP="00043528" w:rsidRDefault="00043528" w14:paraId="0128A8C0" w14:textId="1C66DD36">
      <w:pPr>
        <w:pStyle w:val="Corpsdetexte"/>
        <w:rPr>
          <w:rFonts w:eastAsia="Calibri" w:asciiTheme="minorHAnsi" w:hAnsiTheme="minorHAnsi" w:cstheme="minorHAnsi"/>
          <w:color w:val="0D0D0D" w:themeColor="text1" w:themeTint="F2"/>
          <w:kern w:val="0"/>
          <w:sz w:val="21"/>
          <w:szCs w:val="22"/>
          <w:lang w:val="fr-BE"/>
        </w:rPr>
      </w:pPr>
      <w:r w:rsidRPr="00BD104B">
        <w:rPr>
          <w:rFonts w:eastAsia="Calibri" w:asciiTheme="minorHAnsi" w:hAnsiTheme="minorHAnsi" w:cstheme="minorHAnsi"/>
          <w:color w:val="0D0D0D" w:themeColor="text1" w:themeTint="F2"/>
          <w:kern w:val="0"/>
          <w:sz w:val="21"/>
          <w:szCs w:val="22"/>
          <w:lang w:val="fr-BE"/>
        </w:rPr>
        <w:t>Marché public de fournitures</w:t>
      </w:r>
      <w:r w:rsidRPr="00BD104B" w:rsidR="00BD104B">
        <w:rPr>
          <w:rFonts w:eastAsia="Calibri" w:asciiTheme="minorHAnsi" w:hAnsiTheme="minorHAnsi" w:cstheme="minorHAnsi"/>
          <w:color w:val="0D0D0D" w:themeColor="text1" w:themeTint="F2"/>
          <w:kern w:val="0"/>
          <w:sz w:val="21"/>
          <w:szCs w:val="22"/>
          <w:lang w:val="fr-BE"/>
        </w:rPr>
        <w:t>.</w:t>
      </w:r>
    </w:p>
    <w:p w:rsidR="00FB4DBA" w:rsidP="00FB4DBA" w:rsidRDefault="00FB4DBA" w14:paraId="5DC8C977" w14:textId="77777777">
      <w:pPr>
        <w:pStyle w:val="Titre2"/>
        <w:keepLines w:val="0"/>
        <w:widowControl w:val="0"/>
        <w:tabs>
          <w:tab w:val="num" w:pos="576"/>
        </w:tabs>
        <w:suppressAutoHyphens/>
        <w:spacing w:after="240"/>
        <w:ind w:left="578" w:hanging="578"/>
      </w:pPr>
      <w:bookmarkStart w:name="_Toc257380471" w:id="32"/>
      <w:bookmarkStart w:name="_Toc260134188" w:id="33"/>
      <w:bookmarkStart w:name="_Toc364253068" w:id="34"/>
      <w:bookmarkStart w:name="_Toc52502992" w:id="35"/>
      <w:r>
        <w:t>Objet</w:t>
      </w:r>
      <w:bookmarkEnd w:id="32"/>
      <w:bookmarkEnd w:id="33"/>
      <w:r>
        <w:t xml:space="preserve"> du marché</w:t>
      </w:r>
      <w:bookmarkEnd w:id="34"/>
      <w:bookmarkEnd w:id="35"/>
    </w:p>
    <w:p w:rsidRPr="00BD104B" w:rsidR="00FB4DBA" w:rsidP="00FB4DBA" w:rsidRDefault="00BD104B" w14:paraId="5C0B67C0" w14:textId="77E100FF">
      <w:pPr>
        <w:pStyle w:val="Corpsdetexte"/>
        <w:rPr>
          <w:rFonts w:ascii="Calibri" w:hAnsi="Calibri" w:eastAsia="Calibri"/>
          <w:b/>
          <w:bCs/>
          <w:sz w:val="21"/>
          <w:szCs w:val="21"/>
        </w:rPr>
      </w:pPr>
      <w:r w:rsidRPr="00BD104B">
        <w:rPr>
          <w:rFonts w:ascii="Calibri" w:hAnsi="Calibri" w:eastAsia="Calibri" w:cs="Times New Roman"/>
          <w:kern w:val="0"/>
          <w:sz w:val="21"/>
          <w:szCs w:val="21"/>
        </w:rPr>
        <w:t>Ce marché de fournitures consiste en la « </w:t>
      </w:r>
      <w:r w:rsidRPr="00BD104B">
        <w:rPr>
          <w:rFonts w:ascii="Calibri" w:hAnsi="Calibri" w:eastAsia="Calibri"/>
          <w:b/>
          <w:bCs/>
          <w:sz w:val="21"/>
          <w:szCs w:val="21"/>
        </w:rPr>
        <w:t xml:space="preserve">Achat véhicules et motos pour le projet PARP III </w:t>
      </w:r>
      <w:r w:rsidRPr="00BD104B">
        <w:rPr>
          <w:rFonts w:ascii="Calibri" w:hAnsi="Calibri" w:eastAsia="Calibri"/>
          <w:bCs/>
          <w:sz w:val="21"/>
          <w:szCs w:val="21"/>
        </w:rPr>
        <w:t>»</w:t>
      </w:r>
      <w:r w:rsidRPr="00BD104B">
        <w:rPr>
          <w:rFonts w:ascii="Calibri" w:hAnsi="Calibri" w:eastAsia="Calibri" w:cs="Times New Roman"/>
          <w:kern w:val="0"/>
          <w:sz w:val="21"/>
          <w:szCs w:val="21"/>
        </w:rPr>
        <w:t>, conformément aux conditions du présent CSC.</w:t>
      </w:r>
    </w:p>
    <w:p w:rsidR="00FB4DBA" w:rsidP="00FB4DBA" w:rsidRDefault="00FB4DBA" w14:paraId="3C980BA3" w14:textId="50D9C5DB">
      <w:pPr>
        <w:pStyle w:val="Titre2"/>
        <w:keepLines w:val="0"/>
        <w:widowControl w:val="0"/>
        <w:tabs>
          <w:tab w:val="num" w:pos="576"/>
        </w:tabs>
        <w:suppressAutoHyphens/>
        <w:spacing w:after="240"/>
        <w:ind w:left="578" w:hanging="578"/>
      </w:pPr>
      <w:bookmarkStart w:name="_Toc52502993" w:id="36"/>
      <w:r>
        <w:t>Lots</w:t>
      </w:r>
      <w:bookmarkEnd w:id="36"/>
    </w:p>
    <w:p w:rsidRPr="00BD104B" w:rsidR="00BD104B" w:rsidP="00BD104B" w:rsidRDefault="00BD104B" w14:paraId="0B412000" w14:textId="2214FF62">
      <w:pPr>
        <w:pStyle w:val="Corpsdetexte"/>
        <w:rPr>
          <w:rFonts w:eastAsia="Calibri" w:asciiTheme="minorHAnsi" w:hAnsiTheme="minorHAnsi" w:cstheme="minorHAnsi"/>
          <w:kern w:val="0"/>
          <w:sz w:val="21"/>
          <w:szCs w:val="21"/>
          <w:lang w:val="fr-BE"/>
        </w:rPr>
      </w:pPr>
      <w:r w:rsidRPr="00BD104B">
        <w:rPr>
          <w:rFonts w:ascii="Calibri" w:hAnsi="Calibri" w:eastAsia="Calibri" w:cs="Times New Roman"/>
          <w:kern w:val="0"/>
          <w:sz w:val="21"/>
          <w:szCs w:val="21"/>
        </w:rPr>
        <w:t xml:space="preserve">Le marché est à </w:t>
      </w:r>
      <w:r w:rsidRPr="00BD104B">
        <w:rPr>
          <w:rFonts w:ascii="Calibri" w:hAnsi="Calibri" w:eastAsia="Calibri" w:cs="Times New Roman"/>
          <w:b/>
          <w:bCs/>
          <w:kern w:val="0"/>
          <w:sz w:val="21"/>
          <w:szCs w:val="21"/>
        </w:rPr>
        <w:t>3</w:t>
      </w:r>
      <w:r w:rsidRPr="00BD104B">
        <w:rPr>
          <w:rFonts w:ascii="Calibri" w:hAnsi="Calibri" w:eastAsia="Calibri" w:cs="Times New Roman"/>
          <w:kern w:val="0"/>
          <w:sz w:val="21"/>
          <w:szCs w:val="21"/>
        </w:rPr>
        <w:t xml:space="preserve"> </w:t>
      </w:r>
      <w:r w:rsidRPr="00BD104B">
        <w:rPr>
          <w:rFonts w:ascii="Calibri" w:hAnsi="Calibri" w:eastAsia="Calibri" w:cs="Times New Roman"/>
          <w:b/>
          <w:bCs/>
          <w:kern w:val="0"/>
          <w:sz w:val="21"/>
          <w:szCs w:val="21"/>
        </w:rPr>
        <w:t xml:space="preserve">lots </w:t>
      </w:r>
      <w:r w:rsidRPr="00BD104B">
        <w:rPr>
          <w:rFonts w:ascii="Calibri" w:hAnsi="Calibri" w:eastAsia="Calibri" w:cs="Times New Roman"/>
          <w:kern w:val="0"/>
          <w:sz w:val="21"/>
          <w:szCs w:val="21"/>
        </w:rPr>
        <w:t>formant chacun un tout indivisible</w:t>
      </w:r>
      <w:r w:rsidRPr="00BD104B">
        <w:rPr>
          <w:rFonts w:eastAsia="Calibri" w:asciiTheme="minorHAnsi" w:hAnsiTheme="minorHAnsi" w:cstheme="minorHAnsi"/>
          <w:kern w:val="0"/>
          <w:sz w:val="21"/>
          <w:szCs w:val="21"/>
          <w:lang w:val="fr-BE"/>
        </w:rPr>
        <w:t>.</w:t>
      </w:r>
      <w:r w:rsidRPr="00BD104B">
        <w:rPr>
          <w:sz w:val="21"/>
          <w:szCs w:val="21"/>
        </w:rPr>
        <w:t xml:space="preserve"> </w:t>
      </w:r>
      <w:r w:rsidRPr="00BD104B">
        <w:rPr>
          <w:rFonts w:eastAsia="Calibri" w:asciiTheme="minorHAnsi" w:hAnsiTheme="minorHAnsi" w:cstheme="minorHAnsi"/>
          <w:kern w:val="0"/>
          <w:sz w:val="21"/>
          <w:szCs w:val="21"/>
          <w:lang w:val="fr-BE"/>
        </w:rPr>
        <w:t xml:space="preserve">La description de chaque lot est reprise dans </w:t>
      </w:r>
    </w:p>
    <w:p w:rsidRPr="00BD104B" w:rsidR="00BD104B" w:rsidP="00BD104B" w:rsidRDefault="00BD104B" w14:paraId="5C7550B4" w14:textId="3537F448">
      <w:pPr>
        <w:pStyle w:val="Corpsdetexte"/>
        <w:rPr>
          <w:rFonts w:eastAsia="Calibri" w:asciiTheme="minorHAnsi" w:hAnsiTheme="minorHAnsi" w:cstheme="minorHAnsi"/>
          <w:kern w:val="0"/>
          <w:sz w:val="21"/>
          <w:szCs w:val="21"/>
          <w:highlight w:val="yellow"/>
          <w:lang w:val="fr-BE"/>
        </w:rPr>
      </w:pPr>
      <w:r w:rsidRPr="00BD104B">
        <w:rPr>
          <w:rFonts w:eastAsia="Calibri" w:asciiTheme="minorHAnsi" w:hAnsiTheme="minorHAnsi" w:cstheme="minorHAnsi"/>
          <w:kern w:val="0"/>
          <w:sz w:val="21"/>
          <w:szCs w:val="21"/>
          <w:lang w:val="fr-BE"/>
        </w:rPr>
        <w:t>« </w:t>
      </w:r>
      <w:r w:rsidRPr="00BD104B">
        <w:rPr>
          <w:rFonts w:eastAsia="Calibri" w:asciiTheme="minorHAnsi" w:hAnsiTheme="minorHAnsi" w:cstheme="minorHAnsi"/>
          <w:b/>
          <w:bCs/>
          <w:kern w:val="0"/>
          <w:sz w:val="21"/>
          <w:szCs w:val="21"/>
          <w:lang w:val="fr-BE"/>
        </w:rPr>
        <w:t xml:space="preserve">La partie 5 » </w:t>
      </w:r>
      <w:r w:rsidRPr="00BD104B">
        <w:rPr>
          <w:rFonts w:eastAsia="Calibri" w:asciiTheme="minorHAnsi" w:hAnsiTheme="minorHAnsi" w:cstheme="minorHAnsi"/>
          <w:kern w:val="0"/>
          <w:sz w:val="21"/>
          <w:szCs w:val="21"/>
          <w:lang w:val="fr-BE"/>
        </w:rPr>
        <w:t>du présent CSC.</w:t>
      </w:r>
    </w:p>
    <w:p w:rsidRPr="00BD104B" w:rsidR="00BD104B" w:rsidP="00BD104B" w:rsidRDefault="00BD104B" w14:paraId="1BA5E5C8" w14:textId="77777777">
      <w:pPr>
        <w:pStyle w:val="Corpsdetexte"/>
        <w:rPr>
          <w:rFonts w:eastAsia="Calibri" w:asciiTheme="minorHAnsi" w:hAnsiTheme="minorHAnsi" w:cstheme="minorHAnsi"/>
          <w:kern w:val="0"/>
          <w:sz w:val="21"/>
          <w:szCs w:val="21"/>
          <w:highlight w:val="yellow"/>
          <w:lang w:val="fr-BE"/>
        </w:rPr>
      </w:pPr>
      <w:r w:rsidRPr="00BD104B">
        <w:rPr>
          <w:rFonts w:eastAsia="Calibri" w:asciiTheme="minorHAnsi" w:hAnsiTheme="minorHAnsi" w:cstheme="minorHAnsi"/>
          <w:kern w:val="0"/>
          <w:sz w:val="21"/>
          <w:szCs w:val="21"/>
          <w:lang w:val="fr-BE"/>
        </w:rPr>
        <w:t xml:space="preserve">Les lots sont les suivants : </w:t>
      </w:r>
    </w:p>
    <w:p w:rsidRPr="00BD104B" w:rsidR="00BD104B" w:rsidP="00BD104B" w:rsidRDefault="00BD104B" w14:paraId="466CDBB5" w14:textId="77777777">
      <w:pPr>
        <w:pStyle w:val="Corpsdetexte"/>
        <w:numPr>
          <w:ilvl w:val="0"/>
          <w:numId w:val="13"/>
        </w:numPr>
        <w:rPr>
          <w:rFonts w:eastAsia="Calibri" w:asciiTheme="minorHAnsi" w:hAnsiTheme="minorHAnsi" w:cstheme="minorHAnsi"/>
          <w:kern w:val="0"/>
          <w:sz w:val="21"/>
          <w:szCs w:val="21"/>
          <w:lang w:val="fr-BE"/>
        </w:rPr>
      </w:pPr>
      <w:r w:rsidRPr="00BD104B">
        <w:rPr>
          <w:rFonts w:eastAsia="Calibri" w:asciiTheme="minorHAnsi" w:hAnsiTheme="minorHAnsi" w:cstheme="minorHAnsi"/>
          <w:kern w:val="0"/>
          <w:sz w:val="21"/>
          <w:szCs w:val="21"/>
          <w:lang w:val="fr-BE"/>
        </w:rPr>
        <w:t xml:space="preserve">Lot1. : </w:t>
      </w:r>
      <w:r w:rsidRPr="00BD104B">
        <w:rPr>
          <w:rFonts w:ascii="Calibri" w:hAnsi="Calibri" w:eastAsia="Calibri" w:cs="Times New Roman"/>
          <w:color w:val="000000"/>
          <w:sz w:val="21"/>
          <w:szCs w:val="21"/>
        </w:rPr>
        <w:t>Voiture 4X4 compact</w:t>
      </w:r>
    </w:p>
    <w:p w:rsidRPr="00BD104B" w:rsidR="00BD104B" w:rsidP="00BD104B" w:rsidRDefault="00BD104B" w14:paraId="5935957B" w14:textId="3481C6EC">
      <w:pPr>
        <w:pStyle w:val="Corpsdetexte"/>
        <w:numPr>
          <w:ilvl w:val="0"/>
          <w:numId w:val="13"/>
        </w:numPr>
        <w:rPr>
          <w:rFonts w:eastAsia="Calibri" w:asciiTheme="minorHAnsi" w:hAnsiTheme="minorHAnsi" w:cstheme="minorHAnsi"/>
          <w:kern w:val="0"/>
          <w:sz w:val="21"/>
          <w:szCs w:val="21"/>
          <w:lang w:val="fr-BE"/>
        </w:rPr>
      </w:pPr>
      <w:r w:rsidRPr="00BD104B">
        <w:rPr>
          <w:rFonts w:ascii="Calibri" w:hAnsi="Calibri" w:eastAsia="Calibri" w:cs="Times New Roman"/>
          <w:color w:val="000000"/>
          <w:sz w:val="21"/>
          <w:szCs w:val="21"/>
        </w:rPr>
        <w:t xml:space="preserve">Lot2. :  Minibus </w:t>
      </w:r>
      <w:r w:rsidR="005D2B11">
        <w:rPr>
          <w:rFonts w:ascii="Calibri" w:hAnsi="Calibri" w:eastAsia="Calibri" w:cs="Times New Roman"/>
          <w:color w:val="000000"/>
          <w:sz w:val="21"/>
          <w:szCs w:val="21"/>
        </w:rPr>
        <w:t>30 places + variante exigée 15 places</w:t>
      </w:r>
    </w:p>
    <w:p w:rsidRPr="00BD104B" w:rsidR="00BD104B" w:rsidP="00BD104B" w:rsidRDefault="00BD104B" w14:paraId="77B46AA5" w14:textId="77777777">
      <w:pPr>
        <w:pStyle w:val="Corpsdetexte"/>
        <w:numPr>
          <w:ilvl w:val="0"/>
          <w:numId w:val="13"/>
        </w:numPr>
        <w:rPr>
          <w:rFonts w:eastAsia="Calibri" w:asciiTheme="minorHAnsi" w:hAnsiTheme="minorHAnsi" w:cstheme="minorHAnsi"/>
          <w:kern w:val="0"/>
          <w:sz w:val="21"/>
          <w:szCs w:val="21"/>
          <w:lang w:val="fr-BE"/>
        </w:rPr>
      </w:pPr>
      <w:r w:rsidRPr="00BD104B">
        <w:rPr>
          <w:rFonts w:ascii="Calibri" w:hAnsi="Calibri" w:eastAsia="Calibri" w:cs="Times New Roman"/>
          <w:color w:val="000000"/>
          <w:sz w:val="21"/>
          <w:szCs w:val="21"/>
        </w:rPr>
        <w:t>Lot3 : Motos</w:t>
      </w:r>
    </w:p>
    <w:p w:rsidRPr="00BD104B" w:rsidR="00BD104B" w:rsidP="00BD104B" w:rsidRDefault="00BD104B" w14:paraId="5F6C2969" w14:textId="77777777">
      <w:pPr>
        <w:pStyle w:val="Corpsdetexte"/>
        <w:rPr>
          <w:rFonts w:ascii="Calibri" w:hAnsi="Calibri" w:eastAsia="Calibri" w:cs="Times New Roman"/>
          <w:color w:val="000000"/>
          <w:sz w:val="21"/>
          <w:szCs w:val="21"/>
        </w:rPr>
      </w:pPr>
      <w:r w:rsidRPr="00BD104B">
        <w:rPr>
          <w:rFonts w:ascii="Calibri" w:hAnsi="Calibri" w:eastAsia="Calibri" w:cs="Times New Roman"/>
          <w:color w:val="000000"/>
          <w:sz w:val="21"/>
          <w:szCs w:val="21"/>
        </w:rPr>
        <w:t xml:space="preserve">Dans ses offres pour plusieurs lots, le soumissionnaire ne peut pas présenter des rabais ou propositions d’amélioration de son offre pour le cas où ces mêmes lots lui seraient attribués.  </w:t>
      </w:r>
    </w:p>
    <w:p w:rsidRPr="00BD104B" w:rsidR="00BD104B" w:rsidP="00BD104B" w:rsidRDefault="00BD104B" w14:paraId="537D8985" w14:textId="77777777">
      <w:pPr>
        <w:pStyle w:val="Corpsdetexte"/>
        <w:rPr>
          <w:rFonts w:eastAsia="Calibri" w:asciiTheme="minorHAnsi" w:hAnsiTheme="minorHAnsi" w:cstheme="minorHAnsi"/>
          <w:kern w:val="0"/>
          <w:sz w:val="21"/>
          <w:szCs w:val="21"/>
          <w:lang w:val="fr-BE"/>
        </w:rPr>
      </w:pPr>
      <w:r w:rsidRPr="00BD104B">
        <w:rPr>
          <w:rFonts w:ascii="Calibri" w:hAnsi="Calibri" w:eastAsia="Calibri" w:cs="Times New Roman"/>
          <w:color w:val="000000"/>
          <w:sz w:val="21"/>
          <w:szCs w:val="21"/>
        </w:rPr>
        <w:t>Pour ce marché, un ou plusieurs lots peuvent être attribué à un soumissionnaire sélectionné.</w:t>
      </w:r>
    </w:p>
    <w:p w:rsidRPr="00BD104B" w:rsidR="00FB4DBA" w:rsidP="00BD104B" w:rsidRDefault="00BD104B" w14:paraId="6883D5DB" w14:textId="3EA32B13">
      <w:pPr>
        <w:pStyle w:val="Corpsdetexte"/>
        <w:spacing w:line="240" w:lineRule="auto"/>
        <w:rPr>
          <w:rFonts w:ascii="Calibri" w:hAnsi="Calibri" w:eastAsia="Calibri" w:cs="Times New Roman"/>
          <w:kern w:val="0"/>
          <w:sz w:val="21"/>
          <w:szCs w:val="21"/>
        </w:rPr>
      </w:pPr>
      <w:r w:rsidRPr="00BD104B">
        <w:rPr>
          <w:rFonts w:ascii="Calibri" w:hAnsi="Calibri" w:eastAsia="Calibri" w:cs="Times New Roman"/>
          <w:kern w:val="0"/>
          <w:sz w:val="21"/>
          <w:szCs w:val="21"/>
        </w:rPr>
        <w:t xml:space="preserve">La description des items est reprise au point </w:t>
      </w:r>
      <w:hyperlink w:history="1" w:anchor="_Caractéristiques_techniques">
        <w:r w:rsidRPr="00BD104B">
          <w:rPr>
            <w:rStyle w:val="Lienhypertexte"/>
            <w:rFonts w:ascii="Calibri" w:hAnsi="Calibri" w:eastAsia="Calibri" w:cs="Times New Roman"/>
            <w:kern w:val="0"/>
            <w:sz w:val="21"/>
            <w:szCs w:val="21"/>
          </w:rPr>
          <w:t>5.3</w:t>
        </w:r>
      </w:hyperlink>
      <w:r w:rsidRPr="00BD104B">
        <w:rPr>
          <w:rFonts w:ascii="Calibri" w:hAnsi="Calibri" w:eastAsia="Calibri" w:cs="Times New Roman"/>
          <w:kern w:val="0"/>
          <w:sz w:val="21"/>
          <w:szCs w:val="21"/>
        </w:rPr>
        <w:t xml:space="preserve"> du présent CSC.</w:t>
      </w:r>
    </w:p>
    <w:p w:rsidR="00FB4DBA" w:rsidP="00FB4DBA" w:rsidRDefault="00FB4DBA" w14:paraId="24B0129E" w14:textId="71B8ED4F">
      <w:pPr>
        <w:pStyle w:val="Titre2"/>
        <w:keepLines w:val="0"/>
        <w:widowControl w:val="0"/>
        <w:tabs>
          <w:tab w:val="num" w:pos="576"/>
        </w:tabs>
        <w:suppressAutoHyphens/>
        <w:spacing w:after="240"/>
        <w:ind w:left="578" w:hanging="578"/>
      </w:pPr>
      <w:bookmarkStart w:name="_Toc52502994" w:id="37"/>
      <w:r>
        <w:t>Postes</w:t>
      </w:r>
      <w:bookmarkEnd w:id="37"/>
    </w:p>
    <w:p w:rsidRPr="001B3A8D" w:rsidR="00BD104B" w:rsidP="00BD104B" w:rsidRDefault="00BD104B" w14:paraId="1ACFF1DD" w14:textId="77777777">
      <w:pPr>
        <w:widowControl w:val="0"/>
        <w:suppressAutoHyphens/>
        <w:spacing w:after="120" w:line="288" w:lineRule="auto"/>
        <w:jc w:val="both"/>
        <w:rPr>
          <w:rFonts w:asciiTheme="minorHAnsi" w:hAnsiTheme="minorHAnsi" w:cstheme="minorHAnsi"/>
          <w:color w:val="auto"/>
        </w:rPr>
      </w:pPr>
      <w:r w:rsidRPr="001B3A8D">
        <w:rPr>
          <w:rFonts w:asciiTheme="minorHAnsi" w:hAnsiTheme="minorHAnsi" w:cstheme="minorHAnsi"/>
          <w:color w:val="auto"/>
        </w:rPr>
        <w:t>Chaque lot de ce marché est composé des postes et sont détaillés à la section 5- Spécification techniques</w:t>
      </w:r>
    </w:p>
    <w:p w:rsidRPr="00BD104B" w:rsidR="00FB4DBA" w:rsidP="00BD104B" w:rsidRDefault="00BD104B" w14:paraId="5EF14B99" w14:textId="4E72A0F3">
      <w:pPr>
        <w:widowControl w:val="0"/>
        <w:suppressAutoHyphens/>
        <w:spacing w:after="120" w:line="288" w:lineRule="auto"/>
        <w:jc w:val="both"/>
        <w:rPr>
          <w:rFonts w:asciiTheme="minorHAnsi" w:hAnsiTheme="minorHAnsi" w:cstheme="minorHAnsi"/>
          <w:color w:val="auto"/>
        </w:rPr>
      </w:pPr>
      <w:r w:rsidRPr="001B3A8D">
        <w:rPr>
          <w:rFonts w:asciiTheme="minorHAnsi" w:hAnsiTheme="minorHAnsi" w:cstheme="minorHAnsi"/>
          <w:color w:val="auto"/>
        </w:rPr>
        <w:t>Ces postes seront groupés et forment un seul lot. Il n’est pas possible de soumissionner pour un ou plusieurs postes et le soumissionnaire est tenu de remettre prix pour tous les postes</w:t>
      </w:r>
      <w:r w:rsidRPr="001B3A8D">
        <w:rPr>
          <w:color w:val="auto"/>
        </w:rPr>
        <w:t>.</w:t>
      </w:r>
    </w:p>
    <w:p w:rsidR="00FB4DBA" w:rsidP="00FB4DBA" w:rsidRDefault="00FB4DBA" w14:paraId="69EE08AB" w14:textId="77777777">
      <w:pPr>
        <w:pStyle w:val="Titre2"/>
        <w:keepLines w:val="0"/>
        <w:widowControl w:val="0"/>
        <w:tabs>
          <w:tab w:val="num" w:pos="576"/>
        </w:tabs>
        <w:suppressAutoHyphens/>
        <w:spacing w:after="240"/>
        <w:ind w:left="578" w:hanging="578"/>
      </w:pPr>
      <w:bookmarkStart w:name="_Toc364253069" w:id="38"/>
      <w:bookmarkStart w:name="_Toc52502995" w:id="39"/>
      <w:r>
        <w:t>Durée du marché</w:t>
      </w:r>
      <w:bookmarkEnd w:id="38"/>
      <w:r>
        <w:rPr>
          <w:rStyle w:val="Appelnotedebasdep"/>
        </w:rPr>
        <w:footnoteReference w:id="9"/>
      </w:r>
      <w:bookmarkEnd w:id="39"/>
    </w:p>
    <w:p w:rsidRPr="00AE4FE6" w:rsidR="00FB4DBA" w:rsidP="00FB4DBA" w:rsidRDefault="00AE4FE6" w14:paraId="1260F247" w14:textId="5B7F1A6C">
      <w:pPr>
        <w:pStyle w:val="Corpsdetexte"/>
        <w:rPr>
          <w:rFonts w:ascii="Calibri" w:hAnsi="Calibri" w:eastAsia="Calibri" w:cs="Times New Roman"/>
          <w:kern w:val="0"/>
          <w:sz w:val="21"/>
          <w:szCs w:val="21"/>
        </w:rPr>
      </w:pPr>
      <w:r w:rsidRPr="005C78B7">
        <w:rPr>
          <w:rFonts w:ascii="Calibri" w:hAnsi="Calibri" w:eastAsia="Calibri" w:cs="Times New Roman"/>
          <w:kern w:val="0"/>
          <w:sz w:val="21"/>
          <w:szCs w:val="21"/>
        </w:rPr>
        <w:t xml:space="preserve">Le marché débute le lendemain de la notification de l’attribution et prend fin à la réception définitive, soit un délai maximum </w:t>
      </w:r>
      <w:r w:rsidRPr="005C78B7" w:rsidR="005C78B7">
        <w:rPr>
          <w:rFonts w:ascii="Calibri" w:hAnsi="Calibri" w:eastAsia="Calibri" w:cs="Times New Roman"/>
          <w:kern w:val="0"/>
          <w:sz w:val="21"/>
          <w:szCs w:val="21"/>
        </w:rPr>
        <w:t>de 4 mois et un an de garantie.</w:t>
      </w:r>
    </w:p>
    <w:p w:rsidR="00FB4DBA" w:rsidP="000A1A2D" w:rsidRDefault="00FB4DBA" w14:paraId="2C3B59C6" w14:textId="3E24AC83">
      <w:pPr>
        <w:pStyle w:val="Titre2"/>
        <w:keepLines w:val="0"/>
        <w:widowControl w:val="0"/>
        <w:tabs>
          <w:tab w:val="num" w:pos="576"/>
        </w:tabs>
        <w:suppressAutoHyphens/>
        <w:spacing w:after="240"/>
        <w:ind w:left="578" w:hanging="578"/>
      </w:pPr>
      <w:bookmarkStart w:name="_Toc257039826" w:id="40"/>
      <w:bookmarkStart w:name="_Toc366161158" w:id="41"/>
      <w:bookmarkStart w:name="_Toc52502996" w:id="42"/>
      <w:r w:rsidRPr="004846FD">
        <w:t xml:space="preserve">Variantes </w:t>
      </w:r>
      <w:bookmarkEnd w:id="40"/>
      <w:bookmarkEnd w:id="41"/>
      <w:bookmarkEnd w:id="42"/>
    </w:p>
    <w:p w:rsidR="00FB4DBA" w:rsidP="005C78B7" w:rsidRDefault="005C78B7" w14:paraId="5D6F0C99" w14:textId="71B92040">
      <w:pPr>
        <w:pStyle w:val="Corpsdetexte"/>
        <w:rPr>
          <w:rFonts w:ascii="Calibri" w:hAnsi="Calibri" w:eastAsia="Calibri" w:cs="Times New Roman"/>
          <w:kern w:val="0"/>
          <w:sz w:val="21"/>
          <w:szCs w:val="21"/>
        </w:rPr>
      </w:pPr>
      <w:bookmarkStart w:name="_Ref264270773" w:id="43"/>
      <w:r w:rsidRPr="005C78B7">
        <w:rPr>
          <w:rFonts w:ascii="Calibri" w:hAnsi="Calibri" w:eastAsia="Calibri" w:cs="Times New Roman"/>
          <w:kern w:val="0"/>
          <w:sz w:val="21"/>
          <w:szCs w:val="21"/>
        </w:rPr>
        <w:t xml:space="preserve">Des variantes libres sont permises. Les soumissionnaires sont libres de présenter des variantes présentant un avantage en termes de durabilité (coton biologique, qualité supérieure, </w:t>
      </w:r>
      <w:proofErr w:type="spellStart"/>
      <w:r w:rsidRPr="005C78B7">
        <w:rPr>
          <w:rFonts w:ascii="Calibri" w:hAnsi="Calibri" w:eastAsia="Calibri" w:cs="Times New Roman"/>
          <w:kern w:val="0"/>
          <w:sz w:val="21"/>
          <w:szCs w:val="21"/>
        </w:rPr>
        <w:t>etc</w:t>
      </w:r>
      <w:proofErr w:type="spellEnd"/>
      <w:r w:rsidRPr="005C78B7">
        <w:rPr>
          <w:rFonts w:ascii="Calibri" w:hAnsi="Calibri" w:eastAsia="Calibri" w:cs="Times New Roman"/>
          <w:kern w:val="0"/>
          <w:sz w:val="21"/>
          <w:szCs w:val="21"/>
        </w:rPr>
        <w:t>). Les variantes seront retenues pour autant qu’elles présentent un avantage économique (durée de vie plus longue). Elles seront ensuite comparées sur base du critère identique pour les offres de bases (le prix). </w:t>
      </w:r>
    </w:p>
    <w:p w:rsidRPr="005C78B7" w:rsidR="005D2B11" w:rsidP="005C78B7" w:rsidRDefault="005D2B11" w14:paraId="66173341" w14:textId="25DD2FF2">
      <w:pPr>
        <w:pStyle w:val="Corpsdetexte"/>
        <w:rPr>
          <w:rFonts w:ascii="Calibri" w:hAnsi="Calibri" w:eastAsia="Calibri" w:cs="Times New Roman"/>
          <w:kern w:val="0"/>
          <w:sz w:val="21"/>
          <w:szCs w:val="21"/>
        </w:rPr>
      </w:pPr>
      <w:r>
        <w:rPr>
          <w:rFonts w:ascii="Calibri" w:hAnsi="Calibri" w:eastAsia="Calibri" w:cs="Times New Roman"/>
          <w:kern w:val="0"/>
          <w:sz w:val="21"/>
          <w:szCs w:val="21"/>
        </w:rPr>
        <w:t xml:space="preserve">Pour le lot </w:t>
      </w:r>
      <w:r w:rsidR="0005391C">
        <w:rPr>
          <w:rFonts w:ascii="Calibri" w:hAnsi="Calibri" w:eastAsia="Calibri" w:cs="Times New Roman"/>
          <w:kern w:val="0"/>
          <w:sz w:val="21"/>
          <w:szCs w:val="21"/>
        </w:rPr>
        <w:t>2,</w:t>
      </w:r>
      <w:r>
        <w:rPr>
          <w:rFonts w:ascii="Calibri" w:hAnsi="Calibri" w:eastAsia="Calibri" w:cs="Times New Roman"/>
          <w:kern w:val="0"/>
          <w:sz w:val="21"/>
          <w:szCs w:val="21"/>
        </w:rPr>
        <w:t xml:space="preserve"> une variante pour un bus 15 places est exigée. La variante sera le cas éché</w:t>
      </w:r>
      <w:r w:rsidR="0005391C">
        <w:rPr>
          <w:rFonts w:ascii="Calibri" w:hAnsi="Calibri" w:eastAsia="Calibri" w:cs="Times New Roman"/>
          <w:kern w:val="0"/>
          <w:sz w:val="21"/>
          <w:szCs w:val="21"/>
        </w:rPr>
        <w:t xml:space="preserve">ant </w:t>
      </w:r>
      <w:r>
        <w:rPr>
          <w:rFonts w:ascii="Calibri" w:hAnsi="Calibri" w:eastAsia="Calibri" w:cs="Times New Roman"/>
          <w:kern w:val="0"/>
          <w:sz w:val="21"/>
          <w:szCs w:val="21"/>
        </w:rPr>
        <w:t>retenue selon la comparaison des prix offres de base et variantes par rapport au budget disponible.</w:t>
      </w:r>
    </w:p>
    <w:p w:rsidR="00FB4DBA" w:rsidP="00FB4DBA" w:rsidRDefault="00FB4DBA" w14:paraId="08433675" w14:textId="23154159">
      <w:pPr>
        <w:pStyle w:val="Titre2"/>
        <w:keepLines w:val="0"/>
        <w:widowControl w:val="0"/>
        <w:tabs>
          <w:tab w:val="num" w:pos="576"/>
        </w:tabs>
        <w:suppressAutoHyphens/>
        <w:spacing w:after="240"/>
        <w:ind w:left="578" w:hanging="578"/>
      </w:pPr>
      <w:bookmarkStart w:name="_Toc364253071" w:id="44"/>
      <w:bookmarkStart w:name="_Toc52502997" w:id="45"/>
      <w:r>
        <w:t>Option</w:t>
      </w:r>
      <w:bookmarkEnd w:id="43"/>
      <w:bookmarkEnd w:id="44"/>
      <w:bookmarkEnd w:id="45"/>
    </w:p>
    <w:p w:rsidRPr="00BF6EB6" w:rsidR="00AE4FE6" w:rsidP="00AE4FE6" w:rsidRDefault="00AE4FE6" w14:paraId="12108669" w14:textId="4692C1A7">
      <w:pPr>
        <w:pStyle w:val="Corpsdetexte"/>
        <w:rPr>
          <w:rFonts w:ascii="Calibri" w:hAnsi="Calibri" w:eastAsia="Calibri" w:cs="Times New Roman"/>
          <w:kern w:val="0"/>
          <w:sz w:val="21"/>
          <w:szCs w:val="21"/>
          <w:lang w:val="fr-CD"/>
        </w:rPr>
      </w:pPr>
      <w:bookmarkStart w:name="_Toc364253072" w:id="46"/>
      <w:bookmarkStart w:name="_Toc52502998" w:id="47"/>
      <w:r w:rsidRPr="00BF6EB6">
        <w:rPr>
          <w:rFonts w:ascii="Calibri" w:hAnsi="Calibri" w:eastAsia="Calibri" w:cs="Times New Roman"/>
          <w:kern w:val="0"/>
          <w:sz w:val="21"/>
          <w:szCs w:val="21"/>
          <w:lang w:val="fr-CD"/>
        </w:rPr>
        <w:t>Les options ne sont pas admises.</w:t>
      </w:r>
    </w:p>
    <w:p w:rsidR="00FB4DBA" w:rsidP="00FB4DBA" w:rsidRDefault="00FB4DBA" w14:paraId="71C9901C" w14:textId="7259A178">
      <w:pPr>
        <w:pStyle w:val="Titre2"/>
        <w:keepLines w:val="0"/>
        <w:widowControl w:val="0"/>
        <w:tabs>
          <w:tab w:val="num" w:pos="576"/>
        </w:tabs>
        <w:suppressAutoHyphens/>
        <w:spacing w:after="240"/>
        <w:ind w:left="578" w:hanging="578"/>
      </w:pPr>
      <w:r>
        <w:lastRenderedPageBreak/>
        <w:t>Quantité</w:t>
      </w:r>
      <w:bookmarkEnd w:id="46"/>
      <w:r w:rsidR="00E57CBF">
        <w:t>s</w:t>
      </w:r>
      <w:bookmarkEnd w:id="47"/>
    </w:p>
    <w:p w:rsidRPr="005C78B7" w:rsidR="00AE4FE6" w:rsidP="00AE4FE6" w:rsidRDefault="00AE4FE6" w14:paraId="189DD04E" w14:textId="77777777">
      <w:pPr>
        <w:pStyle w:val="Corpsdetexte"/>
        <w:rPr>
          <w:rFonts w:ascii="Calibri" w:hAnsi="Calibri"/>
          <w:sz w:val="21"/>
          <w:szCs w:val="21"/>
        </w:rPr>
      </w:pPr>
      <w:r w:rsidRPr="005C78B7">
        <w:rPr>
          <w:rFonts w:ascii="Calibri" w:hAnsi="Calibri"/>
          <w:sz w:val="21"/>
          <w:szCs w:val="21"/>
        </w:rPr>
        <w:t xml:space="preserve">Les quantités </w:t>
      </w:r>
      <w:r w:rsidRPr="005C78B7">
        <w:rPr>
          <w:rFonts w:ascii="Calibri" w:hAnsi="Calibri"/>
          <w:b/>
          <w:bCs/>
          <w:sz w:val="21"/>
          <w:szCs w:val="21"/>
        </w:rPr>
        <w:t xml:space="preserve">fermes </w:t>
      </w:r>
      <w:r w:rsidRPr="005C78B7">
        <w:rPr>
          <w:rFonts w:ascii="Calibri" w:hAnsi="Calibri"/>
          <w:sz w:val="21"/>
          <w:szCs w:val="21"/>
        </w:rPr>
        <w:t>sont mentionnées dans le formulaire d’offre financière du présent Cahier Spécial des Charges.</w:t>
      </w:r>
    </w:p>
    <w:p w:rsidRPr="005C78B7" w:rsidR="008A4515" w:rsidP="008A4515" w:rsidRDefault="008A4515" w14:paraId="0AEE60FE" w14:textId="4939966D">
      <w:pPr>
        <w:pStyle w:val="Default"/>
        <w:spacing w:line="480" w:lineRule="auto"/>
        <w:rPr>
          <w:sz w:val="21"/>
          <w:szCs w:val="21"/>
        </w:rPr>
      </w:pPr>
      <w:r w:rsidRPr="005C78B7">
        <w:rPr>
          <w:sz w:val="21"/>
          <w:szCs w:val="21"/>
        </w:rPr>
        <w:t xml:space="preserve">Le pouvoir adjudicateur se réserve le droit d’effectuer des commandes additionnelles </w:t>
      </w:r>
      <w:r w:rsidR="005C78B7">
        <w:rPr>
          <w:sz w:val="21"/>
          <w:szCs w:val="21"/>
        </w:rPr>
        <w:t xml:space="preserve">sur base des </w:t>
      </w:r>
      <w:r w:rsidRPr="005C78B7">
        <w:rPr>
          <w:sz w:val="21"/>
          <w:szCs w:val="21"/>
        </w:rPr>
        <w:t>prix unitaires qui seront mentionnés dans les « Bordereaux » joints à l’offre</w:t>
      </w:r>
      <w:r w:rsidR="005C78B7">
        <w:rPr>
          <w:sz w:val="21"/>
          <w:szCs w:val="21"/>
        </w:rPr>
        <w:t xml:space="preserve"> et pour autant que le seuil prévu pour la présente procédure ne soit pas dépassé.</w:t>
      </w:r>
      <w:r w:rsidRPr="005C78B7">
        <w:rPr>
          <w:sz w:val="21"/>
          <w:szCs w:val="21"/>
        </w:rPr>
        <w:t xml:space="preserve"> </w:t>
      </w:r>
    </w:p>
    <w:p w:rsidRPr="005C78B7" w:rsidR="008A4515" w:rsidP="008A4515" w:rsidRDefault="008A4515" w14:paraId="30D6C4F2" w14:textId="37FA69E5">
      <w:pPr>
        <w:pStyle w:val="Corpsdetexte"/>
        <w:spacing w:line="480" w:lineRule="auto"/>
        <w:rPr>
          <w:rFonts w:asciiTheme="minorHAnsi" w:hAnsiTheme="minorHAnsi" w:cstheme="minorHAnsi"/>
          <w:sz w:val="21"/>
          <w:szCs w:val="21"/>
        </w:rPr>
      </w:pPr>
      <w:r w:rsidRPr="005C78B7">
        <w:rPr>
          <w:rFonts w:asciiTheme="minorHAnsi" w:hAnsiTheme="minorHAnsi" w:cstheme="minorHAnsi"/>
          <w:sz w:val="21"/>
          <w:szCs w:val="21"/>
        </w:rPr>
        <w:t>Le fournisseur doit être capable de fournir les quantités mentionnées dans le bordereau du présent CSC.</w:t>
      </w:r>
    </w:p>
    <w:p w:rsidRPr="008A4515" w:rsidR="00FB4DBA" w:rsidP="008A4515" w:rsidRDefault="00D07797" w14:paraId="5C48107E" w14:textId="380DF874">
      <w:pPr>
        <w:pStyle w:val="Corpsdetexte"/>
        <w:spacing w:line="480" w:lineRule="auto"/>
        <w:rPr>
          <w:rFonts w:asciiTheme="minorHAnsi" w:hAnsiTheme="minorHAnsi" w:cstheme="minorHAnsi"/>
        </w:rPr>
      </w:pPr>
      <w:r w:rsidRPr="005C78B7">
        <w:rPr>
          <w:rFonts w:asciiTheme="minorHAnsi" w:hAnsiTheme="minorHAnsi" w:cstheme="minorHAnsi"/>
          <w:i/>
          <w:sz w:val="21"/>
          <w:szCs w:val="21"/>
        </w:rPr>
        <w:br w:type="page"/>
      </w:r>
    </w:p>
    <w:p w:rsidR="00D07797" w:rsidP="00E57CBF" w:rsidRDefault="00E57CBF" w14:paraId="7406E50E" w14:textId="7D274BF8">
      <w:pPr>
        <w:pStyle w:val="Titre1"/>
      </w:pPr>
      <w:bookmarkStart w:name="_Toc52502999" w:id="48"/>
      <w:r>
        <w:lastRenderedPageBreak/>
        <w:t>Procédure</w:t>
      </w:r>
      <w:bookmarkEnd w:id="48"/>
    </w:p>
    <w:p w:rsidR="00D07797" w:rsidP="00D07797" w:rsidRDefault="00D07797" w14:paraId="478E31A3" w14:textId="77777777">
      <w:pPr>
        <w:autoSpaceDE w:val="0"/>
        <w:autoSpaceDN w:val="0"/>
        <w:adjustRightInd w:val="0"/>
        <w:spacing w:after="0"/>
        <w:rPr>
          <w:rFonts w:cs="Calibri"/>
          <w:color w:val="333333"/>
          <w:szCs w:val="21"/>
        </w:rPr>
      </w:pPr>
    </w:p>
    <w:p w:rsidR="009804F1" w:rsidP="009804F1" w:rsidRDefault="009804F1" w14:paraId="7B133F27" w14:textId="4D5A202A">
      <w:pPr>
        <w:pStyle w:val="Titre2"/>
      </w:pPr>
      <w:bookmarkStart w:name="_Toc364253074" w:id="49"/>
      <w:bookmarkStart w:name="_Toc52503000" w:id="50"/>
      <w:bookmarkStart w:name="_Ref224472424" w:id="51"/>
      <w:bookmarkStart w:name="_Ref224472425" w:id="52"/>
      <w:bookmarkStart w:name="_Toc257380481" w:id="53"/>
      <w:bookmarkStart w:name="_Toc260134198" w:id="54"/>
      <w:r>
        <w:t>Mode de passation</w:t>
      </w:r>
      <w:bookmarkEnd w:id="49"/>
      <w:bookmarkEnd w:id="50"/>
    </w:p>
    <w:p w:rsidRPr="00AE4FE6" w:rsidR="00E57CBF" w:rsidP="00E57CBF" w:rsidRDefault="00E57CBF" w14:paraId="5AB67B7E" w14:textId="77777777">
      <w:pPr>
        <w:pStyle w:val="Corpsdetexte"/>
        <w:rPr>
          <w:rFonts w:eastAsia="Calibri" w:asciiTheme="minorHAnsi" w:hAnsiTheme="minorHAnsi" w:cstheme="minorHAnsi"/>
          <w:color w:val="0D0D0D" w:themeColor="text1" w:themeTint="F2"/>
          <w:kern w:val="0"/>
          <w:sz w:val="21"/>
          <w:szCs w:val="22"/>
          <w:lang w:val="fr-BE"/>
        </w:rPr>
      </w:pPr>
      <w:bookmarkStart w:name="_Toc364253075" w:id="55"/>
      <w:r w:rsidRPr="00AE4FE6">
        <w:rPr>
          <w:rFonts w:eastAsia="Calibri" w:asciiTheme="minorHAnsi" w:hAnsiTheme="minorHAnsi" w:cstheme="minorHAnsi"/>
          <w:color w:val="0D0D0D" w:themeColor="text1" w:themeTint="F2"/>
          <w:kern w:val="0"/>
          <w:sz w:val="21"/>
          <w:szCs w:val="22"/>
          <w:lang w:val="fr-BE"/>
        </w:rPr>
        <w:t>Le présent marché est attribué, en application de l’article 41 de la loi du 17 juin 2016, via une procédure négociée directe avec publicité préalable.</w:t>
      </w:r>
    </w:p>
    <w:p w:rsidR="009804F1" w:rsidP="00C72B94" w:rsidRDefault="009804F1" w14:paraId="14278E55" w14:textId="560590F5">
      <w:pPr>
        <w:pStyle w:val="Titre2"/>
        <w:keepLines w:val="0"/>
        <w:widowControl w:val="0"/>
        <w:numPr>
          <w:ilvl w:val="1"/>
          <w:numId w:val="5"/>
        </w:numPr>
        <w:tabs>
          <w:tab w:val="num" w:pos="576"/>
        </w:tabs>
        <w:suppressAutoHyphens/>
        <w:spacing w:after="240"/>
      </w:pPr>
      <w:bookmarkStart w:name="_Toc52503001" w:id="56"/>
      <w:r w:rsidRPr="0025515F">
        <w:t>Public</w:t>
      </w:r>
      <w:r>
        <w:t>ation</w:t>
      </w:r>
      <w:bookmarkEnd w:id="56"/>
      <w:r w:rsidRPr="0025515F">
        <w:t xml:space="preserve"> </w:t>
      </w:r>
      <w:bookmarkEnd w:id="55"/>
    </w:p>
    <w:p w:rsidRPr="00385972" w:rsidR="00B90610" w:rsidP="00B90610" w:rsidRDefault="00B90610" w14:paraId="1F987A6E" w14:textId="77777777">
      <w:pPr>
        <w:pStyle w:val="Titre3"/>
        <w:keepNext/>
        <w:widowControl w:val="0"/>
        <w:numPr>
          <w:ilvl w:val="2"/>
          <w:numId w:val="5"/>
        </w:numPr>
        <w:tabs>
          <w:tab w:val="num" w:pos="720"/>
        </w:tabs>
        <w:suppressAutoHyphens/>
        <w:autoSpaceDE/>
        <w:autoSpaceDN/>
        <w:adjustRightInd/>
        <w:spacing w:before="180" w:after="180"/>
        <w:contextualSpacing w:val="0"/>
        <w:rPr>
          <w:rFonts w:asciiTheme="minorHAnsi" w:hAnsiTheme="minorHAnsi" w:cstheme="minorHAnsi"/>
          <w:color w:val="0D0D0D" w:themeColor="text1" w:themeTint="F2"/>
        </w:rPr>
      </w:pPr>
      <w:bookmarkStart w:name="_Toc257039833" w:id="57"/>
      <w:bookmarkStart w:name="_Toc52503002" w:id="58"/>
      <w:proofErr w:type="spellStart"/>
      <w:r w:rsidRPr="00385972">
        <w:rPr>
          <w:rFonts w:asciiTheme="minorHAnsi" w:hAnsiTheme="minorHAnsi" w:cstheme="minorHAnsi"/>
          <w:color w:val="0D0D0D" w:themeColor="text1" w:themeTint="F2"/>
        </w:rPr>
        <w:t>Publicité</w:t>
      </w:r>
      <w:proofErr w:type="spellEnd"/>
      <w:r w:rsidRPr="00385972">
        <w:rPr>
          <w:rFonts w:asciiTheme="minorHAnsi" w:hAnsiTheme="minorHAnsi" w:cstheme="minorHAnsi"/>
          <w:color w:val="0D0D0D" w:themeColor="text1" w:themeTint="F2"/>
        </w:rPr>
        <w:t xml:space="preserve"> </w:t>
      </w:r>
      <w:proofErr w:type="spellStart"/>
      <w:r w:rsidRPr="00385972">
        <w:rPr>
          <w:rFonts w:asciiTheme="minorHAnsi" w:hAnsiTheme="minorHAnsi" w:cstheme="minorHAnsi"/>
          <w:color w:val="0D0D0D" w:themeColor="text1" w:themeTint="F2"/>
        </w:rPr>
        <w:t>officielle</w:t>
      </w:r>
      <w:bookmarkEnd w:id="57"/>
      <w:bookmarkEnd w:id="58"/>
      <w:proofErr w:type="spellEnd"/>
    </w:p>
    <w:p w:rsidRPr="00385972" w:rsidR="00B90610" w:rsidP="00B90610" w:rsidRDefault="00B90610" w14:paraId="379D8A34" w14:textId="1534EB1D">
      <w:pPr>
        <w:pStyle w:val="Corpsdetexte"/>
        <w:rPr>
          <w:rFonts w:eastAsia="Calibri" w:asciiTheme="minorHAnsi" w:hAnsiTheme="minorHAnsi" w:cstheme="minorHAnsi"/>
          <w:color w:val="0D0D0D" w:themeColor="text1" w:themeTint="F2"/>
          <w:kern w:val="0"/>
          <w:sz w:val="21"/>
          <w:szCs w:val="22"/>
          <w:lang w:val="fr-BE"/>
        </w:rPr>
      </w:pPr>
      <w:r w:rsidRPr="00385972">
        <w:rPr>
          <w:rFonts w:eastAsia="Calibri" w:asciiTheme="minorHAnsi" w:hAnsiTheme="minorHAnsi" w:cstheme="minorHAnsi"/>
          <w:color w:val="0D0D0D" w:themeColor="text1" w:themeTint="F2"/>
          <w:kern w:val="0"/>
          <w:sz w:val="21"/>
          <w:szCs w:val="22"/>
          <w:lang w:val="fr-BE"/>
        </w:rPr>
        <w:t>Le présent marché fait l’objet d’une publication officielle au Bulletin des Adjudications (via e-notification).</w:t>
      </w:r>
    </w:p>
    <w:p w:rsidRPr="00385972" w:rsidR="009804F1" w:rsidP="00C72B94" w:rsidRDefault="009804F1" w14:paraId="4C8C13C4" w14:textId="25451066">
      <w:pPr>
        <w:pStyle w:val="Titre3"/>
        <w:keepNext/>
        <w:widowControl w:val="0"/>
        <w:numPr>
          <w:ilvl w:val="2"/>
          <w:numId w:val="5"/>
        </w:numPr>
        <w:tabs>
          <w:tab w:val="num" w:pos="720"/>
        </w:tabs>
        <w:suppressAutoHyphens/>
        <w:autoSpaceDE/>
        <w:autoSpaceDN/>
        <w:adjustRightInd/>
        <w:spacing w:before="180" w:after="180"/>
        <w:contextualSpacing w:val="0"/>
        <w:rPr>
          <w:color w:val="0D0D0D" w:themeColor="text1" w:themeTint="F2"/>
        </w:rPr>
      </w:pPr>
      <w:bookmarkStart w:name="_Toc52503003" w:id="59"/>
      <w:r w:rsidRPr="00385972">
        <w:rPr>
          <w:color w:val="0D0D0D" w:themeColor="text1" w:themeTint="F2"/>
        </w:rPr>
        <w:t>Publication</w:t>
      </w:r>
      <w:bookmarkEnd w:id="59"/>
      <w:r w:rsidR="00385972">
        <w:rPr>
          <w:color w:val="0D0D0D" w:themeColor="text1" w:themeTint="F2"/>
        </w:rPr>
        <w:t xml:space="preserve"> </w:t>
      </w:r>
      <w:proofErr w:type="spellStart"/>
      <w:r w:rsidR="00385972">
        <w:rPr>
          <w:color w:val="0D0D0D" w:themeColor="text1" w:themeTint="F2"/>
        </w:rPr>
        <w:t>officieuse</w:t>
      </w:r>
      <w:proofErr w:type="spellEnd"/>
      <w:r w:rsidRPr="00385972" w:rsidR="00385972">
        <w:rPr>
          <w:color w:val="0D0D0D" w:themeColor="text1" w:themeTint="F2"/>
        </w:rPr>
        <w:t xml:space="preserve"> </w:t>
      </w:r>
    </w:p>
    <w:p w:rsidRPr="00385972" w:rsidR="00CE5EAD" w:rsidP="00CE5EAD" w:rsidRDefault="00644D17" w14:paraId="6328D4AA" w14:textId="4C7676A4">
      <w:pPr>
        <w:pStyle w:val="Corpsdetexte"/>
        <w:rPr>
          <w:rFonts w:eastAsia="Calibri" w:asciiTheme="minorHAnsi" w:hAnsiTheme="minorHAnsi" w:cstheme="minorHAnsi"/>
          <w:color w:val="0D0D0D" w:themeColor="text1" w:themeTint="F2"/>
          <w:kern w:val="0"/>
          <w:sz w:val="21"/>
          <w:szCs w:val="22"/>
          <w:lang w:val="fr-BE"/>
        </w:rPr>
      </w:pPr>
      <w:r w:rsidRPr="00385972">
        <w:rPr>
          <w:rFonts w:eastAsia="Calibri" w:asciiTheme="minorHAnsi" w:hAnsiTheme="minorHAnsi" w:cstheme="minorHAnsi"/>
          <w:color w:val="0D0D0D" w:themeColor="text1" w:themeTint="F2"/>
          <w:kern w:val="0"/>
          <w:sz w:val="21"/>
          <w:szCs w:val="22"/>
          <w:lang w:val="fr-BE"/>
        </w:rPr>
        <w:t xml:space="preserve">Le présent CSC est </w:t>
      </w:r>
      <w:r w:rsidRPr="00385972" w:rsidR="00385972">
        <w:rPr>
          <w:rFonts w:eastAsia="Calibri" w:asciiTheme="minorHAnsi" w:hAnsiTheme="minorHAnsi" w:cstheme="minorHAnsi"/>
          <w:color w:val="0D0D0D" w:themeColor="text1" w:themeTint="F2"/>
          <w:kern w:val="0"/>
          <w:sz w:val="21"/>
          <w:szCs w:val="22"/>
          <w:lang w:val="fr-BE"/>
        </w:rPr>
        <w:t>publiée</w:t>
      </w:r>
      <w:r w:rsidRPr="00385972">
        <w:rPr>
          <w:rFonts w:eastAsia="Calibri" w:asciiTheme="minorHAnsi" w:hAnsiTheme="minorHAnsi" w:cstheme="minorHAnsi"/>
          <w:color w:val="0D0D0D" w:themeColor="text1" w:themeTint="F2"/>
          <w:kern w:val="0"/>
          <w:sz w:val="21"/>
          <w:szCs w:val="22"/>
          <w:lang w:val="fr-BE"/>
        </w:rPr>
        <w:t xml:space="preserve"> sur le site Web de </w:t>
      </w:r>
      <w:r w:rsidRPr="00385972" w:rsidR="00C8239B">
        <w:rPr>
          <w:rFonts w:eastAsia="Calibri" w:asciiTheme="minorHAnsi" w:hAnsiTheme="minorHAnsi" w:cstheme="minorHAnsi"/>
          <w:color w:val="0D0D0D" w:themeColor="text1" w:themeTint="F2"/>
          <w:kern w:val="0"/>
          <w:sz w:val="21"/>
          <w:szCs w:val="22"/>
          <w:lang w:val="fr-BE"/>
        </w:rPr>
        <w:t>Enabel</w:t>
      </w:r>
      <w:r w:rsidRPr="00385972">
        <w:rPr>
          <w:rFonts w:eastAsia="Calibri" w:asciiTheme="minorHAnsi" w:hAnsiTheme="minorHAnsi" w:cstheme="minorHAnsi"/>
          <w:color w:val="0D0D0D" w:themeColor="text1" w:themeTint="F2"/>
          <w:kern w:val="0"/>
          <w:sz w:val="21"/>
          <w:szCs w:val="22"/>
          <w:lang w:val="fr-BE"/>
        </w:rPr>
        <w:t xml:space="preserve"> (</w:t>
      </w:r>
      <w:hyperlink w:history="1" r:id="rId18">
        <w:r w:rsidRPr="00385972" w:rsidR="00CE5EAD">
          <w:rPr>
            <w:rStyle w:val="Lienhypertexte"/>
            <w:rFonts w:eastAsia="Calibri" w:asciiTheme="minorHAnsi" w:hAnsiTheme="minorHAnsi" w:cstheme="minorHAnsi"/>
            <w:color w:val="0D0D0D" w:themeColor="text1" w:themeTint="F2"/>
            <w:kern w:val="0"/>
            <w:sz w:val="21"/>
            <w:szCs w:val="22"/>
            <w:lang w:val="fr-BE"/>
          </w:rPr>
          <w:t>www.enabel.be</w:t>
        </w:r>
      </w:hyperlink>
      <w:r w:rsidRPr="00385972">
        <w:rPr>
          <w:rFonts w:eastAsia="Calibri" w:asciiTheme="minorHAnsi" w:hAnsiTheme="minorHAnsi" w:cstheme="minorHAnsi"/>
          <w:color w:val="0D0D0D" w:themeColor="text1" w:themeTint="F2"/>
          <w:kern w:val="0"/>
          <w:sz w:val="21"/>
          <w:szCs w:val="22"/>
          <w:lang w:val="fr-BE"/>
        </w:rPr>
        <w:t>).</w:t>
      </w:r>
      <w:r w:rsidRPr="00385972" w:rsidR="00CE5EAD">
        <w:rPr>
          <w:rFonts w:eastAsia="Calibri" w:asciiTheme="minorHAnsi" w:hAnsiTheme="minorHAnsi" w:cstheme="minorHAnsi"/>
          <w:color w:val="0D0D0D" w:themeColor="text1" w:themeTint="F2"/>
          <w:kern w:val="0"/>
          <w:sz w:val="21"/>
          <w:szCs w:val="22"/>
          <w:lang w:val="fr-BE"/>
        </w:rPr>
        <w:t xml:space="preserve"> </w:t>
      </w:r>
    </w:p>
    <w:p w:rsidR="009804F1" w:rsidP="00C72B94" w:rsidRDefault="009804F1" w14:paraId="093D87AD" w14:textId="77777777">
      <w:pPr>
        <w:pStyle w:val="Titre2"/>
        <w:keepLines w:val="0"/>
        <w:widowControl w:val="0"/>
        <w:numPr>
          <w:ilvl w:val="1"/>
          <w:numId w:val="5"/>
        </w:numPr>
        <w:tabs>
          <w:tab w:val="num" w:pos="576"/>
        </w:tabs>
        <w:suppressAutoHyphens/>
        <w:spacing w:after="240"/>
      </w:pPr>
      <w:bookmarkStart w:name="_Toc364253076" w:id="60"/>
      <w:bookmarkStart w:name="_Toc52503004" w:id="61"/>
      <w:r>
        <w:t>Information</w:t>
      </w:r>
      <w:bookmarkEnd w:id="51"/>
      <w:bookmarkEnd w:id="52"/>
      <w:bookmarkEnd w:id="53"/>
      <w:bookmarkEnd w:id="54"/>
      <w:bookmarkEnd w:id="60"/>
      <w:bookmarkEnd w:id="61"/>
    </w:p>
    <w:p w:rsidRPr="00AC3F05" w:rsidR="00385972" w:rsidP="00385972" w:rsidRDefault="00385972" w14:paraId="179F45E0" w14:textId="77777777">
      <w:pPr>
        <w:pStyle w:val="BTCtextCTB"/>
        <w:spacing w:line="288" w:lineRule="auto"/>
        <w:rPr>
          <w:rFonts w:ascii="Calibri" w:hAnsi="Calibri" w:eastAsia="Calibri"/>
          <w:sz w:val="20"/>
          <w:lang w:val="fr-FR"/>
        </w:rPr>
      </w:pPr>
      <w:bookmarkStart w:name="_Toc260134199" w:id="62"/>
      <w:bookmarkStart w:name="_Toc364253077" w:id="63"/>
      <w:bookmarkStart w:name="_Toc52503005" w:id="64"/>
      <w:r w:rsidRPr="00AC3F05">
        <w:rPr>
          <w:rFonts w:ascii="Calibri" w:hAnsi="Calibri" w:eastAsia="Calibri"/>
          <w:sz w:val="20"/>
          <w:lang w:val="fr-FR"/>
        </w:rPr>
        <w:t xml:space="preserve">L’attribution de ce marché est coordonnée par </w:t>
      </w:r>
      <w:r w:rsidRPr="00AC3F05">
        <w:rPr>
          <w:rFonts w:ascii="Calibri" w:hAnsi="Calibri" w:eastAsia="Calibri"/>
          <w:b/>
          <w:bCs/>
          <w:sz w:val="20"/>
          <w:lang w:val="fr-FR"/>
        </w:rPr>
        <w:t>Madame Laura JACOB</w:t>
      </w:r>
      <w:r w:rsidRPr="00AC3F05">
        <w:rPr>
          <w:rFonts w:ascii="Calibri" w:hAnsi="Calibri" w:eastAsia="Calibri"/>
          <w:sz w:val="20"/>
          <w:lang w:val="fr-FR"/>
        </w:rPr>
        <w:t xml:space="preserve">S, </w:t>
      </w:r>
      <w:proofErr w:type="spellStart"/>
      <w:r w:rsidRPr="00AC3F05">
        <w:rPr>
          <w:rFonts w:ascii="Calibri" w:hAnsi="Calibri" w:eastAsia="Calibri"/>
          <w:sz w:val="20"/>
          <w:lang w:val="fr-FR"/>
        </w:rPr>
        <w:t>Contract</w:t>
      </w:r>
      <w:proofErr w:type="spellEnd"/>
      <w:r w:rsidRPr="00AC3F05">
        <w:rPr>
          <w:rFonts w:ascii="Calibri" w:hAnsi="Calibri" w:eastAsia="Calibri"/>
          <w:sz w:val="20"/>
          <w:lang w:val="fr-FR"/>
        </w:rPr>
        <w:t xml:space="preserve"> Support Manager /</w:t>
      </w:r>
      <w:proofErr w:type="spellStart"/>
      <w:r w:rsidRPr="00AC3F05">
        <w:rPr>
          <w:rFonts w:ascii="Calibri" w:hAnsi="Calibri" w:eastAsia="Calibri"/>
          <w:sz w:val="20"/>
          <w:lang w:val="fr-FR"/>
        </w:rPr>
        <w:t>Enabel</w:t>
      </w:r>
      <w:proofErr w:type="spellEnd"/>
      <w:r w:rsidRPr="00AC3F05">
        <w:rPr>
          <w:rFonts w:ascii="Calibri" w:hAnsi="Calibri" w:eastAsia="Calibri"/>
          <w:sz w:val="20"/>
          <w:lang w:val="fr-FR"/>
        </w:rPr>
        <w:t xml:space="preserve"> RDC</w:t>
      </w:r>
      <w:r>
        <w:rPr>
          <w:rFonts w:ascii="Calibri" w:hAnsi="Calibri" w:eastAsia="Calibri"/>
          <w:sz w:val="20"/>
          <w:lang w:val="fr-FR"/>
        </w:rPr>
        <w:t>-RCA</w:t>
      </w:r>
      <w:r w:rsidRPr="00AC3F05">
        <w:rPr>
          <w:rFonts w:ascii="Calibri" w:hAnsi="Calibri" w:eastAsia="Calibri"/>
          <w:sz w:val="20"/>
          <w:lang w:val="fr-FR"/>
        </w:rPr>
        <w:t xml:space="preserve">. </w:t>
      </w:r>
    </w:p>
    <w:p w:rsidRPr="00AC3F05" w:rsidR="00385972" w:rsidP="00385972" w:rsidRDefault="00385972" w14:paraId="54486031" w14:textId="77777777">
      <w:pPr>
        <w:pStyle w:val="BTCtextCTB"/>
        <w:spacing w:line="288" w:lineRule="auto"/>
        <w:rPr>
          <w:rFonts w:ascii="Calibri" w:hAnsi="Calibri" w:eastAsia="Calibri"/>
          <w:sz w:val="20"/>
          <w:lang w:val="fr-FR"/>
        </w:rPr>
      </w:pPr>
      <w:r w:rsidRPr="00AC3F05">
        <w:rPr>
          <w:rFonts w:ascii="Calibri" w:hAnsi="Calibri" w:eastAsia="Calibri"/>
          <w:sz w:val="20"/>
          <w:lang w:val="fr-FR"/>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rsidRPr="0093594C" w:rsidR="00385972" w:rsidP="00385972" w:rsidRDefault="00385972" w14:paraId="779F0C04" w14:textId="77777777">
      <w:pPr>
        <w:pStyle w:val="BTCtextCTB"/>
        <w:spacing w:line="288" w:lineRule="auto"/>
        <w:rPr>
          <w:rFonts w:ascii="Calibri" w:hAnsi="Calibri" w:eastAsia="Calibri"/>
          <w:sz w:val="20"/>
          <w:lang w:val="fr-FR"/>
        </w:rPr>
      </w:pPr>
      <w:r w:rsidRPr="00AC3F05">
        <w:rPr>
          <w:rFonts w:ascii="Calibri" w:hAnsi="Calibri" w:eastAsia="Calibri"/>
          <w:sz w:val="20"/>
          <w:lang w:val="fr-FR"/>
        </w:rPr>
        <w:t>Jusqu’à la notification de la décision d’attribution, il ne sera donné aucune information sur l’évolution de la procédure.</w:t>
      </w:r>
    </w:p>
    <w:p w:rsidRPr="00AC3F05" w:rsidR="00385972" w:rsidP="00385972" w:rsidRDefault="00385972" w14:paraId="2B9CFBF3" w14:textId="5A714828">
      <w:pPr>
        <w:pStyle w:val="BTCtextCTB"/>
        <w:spacing w:line="288" w:lineRule="auto"/>
        <w:rPr>
          <w:rFonts w:ascii="Calibri" w:hAnsi="Calibri" w:eastAsia="Calibri"/>
          <w:bCs/>
          <w:sz w:val="20"/>
          <w:lang w:val="fr-FR"/>
        </w:rPr>
      </w:pPr>
      <w:r w:rsidRPr="005C78B7">
        <w:rPr>
          <w:rFonts w:ascii="Calibri" w:hAnsi="Calibri" w:eastAsia="Calibri"/>
          <w:sz w:val="20"/>
          <w:lang w:val="fr-FR"/>
        </w:rPr>
        <w:t xml:space="preserve">Jusqu’au </w:t>
      </w:r>
      <w:r w:rsidRPr="005C78B7" w:rsidR="005C78B7">
        <w:rPr>
          <w:rFonts w:ascii="Calibri" w:hAnsi="Calibri" w:eastAsia="Calibri"/>
          <w:b/>
          <w:sz w:val="20"/>
          <w:lang w:val="fr-FR"/>
        </w:rPr>
        <w:t>02</w:t>
      </w:r>
      <w:r w:rsidRPr="005C78B7">
        <w:rPr>
          <w:rFonts w:ascii="Calibri" w:hAnsi="Calibri" w:eastAsia="Calibri"/>
          <w:b/>
          <w:sz w:val="20"/>
          <w:lang w:val="fr-FR"/>
        </w:rPr>
        <w:t>/</w:t>
      </w:r>
      <w:r w:rsidRPr="005C78B7" w:rsidR="00CD44FC">
        <w:rPr>
          <w:rFonts w:ascii="Calibri" w:hAnsi="Calibri" w:eastAsia="Calibri"/>
          <w:b/>
          <w:sz w:val="20"/>
          <w:lang w:val="fr-FR"/>
        </w:rPr>
        <w:t>01</w:t>
      </w:r>
      <w:r w:rsidRPr="005C78B7">
        <w:rPr>
          <w:rFonts w:ascii="Calibri" w:hAnsi="Calibri" w:eastAsia="Calibri"/>
          <w:b/>
          <w:sz w:val="20"/>
          <w:lang w:val="fr-FR"/>
        </w:rPr>
        <w:t>/202</w:t>
      </w:r>
      <w:r w:rsidRPr="005C78B7" w:rsidR="00CD44FC">
        <w:rPr>
          <w:rFonts w:ascii="Calibri" w:hAnsi="Calibri" w:eastAsia="Calibri"/>
          <w:b/>
          <w:sz w:val="20"/>
          <w:lang w:val="fr-FR"/>
        </w:rPr>
        <w:t>3</w:t>
      </w:r>
      <w:r w:rsidRPr="005C78B7">
        <w:rPr>
          <w:rFonts w:ascii="Calibri" w:hAnsi="Calibri" w:eastAsia="Calibri"/>
          <w:sz w:val="20"/>
          <w:lang w:val="fr-FR"/>
        </w:rPr>
        <w:t xml:space="preserve"> inclus, les candidats-soumissionnaires peuvent poser des questions concernant le CSC et le marché. Les questions seront posées exclusivement par voie électronique à </w:t>
      </w:r>
      <w:r w:rsidRPr="005C78B7">
        <w:rPr>
          <w:rFonts w:ascii="Calibri" w:hAnsi="Calibri" w:eastAsia="Calibri"/>
          <w:b/>
          <w:bCs/>
          <w:sz w:val="20"/>
          <w:lang w:val="fr-FR"/>
        </w:rPr>
        <w:t>Mr. Jacques NZIBONERA</w:t>
      </w:r>
      <w:r w:rsidRPr="005C78B7">
        <w:rPr>
          <w:rFonts w:ascii="Calibri" w:hAnsi="Calibri" w:eastAsia="Calibri"/>
          <w:sz w:val="20"/>
          <w:lang w:val="fr-FR"/>
        </w:rPr>
        <w:t xml:space="preserve">, </w:t>
      </w:r>
      <w:hyperlink w:history="1" r:id="rId19">
        <w:r w:rsidRPr="005C78B7">
          <w:rPr>
            <w:rStyle w:val="Lienhypertexte"/>
            <w:rFonts w:ascii="Calibri" w:hAnsi="Calibri" w:eastAsia="Calibri"/>
            <w:sz w:val="20"/>
            <w:lang w:val="fr-FR"/>
          </w:rPr>
          <w:t>jacques.nzibonera@enabel.be</w:t>
        </w:r>
      </w:hyperlink>
      <w:r w:rsidRPr="005C78B7">
        <w:rPr>
          <w:rFonts w:ascii="Calibri" w:hAnsi="Calibri" w:eastAsia="Calibri"/>
          <w:color w:val="4472C4" w:themeColor="accent5"/>
          <w:sz w:val="20"/>
          <w:lang w:val="fr-FR"/>
        </w:rPr>
        <w:t xml:space="preserve"> </w:t>
      </w:r>
      <w:r w:rsidRPr="005C78B7">
        <w:rPr>
          <w:rFonts w:ascii="Calibri" w:hAnsi="Calibri" w:eastAsia="Calibri"/>
          <w:sz w:val="20"/>
          <w:lang w:val="fr-FR"/>
        </w:rPr>
        <w:t xml:space="preserve">en copiant </w:t>
      </w:r>
      <w:hyperlink w:history="1" r:id="rId20">
        <w:r w:rsidRPr="005C78B7">
          <w:rPr>
            <w:rStyle w:val="Lienhypertexte"/>
            <w:rFonts w:ascii="Calibri" w:hAnsi="Calibri" w:eastAsia="Calibri"/>
            <w:sz w:val="20"/>
            <w:lang w:val="fr-FR"/>
          </w:rPr>
          <w:t>procurement.cod@enabel.be</w:t>
        </w:r>
      </w:hyperlink>
      <w:r w:rsidRPr="005C78B7">
        <w:rPr>
          <w:rFonts w:ascii="Calibri" w:hAnsi="Calibri" w:eastAsia="Calibri"/>
          <w:b/>
          <w:bCs/>
          <w:color w:val="2E74B5"/>
          <w:sz w:val="20"/>
          <w:lang w:val="fr-FR"/>
        </w:rPr>
        <w:t xml:space="preserve"> </w:t>
      </w:r>
      <w:r w:rsidRPr="005C78B7">
        <w:rPr>
          <w:rFonts w:ascii="Calibri" w:hAnsi="Calibri" w:eastAsia="Calibri"/>
          <w:sz w:val="20"/>
          <w:lang w:val="fr-FR"/>
        </w:rPr>
        <w:t xml:space="preserve">et il y sera répondu au fur et à mesure de leur réception. L’aperçu complet des questions posées sera disponible à partir du </w:t>
      </w:r>
      <w:r w:rsidRPr="005C78B7" w:rsidR="005C78B7">
        <w:rPr>
          <w:rFonts w:ascii="Calibri" w:hAnsi="Calibri" w:eastAsia="Calibri"/>
          <w:sz w:val="20"/>
          <w:lang w:val="fr-FR"/>
        </w:rPr>
        <w:t>3</w:t>
      </w:r>
      <w:r w:rsidRPr="005C78B7">
        <w:rPr>
          <w:rFonts w:ascii="Calibri" w:hAnsi="Calibri" w:eastAsia="Calibri"/>
          <w:b/>
          <w:sz w:val="20"/>
          <w:lang w:val="fr-FR"/>
        </w:rPr>
        <w:t>/</w:t>
      </w:r>
      <w:r w:rsidRPr="005C78B7" w:rsidR="005C78B7">
        <w:rPr>
          <w:rFonts w:ascii="Calibri" w:hAnsi="Calibri" w:eastAsia="Calibri"/>
          <w:b/>
          <w:sz w:val="20"/>
          <w:lang w:val="fr-FR"/>
        </w:rPr>
        <w:t>01</w:t>
      </w:r>
      <w:r w:rsidRPr="005C78B7">
        <w:rPr>
          <w:rFonts w:ascii="Calibri" w:hAnsi="Calibri" w:eastAsia="Calibri"/>
          <w:b/>
          <w:sz w:val="20"/>
          <w:lang w:val="fr-FR"/>
        </w:rPr>
        <w:t>/202</w:t>
      </w:r>
      <w:r w:rsidRPr="005C78B7" w:rsidR="00CD44FC">
        <w:rPr>
          <w:rFonts w:ascii="Calibri" w:hAnsi="Calibri" w:eastAsia="Calibri"/>
          <w:b/>
          <w:sz w:val="20"/>
          <w:lang w:val="fr-FR"/>
        </w:rPr>
        <w:t>3</w:t>
      </w:r>
      <w:r w:rsidRPr="005C78B7">
        <w:rPr>
          <w:rFonts w:ascii="Calibri" w:hAnsi="Calibri" w:eastAsia="Calibri"/>
          <w:b/>
          <w:sz w:val="20"/>
          <w:lang w:val="fr-FR"/>
        </w:rPr>
        <w:t xml:space="preserve"> </w:t>
      </w:r>
      <w:r w:rsidRPr="005C78B7">
        <w:rPr>
          <w:rFonts w:ascii="Calibri" w:hAnsi="Calibri" w:eastAsia="Calibri"/>
          <w:bCs/>
          <w:sz w:val="20"/>
          <w:lang w:val="fr-FR"/>
        </w:rPr>
        <w:t>sur les différents sites de publication.</w:t>
      </w:r>
    </w:p>
    <w:p w:rsidRPr="00AC3F05" w:rsidR="00385972" w:rsidP="00385972" w:rsidRDefault="00385972" w14:paraId="407A74EA" w14:textId="77777777">
      <w:pPr>
        <w:pStyle w:val="BTCtextCTB"/>
        <w:spacing w:before="0" w:line="288" w:lineRule="auto"/>
        <w:rPr>
          <w:rFonts w:ascii="Calibri" w:hAnsi="Calibri" w:eastAsia="Calibri"/>
          <w:sz w:val="20"/>
          <w:lang w:val="fr-FR"/>
        </w:rPr>
      </w:pPr>
      <w:r w:rsidRPr="00AC3F05">
        <w:rPr>
          <w:rFonts w:ascii="Calibri" w:hAnsi="Calibri" w:eastAsia="Calibri"/>
          <w:sz w:val="20"/>
          <w:lang w:val="fr-FR"/>
        </w:rPr>
        <w:t>Le soumissionnaire est censé introduire son offre en ayant pris connaissance et en tenant compte des rectifications éventuelles concernant le CSC qui lui sont envoyées par courrier électronique. À cet effet, s’il a téléchargé le CSC sous forme électronique, il lui est vivement conseillé de transmettre ses coordonnées au gestionnaire de marchés publics mentionnés ci-dessus et de se renseigner sur les éventuelles modifications ou informations complémentaires.</w:t>
      </w:r>
    </w:p>
    <w:p w:rsidRPr="00AC3F05" w:rsidR="00385972" w:rsidP="00385972" w:rsidRDefault="00385972" w14:paraId="34E41478" w14:textId="77777777">
      <w:pPr>
        <w:pStyle w:val="BTCtextCTB"/>
        <w:spacing w:line="288" w:lineRule="auto"/>
        <w:rPr>
          <w:rFonts w:ascii="Calibri" w:hAnsi="Calibri" w:eastAsia="Calibri"/>
          <w:sz w:val="20"/>
          <w:lang w:val="fr-FR"/>
        </w:rPr>
      </w:pPr>
      <w:r w:rsidRPr="00AC3F05">
        <w:rPr>
          <w:rFonts w:ascii="Calibri" w:hAnsi="Calibri" w:eastAsia="Calibri"/>
          <w:sz w:val="20"/>
          <w:lang w:val="fr-FR"/>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rsidR="009804F1" w:rsidP="00C72B94" w:rsidRDefault="009804F1" w14:paraId="7DCBAFC4" w14:textId="77777777">
      <w:pPr>
        <w:pStyle w:val="Titre2"/>
        <w:keepLines w:val="0"/>
        <w:widowControl w:val="0"/>
        <w:numPr>
          <w:ilvl w:val="1"/>
          <w:numId w:val="5"/>
        </w:numPr>
        <w:tabs>
          <w:tab w:val="num" w:pos="576"/>
        </w:tabs>
        <w:suppressAutoHyphens/>
        <w:spacing w:after="240"/>
      </w:pPr>
      <w:r>
        <w:t>Offre</w:t>
      </w:r>
      <w:bookmarkEnd w:id="62"/>
      <w:bookmarkEnd w:id="63"/>
      <w:bookmarkEnd w:id="64"/>
    </w:p>
    <w:p w:rsidRPr="00385972" w:rsidR="009804F1" w:rsidP="00C72B94" w:rsidRDefault="009804F1" w14:paraId="0A22DEA1" w14:textId="77777777">
      <w:pPr>
        <w:pStyle w:val="Titre3"/>
        <w:keepNext/>
        <w:widowControl w:val="0"/>
        <w:numPr>
          <w:ilvl w:val="2"/>
          <w:numId w:val="5"/>
        </w:numPr>
        <w:tabs>
          <w:tab w:val="num" w:pos="720"/>
        </w:tabs>
        <w:suppressAutoHyphens/>
        <w:autoSpaceDE/>
        <w:autoSpaceDN/>
        <w:adjustRightInd/>
        <w:spacing w:before="180" w:after="180"/>
        <w:contextualSpacing w:val="0"/>
        <w:rPr>
          <w:rFonts w:asciiTheme="minorHAnsi" w:hAnsiTheme="minorHAnsi" w:cstheme="minorHAnsi"/>
          <w:color w:val="0D0D0D" w:themeColor="text1" w:themeTint="F2"/>
          <w:lang w:val="fr-BE"/>
        </w:rPr>
      </w:pPr>
      <w:bookmarkStart w:name="_Toc52503006" w:id="65"/>
      <w:bookmarkStart w:name="_Toc257380483" w:id="66"/>
      <w:bookmarkStart w:name="_Toc260134200" w:id="67"/>
      <w:r w:rsidRPr="00385972">
        <w:rPr>
          <w:rFonts w:asciiTheme="minorHAnsi" w:hAnsiTheme="minorHAnsi" w:cstheme="minorHAnsi"/>
          <w:color w:val="0D0D0D" w:themeColor="text1" w:themeTint="F2"/>
          <w:lang w:val="fr-BE"/>
        </w:rPr>
        <w:t>Données à mentionner dans l’offre</w:t>
      </w:r>
      <w:bookmarkEnd w:id="65"/>
    </w:p>
    <w:p w:rsidRPr="00385972" w:rsidR="00E57CBF" w:rsidP="00E57CBF" w:rsidRDefault="00E57CBF" w14:paraId="63DC5420" w14:textId="77777777">
      <w:pPr>
        <w:pStyle w:val="Corpsdetexte"/>
        <w:rPr>
          <w:rFonts w:eastAsia="Calibri" w:asciiTheme="minorHAnsi" w:hAnsiTheme="minorHAnsi" w:cstheme="minorHAnsi"/>
          <w:color w:val="0D0D0D" w:themeColor="text1" w:themeTint="F2"/>
          <w:kern w:val="0"/>
          <w:sz w:val="21"/>
          <w:szCs w:val="22"/>
          <w:lang w:val="fr-BE"/>
        </w:rPr>
      </w:pPr>
      <w:r w:rsidRPr="00385972">
        <w:rPr>
          <w:rFonts w:eastAsia="Calibri" w:asciiTheme="minorHAnsi" w:hAnsiTheme="minorHAnsi" w:cstheme="minorHAnsi"/>
          <w:color w:val="0D0D0D" w:themeColor="text1" w:themeTint="F2"/>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rsidRPr="00385972" w:rsidR="00E57CBF" w:rsidP="00E57CBF" w:rsidRDefault="00E57CBF" w14:paraId="50E17F8B" w14:textId="53EF3041">
      <w:pPr>
        <w:pStyle w:val="Corpsdetexte"/>
        <w:rPr>
          <w:rFonts w:eastAsia="Calibri" w:asciiTheme="minorHAnsi" w:hAnsiTheme="minorHAnsi" w:cstheme="minorHAnsi"/>
          <w:color w:val="0D0D0D" w:themeColor="text1" w:themeTint="F2"/>
          <w:kern w:val="0"/>
          <w:sz w:val="21"/>
          <w:szCs w:val="22"/>
          <w:lang w:val="fr-BE"/>
        </w:rPr>
      </w:pPr>
      <w:r w:rsidRPr="00385972">
        <w:rPr>
          <w:rFonts w:eastAsia="Calibri" w:asciiTheme="minorHAnsi" w:hAnsiTheme="minorHAnsi" w:cstheme="minorHAnsi"/>
          <w:color w:val="0D0D0D" w:themeColor="text1" w:themeTint="F2"/>
          <w:kern w:val="0"/>
          <w:sz w:val="21"/>
          <w:szCs w:val="22"/>
          <w:lang w:val="fr-BE"/>
        </w:rPr>
        <w:t>L’offre et les annexes jointes au formulaire d’offre sont rédigées en français</w:t>
      </w:r>
      <w:r w:rsidRPr="00385972" w:rsidR="00385972">
        <w:rPr>
          <w:rFonts w:eastAsia="Calibri" w:asciiTheme="minorHAnsi" w:hAnsiTheme="minorHAnsi" w:cstheme="minorHAnsi"/>
          <w:color w:val="0D0D0D" w:themeColor="text1" w:themeTint="F2"/>
          <w:kern w:val="0"/>
          <w:sz w:val="21"/>
          <w:szCs w:val="22"/>
          <w:lang w:val="fr-BE"/>
        </w:rPr>
        <w:t>.</w:t>
      </w:r>
      <w:r w:rsidRPr="00385972">
        <w:rPr>
          <w:rFonts w:eastAsia="Calibri" w:asciiTheme="minorHAnsi" w:hAnsiTheme="minorHAnsi" w:cstheme="minorHAnsi"/>
          <w:color w:val="0D0D0D" w:themeColor="text1" w:themeTint="F2"/>
          <w:kern w:val="0"/>
          <w:sz w:val="21"/>
          <w:szCs w:val="22"/>
          <w:lang w:val="fr-BE"/>
        </w:rPr>
        <w:t xml:space="preserve"> </w:t>
      </w:r>
    </w:p>
    <w:p w:rsidRPr="00385972" w:rsidR="00E57CBF" w:rsidP="00E57CBF" w:rsidRDefault="00E57CBF" w14:paraId="75E6D6CD" w14:textId="77777777">
      <w:pPr>
        <w:pStyle w:val="Corpsdetexte"/>
        <w:rPr>
          <w:rFonts w:eastAsia="Calibri" w:asciiTheme="minorHAnsi" w:hAnsiTheme="minorHAnsi" w:cstheme="minorHAnsi"/>
          <w:color w:val="0D0D0D" w:themeColor="text1" w:themeTint="F2"/>
          <w:kern w:val="0"/>
          <w:sz w:val="21"/>
          <w:szCs w:val="22"/>
          <w:lang w:val="fr-BE"/>
        </w:rPr>
      </w:pPr>
      <w:r w:rsidRPr="00385972">
        <w:rPr>
          <w:rFonts w:eastAsia="Calibri" w:asciiTheme="minorHAnsi" w:hAnsiTheme="minorHAnsi" w:cstheme="minorHAnsi"/>
          <w:color w:val="0D0D0D" w:themeColor="text1" w:themeTint="F2"/>
          <w:kern w:val="0"/>
          <w:sz w:val="21"/>
          <w:szCs w:val="22"/>
          <w:lang w:val="fr-BE"/>
        </w:rPr>
        <w:t>Par le dépôt de son offre, le soumissionnaire renonce automatiquement à ses conditions générales ou particulières de vente, même si celles-ci sont mentionnées dans l’une ou l’autre annexe à son offre.</w:t>
      </w:r>
    </w:p>
    <w:p w:rsidRPr="00385972" w:rsidR="009804F1" w:rsidP="00E57CBF" w:rsidRDefault="00E57CBF" w14:paraId="3FD1EEF0" w14:textId="33CB7879">
      <w:pPr>
        <w:pStyle w:val="Corpsdetexte"/>
        <w:rPr>
          <w:rFonts w:asciiTheme="minorHAnsi" w:hAnsiTheme="minorHAnsi" w:cstheme="minorHAnsi"/>
          <w:color w:val="0D0D0D" w:themeColor="text1" w:themeTint="F2"/>
        </w:rPr>
      </w:pPr>
      <w:r w:rsidRPr="00385972">
        <w:rPr>
          <w:rFonts w:eastAsia="Calibri" w:asciiTheme="minorHAnsi" w:hAnsiTheme="minorHAnsi" w:cstheme="minorHAnsi"/>
          <w:color w:val="0D0D0D" w:themeColor="text1" w:themeTint="F2"/>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rsidRPr="00385972" w:rsidR="009804F1" w:rsidP="00C72B94" w:rsidRDefault="009804F1" w14:paraId="73C84321" w14:textId="77777777">
      <w:pPr>
        <w:pStyle w:val="Titre3"/>
        <w:keepNext/>
        <w:widowControl w:val="0"/>
        <w:numPr>
          <w:ilvl w:val="2"/>
          <w:numId w:val="5"/>
        </w:numPr>
        <w:tabs>
          <w:tab w:val="num" w:pos="720"/>
        </w:tabs>
        <w:suppressAutoHyphens/>
        <w:autoSpaceDE/>
        <w:autoSpaceDN/>
        <w:adjustRightInd/>
        <w:spacing w:before="180" w:after="180"/>
        <w:contextualSpacing w:val="0"/>
        <w:rPr>
          <w:color w:val="0D0D0D" w:themeColor="text1" w:themeTint="F2"/>
          <w:lang w:val="fr-BE"/>
        </w:rPr>
      </w:pPr>
      <w:bookmarkStart w:name="_Toc52503007" w:id="68"/>
      <w:r w:rsidRPr="00385972">
        <w:rPr>
          <w:color w:val="0D0D0D" w:themeColor="text1" w:themeTint="F2"/>
          <w:lang w:val="fr-BE"/>
        </w:rPr>
        <w:lastRenderedPageBreak/>
        <w:t>Durée de validité de l’offre</w:t>
      </w:r>
      <w:bookmarkEnd w:id="68"/>
    </w:p>
    <w:p w:rsidRPr="00385972" w:rsidR="009804F1" w:rsidP="009804F1" w:rsidRDefault="009804F1" w14:paraId="64C42FF0" w14:textId="6D17DCFE">
      <w:pPr>
        <w:pStyle w:val="Corpsdetexte"/>
        <w:rPr>
          <w:rFonts w:eastAsia="Calibri" w:asciiTheme="minorHAnsi" w:hAnsiTheme="minorHAnsi" w:cstheme="minorHAnsi"/>
          <w:color w:val="0D0D0D" w:themeColor="text1" w:themeTint="F2"/>
          <w:kern w:val="0"/>
          <w:sz w:val="21"/>
          <w:szCs w:val="22"/>
          <w:lang w:val="fr-BE"/>
        </w:rPr>
      </w:pPr>
      <w:r w:rsidRPr="00385972">
        <w:rPr>
          <w:rFonts w:eastAsia="Calibri" w:asciiTheme="minorHAnsi" w:hAnsiTheme="minorHAnsi" w:cstheme="minorHAnsi"/>
          <w:color w:val="0D0D0D" w:themeColor="text1" w:themeTint="F2"/>
          <w:kern w:val="0"/>
          <w:sz w:val="21"/>
          <w:szCs w:val="22"/>
          <w:lang w:val="fr-BE"/>
        </w:rPr>
        <w:t xml:space="preserve">Les soumissionnaires restent liés par leur offre pendant un délai de 60 jours calendrier, à compter de la date limite de réception. </w:t>
      </w:r>
    </w:p>
    <w:p w:rsidRPr="00385972" w:rsidR="009804F1" w:rsidP="009804F1" w:rsidRDefault="00E57CBF" w14:paraId="4BAB3101" w14:textId="396C90C6">
      <w:pPr>
        <w:pStyle w:val="Corpsdetexte"/>
        <w:rPr>
          <w:rFonts w:eastAsia="Calibri" w:asciiTheme="minorHAnsi" w:hAnsiTheme="minorHAnsi" w:cstheme="minorHAnsi"/>
          <w:color w:val="0D0D0D" w:themeColor="text1" w:themeTint="F2"/>
          <w:kern w:val="0"/>
          <w:sz w:val="21"/>
          <w:szCs w:val="22"/>
          <w:lang w:val="fr-BE"/>
        </w:rPr>
      </w:pPr>
      <w:r w:rsidRPr="00385972">
        <w:rPr>
          <w:rFonts w:eastAsia="Calibri" w:asciiTheme="minorHAnsi" w:hAnsiTheme="minorHAnsi" w:cstheme="minorHAnsi"/>
          <w:color w:val="0D0D0D" w:themeColor="text1" w:themeTint="F2"/>
          <w:kern w:val="0"/>
          <w:sz w:val="21"/>
          <w:szCs w:val="22"/>
          <w:lang w:val="fr-BE"/>
        </w:rPr>
        <w:t>En cas de dépassement du délai visé ci-dessus, la validité de l’offre sera traitée lors des négociations.</w:t>
      </w:r>
    </w:p>
    <w:p w:rsidRPr="00CB1A81" w:rsidR="009804F1" w:rsidP="00C72B94" w:rsidRDefault="009804F1" w14:paraId="0183E3C3" w14:textId="3D1BCD04">
      <w:pPr>
        <w:pStyle w:val="Titre3"/>
        <w:keepNext/>
        <w:widowControl w:val="0"/>
        <w:numPr>
          <w:ilvl w:val="2"/>
          <w:numId w:val="5"/>
        </w:numPr>
        <w:tabs>
          <w:tab w:val="num" w:pos="720"/>
        </w:tabs>
        <w:suppressAutoHyphens/>
        <w:autoSpaceDE/>
        <w:autoSpaceDN/>
        <w:adjustRightInd/>
        <w:spacing w:before="180" w:after="180"/>
        <w:contextualSpacing w:val="0"/>
        <w:rPr>
          <w:rFonts w:asciiTheme="minorHAnsi" w:hAnsiTheme="minorHAnsi" w:cstheme="minorHAnsi"/>
          <w:color w:val="0D0D0D" w:themeColor="text1" w:themeTint="F2"/>
        </w:rPr>
      </w:pPr>
      <w:bookmarkStart w:name="_Toc257380485" w:id="69"/>
      <w:bookmarkStart w:name="_Toc260134204" w:id="70"/>
      <w:bookmarkStart w:name="_Toc52503008" w:id="71"/>
      <w:bookmarkEnd w:id="66"/>
      <w:bookmarkEnd w:id="67"/>
      <w:proofErr w:type="spellStart"/>
      <w:r w:rsidRPr="00CB1A81">
        <w:rPr>
          <w:rFonts w:asciiTheme="minorHAnsi" w:hAnsiTheme="minorHAnsi" w:cstheme="minorHAnsi"/>
          <w:color w:val="0D0D0D" w:themeColor="text1" w:themeTint="F2"/>
        </w:rPr>
        <w:t>Détermination</w:t>
      </w:r>
      <w:proofErr w:type="spellEnd"/>
      <w:r w:rsidRPr="00CB1A81">
        <w:rPr>
          <w:rFonts w:asciiTheme="minorHAnsi" w:hAnsiTheme="minorHAnsi" w:cstheme="minorHAnsi"/>
          <w:color w:val="0D0D0D" w:themeColor="text1" w:themeTint="F2"/>
        </w:rPr>
        <w:t xml:space="preserve"> des prix</w:t>
      </w:r>
      <w:bookmarkEnd w:id="69"/>
      <w:bookmarkEnd w:id="70"/>
      <w:bookmarkEnd w:id="71"/>
    </w:p>
    <w:p w:rsidRPr="00CB1A81" w:rsidR="009804F1" w:rsidP="00900075" w:rsidRDefault="009804F1" w14:paraId="3BC54EA3" w14:textId="77777777">
      <w:pPr>
        <w:pStyle w:val="Corpsdetexte"/>
        <w:rPr>
          <w:rFonts w:eastAsia="Calibri" w:asciiTheme="minorHAnsi" w:hAnsiTheme="minorHAnsi" w:cstheme="minorHAnsi"/>
          <w:color w:val="0D0D0D" w:themeColor="text1" w:themeTint="F2"/>
          <w:kern w:val="0"/>
          <w:sz w:val="21"/>
          <w:szCs w:val="22"/>
          <w:lang w:val="fr-BE"/>
        </w:rPr>
      </w:pPr>
      <w:r w:rsidRPr="00CB1A81">
        <w:rPr>
          <w:rFonts w:eastAsia="Calibri" w:asciiTheme="minorHAnsi" w:hAnsiTheme="minorHAnsi" w:cstheme="minorHAnsi"/>
          <w:color w:val="0D0D0D" w:themeColor="text1" w:themeTint="F2"/>
          <w:kern w:val="0"/>
          <w:sz w:val="21"/>
          <w:szCs w:val="22"/>
          <w:lang w:val="fr-BE"/>
        </w:rPr>
        <w:t>Tous les prix mentionnés dans le formulaire d’offre doivent être obligatoirement libellés en EURO.</w:t>
      </w:r>
    </w:p>
    <w:p w:rsidRPr="00CB1A81" w:rsidR="009804F1" w:rsidP="00900075" w:rsidRDefault="009804F1" w14:paraId="1B668FCC" w14:textId="44CF36BE">
      <w:pPr>
        <w:pStyle w:val="Corpsdetexte"/>
        <w:rPr>
          <w:rFonts w:eastAsia="Calibri" w:asciiTheme="minorHAnsi" w:hAnsiTheme="minorHAnsi" w:cstheme="minorHAnsi"/>
          <w:color w:val="0D0D0D" w:themeColor="text1" w:themeTint="F2"/>
          <w:kern w:val="0"/>
          <w:sz w:val="21"/>
          <w:szCs w:val="22"/>
          <w:lang w:val="fr-BE"/>
        </w:rPr>
      </w:pPr>
      <w:r w:rsidRPr="00CB1A81">
        <w:rPr>
          <w:rFonts w:eastAsia="Calibri" w:asciiTheme="minorHAnsi" w:hAnsiTheme="minorHAnsi" w:cstheme="minorHAnsi"/>
          <w:color w:val="0D0D0D" w:themeColor="text1" w:themeTint="F2"/>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rsidRPr="00CB1A81" w:rsidR="009804F1" w:rsidP="00900075" w:rsidRDefault="009804F1" w14:paraId="4BA217FB" w14:textId="77777777">
      <w:pPr>
        <w:pStyle w:val="Corpsdetexte"/>
        <w:rPr>
          <w:rFonts w:eastAsia="Calibri" w:asciiTheme="minorHAnsi" w:hAnsiTheme="minorHAnsi" w:cstheme="minorHAnsi"/>
          <w:color w:val="0D0D0D" w:themeColor="text1" w:themeTint="F2"/>
          <w:kern w:val="0"/>
          <w:sz w:val="21"/>
          <w:szCs w:val="22"/>
          <w:lang w:val="fr-BE"/>
        </w:rPr>
      </w:pPr>
      <w:r w:rsidRPr="00CB1A81">
        <w:rPr>
          <w:rFonts w:eastAsia="Calibri" w:asciiTheme="minorHAnsi" w:hAnsiTheme="minorHAnsi" w:cstheme="minorHAnsi"/>
          <w:color w:val="0D0D0D" w:themeColor="text1" w:themeTint="F2"/>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rsidRPr="00143D18" w:rsidR="00644D17" w:rsidP="00644D17" w:rsidRDefault="009804F1" w14:paraId="37EEA8EA" w14:textId="4066B135">
      <w:pPr>
        <w:pStyle w:val="Titre3"/>
        <w:keepNext/>
        <w:widowControl w:val="0"/>
        <w:numPr>
          <w:ilvl w:val="2"/>
          <w:numId w:val="5"/>
        </w:numPr>
        <w:tabs>
          <w:tab w:val="num" w:pos="720"/>
        </w:tabs>
        <w:suppressAutoHyphens/>
        <w:autoSpaceDE/>
        <w:autoSpaceDN/>
        <w:adjustRightInd/>
        <w:spacing w:before="180" w:after="180"/>
        <w:contextualSpacing w:val="0"/>
        <w:rPr>
          <w:rFonts w:asciiTheme="minorHAnsi" w:hAnsiTheme="minorHAnsi" w:cstheme="minorHAnsi"/>
          <w:color w:val="0D0D0D" w:themeColor="text1" w:themeTint="F2"/>
        </w:rPr>
      </w:pPr>
      <w:bookmarkStart w:name="_Toc52503009" w:id="72"/>
      <w:proofErr w:type="spellStart"/>
      <w:r w:rsidRPr="00143D18">
        <w:rPr>
          <w:rFonts w:asciiTheme="minorHAnsi" w:hAnsiTheme="minorHAnsi" w:cstheme="minorHAnsi"/>
          <w:color w:val="0D0D0D" w:themeColor="text1" w:themeTint="F2"/>
        </w:rPr>
        <w:t>Eléments</w:t>
      </w:r>
      <w:proofErr w:type="spellEnd"/>
      <w:r w:rsidRPr="00143D18">
        <w:rPr>
          <w:rFonts w:asciiTheme="minorHAnsi" w:hAnsiTheme="minorHAnsi" w:cstheme="minorHAnsi"/>
          <w:color w:val="0D0D0D" w:themeColor="text1" w:themeTint="F2"/>
        </w:rPr>
        <w:t xml:space="preserve"> </w:t>
      </w:r>
      <w:proofErr w:type="spellStart"/>
      <w:r w:rsidRPr="00143D18">
        <w:rPr>
          <w:rFonts w:asciiTheme="minorHAnsi" w:hAnsiTheme="minorHAnsi" w:cstheme="minorHAnsi"/>
          <w:color w:val="0D0D0D" w:themeColor="text1" w:themeTint="F2"/>
        </w:rPr>
        <w:t>inclus</w:t>
      </w:r>
      <w:proofErr w:type="spellEnd"/>
      <w:r w:rsidRPr="00143D18">
        <w:rPr>
          <w:rFonts w:asciiTheme="minorHAnsi" w:hAnsiTheme="minorHAnsi" w:cstheme="minorHAnsi"/>
          <w:color w:val="0D0D0D" w:themeColor="text1" w:themeTint="F2"/>
        </w:rPr>
        <w:t xml:space="preserve"> dans le prix</w:t>
      </w:r>
      <w:bookmarkEnd w:id="72"/>
    </w:p>
    <w:p w:rsidRPr="00143D18" w:rsidR="00644D17" w:rsidP="00644D17" w:rsidRDefault="00644D17" w14:paraId="59D2E223" w14:textId="287C5D8A">
      <w:pPr>
        <w:pStyle w:val="BTCtextCTB"/>
        <w:rPr>
          <w:rFonts w:eastAsia="Calibri" w:asciiTheme="minorHAnsi" w:hAnsiTheme="minorHAnsi" w:cstheme="minorHAnsi"/>
          <w:color w:val="0D0D0D" w:themeColor="text1" w:themeTint="F2"/>
          <w:sz w:val="21"/>
          <w:szCs w:val="22"/>
        </w:rPr>
      </w:pPr>
      <w:r w:rsidRPr="00143D18">
        <w:rPr>
          <w:rFonts w:eastAsia="Calibri" w:asciiTheme="minorHAnsi" w:hAnsiTheme="minorHAnsi" w:cstheme="minorHAnsi"/>
          <w:color w:val="0D0D0D" w:themeColor="text1" w:themeTint="F2"/>
          <w:sz w:val="21"/>
          <w:szCs w:val="22"/>
        </w:rPr>
        <w:t>Le fournisseur est censé avoir inclus dans ses prix tant unitaires que globaux tous les frais et impositions généralement quelconques inhérents à l’exécution du marché, à l’exception de la taxe sur la valeur ajoutée.</w:t>
      </w:r>
    </w:p>
    <w:p w:rsidRPr="00143D18" w:rsidR="00644D17" w:rsidP="00644D17" w:rsidRDefault="00644D17" w14:paraId="0A3A3D59" w14:textId="77777777">
      <w:pPr>
        <w:pStyle w:val="BTCtextCTB"/>
        <w:rPr>
          <w:rFonts w:eastAsia="Calibri" w:asciiTheme="minorHAnsi" w:hAnsiTheme="minorHAnsi" w:cstheme="minorHAnsi"/>
          <w:color w:val="0D0D0D" w:themeColor="text1" w:themeTint="F2"/>
          <w:sz w:val="21"/>
          <w:szCs w:val="22"/>
        </w:rPr>
      </w:pPr>
      <w:r w:rsidRPr="00143D18">
        <w:rPr>
          <w:rFonts w:eastAsia="Calibri" w:asciiTheme="minorHAnsi" w:hAnsiTheme="minorHAnsi" w:cstheme="minorHAnsi"/>
          <w:color w:val="0D0D0D" w:themeColor="text1" w:themeTint="F2"/>
          <w:sz w:val="21"/>
          <w:szCs w:val="22"/>
        </w:rPr>
        <w:t>Sont notamment inclus dans les prix :</w:t>
      </w:r>
    </w:p>
    <w:p w:rsidRPr="00143D18" w:rsidR="00644D17" w:rsidP="00644D17" w:rsidRDefault="00644D17" w14:paraId="775030A2" w14:textId="77777777">
      <w:pPr>
        <w:pStyle w:val="BTCtextCTB"/>
        <w:rPr>
          <w:rFonts w:eastAsia="Calibri" w:asciiTheme="minorHAnsi" w:hAnsiTheme="minorHAnsi" w:cstheme="minorHAnsi"/>
          <w:color w:val="0D0D0D" w:themeColor="text1" w:themeTint="F2"/>
          <w:sz w:val="21"/>
          <w:szCs w:val="22"/>
        </w:rPr>
      </w:pPr>
      <w:r w:rsidRPr="00143D18">
        <w:rPr>
          <w:rFonts w:eastAsia="Calibri" w:asciiTheme="minorHAnsi" w:hAnsiTheme="minorHAnsi" w:cstheme="minorHAnsi"/>
          <w:color w:val="0D0D0D" w:themeColor="text1" w:themeTint="F2"/>
          <w:sz w:val="21"/>
          <w:szCs w:val="22"/>
        </w:rPr>
        <w:t>1° les emballages, sauf si ceux-ci restent la propriété du soumissionnaire, les frais de chargement, de transbordement et de déchargement intermédiaire, de transport, d'assurance et de dédouanement ;</w:t>
      </w:r>
    </w:p>
    <w:p w:rsidRPr="00143D18" w:rsidR="00644D17" w:rsidP="00644D17" w:rsidRDefault="00644D17" w14:paraId="5A66A49F" w14:textId="77777777">
      <w:pPr>
        <w:pStyle w:val="BTCtextCTB"/>
        <w:rPr>
          <w:rFonts w:eastAsia="Calibri" w:asciiTheme="minorHAnsi" w:hAnsiTheme="minorHAnsi" w:cstheme="minorHAnsi"/>
          <w:color w:val="0D0D0D" w:themeColor="text1" w:themeTint="F2"/>
          <w:sz w:val="21"/>
          <w:szCs w:val="22"/>
        </w:rPr>
      </w:pPr>
      <w:r w:rsidRPr="00143D18">
        <w:rPr>
          <w:rFonts w:eastAsia="Calibri" w:asciiTheme="minorHAnsi" w:hAnsiTheme="minorHAnsi" w:cstheme="minorHAnsi"/>
          <w:color w:val="0D0D0D" w:themeColor="text1" w:themeTint="F2"/>
          <w:sz w:val="21"/>
          <w:szCs w:val="22"/>
        </w:rPr>
        <w:t xml:space="preserve">2° le déchargement, le déballage et la mise en place au lieu de livraison, à condition que les documents du marché mentionnent le lieu exact de livraison et les moyens d'accès ; </w:t>
      </w:r>
    </w:p>
    <w:p w:rsidRPr="00143D18" w:rsidR="00644D17" w:rsidP="00644D17" w:rsidRDefault="00644D17" w14:paraId="2EC645A6" w14:textId="77777777">
      <w:pPr>
        <w:pStyle w:val="BTCtextCTB"/>
        <w:rPr>
          <w:rFonts w:eastAsia="Calibri" w:asciiTheme="minorHAnsi" w:hAnsiTheme="minorHAnsi" w:cstheme="minorHAnsi"/>
          <w:color w:val="0D0D0D" w:themeColor="text1" w:themeTint="F2"/>
          <w:sz w:val="21"/>
          <w:szCs w:val="22"/>
        </w:rPr>
      </w:pPr>
      <w:r w:rsidRPr="00143D18">
        <w:rPr>
          <w:rFonts w:eastAsia="Calibri" w:asciiTheme="minorHAnsi" w:hAnsiTheme="minorHAnsi" w:cstheme="minorHAnsi"/>
          <w:color w:val="0D0D0D" w:themeColor="text1" w:themeTint="F2"/>
          <w:sz w:val="21"/>
          <w:szCs w:val="22"/>
        </w:rPr>
        <w:t>3° la documentation relative à la fourniture et éventuellement exigée par le pouvoir adjudicateur ;</w:t>
      </w:r>
    </w:p>
    <w:p w:rsidRPr="00143D18" w:rsidR="00644D17" w:rsidP="00644D17" w:rsidRDefault="00644D17" w14:paraId="076ABBA3" w14:textId="77777777">
      <w:pPr>
        <w:pStyle w:val="BTCtextCTB"/>
        <w:rPr>
          <w:rFonts w:eastAsia="Calibri" w:asciiTheme="minorHAnsi" w:hAnsiTheme="minorHAnsi" w:cstheme="minorHAnsi"/>
          <w:color w:val="0D0D0D" w:themeColor="text1" w:themeTint="F2"/>
          <w:sz w:val="21"/>
          <w:szCs w:val="22"/>
        </w:rPr>
      </w:pPr>
      <w:r w:rsidRPr="00143D18">
        <w:rPr>
          <w:rFonts w:eastAsia="Calibri" w:asciiTheme="minorHAnsi" w:hAnsiTheme="minorHAnsi" w:cstheme="minorHAnsi"/>
          <w:color w:val="0D0D0D" w:themeColor="text1" w:themeTint="F2"/>
          <w:sz w:val="21"/>
          <w:szCs w:val="22"/>
        </w:rPr>
        <w:t>4° le montage et la mise en service ;</w:t>
      </w:r>
    </w:p>
    <w:p w:rsidRPr="00143D18" w:rsidR="00644D17" w:rsidP="00644D17" w:rsidRDefault="00644D17" w14:paraId="24AD16E3" w14:textId="77777777">
      <w:pPr>
        <w:pStyle w:val="BTCtextCTB"/>
        <w:rPr>
          <w:rFonts w:eastAsia="Calibri" w:asciiTheme="minorHAnsi" w:hAnsiTheme="minorHAnsi" w:cstheme="minorHAnsi"/>
          <w:color w:val="0D0D0D" w:themeColor="text1" w:themeTint="F2"/>
          <w:sz w:val="21"/>
          <w:szCs w:val="22"/>
        </w:rPr>
      </w:pPr>
      <w:r w:rsidRPr="00143D18">
        <w:rPr>
          <w:rFonts w:eastAsia="Calibri" w:asciiTheme="minorHAnsi" w:hAnsiTheme="minorHAnsi" w:cstheme="minorHAnsi"/>
          <w:color w:val="0D0D0D" w:themeColor="text1" w:themeTint="F2"/>
          <w:sz w:val="21"/>
          <w:szCs w:val="22"/>
        </w:rPr>
        <w:t>5° la formation nécessaire à l’usage ;</w:t>
      </w:r>
    </w:p>
    <w:p w:rsidRPr="00143D18" w:rsidR="00644D17" w:rsidP="00644D17" w:rsidRDefault="00644D17" w14:paraId="1F53BE8F" w14:textId="3EA908F5">
      <w:pPr>
        <w:pStyle w:val="BTCtextCTB"/>
        <w:rPr>
          <w:rFonts w:eastAsia="Calibri" w:asciiTheme="minorHAnsi" w:hAnsiTheme="minorHAnsi" w:cstheme="minorHAnsi"/>
          <w:color w:val="0D0D0D" w:themeColor="text1" w:themeTint="F2"/>
          <w:sz w:val="21"/>
          <w:szCs w:val="22"/>
        </w:rPr>
      </w:pPr>
      <w:r w:rsidRPr="00143D18">
        <w:rPr>
          <w:rFonts w:eastAsia="Calibri" w:asciiTheme="minorHAnsi" w:hAnsiTheme="minorHAnsi" w:cstheme="minorHAnsi"/>
          <w:color w:val="0D0D0D" w:themeColor="text1" w:themeTint="F2"/>
          <w:sz w:val="21"/>
          <w:szCs w:val="22"/>
        </w:rPr>
        <w:t>6° le cas échéant, les mesures imposées par la législation en matière de sécurité et de santé des services ;</w:t>
      </w:r>
      <w:r w:rsidRPr="00143D18" w:rsidR="00CB1A81">
        <w:rPr>
          <w:rFonts w:eastAsia="Calibri" w:asciiTheme="minorHAnsi" w:hAnsiTheme="minorHAnsi" w:cstheme="minorHAnsi"/>
          <w:color w:val="0D0D0D" w:themeColor="text1" w:themeTint="F2"/>
          <w:sz w:val="21"/>
          <w:szCs w:val="22"/>
        </w:rPr>
        <w:t xml:space="preserve"> </w:t>
      </w:r>
      <w:r w:rsidRPr="00143D18">
        <w:rPr>
          <w:rFonts w:eastAsia="Calibri" w:asciiTheme="minorHAnsi" w:hAnsiTheme="minorHAnsi" w:cstheme="minorHAnsi"/>
          <w:color w:val="0D0D0D" w:themeColor="text1" w:themeTint="F2"/>
          <w:sz w:val="21"/>
          <w:szCs w:val="22"/>
        </w:rPr>
        <w:t>travailleurs lors de l'exécution de leur travail ;</w:t>
      </w:r>
    </w:p>
    <w:p w:rsidRPr="00143D18" w:rsidR="00644D17" w:rsidP="00644D17" w:rsidRDefault="00644D17" w14:paraId="6AC24159" w14:textId="77777777">
      <w:pPr>
        <w:pStyle w:val="BTCtextCTB"/>
        <w:rPr>
          <w:rFonts w:eastAsia="Calibri" w:asciiTheme="minorHAnsi" w:hAnsiTheme="minorHAnsi" w:cstheme="minorHAnsi"/>
          <w:color w:val="0D0D0D" w:themeColor="text1" w:themeTint="F2"/>
          <w:sz w:val="21"/>
          <w:szCs w:val="22"/>
        </w:rPr>
      </w:pPr>
      <w:r w:rsidRPr="00143D18">
        <w:rPr>
          <w:rFonts w:eastAsia="Calibri" w:asciiTheme="minorHAnsi" w:hAnsiTheme="minorHAnsi" w:cstheme="minorHAnsi"/>
          <w:color w:val="0D0D0D" w:themeColor="text1" w:themeTint="F2"/>
          <w:sz w:val="21"/>
          <w:szCs w:val="22"/>
        </w:rPr>
        <w:t>7° les droits de douane et d’accise ;</w:t>
      </w:r>
    </w:p>
    <w:p w:rsidRPr="00143D18" w:rsidR="00644D17" w:rsidP="00644D17" w:rsidRDefault="00644D17" w14:paraId="3951E586" w14:textId="36224E7E">
      <w:pPr>
        <w:pStyle w:val="BTCtextCTB"/>
        <w:rPr>
          <w:rFonts w:eastAsia="Calibri" w:asciiTheme="minorHAnsi" w:hAnsiTheme="minorHAnsi" w:cstheme="minorHAnsi"/>
          <w:color w:val="0D0D0D" w:themeColor="text1" w:themeTint="F2"/>
          <w:sz w:val="21"/>
          <w:szCs w:val="22"/>
        </w:rPr>
      </w:pPr>
      <w:r w:rsidRPr="00143D18">
        <w:rPr>
          <w:rFonts w:eastAsia="Calibri" w:asciiTheme="minorHAnsi" w:hAnsiTheme="minorHAnsi" w:cstheme="minorHAnsi"/>
          <w:color w:val="0D0D0D" w:themeColor="text1" w:themeTint="F2"/>
          <w:sz w:val="21"/>
          <w:szCs w:val="22"/>
        </w:rPr>
        <w:t>8° Les frais de réception.</w:t>
      </w:r>
    </w:p>
    <w:p w:rsidRPr="00143D18" w:rsidR="00644D17" w:rsidP="00143D18" w:rsidRDefault="00143D18" w14:paraId="15DF18A1" w14:textId="6E476124">
      <w:pPr>
        <w:pStyle w:val="BTCtextCTB"/>
        <w:spacing w:line="288" w:lineRule="auto"/>
        <w:rPr>
          <w:rFonts w:ascii="Calibri" w:hAnsi="Calibri" w:eastAsia="Calibri"/>
          <w:b/>
          <w:bCs/>
          <w:sz w:val="20"/>
          <w:lang w:val="fr-FR"/>
        </w:rPr>
      </w:pPr>
      <w:r w:rsidRPr="005C78B7">
        <w:rPr>
          <w:rFonts w:ascii="Calibri" w:hAnsi="Calibri" w:eastAsia="Calibri"/>
          <w:b/>
          <w:bCs/>
          <w:sz w:val="20"/>
          <w:lang w:val="fr-FR"/>
        </w:rPr>
        <w:t xml:space="preserve">Tous les prix sont DDP (Delivery Duty </w:t>
      </w:r>
      <w:proofErr w:type="spellStart"/>
      <w:r w:rsidRPr="005C78B7">
        <w:rPr>
          <w:rFonts w:ascii="Calibri" w:hAnsi="Calibri" w:eastAsia="Calibri"/>
          <w:b/>
          <w:bCs/>
          <w:sz w:val="20"/>
          <w:lang w:val="fr-FR"/>
        </w:rPr>
        <w:t>Paid</w:t>
      </w:r>
      <w:proofErr w:type="spellEnd"/>
      <w:r w:rsidRPr="005C78B7">
        <w:rPr>
          <w:rFonts w:ascii="Calibri" w:hAnsi="Calibri" w:eastAsia="Calibri"/>
          <w:b/>
          <w:bCs/>
          <w:sz w:val="20"/>
          <w:lang w:val="fr-FR"/>
        </w:rPr>
        <w:t>), dans le lieu de livraison précisé au point 4.9.3 (INCOTERMS 2020).</w:t>
      </w:r>
      <w:r>
        <w:rPr>
          <w:rFonts w:ascii="Calibri" w:hAnsi="Calibri" w:eastAsia="Calibri"/>
          <w:b/>
          <w:bCs/>
          <w:sz w:val="20"/>
          <w:lang w:val="fr-FR"/>
        </w:rPr>
        <w:t xml:space="preserve">   </w:t>
      </w:r>
    </w:p>
    <w:p w:rsidRPr="00AA6400" w:rsidR="009804F1" w:rsidP="00C72B94" w:rsidRDefault="009804F1" w14:paraId="1D249C95" w14:textId="77777777">
      <w:pPr>
        <w:pStyle w:val="Titre3"/>
        <w:keepNext/>
        <w:widowControl w:val="0"/>
        <w:numPr>
          <w:ilvl w:val="2"/>
          <w:numId w:val="5"/>
        </w:numPr>
        <w:tabs>
          <w:tab w:val="num" w:pos="720"/>
        </w:tabs>
        <w:suppressAutoHyphens/>
        <w:autoSpaceDE/>
        <w:autoSpaceDN/>
        <w:adjustRightInd/>
        <w:spacing w:before="180" w:after="180"/>
        <w:contextualSpacing w:val="0"/>
      </w:pPr>
      <w:bookmarkStart w:name="_Toc257380488" w:id="73"/>
      <w:bookmarkStart w:name="_Toc260134207" w:id="74"/>
      <w:bookmarkStart w:name="_Toc52503010" w:id="75"/>
      <w:r w:rsidRPr="00AA6400">
        <w:t xml:space="preserve">Introduction des </w:t>
      </w:r>
      <w:proofErr w:type="spellStart"/>
      <w:r w:rsidRPr="00AA6400">
        <w:t>offres</w:t>
      </w:r>
      <w:bookmarkEnd w:id="73"/>
      <w:bookmarkEnd w:id="74"/>
      <w:bookmarkEnd w:id="75"/>
      <w:proofErr w:type="spellEnd"/>
    </w:p>
    <w:p w:rsidRPr="00C3635A" w:rsidR="00143D18" w:rsidP="00143D18" w:rsidRDefault="00143D18" w14:paraId="40219C38" w14:textId="77777777">
      <w:pPr>
        <w:pStyle w:val="BTCtextCTB"/>
        <w:spacing w:line="288" w:lineRule="auto"/>
        <w:rPr>
          <w:rFonts w:ascii="Calibri" w:hAnsi="Calibri" w:eastAsia="Calibri"/>
          <w:sz w:val="21"/>
          <w:szCs w:val="21"/>
          <w:lang w:val="fr-FR"/>
        </w:rPr>
      </w:pPr>
      <w:r w:rsidRPr="00C3635A">
        <w:rPr>
          <w:rFonts w:ascii="Calibri" w:hAnsi="Calibri" w:eastAsia="Calibri"/>
          <w:sz w:val="21"/>
          <w:szCs w:val="21"/>
          <w:lang w:val="fr-FR"/>
        </w:rPr>
        <w:t>Sans préjudice des variantes éventuelles, le soumissionnaire ne peut remettre qu’une seule offre par marché.</w:t>
      </w:r>
    </w:p>
    <w:p w:rsidRPr="002016E6" w:rsidR="00143D18" w:rsidP="00143D18" w:rsidRDefault="00143D18" w14:paraId="6472E5E9" w14:textId="77777777">
      <w:pPr>
        <w:pStyle w:val="paragraph"/>
        <w:spacing w:before="0" w:beforeAutospacing="0" w:after="120" w:afterAutospacing="0" w:line="288" w:lineRule="auto"/>
        <w:jc w:val="both"/>
        <w:textAlignment w:val="baseline"/>
        <w:rPr>
          <w:rFonts w:ascii="Segoe UI" w:hAnsi="Segoe UI" w:cs="Segoe UI"/>
          <w:sz w:val="21"/>
          <w:szCs w:val="21"/>
        </w:rPr>
      </w:pPr>
      <w:r w:rsidRPr="002016E6">
        <w:rPr>
          <w:rStyle w:val="normaltextrun"/>
          <w:rFonts w:ascii="Calibri" w:hAnsi="Calibri"/>
          <w:sz w:val="21"/>
          <w:szCs w:val="21"/>
        </w:rPr>
        <w:t>En raison des restrictions de voyage et des divers aléas/impératifs en cours et/ou qui seront provoqués par la pandémie du COVID-19, le soumissionnaire introduit son offre de la manière suivante :  </w:t>
      </w:r>
      <w:r w:rsidRPr="002016E6">
        <w:rPr>
          <w:rStyle w:val="eop"/>
          <w:rFonts w:ascii="Calibri" w:hAnsi="Calibri" w:cs="Calibri"/>
          <w:sz w:val="21"/>
          <w:szCs w:val="21"/>
        </w:rPr>
        <w:t> </w:t>
      </w:r>
    </w:p>
    <w:p w:rsidRPr="003479EC" w:rsidR="00143D18" w:rsidP="00143D18" w:rsidRDefault="00143D18" w14:paraId="26EB061F" w14:textId="77777777">
      <w:pPr>
        <w:pStyle w:val="paragraph"/>
        <w:spacing w:before="0" w:beforeAutospacing="0" w:after="120" w:afterAutospacing="0" w:line="288" w:lineRule="auto"/>
        <w:jc w:val="both"/>
        <w:textAlignment w:val="baseline"/>
        <w:rPr>
          <w:rStyle w:val="normaltextrun"/>
          <w:rFonts w:ascii="Segoe UI" w:hAnsi="Segoe UI" w:cs="Segoe UI"/>
          <w:sz w:val="21"/>
          <w:szCs w:val="21"/>
        </w:rPr>
      </w:pPr>
      <w:r w:rsidRPr="003479EC">
        <w:rPr>
          <w:rStyle w:val="normaltextrun"/>
          <w:rFonts w:ascii="Calibri" w:hAnsi="Calibri" w:cs="Calibri"/>
          <w:sz w:val="21"/>
          <w:szCs w:val="21"/>
        </w:rPr>
        <w:t xml:space="preserve">Un exemplaire original de l’offre sera introduit </w:t>
      </w:r>
      <w:r w:rsidRPr="003479EC">
        <w:rPr>
          <w:rStyle w:val="normaltextrun"/>
          <w:rFonts w:ascii="Calibri" w:hAnsi="Calibri" w:cs="Calibri"/>
          <w:b/>
          <w:bCs/>
          <w:sz w:val="21"/>
          <w:szCs w:val="21"/>
        </w:rPr>
        <w:t>par voie électronique exclusivement à l’adresse suivante</w:t>
      </w:r>
      <w:r w:rsidRPr="003479EC">
        <w:rPr>
          <w:rStyle w:val="normaltextrun"/>
          <w:rFonts w:ascii="Calibri" w:hAnsi="Calibri" w:cs="Calibri"/>
          <w:sz w:val="21"/>
          <w:szCs w:val="21"/>
        </w:rPr>
        <w:t xml:space="preserve"> et </w:t>
      </w:r>
      <w:r w:rsidRPr="003479EC">
        <w:rPr>
          <w:rFonts w:ascii="Calibri" w:hAnsi="Calibri" w:cs="Calibri"/>
          <w:sz w:val="21"/>
          <w:szCs w:val="21"/>
        </w:rPr>
        <w:t>en précisant la référence de publication et l'intitulé du marché </w:t>
      </w:r>
      <w:r w:rsidRPr="003479EC">
        <w:rPr>
          <w:rStyle w:val="normaltextrun"/>
          <w:rFonts w:ascii="Calibri" w:hAnsi="Calibri" w:cs="Calibri"/>
          <w:sz w:val="21"/>
          <w:szCs w:val="21"/>
        </w:rPr>
        <w:t>: </w:t>
      </w:r>
      <w:hyperlink w:history="1" r:id="rId21">
        <w:r w:rsidRPr="003479EC">
          <w:rPr>
            <w:rStyle w:val="Lienhypertexte"/>
            <w:rFonts w:ascii="Calibri" w:hAnsi="Calibri" w:cs="Calibri"/>
            <w:sz w:val="21"/>
            <w:szCs w:val="21"/>
          </w:rPr>
          <w:t>procurement.cod@enabel.be</w:t>
        </w:r>
      </w:hyperlink>
      <w:r>
        <w:rPr>
          <w:rStyle w:val="Lienhypertexte"/>
          <w:rFonts w:ascii="Calibri" w:hAnsi="Calibri" w:cs="Calibri"/>
          <w:sz w:val="21"/>
          <w:szCs w:val="21"/>
        </w:rPr>
        <w:t xml:space="preserve">    </w:t>
      </w:r>
    </w:p>
    <w:p w:rsidRPr="0090364B" w:rsidR="00143D18" w:rsidP="00143D18" w:rsidRDefault="00143D18" w14:paraId="21568B03" w14:textId="425D19B1">
      <w:pPr>
        <w:pStyle w:val="paragraph"/>
        <w:spacing w:before="0" w:beforeAutospacing="0" w:after="120" w:afterAutospacing="0" w:line="288" w:lineRule="auto"/>
        <w:jc w:val="both"/>
        <w:textAlignment w:val="baseline"/>
        <w:rPr>
          <w:rFonts w:ascii="Segoe UI" w:hAnsi="Segoe UI" w:cs="Segoe UI"/>
          <w:sz w:val="21"/>
          <w:szCs w:val="21"/>
        </w:rPr>
      </w:pPr>
      <w:r w:rsidRPr="0090364B">
        <w:rPr>
          <w:rStyle w:val="normaltextrun"/>
          <w:rFonts w:ascii="Calibri" w:hAnsi="Calibri" w:cs="Calibri"/>
          <w:sz w:val="21"/>
          <w:szCs w:val="21"/>
        </w:rPr>
        <w:t xml:space="preserve">Les offres doivent être reçues à l’adresse mail au plus </w:t>
      </w:r>
      <w:r w:rsidRPr="005C78B7">
        <w:rPr>
          <w:rStyle w:val="normaltextrun"/>
          <w:rFonts w:ascii="Calibri" w:hAnsi="Calibri" w:cs="Calibri"/>
          <w:sz w:val="21"/>
          <w:szCs w:val="21"/>
        </w:rPr>
        <w:t xml:space="preserve">tard </w:t>
      </w:r>
      <w:r w:rsidRPr="005C78B7">
        <w:rPr>
          <w:rStyle w:val="normaltextrun"/>
          <w:rFonts w:ascii="Calibri" w:hAnsi="Calibri" w:cs="Calibri"/>
          <w:b/>
          <w:bCs/>
          <w:sz w:val="21"/>
          <w:szCs w:val="21"/>
        </w:rPr>
        <w:t xml:space="preserve">le </w:t>
      </w:r>
      <w:r w:rsidRPr="005C78B7" w:rsidR="005C78B7">
        <w:rPr>
          <w:rStyle w:val="normaltextrun"/>
          <w:rFonts w:ascii="Calibri" w:hAnsi="Calibri" w:cs="Calibri"/>
          <w:b/>
          <w:bCs/>
          <w:sz w:val="21"/>
          <w:szCs w:val="21"/>
        </w:rPr>
        <w:t>10</w:t>
      </w:r>
      <w:r w:rsidRPr="005C78B7">
        <w:rPr>
          <w:rStyle w:val="normaltextrun"/>
          <w:rFonts w:ascii="Calibri" w:hAnsi="Calibri" w:cs="Calibri"/>
          <w:b/>
          <w:bCs/>
          <w:sz w:val="21"/>
          <w:szCs w:val="21"/>
        </w:rPr>
        <w:t>/</w:t>
      </w:r>
      <w:r w:rsidRPr="005C78B7" w:rsidR="00CD44FC">
        <w:rPr>
          <w:rStyle w:val="normaltextrun"/>
          <w:rFonts w:ascii="Calibri" w:hAnsi="Calibri" w:cs="Calibri"/>
          <w:b/>
          <w:bCs/>
          <w:sz w:val="21"/>
          <w:szCs w:val="21"/>
        </w:rPr>
        <w:t>01</w:t>
      </w:r>
      <w:r w:rsidRPr="005C78B7">
        <w:rPr>
          <w:rStyle w:val="normaltextrun"/>
          <w:rFonts w:ascii="Calibri" w:hAnsi="Calibri" w:cs="Calibri"/>
          <w:b/>
          <w:bCs/>
          <w:sz w:val="21"/>
          <w:szCs w:val="21"/>
        </w:rPr>
        <w:t>/20</w:t>
      </w:r>
      <w:r w:rsidRPr="005C78B7" w:rsidR="00CD44FC">
        <w:rPr>
          <w:rStyle w:val="normaltextrun"/>
          <w:rFonts w:ascii="Calibri" w:hAnsi="Calibri" w:cs="Calibri"/>
          <w:b/>
          <w:bCs/>
          <w:sz w:val="21"/>
          <w:szCs w:val="21"/>
        </w:rPr>
        <w:t>23</w:t>
      </w:r>
      <w:r w:rsidRPr="005C78B7">
        <w:rPr>
          <w:rStyle w:val="normaltextrun"/>
          <w:rFonts w:ascii="Calibri" w:hAnsi="Calibri" w:cs="Calibri"/>
          <w:sz w:val="21"/>
          <w:szCs w:val="21"/>
        </w:rPr>
        <w:t xml:space="preserve"> à </w:t>
      </w:r>
      <w:r w:rsidRPr="005C78B7">
        <w:rPr>
          <w:rStyle w:val="normaltextrun"/>
          <w:rFonts w:ascii="Calibri" w:hAnsi="Calibri" w:cs="Calibri"/>
          <w:b/>
          <w:bCs/>
          <w:sz w:val="21"/>
          <w:szCs w:val="21"/>
        </w:rPr>
        <w:t>16h00</w:t>
      </w:r>
      <w:r>
        <w:rPr>
          <w:rStyle w:val="normaltextrun"/>
          <w:rFonts w:ascii="Calibri" w:hAnsi="Calibri" w:cs="Calibri"/>
          <w:b/>
          <w:bCs/>
          <w:sz w:val="21"/>
          <w:szCs w:val="21"/>
        </w:rPr>
        <w:t xml:space="preserve"> </w:t>
      </w:r>
      <w:r w:rsidRPr="0042441D">
        <w:rPr>
          <w:rStyle w:val="normaltextrun"/>
          <w:rFonts w:ascii="Calibri" w:hAnsi="Calibri" w:cs="Calibri"/>
          <w:sz w:val="21"/>
          <w:szCs w:val="21"/>
        </w:rPr>
        <w:t>(heure de Kinshasa).</w:t>
      </w:r>
      <w:r w:rsidRPr="00E86ED7">
        <w:rPr>
          <w:rStyle w:val="normaltextrun"/>
          <w:rFonts w:ascii="Calibri" w:hAnsi="Calibri" w:cs="Calibri"/>
          <w:sz w:val="21"/>
          <w:szCs w:val="21"/>
        </w:rPr>
        <w:t xml:space="preserve"> Une confirmation de la réception sera envoyée.</w:t>
      </w:r>
      <w:r w:rsidRPr="0090364B">
        <w:rPr>
          <w:rStyle w:val="normaltextrun"/>
          <w:rFonts w:ascii="Calibri" w:hAnsi="Calibri" w:cs="Calibri"/>
          <w:sz w:val="21"/>
          <w:szCs w:val="21"/>
        </w:rPr>
        <w:t> </w:t>
      </w:r>
      <w:r w:rsidRPr="0090364B">
        <w:rPr>
          <w:rStyle w:val="eop"/>
          <w:rFonts w:ascii="Calibri" w:hAnsi="Calibri" w:cs="Calibri"/>
          <w:sz w:val="21"/>
          <w:szCs w:val="21"/>
        </w:rPr>
        <w:t> </w:t>
      </w:r>
    </w:p>
    <w:p w:rsidRPr="00536F93" w:rsidR="00143D18" w:rsidP="00143D18" w:rsidRDefault="00143D18" w14:paraId="101FAAF7" w14:textId="77777777">
      <w:pPr>
        <w:pStyle w:val="paragraph"/>
        <w:spacing w:before="0" w:beforeAutospacing="0" w:after="120" w:afterAutospacing="0" w:line="288" w:lineRule="auto"/>
        <w:jc w:val="both"/>
        <w:textAlignment w:val="baseline"/>
        <w:rPr>
          <w:rFonts w:asciiTheme="minorHAnsi" w:hAnsiTheme="minorHAnsi" w:cstheme="minorHAnsi"/>
          <w:sz w:val="21"/>
          <w:szCs w:val="21"/>
        </w:rPr>
      </w:pPr>
      <w:r w:rsidRPr="00536F93">
        <w:rPr>
          <w:rStyle w:val="normaltextrun"/>
          <w:rFonts w:asciiTheme="minorHAnsi" w:hAnsiTheme="minorHAnsi" w:cstheme="minorHAnsi"/>
          <w:b/>
          <w:bCs/>
          <w:sz w:val="21"/>
          <w:szCs w:val="21"/>
        </w:rPr>
        <w:t>Les offres transmises sous une autre façon ou à d’autres destinataires seront écartées de la procédure. </w:t>
      </w:r>
      <w:r w:rsidRPr="00536F93">
        <w:rPr>
          <w:rStyle w:val="eop"/>
          <w:rFonts w:asciiTheme="minorHAnsi" w:hAnsiTheme="minorHAnsi" w:cstheme="minorHAnsi"/>
          <w:sz w:val="21"/>
          <w:szCs w:val="21"/>
        </w:rPr>
        <w:t> </w:t>
      </w:r>
    </w:p>
    <w:p w:rsidRPr="00536F93" w:rsidR="00143D18" w:rsidP="00143D18" w:rsidRDefault="00143D18" w14:paraId="29EE740A" w14:textId="77777777">
      <w:pPr>
        <w:spacing w:after="120" w:line="288" w:lineRule="auto"/>
        <w:jc w:val="both"/>
        <w:rPr>
          <w:rFonts w:asciiTheme="minorHAnsi" w:hAnsiTheme="minorHAnsi" w:cstheme="minorHAnsi"/>
          <w:color w:val="000000" w:themeColor="text1"/>
          <w:szCs w:val="21"/>
        </w:rPr>
      </w:pPr>
      <w:r w:rsidRPr="00536F93">
        <w:rPr>
          <w:rFonts w:asciiTheme="minorHAnsi" w:hAnsiTheme="minorHAnsi" w:cstheme="minorHAnsi"/>
          <w:color w:val="000000" w:themeColor="text1"/>
          <w:szCs w:val="21"/>
        </w:rPr>
        <w:t>Le format des documents doit être le format .</w:t>
      </w:r>
      <w:proofErr w:type="spellStart"/>
      <w:r w:rsidRPr="00536F93">
        <w:rPr>
          <w:rFonts w:asciiTheme="minorHAnsi" w:hAnsiTheme="minorHAnsi" w:cstheme="minorHAnsi"/>
          <w:color w:val="000000" w:themeColor="text1"/>
          <w:szCs w:val="21"/>
        </w:rPr>
        <w:t>pdf</w:t>
      </w:r>
      <w:proofErr w:type="spellEnd"/>
      <w:r w:rsidRPr="00536F93">
        <w:rPr>
          <w:rFonts w:asciiTheme="minorHAnsi" w:hAnsiTheme="minorHAnsi" w:cstheme="minorHAnsi"/>
          <w:color w:val="000000" w:themeColor="text1"/>
          <w:szCs w:val="21"/>
        </w:rPr>
        <w:t xml:space="preserve"> ou un format équivalent.</w:t>
      </w:r>
      <w:r>
        <w:rPr>
          <w:rFonts w:asciiTheme="minorHAnsi" w:hAnsiTheme="minorHAnsi" w:cstheme="minorHAnsi"/>
          <w:color w:val="000000" w:themeColor="text1"/>
          <w:szCs w:val="21"/>
        </w:rPr>
        <w:t xml:space="preserve">   </w:t>
      </w:r>
    </w:p>
    <w:p w:rsidRPr="00536F93" w:rsidR="00143D18" w:rsidP="00143D18" w:rsidRDefault="00143D18" w14:paraId="3BE660DA" w14:textId="77777777">
      <w:pPr>
        <w:spacing w:after="120" w:line="288" w:lineRule="auto"/>
        <w:jc w:val="both"/>
        <w:rPr>
          <w:rFonts w:asciiTheme="minorHAnsi" w:hAnsiTheme="minorHAnsi" w:cstheme="minorHAnsi"/>
          <w:color w:val="000000" w:themeColor="text1"/>
          <w:szCs w:val="21"/>
        </w:rPr>
      </w:pPr>
      <w:r w:rsidRPr="00536F93">
        <w:rPr>
          <w:rFonts w:asciiTheme="minorHAnsi" w:hAnsiTheme="minorHAnsi" w:cstheme="minorHAnsi"/>
          <w:color w:val="000000" w:themeColor="text1"/>
          <w:szCs w:val="21"/>
        </w:rPr>
        <w:t>L’offre complète doit être envoyée dans un seul mail ou via WeTransfer ou une application équivalente.</w:t>
      </w:r>
    </w:p>
    <w:p w:rsidRPr="00536F93" w:rsidR="00143D18" w:rsidP="00143D18" w:rsidRDefault="00143D18" w14:paraId="101E4E09" w14:textId="77777777">
      <w:pPr>
        <w:pStyle w:val="NormalWeb"/>
        <w:spacing w:before="0" w:beforeAutospacing="0" w:after="120" w:afterAutospacing="0" w:line="288" w:lineRule="auto"/>
        <w:jc w:val="both"/>
        <w:rPr>
          <w:rFonts w:asciiTheme="minorHAnsi" w:hAnsiTheme="minorHAnsi" w:cstheme="minorHAnsi"/>
          <w:sz w:val="21"/>
          <w:szCs w:val="21"/>
        </w:rPr>
      </w:pPr>
      <w:r w:rsidRPr="00536F93">
        <w:rPr>
          <w:rFonts w:asciiTheme="minorHAnsi" w:hAnsiTheme="minorHAnsi" w:cstheme="minorHAnsi"/>
          <w:sz w:val="21"/>
          <w:szCs w:val="21"/>
        </w:rPr>
        <w:t xml:space="preserve">La signature scannée du soumissionnaire ou de son mandataire est suffisant lors du dépôt des offres. </w:t>
      </w:r>
    </w:p>
    <w:p w:rsidRPr="00536F93" w:rsidR="00143D18" w:rsidP="00143D18" w:rsidRDefault="00143D18" w14:paraId="75A463A4" w14:textId="77777777">
      <w:pPr>
        <w:spacing w:after="120" w:line="288" w:lineRule="auto"/>
        <w:jc w:val="both"/>
        <w:rPr>
          <w:rFonts w:asciiTheme="minorHAnsi" w:hAnsiTheme="minorHAnsi" w:cstheme="minorHAnsi"/>
          <w:b/>
          <w:color w:val="000000" w:themeColor="text1"/>
          <w:szCs w:val="21"/>
        </w:rPr>
      </w:pPr>
      <w:r w:rsidRPr="00536F93">
        <w:rPr>
          <w:rFonts w:asciiTheme="minorHAnsi" w:hAnsiTheme="minorHAnsi" w:cstheme="minorHAnsi"/>
          <w:b/>
          <w:color w:val="000000" w:themeColor="text1"/>
          <w:szCs w:val="21"/>
        </w:rPr>
        <w:lastRenderedPageBreak/>
        <w:t>Le pouvoir adjudicateur rappel qu’une signature écrite scannée n'est pas une signature électronique recevable.</w:t>
      </w:r>
    </w:p>
    <w:p w:rsidRPr="00536F93" w:rsidR="00143D18" w:rsidP="00143D18" w:rsidRDefault="00143D18" w14:paraId="3E8F8982" w14:textId="77777777">
      <w:pPr>
        <w:pStyle w:val="NormalWeb"/>
        <w:spacing w:before="0" w:beforeAutospacing="0" w:after="120" w:afterAutospacing="0" w:line="288" w:lineRule="auto"/>
        <w:jc w:val="both"/>
        <w:rPr>
          <w:rFonts w:asciiTheme="minorHAnsi" w:hAnsiTheme="minorHAnsi" w:cstheme="minorHAnsi"/>
          <w:sz w:val="21"/>
          <w:szCs w:val="21"/>
        </w:rPr>
      </w:pPr>
      <w:r w:rsidRPr="00536F93">
        <w:rPr>
          <w:rFonts w:asciiTheme="minorHAnsi" w:hAnsiTheme="minorHAnsi" w:cstheme="minorHAnsi"/>
          <w:sz w:val="21"/>
          <w:szCs w:val="21"/>
        </w:rPr>
        <w:t>Avant la conclusion du marché, il faut la signature manuscrite ou électronique qualifiée du soumissionnaire ou de son mandataire.</w:t>
      </w:r>
    </w:p>
    <w:p w:rsidRPr="00536F93" w:rsidR="00143D18" w:rsidP="00143D18" w:rsidRDefault="00143D18" w14:paraId="239B0EAE" w14:textId="77777777">
      <w:pPr>
        <w:pStyle w:val="NormalWeb"/>
        <w:spacing w:before="0" w:beforeAutospacing="0" w:after="120" w:afterAutospacing="0" w:line="288" w:lineRule="auto"/>
        <w:jc w:val="both"/>
        <w:rPr>
          <w:rFonts w:asciiTheme="minorHAnsi" w:hAnsiTheme="minorHAnsi" w:cstheme="minorHAnsi"/>
          <w:sz w:val="21"/>
          <w:szCs w:val="21"/>
        </w:rPr>
      </w:pPr>
      <w:r w:rsidRPr="00536F93">
        <w:rPr>
          <w:rFonts w:eastAsia="Calibri" w:asciiTheme="minorHAnsi" w:hAnsiTheme="minorHAnsi" w:cstheme="minorHAnsi"/>
          <w:color w:val="000000" w:themeColor="text1"/>
          <w:sz w:val="21"/>
          <w:szCs w:val="21"/>
        </w:rPr>
        <w:t>Par le seul fait de transmettre son offre, par des moyens de communication électroniques, le soumissionnaire accepte que les données de son offre soient enregistrées par le dispositif de réception.</w:t>
      </w:r>
      <w:r w:rsidRPr="00536F93">
        <w:rPr>
          <w:rFonts w:asciiTheme="minorHAnsi" w:hAnsiTheme="minorHAnsi" w:cstheme="minorHAnsi"/>
          <w:sz w:val="21"/>
          <w:szCs w:val="21"/>
        </w:rPr>
        <w:t xml:space="preserve"> </w:t>
      </w:r>
    </w:p>
    <w:p w:rsidRPr="008D12EF" w:rsidR="00143D18" w:rsidP="00143D18" w:rsidRDefault="00143D18" w14:paraId="0E8EE382" w14:textId="77777777">
      <w:pPr>
        <w:spacing w:after="120" w:line="288" w:lineRule="auto"/>
        <w:jc w:val="both"/>
        <w:rPr>
          <w:rFonts w:asciiTheme="minorHAnsi" w:hAnsiTheme="minorHAnsi" w:cstheme="minorHAnsi"/>
          <w:color w:val="262626" w:themeColor="text1" w:themeTint="D9"/>
          <w:szCs w:val="21"/>
        </w:rPr>
      </w:pPr>
      <w:r w:rsidRPr="008D12EF">
        <w:rPr>
          <w:rFonts w:asciiTheme="minorHAnsi" w:hAnsiTheme="minorHAnsi" w:cstheme="minorHAnsi"/>
          <w:color w:val="262626" w:themeColor="text1" w:themeTint="D9"/>
          <w:szCs w:val="21"/>
        </w:rPr>
        <w:t>Toute demande de participation ou offre doit parvenir avant la date et l'heure ultime de dépôt. Les demandes de participation ou les offres parvenues tardivement ne sont pas acceptées.</w:t>
      </w:r>
    </w:p>
    <w:p w:rsidRPr="003B6D89" w:rsidR="00143D18" w:rsidP="00143D18" w:rsidRDefault="00143D18" w14:paraId="1ABAB1D8" w14:textId="77777777">
      <w:pPr>
        <w:pStyle w:val="Titre3"/>
        <w:keepNext/>
        <w:widowControl w:val="0"/>
        <w:numPr>
          <w:ilvl w:val="2"/>
          <w:numId w:val="5"/>
        </w:numPr>
        <w:tabs>
          <w:tab w:val="num" w:pos="720"/>
        </w:tabs>
        <w:suppressAutoHyphens/>
        <w:autoSpaceDE/>
        <w:autoSpaceDN/>
        <w:adjustRightInd/>
        <w:spacing w:before="180" w:after="180"/>
        <w:contextualSpacing w:val="0"/>
        <w:rPr>
          <w:color w:val="auto"/>
          <w:lang w:val="fr-BE"/>
        </w:rPr>
      </w:pPr>
      <w:bookmarkStart w:name="_Toc52536020" w:id="76"/>
      <w:r w:rsidRPr="003B6D89">
        <w:rPr>
          <w:color w:val="auto"/>
          <w:lang w:val="fr-BE"/>
        </w:rPr>
        <w:t>Modification ou retrait d’une offre déjà introduite</w:t>
      </w:r>
      <w:bookmarkEnd w:id="76"/>
    </w:p>
    <w:p w:rsidRPr="00AC3F05" w:rsidR="00143D18" w:rsidP="00143D18" w:rsidRDefault="00143D18" w14:paraId="0745671E" w14:textId="77777777">
      <w:pPr>
        <w:pStyle w:val="BTCtextCTB"/>
        <w:spacing w:line="288" w:lineRule="auto"/>
        <w:rPr>
          <w:rFonts w:ascii="Calibri" w:hAnsi="Calibri" w:eastAsia="Calibri"/>
          <w:sz w:val="20"/>
          <w:lang w:val="fr-FR"/>
        </w:rPr>
      </w:pPr>
      <w:r w:rsidRPr="00AC3F05">
        <w:rPr>
          <w:rFonts w:ascii="Calibri" w:hAnsi="Calibri" w:eastAsia="Calibri"/>
          <w:sz w:val="20"/>
          <w:lang w:val="fr-FR"/>
        </w:rPr>
        <w:t xml:space="preserve">Lorsqu’un soumissionnaire souhaite modifier ou retirer une offre déjà envoyée ou introduite, ceci doit se dérouler conformément aux dispositions des articles 43 et 85 de l’arrêté royal du 18 avril 20 17. </w:t>
      </w:r>
    </w:p>
    <w:p w:rsidRPr="00AC3F05" w:rsidR="00143D18" w:rsidP="00143D18" w:rsidRDefault="00143D18" w14:paraId="0C918D7E" w14:textId="77777777">
      <w:pPr>
        <w:pStyle w:val="BTCtextCTB"/>
        <w:spacing w:line="288" w:lineRule="auto"/>
        <w:rPr>
          <w:rFonts w:ascii="Calibri" w:hAnsi="Calibri" w:eastAsia="Calibri"/>
          <w:sz w:val="20"/>
          <w:lang w:val="fr-FR"/>
        </w:rPr>
      </w:pPr>
      <w:r w:rsidRPr="00AC3F05">
        <w:rPr>
          <w:rFonts w:ascii="Calibri" w:hAnsi="Calibri" w:eastAsia="Calibri"/>
          <w:sz w:val="20"/>
          <w:lang w:val="fr-FR"/>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rsidRPr="00AC3F05" w:rsidR="00143D18" w:rsidP="00143D18" w:rsidRDefault="00143D18" w14:paraId="46EDD8F7" w14:textId="77777777">
      <w:pPr>
        <w:pStyle w:val="BTCtextCTB"/>
        <w:spacing w:line="288" w:lineRule="auto"/>
        <w:rPr>
          <w:rFonts w:ascii="Calibri" w:hAnsi="Calibri" w:eastAsia="Calibri"/>
          <w:sz w:val="20"/>
          <w:lang w:val="fr-FR"/>
        </w:rPr>
      </w:pPr>
      <w:r w:rsidRPr="00AC3F05">
        <w:rPr>
          <w:rFonts w:ascii="Calibri" w:hAnsi="Calibri" w:eastAsia="Calibri"/>
          <w:sz w:val="20"/>
          <w:lang w:val="fr-FR"/>
        </w:rPr>
        <w:t>Le retrait peut exclusivement être communiqué par voie électronique contre accusé de réception au plus tard le jour avant la date limite de réception des offres.</w:t>
      </w:r>
    </w:p>
    <w:p w:rsidRPr="00AC3F05" w:rsidR="00143D18" w:rsidP="00143D18" w:rsidRDefault="00143D18" w14:paraId="2DA94C6E" w14:textId="77777777">
      <w:pPr>
        <w:pStyle w:val="BTCtextCTB"/>
        <w:spacing w:line="288" w:lineRule="auto"/>
        <w:rPr>
          <w:rFonts w:ascii="Calibri" w:hAnsi="Calibri" w:eastAsia="Calibri"/>
          <w:sz w:val="20"/>
          <w:lang w:val="fr-FR"/>
        </w:rPr>
      </w:pPr>
      <w:r w:rsidRPr="00AC3F05">
        <w:rPr>
          <w:rFonts w:ascii="Calibri" w:hAnsi="Calibri" w:eastAsia="Calibri"/>
          <w:sz w:val="20"/>
          <w:lang w:val="fr-FR"/>
        </w:rPr>
        <w:t>Ainsi, les modifications à une offre qui interviennent après la signature du rapport de dépôt, ainsi que son retrait donnent lieu à l'envoi d'un nouveau rapport de dépôt qui doit être signé conformément au paragraphe 1er.</w:t>
      </w:r>
    </w:p>
    <w:p w:rsidRPr="00AC3F05" w:rsidR="00143D18" w:rsidP="00143D18" w:rsidRDefault="00143D18" w14:paraId="52E5E37D" w14:textId="77777777">
      <w:pPr>
        <w:pStyle w:val="BTCtextCTB"/>
        <w:spacing w:line="288" w:lineRule="auto"/>
        <w:rPr>
          <w:rFonts w:ascii="Calibri" w:hAnsi="Calibri" w:eastAsia="Calibri"/>
          <w:sz w:val="20"/>
          <w:lang w:val="fr-FR"/>
        </w:rPr>
      </w:pPr>
      <w:r w:rsidRPr="00AC3F05">
        <w:rPr>
          <w:rFonts w:ascii="Calibri" w:hAnsi="Calibri" w:eastAsia="Calibri"/>
          <w:sz w:val="20"/>
          <w:lang w:val="fr-FR"/>
        </w:rPr>
        <w:t>L'objet et la portée des modifications doivent être indiqués avec précision.</w:t>
      </w:r>
    </w:p>
    <w:p w:rsidRPr="00AC3F05" w:rsidR="00143D18" w:rsidP="00143D18" w:rsidRDefault="00143D18" w14:paraId="58550FD8" w14:textId="77777777">
      <w:pPr>
        <w:pStyle w:val="BTCtextCTB"/>
        <w:spacing w:line="288" w:lineRule="auto"/>
        <w:rPr>
          <w:rFonts w:ascii="Calibri" w:hAnsi="Calibri" w:eastAsia="Calibri"/>
          <w:sz w:val="20"/>
          <w:lang w:val="fr-FR"/>
        </w:rPr>
      </w:pPr>
      <w:r w:rsidRPr="00AC3F05">
        <w:rPr>
          <w:rFonts w:ascii="Calibri" w:hAnsi="Calibri" w:eastAsia="Calibri"/>
          <w:sz w:val="20"/>
          <w:lang w:val="fr-FR"/>
        </w:rPr>
        <w:t>Le retrait doit être pur et simple.</w:t>
      </w:r>
    </w:p>
    <w:p w:rsidRPr="00A1352B" w:rsidR="00143D18" w:rsidP="00143D18" w:rsidRDefault="00143D18" w14:paraId="524DBEB7" w14:textId="77777777">
      <w:pPr>
        <w:pStyle w:val="BTCtextCTB"/>
        <w:spacing w:line="288" w:lineRule="auto"/>
        <w:rPr>
          <w:rFonts w:ascii="Calibri" w:hAnsi="Calibri" w:eastAsia="Calibri"/>
          <w:sz w:val="20"/>
          <w:lang w:val="fr-FR"/>
        </w:rPr>
      </w:pPr>
      <w:r w:rsidRPr="00AC3F05">
        <w:rPr>
          <w:rFonts w:ascii="Calibri" w:hAnsi="Calibri" w:eastAsia="Calibri"/>
          <w:sz w:val="20"/>
          <w:lang w:val="fr-FR"/>
        </w:rPr>
        <w:t>Lorsque le rapport de dépôt dressé à la suite des modifications ou du retrait visé à l'alinéa 1er, n'est pas revêtu de la signature visée au paragraphe 1er, la modification ou le retrait est d'office entaché de nullité. Cette nullité ne porte que sur les modifications ou le retrait et non sur l'offre elle-même.</w:t>
      </w:r>
    </w:p>
    <w:p w:rsidRPr="003B6D89" w:rsidR="00143D18" w:rsidP="00143D18" w:rsidRDefault="00143D18" w14:paraId="0B9A45E1" w14:textId="77777777">
      <w:pPr>
        <w:pStyle w:val="Titre3"/>
        <w:keepNext/>
        <w:widowControl w:val="0"/>
        <w:numPr>
          <w:ilvl w:val="2"/>
          <w:numId w:val="5"/>
        </w:numPr>
        <w:tabs>
          <w:tab w:val="num" w:pos="720"/>
        </w:tabs>
        <w:suppressAutoHyphens/>
        <w:autoSpaceDE/>
        <w:autoSpaceDN/>
        <w:adjustRightInd/>
        <w:spacing w:before="180" w:after="180"/>
        <w:contextualSpacing w:val="0"/>
        <w:rPr>
          <w:color w:val="auto"/>
          <w:lang w:val="fr-BE"/>
        </w:rPr>
      </w:pPr>
      <w:bookmarkStart w:name="_Toc52536021" w:id="77"/>
      <w:r w:rsidRPr="003B6D89">
        <w:rPr>
          <w:color w:val="auto"/>
          <w:lang w:val="fr-BE"/>
        </w:rPr>
        <w:t>Ouverture des offres</w:t>
      </w:r>
      <w:bookmarkEnd w:id="77"/>
    </w:p>
    <w:p w:rsidRPr="008A28AB" w:rsidR="00143D18" w:rsidP="00143D18" w:rsidRDefault="00143D18" w14:paraId="38778295" w14:textId="473EB4AE">
      <w:pPr>
        <w:pStyle w:val="BTCtextCTB"/>
        <w:spacing w:line="288" w:lineRule="auto"/>
        <w:rPr>
          <w:rFonts w:ascii="Calibri" w:hAnsi="Calibri" w:eastAsia="Calibri"/>
          <w:sz w:val="21"/>
          <w:szCs w:val="21"/>
          <w:lang w:val="fr-FR"/>
        </w:rPr>
      </w:pPr>
      <w:r w:rsidRPr="008A28AB">
        <w:rPr>
          <w:rFonts w:ascii="Calibri" w:hAnsi="Calibri" w:eastAsia="Calibri"/>
          <w:sz w:val="21"/>
          <w:szCs w:val="21"/>
          <w:lang w:val="fr-FR"/>
        </w:rPr>
        <w:t xml:space="preserve">Les offres doivent être en possession du pouvoir adjudicateur avant </w:t>
      </w:r>
      <w:r w:rsidRPr="005C78B7">
        <w:rPr>
          <w:rFonts w:ascii="Calibri" w:hAnsi="Calibri" w:eastAsia="Calibri"/>
          <w:sz w:val="21"/>
          <w:szCs w:val="21"/>
          <w:lang w:val="fr-FR"/>
        </w:rPr>
        <w:t xml:space="preserve">le </w:t>
      </w:r>
      <w:r w:rsidRPr="005C78B7" w:rsidR="005C78B7">
        <w:rPr>
          <w:rStyle w:val="normaltextrun"/>
          <w:rFonts w:ascii="Calibri" w:hAnsi="Calibri" w:cs="Calibri"/>
          <w:b/>
          <w:bCs/>
          <w:sz w:val="21"/>
          <w:szCs w:val="21"/>
          <w:lang w:val="fr-FR"/>
        </w:rPr>
        <w:t>10</w:t>
      </w:r>
      <w:r w:rsidRPr="005C78B7">
        <w:rPr>
          <w:rStyle w:val="normaltextrun"/>
          <w:rFonts w:ascii="Calibri" w:hAnsi="Calibri" w:cs="Calibri"/>
          <w:b/>
          <w:bCs/>
          <w:sz w:val="21"/>
          <w:szCs w:val="21"/>
          <w:lang w:val="fr-FR"/>
        </w:rPr>
        <w:t>/</w:t>
      </w:r>
      <w:r w:rsidRPr="005C78B7" w:rsidR="00CD44FC">
        <w:rPr>
          <w:rStyle w:val="normaltextrun"/>
          <w:rFonts w:ascii="Calibri" w:hAnsi="Calibri" w:cs="Calibri"/>
          <w:b/>
          <w:bCs/>
          <w:sz w:val="21"/>
          <w:szCs w:val="21"/>
          <w:lang w:val="fr-FR"/>
        </w:rPr>
        <w:t>01</w:t>
      </w:r>
      <w:r w:rsidRPr="005C78B7">
        <w:rPr>
          <w:rStyle w:val="normaltextrun"/>
          <w:rFonts w:ascii="Calibri" w:hAnsi="Calibri" w:cs="Calibri"/>
          <w:b/>
          <w:bCs/>
          <w:sz w:val="21"/>
          <w:szCs w:val="21"/>
          <w:lang w:val="fr-FR"/>
        </w:rPr>
        <w:t>/202</w:t>
      </w:r>
      <w:r w:rsidRPr="005C78B7" w:rsidR="00CD44FC">
        <w:rPr>
          <w:rStyle w:val="normaltextrun"/>
          <w:rFonts w:ascii="Calibri" w:hAnsi="Calibri" w:cs="Calibri"/>
          <w:b/>
          <w:bCs/>
          <w:sz w:val="21"/>
          <w:szCs w:val="21"/>
          <w:lang w:val="fr-FR"/>
        </w:rPr>
        <w:t>3</w:t>
      </w:r>
      <w:r w:rsidRPr="005C78B7">
        <w:rPr>
          <w:rStyle w:val="normaltextrun"/>
          <w:rFonts w:ascii="Calibri" w:hAnsi="Calibri" w:cs="Calibri"/>
          <w:b/>
          <w:bCs/>
          <w:sz w:val="21"/>
          <w:szCs w:val="21"/>
          <w:lang w:val="fr-FR"/>
        </w:rPr>
        <w:t xml:space="preserve"> à 16H00 </w:t>
      </w:r>
      <w:r w:rsidRPr="005C78B7">
        <w:rPr>
          <w:rStyle w:val="normaltextrun"/>
          <w:rFonts w:ascii="Calibri" w:hAnsi="Calibri" w:cs="Calibri"/>
          <w:sz w:val="21"/>
          <w:szCs w:val="21"/>
          <w:lang w:val="fr-FR"/>
        </w:rPr>
        <w:t>(</w:t>
      </w:r>
      <w:r w:rsidRPr="005C78B7">
        <w:rPr>
          <w:rFonts w:ascii="Calibri" w:hAnsi="Calibri" w:eastAsia="Calibri"/>
          <w:sz w:val="21"/>
          <w:szCs w:val="21"/>
          <w:lang w:val="fr-FR"/>
        </w:rPr>
        <w:t>heure</w:t>
      </w:r>
      <w:r w:rsidRPr="008A28AB">
        <w:rPr>
          <w:rFonts w:ascii="Calibri" w:hAnsi="Calibri" w:eastAsia="Calibri"/>
          <w:sz w:val="21"/>
          <w:szCs w:val="21"/>
          <w:lang w:val="fr-FR"/>
        </w:rPr>
        <w:t xml:space="preserve"> de Kinshasa). </w:t>
      </w:r>
    </w:p>
    <w:p w:rsidRPr="00143D18" w:rsidR="002E6840" w:rsidP="00FA7406" w:rsidRDefault="00143D18" w14:paraId="00C94D58" w14:textId="73FA2ADD">
      <w:pPr>
        <w:pStyle w:val="BTCtextCTB"/>
        <w:rPr>
          <w:rFonts w:ascii="Georgia" w:hAnsi="Georgia" w:eastAsia="Calibri"/>
          <w:color w:val="585756"/>
          <w:sz w:val="21"/>
          <w:szCs w:val="21"/>
        </w:rPr>
      </w:pPr>
      <w:r w:rsidRPr="008A28AB">
        <w:rPr>
          <w:rFonts w:ascii="Calibri" w:hAnsi="Calibri" w:eastAsia="Calibri"/>
          <w:sz w:val="21"/>
          <w:szCs w:val="21"/>
          <w:lang w:val="fr-FR"/>
        </w:rPr>
        <w:t>L’ouverture des offres se fera à huis clos.</w:t>
      </w:r>
    </w:p>
    <w:p w:rsidRPr="005C78B7" w:rsidR="009804F1" w:rsidP="009804F1" w:rsidRDefault="009804F1" w14:paraId="76EF576F" w14:textId="64EBD2D4">
      <w:pPr>
        <w:pStyle w:val="Titre2"/>
      </w:pPr>
      <w:bookmarkStart w:name="_Toc52503013" w:id="78"/>
      <w:bookmarkStart w:name="_Ref233177124" w:id="79"/>
      <w:bookmarkStart w:name="_Ref233177126" w:id="80"/>
      <w:bookmarkStart w:name="_Toc257380489" w:id="81"/>
      <w:bookmarkStart w:name="_Toc260134208" w:id="82"/>
      <w:bookmarkStart w:name="_Toc364253078" w:id="83"/>
      <w:r>
        <w:t>Sélection des soumissionnaires</w:t>
      </w:r>
      <w:bookmarkEnd w:id="78"/>
    </w:p>
    <w:p w:rsidRPr="00143D18" w:rsidR="00143D18" w:rsidP="00143D18" w:rsidRDefault="009804F1" w14:paraId="00A6AF54" w14:textId="61674B07">
      <w:pPr>
        <w:pStyle w:val="Titre3"/>
      </w:pPr>
      <w:bookmarkStart w:name="_Toc52503014" w:id="84"/>
      <w:r>
        <w:t xml:space="preserve">Motifs </w:t>
      </w:r>
      <w:proofErr w:type="spellStart"/>
      <w:r>
        <w:t>d’exclusion</w:t>
      </w:r>
      <w:bookmarkEnd w:id="84"/>
      <w:proofErr w:type="spellEnd"/>
    </w:p>
    <w:p w:rsidRPr="00143D18" w:rsidR="00FA7406" w:rsidP="00FA7406" w:rsidRDefault="00FA7406" w14:paraId="799853FB" w14:textId="0EC5FAB8">
      <w:pPr>
        <w:pStyle w:val="BTCtextCTB"/>
        <w:rPr>
          <w:rFonts w:eastAsia="Calibri" w:asciiTheme="minorHAnsi" w:hAnsiTheme="minorHAnsi" w:cstheme="minorHAnsi"/>
          <w:color w:val="0D0D0D" w:themeColor="text1" w:themeTint="F2"/>
          <w:sz w:val="21"/>
          <w:szCs w:val="22"/>
        </w:rPr>
      </w:pPr>
      <w:r w:rsidRPr="00143D18">
        <w:rPr>
          <w:rFonts w:eastAsia="Calibri" w:asciiTheme="minorHAnsi" w:hAnsiTheme="minorHAnsi" w:cstheme="minorHAnsi"/>
          <w:color w:val="0D0D0D" w:themeColor="text1" w:themeTint="F2"/>
          <w:sz w:val="21"/>
          <w:szCs w:val="22"/>
        </w:rPr>
        <w:t>Les motifs d’exclusion obligatoires et facultatifs sont renseignés en annexe du présent cahier spécial des charges.</w:t>
      </w:r>
    </w:p>
    <w:p w:rsidRPr="00143D18" w:rsidR="00FA7406" w:rsidP="00FA7406" w:rsidRDefault="00FA7406" w14:paraId="5B2B5605" w14:textId="3A3EE930">
      <w:pPr>
        <w:pStyle w:val="BTCtextCTB"/>
        <w:rPr>
          <w:rFonts w:eastAsia="Calibri" w:asciiTheme="minorHAnsi" w:hAnsiTheme="minorHAnsi" w:cstheme="minorHAnsi"/>
          <w:color w:val="0D0D0D" w:themeColor="text1" w:themeTint="F2"/>
          <w:sz w:val="21"/>
          <w:szCs w:val="22"/>
        </w:rPr>
      </w:pPr>
      <w:r w:rsidRPr="00143D18">
        <w:rPr>
          <w:rFonts w:eastAsia="Calibri" w:asciiTheme="minorHAnsi" w:hAnsiTheme="minorHAnsi" w:cstheme="minorHAnsi"/>
          <w:color w:val="0D0D0D" w:themeColor="text1" w:themeTint="F2"/>
          <w:sz w:val="21"/>
          <w:szCs w:val="22"/>
        </w:rPr>
        <w:t xml:space="preserve">Par le dépôt de son offre, le soumissionnaire atteste qu’il ne se trouve pas dans un des cas d’exclusion figurant aux articles 67 à 70 de la loi du 17 juin 2016 et aux articles 61 à 64 de l’A.R. du 18 avril 2017. </w:t>
      </w:r>
    </w:p>
    <w:p w:rsidRPr="00143D18" w:rsidR="00FA7406" w:rsidP="00FA7406" w:rsidRDefault="00FA7406" w14:paraId="33DD9C59" w14:textId="6F9F2322">
      <w:pPr>
        <w:pStyle w:val="BTCtextCTB"/>
        <w:rPr>
          <w:rFonts w:eastAsia="Calibri" w:asciiTheme="minorHAnsi" w:hAnsiTheme="minorHAnsi" w:cstheme="minorHAnsi"/>
          <w:color w:val="0D0D0D" w:themeColor="text1" w:themeTint="F2"/>
          <w:sz w:val="21"/>
          <w:szCs w:val="22"/>
        </w:rPr>
      </w:pPr>
      <w:r w:rsidRPr="00143D18">
        <w:rPr>
          <w:rFonts w:eastAsia="Calibri" w:asciiTheme="minorHAnsi" w:hAnsiTheme="minorHAnsi" w:cstheme="minorHAnsi"/>
          <w:color w:val="0D0D0D" w:themeColor="text1" w:themeTint="F2"/>
          <w:sz w:val="21"/>
          <w:szCs w:val="22"/>
        </w:rPr>
        <w:t xml:space="preserve">Le pouvoir adjudicateur vérifiera l’exactitude de cette déclaration sur l’honneur dans le chef du soumissionnaire dont l’offre est la mieux classée. </w:t>
      </w:r>
    </w:p>
    <w:p w:rsidRPr="00143D18" w:rsidR="00FA7406" w:rsidP="00FA7406" w:rsidRDefault="00FA7406" w14:paraId="0D9ACFEA" w14:textId="5E5EC8B6">
      <w:pPr>
        <w:pStyle w:val="BTCtextCTB"/>
        <w:rPr>
          <w:rFonts w:eastAsia="Calibri" w:asciiTheme="minorHAnsi" w:hAnsiTheme="minorHAnsi" w:cstheme="minorHAnsi"/>
          <w:color w:val="0D0D0D" w:themeColor="text1" w:themeTint="F2"/>
          <w:sz w:val="21"/>
          <w:szCs w:val="22"/>
        </w:rPr>
      </w:pPr>
      <w:r w:rsidRPr="00143D18">
        <w:rPr>
          <w:rFonts w:eastAsia="Calibri" w:asciiTheme="minorHAnsi" w:hAnsiTheme="minorHAnsi" w:cstheme="minorHAnsi"/>
          <w:color w:val="0D0D0D" w:themeColor="text1" w:themeTint="F2"/>
          <w:sz w:val="21"/>
          <w:szCs w:val="22"/>
        </w:rPr>
        <w:t xml:space="preserve">A cette fin, il demandera au soumissionnaire concerné par les moyens les plus rapides, et dans le délai qu’il détermine, de fournir les renseignements ou documents permettant de vérifier sa situation personnelle. </w:t>
      </w:r>
    </w:p>
    <w:p w:rsidRPr="00143D18" w:rsidR="009804F1" w:rsidP="009804F1" w:rsidRDefault="00FA7406" w14:paraId="5DFCD50E" w14:textId="0DD90410">
      <w:pPr>
        <w:pStyle w:val="BTCtextCTB"/>
        <w:rPr>
          <w:rFonts w:eastAsia="Calibri" w:asciiTheme="minorHAnsi" w:hAnsiTheme="minorHAnsi" w:cstheme="minorHAnsi"/>
          <w:color w:val="0D0D0D" w:themeColor="text1" w:themeTint="F2"/>
          <w:sz w:val="21"/>
          <w:szCs w:val="22"/>
        </w:rPr>
      </w:pPr>
      <w:r w:rsidRPr="00143D18">
        <w:rPr>
          <w:rFonts w:eastAsia="Calibri" w:asciiTheme="minorHAnsi" w:hAnsiTheme="minorHAnsi" w:cstheme="minorHAnsi"/>
          <w:color w:val="0D0D0D" w:themeColor="text1" w:themeTint="F2"/>
          <w:sz w:val="21"/>
          <w:szCs w:val="22"/>
        </w:rPr>
        <w:t>Le pouvoir adjudicateur demandera lui-même les renseignements ou documents qu’il peut obtenir gratuitement par des moyens électroniques auprès des services qui en sont gestionnaires.</w:t>
      </w:r>
    </w:p>
    <w:p w:rsidRPr="00AB6D37" w:rsidR="002E6840" w:rsidP="00143D18" w:rsidRDefault="002E6840" w14:paraId="42646876" w14:textId="4C9CCF08">
      <w:pPr>
        <w:pStyle w:val="Titre3"/>
        <w:rPr>
          <w:rFonts w:asciiTheme="minorHAnsi" w:hAnsiTheme="minorHAnsi" w:cstheme="minorHAnsi"/>
          <w:color w:val="0D0D0D" w:themeColor="text1" w:themeTint="F2"/>
        </w:rPr>
      </w:pPr>
      <w:bookmarkStart w:name="_Toc52503015" w:id="85"/>
      <w:proofErr w:type="spellStart"/>
      <w:r w:rsidRPr="00AB6D37">
        <w:rPr>
          <w:rFonts w:asciiTheme="minorHAnsi" w:hAnsiTheme="minorHAnsi" w:cstheme="minorHAnsi"/>
          <w:color w:val="0D0D0D" w:themeColor="text1" w:themeTint="F2"/>
        </w:rPr>
        <w:t>Critères</w:t>
      </w:r>
      <w:proofErr w:type="spellEnd"/>
      <w:r w:rsidRPr="00AB6D37">
        <w:rPr>
          <w:rFonts w:asciiTheme="minorHAnsi" w:hAnsiTheme="minorHAnsi" w:cstheme="minorHAnsi"/>
          <w:color w:val="0D0D0D" w:themeColor="text1" w:themeTint="F2"/>
        </w:rPr>
        <w:t xml:space="preserve"> de </w:t>
      </w:r>
      <w:r w:rsidRPr="00AB6D37" w:rsidR="00143D18">
        <w:rPr>
          <w:rFonts w:asciiTheme="minorHAnsi" w:hAnsiTheme="minorHAnsi" w:cstheme="minorHAnsi"/>
          <w:color w:val="0D0D0D" w:themeColor="text1" w:themeTint="F2"/>
        </w:rPr>
        <w:t>selection</w:t>
      </w:r>
      <w:bookmarkEnd w:id="85"/>
    </w:p>
    <w:p w:rsidRPr="00AB6D37" w:rsidR="002E6840" w:rsidP="002E6840" w:rsidRDefault="002E6840" w14:paraId="748A4CE2" w14:textId="36BF4C09">
      <w:pPr>
        <w:autoSpaceDE w:val="0"/>
        <w:autoSpaceDN w:val="0"/>
        <w:adjustRightInd w:val="0"/>
        <w:jc w:val="both"/>
        <w:rPr>
          <w:rFonts w:asciiTheme="minorHAnsi" w:hAnsiTheme="minorHAnsi" w:cstheme="minorHAnsi"/>
          <w:color w:val="0D0D0D" w:themeColor="text1" w:themeTint="F2"/>
          <w:kern w:val="18"/>
          <w:szCs w:val="21"/>
        </w:rPr>
      </w:pPr>
      <w:r w:rsidRPr="00AB6D37">
        <w:rPr>
          <w:rFonts w:asciiTheme="minorHAnsi" w:hAnsiTheme="minorHAnsi" w:cstheme="minorHAnsi"/>
          <w:color w:val="0D0D0D" w:themeColor="text1" w:themeTint="F2"/>
          <w:kern w:val="18"/>
          <w:szCs w:val="21"/>
        </w:rPr>
        <w:t>Le soumissionnaire est, en outre, tenu de démontrer à l’aide des documents demandés ci-dessous qu’il est suffisamment capable, tant du point de vue économique et financier que du point de vue technique, de mener à bien le présent marché public.</w:t>
      </w:r>
    </w:p>
    <w:p w:rsidRPr="00AB6D37" w:rsidR="00143D18" w:rsidP="00143D18" w:rsidRDefault="002E6840" w14:paraId="43872B26" w14:textId="224A0518">
      <w:pPr>
        <w:pStyle w:val="Titre3"/>
        <w:rPr>
          <w:rFonts w:asciiTheme="minorHAnsi" w:hAnsiTheme="minorHAnsi" w:cstheme="minorHAnsi"/>
          <w:color w:val="0D0D0D" w:themeColor="text1" w:themeTint="F2"/>
          <w:lang w:val="fr-BE"/>
        </w:rPr>
      </w:pPr>
      <w:r w:rsidRPr="00AB6D37">
        <w:rPr>
          <w:rFonts w:asciiTheme="minorHAnsi" w:hAnsiTheme="minorHAnsi" w:cstheme="minorHAnsi"/>
          <w:color w:val="0D0D0D" w:themeColor="text1" w:themeTint="F2"/>
          <w:lang w:val="fr-BE"/>
        </w:rPr>
        <w:t xml:space="preserve"> </w:t>
      </w:r>
      <w:bookmarkStart w:name="_Toc52503016" w:id="86"/>
      <w:r w:rsidRPr="00AB6D37" w:rsidR="00FA7406">
        <w:rPr>
          <w:rFonts w:asciiTheme="minorHAnsi" w:hAnsiTheme="minorHAnsi" w:cstheme="minorHAnsi"/>
          <w:color w:val="0D0D0D" w:themeColor="text1" w:themeTint="F2"/>
          <w:lang w:val="fr-BE"/>
        </w:rPr>
        <w:t>Aperçu de la procédure</w:t>
      </w:r>
      <w:bookmarkEnd w:id="86"/>
    </w:p>
    <w:p w:rsidRPr="00AB6D37" w:rsidR="00FA7406" w:rsidP="00FA7406" w:rsidRDefault="00FA7406" w14:paraId="0EDE201E" w14:textId="73AA72E8">
      <w:pPr>
        <w:autoSpaceDE w:val="0"/>
        <w:autoSpaceDN w:val="0"/>
        <w:adjustRightInd w:val="0"/>
        <w:jc w:val="both"/>
        <w:rPr>
          <w:rFonts w:asciiTheme="minorHAnsi" w:hAnsiTheme="minorHAnsi" w:cstheme="minorHAnsi"/>
          <w:color w:val="0D0D0D" w:themeColor="text1" w:themeTint="F2"/>
          <w:kern w:val="18"/>
          <w:szCs w:val="21"/>
        </w:rPr>
      </w:pPr>
      <w:r w:rsidRPr="00AB6D37">
        <w:rPr>
          <w:rFonts w:asciiTheme="minorHAnsi" w:hAnsiTheme="minorHAnsi" w:cstheme="minorHAnsi"/>
          <w:color w:val="0D0D0D" w:themeColor="text1" w:themeTint="F2"/>
          <w:kern w:val="18"/>
          <w:szCs w:val="21"/>
        </w:rPr>
        <w:lastRenderedPageBreak/>
        <w:t xml:space="preserve">Dans une première phase, les offres introduites par les soumissionnaires sélectionnés seront examinées sur le plan de la régularité. Les offres irrégulières seront rejetées. </w:t>
      </w:r>
    </w:p>
    <w:p w:rsidRPr="00AB6D37" w:rsidR="00FA7406" w:rsidP="00FA7406" w:rsidRDefault="00FA7406" w14:paraId="7A82E135" w14:textId="77777777">
      <w:pPr>
        <w:autoSpaceDE w:val="0"/>
        <w:autoSpaceDN w:val="0"/>
        <w:adjustRightInd w:val="0"/>
        <w:jc w:val="both"/>
        <w:rPr>
          <w:rFonts w:asciiTheme="minorHAnsi" w:hAnsiTheme="minorHAnsi" w:cstheme="minorHAnsi"/>
          <w:color w:val="0D0D0D" w:themeColor="text1" w:themeTint="F2"/>
          <w:kern w:val="18"/>
          <w:szCs w:val="21"/>
        </w:rPr>
      </w:pPr>
      <w:r w:rsidRPr="00AB6D37">
        <w:rPr>
          <w:rFonts w:asciiTheme="minorHAnsi" w:hAnsiTheme="minorHAnsi" w:cstheme="minorHAnsi"/>
          <w:color w:val="0D0D0D" w:themeColor="text1" w:themeTint="F2"/>
          <w:kern w:val="18"/>
          <w:szCs w:val="21"/>
        </w:rPr>
        <w:t>Le pouvoir adjudicateur se réserve le droit de faire régulariser les irrégularités dans l’offre des soumissionnaires durant les négociations.</w:t>
      </w:r>
    </w:p>
    <w:p w:rsidRPr="00AB6D37" w:rsidR="00FA7406" w:rsidP="00FA7406" w:rsidRDefault="00FA7406" w14:paraId="0A06A4F2" w14:textId="0CB21F25">
      <w:pPr>
        <w:autoSpaceDE w:val="0"/>
        <w:autoSpaceDN w:val="0"/>
        <w:adjustRightInd w:val="0"/>
        <w:jc w:val="both"/>
        <w:rPr>
          <w:rFonts w:asciiTheme="minorHAnsi" w:hAnsiTheme="minorHAnsi" w:cstheme="minorHAnsi"/>
          <w:color w:val="0D0D0D" w:themeColor="text1" w:themeTint="F2"/>
          <w:kern w:val="18"/>
          <w:szCs w:val="21"/>
        </w:rPr>
      </w:pPr>
      <w:r w:rsidRPr="00AB6D37">
        <w:rPr>
          <w:rFonts w:asciiTheme="minorHAnsi" w:hAnsiTheme="minorHAnsi" w:cstheme="minorHAnsi"/>
          <w:color w:val="0D0D0D" w:themeColor="text1" w:themeTint="F2"/>
          <w:kern w:val="18"/>
          <w:szCs w:val="21"/>
        </w:rPr>
        <w:t xml:space="preserve">Dans une seconde phase, les offres régulières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p>
    <w:p w:rsidRPr="00AB6D37" w:rsidR="00FA7406" w:rsidP="00FA7406" w:rsidRDefault="00FA7406" w14:paraId="3BF2809A" w14:textId="77777777">
      <w:pPr>
        <w:autoSpaceDE w:val="0"/>
        <w:autoSpaceDN w:val="0"/>
        <w:adjustRightInd w:val="0"/>
        <w:jc w:val="both"/>
        <w:rPr>
          <w:rFonts w:asciiTheme="minorHAnsi" w:hAnsiTheme="minorHAnsi" w:cstheme="minorHAnsi"/>
          <w:color w:val="0D0D0D" w:themeColor="text1" w:themeTint="F2"/>
          <w:kern w:val="18"/>
          <w:szCs w:val="21"/>
        </w:rPr>
      </w:pPr>
      <w:r w:rsidRPr="00AB6D37">
        <w:rPr>
          <w:rFonts w:asciiTheme="minorHAnsi" w:hAnsiTheme="minorHAnsi" w:cstheme="minorHAnsi"/>
          <w:color w:val="0D0D0D" w:themeColor="text1" w:themeTint="F2"/>
          <w:kern w:val="18"/>
          <w:szCs w:val="21"/>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rsidRPr="00AB6D37" w:rsidR="00FA7406" w:rsidP="00FA7406" w:rsidRDefault="00FA7406" w14:paraId="1F7698D7" w14:textId="390D4A04">
      <w:pPr>
        <w:autoSpaceDE w:val="0"/>
        <w:autoSpaceDN w:val="0"/>
        <w:adjustRightInd w:val="0"/>
        <w:jc w:val="both"/>
        <w:rPr>
          <w:rFonts w:asciiTheme="minorHAnsi" w:hAnsiTheme="minorHAnsi" w:cstheme="minorHAnsi"/>
          <w:color w:val="0D0D0D" w:themeColor="text1" w:themeTint="F2"/>
          <w:kern w:val="18"/>
          <w:szCs w:val="21"/>
        </w:rPr>
      </w:pPr>
      <w:r w:rsidRPr="00AB6D37">
        <w:rPr>
          <w:rFonts w:asciiTheme="minorHAnsi" w:hAnsiTheme="minorHAnsi" w:cstheme="minorHAnsi"/>
          <w:color w:val="0D0D0D" w:themeColor="text1" w:themeTint="F2"/>
          <w:kern w:val="18"/>
          <w:szCs w:val="21"/>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rsidRPr="00AB6D37" w:rsidR="00FA7406" w:rsidP="00FA7406" w:rsidRDefault="00FA7406" w14:paraId="23D22E99" w14:textId="77777777">
      <w:pPr>
        <w:autoSpaceDE w:val="0"/>
        <w:autoSpaceDN w:val="0"/>
        <w:adjustRightInd w:val="0"/>
        <w:jc w:val="both"/>
        <w:rPr>
          <w:rFonts w:asciiTheme="minorHAnsi" w:hAnsiTheme="minorHAnsi" w:cstheme="minorHAnsi"/>
          <w:color w:val="0D0D0D" w:themeColor="text1" w:themeTint="F2"/>
          <w:kern w:val="18"/>
          <w:szCs w:val="21"/>
        </w:rPr>
      </w:pPr>
      <w:r w:rsidRPr="00AB6D37">
        <w:rPr>
          <w:rFonts w:asciiTheme="minorHAnsi" w:hAnsiTheme="minorHAnsi" w:cstheme="minorHAnsi"/>
          <w:color w:val="0D0D0D" w:themeColor="text1" w:themeTint="F2"/>
          <w:kern w:val="18"/>
          <w:szCs w:val="21"/>
        </w:rPr>
        <w:t>Les BAFO des soumissionnaires avec lesquels des négociations ont été menées seront examinées du point de vue de leur régularité. Les BAFO irrégulières seront exclues.</w:t>
      </w:r>
    </w:p>
    <w:p w:rsidRPr="00AB6D37" w:rsidR="00FA7406" w:rsidP="00FA7406" w:rsidRDefault="00FA7406" w14:paraId="515269CA" w14:textId="77777777">
      <w:pPr>
        <w:autoSpaceDE w:val="0"/>
        <w:autoSpaceDN w:val="0"/>
        <w:adjustRightInd w:val="0"/>
        <w:jc w:val="both"/>
        <w:rPr>
          <w:rFonts w:asciiTheme="minorHAnsi" w:hAnsiTheme="minorHAnsi" w:cstheme="minorHAnsi"/>
          <w:color w:val="0D0D0D" w:themeColor="text1" w:themeTint="F2"/>
          <w:kern w:val="18"/>
          <w:szCs w:val="21"/>
        </w:rPr>
      </w:pPr>
      <w:r w:rsidRPr="00AB6D37">
        <w:rPr>
          <w:rFonts w:asciiTheme="minorHAnsi" w:hAnsiTheme="minorHAnsi" w:cstheme="minorHAnsi"/>
          <w:color w:val="0D0D0D" w:themeColor="text1" w:themeTint="F2"/>
          <w:kern w:val="18"/>
          <w:szCs w:val="21"/>
        </w:rPr>
        <w:t>Seules les BAFO régulières seront prises en considération pour être confrontées aux critères d’attribution.</w:t>
      </w:r>
    </w:p>
    <w:p w:rsidRPr="00AB6D37" w:rsidR="002E6840" w:rsidP="00AB6D37" w:rsidRDefault="00FA7406" w14:paraId="5E8E79BD" w14:textId="4DDD4B1A">
      <w:pPr>
        <w:autoSpaceDE w:val="0"/>
        <w:autoSpaceDN w:val="0"/>
        <w:adjustRightInd w:val="0"/>
        <w:jc w:val="both"/>
        <w:rPr>
          <w:rFonts w:asciiTheme="minorHAnsi" w:hAnsiTheme="minorHAnsi" w:cstheme="minorHAnsi"/>
          <w:color w:val="0D0D0D" w:themeColor="text1" w:themeTint="F2"/>
          <w:kern w:val="18"/>
          <w:szCs w:val="21"/>
        </w:rPr>
      </w:pPr>
      <w:r w:rsidRPr="00AB6D37">
        <w:rPr>
          <w:rFonts w:asciiTheme="minorHAnsi" w:hAnsiTheme="minorHAnsi" w:cstheme="minorHAnsi"/>
          <w:color w:val="0D0D0D" w:themeColor="text1" w:themeTint="F2"/>
          <w:kern w:val="18"/>
          <w:szCs w:val="21"/>
        </w:rPr>
        <w:t>Le pouvoir adjudicateur se réserve le droit de revoir la procédure énoncée ci-dessus dans le respect du principe d’égalité de traitement et de transparence.</w:t>
      </w:r>
    </w:p>
    <w:p w:rsidRPr="00AB6D37" w:rsidR="002E6840" w:rsidP="00E21234" w:rsidRDefault="002E6840" w14:paraId="40976C96" w14:textId="1E4A2D89">
      <w:pPr>
        <w:pStyle w:val="Titre3"/>
        <w:rPr>
          <w:rFonts w:ascii="Arial" w:hAnsi="Arial" w:cs="Arial"/>
          <w:color w:val="0D0D0D" w:themeColor="text1" w:themeTint="F2"/>
        </w:rPr>
      </w:pPr>
      <w:bookmarkStart w:name="_Toc52503017" w:id="87"/>
      <w:proofErr w:type="spellStart"/>
      <w:r w:rsidRPr="00AB6D37">
        <w:rPr>
          <w:color w:val="0D0D0D" w:themeColor="text1" w:themeTint="F2"/>
        </w:rPr>
        <w:t>Critères</w:t>
      </w:r>
      <w:proofErr w:type="spellEnd"/>
      <w:r w:rsidRPr="00AB6D37">
        <w:rPr>
          <w:color w:val="0D0D0D" w:themeColor="text1" w:themeTint="F2"/>
        </w:rPr>
        <w:t xml:space="preserve"> </w:t>
      </w:r>
      <w:proofErr w:type="spellStart"/>
      <w:r w:rsidRPr="00AB6D37">
        <w:rPr>
          <w:color w:val="0D0D0D" w:themeColor="text1" w:themeTint="F2"/>
        </w:rPr>
        <w:t>d’attribution</w:t>
      </w:r>
      <w:proofErr w:type="spellEnd"/>
      <w:r w:rsidRPr="00AB6D37">
        <w:rPr>
          <w:color w:val="0D0D0D" w:themeColor="text1" w:themeTint="F2"/>
        </w:rPr>
        <w:t xml:space="preserve"> </w:t>
      </w:r>
      <w:bookmarkEnd w:id="87"/>
    </w:p>
    <w:p w:rsidR="002E6840" w:rsidP="00AB6D37" w:rsidRDefault="00AB6D37" w14:paraId="2586A8E0" w14:textId="0687D4D8">
      <w:pPr>
        <w:rPr>
          <w:rFonts w:ascii="Calibri" w:hAnsi="Calibri" w:cs="Calibri"/>
          <w:b/>
          <w:bCs/>
          <w:color w:val="auto"/>
          <w:szCs w:val="21"/>
        </w:rPr>
      </w:pPr>
      <w:r w:rsidRPr="00722745">
        <w:rPr>
          <w:rFonts w:ascii="Calibri" w:hAnsi="Calibri" w:cs="Calibri"/>
          <w:color w:val="auto"/>
          <w:szCs w:val="21"/>
        </w:rPr>
        <w:t>Le pouvoir adjudicateur choisira l’offre régulière qu’il juge économiquement la plus avantageuse en tenant compt</w:t>
      </w:r>
      <w:r w:rsidR="005C78B7">
        <w:rPr>
          <w:rFonts w:ascii="Calibri" w:hAnsi="Calibri" w:cs="Calibri"/>
          <w:color w:val="auto"/>
          <w:szCs w:val="21"/>
        </w:rPr>
        <w:t>e des</w:t>
      </w:r>
      <w:r w:rsidRPr="001A2D49" w:rsidR="00714A5E">
        <w:rPr>
          <w:rFonts w:ascii="Calibri" w:hAnsi="Calibri" w:cs="Calibri"/>
          <w:color w:val="auto"/>
          <w:szCs w:val="21"/>
        </w:rPr>
        <w:t xml:space="preserve"> critères suivants :</w:t>
      </w:r>
    </w:p>
    <w:p w:rsidRPr="00714A5E" w:rsidR="00714A5E" w:rsidP="00714A5E" w:rsidRDefault="00714A5E" w14:paraId="33CAF70B" w14:textId="776AD0DE">
      <w:pPr>
        <w:pStyle w:val="Paragraphedeliste"/>
        <w:numPr>
          <w:ilvl w:val="0"/>
          <w:numId w:val="13"/>
        </w:numPr>
        <w:rPr>
          <w:rFonts w:ascii="Calibri" w:hAnsi="Calibri" w:cs="Calibri"/>
          <w:color w:val="auto"/>
          <w:lang w:val="fr-FR"/>
        </w:rPr>
      </w:pPr>
      <w:r w:rsidRPr="00714A5E">
        <w:rPr>
          <w:rFonts w:ascii="Calibri" w:hAnsi="Calibri" w:cs="Calibri"/>
          <w:color w:val="auto"/>
          <w:lang w:val="fr-FR"/>
        </w:rPr>
        <w:t xml:space="preserve">Prix : </w:t>
      </w:r>
      <w:r w:rsidR="005C78B7">
        <w:rPr>
          <w:rFonts w:ascii="Calibri" w:hAnsi="Calibri" w:cs="Calibri"/>
          <w:color w:val="auto"/>
          <w:lang w:val="fr-FR"/>
        </w:rPr>
        <w:t>6</w:t>
      </w:r>
      <w:r w:rsidRPr="00714A5E">
        <w:rPr>
          <w:rFonts w:ascii="Calibri" w:hAnsi="Calibri" w:cs="Calibri"/>
          <w:color w:val="auto"/>
          <w:lang w:val="fr-FR"/>
        </w:rPr>
        <w:t>0 points</w:t>
      </w:r>
    </w:p>
    <w:p w:rsidRPr="004263DD" w:rsidR="004263DD" w:rsidP="001A2D49" w:rsidRDefault="004263DD" w14:paraId="6881D992" w14:textId="04D7E0DE">
      <w:pPr>
        <w:pStyle w:val="Corpsdetexte"/>
        <w:numPr>
          <w:ilvl w:val="0"/>
          <w:numId w:val="13"/>
        </w:numPr>
        <w:rPr>
          <w:rFonts w:ascii="Calibri" w:hAnsi="Calibri"/>
          <w:sz w:val="21"/>
          <w:szCs w:val="21"/>
        </w:rPr>
      </w:pPr>
      <w:r w:rsidRPr="004263DD">
        <w:rPr>
          <w:rFonts w:ascii="Calibri" w:hAnsi="Calibri"/>
          <w:sz w:val="21"/>
          <w:szCs w:val="21"/>
        </w:rPr>
        <w:t xml:space="preserve">La qualité / la valeur technique :  </w:t>
      </w:r>
      <w:r w:rsidR="005C78B7">
        <w:rPr>
          <w:rFonts w:ascii="Calibri" w:hAnsi="Calibri"/>
          <w:sz w:val="21"/>
          <w:szCs w:val="21"/>
        </w:rPr>
        <w:t>2</w:t>
      </w:r>
      <w:r w:rsidRPr="004263DD">
        <w:rPr>
          <w:rFonts w:ascii="Calibri" w:hAnsi="Calibri"/>
          <w:sz w:val="21"/>
          <w:szCs w:val="21"/>
        </w:rPr>
        <w:t>0 Points </w:t>
      </w:r>
    </w:p>
    <w:p w:rsidR="00C10E18" w:rsidP="001A2D49" w:rsidRDefault="005C78B7" w14:paraId="418E5347" w14:textId="24E1068E">
      <w:pPr>
        <w:pStyle w:val="Paragraphedeliste"/>
        <w:numPr>
          <w:ilvl w:val="1"/>
          <w:numId w:val="13"/>
        </w:numPr>
        <w:spacing w:after="0" w:line="240" w:lineRule="auto"/>
        <w:contextualSpacing w:val="0"/>
        <w:jc w:val="both"/>
        <w:rPr>
          <w:rFonts w:eastAsia="Times New Roman" w:asciiTheme="minorHAnsi" w:hAnsiTheme="minorHAnsi" w:cstheme="minorHAnsi"/>
          <w:color w:val="auto"/>
          <w:szCs w:val="21"/>
          <w:lang w:val="fr-FR"/>
        </w:rPr>
      </w:pPr>
      <w:r>
        <w:rPr>
          <w:rFonts w:eastAsia="Times New Roman" w:asciiTheme="minorHAnsi" w:hAnsiTheme="minorHAnsi" w:cstheme="minorHAnsi"/>
          <w:color w:val="auto"/>
          <w:szCs w:val="21"/>
          <w:lang w:val="fr-FR"/>
        </w:rPr>
        <w:t xml:space="preserve">5 points par services additionnels par rapport aux </w:t>
      </w:r>
      <w:proofErr w:type="spellStart"/>
      <w:r>
        <w:rPr>
          <w:rFonts w:eastAsia="Times New Roman" w:asciiTheme="minorHAnsi" w:hAnsiTheme="minorHAnsi" w:cstheme="minorHAnsi"/>
          <w:color w:val="auto"/>
          <w:szCs w:val="21"/>
          <w:lang w:val="fr-FR"/>
        </w:rPr>
        <w:t>TdR</w:t>
      </w:r>
      <w:proofErr w:type="spellEnd"/>
      <w:r>
        <w:rPr>
          <w:rFonts w:eastAsia="Times New Roman" w:asciiTheme="minorHAnsi" w:hAnsiTheme="minorHAnsi" w:cstheme="minorHAnsi"/>
          <w:color w:val="auto"/>
          <w:szCs w:val="21"/>
          <w:lang w:val="fr-FR"/>
        </w:rPr>
        <w:t xml:space="preserve"> (maintenance offerte, assistance, </w:t>
      </w:r>
      <w:proofErr w:type="spellStart"/>
      <w:r>
        <w:rPr>
          <w:rFonts w:eastAsia="Times New Roman" w:asciiTheme="minorHAnsi" w:hAnsiTheme="minorHAnsi" w:cstheme="minorHAnsi"/>
          <w:color w:val="auto"/>
          <w:szCs w:val="21"/>
          <w:lang w:val="fr-FR"/>
        </w:rPr>
        <w:t>etc</w:t>
      </w:r>
      <w:proofErr w:type="spellEnd"/>
      <w:r>
        <w:rPr>
          <w:rFonts w:eastAsia="Times New Roman" w:asciiTheme="minorHAnsi" w:hAnsiTheme="minorHAnsi" w:cstheme="minorHAnsi"/>
          <w:color w:val="auto"/>
          <w:szCs w:val="21"/>
          <w:lang w:val="fr-FR"/>
        </w:rPr>
        <w:t>)</w:t>
      </w:r>
    </w:p>
    <w:p w:rsidR="005C78B7" w:rsidP="001A2D49" w:rsidRDefault="005C78B7" w14:paraId="67C54AA1" w14:textId="44B682D2">
      <w:pPr>
        <w:pStyle w:val="Paragraphedeliste"/>
        <w:numPr>
          <w:ilvl w:val="1"/>
          <w:numId w:val="13"/>
        </w:numPr>
        <w:spacing w:after="0" w:line="240" w:lineRule="auto"/>
        <w:contextualSpacing w:val="0"/>
        <w:jc w:val="both"/>
        <w:rPr>
          <w:rFonts w:eastAsia="Times New Roman" w:asciiTheme="minorHAnsi" w:hAnsiTheme="minorHAnsi" w:cstheme="minorHAnsi"/>
          <w:color w:val="auto"/>
          <w:szCs w:val="21"/>
          <w:lang w:val="fr-FR"/>
        </w:rPr>
      </w:pPr>
      <w:r>
        <w:rPr>
          <w:rFonts w:eastAsia="Times New Roman" w:asciiTheme="minorHAnsi" w:hAnsiTheme="minorHAnsi" w:cstheme="minorHAnsi"/>
          <w:color w:val="auto"/>
          <w:szCs w:val="21"/>
          <w:lang w:val="fr-FR"/>
        </w:rPr>
        <w:t>5 points par plus-value par rapport aux Spécifications techniques</w:t>
      </w:r>
    </w:p>
    <w:p w:rsidRPr="005C78B7" w:rsidR="005C78B7" w:rsidP="005C78B7" w:rsidRDefault="005C78B7" w14:paraId="125A24F9" w14:textId="3B4A506F">
      <w:pPr>
        <w:spacing w:after="0" w:line="240" w:lineRule="auto"/>
        <w:ind w:left="1080"/>
        <w:jc w:val="both"/>
        <w:rPr>
          <w:rFonts w:eastAsia="Times New Roman" w:asciiTheme="minorHAnsi" w:hAnsiTheme="minorHAnsi" w:cstheme="minorHAnsi"/>
          <w:color w:val="auto"/>
          <w:szCs w:val="21"/>
          <w:lang w:val="fr-FR"/>
        </w:rPr>
      </w:pPr>
    </w:p>
    <w:p w:rsidRPr="001A2D49" w:rsidR="005C78B7" w:rsidP="005C78B7" w:rsidRDefault="005C78B7" w14:paraId="2E02221E" w14:textId="62DF2025">
      <w:pPr>
        <w:pStyle w:val="Paragraphedeliste"/>
        <w:numPr>
          <w:ilvl w:val="0"/>
          <w:numId w:val="13"/>
        </w:numPr>
        <w:spacing w:after="0" w:line="240" w:lineRule="auto"/>
        <w:contextualSpacing w:val="0"/>
        <w:jc w:val="both"/>
        <w:rPr>
          <w:rFonts w:eastAsia="Times New Roman" w:asciiTheme="minorHAnsi" w:hAnsiTheme="minorHAnsi" w:cstheme="minorHAnsi"/>
          <w:color w:val="auto"/>
          <w:szCs w:val="21"/>
          <w:lang w:val="fr-FR"/>
        </w:rPr>
      </w:pPr>
      <w:r>
        <w:rPr>
          <w:rFonts w:asciiTheme="minorHAnsi" w:hAnsiTheme="minorHAnsi" w:cstheme="minorHAnsi"/>
          <w:color w:val="404040"/>
          <w:szCs w:val="21"/>
          <w:lang w:val="fr-FR"/>
        </w:rPr>
        <w:t>Délai de livraison /20</w:t>
      </w:r>
    </w:p>
    <w:p w:rsidRPr="00714A5E" w:rsidR="00714A5E" w:rsidP="004263DD" w:rsidRDefault="00714A5E" w14:paraId="52CF7C67" w14:textId="77777777">
      <w:pPr>
        <w:pStyle w:val="Paragraphedeliste"/>
        <w:rPr>
          <w:color w:val="auto"/>
          <w:lang w:val="fr-FR"/>
        </w:rPr>
      </w:pPr>
    </w:p>
    <w:p w:rsidRPr="00AB6D37" w:rsidR="002E6840" w:rsidP="00E21234" w:rsidRDefault="002E6840" w14:paraId="3A097025" w14:textId="77777777">
      <w:pPr>
        <w:pStyle w:val="Titre4"/>
        <w:rPr>
          <w:color w:val="0D0D0D" w:themeColor="text1" w:themeTint="F2"/>
        </w:rPr>
      </w:pPr>
      <w:bookmarkStart w:name="_Toc52503018" w:id="88"/>
      <w:r w:rsidRPr="00AB6D37">
        <w:rPr>
          <w:color w:val="0D0D0D" w:themeColor="text1" w:themeTint="F2"/>
        </w:rPr>
        <w:t>Cotation finale</w:t>
      </w:r>
      <w:bookmarkEnd w:id="88"/>
    </w:p>
    <w:p w:rsidRPr="00AB6D37" w:rsidR="002E6840" w:rsidP="002E6840" w:rsidRDefault="002E6840" w14:paraId="3770D461" w14:textId="3137DB50">
      <w:pPr>
        <w:pStyle w:val="BTCtextCTB"/>
        <w:rPr>
          <w:rFonts w:eastAsia="DejaVu Sans" w:asciiTheme="minorHAnsi" w:hAnsiTheme="minorHAnsi" w:cstheme="minorHAnsi"/>
          <w:color w:val="404040"/>
          <w:kern w:val="18"/>
          <w:sz w:val="21"/>
          <w:szCs w:val="21"/>
          <w:lang w:val="fr-FR"/>
        </w:rPr>
      </w:pPr>
      <w:r w:rsidRPr="00AB6D37">
        <w:rPr>
          <w:rFonts w:eastAsia="DejaVu Sans" w:asciiTheme="minorHAnsi" w:hAnsiTheme="minorHAnsi" w:cstheme="minorHAnsi"/>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rsidRPr="009B71AB" w:rsidR="002E6840" w:rsidP="002E6840" w:rsidRDefault="002E6840" w14:paraId="7E905EFB" w14:textId="213D5479">
      <w:pPr>
        <w:pStyle w:val="Titre4"/>
        <w:keepLines w:val="0"/>
        <w:widowControl w:val="0"/>
        <w:tabs>
          <w:tab w:val="num" w:pos="864"/>
        </w:tabs>
        <w:suppressAutoHyphens/>
        <w:spacing w:before="120" w:after="120" w:line="240" w:lineRule="auto"/>
        <w:rPr>
          <w:color w:val="0D0D0D" w:themeColor="text1" w:themeTint="F2"/>
        </w:rPr>
      </w:pPr>
      <w:bookmarkStart w:name="_Toc52503019" w:id="89"/>
      <w:r w:rsidRPr="009B71AB">
        <w:rPr>
          <w:color w:val="0D0D0D" w:themeColor="text1" w:themeTint="F2"/>
        </w:rPr>
        <w:t>Attribution du marché</w:t>
      </w:r>
      <w:bookmarkEnd w:id="89"/>
    </w:p>
    <w:p w:rsidRPr="00397D89" w:rsidR="00AB6D37" w:rsidP="00AB6D37" w:rsidRDefault="00AB6D37" w14:paraId="54558475" w14:textId="77777777">
      <w:pPr>
        <w:pStyle w:val="BTCtextCTB"/>
        <w:spacing w:before="0" w:line="288" w:lineRule="auto"/>
        <w:rPr>
          <w:rFonts w:ascii="Calibri" w:hAnsi="Calibri" w:eastAsia="DejaVu Sans" w:cs="Tahoma"/>
          <w:kern w:val="18"/>
          <w:sz w:val="21"/>
          <w:szCs w:val="21"/>
          <w:lang w:val="fr-FR"/>
        </w:rPr>
      </w:pPr>
      <w:r w:rsidRPr="00AA49D9">
        <w:rPr>
          <w:rFonts w:ascii="Calibri" w:hAnsi="Calibri" w:eastAsia="DejaVu Sans" w:cs="Tahoma"/>
          <w:kern w:val="18"/>
          <w:sz w:val="21"/>
          <w:szCs w:val="21"/>
          <w:lang w:val="fr-FR"/>
        </w:rPr>
        <w:t>Les lots du</w:t>
      </w:r>
      <w:r w:rsidRPr="00397D89">
        <w:rPr>
          <w:rFonts w:ascii="Calibri" w:hAnsi="Calibri" w:eastAsia="DejaVu Sans" w:cs="Tahoma"/>
          <w:kern w:val="18"/>
          <w:sz w:val="21"/>
          <w:szCs w:val="21"/>
          <w:lang w:val="fr-FR"/>
        </w:rPr>
        <w:t xml:space="preserve"> marché </w:t>
      </w:r>
      <w:r>
        <w:rPr>
          <w:rFonts w:ascii="Calibri" w:hAnsi="Calibri" w:eastAsia="DejaVu Sans" w:cs="Tahoma"/>
          <w:kern w:val="18"/>
          <w:sz w:val="21"/>
          <w:szCs w:val="21"/>
          <w:lang w:val="fr-FR"/>
        </w:rPr>
        <w:t>seront</w:t>
      </w:r>
      <w:r w:rsidRPr="00397D89">
        <w:rPr>
          <w:rFonts w:ascii="Calibri" w:hAnsi="Calibri" w:eastAsia="DejaVu Sans" w:cs="Tahoma"/>
          <w:kern w:val="18"/>
          <w:sz w:val="21"/>
          <w:szCs w:val="21"/>
          <w:lang w:val="fr-FR"/>
        </w:rPr>
        <w:t xml:space="preserve"> attribué</w:t>
      </w:r>
      <w:r>
        <w:rPr>
          <w:rFonts w:ascii="Calibri" w:hAnsi="Calibri" w:eastAsia="DejaVu Sans" w:cs="Tahoma"/>
          <w:kern w:val="18"/>
          <w:sz w:val="21"/>
          <w:szCs w:val="21"/>
          <w:lang w:val="fr-FR"/>
        </w:rPr>
        <w:t>s</w:t>
      </w:r>
      <w:r w:rsidRPr="00397D89">
        <w:rPr>
          <w:rFonts w:ascii="Calibri" w:hAnsi="Calibri" w:eastAsia="DejaVu Sans" w:cs="Tahoma"/>
          <w:kern w:val="18"/>
          <w:sz w:val="21"/>
          <w:szCs w:val="21"/>
          <w:lang w:val="fr-FR"/>
        </w:rPr>
        <w:t xml:space="preserve"> au</w:t>
      </w:r>
      <w:r>
        <w:rPr>
          <w:rFonts w:ascii="Calibri" w:hAnsi="Calibri" w:eastAsia="DejaVu Sans" w:cs="Tahoma"/>
          <w:kern w:val="18"/>
          <w:sz w:val="21"/>
          <w:szCs w:val="21"/>
          <w:lang w:val="fr-FR"/>
        </w:rPr>
        <w:t>x</w:t>
      </w:r>
      <w:r w:rsidRPr="00397D89">
        <w:rPr>
          <w:rFonts w:ascii="Calibri" w:hAnsi="Calibri" w:eastAsia="DejaVu Sans" w:cs="Tahoma"/>
          <w:kern w:val="18"/>
          <w:sz w:val="21"/>
          <w:szCs w:val="21"/>
          <w:lang w:val="fr-FR"/>
        </w:rPr>
        <w:t xml:space="preserve"> soumissionnaire</w:t>
      </w:r>
      <w:r>
        <w:rPr>
          <w:rFonts w:ascii="Calibri" w:hAnsi="Calibri" w:eastAsia="DejaVu Sans" w:cs="Tahoma"/>
          <w:kern w:val="18"/>
          <w:sz w:val="21"/>
          <w:szCs w:val="21"/>
          <w:lang w:val="fr-FR"/>
        </w:rPr>
        <w:t>s</w:t>
      </w:r>
      <w:r w:rsidRPr="00397D89">
        <w:rPr>
          <w:rFonts w:ascii="Calibri" w:hAnsi="Calibri" w:eastAsia="DejaVu Sans" w:cs="Tahoma"/>
          <w:kern w:val="18"/>
          <w:sz w:val="21"/>
          <w:szCs w:val="21"/>
          <w:lang w:val="fr-FR"/>
        </w:rPr>
        <w:t xml:space="preserve"> qui a remis l’offre régulière </w:t>
      </w:r>
      <w:r w:rsidRPr="00397D89">
        <w:rPr>
          <w:rFonts w:ascii="Calibri" w:hAnsi="Calibri"/>
          <w:sz w:val="21"/>
          <w:szCs w:val="21"/>
          <w:lang w:val="fr-FR"/>
        </w:rPr>
        <w:t>et conforme les prescrits administratives et techniques du CSC</w:t>
      </w:r>
      <w:r w:rsidRPr="00397D89">
        <w:rPr>
          <w:rFonts w:ascii="Calibri" w:hAnsi="Calibri" w:eastAsia="DejaVu Sans" w:cs="Tahoma"/>
          <w:kern w:val="18"/>
          <w:sz w:val="21"/>
          <w:szCs w:val="21"/>
          <w:lang w:val="fr-FR"/>
        </w:rPr>
        <w:t xml:space="preserve"> économiquement la plus avantageuse</w:t>
      </w:r>
      <w:r>
        <w:rPr>
          <w:rFonts w:ascii="Calibri" w:hAnsi="Calibri" w:eastAsia="DejaVu Sans" w:cs="Tahoma"/>
          <w:kern w:val="18"/>
          <w:sz w:val="21"/>
          <w:szCs w:val="21"/>
          <w:lang w:val="fr-FR"/>
        </w:rPr>
        <w:t xml:space="preserve"> pour le lot concerné</w:t>
      </w:r>
      <w:r w:rsidRPr="00397D89">
        <w:rPr>
          <w:rFonts w:ascii="Calibri" w:hAnsi="Calibri" w:eastAsia="DejaVu Sans" w:cs="Tahoma"/>
          <w:kern w:val="18"/>
          <w:sz w:val="21"/>
          <w:szCs w:val="21"/>
          <w:lang w:val="fr-FR"/>
        </w:rPr>
        <w:t>.</w:t>
      </w:r>
    </w:p>
    <w:p w:rsidRPr="00397D89" w:rsidR="00AB6D37" w:rsidP="00AB6D37" w:rsidRDefault="00AB6D37" w14:paraId="6FC75F42" w14:textId="77777777">
      <w:pPr>
        <w:pStyle w:val="BTCtextCTB"/>
        <w:spacing w:before="0" w:line="288" w:lineRule="auto"/>
        <w:rPr>
          <w:rFonts w:ascii="Calibri" w:hAnsi="Calibri" w:eastAsia="DejaVu Sans" w:cs="Tahoma"/>
          <w:kern w:val="18"/>
          <w:sz w:val="21"/>
          <w:szCs w:val="21"/>
          <w:lang w:val="fr-FR"/>
        </w:rPr>
      </w:pPr>
      <w:r w:rsidRPr="00397D89">
        <w:rPr>
          <w:rFonts w:ascii="Calibri" w:hAnsi="Calibri" w:eastAsia="DejaVu Sans" w:cs="Tahoma"/>
          <w:kern w:val="18"/>
          <w:sz w:val="21"/>
          <w:szCs w:val="21"/>
          <w:lang w:val="fr-FR"/>
        </w:rPr>
        <w:lastRenderedPageBreak/>
        <w:t>Il faut néanmoins remarquer que, conformément à l’art. 85 de la loi du 17 juin 2016, il n’existe aucune obligation pour le pouvoir adjudicateur d’attribuer le marché.</w:t>
      </w:r>
    </w:p>
    <w:p w:rsidRPr="005C78B7" w:rsidR="00AB6D37" w:rsidP="005C78B7" w:rsidRDefault="00AB6D37" w14:paraId="5B9E99B1" w14:textId="18FB75CB">
      <w:pPr>
        <w:pStyle w:val="BTCtextCTB"/>
        <w:spacing w:before="0" w:line="288" w:lineRule="auto"/>
        <w:rPr>
          <w:rFonts w:ascii="Calibri" w:hAnsi="Calibri" w:eastAsia="DejaVu Sans" w:cs="Tahoma"/>
          <w:kern w:val="18"/>
          <w:sz w:val="21"/>
          <w:szCs w:val="21"/>
          <w:lang w:val="fr-FR"/>
        </w:rPr>
      </w:pPr>
      <w:r w:rsidRPr="00397D89">
        <w:rPr>
          <w:rFonts w:ascii="Calibri" w:hAnsi="Calibri" w:eastAsia="DejaVu Sans" w:cs="Tahoma"/>
          <w:kern w:val="18"/>
          <w:sz w:val="21"/>
          <w:szCs w:val="21"/>
          <w:lang w:val="fr-FR"/>
        </w:rPr>
        <w:t>Le pouvoir adjudicateur peut soit renoncer à passer le marché, soit refaire la procédure, au besoin suivant un autre mode.</w:t>
      </w:r>
      <w:r w:rsidRPr="004A061D">
        <w:t xml:space="preserve"> </w:t>
      </w:r>
      <w:r w:rsidRPr="004A061D">
        <w:rPr>
          <w:rFonts w:ascii="Calibri" w:hAnsi="Calibri" w:eastAsia="DejaVu Sans" w:cs="Tahoma"/>
          <w:kern w:val="18"/>
          <w:sz w:val="21"/>
          <w:szCs w:val="21"/>
          <w:lang w:val="fr-FR"/>
        </w:rPr>
        <w:t>Le pouvoir adjudicateur se réserve aussi le droit de n’attribuer que certain(s) lot(s) et de décider que les autres lots feront l’objet d’un ou de plusieurs nouveaux marchés, au besoin suivant un</w:t>
      </w:r>
      <w:r>
        <w:rPr>
          <w:rFonts w:ascii="Calibri" w:hAnsi="Calibri" w:eastAsia="DejaVu Sans" w:cs="Tahoma"/>
          <w:kern w:val="18"/>
          <w:sz w:val="21"/>
          <w:szCs w:val="21"/>
          <w:lang w:val="fr-FR"/>
        </w:rPr>
        <w:t>e</w:t>
      </w:r>
      <w:r w:rsidRPr="004A061D">
        <w:rPr>
          <w:rFonts w:ascii="Calibri" w:hAnsi="Calibri" w:eastAsia="DejaVu Sans" w:cs="Tahoma"/>
          <w:kern w:val="18"/>
          <w:sz w:val="21"/>
          <w:szCs w:val="21"/>
          <w:lang w:val="fr-FR"/>
        </w:rPr>
        <w:t xml:space="preserve"> autre procédure de passation en application de l’art. 58 §1, 3ième paragraphe.</w:t>
      </w:r>
    </w:p>
    <w:p w:rsidRPr="009B71AB" w:rsidR="009804F1" w:rsidP="009804F1" w:rsidRDefault="009804F1" w14:paraId="342233F4" w14:textId="6EA5A761">
      <w:pPr>
        <w:pStyle w:val="Titre2"/>
      </w:pPr>
      <w:bookmarkStart w:name="_Toc257039854" w:id="90"/>
      <w:bookmarkStart w:name="_Toc366161168" w:id="91"/>
      <w:bookmarkStart w:name="_Toc52503020" w:id="92"/>
      <w:r>
        <w:t>Conclusion du contrat</w:t>
      </w:r>
      <w:bookmarkEnd w:id="90"/>
      <w:bookmarkEnd w:id="91"/>
      <w:bookmarkEnd w:id="92"/>
    </w:p>
    <w:p w:rsidRPr="0010618C" w:rsidR="009804F1" w:rsidP="009804F1" w:rsidRDefault="009804F1" w14:paraId="1F2FE771" w14:textId="4E48B663">
      <w:pPr>
        <w:pStyle w:val="BTCtextCTB"/>
        <w:rPr>
          <w:rFonts w:eastAsia="DejaVu Sans" w:asciiTheme="minorHAnsi" w:hAnsiTheme="minorHAnsi" w:cstheme="minorHAnsi"/>
          <w:color w:val="0D0D0D" w:themeColor="text1" w:themeTint="F2"/>
          <w:kern w:val="18"/>
          <w:sz w:val="21"/>
          <w:szCs w:val="21"/>
          <w:lang w:val="fr-FR"/>
        </w:rPr>
      </w:pPr>
      <w:r w:rsidRPr="0010618C">
        <w:rPr>
          <w:rFonts w:eastAsia="DejaVu Sans" w:asciiTheme="minorHAnsi" w:hAnsiTheme="minorHAnsi" w:cstheme="minorHAnsi"/>
          <w:color w:val="0D0D0D" w:themeColor="text1" w:themeTint="F2"/>
          <w:kern w:val="18"/>
          <w:sz w:val="21"/>
          <w:szCs w:val="21"/>
          <w:lang w:val="fr-FR"/>
        </w:rPr>
        <w:t xml:space="preserve">Conformément à l’art. </w:t>
      </w:r>
      <w:r w:rsidRPr="0010618C" w:rsidR="009B71AB">
        <w:rPr>
          <w:rFonts w:eastAsia="DejaVu Sans" w:asciiTheme="minorHAnsi" w:hAnsiTheme="minorHAnsi" w:cstheme="minorHAnsi"/>
          <w:color w:val="0D0D0D" w:themeColor="text1" w:themeTint="F2"/>
          <w:kern w:val="18"/>
          <w:sz w:val="21"/>
          <w:szCs w:val="21"/>
          <w:lang w:val="fr-FR"/>
        </w:rPr>
        <w:t>88 de</w:t>
      </w:r>
      <w:r w:rsidRPr="0010618C">
        <w:rPr>
          <w:rFonts w:eastAsia="DejaVu Sans" w:asciiTheme="minorHAnsi" w:hAnsiTheme="minorHAnsi" w:cstheme="minorHAnsi"/>
          <w:color w:val="0D0D0D" w:themeColor="text1" w:themeTint="F2"/>
          <w:kern w:val="18"/>
          <w:sz w:val="21"/>
          <w:szCs w:val="21"/>
          <w:lang w:val="fr-FR"/>
        </w:rPr>
        <w:t xml:space="preserve"> l’A.R. du 18 avril 2017, le marché a lieu par la notification au soumissionnaire choisi de l’approbation de son offre. </w:t>
      </w:r>
    </w:p>
    <w:p w:rsidRPr="0010618C" w:rsidR="009804F1" w:rsidP="009804F1" w:rsidRDefault="009804F1" w14:paraId="0BCE9EB0" w14:textId="77777777">
      <w:pPr>
        <w:pStyle w:val="BTCtextCTB"/>
        <w:rPr>
          <w:rFonts w:eastAsia="DejaVu Sans" w:asciiTheme="minorHAnsi" w:hAnsiTheme="minorHAnsi" w:cstheme="minorHAnsi"/>
          <w:color w:val="0D0D0D" w:themeColor="text1" w:themeTint="F2"/>
          <w:kern w:val="18"/>
          <w:sz w:val="21"/>
          <w:szCs w:val="21"/>
          <w:lang w:val="fr-FR"/>
        </w:rPr>
      </w:pPr>
      <w:r w:rsidRPr="0010618C">
        <w:rPr>
          <w:rFonts w:eastAsia="DejaVu Sans" w:asciiTheme="minorHAnsi" w:hAnsiTheme="minorHAnsi" w:cstheme="minorHAnsi"/>
          <w:color w:val="0D0D0D" w:themeColor="text1" w:themeTint="F2"/>
          <w:kern w:val="18"/>
          <w:sz w:val="21"/>
          <w:szCs w:val="21"/>
          <w:lang w:val="fr-FR"/>
        </w:rPr>
        <w:t xml:space="preserve">La notification est effectuée par les plateformes électroniques, par courrier électronique ou par fax et, le même jour, par envoi recommandé.  </w:t>
      </w:r>
    </w:p>
    <w:p w:rsidRPr="0010618C" w:rsidR="009804F1" w:rsidP="009804F1" w:rsidRDefault="009804F1" w14:paraId="10AA881A" w14:textId="0711D688">
      <w:pPr>
        <w:pStyle w:val="BTCtextCTB"/>
        <w:rPr>
          <w:rFonts w:eastAsia="DejaVu Sans" w:asciiTheme="minorHAnsi" w:hAnsiTheme="minorHAnsi" w:cstheme="minorHAnsi"/>
          <w:color w:val="0D0D0D" w:themeColor="text1" w:themeTint="F2"/>
          <w:kern w:val="18"/>
          <w:sz w:val="21"/>
          <w:szCs w:val="21"/>
          <w:lang w:val="fr-FR"/>
        </w:rPr>
      </w:pPr>
      <w:r w:rsidRPr="0010618C">
        <w:rPr>
          <w:rFonts w:eastAsia="DejaVu Sans" w:asciiTheme="minorHAnsi" w:hAnsiTheme="minorHAnsi" w:cstheme="minorHAnsi"/>
          <w:color w:val="0D0D0D" w:themeColor="text1" w:themeTint="F2"/>
          <w:kern w:val="18"/>
          <w:sz w:val="21"/>
          <w:szCs w:val="21"/>
          <w:lang w:val="fr-FR"/>
        </w:rPr>
        <w:t xml:space="preserve">Le contrat intégral consiste dès lors en un marché attribué par </w:t>
      </w:r>
      <w:r w:rsidRPr="0010618C" w:rsidR="0021448A">
        <w:rPr>
          <w:rFonts w:eastAsia="Calibri" w:asciiTheme="minorHAnsi" w:hAnsiTheme="minorHAnsi" w:cstheme="minorHAnsi"/>
          <w:color w:val="0D0D0D" w:themeColor="text1" w:themeTint="F2"/>
          <w:sz w:val="21"/>
          <w:szCs w:val="22"/>
        </w:rPr>
        <w:t>Enabel</w:t>
      </w:r>
      <w:r w:rsidRPr="0010618C" w:rsidR="0021448A">
        <w:rPr>
          <w:rFonts w:eastAsia="DejaVu Sans" w:asciiTheme="minorHAnsi" w:hAnsiTheme="minorHAnsi" w:cstheme="minorHAnsi"/>
          <w:color w:val="0D0D0D" w:themeColor="text1" w:themeTint="F2"/>
          <w:kern w:val="18"/>
          <w:sz w:val="21"/>
          <w:szCs w:val="21"/>
          <w:lang w:val="fr-FR"/>
        </w:rPr>
        <w:t xml:space="preserve"> </w:t>
      </w:r>
      <w:r w:rsidRPr="0010618C">
        <w:rPr>
          <w:rFonts w:eastAsia="DejaVu Sans" w:asciiTheme="minorHAnsi" w:hAnsiTheme="minorHAnsi" w:cstheme="minorHAnsi"/>
          <w:color w:val="0D0D0D" w:themeColor="text1" w:themeTint="F2"/>
          <w:kern w:val="18"/>
          <w:sz w:val="21"/>
          <w:szCs w:val="21"/>
          <w:lang w:val="fr-FR"/>
        </w:rPr>
        <w:t>au soumissionnaire choisi conformément au :</w:t>
      </w:r>
    </w:p>
    <w:p w:rsidRPr="0010618C" w:rsidR="009804F1" w:rsidP="00C72B94" w:rsidRDefault="009804F1" w14:paraId="79340FD4" w14:textId="77777777">
      <w:pPr>
        <w:pStyle w:val="BTCbulletsCTB"/>
        <w:numPr>
          <w:ilvl w:val="0"/>
          <w:numId w:val="8"/>
        </w:numPr>
        <w:tabs>
          <w:tab w:val="left" w:pos="360"/>
        </w:tabs>
        <w:spacing w:after="120" w:line="288" w:lineRule="auto"/>
        <w:jc w:val="both"/>
        <w:rPr>
          <w:rFonts w:asciiTheme="minorHAnsi" w:hAnsiTheme="minorHAnsi" w:cstheme="minorHAnsi"/>
          <w:color w:val="0D0D0D" w:themeColor="text1" w:themeTint="F2"/>
          <w:sz w:val="21"/>
          <w:szCs w:val="21"/>
          <w:lang w:val="fr-FR"/>
        </w:rPr>
      </w:pPr>
      <w:r w:rsidRPr="0010618C">
        <w:rPr>
          <w:rFonts w:asciiTheme="minorHAnsi" w:hAnsiTheme="minorHAnsi" w:cstheme="minorHAnsi"/>
          <w:color w:val="0D0D0D" w:themeColor="text1" w:themeTint="F2"/>
          <w:sz w:val="21"/>
          <w:szCs w:val="21"/>
          <w:lang w:val="fr-FR"/>
        </w:rPr>
        <w:t>Le présent CSC et ses annexes ;</w:t>
      </w:r>
    </w:p>
    <w:p w:rsidRPr="0010618C" w:rsidR="009804F1" w:rsidP="00C72B94" w:rsidRDefault="00FA7406" w14:paraId="5D5035AB" w14:textId="7910D3F0">
      <w:pPr>
        <w:pStyle w:val="BTCbulletsCTB"/>
        <w:numPr>
          <w:ilvl w:val="0"/>
          <w:numId w:val="8"/>
        </w:numPr>
        <w:tabs>
          <w:tab w:val="left" w:pos="360"/>
        </w:tabs>
        <w:spacing w:after="120" w:line="288" w:lineRule="auto"/>
        <w:jc w:val="both"/>
        <w:rPr>
          <w:rFonts w:asciiTheme="minorHAnsi" w:hAnsiTheme="minorHAnsi" w:cstheme="minorHAnsi"/>
          <w:color w:val="0D0D0D" w:themeColor="text1" w:themeTint="F2"/>
          <w:sz w:val="21"/>
          <w:szCs w:val="21"/>
          <w:lang w:val="fr-FR"/>
        </w:rPr>
      </w:pPr>
      <w:r w:rsidRPr="0010618C">
        <w:rPr>
          <w:rFonts w:asciiTheme="minorHAnsi" w:hAnsiTheme="minorHAnsi" w:cstheme="minorHAnsi"/>
          <w:color w:val="0D0D0D" w:themeColor="text1" w:themeTint="F2"/>
          <w:sz w:val="21"/>
          <w:szCs w:val="21"/>
          <w:lang w:val="fr-FR"/>
        </w:rPr>
        <w:t>La BAFO</w:t>
      </w:r>
      <w:r w:rsidRPr="0010618C" w:rsidR="009804F1">
        <w:rPr>
          <w:rFonts w:asciiTheme="minorHAnsi" w:hAnsiTheme="minorHAnsi" w:cstheme="minorHAnsi"/>
          <w:color w:val="0D0D0D" w:themeColor="text1" w:themeTint="F2"/>
          <w:sz w:val="21"/>
          <w:szCs w:val="21"/>
          <w:lang w:val="fr-FR"/>
        </w:rPr>
        <w:t xml:space="preserve"> approuvée de l’adjudicataire et toutes ses annexes ;</w:t>
      </w:r>
    </w:p>
    <w:p w:rsidRPr="0010618C" w:rsidR="009804F1" w:rsidP="00C72B94" w:rsidRDefault="009804F1" w14:paraId="6927D27C" w14:textId="77777777">
      <w:pPr>
        <w:pStyle w:val="BTCbulletsCTB"/>
        <w:numPr>
          <w:ilvl w:val="0"/>
          <w:numId w:val="8"/>
        </w:numPr>
        <w:tabs>
          <w:tab w:val="left" w:pos="360"/>
        </w:tabs>
        <w:spacing w:after="120" w:line="288" w:lineRule="auto"/>
        <w:jc w:val="both"/>
        <w:rPr>
          <w:rFonts w:asciiTheme="minorHAnsi" w:hAnsiTheme="minorHAnsi" w:cstheme="minorHAnsi"/>
          <w:color w:val="0D0D0D" w:themeColor="text1" w:themeTint="F2"/>
          <w:sz w:val="21"/>
          <w:szCs w:val="21"/>
          <w:lang w:val="fr-FR"/>
        </w:rPr>
      </w:pPr>
      <w:r w:rsidRPr="0010618C">
        <w:rPr>
          <w:rFonts w:asciiTheme="minorHAnsi" w:hAnsiTheme="minorHAnsi" w:cstheme="minorHAnsi"/>
          <w:color w:val="0D0D0D" w:themeColor="text1" w:themeTint="F2"/>
          <w:sz w:val="21"/>
          <w:szCs w:val="21"/>
          <w:lang w:val="fr-FR"/>
        </w:rPr>
        <w:t>La lettre recommandée portant notification de la décision d’attribution ;</w:t>
      </w:r>
    </w:p>
    <w:p w:rsidRPr="009B71AB" w:rsidR="009804F1" w:rsidP="00C72B94" w:rsidRDefault="009804F1" w14:paraId="37C2D86E" w14:textId="7F5DC217">
      <w:pPr>
        <w:pStyle w:val="BTCbulletsCTB"/>
        <w:numPr>
          <w:ilvl w:val="0"/>
          <w:numId w:val="8"/>
        </w:numPr>
        <w:tabs>
          <w:tab w:val="left" w:pos="360"/>
        </w:tabs>
        <w:spacing w:after="120" w:line="288" w:lineRule="auto"/>
        <w:jc w:val="both"/>
        <w:rPr>
          <w:rFonts w:asciiTheme="minorHAnsi" w:hAnsiTheme="minorHAnsi" w:cstheme="minorHAnsi"/>
          <w:color w:val="404040"/>
          <w:sz w:val="21"/>
          <w:szCs w:val="21"/>
          <w:lang w:val="fr-FR"/>
        </w:rPr>
      </w:pPr>
      <w:r w:rsidRPr="0010618C">
        <w:rPr>
          <w:rFonts w:asciiTheme="minorHAnsi" w:hAnsiTheme="minorHAnsi" w:cstheme="minorHAnsi"/>
          <w:color w:val="0D0D0D" w:themeColor="text1" w:themeTint="F2"/>
          <w:sz w:val="21"/>
          <w:szCs w:val="21"/>
          <w:lang w:val="fr-FR"/>
        </w:rPr>
        <w:t>Le cas échéant, les documents éventuels ultérieurs, acceptés et signés par les deux parties</w:t>
      </w:r>
      <w:r w:rsidRPr="009B71AB">
        <w:rPr>
          <w:rFonts w:asciiTheme="minorHAnsi" w:hAnsiTheme="minorHAnsi" w:cstheme="minorHAnsi"/>
          <w:color w:val="404040"/>
          <w:sz w:val="21"/>
          <w:szCs w:val="21"/>
          <w:lang w:val="fr-FR"/>
        </w:rPr>
        <w:t>.</w:t>
      </w:r>
    </w:p>
    <w:p w:rsidRPr="00462C3B" w:rsidR="009804F1" w:rsidP="009804F1" w:rsidRDefault="00D14EA3" w14:paraId="48F5D7B1" w14:textId="68F33C49">
      <w:pPr>
        <w:pStyle w:val="Corpsdetexte"/>
        <w:rPr>
          <w:rFonts w:ascii="Georgia" w:hAnsi="Georgia"/>
        </w:rPr>
      </w:pPr>
      <w:r w:rsidRPr="009B71AB">
        <w:rPr>
          <w:rFonts w:asciiTheme="minorHAnsi" w:hAnsiTheme="minorHAnsi" w:cstheme="minorHAnsi"/>
        </w:rPr>
        <w:t xml:space="preserve">Dans un objectif de transparence, Enabel s'engage à publier annuellement une liste des attributaires de ses marchés. Par l'introduction de son offre, l'adjudicataire du marché se déclare d'accord avec la publication du titre du </w:t>
      </w:r>
      <w:r w:rsidRPr="009B71AB" w:rsidR="009B71AB">
        <w:rPr>
          <w:rFonts w:asciiTheme="minorHAnsi" w:hAnsiTheme="minorHAnsi" w:cstheme="minorHAnsi"/>
        </w:rPr>
        <w:t>contrat, la</w:t>
      </w:r>
      <w:r w:rsidRPr="009B71AB">
        <w:rPr>
          <w:rFonts w:asciiTheme="minorHAnsi" w:hAnsiTheme="minorHAnsi" w:cstheme="minorHAnsi"/>
        </w:rPr>
        <w:t xml:space="preserve"> nature et l'objet du </w:t>
      </w:r>
      <w:r w:rsidRPr="009B71AB" w:rsidR="009B71AB">
        <w:rPr>
          <w:rFonts w:asciiTheme="minorHAnsi" w:hAnsiTheme="minorHAnsi" w:cstheme="minorHAnsi"/>
        </w:rPr>
        <w:t>contrat, son</w:t>
      </w:r>
      <w:r w:rsidRPr="009B71AB">
        <w:rPr>
          <w:rFonts w:asciiTheme="minorHAnsi" w:hAnsiTheme="minorHAnsi" w:cstheme="minorHAnsi"/>
        </w:rPr>
        <w:t xml:space="preserve"> nom et localité, ainsi </w:t>
      </w:r>
      <w:r w:rsidRPr="009B71AB" w:rsidR="009B71AB">
        <w:rPr>
          <w:rFonts w:asciiTheme="minorHAnsi" w:hAnsiTheme="minorHAnsi" w:cstheme="minorHAnsi"/>
        </w:rPr>
        <w:t>que le</w:t>
      </w:r>
      <w:r w:rsidRPr="009B71AB">
        <w:rPr>
          <w:rFonts w:asciiTheme="minorHAnsi" w:hAnsiTheme="minorHAnsi" w:cstheme="minorHAnsi"/>
        </w:rPr>
        <w:t xml:space="preserve"> montant du contrat.</w:t>
      </w:r>
      <w:r w:rsidRPr="00462C3B" w:rsidR="005F2003">
        <w:rPr>
          <w:rFonts w:ascii="Georgia" w:hAnsi="Georgia"/>
        </w:rPr>
        <w:br w:type="page"/>
      </w:r>
    </w:p>
    <w:p w:rsidR="005F2003" w:rsidP="00FA7406" w:rsidRDefault="005F2003" w14:paraId="518509ED" w14:textId="2A79BC85">
      <w:pPr>
        <w:pStyle w:val="Titre1"/>
      </w:pPr>
      <w:bookmarkStart w:name="_Toc52503021" w:id="93"/>
      <w:bookmarkEnd w:id="79"/>
      <w:bookmarkEnd w:id="80"/>
      <w:bookmarkEnd w:id="81"/>
      <w:bookmarkEnd w:id="82"/>
      <w:bookmarkEnd w:id="83"/>
      <w:r>
        <w:lastRenderedPageBreak/>
        <w:t>Dispositions contractuelles particul</w:t>
      </w:r>
      <w:r w:rsidR="005C78B7">
        <w:t>i</w:t>
      </w:r>
      <w:r>
        <w:t>ères</w:t>
      </w:r>
      <w:bookmarkEnd w:id="93"/>
    </w:p>
    <w:p w:rsidRPr="0097635A" w:rsidR="005F2003" w:rsidP="005F2003" w:rsidRDefault="005F2003" w14:paraId="5708516A" w14:textId="0265FF92">
      <w:pPr>
        <w:pStyle w:val="BTCtextCTB"/>
        <w:rPr>
          <w:rFonts w:eastAsia="DejaVu Sans" w:asciiTheme="minorHAnsi" w:hAnsiTheme="minorHAnsi" w:cstheme="minorHAnsi"/>
          <w:color w:val="0D0D0D" w:themeColor="text1" w:themeTint="F2"/>
          <w:kern w:val="18"/>
          <w:sz w:val="21"/>
          <w:szCs w:val="21"/>
          <w:lang w:val="fr-FR"/>
        </w:rPr>
      </w:pPr>
      <w:r w:rsidRPr="0097635A">
        <w:rPr>
          <w:rFonts w:eastAsia="DejaVu Sans" w:asciiTheme="minorHAnsi" w:hAnsiTheme="minorHAnsi" w:cstheme="minorHAnsi"/>
          <w:color w:val="0D0D0D" w:themeColor="text1" w:themeTint="F2"/>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rsidRPr="0097635A" w:rsidR="0010618C" w:rsidP="0097635A" w:rsidRDefault="0097635A" w14:paraId="68A4C622" w14:textId="362129E1">
      <w:pPr>
        <w:pStyle w:val="BTCtextCTB"/>
        <w:spacing w:before="0" w:line="288" w:lineRule="auto"/>
        <w:rPr>
          <w:rFonts w:ascii="Calibri" w:hAnsi="Calibri" w:eastAsia="DejaVu Sans" w:cs="Tahoma"/>
          <w:kern w:val="18"/>
          <w:sz w:val="21"/>
          <w:szCs w:val="21"/>
          <w:lang w:val="fr-FR"/>
        </w:rPr>
      </w:pPr>
      <w:r w:rsidRPr="002C5313">
        <w:rPr>
          <w:rFonts w:ascii="Calibri" w:hAnsi="Calibri" w:eastAsia="DejaVu Sans" w:cs="Tahoma"/>
          <w:kern w:val="18"/>
          <w:sz w:val="21"/>
          <w:szCs w:val="21"/>
          <w:lang w:val="fr-FR"/>
        </w:rPr>
        <w:t>Dans ce CSC, il est dérogé à l’article 26 des RGE.</w:t>
      </w:r>
    </w:p>
    <w:p w:rsidR="005F2003" w:rsidP="005F2003" w:rsidRDefault="005F2003" w14:paraId="20A48E8F" w14:textId="77777777">
      <w:pPr>
        <w:pStyle w:val="Titre2"/>
        <w:keepLines w:val="0"/>
        <w:widowControl w:val="0"/>
        <w:tabs>
          <w:tab w:val="num" w:pos="576"/>
        </w:tabs>
        <w:suppressAutoHyphens/>
        <w:spacing w:after="240"/>
      </w:pPr>
      <w:bookmarkStart w:name="_Ref223946633" w:id="94"/>
      <w:bookmarkStart w:name="_Ref223946647" w:id="95"/>
      <w:bookmarkStart w:name="_Toc257380496" w:id="96"/>
      <w:bookmarkStart w:name="_Toc260134215" w:id="97"/>
      <w:bookmarkStart w:name="_Toc364253083" w:id="98"/>
      <w:bookmarkStart w:name="_Toc52503022" w:id="99"/>
      <w:r>
        <w:t>Fonctionnaire dirigeant</w:t>
      </w:r>
      <w:bookmarkEnd w:id="94"/>
      <w:bookmarkEnd w:id="95"/>
      <w:bookmarkEnd w:id="96"/>
      <w:bookmarkEnd w:id="97"/>
      <w:r>
        <w:t xml:space="preserve"> (art. 11)</w:t>
      </w:r>
      <w:bookmarkEnd w:id="98"/>
      <w:bookmarkEnd w:id="99"/>
    </w:p>
    <w:p w:rsidRPr="00AC3F05" w:rsidR="0097635A" w:rsidP="0097635A" w:rsidRDefault="0097635A" w14:paraId="71F05B4C" w14:textId="77777777">
      <w:pPr>
        <w:pStyle w:val="Corpsdetexte"/>
        <w:rPr>
          <w:rFonts w:ascii="Calibri" w:hAnsi="Calibri"/>
          <w:szCs w:val="20"/>
        </w:rPr>
      </w:pPr>
      <w:r w:rsidRPr="00AC3F05">
        <w:rPr>
          <w:rFonts w:ascii="Calibri" w:hAnsi="Calibri"/>
          <w:szCs w:val="20"/>
        </w:rPr>
        <w:t>Le fonctionnaire dirigeant est :</w:t>
      </w:r>
    </w:p>
    <w:p w:rsidRPr="00D778AF" w:rsidR="0097635A" w:rsidP="0097635A" w:rsidRDefault="0097635A" w14:paraId="2CEB7177" w14:textId="21C7AF79">
      <w:pPr>
        <w:pStyle w:val="Corpsdetexte"/>
        <w:spacing w:after="0"/>
        <w:jc w:val="center"/>
        <w:rPr>
          <w:rFonts w:asciiTheme="minorHAnsi" w:hAnsiTheme="minorHAnsi" w:cstheme="minorHAnsi"/>
          <w:szCs w:val="20"/>
        </w:rPr>
      </w:pPr>
      <w:r w:rsidRPr="00D778AF">
        <w:rPr>
          <w:rFonts w:asciiTheme="minorHAnsi" w:hAnsiTheme="minorHAnsi" w:cstheme="minorHAnsi"/>
          <w:b/>
          <w:bCs/>
          <w:szCs w:val="20"/>
        </w:rPr>
        <w:t xml:space="preserve">Mr. </w:t>
      </w:r>
      <w:r>
        <w:rPr>
          <w:rFonts w:asciiTheme="minorHAnsi" w:hAnsiTheme="minorHAnsi" w:cstheme="minorHAnsi"/>
          <w:b/>
          <w:bCs/>
          <w:szCs w:val="20"/>
        </w:rPr>
        <w:t>ROEMEN Simon</w:t>
      </w:r>
      <w:r w:rsidRPr="00D778AF">
        <w:rPr>
          <w:rFonts w:asciiTheme="minorHAnsi" w:hAnsiTheme="minorHAnsi" w:cstheme="minorHAnsi"/>
          <w:szCs w:val="20"/>
        </w:rPr>
        <w:t>,</w:t>
      </w:r>
    </w:p>
    <w:p w:rsidRPr="00D778AF" w:rsidR="0097635A" w:rsidP="0097635A" w:rsidRDefault="0097635A" w14:paraId="5F6CA9A3" w14:textId="54CF2FAD">
      <w:pPr>
        <w:pStyle w:val="Corpsdetexte"/>
        <w:spacing w:after="0"/>
        <w:jc w:val="center"/>
        <w:rPr>
          <w:rFonts w:asciiTheme="minorHAnsi" w:hAnsiTheme="minorHAnsi" w:cstheme="minorHAnsi"/>
          <w:szCs w:val="20"/>
        </w:rPr>
      </w:pPr>
      <w:r w:rsidRPr="00D778AF">
        <w:rPr>
          <w:rFonts w:asciiTheme="minorHAnsi" w:hAnsiTheme="minorHAnsi" w:cstheme="minorHAnsi"/>
          <w:szCs w:val="20"/>
        </w:rPr>
        <w:t xml:space="preserve">Project </w:t>
      </w:r>
      <w:proofErr w:type="spellStart"/>
      <w:r>
        <w:rPr>
          <w:rFonts w:asciiTheme="minorHAnsi" w:hAnsiTheme="minorHAnsi" w:cstheme="minorHAnsi"/>
          <w:szCs w:val="20"/>
        </w:rPr>
        <w:t>Officer</w:t>
      </w:r>
      <w:proofErr w:type="spellEnd"/>
      <w:r w:rsidRPr="00D778AF">
        <w:rPr>
          <w:rFonts w:asciiTheme="minorHAnsi" w:hAnsiTheme="minorHAnsi" w:cstheme="minorHAnsi"/>
          <w:szCs w:val="20"/>
        </w:rPr>
        <w:t>, Projet PARP III</w:t>
      </w:r>
    </w:p>
    <w:p w:rsidR="0097635A" w:rsidP="0097635A" w:rsidRDefault="0097635A" w14:paraId="0DDA64C1" w14:textId="1B034A25">
      <w:pPr>
        <w:pStyle w:val="Corpsdetexte"/>
        <w:rPr>
          <w:color w:val="000000"/>
        </w:rPr>
      </w:pPr>
      <w:r>
        <w:t xml:space="preserve">                                                      </w:t>
      </w:r>
      <w:r w:rsidR="00425F40">
        <w:t xml:space="preserve">              </w:t>
      </w:r>
      <w:r>
        <w:t xml:space="preserve"> </w:t>
      </w:r>
      <w:hyperlink w:history="1" r:id="rId22">
        <w:r w:rsidRPr="00D70F90">
          <w:rPr>
            <w:rStyle w:val="Lienhypertexte"/>
            <w:rFonts w:asciiTheme="minorHAnsi" w:hAnsiTheme="minorHAnsi" w:cstheme="minorHAnsi"/>
            <w:szCs w:val="20"/>
          </w:rPr>
          <w:t>simon.roemen@enabel.be</w:t>
        </w:r>
      </w:hyperlink>
    </w:p>
    <w:p w:rsidR="0097635A" w:rsidP="005F2003" w:rsidRDefault="0097635A" w14:paraId="629B31D3" w14:textId="77777777">
      <w:pPr>
        <w:pStyle w:val="Corpsdetexte"/>
        <w:rPr>
          <w:color w:val="000000"/>
        </w:rPr>
      </w:pPr>
    </w:p>
    <w:p w:rsidRPr="0097635A" w:rsidR="005F2003" w:rsidP="005F2003" w:rsidRDefault="005F2003" w14:paraId="19108FA6" w14:textId="595B5B88">
      <w:pPr>
        <w:pStyle w:val="Corpsdetexte"/>
        <w:rPr>
          <w:rFonts w:asciiTheme="minorHAnsi" w:hAnsiTheme="minorHAnsi" w:cstheme="minorHAnsi"/>
          <w:color w:val="0D0D0D" w:themeColor="text1" w:themeTint="F2"/>
          <w:sz w:val="21"/>
          <w:szCs w:val="21"/>
        </w:rPr>
      </w:pPr>
      <w:r w:rsidRPr="0097635A">
        <w:rPr>
          <w:rFonts w:asciiTheme="minorHAnsi" w:hAnsiTheme="minorHAnsi" w:cstheme="minorHAnsi"/>
          <w:color w:val="0D0D0D" w:themeColor="text1" w:themeTint="F2"/>
          <w:sz w:val="21"/>
          <w:szCs w:val="21"/>
        </w:rPr>
        <w:t xml:space="preserve">Une fois le marché conclu, le fonctionnaire dirigeant est l’interlocuteur principal du </w:t>
      </w:r>
      <w:r w:rsidRPr="0097635A" w:rsidR="0009497E">
        <w:rPr>
          <w:rFonts w:asciiTheme="minorHAnsi" w:hAnsiTheme="minorHAnsi" w:cstheme="minorHAnsi"/>
          <w:color w:val="0D0D0D" w:themeColor="text1" w:themeTint="F2"/>
          <w:sz w:val="21"/>
          <w:szCs w:val="21"/>
        </w:rPr>
        <w:t>fournisseur</w:t>
      </w:r>
      <w:r w:rsidRPr="0097635A">
        <w:rPr>
          <w:rFonts w:asciiTheme="minorHAnsi" w:hAnsiTheme="minorHAnsi" w:cstheme="minorHAnsi"/>
          <w:color w:val="0D0D0D" w:themeColor="text1" w:themeTint="F2"/>
          <w:sz w:val="21"/>
          <w:szCs w:val="21"/>
        </w:rPr>
        <w:t>. Toute la correspondance et toutes les questions concernant l’exécution du marché lui seront adressées, sauf mention contraire expresse dans ce CSC.</w:t>
      </w:r>
    </w:p>
    <w:p w:rsidRPr="0097635A" w:rsidR="005F2003" w:rsidP="005F2003" w:rsidRDefault="005F2003" w14:paraId="2B639AB7" w14:textId="0A4EE7B9">
      <w:pPr>
        <w:pStyle w:val="Corpsdetexte"/>
        <w:rPr>
          <w:rFonts w:asciiTheme="minorHAnsi" w:hAnsiTheme="minorHAnsi" w:cstheme="minorHAnsi"/>
          <w:color w:val="0D0D0D" w:themeColor="text1" w:themeTint="F2"/>
          <w:sz w:val="21"/>
          <w:szCs w:val="21"/>
        </w:rPr>
      </w:pPr>
      <w:r w:rsidRPr="0097635A">
        <w:rPr>
          <w:rFonts w:asciiTheme="minorHAnsi" w:hAnsiTheme="minorHAnsi" w:cstheme="minorHAnsi"/>
          <w:color w:val="0D0D0D" w:themeColor="text1" w:themeTint="F2"/>
          <w:sz w:val="21"/>
          <w:szCs w:val="21"/>
        </w:rPr>
        <w:t xml:space="preserve">Le fonctionnaire dirigeant est responsable du suivi de </w:t>
      </w:r>
      <w:r w:rsidRPr="0097635A" w:rsidR="0097635A">
        <w:rPr>
          <w:rFonts w:asciiTheme="minorHAnsi" w:hAnsiTheme="minorHAnsi" w:cstheme="minorHAnsi"/>
          <w:color w:val="0D0D0D" w:themeColor="text1" w:themeTint="F2"/>
          <w:sz w:val="21"/>
          <w:szCs w:val="21"/>
        </w:rPr>
        <w:t>l’exécution</w:t>
      </w:r>
      <w:r w:rsidRPr="0097635A">
        <w:rPr>
          <w:rFonts w:asciiTheme="minorHAnsi" w:hAnsiTheme="minorHAnsi" w:cstheme="minorHAnsi"/>
          <w:color w:val="0D0D0D" w:themeColor="text1" w:themeTint="F2"/>
          <w:sz w:val="21"/>
          <w:szCs w:val="21"/>
        </w:rPr>
        <w:t xml:space="preserve"> du marché.</w:t>
      </w:r>
    </w:p>
    <w:p w:rsidRPr="0097635A" w:rsidR="005F2003" w:rsidP="005F2003" w:rsidRDefault="005F2003" w14:paraId="273315EE" w14:textId="289F1E9C">
      <w:pPr>
        <w:pStyle w:val="BTCtextCTB"/>
        <w:rPr>
          <w:rFonts w:eastAsia="DejaVu Sans" w:asciiTheme="minorHAnsi" w:hAnsiTheme="minorHAnsi" w:cstheme="minorHAnsi"/>
          <w:color w:val="0D0D0D" w:themeColor="text1" w:themeTint="F2"/>
          <w:kern w:val="18"/>
          <w:sz w:val="21"/>
          <w:szCs w:val="21"/>
          <w:lang w:val="fr-FR"/>
        </w:rPr>
      </w:pPr>
      <w:r w:rsidRPr="0097635A">
        <w:rPr>
          <w:rFonts w:eastAsia="DejaVu Sans" w:asciiTheme="minorHAnsi" w:hAnsiTheme="minorHAnsi" w:cstheme="minorHAnsi"/>
          <w:color w:val="0D0D0D" w:themeColor="text1" w:themeTint="F2"/>
          <w:kern w:val="18"/>
          <w:sz w:val="21"/>
          <w:szCs w:val="21"/>
          <w:lang w:val="fr-FR"/>
        </w:rPr>
        <w:t xml:space="preserve">Le fonctionnaire dirigeant a pleine compétence pour ce qui concerne le suivi de l’exécution du marché, y compris la délivrance d’ordres de service, l’établissement de procès-verbaux et d’états des lieux, l’approbation des </w:t>
      </w:r>
      <w:r w:rsidRPr="0097635A" w:rsidR="0071615D">
        <w:rPr>
          <w:rFonts w:eastAsia="DejaVu Sans" w:asciiTheme="minorHAnsi" w:hAnsiTheme="minorHAnsi" w:cstheme="minorHAnsi"/>
          <w:color w:val="0D0D0D" w:themeColor="text1" w:themeTint="F2"/>
          <w:kern w:val="18"/>
          <w:sz w:val="21"/>
          <w:szCs w:val="21"/>
          <w:lang w:val="fr-FR"/>
        </w:rPr>
        <w:t>fournitures</w:t>
      </w:r>
      <w:r w:rsidRPr="0097635A">
        <w:rPr>
          <w:rFonts w:eastAsia="DejaVu Sans" w:asciiTheme="minorHAnsi" w:hAnsiTheme="minorHAnsi" w:cstheme="minorHAnsi"/>
          <w:color w:val="0D0D0D" w:themeColor="text1" w:themeTint="F2"/>
          <w:kern w:val="18"/>
          <w:sz w:val="21"/>
          <w:szCs w:val="21"/>
          <w:lang w:val="fr-FR"/>
        </w:rPr>
        <w:t>, des états d’avancements et des décomptes. Il peut ordonner toutes les modifications au marché qui se rapportent à son objet et qui restent dans ses limites.</w:t>
      </w:r>
    </w:p>
    <w:p w:rsidRPr="0097635A" w:rsidR="005F2003" w:rsidP="005F2003" w:rsidRDefault="005F2003" w14:paraId="6DDD0ED2" w14:textId="77777777">
      <w:pPr>
        <w:pStyle w:val="BTCtextCTB"/>
        <w:rPr>
          <w:rFonts w:eastAsia="DejaVu Sans" w:asciiTheme="minorHAnsi" w:hAnsiTheme="minorHAnsi" w:cstheme="minorHAnsi"/>
          <w:color w:val="0D0D0D" w:themeColor="text1" w:themeTint="F2"/>
          <w:kern w:val="18"/>
          <w:sz w:val="21"/>
          <w:szCs w:val="21"/>
          <w:lang w:val="fr-FR"/>
        </w:rPr>
      </w:pPr>
      <w:r w:rsidRPr="0097635A">
        <w:rPr>
          <w:rFonts w:eastAsia="DejaVu Sans" w:asciiTheme="minorHAnsi" w:hAnsiTheme="minorHAnsi" w:cstheme="minorHAnsi"/>
          <w:color w:val="0D0D0D" w:themeColor="text1" w:themeTint="F2"/>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rsidRPr="0097635A" w:rsidR="00B50D3E" w:rsidP="005F2003" w:rsidRDefault="005F2003" w14:paraId="3E844074" w14:textId="5F271979">
      <w:pPr>
        <w:pStyle w:val="BTCtextCTB"/>
        <w:rPr>
          <w:rFonts w:eastAsia="DejaVu Sans" w:asciiTheme="minorHAnsi" w:hAnsiTheme="minorHAnsi" w:cstheme="minorHAnsi"/>
          <w:color w:val="0D0D0D" w:themeColor="text1" w:themeTint="F2"/>
          <w:kern w:val="18"/>
          <w:sz w:val="21"/>
          <w:szCs w:val="21"/>
          <w:lang w:val="fr-FR"/>
        </w:rPr>
      </w:pPr>
      <w:r w:rsidRPr="0097635A">
        <w:rPr>
          <w:rFonts w:eastAsia="DejaVu Sans" w:asciiTheme="minorHAnsi" w:hAnsiTheme="minorHAnsi" w:cstheme="minorHAnsi"/>
          <w:color w:val="0D0D0D" w:themeColor="text1" w:themeTint="F2"/>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rsidR="005F2003" w:rsidP="000534B9" w:rsidRDefault="005F2003" w14:paraId="77EF9847" w14:textId="77777777">
      <w:pPr>
        <w:pStyle w:val="Titre2"/>
        <w:keepLines w:val="0"/>
        <w:widowControl w:val="0"/>
        <w:tabs>
          <w:tab w:val="num" w:pos="576"/>
        </w:tabs>
        <w:suppressAutoHyphens/>
        <w:spacing w:after="240"/>
      </w:pPr>
      <w:bookmarkStart w:name="_Toc361408323" w:id="100"/>
      <w:bookmarkStart w:name="_Toc52503023" w:id="101"/>
      <w:bookmarkStart w:name="_Toc361408324" w:id="102"/>
      <w:r w:rsidRPr="00441577">
        <w:t>Sous-traitants (art. 12 à 15)</w:t>
      </w:r>
      <w:bookmarkEnd w:id="100"/>
      <w:bookmarkEnd w:id="101"/>
    </w:p>
    <w:p w:rsidRPr="00C3635A" w:rsidR="0097635A" w:rsidP="0097635A" w:rsidRDefault="0097635A" w14:paraId="30A6882B" w14:textId="77777777">
      <w:pPr>
        <w:pStyle w:val="Corpsdetexte"/>
        <w:rPr>
          <w:rFonts w:ascii="Calibri" w:hAnsi="Calibri"/>
          <w:sz w:val="21"/>
          <w:szCs w:val="21"/>
        </w:rPr>
      </w:pPr>
      <w:bookmarkStart w:name="_Toc52503024" w:id="103"/>
      <w:r w:rsidRPr="00C3635A">
        <w:rPr>
          <w:rFonts w:ascii="Calibri" w:hAnsi="Calibri"/>
          <w:sz w:val="21"/>
          <w:szCs w:val="21"/>
        </w:rPr>
        <w:t>Le fait que l'adjudicataire confie tout ou partie de ses engagements à des sous-traitants ne dégage pas sa responsabilité envers le pouvoir adjudicateur. Celui-ci ne se reconnaît aucun lien contractuel avec ces tiers.</w:t>
      </w:r>
    </w:p>
    <w:p w:rsidRPr="00C35BBF" w:rsidR="0097635A" w:rsidP="0097635A" w:rsidRDefault="0097635A" w14:paraId="7FC2A0A6" w14:textId="77777777">
      <w:pPr>
        <w:pStyle w:val="Corpsdetexte"/>
        <w:rPr>
          <w:rFonts w:ascii="Calibri" w:hAnsi="Calibri"/>
          <w:sz w:val="21"/>
          <w:szCs w:val="21"/>
        </w:rPr>
      </w:pPr>
      <w:r w:rsidRPr="00C3635A">
        <w:rPr>
          <w:rFonts w:ascii="Calibri" w:hAnsi="Calibri"/>
          <w:sz w:val="21"/>
          <w:szCs w:val="21"/>
        </w:rPr>
        <w:t xml:space="preserve">L’adjudicataire reste, dans tous les cas, seul responsable vis-à-vis du pouvoir adjudicateur. </w:t>
      </w:r>
      <w:r w:rsidRPr="00C35BBF">
        <w:rPr>
          <w:rFonts w:ascii="Calibri" w:hAnsi="Calibri"/>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rsidRPr="00C35BBF" w:rsidR="0097635A" w:rsidP="0097635A" w:rsidRDefault="0097635A" w14:paraId="689A07FF" w14:textId="77777777">
      <w:pPr>
        <w:pStyle w:val="Corpsdetexte"/>
        <w:rPr>
          <w:rFonts w:ascii="Calibri" w:hAnsi="Calibri"/>
          <w:sz w:val="21"/>
          <w:szCs w:val="21"/>
        </w:rPr>
      </w:pPr>
      <w:r w:rsidRPr="00C35BBF">
        <w:rPr>
          <w:rFonts w:ascii="Calibri" w:hAnsi="Calibri"/>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rsidR="005F2003" w:rsidP="000534B9" w:rsidRDefault="005F2003" w14:paraId="0244E476" w14:textId="77777777">
      <w:pPr>
        <w:pStyle w:val="Titre2"/>
        <w:keepLines w:val="0"/>
        <w:widowControl w:val="0"/>
        <w:tabs>
          <w:tab w:val="num" w:pos="576"/>
        </w:tabs>
        <w:suppressAutoHyphens/>
        <w:spacing w:after="240"/>
      </w:pPr>
      <w:r w:rsidRPr="00441577">
        <w:t>Confidentialité (art. 18)</w:t>
      </w:r>
      <w:bookmarkEnd w:id="102"/>
      <w:bookmarkEnd w:id="103"/>
    </w:p>
    <w:p w:rsidRPr="0047184E" w:rsidR="00D14EA3" w:rsidP="00D14EA3" w:rsidRDefault="00D14EA3" w14:paraId="190D3EC3" w14:textId="77777777">
      <w:pPr>
        <w:pStyle w:val="Corpsdetexte"/>
        <w:rPr>
          <w:rFonts w:asciiTheme="minorHAnsi" w:hAnsiTheme="minorHAnsi" w:cstheme="minorHAnsi"/>
          <w:color w:val="0D0D0D" w:themeColor="text1" w:themeTint="F2"/>
          <w:sz w:val="21"/>
          <w:szCs w:val="21"/>
        </w:rPr>
      </w:pPr>
      <w:r w:rsidRPr="0047184E">
        <w:rPr>
          <w:rFonts w:asciiTheme="minorHAnsi" w:hAnsiTheme="minorHAnsi" w:cstheme="minorHAnsi"/>
          <w:color w:val="0D0D0D" w:themeColor="text1" w:themeTint="F2"/>
          <w:sz w:val="21"/>
          <w:szCs w:val="21"/>
        </w:rPr>
        <w:t xml:space="preserve">Les connaissances et renseignements recueillis par l’Adjudicataire, en ce compris par toutes les personnes en </w:t>
      </w:r>
      <w:r w:rsidRPr="0047184E">
        <w:rPr>
          <w:rFonts w:asciiTheme="minorHAnsi" w:hAnsiTheme="minorHAnsi" w:cstheme="minorHAnsi"/>
          <w:color w:val="0D0D0D" w:themeColor="text1" w:themeTint="F2"/>
          <w:sz w:val="21"/>
          <w:szCs w:val="21"/>
        </w:rPr>
        <w:lastRenderedPageBreak/>
        <w:t xml:space="preserve">charge de la mission ainsi que par toutes </w:t>
      </w:r>
      <w:proofErr w:type="gramStart"/>
      <w:r w:rsidRPr="0047184E">
        <w:rPr>
          <w:rFonts w:asciiTheme="minorHAnsi" w:hAnsiTheme="minorHAnsi" w:cstheme="minorHAnsi"/>
          <w:color w:val="0D0D0D" w:themeColor="text1" w:themeTint="F2"/>
          <w:sz w:val="21"/>
          <w:szCs w:val="21"/>
        </w:rPr>
        <w:t>autres personnes intervenant</w:t>
      </w:r>
      <w:proofErr w:type="gramEnd"/>
      <w:r w:rsidRPr="0047184E">
        <w:rPr>
          <w:rFonts w:asciiTheme="minorHAnsi" w:hAnsiTheme="minorHAnsi" w:cstheme="minorHAnsi"/>
          <w:color w:val="0D0D0D" w:themeColor="text1" w:themeTint="F2"/>
          <w:sz w:val="21"/>
          <w:szCs w:val="21"/>
        </w:rPr>
        <w:t>, dans le cadre du présent marché sont strictement confidentiels.</w:t>
      </w:r>
    </w:p>
    <w:p w:rsidRPr="0047184E" w:rsidR="00D14EA3" w:rsidP="00D14EA3" w:rsidRDefault="00D14EA3" w14:paraId="2C2D8101" w14:textId="77777777">
      <w:pPr>
        <w:pStyle w:val="Corpsdetexte"/>
        <w:rPr>
          <w:rFonts w:asciiTheme="minorHAnsi" w:hAnsiTheme="minorHAnsi" w:cstheme="minorHAnsi"/>
          <w:color w:val="0D0D0D" w:themeColor="text1" w:themeTint="F2"/>
          <w:sz w:val="21"/>
          <w:szCs w:val="21"/>
        </w:rPr>
      </w:pPr>
      <w:r w:rsidRPr="0047184E">
        <w:rPr>
          <w:rFonts w:asciiTheme="minorHAnsi" w:hAnsiTheme="minorHAnsi" w:cstheme="minorHAnsi"/>
          <w:color w:val="0D0D0D" w:themeColor="text1" w:themeTint="F2"/>
          <w:sz w:val="21"/>
          <w:szCs w:val="21"/>
        </w:rPr>
        <w:t>En aucun cas les informations recueillies, peu importe leur origine et leur nature, ne pourront être transmis à des tiers sous quelque forme que ce soit.</w:t>
      </w:r>
    </w:p>
    <w:p w:rsidRPr="0047184E" w:rsidR="00D14EA3" w:rsidP="00D14EA3" w:rsidRDefault="00D14EA3" w14:paraId="68BAC5BF" w14:textId="77777777">
      <w:pPr>
        <w:pStyle w:val="Corpsdetexte"/>
        <w:rPr>
          <w:rFonts w:asciiTheme="minorHAnsi" w:hAnsiTheme="minorHAnsi" w:cstheme="minorHAnsi"/>
          <w:color w:val="0D0D0D" w:themeColor="text1" w:themeTint="F2"/>
          <w:sz w:val="21"/>
          <w:szCs w:val="21"/>
        </w:rPr>
      </w:pPr>
      <w:proofErr w:type="gramStart"/>
      <w:r w:rsidRPr="0047184E">
        <w:rPr>
          <w:rFonts w:asciiTheme="minorHAnsi" w:hAnsiTheme="minorHAnsi" w:cstheme="minorHAnsi"/>
          <w:color w:val="0D0D0D" w:themeColor="text1" w:themeTint="F2"/>
          <w:sz w:val="21"/>
          <w:szCs w:val="21"/>
        </w:rPr>
        <w:t>Toutes les parties intervenant</w:t>
      </w:r>
      <w:proofErr w:type="gramEnd"/>
      <w:r w:rsidRPr="0047184E">
        <w:rPr>
          <w:rFonts w:asciiTheme="minorHAnsi" w:hAnsiTheme="minorHAnsi" w:cstheme="minorHAnsi"/>
          <w:color w:val="0D0D0D" w:themeColor="text1" w:themeTint="F2"/>
          <w:sz w:val="21"/>
          <w:szCs w:val="21"/>
        </w:rPr>
        <w:t xml:space="preserve"> directement ou indirectement sont donc tenues au devoir de discrétion.</w:t>
      </w:r>
    </w:p>
    <w:p w:rsidRPr="0047184E" w:rsidR="00D14EA3" w:rsidP="00D14EA3" w:rsidRDefault="00D14EA3" w14:paraId="3F9026ED" w14:textId="2EC4844C">
      <w:pPr>
        <w:pStyle w:val="Corpsdetexte"/>
        <w:rPr>
          <w:rFonts w:asciiTheme="minorHAnsi" w:hAnsiTheme="minorHAnsi" w:cstheme="minorHAnsi"/>
          <w:color w:val="0D0D0D" w:themeColor="text1" w:themeTint="F2"/>
          <w:sz w:val="21"/>
          <w:szCs w:val="21"/>
        </w:rPr>
      </w:pPr>
      <w:r w:rsidRPr="0047184E">
        <w:rPr>
          <w:rFonts w:asciiTheme="minorHAnsi" w:hAnsiTheme="minorHAnsi" w:cstheme="minorHAnsi"/>
          <w:color w:val="0D0D0D" w:themeColor="text1" w:themeTint="F2"/>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rsidRPr="0047184E" w:rsidR="00D14EA3" w:rsidP="00D14EA3" w:rsidRDefault="00D14EA3" w14:paraId="18321E27" w14:textId="77777777">
      <w:pPr>
        <w:pStyle w:val="Corpsdetexte"/>
        <w:rPr>
          <w:rFonts w:asciiTheme="minorHAnsi" w:hAnsiTheme="minorHAnsi" w:cstheme="minorHAnsi"/>
          <w:color w:val="0D0D0D" w:themeColor="text1" w:themeTint="F2"/>
          <w:sz w:val="21"/>
          <w:szCs w:val="21"/>
        </w:rPr>
      </w:pPr>
      <w:r w:rsidRPr="0047184E">
        <w:rPr>
          <w:rFonts w:asciiTheme="minorHAnsi" w:hAnsiTheme="minorHAnsi" w:cstheme="minorHAnsi"/>
          <w:color w:val="0D0D0D" w:themeColor="text1" w:themeTint="F2"/>
          <w:sz w:val="21"/>
          <w:szCs w:val="21"/>
        </w:rPr>
        <w:t xml:space="preserve">A ce titre, il s’engage notamment : </w:t>
      </w:r>
    </w:p>
    <w:p w:rsidRPr="0047184E" w:rsidR="00D14EA3" w:rsidP="00D14EA3" w:rsidRDefault="00D14EA3" w14:paraId="55BB7FA8" w14:textId="77777777">
      <w:pPr>
        <w:pStyle w:val="Corpsdetexte"/>
        <w:rPr>
          <w:rFonts w:asciiTheme="minorHAnsi" w:hAnsiTheme="minorHAnsi" w:cstheme="minorHAnsi"/>
          <w:color w:val="0D0D0D" w:themeColor="text1" w:themeTint="F2"/>
          <w:sz w:val="21"/>
          <w:szCs w:val="21"/>
        </w:rPr>
      </w:pPr>
      <w:r w:rsidRPr="0047184E">
        <w:rPr>
          <w:rFonts w:asciiTheme="minorHAnsi" w:hAnsiTheme="minorHAnsi" w:cstheme="minorHAnsi"/>
          <w:color w:val="0D0D0D" w:themeColor="text1" w:themeTint="F2"/>
          <w:sz w:val="21"/>
          <w:szCs w:val="21"/>
        </w:rPr>
        <w:t>•</w:t>
      </w:r>
      <w:r w:rsidRPr="0047184E">
        <w:rPr>
          <w:rFonts w:asciiTheme="minorHAnsi" w:hAnsiTheme="minorHAnsi" w:cstheme="minorHAnsi"/>
          <w:color w:val="0D0D0D" w:themeColor="text1" w:themeTint="F2"/>
          <w:sz w:val="21"/>
          <w:szCs w:val="21"/>
        </w:rPr>
        <w:tab/>
      </w:r>
      <w:r w:rsidRPr="0047184E">
        <w:rPr>
          <w:rFonts w:asciiTheme="minorHAnsi" w:hAnsiTheme="minorHAnsi" w:cstheme="minorHAnsi"/>
          <w:color w:val="0D0D0D" w:themeColor="text1" w:themeTint="F2"/>
          <w:sz w:val="21"/>
          <w:szCs w:val="21"/>
        </w:rPr>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rsidRPr="0047184E" w:rsidR="00D14EA3" w:rsidP="00D14EA3" w:rsidRDefault="00D14EA3" w14:paraId="151D206F" w14:textId="77777777">
      <w:pPr>
        <w:pStyle w:val="Corpsdetexte"/>
        <w:rPr>
          <w:rFonts w:asciiTheme="minorHAnsi" w:hAnsiTheme="minorHAnsi" w:cstheme="minorHAnsi"/>
          <w:color w:val="0D0D0D" w:themeColor="text1" w:themeTint="F2"/>
          <w:sz w:val="21"/>
          <w:szCs w:val="21"/>
        </w:rPr>
      </w:pPr>
      <w:r w:rsidRPr="0047184E">
        <w:rPr>
          <w:rFonts w:asciiTheme="minorHAnsi" w:hAnsiTheme="minorHAnsi" w:cstheme="minorHAnsi"/>
          <w:color w:val="0D0D0D" w:themeColor="text1" w:themeTint="F2"/>
          <w:sz w:val="21"/>
          <w:szCs w:val="21"/>
        </w:rPr>
        <w:t>•</w:t>
      </w:r>
      <w:r w:rsidRPr="0047184E">
        <w:rPr>
          <w:rFonts w:asciiTheme="minorHAnsi" w:hAnsiTheme="minorHAnsi" w:cstheme="minorHAnsi"/>
          <w:color w:val="0D0D0D" w:themeColor="text1" w:themeTint="F2"/>
          <w:sz w:val="21"/>
          <w:szCs w:val="21"/>
        </w:rPr>
        <w:tab/>
      </w:r>
      <w:r w:rsidRPr="0047184E">
        <w:rPr>
          <w:rFonts w:asciiTheme="minorHAnsi" w:hAnsiTheme="minorHAnsi" w:cstheme="minorHAnsi"/>
          <w:color w:val="0D0D0D" w:themeColor="text1" w:themeTint="F2"/>
          <w:sz w:val="21"/>
          <w:szCs w:val="21"/>
        </w:rPr>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rsidRPr="0047184E" w:rsidR="00D14EA3" w:rsidP="00D14EA3" w:rsidRDefault="00D14EA3" w14:paraId="1971F1FB" w14:textId="77777777">
      <w:pPr>
        <w:pStyle w:val="Corpsdetexte"/>
        <w:rPr>
          <w:rFonts w:asciiTheme="minorHAnsi" w:hAnsiTheme="minorHAnsi" w:cstheme="minorHAnsi"/>
          <w:color w:val="0D0D0D" w:themeColor="text1" w:themeTint="F2"/>
          <w:sz w:val="21"/>
          <w:szCs w:val="21"/>
        </w:rPr>
      </w:pPr>
      <w:r w:rsidRPr="0047184E">
        <w:rPr>
          <w:rFonts w:asciiTheme="minorHAnsi" w:hAnsiTheme="minorHAnsi" w:cstheme="minorHAnsi"/>
          <w:color w:val="0D0D0D" w:themeColor="text1" w:themeTint="F2"/>
          <w:sz w:val="21"/>
          <w:szCs w:val="21"/>
        </w:rPr>
        <w:t>•</w:t>
      </w:r>
      <w:r w:rsidRPr="0047184E">
        <w:rPr>
          <w:rFonts w:asciiTheme="minorHAnsi" w:hAnsiTheme="minorHAnsi" w:cstheme="minorHAnsi"/>
          <w:color w:val="0D0D0D" w:themeColor="text1" w:themeTint="F2"/>
          <w:sz w:val="21"/>
          <w:szCs w:val="21"/>
        </w:rPr>
        <w:tab/>
      </w:r>
      <w:r w:rsidRPr="0047184E">
        <w:rPr>
          <w:rFonts w:asciiTheme="minorHAnsi" w:hAnsiTheme="minorHAnsi" w:cstheme="minorHAnsi"/>
          <w:color w:val="0D0D0D" w:themeColor="text1" w:themeTint="F2"/>
          <w:sz w:val="21"/>
          <w:szCs w:val="21"/>
        </w:rPr>
        <w:t>à ne pas reproduire, distribuer, divulguer, transmettre ou autrement mettre à disposition de tiers les éléments précités, en totalité ou en partie, et sous quelque forme que ce soit, à moins d’avoir obtenu l’accord préalable et écrit du Pouvoir Adjudicateur ;</w:t>
      </w:r>
    </w:p>
    <w:p w:rsidRPr="0047184E" w:rsidR="00D14EA3" w:rsidP="00D14EA3" w:rsidRDefault="00D14EA3" w14:paraId="435CF1BE" w14:textId="77777777">
      <w:pPr>
        <w:pStyle w:val="Corpsdetexte"/>
        <w:rPr>
          <w:rFonts w:asciiTheme="minorHAnsi" w:hAnsiTheme="minorHAnsi" w:cstheme="minorHAnsi"/>
          <w:color w:val="0D0D0D" w:themeColor="text1" w:themeTint="F2"/>
          <w:sz w:val="21"/>
          <w:szCs w:val="21"/>
        </w:rPr>
      </w:pPr>
      <w:r w:rsidRPr="0047184E">
        <w:rPr>
          <w:rFonts w:asciiTheme="minorHAnsi" w:hAnsiTheme="minorHAnsi" w:cstheme="minorHAnsi"/>
          <w:color w:val="0D0D0D" w:themeColor="text1" w:themeTint="F2"/>
          <w:sz w:val="21"/>
          <w:szCs w:val="21"/>
        </w:rPr>
        <w:t>•</w:t>
      </w:r>
      <w:r w:rsidRPr="0047184E">
        <w:rPr>
          <w:rFonts w:asciiTheme="minorHAnsi" w:hAnsiTheme="minorHAnsi" w:cstheme="minorHAnsi"/>
          <w:color w:val="0D0D0D" w:themeColor="text1" w:themeTint="F2"/>
          <w:sz w:val="21"/>
          <w:szCs w:val="21"/>
        </w:rPr>
        <w:tab/>
      </w:r>
      <w:r w:rsidRPr="0047184E">
        <w:rPr>
          <w:rFonts w:asciiTheme="minorHAnsi" w:hAnsiTheme="minorHAnsi" w:cstheme="minorHAnsi"/>
          <w:color w:val="0D0D0D" w:themeColor="text1" w:themeTint="F2"/>
          <w:sz w:val="21"/>
          <w:szCs w:val="21"/>
        </w:rPr>
        <w:t>à restituer, à première demande du Pouvoir Adjudicateur, les éléments précités ;</w:t>
      </w:r>
    </w:p>
    <w:p w:rsidRPr="0047184E" w:rsidR="009C6704" w:rsidP="00D14EA3" w:rsidRDefault="00D14EA3" w14:paraId="13DD64A9" w14:textId="75831744">
      <w:pPr>
        <w:pStyle w:val="Corpsdetexte"/>
        <w:rPr>
          <w:rFonts w:asciiTheme="minorHAnsi" w:hAnsiTheme="minorHAnsi" w:cstheme="minorHAnsi"/>
          <w:color w:val="0D0D0D" w:themeColor="text1" w:themeTint="F2"/>
          <w:sz w:val="21"/>
          <w:szCs w:val="21"/>
        </w:rPr>
      </w:pPr>
      <w:r w:rsidRPr="0047184E">
        <w:rPr>
          <w:rFonts w:asciiTheme="minorHAnsi" w:hAnsiTheme="minorHAnsi" w:cstheme="minorHAnsi"/>
          <w:color w:val="0D0D0D" w:themeColor="text1" w:themeTint="F2"/>
          <w:sz w:val="21"/>
          <w:szCs w:val="21"/>
        </w:rPr>
        <w:t>•</w:t>
      </w:r>
      <w:r w:rsidRPr="0047184E">
        <w:rPr>
          <w:rFonts w:asciiTheme="minorHAnsi" w:hAnsiTheme="minorHAnsi" w:cstheme="minorHAnsi"/>
          <w:color w:val="0D0D0D" w:themeColor="text1" w:themeTint="F2"/>
          <w:sz w:val="21"/>
          <w:szCs w:val="21"/>
        </w:rPr>
        <w:tab/>
      </w:r>
      <w:r w:rsidRPr="0047184E">
        <w:rPr>
          <w:rFonts w:asciiTheme="minorHAnsi" w:hAnsiTheme="minorHAnsi" w:cstheme="minorHAnsi"/>
          <w:color w:val="0D0D0D" w:themeColor="text1" w:themeTint="F2"/>
          <w:sz w:val="21"/>
          <w:szCs w:val="21"/>
        </w:rPr>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w:t>
      </w:r>
      <w:r w:rsidR="0047184E">
        <w:rPr>
          <w:rFonts w:asciiTheme="minorHAnsi" w:hAnsiTheme="minorHAnsi" w:cstheme="minorHAnsi"/>
          <w:color w:val="0D0D0D" w:themeColor="text1" w:themeTint="F2"/>
          <w:sz w:val="21"/>
          <w:szCs w:val="21"/>
        </w:rPr>
        <w:t> »</w:t>
      </w:r>
      <w:r w:rsidRPr="0047184E">
        <w:rPr>
          <w:rFonts w:asciiTheme="minorHAnsi" w:hAnsiTheme="minorHAnsi" w:cstheme="minorHAnsi"/>
          <w:color w:val="0D0D0D" w:themeColor="text1" w:themeTint="F2"/>
          <w:sz w:val="21"/>
          <w:szCs w:val="21"/>
        </w:rPr>
        <w:t xml:space="preserve"> </w:t>
      </w:r>
    </w:p>
    <w:p w:rsidRPr="00462C3B" w:rsidR="00D14EA3" w:rsidP="00D14EA3" w:rsidRDefault="00D14EA3" w14:paraId="5AF28636" w14:textId="77777777">
      <w:pPr>
        <w:pStyle w:val="Titre2"/>
        <w:rPr>
          <w:lang w:val="fr-FR"/>
        </w:rPr>
      </w:pPr>
      <w:bookmarkStart w:name="_Toc361408325" w:id="104"/>
      <w:bookmarkStart w:name="_Toc52503025" w:id="105"/>
      <w:r w:rsidRPr="00462C3B">
        <w:rPr>
          <w:lang w:val="fr-FR"/>
        </w:rPr>
        <w:t>Protection des données personnelles</w:t>
      </w:r>
    </w:p>
    <w:p w:rsidRPr="0047184E" w:rsidR="00D14EA3" w:rsidP="00D14EA3" w:rsidRDefault="00D14EA3" w14:paraId="2513B88F" w14:textId="77777777">
      <w:pPr>
        <w:rPr>
          <w:rFonts w:asciiTheme="minorHAnsi" w:hAnsiTheme="minorHAnsi" w:cstheme="minorHAnsi"/>
          <w:b/>
          <w:bCs/>
          <w:color w:val="0D0D0D" w:themeColor="text1" w:themeTint="F2"/>
          <w:lang w:val="fr-FR"/>
        </w:rPr>
      </w:pPr>
      <w:r w:rsidRPr="0047184E">
        <w:rPr>
          <w:rFonts w:asciiTheme="minorHAnsi" w:hAnsiTheme="minorHAnsi" w:cstheme="minorHAnsi"/>
          <w:b/>
          <w:bCs/>
          <w:color w:val="0D0D0D" w:themeColor="text1" w:themeTint="F2"/>
          <w:lang w:val="fr-FR"/>
        </w:rPr>
        <w:t>4.4.1</w:t>
      </w:r>
      <w:r w:rsidRPr="0047184E">
        <w:rPr>
          <w:rFonts w:asciiTheme="minorHAnsi" w:hAnsiTheme="minorHAnsi" w:cstheme="minorHAnsi"/>
          <w:b/>
          <w:bCs/>
          <w:color w:val="0D0D0D" w:themeColor="text1" w:themeTint="F2"/>
          <w:lang w:val="fr-FR"/>
        </w:rPr>
        <w:tab/>
      </w:r>
      <w:r w:rsidRPr="0047184E">
        <w:rPr>
          <w:rFonts w:asciiTheme="minorHAnsi" w:hAnsiTheme="minorHAnsi" w:cstheme="minorHAnsi"/>
          <w:b/>
          <w:bCs/>
          <w:color w:val="0D0D0D" w:themeColor="text1" w:themeTint="F2"/>
          <w:lang w:val="fr-FR"/>
        </w:rPr>
        <w:t>Traitement des données personnelles par le pouvoir adjudicateur</w:t>
      </w:r>
    </w:p>
    <w:p w:rsidRPr="0047184E" w:rsidR="00D14EA3" w:rsidP="005C78B7" w:rsidRDefault="00D14EA3" w14:paraId="009C11DB" w14:textId="77777777">
      <w:pPr>
        <w:jc w:val="both"/>
        <w:rPr>
          <w:rFonts w:asciiTheme="minorHAnsi" w:hAnsiTheme="minorHAnsi" w:cstheme="minorHAnsi"/>
          <w:color w:val="0D0D0D" w:themeColor="text1" w:themeTint="F2"/>
          <w:lang w:val="fr-FR"/>
        </w:rPr>
      </w:pPr>
      <w:r w:rsidRPr="0047184E">
        <w:rPr>
          <w:rFonts w:asciiTheme="minorHAnsi" w:hAnsiTheme="minorHAnsi" w:cstheme="minorHAnsi"/>
          <w:color w:val="0D0D0D" w:themeColor="text1" w:themeTint="F2"/>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rsidRPr="0047184E" w:rsidR="00D14EA3" w:rsidP="005C78B7" w:rsidRDefault="00D14EA3" w14:paraId="1E6EB4D1" w14:textId="1DB9F767">
      <w:pPr>
        <w:jc w:val="both"/>
        <w:rPr>
          <w:rFonts w:asciiTheme="minorHAnsi" w:hAnsiTheme="minorHAnsi" w:cstheme="minorHAnsi"/>
          <w:b/>
          <w:bCs/>
          <w:color w:val="0D0D0D" w:themeColor="text1" w:themeTint="F2"/>
          <w:lang w:val="fr-FR"/>
        </w:rPr>
      </w:pPr>
      <w:r w:rsidRPr="0047184E">
        <w:rPr>
          <w:rFonts w:asciiTheme="minorHAnsi" w:hAnsiTheme="minorHAnsi" w:cstheme="minorHAnsi"/>
          <w:b/>
          <w:bCs/>
          <w:color w:val="0D0D0D" w:themeColor="text1" w:themeTint="F2"/>
          <w:lang w:val="fr-FR"/>
        </w:rPr>
        <w:t>4.4.2</w:t>
      </w:r>
      <w:r w:rsidRPr="0047184E">
        <w:rPr>
          <w:rFonts w:asciiTheme="minorHAnsi" w:hAnsiTheme="minorHAnsi" w:cstheme="minorHAnsi"/>
          <w:b/>
          <w:bCs/>
          <w:color w:val="0D0D0D" w:themeColor="text1" w:themeTint="F2"/>
          <w:lang w:val="fr-FR"/>
        </w:rPr>
        <w:tab/>
      </w:r>
      <w:r w:rsidRPr="0047184E">
        <w:rPr>
          <w:rFonts w:asciiTheme="minorHAnsi" w:hAnsiTheme="minorHAnsi" w:cstheme="minorHAnsi"/>
          <w:b/>
          <w:bCs/>
          <w:color w:val="0D0D0D" w:themeColor="text1" w:themeTint="F2"/>
          <w:lang w:val="fr-FR"/>
        </w:rPr>
        <w:t xml:space="preserve">Traitement des données personnelles par l’adjudicataire </w:t>
      </w:r>
    </w:p>
    <w:p w:rsidRPr="0047184E" w:rsidR="00D14EA3" w:rsidP="005C78B7" w:rsidRDefault="00D14EA3" w14:paraId="10889A1B" w14:textId="77777777">
      <w:pPr>
        <w:jc w:val="both"/>
        <w:rPr>
          <w:rFonts w:asciiTheme="minorHAnsi" w:hAnsiTheme="minorHAnsi" w:cstheme="minorHAnsi"/>
          <w:color w:val="0D0D0D" w:themeColor="text1" w:themeTint="F2"/>
          <w:lang w:val="fr-FR"/>
        </w:rPr>
      </w:pPr>
      <w:r w:rsidRPr="0047184E">
        <w:rPr>
          <w:rFonts w:asciiTheme="minorHAnsi" w:hAnsiTheme="minorHAnsi" w:cstheme="minorHAnsi"/>
          <w:color w:val="0D0D0D" w:themeColor="text1" w:themeTint="F2"/>
          <w:lang w:val="fr-FR"/>
        </w:rPr>
        <w:t xml:space="preserve">Si durant l'exécution du marché, l’adjudicataire traite des données à caractère personnel du pouvoir adjudicateur ou en exécution d’une obligation légale, les dispositions suivantes sont d’application. </w:t>
      </w:r>
    </w:p>
    <w:p w:rsidRPr="0047184E" w:rsidR="00D14EA3" w:rsidP="005C78B7" w:rsidRDefault="00D14EA3" w14:paraId="638CC8CF" w14:textId="77777777">
      <w:pPr>
        <w:jc w:val="both"/>
        <w:rPr>
          <w:rFonts w:asciiTheme="minorHAnsi" w:hAnsiTheme="minorHAnsi" w:cstheme="minorHAnsi"/>
          <w:color w:val="0D0D0D" w:themeColor="text1" w:themeTint="F2"/>
          <w:lang w:val="fr-FR"/>
        </w:rPr>
      </w:pPr>
      <w:r w:rsidRPr="0047184E">
        <w:rPr>
          <w:rFonts w:asciiTheme="minorHAnsi" w:hAnsiTheme="minorHAnsi" w:cstheme="minorHAnsi"/>
          <w:color w:val="0D0D0D" w:themeColor="text1" w:themeTint="F2"/>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rsidRPr="0047184E" w:rsidR="00D14EA3" w:rsidP="005C78B7" w:rsidRDefault="00D14EA3" w14:paraId="2B00A696" w14:textId="77777777">
      <w:pPr>
        <w:jc w:val="both"/>
        <w:rPr>
          <w:rFonts w:asciiTheme="minorHAnsi" w:hAnsiTheme="minorHAnsi" w:cstheme="minorHAnsi"/>
          <w:color w:val="0D0D0D" w:themeColor="text1" w:themeTint="F2"/>
          <w:lang w:val="fr-FR"/>
        </w:rPr>
      </w:pPr>
      <w:r w:rsidRPr="0047184E">
        <w:rPr>
          <w:rFonts w:asciiTheme="minorHAnsi" w:hAnsiTheme="minorHAnsi" w:cstheme="minorHAnsi"/>
          <w:color w:val="0D0D0D" w:themeColor="text1" w:themeTint="F2"/>
          <w:lang w:val="fr-FR"/>
        </w:rPr>
        <w:lastRenderedPageBreak/>
        <w:t>Par le seul fait de participer à la procédure de passation du marché, le soumissionnaire atteste qu’il se conformera strictement aux obligations du RGPD pour tout traitement de données personnelles effectué en lien avec ce marché.</w:t>
      </w:r>
    </w:p>
    <w:p w:rsidRPr="0047184E" w:rsidR="00D14EA3" w:rsidP="005C78B7" w:rsidRDefault="00D14EA3" w14:paraId="530385DC" w14:textId="77777777">
      <w:pPr>
        <w:jc w:val="both"/>
        <w:rPr>
          <w:rFonts w:asciiTheme="minorHAnsi" w:hAnsiTheme="minorHAnsi" w:cstheme="minorHAnsi"/>
          <w:color w:val="0D0D0D" w:themeColor="text1" w:themeTint="F2"/>
          <w:lang w:val="fr-FR"/>
        </w:rPr>
      </w:pPr>
      <w:r w:rsidRPr="0047184E">
        <w:rPr>
          <w:rFonts w:asciiTheme="minorHAnsi" w:hAnsiTheme="minorHAnsi" w:cstheme="minorHAnsi"/>
          <w:color w:val="0D0D0D" w:themeColor="text1" w:themeTint="F2"/>
          <w:lang w:val="fr-FR"/>
        </w:rPr>
        <w:t>Compte tenu du marché il est à considérer que le pouvoir adjudicateur et l’adjudicataire seront chacun et ce, individuellement, responsables du traitement.</w:t>
      </w:r>
    </w:p>
    <w:p w:rsidR="005F2003" w:rsidP="000534B9" w:rsidRDefault="005F2003" w14:paraId="3700EC51" w14:textId="075337B6">
      <w:pPr>
        <w:pStyle w:val="Titre2"/>
        <w:keepLines w:val="0"/>
        <w:widowControl w:val="0"/>
        <w:tabs>
          <w:tab w:val="num" w:pos="576"/>
        </w:tabs>
        <w:suppressAutoHyphens/>
        <w:spacing w:after="240"/>
      </w:pPr>
      <w:r w:rsidRPr="00441577">
        <w:t>Droits intellectuels (art. 19 à 23)</w:t>
      </w:r>
      <w:bookmarkEnd w:id="104"/>
      <w:bookmarkEnd w:id="105"/>
    </w:p>
    <w:p w:rsidRPr="0047184E" w:rsidR="005F2003" w:rsidP="0047184E" w:rsidRDefault="005F2003" w14:paraId="12C99ED1" w14:textId="033754DC">
      <w:pPr>
        <w:pStyle w:val="Corpsdetexte"/>
        <w:rPr>
          <w:rFonts w:asciiTheme="minorHAnsi" w:hAnsiTheme="minorHAnsi" w:cstheme="minorHAnsi"/>
          <w:color w:val="0D0D0D" w:themeColor="text1" w:themeTint="F2"/>
          <w:sz w:val="21"/>
          <w:szCs w:val="21"/>
        </w:rPr>
      </w:pPr>
      <w:r w:rsidRPr="0047184E">
        <w:rPr>
          <w:rFonts w:asciiTheme="minorHAnsi" w:hAnsiTheme="minorHAnsi" w:cstheme="minorHAnsi"/>
          <w:color w:val="0D0D0D" w:themeColor="text1" w:themeTint="F2"/>
          <w:sz w:val="21"/>
          <w:szCs w:val="21"/>
        </w:rPr>
        <w:t>§1 Le pouvoir adjudicateur acquiert les droits de propriété intellectuelle nés, mis au point ou utilisés à l'occasion de l'exécution du marché.</w:t>
      </w:r>
    </w:p>
    <w:p w:rsidRPr="0047184E" w:rsidR="005F2003" w:rsidP="005F2003" w:rsidRDefault="005F2003" w14:paraId="5BDE75E4" w14:textId="77777777">
      <w:pPr>
        <w:pStyle w:val="Corpsdetexte"/>
        <w:rPr>
          <w:rFonts w:asciiTheme="minorHAnsi" w:hAnsiTheme="minorHAnsi" w:cstheme="minorHAnsi"/>
          <w:color w:val="0D0D0D" w:themeColor="text1" w:themeTint="F2"/>
          <w:sz w:val="21"/>
          <w:szCs w:val="21"/>
        </w:rPr>
      </w:pPr>
      <w:r w:rsidRPr="0047184E">
        <w:rPr>
          <w:rFonts w:asciiTheme="minorHAnsi" w:hAnsiTheme="minorHAnsi" w:cstheme="minorHAnsi"/>
          <w:color w:val="0D0D0D" w:themeColor="text1" w:themeTint="F2"/>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rsidRPr="0047184E" w:rsidR="005F2003" w:rsidP="005F2003" w:rsidRDefault="005F2003" w14:paraId="005D8DFD" w14:textId="77777777">
      <w:pPr>
        <w:pStyle w:val="Corpsdetexte"/>
        <w:rPr>
          <w:rFonts w:asciiTheme="minorHAnsi" w:hAnsiTheme="minorHAnsi" w:cstheme="minorHAnsi"/>
          <w:color w:val="0D0D0D" w:themeColor="text1" w:themeTint="F2"/>
          <w:sz w:val="21"/>
          <w:szCs w:val="21"/>
        </w:rPr>
      </w:pPr>
      <w:r w:rsidRPr="0047184E">
        <w:rPr>
          <w:rFonts w:asciiTheme="minorHAnsi" w:hAnsiTheme="minorHAnsi" w:cstheme="minorHAnsi"/>
          <w:color w:val="0D0D0D" w:themeColor="text1" w:themeTint="F2"/>
          <w:sz w:val="21"/>
          <w:szCs w:val="21"/>
        </w:rPr>
        <w:t>En ce qui concerne les noms de domaine créés à l'occasion d'un marché, le pouvoir adjudicateur acquiert également le droit de les enregistrer et de les protéger, sauf disposition contraire dans les documents du marché.</w:t>
      </w:r>
    </w:p>
    <w:p w:rsidRPr="0047184E" w:rsidR="005F2003" w:rsidP="005F2003" w:rsidRDefault="005F2003" w14:paraId="201CD471" w14:textId="77777777">
      <w:pPr>
        <w:pStyle w:val="Corpsdetexte"/>
        <w:rPr>
          <w:rFonts w:asciiTheme="minorHAnsi" w:hAnsiTheme="minorHAnsi" w:cstheme="minorHAnsi"/>
          <w:color w:val="0D0D0D" w:themeColor="text1" w:themeTint="F2"/>
          <w:sz w:val="21"/>
          <w:szCs w:val="21"/>
        </w:rPr>
      </w:pPr>
      <w:r w:rsidRPr="0047184E">
        <w:rPr>
          <w:rFonts w:asciiTheme="minorHAnsi" w:hAnsiTheme="minorHAnsi" w:cstheme="minorHAnsi"/>
          <w:color w:val="0D0D0D" w:themeColor="text1" w:themeTint="F2"/>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rsidRPr="005C78B7" w:rsidR="005F2003" w:rsidP="005F2003" w:rsidRDefault="005F2003" w14:paraId="067644D6" w14:textId="79525647">
      <w:pPr>
        <w:pStyle w:val="Corpsdetexte"/>
        <w:rPr>
          <w:rFonts w:asciiTheme="minorHAnsi" w:hAnsiTheme="minorHAnsi" w:cstheme="minorHAnsi"/>
          <w:color w:val="0D0D0D" w:themeColor="text1" w:themeTint="F2"/>
          <w:sz w:val="21"/>
          <w:szCs w:val="21"/>
        </w:rPr>
      </w:pPr>
      <w:r w:rsidRPr="0047184E">
        <w:rPr>
          <w:rFonts w:asciiTheme="minorHAnsi" w:hAnsiTheme="minorHAnsi" w:cstheme="minorHAnsi"/>
          <w:color w:val="0D0D0D" w:themeColor="text1" w:themeTint="F2"/>
          <w:sz w:val="21"/>
          <w:szCs w:val="21"/>
        </w:rPr>
        <w:t>Le pouvoir adjudicateur énumère dans les documents du marché les modes d'exploitation pour lesquels il entend obtenir une licence.</w:t>
      </w:r>
    </w:p>
    <w:p w:rsidR="005F2003" w:rsidP="005F2003" w:rsidRDefault="005F2003" w14:paraId="023B856F" w14:textId="77777777">
      <w:pPr>
        <w:pStyle w:val="Titre2"/>
        <w:keepLines w:val="0"/>
        <w:widowControl w:val="0"/>
        <w:tabs>
          <w:tab w:val="num" w:pos="576"/>
        </w:tabs>
        <w:suppressAutoHyphens/>
        <w:spacing w:after="240"/>
      </w:pPr>
      <w:bookmarkStart w:name="_Ref233108956" w:id="106"/>
      <w:bookmarkStart w:name="_Ref233108960" w:id="107"/>
      <w:bookmarkStart w:name="_Toc257380497" w:id="108"/>
      <w:bookmarkStart w:name="_Toc260134216" w:id="109"/>
      <w:bookmarkStart w:name="_Toc364253084" w:id="110"/>
      <w:bookmarkStart w:name="_Toc52503026" w:id="111"/>
      <w:r>
        <w:t>Cautionnement</w:t>
      </w:r>
      <w:bookmarkEnd w:id="106"/>
      <w:bookmarkEnd w:id="107"/>
      <w:bookmarkEnd w:id="108"/>
      <w:bookmarkEnd w:id="109"/>
      <w:r>
        <w:t xml:space="preserve"> (art.25 à 33)</w:t>
      </w:r>
      <w:bookmarkEnd w:id="110"/>
      <w:bookmarkEnd w:id="111"/>
    </w:p>
    <w:p w:rsidRPr="00F15507" w:rsidR="005F2003" w:rsidP="0047184E" w:rsidRDefault="005F2003" w14:paraId="7E3C791A" w14:textId="430AB76E">
      <w:pPr>
        <w:pStyle w:val="Corpsdetexte"/>
        <w:rPr>
          <w:rFonts w:asciiTheme="minorHAnsi" w:hAnsiTheme="minorHAnsi" w:cstheme="minorHAnsi"/>
          <w:color w:val="0D0D0D" w:themeColor="text1" w:themeTint="F2"/>
          <w:sz w:val="21"/>
          <w:szCs w:val="21"/>
        </w:rPr>
      </w:pPr>
      <w:r w:rsidRPr="00F15507">
        <w:rPr>
          <w:rFonts w:asciiTheme="minorHAnsi" w:hAnsiTheme="minorHAnsi" w:cstheme="minorHAnsi"/>
          <w:color w:val="0D0D0D" w:themeColor="text1" w:themeTint="F2"/>
          <w:sz w:val="21"/>
          <w:szCs w:val="21"/>
        </w:rPr>
        <w:t xml:space="preserve">Le cautionnement est fixé </w:t>
      </w:r>
      <w:r w:rsidRPr="00F15507" w:rsidR="0047184E">
        <w:rPr>
          <w:rFonts w:asciiTheme="minorHAnsi" w:hAnsiTheme="minorHAnsi" w:cstheme="minorHAnsi"/>
          <w:color w:val="0D0D0D" w:themeColor="text1" w:themeTint="F2"/>
          <w:sz w:val="21"/>
          <w:szCs w:val="21"/>
        </w:rPr>
        <w:t>à 5</w:t>
      </w:r>
      <w:r w:rsidRPr="00F15507">
        <w:rPr>
          <w:rFonts w:asciiTheme="minorHAnsi" w:hAnsiTheme="minorHAnsi" w:cstheme="minorHAnsi"/>
          <w:color w:val="0D0D0D" w:themeColor="text1" w:themeTint="F2"/>
          <w:sz w:val="21"/>
          <w:szCs w:val="21"/>
        </w:rPr>
        <w:t>% du montant total, hors TVA, du marché. Le montant ainsi obtenu est arrondi à la dizaine d’euro supérieure.</w:t>
      </w:r>
    </w:p>
    <w:p w:rsidRPr="00F15507" w:rsidR="005F2003" w:rsidP="0017001A" w:rsidRDefault="005F2003" w14:paraId="7C2DE303" w14:textId="77777777">
      <w:pPr>
        <w:jc w:val="both"/>
        <w:rPr>
          <w:rFonts w:eastAsia="DejaVu Sans" w:asciiTheme="minorHAnsi" w:hAnsiTheme="minorHAnsi" w:cstheme="minorHAnsi"/>
          <w:color w:val="0D0D0D" w:themeColor="text1" w:themeTint="F2"/>
          <w:kern w:val="18"/>
          <w:szCs w:val="21"/>
          <w:lang w:val="fr-FR"/>
        </w:rPr>
      </w:pPr>
      <w:r w:rsidRPr="00F15507">
        <w:rPr>
          <w:rFonts w:eastAsia="DejaVu Sans" w:asciiTheme="minorHAnsi" w:hAnsiTheme="minorHAnsi" w:cstheme="minorHAnsi"/>
          <w:color w:val="0D0D0D" w:themeColor="text1" w:themeTint="F2"/>
          <w:kern w:val="18"/>
          <w:szCs w:val="21"/>
          <w:lang w:val="fr-FR"/>
        </w:rPr>
        <w:t>Le cautionnement peut être constitué conformément aux dispositions légales et réglementaires, soit en numéraire, ou en fonds publics, soit sous forme de cautionnement collectif.</w:t>
      </w:r>
    </w:p>
    <w:p w:rsidRPr="00F15507" w:rsidR="005F2003" w:rsidP="0017001A" w:rsidRDefault="005F2003" w14:paraId="2D76FC4D" w14:textId="77777777">
      <w:pPr>
        <w:jc w:val="both"/>
        <w:rPr>
          <w:rFonts w:eastAsia="DejaVu Sans" w:asciiTheme="minorHAnsi" w:hAnsiTheme="minorHAnsi" w:cstheme="minorHAnsi"/>
          <w:color w:val="0D0D0D" w:themeColor="text1" w:themeTint="F2"/>
          <w:kern w:val="18"/>
          <w:szCs w:val="21"/>
          <w:lang w:val="fr-FR"/>
        </w:rPr>
      </w:pPr>
      <w:r w:rsidRPr="00F15507">
        <w:rPr>
          <w:rFonts w:eastAsia="DejaVu Sans" w:asciiTheme="minorHAnsi" w:hAnsiTheme="minorHAnsi" w:cstheme="minorHAnsi"/>
          <w:color w:val="0D0D0D" w:themeColor="text1" w:themeTint="F2"/>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rsidRPr="00F15507" w:rsidR="005F2003" w:rsidP="0017001A" w:rsidRDefault="005F2003" w14:paraId="2017F167" w14:textId="70249979">
      <w:pPr>
        <w:jc w:val="both"/>
        <w:rPr>
          <w:rFonts w:eastAsia="DejaVu Sans" w:asciiTheme="minorHAnsi" w:hAnsiTheme="minorHAnsi" w:cstheme="minorHAnsi"/>
          <w:color w:val="0D0D0D" w:themeColor="text1" w:themeTint="F2"/>
          <w:kern w:val="18"/>
          <w:szCs w:val="21"/>
          <w:lang w:val="fr-FR"/>
        </w:rPr>
      </w:pPr>
      <w:r w:rsidRPr="00F15507">
        <w:rPr>
          <w:rFonts w:eastAsia="DejaVu Sans" w:asciiTheme="minorHAnsi" w:hAnsiTheme="minorHAnsi" w:cstheme="minorHAnsi"/>
          <w:color w:val="0D0D0D" w:themeColor="text1" w:themeTint="F2"/>
          <w:kern w:val="18"/>
          <w:szCs w:val="21"/>
          <w:lang w:val="fr-FR"/>
        </w:rPr>
        <w:t xml:space="preserve">Par dérogation à l’article 26, le cautionnement peut être établi via un établissement dont le siège social se situe dans un des pays de destination des </w:t>
      </w:r>
      <w:r w:rsidRPr="00F15507" w:rsidR="0071615D">
        <w:rPr>
          <w:rFonts w:eastAsia="DejaVu Sans" w:asciiTheme="minorHAnsi" w:hAnsiTheme="minorHAnsi" w:cstheme="minorHAnsi"/>
          <w:color w:val="0D0D0D" w:themeColor="text1" w:themeTint="F2"/>
          <w:kern w:val="18"/>
          <w:szCs w:val="21"/>
          <w:lang w:val="fr-FR"/>
        </w:rPr>
        <w:t>fournitures</w:t>
      </w:r>
      <w:r w:rsidRPr="00F15507">
        <w:rPr>
          <w:rFonts w:eastAsia="DejaVu Sans" w:asciiTheme="minorHAnsi" w:hAnsiTheme="minorHAnsi" w:cstheme="minorHAnsi"/>
          <w:color w:val="0D0D0D" w:themeColor="text1" w:themeTint="F2"/>
          <w:kern w:val="18"/>
          <w:szCs w:val="21"/>
          <w:lang w:val="fr-FR"/>
        </w:rPr>
        <w:t>. Le pouvoir adjudicateur se réserve le droit d’accepter ou non la constitution du cautionnement via cet établissement. L’adjudicataire mentionnera le nom et l’adresse de cet établissement dans l’offre.</w:t>
      </w:r>
    </w:p>
    <w:p w:rsidRPr="00F15507" w:rsidR="005F2003" w:rsidP="0017001A" w:rsidRDefault="005F2003" w14:paraId="4FEA98D6" w14:textId="35F9F109">
      <w:pPr>
        <w:jc w:val="both"/>
        <w:rPr>
          <w:rFonts w:eastAsia="DejaVu Sans" w:asciiTheme="minorHAnsi" w:hAnsiTheme="minorHAnsi" w:cstheme="minorHAnsi"/>
          <w:color w:val="0D0D0D" w:themeColor="text1" w:themeTint="F2"/>
          <w:kern w:val="18"/>
          <w:szCs w:val="21"/>
          <w:lang w:val="fr-FR"/>
        </w:rPr>
      </w:pPr>
      <w:r w:rsidRPr="00F15507">
        <w:rPr>
          <w:rFonts w:eastAsia="DejaVu Sans" w:asciiTheme="minorHAnsi" w:hAnsiTheme="minorHAnsi" w:cstheme="minorHAnsi"/>
          <w:color w:val="0D0D0D" w:themeColor="text1" w:themeTint="F2"/>
          <w:kern w:val="18"/>
          <w:szCs w:val="21"/>
          <w:lang w:val="fr-FR"/>
        </w:rPr>
        <w:t>La dérogation est motivée pour laisser l’opportunité aux éventuels soumissionnaires locaux d’introduire offre. Cette mesure est rendue indispensable par les exigences particulières du marché</w:t>
      </w:r>
      <w:r w:rsidRPr="00F15507" w:rsidR="0047184E">
        <w:rPr>
          <w:rFonts w:eastAsia="DejaVu Sans" w:asciiTheme="minorHAnsi" w:hAnsiTheme="minorHAnsi" w:cstheme="minorHAnsi"/>
          <w:color w:val="0D0D0D" w:themeColor="text1" w:themeTint="F2"/>
          <w:kern w:val="18"/>
          <w:szCs w:val="21"/>
          <w:lang w:val="fr-FR"/>
        </w:rPr>
        <w:t>.</w:t>
      </w:r>
    </w:p>
    <w:p w:rsidRPr="00F15507" w:rsidR="005F2003" w:rsidP="0017001A" w:rsidRDefault="005F2003" w14:paraId="01635E6A" w14:textId="43CF01A9">
      <w:pPr>
        <w:jc w:val="both"/>
        <w:rPr>
          <w:rFonts w:eastAsia="DejaVu Sans" w:asciiTheme="minorHAnsi" w:hAnsiTheme="minorHAnsi" w:cstheme="minorHAnsi"/>
          <w:color w:val="0D0D0D" w:themeColor="text1" w:themeTint="F2"/>
          <w:kern w:val="18"/>
          <w:szCs w:val="21"/>
          <w:lang w:val="fr-FR"/>
        </w:rPr>
      </w:pPr>
      <w:r w:rsidRPr="00F15507">
        <w:rPr>
          <w:rFonts w:eastAsia="DejaVu Sans" w:asciiTheme="minorHAnsi" w:hAnsiTheme="minorHAnsi" w:cstheme="minorHAnsi"/>
          <w:color w:val="0D0D0D" w:themeColor="text1" w:themeTint="F2"/>
          <w:kern w:val="18"/>
          <w:szCs w:val="21"/>
          <w:lang w:val="fr-FR"/>
        </w:rPr>
        <w:t xml:space="preserve">L’adjudicataire doit, dans les trente jours calendrier suivant le jour de la conclusion du marché, justifier la constitution du cautionnement par lui-même ou par un tiers, de l’une des façons </w:t>
      </w:r>
      <w:r w:rsidRPr="00F15507" w:rsidR="00745869">
        <w:rPr>
          <w:rFonts w:eastAsia="DejaVu Sans" w:asciiTheme="minorHAnsi" w:hAnsiTheme="minorHAnsi" w:cstheme="minorHAnsi"/>
          <w:color w:val="0D0D0D" w:themeColor="text1" w:themeTint="F2"/>
          <w:kern w:val="18"/>
          <w:szCs w:val="21"/>
          <w:lang w:val="fr-FR"/>
        </w:rPr>
        <w:t>suivantes :</w:t>
      </w:r>
    </w:p>
    <w:p w:rsidRPr="00F15507" w:rsidR="00745869" w:rsidP="00745869" w:rsidRDefault="00745869" w14:paraId="1229B5C1" w14:textId="77777777">
      <w:pPr>
        <w:spacing w:after="120" w:line="288" w:lineRule="auto"/>
        <w:ind w:left="284" w:hanging="284"/>
        <w:jc w:val="both"/>
        <w:rPr>
          <w:rFonts w:asciiTheme="minorHAnsi" w:hAnsiTheme="minorHAnsi" w:cstheme="minorHAnsi"/>
          <w:color w:val="0D0D0D" w:themeColor="text1" w:themeTint="F2"/>
          <w:kern w:val="18"/>
          <w:szCs w:val="21"/>
        </w:rPr>
      </w:pPr>
      <w:r w:rsidRPr="00F15507">
        <w:rPr>
          <w:rFonts w:asciiTheme="minorHAnsi" w:hAnsiTheme="minorHAnsi" w:cstheme="minorHAnsi"/>
          <w:color w:val="0D0D0D" w:themeColor="text1" w:themeTint="F2"/>
          <w:kern w:val="18"/>
          <w:szCs w:val="21"/>
        </w:rPr>
        <w:t xml:space="preserve">1° </w:t>
      </w:r>
      <w:r w:rsidRPr="00F15507">
        <w:rPr>
          <w:rFonts w:asciiTheme="minorHAnsi" w:hAnsiTheme="minorHAnsi" w:cstheme="minorHAnsi"/>
          <w:color w:val="0D0D0D" w:themeColor="text1" w:themeTint="F2"/>
          <w:kern w:val="18"/>
          <w:szCs w:val="21"/>
        </w:rPr>
        <w:tab/>
      </w:r>
      <w:r w:rsidRPr="00F15507">
        <w:rPr>
          <w:rFonts w:asciiTheme="minorHAnsi" w:hAnsiTheme="minorHAnsi" w:cstheme="minorHAnsi"/>
          <w:color w:val="0D0D0D" w:themeColor="text1" w:themeTint="F2"/>
          <w:kern w:val="18"/>
          <w:szCs w:val="21"/>
        </w:rPr>
        <w:t xml:space="preserve">lorsqu’il s’agit de numéraire, par le virement du montant au numéro de compte </w:t>
      </w:r>
      <w:proofErr w:type="spellStart"/>
      <w:r w:rsidRPr="00F15507">
        <w:rPr>
          <w:rFonts w:asciiTheme="minorHAnsi" w:hAnsiTheme="minorHAnsi" w:cstheme="minorHAnsi"/>
          <w:color w:val="0D0D0D" w:themeColor="text1" w:themeTint="F2"/>
          <w:kern w:val="18"/>
          <w:szCs w:val="21"/>
        </w:rPr>
        <w:t>bpost</w:t>
      </w:r>
      <w:proofErr w:type="spellEnd"/>
      <w:r w:rsidRPr="00F15507">
        <w:rPr>
          <w:rFonts w:asciiTheme="minorHAnsi" w:hAnsiTheme="minorHAnsi" w:cstheme="minorHAnsi"/>
          <w:color w:val="0D0D0D" w:themeColor="text1" w:themeTint="F2"/>
          <w:kern w:val="18"/>
          <w:szCs w:val="21"/>
        </w:rPr>
        <w:t xml:space="preserve"> banque de la Caisse des Dépôts et Consignations [compte </w:t>
      </w:r>
      <w:proofErr w:type="spellStart"/>
      <w:r w:rsidRPr="00F15507">
        <w:rPr>
          <w:rFonts w:asciiTheme="minorHAnsi" w:hAnsiTheme="minorHAnsi" w:cstheme="minorHAnsi"/>
          <w:color w:val="0D0D0D" w:themeColor="text1" w:themeTint="F2"/>
          <w:kern w:val="18"/>
          <w:szCs w:val="21"/>
        </w:rPr>
        <w:t>bpost</w:t>
      </w:r>
      <w:proofErr w:type="spellEnd"/>
      <w:r w:rsidRPr="00F15507">
        <w:rPr>
          <w:rFonts w:asciiTheme="minorHAnsi" w:hAnsiTheme="minorHAnsi" w:cstheme="minorHAnsi"/>
          <w:color w:val="0D0D0D" w:themeColor="text1" w:themeTint="F2"/>
          <w:kern w:val="18"/>
          <w:szCs w:val="21"/>
        </w:rPr>
        <w:t xml:space="preserve"> banque n° BE58 6792 0040 9979 (IBAN), PCHQBEBB (BIC)] ou d’un organisme public remplissant une fonction similaire à celle de ladite Caisse, ci-après dénommé organisme public remplissant une fonction similaire</w:t>
      </w:r>
    </w:p>
    <w:p w:rsidRPr="00F15507" w:rsidR="00745869" w:rsidP="00745869" w:rsidRDefault="00745869" w14:paraId="652E5593" w14:textId="77777777">
      <w:pPr>
        <w:spacing w:after="120" w:line="288" w:lineRule="auto"/>
        <w:ind w:left="284" w:hanging="284"/>
        <w:jc w:val="both"/>
        <w:rPr>
          <w:rFonts w:asciiTheme="minorHAnsi" w:hAnsiTheme="minorHAnsi" w:cstheme="minorHAnsi"/>
          <w:color w:val="0D0D0D" w:themeColor="text1" w:themeTint="F2"/>
          <w:kern w:val="18"/>
          <w:szCs w:val="21"/>
        </w:rPr>
      </w:pPr>
      <w:r w:rsidRPr="00F15507">
        <w:rPr>
          <w:rFonts w:asciiTheme="minorHAnsi" w:hAnsiTheme="minorHAnsi" w:cstheme="minorHAnsi"/>
          <w:color w:val="0D0D0D" w:themeColor="text1" w:themeTint="F2"/>
          <w:kern w:val="18"/>
          <w:szCs w:val="21"/>
        </w:rPr>
        <w:lastRenderedPageBreak/>
        <w:t xml:space="preserve">2° </w:t>
      </w:r>
      <w:r w:rsidRPr="00F15507">
        <w:rPr>
          <w:rFonts w:asciiTheme="minorHAnsi" w:hAnsiTheme="minorHAnsi" w:cstheme="minorHAnsi"/>
          <w:color w:val="0D0D0D" w:themeColor="text1" w:themeTint="F2"/>
          <w:kern w:val="18"/>
          <w:szCs w:val="21"/>
        </w:rPr>
        <w:tab/>
      </w:r>
      <w:r w:rsidRPr="00F15507">
        <w:rPr>
          <w:rFonts w:asciiTheme="minorHAnsi" w:hAnsiTheme="minorHAnsi" w:cstheme="minorHAnsi"/>
          <w:color w:val="0D0D0D" w:themeColor="text1" w:themeTint="F2"/>
          <w:kern w:val="18"/>
          <w:szCs w:val="21"/>
        </w:rPr>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rsidRPr="00F15507" w:rsidR="00745869" w:rsidP="00745869" w:rsidRDefault="00745869" w14:paraId="3D95DC8B" w14:textId="77777777">
      <w:pPr>
        <w:spacing w:after="120" w:line="288" w:lineRule="auto"/>
        <w:ind w:left="284" w:hanging="284"/>
        <w:jc w:val="both"/>
        <w:rPr>
          <w:rFonts w:asciiTheme="minorHAnsi" w:hAnsiTheme="minorHAnsi" w:cstheme="minorHAnsi"/>
          <w:color w:val="0D0D0D" w:themeColor="text1" w:themeTint="F2"/>
          <w:kern w:val="18"/>
          <w:szCs w:val="21"/>
        </w:rPr>
      </w:pPr>
      <w:r w:rsidRPr="00F15507">
        <w:rPr>
          <w:rFonts w:asciiTheme="minorHAnsi" w:hAnsiTheme="minorHAnsi" w:cstheme="minorHAnsi"/>
          <w:color w:val="0D0D0D" w:themeColor="text1" w:themeTint="F2"/>
          <w:kern w:val="18"/>
          <w:szCs w:val="21"/>
        </w:rPr>
        <w:t>3°</w:t>
      </w:r>
      <w:r w:rsidRPr="00F15507">
        <w:rPr>
          <w:rFonts w:asciiTheme="minorHAnsi" w:hAnsiTheme="minorHAnsi" w:cstheme="minorHAnsi"/>
          <w:color w:val="0D0D0D" w:themeColor="text1" w:themeTint="F2"/>
          <w:kern w:val="18"/>
          <w:szCs w:val="21"/>
        </w:rPr>
        <w:tab/>
      </w:r>
      <w:r w:rsidRPr="00F15507">
        <w:rPr>
          <w:rFonts w:asciiTheme="minorHAnsi" w:hAnsiTheme="minorHAnsi" w:cstheme="minorHAnsi"/>
          <w:color w:val="0D0D0D" w:themeColor="text1" w:themeTint="F2"/>
          <w:kern w:val="18"/>
          <w:szCs w:val="21"/>
        </w:rPr>
        <w:t>lorsqu’il s’agit d’un cautionnement collectif, par le dépôt par une société exerçant légalement cette activité, d’un acte de caution solidaire auprès de la Caisse des Dépôts et Consignations ou d’un organisme public remplissant une fonction similaire</w:t>
      </w:r>
    </w:p>
    <w:p w:rsidRPr="00F15507" w:rsidR="00745869" w:rsidP="00745869" w:rsidRDefault="00745869" w14:paraId="393A88CD" w14:textId="77777777">
      <w:pPr>
        <w:spacing w:after="120" w:line="288" w:lineRule="auto"/>
        <w:ind w:left="284" w:hanging="284"/>
        <w:jc w:val="both"/>
        <w:rPr>
          <w:rFonts w:asciiTheme="minorHAnsi" w:hAnsiTheme="minorHAnsi" w:cstheme="minorHAnsi"/>
          <w:color w:val="0D0D0D" w:themeColor="text1" w:themeTint="F2"/>
          <w:kern w:val="18"/>
          <w:szCs w:val="21"/>
        </w:rPr>
      </w:pPr>
      <w:r w:rsidRPr="00F15507">
        <w:rPr>
          <w:rFonts w:asciiTheme="minorHAnsi" w:hAnsiTheme="minorHAnsi" w:cstheme="minorHAnsi"/>
          <w:color w:val="0D0D0D" w:themeColor="text1" w:themeTint="F2"/>
          <w:kern w:val="18"/>
          <w:szCs w:val="21"/>
        </w:rPr>
        <w:t>4°</w:t>
      </w:r>
      <w:r w:rsidRPr="00F15507">
        <w:rPr>
          <w:rFonts w:asciiTheme="minorHAnsi" w:hAnsiTheme="minorHAnsi" w:cstheme="minorHAnsi"/>
          <w:color w:val="0D0D0D" w:themeColor="text1" w:themeTint="F2"/>
          <w:kern w:val="18"/>
          <w:szCs w:val="21"/>
        </w:rPr>
        <w:tab/>
      </w:r>
      <w:r w:rsidRPr="00F15507">
        <w:rPr>
          <w:rFonts w:asciiTheme="minorHAnsi" w:hAnsiTheme="minorHAnsi" w:cstheme="minorHAnsi"/>
          <w:color w:val="0D0D0D" w:themeColor="text1" w:themeTint="F2"/>
          <w:kern w:val="18"/>
          <w:szCs w:val="21"/>
        </w:rPr>
        <w:t>lorsqu’il s’agit d’une garantie, par l’acte d’engagement de l’établissement de crédit ou de l’entreprise d’assurances.</w:t>
      </w:r>
    </w:p>
    <w:p w:rsidRPr="00F15507" w:rsidR="00745869" w:rsidP="00745869" w:rsidRDefault="00745869" w14:paraId="159F052E" w14:textId="77777777">
      <w:pPr>
        <w:spacing w:after="120" w:line="288" w:lineRule="auto"/>
        <w:jc w:val="both"/>
        <w:rPr>
          <w:rFonts w:asciiTheme="minorHAnsi" w:hAnsiTheme="minorHAnsi" w:cstheme="minorHAnsi"/>
          <w:color w:val="0D0D0D" w:themeColor="text1" w:themeTint="F2"/>
          <w:kern w:val="18"/>
          <w:szCs w:val="21"/>
        </w:rPr>
      </w:pPr>
      <w:r w:rsidRPr="00F15507">
        <w:rPr>
          <w:rFonts w:asciiTheme="minorHAnsi" w:hAnsiTheme="minorHAnsi" w:cstheme="minorHAnsi"/>
          <w:color w:val="0D0D0D" w:themeColor="text1" w:themeTint="F2"/>
          <w:kern w:val="18"/>
          <w:szCs w:val="21"/>
        </w:rPr>
        <w:t>Cette justification se donne, selon le cas, par la production au pouvoir adjudicateur :</w:t>
      </w:r>
    </w:p>
    <w:p w:rsidRPr="00F15507" w:rsidR="00745869" w:rsidP="00745869" w:rsidRDefault="00745869" w14:paraId="10966DFC" w14:textId="77777777">
      <w:pPr>
        <w:spacing w:after="120" w:line="288" w:lineRule="auto"/>
        <w:ind w:left="284" w:hanging="284"/>
        <w:jc w:val="both"/>
        <w:rPr>
          <w:rFonts w:asciiTheme="minorHAnsi" w:hAnsiTheme="minorHAnsi" w:cstheme="minorHAnsi"/>
          <w:color w:val="0D0D0D" w:themeColor="text1" w:themeTint="F2"/>
          <w:kern w:val="18"/>
          <w:szCs w:val="21"/>
        </w:rPr>
      </w:pPr>
      <w:r w:rsidRPr="00F15507">
        <w:rPr>
          <w:rFonts w:asciiTheme="minorHAnsi" w:hAnsiTheme="minorHAnsi" w:cstheme="minorHAnsi"/>
          <w:color w:val="0D0D0D" w:themeColor="text1" w:themeTint="F2"/>
          <w:kern w:val="18"/>
          <w:szCs w:val="21"/>
        </w:rPr>
        <w:t>1°</w:t>
      </w:r>
      <w:r w:rsidRPr="00F15507">
        <w:rPr>
          <w:rFonts w:asciiTheme="minorHAnsi" w:hAnsiTheme="minorHAnsi" w:cstheme="minorHAnsi"/>
          <w:color w:val="0D0D0D" w:themeColor="text1" w:themeTint="F2"/>
          <w:kern w:val="18"/>
          <w:szCs w:val="21"/>
        </w:rPr>
        <w:tab/>
      </w:r>
      <w:r w:rsidRPr="00F15507">
        <w:rPr>
          <w:rFonts w:asciiTheme="minorHAnsi" w:hAnsiTheme="minorHAnsi" w:cstheme="minorHAnsi"/>
          <w:color w:val="0D0D0D" w:themeColor="text1" w:themeTint="F2"/>
          <w:kern w:val="18"/>
          <w:szCs w:val="21"/>
        </w:rPr>
        <w:t>soit du récépissé de dépôt de la Caisse des Dépôts et Consignations ou d’un organisme public remplissant une fonction similaire ;</w:t>
      </w:r>
    </w:p>
    <w:p w:rsidRPr="00F15507" w:rsidR="00745869" w:rsidP="00745869" w:rsidRDefault="00745869" w14:paraId="76061FD4" w14:textId="77777777">
      <w:pPr>
        <w:spacing w:after="120" w:line="288" w:lineRule="auto"/>
        <w:ind w:left="284" w:hanging="284"/>
        <w:jc w:val="both"/>
        <w:rPr>
          <w:rFonts w:asciiTheme="minorHAnsi" w:hAnsiTheme="minorHAnsi" w:cstheme="minorHAnsi"/>
          <w:color w:val="0D0D0D" w:themeColor="text1" w:themeTint="F2"/>
          <w:kern w:val="18"/>
          <w:szCs w:val="21"/>
        </w:rPr>
      </w:pPr>
      <w:r w:rsidRPr="00F15507">
        <w:rPr>
          <w:rFonts w:asciiTheme="minorHAnsi" w:hAnsiTheme="minorHAnsi" w:cstheme="minorHAnsi"/>
          <w:color w:val="0D0D0D" w:themeColor="text1" w:themeTint="F2"/>
          <w:kern w:val="18"/>
          <w:szCs w:val="21"/>
        </w:rPr>
        <w:t>2°</w:t>
      </w:r>
      <w:r w:rsidRPr="00F15507">
        <w:rPr>
          <w:rFonts w:asciiTheme="minorHAnsi" w:hAnsiTheme="minorHAnsi" w:cstheme="minorHAnsi"/>
          <w:color w:val="0D0D0D" w:themeColor="text1" w:themeTint="F2"/>
          <w:kern w:val="18"/>
          <w:szCs w:val="21"/>
        </w:rPr>
        <w:tab/>
      </w:r>
      <w:r w:rsidRPr="00F15507">
        <w:rPr>
          <w:rFonts w:asciiTheme="minorHAnsi" w:hAnsiTheme="minorHAnsi" w:cstheme="minorHAnsi"/>
          <w:color w:val="0D0D0D" w:themeColor="text1" w:themeTint="F2"/>
          <w:kern w:val="18"/>
          <w:szCs w:val="21"/>
        </w:rPr>
        <w:t>soit d’un avis de débit remis par l’établissement de crédit ou l’entreprise d’assurances ;</w:t>
      </w:r>
    </w:p>
    <w:p w:rsidRPr="00F15507" w:rsidR="00745869" w:rsidP="00745869" w:rsidRDefault="00745869" w14:paraId="64000C90" w14:textId="77777777">
      <w:pPr>
        <w:spacing w:after="120" w:line="288" w:lineRule="auto"/>
        <w:ind w:left="284" w:hanging="284"/>
        <w:jc w:val="both"/>
        <w:rPr>
          <w:rFonts w:asciiTheme="minorHAnsi" w:hAnsiTheme="minorHAnsi" w:cstheme="minorHAnsi"/>
          <w:color w:val="0D0D0D" w:themeColor="text1" w:themeTint="F2"/>
          <w:kern w:val="18"/>
          <w:szCs w:val="21"/>
        </w:rPr>
      </w:pPr>
      <w:r w:rsidRPr="00F15507">
        <w:rPr>
          <w:rFonts w:asciiTheme="minorHAnsi" w:hAnsiTheme="minorHAnsi" w:cstheme="minorHAnsi"/>
          <w:color w:val="0D0D0D" w:themeColor="text1" w:themeTint="F2"/>
          <w:kern w:val="18"/>
          <w:szCs w:val="21"/>
        </w:rPr>
        <w:t>3°</w:t>
      </w:r>
      <w:r w:rsidRPr="00F15507">
        <w:rPr>
          <w:rFonts w:asciiTheme="minorHAnsi" w:hAnsiTheme="minorHAnsi" w:cstheme="minorHAnsi"/>
          <w:color w:val="0D0D0D" w:themeColor="text1" w:themeTint="F2"/>
          <w:kern w:val="18"/>
          <w:szCs w:val="21"/>
        </w:rPr>
        <w:tab/>
      </w:r>
      <w:r w:rsidRPr="00F15507">
        <w:rPr>
          <w:rFonts w:asciiTheme="minorHAnsi" w:hAnsiTheme="minorHAnsi" w:cstheme="minorHAnsi"/>
          <w:color w:val="0D0D0D" w:themeColor="text1" w:themeTint="F2"/>
          <w:kern w:val="18"/>
          <w:szCs w:val="21"/>
        </w:rPr>
        <w:t>soit de la reconnaissance de dépôt délivrée par le caissier de l’Etat ou par un organisme public remplissant une fonction similaire ;</w:t>
      </w:r>
    </w:p>
    <w:p w:rsidRPr="00F15507" w:rsidR="00745869" w:rsidP="00745869" w:rsidRDefault="00745869" w14:paraId="70EED696" w14:textId="77777777">
      <w:pPr>
        <w:spacing w:after="120" w:line="288" w:lineRule="auto"/>
        <w:ind w:left="284" w:hanging="284"/>
        <w:jc w:val="both"/>
        <w:rPr>
          <w:rFonts w:asciiTheme="minorHAnsi" w:hAnsiTheme="minorHAnsi" w:cstheme="minorHAnsi"/>
          <w:color w:val="0D0D0D" w:themeColor="text1" w:themeTint="F2"/>
          <w:kern w:val="18"/>
          <w:szCs w:val="21"/>
        </w:rPr>
      </w:pPr>
      <w:r w:rsidRPr="00F15507">
        <w:rPr>
          <w:rFonts w:asciiTheme="minorHAnsi" w:hAnsiTheme="minorHAnsi" w:cstheme="minorHAnsi"/>
          <w:color w:val="0D0D0D" w:themeColor="text1" w:themeTint="F2"/>
          <w:kern w:val="18"/>
          <w:szCs w:val="21"/>
        </w:rPr>
        <w:t>4°</w:t>
      </w:r>
      <w:r w:rsidRPr="00F15507">
        <w:rPr>
          <w:rFonts w:asciiTheme="minorHAnsi" w:hAnsiTheme="minorHAnsi" w:cstheme="minorHAnsi"/>
          <w:color w:val="0D0D0D" w:themeColor="text1" w:themeTint="F2"/>
          <w:kern w:val="18"/>
          <w:szCs w:val="21"/>
        </w:rPr>
        <w:tab/>
      </w:r>
      <w:r w:rsidRPr="00F15507">
        <w:rPr>
          <w:rFonts w:asciiTheme="minorHAnsi" w:hAnsiTheme="minorHAnsi" w:cstheme="minorHAnsi"/>
          <w:color w:val="0D0D0D" w:themeColor="text1" w:themeTint="F2"/>
          <w:kern w:val="18"/>
          <w:szCs w:val="21"/>
        </w:rPr>
        <w:t>soit de l’original de l’acte de caution solidaire visé par la Caisse des Dépôts et Consignations ou par un organisme public remplissant une fonction similaire ;</w:t>
      </w:r>
    </w:p>
    <w:p w:rsidRPr="00F15507" w:rsidR="00745869" w:rsidP="00745869" w:rsidRDefault="00745869" w14:paraId="15AB3660" w14:textId="77777777">
      <w:pPr>
        <w:spacing w:after="120" w:line="288" w:lineRule="auto"/>
        <w:ind w:left="284" w:hanging="284"/>
        <w:jc w:val="both"/>
        <w:rPr>
          <w:rFonts w:asciiTheme="minorHAnsi" w:hAnsiTheme="minorHAnsi" w:cstheme="minorHAnsi"/>
          <w:color w:val="0D0D0D" w:themeColor="text1" w:themeTint="F2"/>
          <w:kern w:val="18"/>
          <w:szCs w:val="21"/>
        </w:rPr>
      </w:pPr>
      <w:r w:rsidRPr="00F15507">
        <w:rPr>
          <w:rFonts w:asciiTheme="minorHAnsi" w:hAnsiTheme="minorHAnsi" w:cstheme="minorHAnsi"/>
          <w:color w:val="0D0D0D" w:themeColor="text1" w:themeTint="F2"/>
          <w:kern w:val="18"/>
          <w:szCs w:val="21"/>
        </w:rPr>
        <w:t>5°</w:t>
      </w:r>
      <w:r w:rsidRPr="00F15507">
        <w:rPr>
          <w:rFonts w:asciiTheme="minorHAnsi" w:hAnsiTheme="minorHAnsi" w:cstheme="minorHAnsi"/>
          <w:color w:val="0D0D0D" w:themeColor="text1" w:themeTint="F2"/>
          <w:kern w:val="18"/>
          <w:szCs w:val="21"/>
        </w:rPr>
        <w:tab/>
      </w:r>
      <w:r w:rsidRPr="00F15507">
        <w:rPr>
          <w:rFonts w:asciiTheme="minorHAnsi" w:hAnsiTheme="minorHAnsi" w:cstheme="minorHAnsi"/>
          <w:color w:val="0D0D0D" w:themeColor="text1" w:themeTint="F2"/>
          <w:kern w:val="18"/>
          <w:szCs w:val="21"/>
        </w:rPr>
        <w:t>soit de l’original de l’acte d’engagement établi par l’établissement de crédit ou l’entreprise d’assurances accordant une garantie.</w:t>
      </w:r>
    </w:p>
    <w:p w:rsidRPr="00F15507" w:rsidR="00745869" w:rsidP="00745869" w:rsidRDefault="00745869" w14:paraId="6451BA58" w14:textId="77777777">
      <w:pPr>
        <w:spacing w:after="120" w:line="288" w:lineRule="auto"/>
        <w:jc w:val="both"/>
        <w:rPr>
          <w:rFonts w:asciiTheme="minorHAnsi" w:hAnsiTheme="minorHAnsi" w:cstheme="minorHAnsi"/>
          <w:color w:val="0D0D0D" w:themeColor="text1" w:themeTint="F2"/>
          <w:kern w:val="18"/>
          <w:szCs w:val="21"/>
        </w:rPr>
      </w:pPr>
      <w:r w:rsidRPr="00F15507">
        <w:rPr>
          <w:rFonts w:asciiTheme="minorHAnsi" w:hAnsiTheme="minorHAnsi" w:cstheme="minorHAnsi"/>
          <w:color w:val="0D0D0D" w:themeColor="text1" w:themeTint="F2"/>
          <w:kern w:val="18"/>
          <w:szCs w:val="21"/>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rsidRPr="00F15507" w:rsidR="00745869" w:rsidP="00745869" w:rsidRDefault="00745869" w14:paraId="2E66A806" w14:textId="77777777">
      <w:pPr>
        <w:tabs>
          <w:tab w:val="left" w:pos="284"/>
          <w:tab w:val="left" w:pos="1134"/>
          <w:tab w:val="left" w:pos="1985"/>
          <w:tab w:val="left" w:pos="3686"/>
          <w:tab w:val="left" w:pos="5245"/>
        </w:tabs>
        <w:spacing w:after="120" w:line="288" w:lineRule="auto"/>
        <w:jc w:val="both"/>
        <w:rPr>
          <w:rFonts w:asciiTheme="minorHAnsi" w:hAnsiTheme="minorHAnsi" w:cstheme="minorHAnsi"/>
          <w:color w:val="0D0D0D" w:themeColor="text1" w:themeTint="F2"/>
          <w:kern w:val="18"/>
          <w:szCs w:val="21"/>
        </w:rPr>
      </w:pPr>
      <w:r w:rsidRPr="00F15507">
        <w:rPr>
          <w:rFonts w:asciiTheme="minorHAnsi" w:hAnsiTheme="minorHAnsi" w:cstheme="minorHAnsi"/>
          <w:color w:val="0D0D0D" w:themeColor="text1" w:themeTint="F2"/>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rsidRPr="00F15507" w:rsidR="00745869" w:rsidP="00745869" w:rsidRDefault="00745869" w14:paraId="71EEAE4A" w14:textId="777F90F9">
      <w:pPr>
        <w:spacing w:after="120" w:line="288" w:lineRule="auto"/>
        <w:jc w:val="both"/>
        <w:rPr>
          <w:rFonts w:asciiTheme="minorHAnsi" w:hAnsiTheme="minorHAnsi" w:cstheme="minorHAnsi"/>
          <w:color w:val="0D0D0D" w:themeColor="text1" w:themeTint="F2"/>
          <w:kern w:val="18"/>
          <w:szCs w:val="21"/>
        </w:rPr>
      </w:pPr>
      <w:r w:rsidRPr="00F15507">
        <w:rPr>
          <w:rFonts w:asciiTheme="minorHAnsi" w:hAnsiTheme="minorHAnsi" w:cstheme="minorHAnsi"/>
          <w:color w:val="0D0D0D" w:themeColor="text1" w:themeTint="F2"/>
          <w:kern w:val="18"/>
          <w:szCs w:val="21"/>
        </w:rPr>
        <w:t>La preuve de la constitution du cautionnement doit être envoyée à l’adresse qui sera mentionnée dans la notification de la conclusion du marché.</w:t>
      </w:r>
    </w:p>
    <w:p w:rsidRPr="00745869" w:rsidR="005F2003" w:rsidP="005F2003" w:rsidRDefault="005F2003" w14:paraId="5242BF03" w14:textId="20901E47">
      <w:pPr>
        <w:rPr>
          <w:rFonts w:asciiTheme="minorHAnsi" w:hAnsiTheme="minorHAnsi" w:cstheme="minorHAnsi"/>
          <w:b/>
          <w:color w:val="0D0D0D" w:themeColor="text1" w:themeTint="F2"/>
          <w:kern w:val="18"/>
          <w:sz w:val="20"/>
        </w:rPr>
      </w:pPr>
      <w:r w:rsidRPr="00745869">
        <w:rPr>
          <w:rFonts w:asciiTheme="minorHAnsi" w:hAnsiTheme="minorHAnsi" w:cstheme="minorHAnsi"/>
          <w:b/>
          <w:color w:val="0D0D0D" w:themeColor="text1" w:themeTint="F2"/>
          <w:kern w:val="18"/>
          <w:sz w:val="20"/>
        </w:rPr>
        <w:t>La demande de l’adjudicata</w:t>
      </w:r>
      <w:r w:rsidRPr="00745869" w:rsidR="0017001A">
        <w:rPr>
          <w:rFonts w:asciiTheme="minorHAnsi" w:hAnsiTheme="minorHAnsi" w:cstheme="minorHAnsi"/>
          <w:b/>
          <w:color w:val="0D0D0D" w:themeColor="text1" w:themeTint="F2"/>
          <w:kern w:val="18"/>
          <w:sz w:val="20"/>
        </w:rPr>
        <w:t xml:space="preserve">ire de procéder à la </w:t>
      </w:r>
      <w:r w:rsidRPr="00745869" w:rsidR="00745869">
        <w:rPr>
          <w:rFonts w:asciiTheme="minorHAnsi" w:hAnsiTheme="minorHAnsi" w:cstheme="minorHAnsi"/>
          <w:b/>
          <w:color w:val="0D0D0D" w:themeColor="text1" w:themeTint="F2"/>
          <w:kern w:val="18"/>
          <w:sz w:val="20"/>
        </w:rPr>
        <w:t>réception :</w:t>
      </w:r>
    </w:p>
    <w:p w:rsidRPr="00745869" w:rsidR="005F2003" w:rsidP="0017001A" w:rsidRDefault="005F2003" w14:paraId="4941B1E8" w14:textId="7B13EA76">
      <w:pPr>
        <w:ind w:left="284" w:hanging="284"/>
        <w:jc w:val="both"/>
        <w:rPr>
          <w:rFonts w:asciiTheme="minorHAnsi" w:hAnsiTheme="minorHAnsi" w:cstheme="minorHAnsi"/>
          <w:color w:val="0D0D0D" w:themeColor="text1" w:themeTint="F2"/>
          <w:kern w:val="18"/>
          <w:szCs w:val="21"/>
        </w:rPr>
      </w:pPr>
      <w:r w:rsidRPr="00745869">
        <w:rPr>
          <w:rFonts w:asciiTheme="minorHAnsi" w:hAnsiTheme="minorHAnsi" w:cstheme="minorHAnsi"/>
          <w:color w:val="0D0D0D" w:themeColor="text1" w:themeTint="F2"/>
          <w:kern w:val="18"/>
          <w:szCs w:val="21"/>
        </w:rPr>
        <w:t>1°</w:t>
      </w:r>
      <w:r w:rsidRPr="00745869">
        <w:rPr>
          <w:rFonts w:asciiTheme="minorHAnsi" w:hAnsiTheme="minorHAnsi" w:cstheme="minorHAnsi"/>
          <w:color w:val="0D0D0D" w:themeColor="text1" w:themeTint="F2"/>
          <w:kern w:val="18"/>
          <w:szCs w:val="21"/>
        </w:rPr>
        <w:tab/>
      </w:r>
      <w:r w:rsidRPr="00745869">
        <w:rPr>
          <w:rFonts w:asciiTheme="minorHAnsi" w:hAnsiTheme="minorHAnsi" w:cstheme="minorHAnsi"/>
          <w:color w:val="0D0D0D" w:themeColor="text1" w:themeTint="F2"/>
          <w:kern w:val="18"/>
          <w:szCs w:val="21"/>
        </w:rPr>
        <w:t xml:space="preserve">en cas de réception </w:t>
      </w:r>
      <w:r w:rsidRPr="00745869" w:rsidR="00745869">
        <w:rPr>
          <w:rFonts w:asciiTheme="minorHAnsi" w:hAnsiTheme="minorHAnsi" w:cstheme="minorHAnsi"/>
          <w:color w:val="0D0D0D" w:themeColor="text1" w:themeTint="F2"/>
          <w:kern w:val="18"/>
          <w:szCs w:val="21"/>
        </w:rPr>
        <w:t>provisoire :</w:t>
      </w:r>
      <w:r w:rsidRPr="00745869">
        <w:rPr>
          <w:rFonts w:asciiTheme="minorHAnsi" w:hAnsiTheme="minorHAnsi" w:cstheme="minorHAnsi"/>
          <w:color w:val="0D0D0D" w:themeColor="text1" w:themeTint="F2"/>
          <w:kern w:val="18"/>
          <w:szCs w:val="21"/>
        </w:rPr>
        <w:t xml:space="preserve"> tient lieu de demande de libération de la première</w:t>
      </w:r>
      <w:r w:rsidRPr="00745869" w:rsidR="0017001A">
        <w:rPr>
          <w:rFonts w:asciiTheme="minorHAnsi" w:hAnsiTheme="minorHAnsi" w:cstheme="minorHAnsi"/>
          <w:color w:val="0D0D0D" w:themeColor="text1" w:themeTint="F2"/>
          <w:kern w:val="18"/>
          <w:szCs w:val="21"/>
        </w:rPr>
        <w:t xml:space="preserve"> moitié du cautionnement</w:t>
      </w:r>
    </w:p>
    <w:p w:rsidRPr="00745869" w:rsidR="000534B9" w:rsidP="00745869" w:rsidRDefault="005F2003" w14:paraId="7AD2DAEF" w14:textId="5844822C">
      <w:pPr>
        <w:ind w:left="284" w:hanging="284"/>
        <w:jc w:val="both"/>
        <w:rPr>
          <w:rFonts w:asciiTheme="minorHAnsi" w:hAnsiTheme="minorHAnsi" w:cstheme="minorHAnsi"/>
          <w:color w:val="0D0D0D" w:themeColor="text1" w:themeTint="F2"/>
          <w:kern w:val="18"/>
          <w:szCs w:val="21"/>
        </w:rPr>
      </w:pPr>
      <w:r w:rsidRPr="00745869">
        <w:rPr>
          <w:rFonts w:asciiTheme="minorHAnsi" w:hAnsiTheme="minorHAnsi" w:cstheme="minorHAnsi"/>
          <w:color w:val="0D0D0D" w:themeColor="text1" w:themeTint="F2"/>
          <w:kern w:val="18"/>
          <w:szCs w:val="21"/>
        </w:rPr>
        <w:t>2°</w:t>
      </w:r>
      <w:r w:rsidRPr="00745869">
        <w:rPr>
          <w:rFonts w:asciiTheme="minorHAnsi" w:hAnsiTheme="minorHAnsi" w:cstheme="minorHAnsi"/>
          <w:color w:val="0D0D0D" w:themeColor="text1" w:themeTint="F2"/>
          <w:kern w:val="18"/>
          <w:szCs w:val="21"/>
        </w:rPr>
        <w:tab/>
      </w:r>
      <w:r w:rsidRPr="00745869">
        <w:rPr>
          <w:rFonts w:asciiTheme="minorHAnsi" w:hAnsiTheme="minorHAnsi" w:cstheme="minorHAnsi"/>
          <w:color w:val="0D0D0D" w:themeColor="text1" w:themeTint="F2"/>
          <w:kern w:val="18"/>
          <w:szCs w:val="21"/>
        </w:rPr>
        <w:t xml:space="preserve">en cas de réception </w:t>
      </w:r>
      <w:r w:rsidRPr="00745869" w:rsidR="00745869">
        <w:rPr>
          <w:rFonts w:asciiTheme="minorHAnsi" w:hAnsiTheme="minorHAnsi" w:cstheme="minorHAnsi"/>
          <w:color w:val="0D0D0D" w:themeColor="text1" w:themeTint="F2"/>
          <w:kern w:val="18"/>
          <w:szCs w:val="21"/>
        </w:rPr>
        <w:t>définitive :</w:t>
      </w:r>
      <w:r w:rsidRPr="00745869">
        <w:rPr>
          <w:rFonts w:asciiTheme="minorHAnsi" w:hAnsiTheme="minorHAnsi" w:cstheme="minorHAnsi"/>
          <w:color w:val="0D0D0D" w:themeColor="text1" w:themeTint="F2"/>
          <w:kern w:val="18"/>
          <w:szCs w:val="21"/>
        </w:rPr>
        <w:t xml:space="preserve"> tient lieu de demande de libération de la seconde moitié du cautionnement, ou, si une réception provisoire n’est pas prévue, de demande de libération de la totalité de celui-ci.</w:t>
      </w:r>
    </w:p>
    <w:p w:rsidR="005F2003" w:rsidP="000534B9" w:rsidRDefault="005F2003" w14:paraId="4CF0D38B" w14:textId="77777777">
      <w:pPr>
        <w:pStyle w:val="Titre2"/>
        <w:keepLines w:val="0"/>
        <w:widowControl w:val="0"/>
        <w:tabs>
          <w:tab w:val="num" w:pos="576"/>
        </w:tabs>
        <w:suppressAutoHyphens/>
        <w:spacing w:after="240"/>
      </w:pPr>
      <w:bookmarkStart w:name="_Toc361393825" w:id="112"/>
      <w:bookmarkStart w:name="_Toc361408327" w:id="113"/>
      <w:bookmarkStart w:name="_Toc52503027" w:id="114"/>
      <w:r>
        <w:t>Conformité de l’exécution (art. 34)</w:t>
      </w:r>
      <w:bookmarkEnd w:id="112"/>
      <w:bookmarkEnd w:id="113"/>
      <w:bookmarkEnd w:id="114"/>
      <w:r>
        <w:t xml:space="preserve"> </w:t>
      </w:r>
    </w:p>
    <w:p w:rsidRPr="00745869" w:rsidR="005F2003" w:rsidP="00745869" w:rsidRDefault="005F2003" w14:paraId="1B900D2E" w14:textId="76BB8194">
      <w:pPr>
        <w:tabs>
          <w:tab w:val="left" w:pos="284"/>
          <w:tab w:val="left" w:pos="1134"/>
          <w:tab w:val="left" w:pos="1985"/>
          <w:tab w:val="left" w:pos="3686"/>
          <w:tab w:val="left" w:pos="5245"/>
        </w:tabs>
        <w:jc w:val="both"/>
        <w:rPr>
          <w:rFonts w:asciiTheme="minorHAnsi" w:hAnsiTheme="minorHAnsi" w:cstheme="minorHAnsi"/>
          <w:color w:val="0D0D0D" w:themeColor="text1" w:themeTint="F2"/>
          <w:kern w:val="18"/>
          <w:szCs w:val="21"/>
        </w:rPr>
      </w:pPr>
      <w:r w:rsidRPr="00745869">
        <w:rPr>
          <w:rFonts w:asciiTheme="minorHAnsi" w:hAnsiTheme="minorHAnsi" w:cstheme="minorHAnsi"/>
          <w:color w:val="0D0D0D" w:themeColor="text1" w:themeTint="F2"/>
          <w:kern w:val="18"/>
          <w:szCs w:val="21"/>
        </w:rPr>
        <w:t>Les fournitures doivent être conformes sous tous les rapports aux documents du marché. Même en l'absence de spécifications techniques mentionnées dans les documents du marché, ils répondent en tous points aux règles de l'art.</w:t>
      </w:r>
    </w:p>
    <w:p w:rsidRPr="00745869" w:rsidR="005F2003" w:rsidP="000534B9" w:rsidRDefault="005F2003" w14:paraId="005656F6" w14:textId="77777777">
      <w:pPr>
        <w:pStyle w:val="Titre2"/>
        <w:keepLines w:val="0"/>
        <w:widowControl w:val="0"/>
        <w:tabs>
          <w:tab w:val="num" w:pos="576"/>
        </w:tabs>
        <w:suppressAutoHyphens/>
        <w:spacing w:after="240"/>
        <w:rPr>
          <w:rFonts w:asciiTheme="minorHAnsi" w:hAnsiTheme="minorHAnsi" w:cstheme="minorHAnsi"/>
          <w:color w:val="0D0D0D" w:themeColor="text1" w:themeTint="F2"/>
        </w:rPr>
      </w:pPr>
      <w:bookmarkStart w:name="_Toc52503028" w:id="115"/>
      <w:r w:rsidRPr="00745869">
        <w:rPr>
          <w:rFonts w:asciiTheme="minorHAnsi" w:hAnsiTheme="minorHAnsi" w:cstheme="minorHAnsi"/>
          <w:color w:val="0D0D0D" w:themeColor="text1" w:themeTint="F2"/>
        </w:rPr>
        <w:t>Modifications du marché (art. 37 à 38/19)</w:t>
      </w:r>
      <w:bookmarkEnd w:id="115"/>
    </w:p>
    <w:p w:rsidRPr="00745869" w:rsidR="005F2003" w:rsidP="00C72B94" w:rsidRDefault="005F2003" w14:paraId="01889526" w14:textId="77777777">
      <w:pPr>
        <w:pStyle w:val="Titre3"/>
        <w:keepNext/>
        <w:widowControl w:val="0"/>
        <w:numPr>
          <w:ilvl w:val="2"/>
          <w:numId w:val="5"/>
        </w:numPr>
        <w:tabs>
          <w:tab w:val="num" w:pos="810"/>
        </w:tabs>
        <w:suppressAutoHyphens/>
        <w:autoSpaceDE/>
        <w:autoSpaceDN/>
        <w:adjustRightInd/>
        <w:spacing w:before="180" w:after="180"/>
        <w:ind w:left="810"/>
        <w:contextualSpacing w:val="0"/>
        <w:rPr>
          <w:rFonts w:asciiTheme="minorHAnsi" w:hAnsiTheme="minorHAnsi" w:cstheme="minorHAnsi"/>
          <w:color w:val="0D0D0D" w:themeColor="text1" w:themeTint="F2"/>
        </w:rPr>
      </w:pPr>
      <w:bookmarkStart w:name="_Toc52503029" w:id="116"/>
      <w:proofErr w:type="spellStart"/>
      <w:r w:rsidRPr="00745869">
        <w:rPr>
          <w:rFonts w:asciiTheme="minorHAnsi" w:hAnsiTheme="minorHAnsi" w:cstheme="minorHAnsi"/>
          <w:color w:val="0D0D0D" w:themeColor="text1" w:themeTint="F2"/>
        </w:rPr>
        <w:t>Remplacement</w:t>
      </w:r>
      <w:proofErr w:type="spellEnd"/>
      <w:r w:rsidRPr="00745869">
        <w:rPr>
          <w:rFonts w:asciiTheme="minorHAnsi" w:hAnsiTheme="minorHAnsi" w:cstheme="minorHAnsi"/>
          <w:color w:val="0D0D0D" w:themeColor="text1" w:themeTint="F2"/>
        </w:rPr>
        <w:t xml:space="preserve"> de </w:t>
      </w:r>
      <w:proofErr w:type="spellStart"/>
      <w:r w:rsidRPr="00745869">
        <w:rPr>
          <w:rFonts w:asciiTheme="minorHAnsi" w:hAnsiTheme="minorHAnsi" w:cstheme="minorHAnsi"/>
          <w:color w:val="0D0D0D" w:themeColor="text1" w:themeTint="F2"/>
        </w:rPr>
        <w:t>l’adjudicataire</w:t>
      </w:r>
      <w:proofErr w:type="spellEnd"/>
      <w:r w:rsidRPr="00745869">
        <w:rPr>
          <w:rFonts w:asciiTheme="minorHAnsi" w:hAnsiTheme="minorHAnsi" w:cstheme="minorHAnsi"/>
          <w:color w:val="0D0D0D" w:themeColor="text1" w:themeTint="F2"/>
        </w:rPr>
        <w:t xml:space="preserve"> (art. 38/3)</w:t>
      </w:r>
      <w:bookmarkEnd w:id="116"/>
    </w:p>
    <w:p w:rsidRPr="00745869" w:rsidR="005F2003" w:rsidP="005F2003" w:rsidRDefault="005F2003" w14:paraId="6FCE7F86" w14:textId="77777777">
      <w:pPr>
        <w:pStyle w:val="Corpsdetexte"/>
        <w:rPr>
          <w:rFonts w:eastAsia="Calibri" w:asciiTheme="minorHAnsi" w:hAnsiTheme="minorHAnsi" w:cstheme="minorHAnsi"/>
          <w:color w:val="0D0D0D" w:themeColor="text1" w:themeTint="F2"/>
          <w:sz w:val="21"/>
          <w:szCs w:val="21"/>
          <w:lang w:val="fr-BE"/>
        </w:rPr>
      </w:pPr>
      <w:r w:rsidRPr="00745869">
        <w:rPr>
          <w:rFonts w:eastAsia="Calibri" w:asciiTheme="minorHAnsi" w:hAnsiTheme="minorHAnsi" w:cstheme="minorHAnsi"/>
          <w:color w:val="0D0D0D" w:themeColor="text1" w:themeTint="F2"/>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rsidRPr="00745869" w:rsidR="005F2003" w:rsidP="005F2003" w:rsidRDefault="005F2003" w14:paraId="5FFF397C" w14:textId="77777777">
      <w:pPr>
        <w:pStyle w:val="Corpsdetexte"/>
        <w:rPr>
          <w:rFonts w:eastAsia="Calibri" w:asciiTheme="minorHAnsi" w:hAnsiTheme="minorHAnsi" w:cstheme="minorHAnsi"/>
          <w:color w:val="0D0D0D" w:themeColor="text1" w:themeTint="F2"/>
          <w:sz w:val="21"/>
          <w:szCs w:val="21"/>
          <w:lang w:val="fr-BE"/>
        </w:rPr>
      </w:pPr>
      <w:r w:rsidRPr="00745869">
        <w:rPr>
          <w:rFonts w:eastAsia="Calibri" w:asciiTheme="minorHAnsi" w:hAnsiTheme="minorHAnsi" w:cstheme="minorHAnsi"/>
          <w:color w:val="0D0D0D" w:themeColor="text1" w:themeTint="F2"/>
          <w:sz w:val="21"/>
          <w:szCs w:val="21"/>
          <w:lang w:val="fr-BE"/>
        </w:rPr>
        <w:lastRenderedPageBreak/>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rsidRPr="00745869" w:rsidR="005F2003" w:rsidP="005F2003" w:rsidRDefault="005F2003" w14:paraId="73F646AB" w14:textId="1F7E8119">
      <w:pPr>
        <w:pStyle w:val="Corpsdetexte"/>
        <w:rPr>
          <w:rFonts w:eastAsia="Calibri" w:asciiTheme="minorHAnsi" w:hAnsiTheme="minorHAnsi" w:cstheme="minorHAnsi"/>
          <w:color w:val="0D0D0D" w:themeColor="text1" w:themeTint="F2"/>
          <w:sz w:val="21"/>
          <w:szCs w:val="21"/>
          <w:lang w:val="fr-BE"/>
        </w:rPr>
      </w:pPr>
      <w:r w:rsidRPr="00745869">
        <w:rPr>
          <w:rFonts w:eastAsia="Calibri" w:asciiTheme="minorHAnsi" w:hAnsiTheme="minorHAnsi" w:cstheme="minorHAnsi"/>
          <w:color w:val="0D0D0D" w:themeColor="text1" w:themeTint="F2"/>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rsidRPr="000534B9" w:rsidR="005F2003" w:rsidP="00C72B94" w:rsidRDefault="005F2003" w14:paraId="4A01FFA3" w14:textId="77777777">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name="_Toc52503030" w:id="117"/>
      <w:proofErr w:type="spellStart"/>
      <w:r w:rsidRPr="000534B9">
        <w:t>Révision</w:t>
      </w:r>
      <w:proofErr w:type="spellEnd"/>
      <w:r w:rsidRPr="000534B9">
        <w:t xml:space="preserve"> des prix (art. 38/7)</w:t>
      </w:r>
      <w:bookmarkEnd w:id="117"/>
    </w:p>
    <w:p w:rsidRPr="005C78B7" w:rsidR="005F2003" w:rsidP="005C78B7" w:rsidRDefault="005F2003" w14:paraId="570BE057" w14:textId="58B58772">
      <w:pPr>
        <w:pStyle w:val="BTCtextCTB"/>
        <w:rPr>
          <w:rFonts w:eastAsia="Calibri" w:asciiTheme="minorHAnsi" w:hAnsiTheme="minorHAnsi" w:cstheme="minorHAnsi"/>
          <w:color w:val="0D0D0D" w:themeColor="text1" w:themeTint="F2"/>
          <w:kern w:val="18"/>
          <w:sz w:val="21"/>
          <w:szCs w:val="21"/>
        </w:rPr>
      </w:pPr>
      <w:r w:rsidRPr="008C5191">
        <w:rPr>
          <w:rFonts w:eastAsia="Calibri" w:asciiTheme="minorHAnsi" w:hAnsiTheme="minorHAnsi" w:cstheme="minorHAnsi"/>
          <w:color w:val="0D0D0D" w:themeColor="text1" w:themeTint="F2"/>
          <w:kern w:val="18"/>
          <w:sz w:val="21"/>
          <w:szCs w:val="21"/>
        </w:rPr>
        <w:t>Pour le présent marché, aucune révision des prix n’est possible.</w:t>
      </w:r>
    </w:p>
    <w:p w:rsidRPr="00F7424A" w:rsidR="005F2003" w:rsidP="00C72B94" w:rsidRDefault="005F2003" w14:paraId="7DAA5D5E" w14:textId="77777777">
      <w:pPr>
        <w:pStyle w:val="Titre3"/>
        <w:keepNext/>
        <w:widowControl w:val="0"/>
        <w:numPr>
          <w:ilvl w:val="2"/>
          <w:numId w:val="5"/>
        </w:numPr>
        <w:tabs>
          <w:tab w:val="num" w:pos="810"/>
        </w:tabs>
        <w:suppressAutoHyphens/>
        <w:autoSpaceDE/>
        <w:autoSpaceDN/>
        <w:adjustRightInd/>
        <w:spacing w:before="180" w:after="180"/>
        <w:ind w:left="810"/>
        <w:contextualSpacing w:val="0"/>
        <w:rPr>
          <w:rFonts w:asciiTheme="minorHAnsi" w:hAnsiTheme="minorHAnsi" w:cstheme="minorHAnsi"/>
          <w:color w:val="0D0D0D" w:themeColor="text1" w:themeTint="F2"/>
          <w:sz w:val="21"/>
          <w:szCs w:val="21"/>
          <w:lang w:val="fr-BE"/>
        </w:rPr>
      </w:pPr>
      <w:bookmarkStart w:name="_Toc52503031" w:id="118"/>
      <w:r w:rsidRPr="00F7424A">
        <w:rPr>
          <w:rFonts w:asciiTheme="minorHAnsi" w:hAnsiTheme="minorHAnsi" w:cstheme="minorHAnsi"/>
          <w:color w:val="0D0D0D" w:themeColor="text1" w:themeTint="F2"/>
          <w:sz w:val="21"/>
          <w:szCs w:val="21"/>
          <w:lang w:val="fr-BE"/>
        </w:rPr>
        <w:t>Indemnités suite aux suspensions ordonnées par l’adjudicateur durant l’exécution (art. 38/12)</w:t>
      </w:r>
      <w:bookmarkEnd w:id="118"/>
    </w:p>
    <w:p w:rsidRPr="00F7424A" w:rsidR="005F2003" w:rsidP="0017001A" w:rsidRDefault="005F2003" w14:paraId="0BCCD158" w14:textId="77777777">
      <w:pPr>
        <w:pStyle w:val="BTCtextCTB"/>
        <w:rPr>
          <w:rFonts w:eastAsia="Calibri" w:asciiTheme="minorHAnsi" w:hAnsiTheme="minorHAnsi" w:cstheme="minorHAnsi"/>
          <w:color w:val="0D0D0D" w:themeColor="text1" w:themeTint="F2"/>
          <w:kern w:val="18"/>
          <w:sz w:val="21"/>
          <w:szCs w:val="21"/>
        </w:rPr>
      </w:pPr>
      <w:r w:rsidRPr="00F7424A">
        <w:rPr>
          <w:rFonts w:eastAsia="Calibri" w:asciiTheme="minorHAnsi" w:hAnsiTheme="minorHAnsi" w:cstheme="minorHAnsi"/>
          <w:color w:val="0D0D0D" w:themeColor="text1" w:themeTint="F2"/>
          <w:kern w:val="18"/>
          <w:sz w:val="21"/>
          <w:szCs w:val="21"/>
          <w:u w:val="single"/>
        </w:rPr>
        <w:t>L’adjudicateur</w:t>
      </w:r>
      <w:r w:rsidRPr="00F7424A">
        <w:rPr>
          <w:rFonts w:eastAsia="Calibri" w:asciiTheme="minorHAnsi" w:hAnsiTheme="minorHAnsi" w:cstheme="minorHAnsi"/>
          <w:color w:val="0D0D0D" w:themeColor="text1" w:themeTint="F2"/>
          <w:kern w:val="18"/>
          <w:sz w:val="21"/>
          <w:szCs w:val="21"/>
        </w:rPr>
        <w:t xml:space="preserve"> se réserve le droit de suspendre l’exécution du marché pendant une période donnée, notamment lorsqu’il estime que le marché ne peut pas être exécuté sans inconvénient à ce moment-là.</w:t>
      </w:r>
    </w:p>
    <w:p w:rsidRPr="00F7424A" w:rsidR="005F2003" w:rsidP="0017001A" w:rsidRDefault="005F2003" w14:paraId="4B87C98D" w14:textId="77777777">
      <w:pPr>
        <w:pStyle w:val="BTCtextCTB"/>
        <w:rPr>
          <w:rFonts w:eastAsia="Calibri" w:asciiTheme="minorHAnsi" w:hAnsiTheme="minorHAnsi" w:cstheme="minorHAnsi"/>
          <w:color w:val="0D0D0D" w:themeColor="text1" w:themeTint="F2"/>
          <w:kern w:val="18"/>
          <w:sz w:val="21"/>
          <w:szCs w:val="21"/>
        </w:rPr>
      </w:pPr>
      <w:r w:rsidRPr="00F7424A">
        <w:rPr>
          <w:rFonts w:eastAsia="Calibri" w:asciiTheme="minorHAnsi" w:hAnsiTheme="minorHAnsi" w:cstheme="minorHAnsi"/>
          <w:color w:val="0D0D0D" w:themeColor="text1" w:themeTint="F2"/>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rsidRPr="00F7424A" w:rsidR="005F2003" w:rsidP="0017001A" w:rsidRDefault="005F2003" w14:paraId="334C02FC" w14:textId="77777777">
      <w:pPr>
        <w:pStyle w:val="BTCtextCTB"/>
        <w:rPr>
          <w:rFonts w:eastAsia="Calibri" w:asciiTheme="minorHAnsi" w:hAnsiTheme="minorHAnsi" w:cstheme="minorHAnsi"/>
          <w:color w:val="0D0D0D" w:themeColor="text1" w:themeTint="F2"/>
          <w:kern w:val="18"/>
          <w:sz w:val="21"/>
          <w:szCs w:val="21"/>
        </w:rPr>
      </w:pPr>
      <w:r w:rsidRPr="00F7424A">
        <w:rPr>
          <w:rFonts w:eastAsia="Calibri" w:asciiTheme="minorHAnsi" w:hAnsiTheme="minorHAnsi" w:cstheme="minorHAnsi"/>
          <w:color w:val="0D0D0D" w:themeColor="text1" w:themeTint="F2"/>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rsidRPr="00F7424A" w:rsidR="005F2003" w:rsidP="005F2003" w:rsidRDefault="005F2003" w14:paraId="061B5272" w14:textId="77777777">
      <w:pPr>
        <w:pStyle w:val="Corpsdetexte"/>
        <w:rPr>
          <w:rFonts w:eastAsia="Calibri" w:asciiTheme="minorHAnsi" w:hAnsiTheme="minorHAnsi" w:cstheme="minorHAnsi"/>
          <w:color w:val="0D0D0D" w:themeColor="text1" w:themeTint="F2"/>
          <w:sz w:val="21"/>
          <w:szCs w:val="21"/>
          <w:lang w:val="fr-BE"/>
        </w:rPr>
      </w:pPr>
      <w:r w:rsidRPr="00F7424A">
        <w:rPr>
          <w:rFonts w:eastAsia="Calibri" w:asciiTheme="minorHAnsi" w:hAnsiTheme="minorHAnsi" w:cstheme="minorHAnsi"/>
          <w:color w:val="0D0D0D" w:themeColor="text1" w:themeTint="F2"/>
          <w:sz w:val="21"/>
          <w:szCs w:val="21"/>
          <w:u w:val="single"/>
          <w:lang w:val="fr-BE"/>
        </w:rPr>
        <w:t>L’adjudicataire</w:t>
      </w:r>
      <w:r w:rsidRPr="00F7424A">
        <w:rPr>
          <w:rFonts w:eastAsia="Calibri" w:asciiTheme="minorHAnsi" w:hAnsiTheme="minorHAnsi" w:cstheme="minorHAnsi"/>
          <w:color w:val="0D0D0D" w:themeColor="text1" w:themeTint="F2"/>
          <w:sz w:val="21"/>
          <w:szCs w:val="21"/>
          <w:lang w:val="fr-BE"/>
        </w:rPr>
        <w:t xml:space="preserve"> a droit à des dommages et intérêts pour les suspensions ordonnées par l’adjudicateur lorsque :</w:t>
      </w:r>
    </w:p>
    <w:p w:rsidRPr="00F7424A" w:rsidR="005F2003" w:rsidP="00C72B94" w:rsidRDefault="00F7424A" w14:paraId="61368B2C" w14:textId="25DB63B3">
      <w:pPr>
        <w:pStyle w:val="Corpsdetexte"/>
        <w:numPr>
          <w:ilvl w:val="0"/>
          <w:numId w:val="9"/>
        </w:numPr>
        <w:rPr>
          <w:rFonts w:eastAsia="Calibri" w:asciiTheme="minorHAnsi" w:hAnsiTheme="minorHAnsi" w:cstheme="minorHAnsi"/>
          <w:color w:val="0D0D0D" w:themeColor="text1" w:themeTint="F2"/>
          <w:sz w:val="21"/>
          <w:szCs w:val="21"/>
          <w:lang w:val="fr-BE"/>
        </w:rPr>
      </w:pPr>
      <w:r w:rsidRPr="00F7424A">
        <w:rPr>
          <w:rFonts w:eastAsia="Calibri" w:asciiTheme="minorHAnsi" w:hAnsiTheme="minorHAnsi" w:cstheme="minorHAnsi"/>
          <w:color w:val="0D0D0D" w:themeColor="text1" w:themeTint="F2"/>
          <w:sz w:val="21"/>
          <w:szCs w:val="21"/>
          <w:lang w:val="fr-BE"/>
        </w:rPr>
        <w:t>La</w:t>
      </w:r>
      <w:r w:rsidRPr="00F7424A" w:rsidR="005F2003">
        <w:rPr>
          <w:rFonts w:eastAsia="Calibri" w:asciiTheme="minorHAnsi" w:hAnsiTheme="minorHAnsi" w:cstheme="minorHAnsi"/>
          <w:color w:val="0D0D0D" w:themeColor="text1" w:themeTint="F2"/>
          <w:sz w:val="21"/>
          <w:szCs w:val="21"/>
          <w:lang w:val="fr-BE"/>
        </w:rPr>
        <w:t xml:space="preserve"> suspension dépasse au total un vingtième du délai d’exécution et au moins dix jours ouvrables ou quinze jours de calendrier, selon que le délai d’exécution est exprimé en jours ouvrables ou en jours de </w:t>
      </w:r>
      <w:r w:rsidRPr="00F7424A">
        <w:rPr>
          <w:rFonts w:eastAsia="Calibri" w:asciiTheme="minorHAnsi" w:hAnsiTheme="minorHAnsi" w:cstheme="minorHAnsi"/>
          <w:color w:val="0D0D0D" w:themeColor="text1" w:themeTint="F2"/>
          <w:sz w:val="21"/>
          <w:szCs w:val="21"/>
          <w:lang w:val="fr-BE"/>
        </w:rPr>
        <w:t>calendrier</w:t>
      </w:r>
      <w:r w:rsidR="005C78B7">
        <w:rPr>
          <w:rFonts w:eastAsia="Calibri" w:asciiTheme="minorHAnsi" w:hAnsiTheme="minorHAnsi" w:cstheme="minorHAnsi"/>
          <w:color w:val="0D0D0D" w:themeColor="text1" w:themeTint="F2"/>
          <w:sz w:val="21"/>
          <w:szCs w:val="21"/>
          <w:lang w:val="fr-BE"/>
        </w:rPr>
        <w:t> ;</w:t>
      </w:r>
    </w:p>
    <w:p w:rsidRPr="00F7424A" w:rsidR="005F2003" w:rsidP="00C72B94" w:rsidRDefault="00F7424A" w14:paraId="0485F3D3" w14:textId="648E2288">
      <w:pPr>
        <w:pStyle w:val="Corpsdetexte"/>
        <w:numPr>
          <w:ilvl w:val="0"/>
          <w:numId w:val="9"/>
        </w:numPr>
        <w:rPr>
          <w:rFonts w:eastAsia="Calibri" w:asciiTheme="minorHAnsi" w:hAnsiTheme="minorHAnsi" w:cstheme="minorHAnsi"/>
          <w:color w:val="0D0D0D" w:themeColor="text1" w:themeTint="F2"/>
          <w:sz w:val="21"/>
          <w:szCs w:val="21"/>
          <w:lang w:val="fr-BE"/>
        </w:rPr>
      </w:pPr>
      <w:r w:rsidRPr="00F7424A">
        <w:rPr>
          <w:rFonts w:eastAsia="Calibri" w:asciiTheme="minorHAnsi" w:hAnsiTheme="minorHAnsi" w:cstheme="minorHAnsi"/>
          <w:color w:val="0D0D0D" w:themeColor="text1" w:themeTint="F2"/>
          <w:sz w:val="21"/>
          <w:szCs w:val="21"/>
          <w:lang w:val="fr-BE"/>
        </w:rPr>
        <w:t>La</w:t>
      </w:r>
      <w:r w:rsidRPr="00F7424A" w:rsidR="005F2003">
        <w:rPr>
          <w:rFonts w:eastAsia="Calibri" w:asciiTheme="minorHAnsi" w:hAnsiTheme="minorHAnsi" w:cstheme="minorHAnsi"/>
          <w:color w:val="0D0D0D" w:themeColor="text1" w:themeTint="F2"/>
          <w:sz w:val="21"/>
          <w:szCs w:val="21"/>
          <w:lang w:val="fr-BE"/>
        </w:rPr>
        <w:t xml:space="preserve"> suspension n’est pas due à des conditions météorologiques défavorables ; </w:t>
      </w:r>
    </w:p>
    <w:p w:rsidRPr="00F7424A" w:rsidR="005F2003" w:rsidP="00C72B94" w:rsidRDefault="00F7424A" w14:paraId="21E79B27" w14:textId="28A2A0C6">
      <w:pPr>
        <w:pStyle w:val="Corpsdetexte"/>
        <w:numPr>
          <w:ilvl w:val="0"/>
          <w:numId w:val="9"/>
        </w:numPr>
        <w:rPr>
          <w:rFonts w:eastAsia="Calibri" w:asciiTheme="minorHAnsi" w:hAnsiTheme="minorHAnsi" w:cstheme="minorHAnsi"/>
          <w:color w:val="0D0D0D" w:themeColor="text1" w:themeTint="F2"/>
          <w:sz w:val="21"/>
          <w:szCs w:val="21"/>
          <w:lang w:val="fr-BE"/>
        </w:rPr>
      </w:pPr>
      <w:r w:rsidRPr="00F7424A">
        <w:rPr>
          <w:rFonts w:eastAsia="Calibri" w:asciiTheme="minorHAnsi" w:hAnsiTheme="minorHAnsi" w:cstheme="minorHAnsi"/>
          <w:color w:val="0D0D0D" w:themeColor="text1" w:themeTint="F2"/>
          <w:sz w:val="21"/>
          <w:szCs w:val="21"/>
          <w:lang w:val="fr-BE"/>
        </w:rPr>
        <w:t>La</w:t>
      </w:r>
      <w:r w:rsidRPr="00F7424A" w:rsidR="005F2003">
        <w:rPr>
          <w:rFonts w:eastAsia="Calibri" w:asciiTheme="minorHAnsi" w:hAnsiTheme="minorHAnsi" w:cstheme="minorHAnsi"/>
          <w:color w:val="0D0D0D" w:themeColor="text1" w:themeTint="F2"/>
          <w:sz w:val="21"/>
          <w:szCs w:val="21"/>
          <w:lang w:val="fr-BE"/>
        </w:rPr>
        <w:t xml:space="preserve"> suspension a lieu endéans le délai d’exécution du marché.</w:t>
      </w:r>
    </w:p>
    <w:p w:rsidRPr="00F7424A" w:rsidR="005F2003" w:rsidP="0017001A" w:rsidRDefault="005F2003" w14:paraId="4D37F52B" w14:textId="77777777">
      <w:pPr>
        <w:pStyle w:val="BTCtextCTB"/>
        <w:rPr>
          <w:rFonts w:eastAsia="Calibri" w:asciiTheme="minorHAnsi" w:hAnsiTheme="minorHAnsi" w:cstheme="minorHAnsi"/>
          <w:color w:val="0D0D0D" w:themeColor="text1" w:themeTint="F2"/>
          <w:kern w:val="18"/>
          <w:sz w:val="21"/>
          <w:szCs w:val="21"/>
        </w:rPr>
      </w:pPr>
      <w:r w:rsidRPr="00F7424A">
        <w:rPr>
          <w:rFonts w:eastAsia="Calibri" w:asciiTheme="minorHAnsi" w:hAnsiTheme="minorHAnsi" w:cstheme="minorHAnsi"/>
          <w:color w:val="0D0D0D" w:themeColor="text1" w:themeTint="F2"/>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rsidRPr="00F7424A" w:rsidR="005F2003" w:rsidP="00C72B94" w:rsidRDefault="005F2003" w14:paraId="76C54FD4" w14:textId="77777777">
      <w:pPr>
        <w:pStyle w:val="Titre3"/>
        <w:keepNext/>
        <w:widowControl w:val="0"/>
        <w:numPr>
          <w:ilvl w:val="2"/>
          <w:numId w:val="5"/>
        </w:numPr>
        <w:tabs>
          <w:tab w:val="num" w:pos="810"/>
        </w:tabs>
        <w:suppressAutoHyphens/>
        <w:autoSpaceDE/>
        <w:autoSpaceDN/>
        <w:adjustRightInd/>
        <w:spacing w:before="180" w:after="180"/>
        <w:ind w:left="810"/>
        <w:contextualSpacing w:val="0"/>
        <w:rPr>
          <w:color w:val="0D0D0D" w:themeColor="text1" w:themeTint="F2"/>
        </w:rPr>
      </w:pPr>
      <w:bookmarkStart w:name="_Toc52503032" w:id="119"/>
      <w:proofErr w:type="spellStart"/>
      <w:r w:rsidRPr="00F7424A">
        <w:rPr>
          <w:color w:val="0D0D0D" w:themeColor="text1" w:themeTint="F2"/>
        </w:rPr>
        <w:t>Circonstances</w:t>
      </w:r>
      <w:proofErr w:type="spellEnd"/>
      <w:r w:rsidRPr="00F7424A">
        <w:rPr>
          <w:color w:val="0D0D0D" w:themeColor="text1" w:themeTint="F2"/>
        </w:rPr>
        <w:t xml:space="preserve"> </w:t>
      </w:r>
      <w:proofErr w:type="spellStart"/>
      <w:r w:rsidRPr="00F7424A">
        <w:rPr>
          <w:color w:val="0D0D0D" w:themeColor="text1" w:themeTint="F2"/>
        </w:rPr>
        <w:t>imprévisibles</w:t>
      </w:r>
      <w:bookmarkEnd w:id="119"/>
      <w:proofErr w:type="spellEnd"/>
    </w:p>
    <w:p w:rsidRPr="00F7424A" w:rsidR="005F2003" w:rsidP="005F2003" w:rsidRDefault="005F2003" w14:paraId="0A9476B9" w14:textId="77777777">
      <w:pPr>
        <w:jc w:val="both"/>
        <w:rPr>
          <w:rFonts w:asciiTheme="minorHAnsi" w:hAnsiTheme="minorHAnsi" w:cstheme="minorHAnsi"/>
          <w:color w:val="0D0D0D" w:themeColor="text1" w:themeTint="F2"/>
          <w:kern w:val="18"/>
          <w:szCs w:val="21"/>
        </w:rPr>
      </w:pPr>
      <w:r w:rsidRPr="00F7424A">
        <w:rPr>
          <w:rFonts w:asciiTheme="minorHAnsi" w:hAnsiTheme="minorHAnsi" w:cstheme="minorHAnsi"/>
          <w:color w:val="0D0D0D" w:themeColor="text1" w:themeTint="F2"/>
          <w:kern w:val="18"/>
          <w:szCs w:val="21"/>
        </w:rPr>
        <w:t xml:space="preserve">L'adjudicataire n'a droit en principe à aucune modification des conditions contractuelles pour des circonstances quelconques auxquelles le pouvoir adjudicateur est resté étranger. </w:t>
      </w:r>
    </w:p>
    <w:p w:rsidR="005F2003" w:rsidP="00F7424A" w:rsidRDefault="005F2003" w14:paraId="6D72E2E6" w14:textId="460DBEFC">
      <w:pPr>
        <w:jc w:val="both"/>
        <w:rPr>
          <w:rFonts w:asciiTheme="minorHAnsi" w:hAnsiTheme="minorHAnsi" w:cstheme="minorHAnsi"/>
          <w:color w:val="0D0D0D" w:themeColor="text1" w:themeTint="F2"/>
          <w:kern w:val="18"/>
          <w:szCs w:val="21"/>
        </w:rPr>
      </w:pPr>
      <w:r w:rsidRPr="00F7424A">
        <w:rPr>
          <w:rFonts w:asciiTheme="minorHAnsi" w:hAnsiTheme="minorHAnsi" w:cstheme="minorHAnsi"/>
          <w:color w:val="0D0D0D" w:themeColor="text1" w:themeTint="F2"/>
          <w:kern w:val="18"/>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Pr="00F7424A" w:rsidR="0021448A">
        <w:rPr>
          <w:rFonts w:asciiTheme="minorHAnsi" w:hAnsiTheme="minorHAnsi" w:cstheme="minorHAnsi"/>
          <w:color w:val="0D0D0D" w:themeColor="text1" w:themeTint="F2"/>
          <w:kern w:val="18"/>
          <w:szCs w:val="21"/>
        </w:rPr>
        <w:t>Enabel</w:t>
      </w:r>
      <w:r w:rsidRPr="00F7424A">
        <w:rPr>
          <w:rFonts w:asciiTheme="minorHAnsi" w:hAnsiTheme="minorHAnsi" w:cstheme="minorHAnsi"/>
          <w:color w:val="0D0D0D" w:themeColor="text1" w:themeTint="F2"/>
          <w:kern w:val="18"/>
          <w:szCs w:val="21"/>
        </w:rPr>
        <w:t xml:space="preserve"> mettra en œuvre les moyens raisonnables pour convenir d'un montant maximum d'indemnisation.</w:t>
      </w:r>
    </w:p>
    <w:p w:rsidR="005F2003" w:rsidP="000534B9" w:rsidRDefault="005F2003" w14:paraId="5A5BB1D0" w14:textId="08CB3224">
      <w:pPr>
        <w:pStyle w:val="Titre2"/>
        <w:keepLines w:val="0"/>
        <w:widowControl w:val="0"/>
        <w:tabs>
          <w:tab w:val="num" w:pos="576"/>
        </w:tabs>
        <w:suppressAutoHyphens/>
        <w:spacing w:after="240"/>
      </w:pPr>
      <w:bookmarkStart w:name="_Toc361393827" w:id="120"/>
      <w:bookmarkStart w:name="_Toc361408329" w:id="121"/>
      <w:bookmarkStart w:name="_Toc52503034" w:id="122"/>
      <w:r>
        <w:t>Modalités d’exécution (art. 1</w:t>
      </w:r>
      <w:r w:rsidR="00A31CAA">
        <w:t>15</w:t>
      </w:r>
      <w:r>
        <w:t xml:space="preserve"> es)</w:t>
      </w:r>
      <w:bookmarkEnd w:id="120"/>
      <w:bookmarkEnd w:id="121"/>
      <w:bookmarkEnd w:id="122"/>
    </w:p>
    <w:p w:rsidRPr="00FE719F" w:rsidR="005F2003" w:rsidP="00C72B94" w:rsidRDefault="005F2003" w14:paraId="0AC16FB4" w14:textId="5A46D025">
      <w:pPr>
        <w:pStyle w:val="Titre3"/>
        <w:keepNext/>
        <w:widowControl w:val="0"/>
        <w:numPr>
          <w:ilvl w:val="2"/>
          <w:numId w:val="5"/>
        </w:numPr>
        <w:tabs>
          <w:tab w:val="num" w:pos="810"/>
        </w:tabs>
        <w:suppressAutoHyphens/>
        <w:autoSpaceDE/>
        <w:autoSpaceDN/>
        <w:adjustRightInd/>
        <w:spacing w:before="180" w:after="180"/>
        <w:ind w:left="810"/>
        <w:contextualSpacing w:val="0"/>
        <w:rPr>
          <w:rFonts w:asciiTheme="minorHAnsi" w:hAnsiTheme="minorHAnsi" w:cstheme="minorHAnsi"/>
          <w:color w:val="0D0D0D" w:themeColor="text1" w:themeTint="F2"/>
          <w:sz w:val="21"/>
          <w:szCs w:val="21"/>
          <w:lang w:val="fr-BE"/>
        </w:rPr>
      </w:pPr>
      <w:bookmarkStart w:name="_Toc52503036" w:id="123"/>
      <w:r w:rsidRPr="00FE719F">
        <w:rPr>
          <w:rFonts w:asciiTheme="minorHAnsi" w:hAnsiTheme="minorHAnsi" w:cstheme="minorHAnsi"/>
          <w:color w:val="0D0D0D" w:themeColor="text1" w:themeTint="F2"/>
          <w:sz w:val="21"/>
          <w:szCs w:val="21"/>
          <w:lang w:val="fr-BE"/>
        </w:rPr>
        <w:t>Délais et clauses (art. 1</w:t>
      </w:r>
      <w:r w:rsidRPr="00FE719F" w:rsidR="00A31CAA">
        <w:rPr>
          <w:rFonts w:asciiTheme="minorHAnsi" w:hAnsiTheme="minorHAnsi" w:cstheme="minorHAnsi"/>
          <w:color w:val="0D0D0D" w:themeColor="text1" w:themeTint="F2"/>
          <w:sz w:val="21"/>
          <w:szCs w:val="21"/>
          <w:lang w:val="fr-BE"/>
        </w:rPr>
        <w:t>16</w:t>
      </w:r>
      <w:r w:rsidRPr="00FE719F">
        <w:rPr>
          <w:rFonts w:asciiTheme="minorHAnsi" w:hAnsiTheme="minorHAnsi" w:cstheme="minorHAnsi"/>
          <w:color w:val="0D0D0D" w:themeColor="text1" w:themeTint="F2"/>
          <w:sz w:val="21"/>
          <w:szCs w:val="21"/>
          <w:lang w:val="fr-BE"/>
        </w:rPr>
        <w:t>)</w:t>
      </w:r>
      <w:bookmarkEnd w:id="123"/>
    </w:p>
    <w:p w:rsidRPr="00FE719F" w:rsidR="00C07E87" w:rsidP="00C07E87" w:rsidRDefault="00C07E87" w14:paraId="4DED3B28" w14:textId="344853AE">
      <w:pPr>
        <w:pStyle w:val="Corpsdetexte"/>
        <w:rPr>
          <w:rFonts w:eastAsia="Calibri" w:asciiTheme="minorHAnsi" w:hAnsiTheme="minorHAnsi" w:cstheme="minorHAnsi"/>
          <w:color w:val="0D0D0D" w:themeColor="text1" w:themeTint="F2"/>
          <w:kern w:val="0"/>
          <w:sz w:val="21"/>
          <w:szCs w:val="21"/>
          <w:lang w:val="fr-BE"/>
        </w:rPr>
      </w:pPr>
      <w:r w:rsidRPr="00FE719F">
        <w:rPr>
          <w:rFonts w:eastAsia="Calibri" w:asciiTheme="minorHAnsi" w:hAnsiTheme="minorHAnsi" w:cstheme="minorHAnsi"/>
          <w:color w:val="0D0D0D" w:themeColor="text1" w:themeTint="F2"/>
          <w:kern w:val="0"/>
          <w:sz w:val="21"/>
          <w:szCs w:val="21"/>
          <w:lang w:val="fr-BE"/>
        </w:rPr>
        <w:t>Les fournitures doivent être exécutées dans un délai de</w:t>
      </w:r>
      <w:r w:rsidRPr="00FE719F" w:rsidR="00F7424A">
        <w:rPr>
          <w:rFonts w:eastAsia="Calibri" w:asciiTheme="minorHAnsi" w:hAnsiTheme="minorHAnsi" w:cstheme="minorHAnsi"/>
          <w:color w:val="0D0D0D" w:themeColor="text1" w:themeTint="F2"/>
          <w:kern w:val="0"/>
          <w:sz w:val="21"/>
          <w:szCs w:val="21"/>
          <w:lang w:val="fr-BE"/>
        </w:rPr>
        <w:t xml:space="preserve"> 90</w:t>
      </w:r>
      <w:r w:rsidRPr="00FE719F">
        <w:rPr>
          <w:rFonts w:eastAsia="Calibri" w:asciiTheme="minorHAnsi" w:hAnsiTheme="minorHAnsi" w:cstheme="minorHAnsi"/>
          <w:color w:val="0D0D0D" w:themeColor="text1" w:themeTint="F2"/>
          <w:kern w:val="0"/>
          <w:sz w:val="21"/>
          <w:szCs w:val="21"/>
          <w:lang w:val="fr-BE"/>
        </w:rPr>
        <w:t xml:space="preserve"> jours calendrier à compter du jour qui suit celui où le fournisseur a reçu la notification de la conclusion du marché. Les jours de fermeture de l’entreprise du fournisseur pour les vacances annuelles ne sont pas inclus dans le calcul.</w:t>
      </w:r>
    </w:p>
    <w:p w:rsidRPr="00425F40" w:rsidR="00C07E87" w:rsidP="00C07E87" w:rsidRDefault="00C07E87" w14:paraId="7DD28665" w14:textId="3B012F59">
      <w:pPr>
        <w:pStyle w:val="Titre3"/>
        <w:keepNext/>
        <w:widowControl w:val="0"/>
        <w:numPr>
          <w:ilvl w:val="2"/>
          <w:numId w:val="5"/>
        </w:numPr>
        <w:tabs>
          <w:tab w:val="num" w:pos="810"/>
        </w:tabs>
        <w:suppressAutoHyphens/>
        <w:autoSpaceDE/>
        <w:autoSpaceDN/>
        <w:adjustRightInd/>
        <w:spacing w:before="180" w:after="180"/>
        <w:ind w:left="810"/>
        <w:contextualSpacing w:val="0"/>
        <w:rPr>
          <w:color w:val="0D0D0D" w:themeColor="text1" w:themeTint="F2"/>
          <w:lang w:val="fr-BE"/>
        </w:rPr>
      </w:pPr>
      <w:bookmarkStart w:name="_Toc52503037" w:id="124"/>
      <w:r w:rsidRPr="00425F40">
        <w:rPr>
          <w:color w:val="0D0D0D" w:themeColor="text1" w:themeTint="F2"/>
          <w:lang w:val="fr-BE"/>
        </w:rPr>
        <w:t>Quantités à fournir (art. 117)</w:t>
      </w:r>
      <w:bookmarkEnd w:id="124"/>
    </w:p>
    <w:p w:rsidRPr="00841618" w:rsidR="00FE719F" w:rsidP="00FE719F" w:rsidRDefault="00FE719F" w14:paraId="4458B842" w14:textId="1F2821DE">
      <w:pPr>
        <w:pStyle w:val="Corpsdetexte"/>
        <w:rPr>
          <w:rFonts w:eastAsia="Calibri" w:asciiTheme="minorHAnsi" w:hAnsiTheme="minorHAnsi" w:cstheme="minorHAnsi"/>
          <w:color w:val="0D0D0D" w:themeColor="text1" w:themeTint="F2"/>
          <w:kern w:val="0"/>
          <w:szCs w:val="20"/>
        </w:rPr>
      </w:pPr>
      <w:r w:rsidRPr="00841618">
        <w:rPr>
          <w:rFonts w:eastAsia="Calibri" w:asciiTheme="minorHAnsi" w:hAnsiTheme="minorHAnsi" w:cstheme="minorHAnsi"/>
          <w:color w:val="0D0D0D" w:themeColor="text1" w:themeTint="F2"/>
          <w:kern w:val="0"/>
          <w:szCs w:val="20"/>
        </w:rPr>
        <w:t xml:space="preserve">Le marché contient les </w:t>
      </w:r>
      <w:r w:rsidRPr="00841618">
        <w:rPr>
          <w:rFonts w:eastAsia="Calibri" w:asciiTheme="minorHAnsi" w:hAnsiTheme="minorHAnsi" w:cstheme="minorHAnsi"/>
          <w:b/>
          <w:bCs/>
          <w:color w:val="0D0D0D" w:themeColor="text1" w:themeTint="F2"/>
          <w:kern w:val="0"/>
          <w:szCs w:val="20"/>
        </w:rPr>
        <w:t>quantités minimales mentionnées</w:t>
      </w:r>
      <w:r w:rsidRPr="00841618">
        <w:rPr>
          <w:rFonts w:eastAsia="Calibri" w:asciiTheme="minorHAnsi" w:hAnsiTheme="minorHAnsi" w:cstheme="minorHAnsi"/>
          <w:color w:val="0D0D0D" w:themeColor="text1" w:themeTint="F2"/>
          <w:kern w:val="0"/>
          <w:szCs w:val="20"/>
        </w:rPr>
        <w:t xml:space="preserve"> au point 6.18 « </w:t>
      </w:r>
      <w:hyperlink w:history="1" w:anchor="_Formulaire_d’offre_-">
        <w:r w:rsidRPr="00841618">
          <w:rPr>
            <w:rStyle w:val="Lienhypertexte"/>
            <w:rFonts w:eastAsia="Calibri" w:asciiTheme="minorHAnsi" w:hAnsiTheme="minorHAnsi" w:cstheme="minorHAnsi"/>
            <w:color w:val="0D0D0D" w:themeColor="text1" w:themeTint="F2"/>
            <w:kern w:val="0"/>
            <w:szCs w:val="20"/>
          </w:rPr>
          <w:t>Formulaire d’offre - Prix</w:t>
        </w:r>
      </w:hyperlink>
      <w:r w:rsidRPr="00841618">
        <w:rPr>
          <w:rFonts w:eastAsia="Calibri" w:asciiTheme="minorHAnsi" w:hAnsiTheme="minorHAnsi" w:cstheme="minorHAnsi"/>
          <w:color w:val="0D0D0D" w:themeColor="text1" w:themeTint="F2"/>
          <w:kern w:val="0"/>
          <w:szCs w:val="20"/>
        </w:rPr>
        <w:t xml:space="preserve"> ».</w:t>
      </w:r>
    </w:p>
    <w:p w:rsidRPr="00841618" w:rsidR="00C07E87" w:rsidP="00C07E87" w:rsidRDefault="00C07E87" w14:paraId="37241C57" w14:textId="77777777">
      <w:pPr>
        <w:pStyle w:val="Corpsdetexte"/>
        <w:rPr>
          <w:rFonts w:eastAsia="Calibri" w:asciiTheme="minorHAnsi" w:hAnsiTheme="minorHAnsi" w:cstheme="minorHAnsi"/>
          <w:color w:val="0D0D0D" w:themeColor="text1" w:themeTint="F2"/>
          <w:kern w:val="0"/>
          <w:sz w:val="21"/>
          <w:szCs w:val="22"/>
          <w:lang w:val="fr-BE"/>
        </w:rPr>
      </w:pPr>
      <w:r w:rsidRPr="00841618">
        <w:rPr>
          <w:rFonts w:eastAsia="Calibri" w:asciiTheme="minorHAnsi" w:hAnsiTheme="minorHAnsi" w:cstheme="minorHAnsi"/>
          <w:color w:val="0D0D0D" w:themeColor="text1" w:themeTint="F2"/>
          <w:kern w:val="0"/>
          <w:sz w:val="21"/>
          <w:szCs w:val="22"/>
          <w:lang w:val="fr-BE"/>
        </w:rPr>
        <w:t xml:space="preserve">Sans préjudice de la possibilité pour le pouvoir adjudicateur de résilier le marché si les marchandises fournies ne satisfont pas aux exigences imposées ou si elles ne sont pas livrées dans le délai prévu, par le fait de la conclusion </w:t>
      </w:r>
      <w:r w:rsidRPr="00841618">
        <w:rPr>
          <w:rFonts w:eastAsia="Calibri" w:asciiTheme="minorHAnsi" w:hAnsiTheme="minorHAnsi" w:cstheme="minorHAnsi"/>
          <w:color w:val="0D0D0D" w:themeColor="text1" w:themeTint="F2"/>
          <w:kern w:val="0"/>
          <w:sz w:val="21"/>
          <w:szCs w:val="22"/>
          <w:lang w:val="fr-BE"/>
        </w:rPr>
        <w:lastRenderedPageBreak/>
        <w:t>du marché, le fournisseur acquiert le droit de fournir ces quantités, sous peine d’indemnisation par le pouvoir adjudicateur.</w:t>
      </w:r>
    </w:p>
    <w:p w:rsidRPr="00C07E87" w:rsidR="00C07E87" w:rsidP="00C07E87" w:rsidRDefault="00C07E87" w14:paraId="556C4E09" w14:textId="7DE78022">
      <w:pPr>
        <w:pStyle w:val="Corpsdetexte"/>
        <w:rPr>
          <w:rFonts w:ascii="Georgia" w:hAnsi="Georgia" w:eastAsia="Calibri" w:cs="Times New Roman"/>
          <w:color w:val="585756"/>
          <w:kern w:val="0"/>
          <w:sz w:val="21"/>
          <w:szCs w:val="22"/>
          <w:lang w:val="fr-BE"/>
        </w:rPr>
      </w:pPr>
      <w:r w:rsidRPr="00841618">
        <w:rPr>
          <w:rFonts w:eastAsia="Calibri" w:asciiTheme="minorHAnsi" w:hAnsiTheme="minorHAnsi" w:cstheme="minorHAnsi"/>
          <w:color w:val="0D0D0D" w:themeColor="text1" w:themeTint="F2"/>
          <w:kern w:val="0"/>
          <w:sz w:val="21"/>
          <w:szCs w:val="22"/>
          <w:lang w:val="fr-BE"/>
        </w:rPr>
        <w:t>Au cours du marché et en fonction de l’évolution de ses besoins, le pouvoir adjudicateur pourra s’engager pour des ordres supplémentaires. Cet engagement se fera par lettre recommandée et portera chaque fois au moins sur les quantités susmentionnées</w:t>
      </w:r>
      <w:r w:rsidRPr="00C07E87">
        <w:rPr>
          <w:rFonts w:ascii="Georgia" w:hAnsi="Georgia" w:eastAsia="Calibri" w:cs="Times New Roman"/>
          <w:color w:val="585756"/>
          <w:kern w:val="0"/>
          <w:sz w:val="21"/>
          <w:szCs w:val="22"/>
          <w:lang w:val="fr-BE"/>
        </w:rPr>
        <w:t>.</w:t>
      </w:r>
    </w:p>
    <w:p w:rsidRPr="00837E6F" w:rsidR="005F2003" w:rsidP="00C72B94" w:rsidRDefault="005F2003" w14:paraId="4293B525" w14:textId="7E792FEE">
      <w:pPr>
        <w:pStyle w:val="Titre3"/>
        <w:keepNext/>
        <w:widowControl w:val="0"/>
        <w:numPr>
          <w:ilvl w:val="2"/>
          <w:numId w:val="5"/>
        </w:numPr>
        <w:tabs>
          <w:tab w:val="num" w:pos="810"/>
        </w:tabs>
        <w:suppressAutoHyphens/>
        <w:autoSpaceDE/>
        <w:autoSpaceDN/>
        <w:adjustRightInd/>
        <w:spacing w:before="180" w:after="180"/>
        <w:ind w:left="810"/>
        <w:contextualSpacing w:val="0"/>
        <w:rPr>
          <w:color w:val="0D0D0D" w:themeColor="text1" w:themeTint="F2"/>
          <w:lang w:val="fr-BE"/>
        </w:rPr>
      </w:pPr>
      <w:bookmarkStart w:name="_Toc52503038" w:id="125"/>
      <w:r w:rsidRPr="00837E6F">
        <w:rPr>
          <w:color w:val="0D0D0D" w:themeColor="text1" w:themeTint="F2"/>
          <w:lang w:val="fr-BE"/>
        </w:rPr>
        <w:t xml:space="preserve">Lieu où les </w:t>
      </w:r>
      <w:r w:rsidRPr="00837E6F" w:rsidR="0071615D">
        <w:rPr>
          <w:color w:val="0D0D0D" w:themeColor="text1" w:themeTint="F2"/>
          <w:lang w:val="fr-BE"/>
        </w:rPr>
        <w:t>fournitures</w:t>
      </w:r>
      <w:r w:rsidRPr="00837E6F">
        <w:rPr>
          <w:color w:val="0D0D0D" w:themeColor="text1" w:themeTint="F2"/>
          <w:lang w:val="fr-BE"/>
        </w:rPr>
        <w:t xml:space="preserve"> doivent être </w:t>
      </w:r>
      <w:r w:rsidRPr="00837E6F" w:rsidR="0071615D">
        <w:rPr>
          <w:color w:val="0D0D0D" w:themeColor="text1" w:themeTint="F2"/>
          <w:lang w:val="fr-BE"/>
        </w:rPr>
        <w:t>livrées</w:t>
      </w:r>
      <w:r w:rsidRPr="00837E6F">
        <w:rPr>
          <w:color w:val="0D0D0D" w:themeColor="text1" w:themeTint="F2"/>
          <w:lang w:val="fr-BE"/>
        </w:rPr>
        <w:t xml:space="preserve"> et formalités (art. 149)</w:t>
      </w:r>
      <w:bookmarkEnd w:id="125"/>
    </w:p>
    <w:p w:rsidRPr="00837E6F" w:rsidR="00C00C12" w:rsidP="00C00C12" w:rsidRDefault="00C00C12" w14:paraId="266AF9F6" w14:textId="77777777">
      <w:pPr>
        <w:spacing w:after="240" w:line="288" w:lineRule="auto"/>
        <w:jc w:val="both"/>
        <w:rPr>
          <w:rFonts w:ascii="Calibri" w:hAnsi="Calibri"/>
          <w:b/>
          <w:bCs/>
          <w:color w:val="0D0D0D" w:themeColor="text1" w:themeTint="F2"/>
          <w:sz w:val="20"/>
          <w:szCs w:val="20"/>
        </w:rPr>
      </w:pPr>
      <w:bookmarkStart w:name="_Toc52503039" w:id="126"/>
      <w:r w:rsidRPr="00837E6F">
        <w:rPr>
          <w:rFonts w:asciiTheme="minorHAnsi" w:hAnsiTheme="minorHAnsi" w:cstheme="minorHAnsi"/>
          <w:color w:val="0D0D0D" w:themeColor="text1" w:themeTint="F2"/>
          <w:sz w:val="20"/>
          <w:szCs w:val="20"/>
        </w:rPr>
        <w:t xml:space="preserve">Les fournitures seront livrées à l’adresse suivante </w:t>
      </w:r>
      <w:r w:rsidRPr="00837E6F">
        <w:rPr>
          <w:rFonts w:ascii="Calibri" w:hAnsi="Calibri"/>
          <w:color w:val="0D0D0D" w:themeColor="text1" w:themeTint="F2"/>
          <w:kern w:val="18"/>
          <w:sz w:val="20"/>
          <w:szCs w:val="20"/>
        </w:rPr>
        <w:t xml:space="preserve">: </w:t>
      </w:r>
      <w:r w:rsidRPr="005C78B7">
        <w:rPr>
          <w:rFonts w:ascii="Calibri" w:hAnsi="Calibri"/>
          <w:b/>
          <w:color w:val="0D0D0D" w:themeColor="text1" w:themeTint="F2"/>
          <w:kern w:val="18"/>
          <w:sz w:val="20"/>
          <w:szCs w:val="20"/>
        </w:rPr>
        <w:t xml:space="preserve">Enabel, Agence belge de développement, </w:t>
      </w:r>
      <w:r w:rsidRPr="005C78B7">
        <w:rPr>
          <w:rFonts w:ascii="Calibri" w:hAnsi="Calibri"/>
          <w:b/>
          <w:color w:val="0D0D0D" w:themeColor="text1" w:themeTint="F2"/>
          <w:sz w:val="20"/>
          <w:szCs w:val="20"/>
        </w:rPr>
        <w:t xml:space="preserve">365 Office Building, au </w:t>
      </w:r>
      <w:proofErr w:type="spellStart"/>
      <w:r w:rsidRPr="005C78B7">
        <w:rPr>
          <w:rFonts w:ascii="Calibri" w:hAnsi="Calibri"/>
          <w:b/>
          <w:color w:val="0D0D0D" w:themeColor="text1" w:themeTint="F2"/>
          <w:sz w:val="20"/>
          <w:szCs w:val="20"/>
        </w:rPr>
        <w:t>Rez</w:t>
      </w:r>
      <w:proofErr w:type="spellEnd"/>
      <w:r w:rsidRPr="005C78B7">
        <w:rPr>
          <w:rFonts w:ascii="Calibri" w:hAnsi="Calibri"/>
          <w:b/>
          <w:color w:val="0D0D0D" w:themeColor="text1" w:themeTint="F2"/>
          <w:sz w:val="20"/>
          <w:szCs w:val="20"/>
        </w:rPr>
        <w:t xml:space="preserve"> de chaussé, N° GF 13/14, Avenue de la Science 4630, Commune de la Gombe, Kinshasa, RD Congo</w:t>
      </w:r>
      <w:r w:rsidRPr="00837E6F">
        <w:rPr>
          <w:rFonts w:ascii="Calibri" w:hAnsi="Calibri"/>
          <w:b/>
          <w:bCs/>
          <w:color w:val="0D0D0D" w:themeColor="text1" w:themeTint="F2"/>
          <w:sz w:val="20"/>
          <w:szCs w:val="20"/>
        </w:rPr>
        <w:t xml:space="preserve"> </w:t>
      </w:r>
    </w:p>
    <w:p w:rsidRPr="00837E6F" w:rsidR="00C00C12" w:rsidP="00C00C12" w:rsidRDefault="00C00C12" w14:paraId="710422C3" w14:textId="77777777">
      <w:pPr>
        <w:pStyle w:val="Corpsdetexte"/>
        <w:rPr>
          <w:rFonts w:ascii="Calibri" w:hAnsi="Calibri" w:eastAsia="Calibri" w:cs="Times New Roman"/>
          <w:color w:val="0D0D0D" w:themeColor="text1" w:themeTint="F2"/>
          <w:szCs w:val="20"/>
        </w:rPr>
      </w:pPr>
      <w:r w:rsidRPr="00837E6F">
        <w:rPr>
          <w:rFonts w:ascii="Calibri" w:hAnsi="Calibri" w:eastAsia="Calibri" w:cs="Times New Roman"/>
          <w:color w:val="0D0D0D" w:themeColor="text1" w:themeTint="F2"/>
          <w:szCs w:val="20"/>
        </w:rPr>
        <w:t xml:space="preserve">La visite à l’endroit où les fournitures devront être livrées à lieu au jour et à l’heure convenus avec la personne précitée.  </w:t>
      </w:r>
    </w:p>
    <w:p w:rsidRPr="00837E6F" w:rsidR="00C07E87" w:rsidP="00C07E87" w:rsidRDefault="00C07E87" w14:paraId="60574681" w14:textId="7D130A60">
      <w:pPr>
        <w:pStyle w:val="Titre3"/>
        <w:keepNext/>
        <w:widowControl w:val="0"/>
        <w:numPr>
          <w:ilvl w:val="2"/>
          <w:numId w:val="5"/>
        </w:numPr>
        <w:tabs>
          <w:tab w:val="num" w:pos="810"/>
        </w:tabs>
        <w:suppressAutoHyphens/>
        <w:autoSpaceDE/>
        <w:autoSpaceDN/>
        <w:adjustRightInd/>
        <w:spacing w:before="180" w:after="180"/>
        <w:ind w:left="810"/>
        <w:contextualSpacing w:val="0"/>
        <w:rPr>
          <w:color w:val="0D0D0D" w:themeColor="text1" w:themeTint="F2"/>
          <w:lang w:val="fr-BE"/>
        </w:rPr>
      </w:pPr>
      <w:r w:rsidRPr="00837E6F">
        <w:rPr>
          <w:color w:val="0D0D0D" w:themeColor="text1" w:themeTint="F2"/>
          <w:lang w:val="fr-BE"/>
        </w:rPr>
        <w:t>Emballages (art.119)</w:t>
      </w:r>
      <w:bookmarkEnd w:id="126"/>
    </w:p>
    <w:p w:rsidRPr="00837E6F" w:rsidR="00C07E87" w:rsidP="00C07E87" w:rsidRDefault="00C07E87" w14:paraId="1614C5F2" w14:textId="6A300A5A">
      <w:pPr>
        <w:pStyle w:val="Corpsdetexte"/>
        <w:rPr>
          <w:rFonts w:eastAsia="Calibri" w:asciiTheme="minorHAnsi" w:hAnsiTheme="minorHAnsi" w:cstheme="minorHAnsi"/>
          <w:color w:val="0D0D0D" w:themeColor="text1" w:themeTint="F2"/>
          <w:kern w:val="0"/>
          <w:sz w:val="21"/>
          <w:szCs w:val="22"/>
          <w:lang w:val="fr-BE"/>
        </w:rPr>
      </w:pPr>
      <w:r w:rsidRPr="00837E6F">
        <w:rPr>
          <w:rFonts w:eastAsia="Calibri" w:asciiTheme="minorHAnsi" w:hAnsiTheme="minorHAnsi" w:cstheme="minorHAnsi"/>
          <w:color w:val="0D0D0D" w:themeColor="text1" w:themeTint="F2"/>
          <w:kern w:val="0"/>
          <w:sz w:val="21"/>
          <w:szCs w:val="22"/>
          <w:lang w:val="fr-BE"/>
        </w:rPr>
        <w:t>Les emballages restent acquis au pouvoir adjudicateur, sans que le fournisseur puisse prétendre à aucune indemnité de ce chef.</w:t>
      </w:r>
    </w:p>
    <w:p w:rsidRPr="00C07E87" w:rsidR="005F2003" w:rsidP="00C07E87" w:rsidRDefault="005F2003" w14:paraId="65836E00" w14:textId="3B1F5A33">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name="_Toc52503040" w:id="127"/>
      <w:r w:rsidRPr="00C07E87">
        <w:rPr>
          <w:lang w:val="fr-BE"/>
        </w:rPr>
        <w:t>Vérification</w:t>
      </w:r>
      <w:r w:rsidR="00C07E87">
        <w:rPr>
          <w:lang w:val="fr-BE"/>
        </w:rPr>
        <w:t xml:space="preserve"> de la livraison (art. 12</w:t>
      </w:r>
      <w:r w:rsidRPr="00C07E87">
        <w:rPr>
          <w:lang w:val="fr-BE"/>
        </w:rPr>
        <w:t>0)</w:t>
      </w:r>
      <w:bookmarkEnd w:id="127"/>
    </w:p>
    <w:p w:rsidRPr="00837E6F" w:rsidR="00C07E87" w:rsidP="00C07E87" w:rsidRDefault="00C07E87" w14:paraId="11EF1244" w14:textId="45519D93">
      <w:pPr>
        <w:pStyle w:val="Corpsdetexte"/>
        <w:rPr>
          <w:rFonts w:eastAsia="Calibri" w:asciiTheme="minorHAnsi" w:hAnsiTheme="minorHAnsi" w:cstheme="minorHAnsi"/>
          <w:color w:val="0D0D0D" w:themeColor="text1" w:themeTint="F2"/>
          <w:sz w:val="21"/>
          <w:szCs w:val="21"/>
          <w:lang w:val="fr-BE"/>
        </w:rPr>
      </w:pPr>
      <w:r w:rsidRPr="00837E6F">
        <w:rPr>
          <w:rFonts w:eastAsia="Calibri" w:asciiTheme="minorHAnsi" w:hAnsiTheme="minorHAnsi" w:cstheme="minorHAnsi"/>
          <w:color w:val="0D0D0D" w:themeColor="text1" w:themeTint="F2"/>
          <w:sz w:val="21"/>
          <w:szCs w:val="21"/>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rsidRPr="00837E6F" w:rsidR="00C07E87" w:rsidP="00C07E87" w:rsidRDefault="00C07E87" w14:paraId="1B9C6437" w14:textId="77777777">
      <w:pPr>
        <w:pStyle w:val="Corpsdetexte"/>
        <w:rPr>
          <w:rFonts w:eastAsia="Calibri" w:asciiTheme="minorHAnsi" w:hAnsiTheme="minorHAnsi" w:cstheme="minorHAnsi"/>
          <w:color w:val="0D0D0D" w:themeColor="text1" w:themeTint="F2"/>
          <w:sz w:val="21"/>
          <w:szCs w:val="21"/>
          <w:lang w:val="fr-BE"/>
        </w:rPr>
      </w:pPr>
      <w:r w:rsidRPr="00837E6F">
        <w:rPr>
          <w:rFonts w:eastAsia="Calibri" w:asciiTheme="minorHAnsi" w:hAnsiTheme="minorHAnsi" w:cstheme="minorHAnsi"/>
          <w:color w:val="0D0D0D" w:themeColor="text1" w:themeTint="F2"/>
          <w:sz w:val="21"/>
          <w:szCs w:val="21"/>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rsidRPr="00837E6F" w:rsidR="00C07E87" w:rsidP="00C07E87" w:rsidRDefault="00C07E87" w14:paraId="59BD5D95" w14:textId="77777777">
      <w:pPr>
        <w:pStyle w:val="Corpsdetexte"/>
        <w:rPr>
          <w:rFonts w:eastAsia="Calibri" w:asciiTheme="minorHAnsi" w:hAnsiTheme="minorHAnsi" w:cstheme="minorHAnsi"/>
          <w:color w:val="0D0D0D" w:themeColor="text1" w:themeTint="F2"/>
          <w:sz w:val="21"/>
          <w:szCs w:val="21"/>
          <w:lang w:val="fr-BE"/>
        </w:rPr>
      </w:pPr>
      <w:r w:rsidRPr="00837E6F">
        <w:rPr>
          <w:rFonts w:eastAsia="Calibri" w:asciiTheme="minorHAnsi" w:hAnsiTheme="minorHAnsi" w:cstheme="minorHAnsi"/>
          <w:color w:val="0D0D0D" w:themeColor="text1" w:themeTint="F2"/>
          <w:sz w:val="21"/>
          <w:szCs w:val="21"/>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rsidRPr="00837E6F" w:rsidR="00C07E87" w:rsidP="00C07E87" w:rsidRDefault="00C07E87" w14:paraId="5793A788" w14:textId="77777777">
      <w:pPr>
        <w:pStyle w:val="Corpsdetexte"/>
        <w:rPr>
          <w:rFonts w:eastAsia="Calibri" w:asciiTheme="minorHAnsi" w:hAnsiTheme="minorHAnsi" w:cstheme="minorHAnsi"/>
          <w:color w:val="0D0D0D" w:themeColor="text1" w:themeTint="F2"/>
          <w:sz w:val="21"/>
          <w:szCs w:val="21"/>
          <w:lang w:val="fr-BE"/>
        </w:rPr>
      </w:pPr>
      <w:r w:rsidRPr="00837E6F">
        <w:rPr>
          <w:rFonts w:eastAsia="Calibri" w:asciiTheme="minorHAnsi" w:hAnsiTheme="minorHAnsi" w:cstheme="minorHAnsi"/>
          <w:color w:val="0D0D0D" w:themeColor="text1" w:themeTint="F2"/>
          <w:sz w:val="21"/>
          <w:szCs w:val="21"/>
          <w:lang w:val="fr-BE"/>
        </w:rPr>
        <w:t>L’acceptation implique le transfert de la propriété et des risques de dommage ou de perte.</w:t>
      </w:r>
    </w:p>
    <w:p w:rsidRPr="00837E6F" w:rsidR="006337C8" w:rsidP="00C07E87" w:rsidRDefault="00C07E87" w14:paraId="6ACE468B" w14:textId="7D59C670">
      <w:pPr>
        <w:pStyle w:val="Corpsdetexte"/>
        <w:rPr>
          <w:rFonts w:eastAsia="Calibri" w:asciiTheme="minorHAnsi" w:hAnsiTheme="minorHAnsi" w:cstheme="minorHAnsi"/>
          <w:color w:val="0D0D0D" w:themeColor="text1" w:themeTint="F2"/>
          <w:sz w:val="21"/>
          <w:szCs w:val="21"/>
          <w:lang w:val="fr-BE"/>
        </w:rPr>
      </w:pPr>
      <w:r w:rsidRPr="00837E6F">
        <w:rPr>
          <w:rFonts w:eastAsia="Calibri" w:asciiTheme="minorHAnsi" w:hAnsiTheme="minorHAnsi" w:cstheme="minorHAnsi"/>
          <w:color w:val="0D0D0D" w:themeColor="text1" w:themeTint="F2"/>
          <w:sz w:val="21"/>
          <w:szCs w:val="21"/>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rsidRPr="00DD58A5" w:rsidR="005F2003" w:rsidP="00C07E87" w:rsidRDefault="005F2003" w14:paraId="09ABA658" w14:textId="5EFBA098">
      <w:pPr>
        <w:pStyle w:val="Titre3"/>
        <w:keepNext/>
        <w:widowControl w:val="0"/>
        <w:numPr>
          <w:ilvl w:val="2"/>
          <w:numId w:val="5"/>
        </w:numPr>
        <w:tabs>
          <w:tab w:val="num" w:pos="810"/>
        </w:tabs>
        <w:suppressAutoHyphens/>
        <w:autoSpaceDE/>
        <w:autoSpaceDN/>
        <w:adjustRightInd/>
        <w:spacing w:before="180" w:after="180"/>
        <w:ind w:left="810"/>
        <w:contextualSpacing w:val="0"/>
        <w:rPr>
          <w:color w:val="0D0D0D" w:themeColor="text1" w:themeTint="F2"/>
          <w:lang w:val="fr-BE"/>
        </w:rPr>
      </w:pPr>
      <w:bookmarkStart w:name="_Toc361393828" w:id="128"/>
      <w:bookmarkStart w:name="_Toc361408330" w:id="129"/>
      <w:bookmarkStart w:name="_Toc52503041" w:id="130"/>
      <w:r w:rsidRPr="00DD58A5">
        <w:rPr>
          <w:color w:val="0D0D0D" w:themeColor="text1" w:themeTint="F2"/>
          <w:lang w:val="fr-BE"/>
        </w:rPr>
        <w:t xml:space="preserve">Responsabilité du </w:t>
      </w:r>
      <w:r w:rsidRPr="00DD58A5" w:rsidR="006337C8">
        <w:rPr>
          <w:color w:val="0D0D0D" w:themeColor="text1" w:themeTint="F2"/>
          <w:lang w:val="fr-BE"/>
        </w:rPr>
        <w:t>fournisseurs (art. 122</w:t>
      </w:r>
      <w:r w:rsidRPr="00DD58A5">
        <w:rPr>
          <w:color w:val="0D0D0D" w:themeColor="text1" w:themeTint="F2"/>
          <w:lang w:val="fr-BE"/>
        </w:rPr>
        <w:t>)</w:t>
      </w:r>
      <w:bookmarkEnd w:id="128"/>
      <w:bookmarkEnd w:id="129"/>
      <w:bookmarkEnd w:id="130"/>
    </w:p>
    <w:p w:rsidRPr="00DD58A5" w:rsidR="006337C8" w:rsidP="006337C8" w:rsidRDefault="006337C8" w14:paraId="2EA70C98" w14:textId="77777777">
      <w:pPr>
        <w:pStyle w:val="Corpsdetexte"/>
        <w:rPr>
          <w:rFonts w:eastAsia="Calibri" w:asciiTheme="minorHAnsi" w:hAnsiTheme="minorHAnsi" w:cstheme="minorHAnsi"/>
          <w:color w:val="0D0D0D" w:themeColor="text1" w:themeTint="F2"/>
          <w:sz w:val="21"/>
          <w:szCs w:val="21"/>
          <w:lang w:val="fr-BE"/>
        </w:rPr>
      </w:pPr>
      <w:r w:rsidRPr="00DD58A5">
        <w:rPr>
          <w:rFonts w:eastAsia="Calibri" w:asciiTheme="minorHAnsi" w:hAnsiTheme="minorHAnsi" w:cstheme="minorHAnsi"/>
          <w:color w:val="0D0D0D" w:themeColor="text1" w:themeTint="F2"/>
          <w:sz w:val="21"/>
          <w:szCs w:val="21"/>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rsidRPr="00DD58A5" w:rsidR="003333A6" w:rsidP="006337C8" w:rsidRDefault="006337C8" w14:paraId="330A6418" w14:textId="139A37DA">
      <w:pPr>
        <w:pStyle w:val="Corpsdetexte"/>
        <w:rPr>
          <w:rFonts w:eastAsia="Calibri" w:asciiTheme="minorHAnsi" w:hAnsiTheme="minorHAnsi" w:cstheme="minorHAnsi"/>
          <w:color w:val="0D0D0D" w:themeColor="text1" w:themeTint="F2"/>
          <w:sz w:val="21"/>
          <w:szCs w:val="21"/>
          <w:lang w:val="fr-BE"/>
        </w:rPr>
      </w:pPr>
      <w:r w:rsidRPr="00DD58A5">
        <w:rPr>
          <w:rFonts w:eastAsia="Calibri" w:asciiTheme="minorHAnsi" w:hAnsiTheme="minorHAnsi" w:cstheme="minorHAnsi"/>
          <w:color w:val="0D0D0D" w:themeColor="text1" w:themeTint="F2"/>
          <w:sz w:val="21"/>
          <w:szCs w:val="21"/>
          <w:lang w:val="fr-BE"/>
        </w:rPr>
        <w:t>Par ailleurs, le fournisseur garantit le pouvoir adjudicateur des dommages et intérêts dont celui-ci est redevable à des tiers du fait du retard dans l’exécution du marché ou de la défaillance du fournisseur.</w:t>
      </w:r>
    </w:p>
    <w:p w:rsidR="00F736C2" w:rsidP="00F736C2" w:rsidRDefault="00F736C2" w14:paraId="60756E35" w14:textId="77777777">
      <w:pPr>
        <w:pStyle w:val="Titre2"/>
      </w:pPr>
      <w:bookmarkStart w:name="_Toc52503042" w:id="131"/>
      <w:r>
        <w:t>Tolérance zéro exploitation et abus sexuels</w:t>
      </w:r>
      <w:bookmarkEnd w:id="131"/>
    </w:p>
    <w:p w:rsidRPr="00DD58A5" w:rsidR="006337C8" w:rsidP="00DD58A5" w:rsidRDefault="00F736C2" w14:paraId="251CB179" w14:textId="21130B51">
      <w:pPr>
        <w:rPr>
          <w:rFonts w:asciiTheme="minorHAnsi" w:hAnsiTheme="minorHAnsi" w:cstheme="minorHAnsi"/>
          <w:color w:val="0D0D0D" w:themeColor="text1" w:themeTint="F2"/>
        </w:rPr>
      </w:pPr>
      <w:r w:rsidRPr="00DD58A5">
        <w:rPr>
          <w:rFonts w:asciiTheme="minorHAnsi" w:hAnsiTheme="minorHAnsi" w:cstheme="minorHAnsi"/>
          <w:color w:val="0D0D0D" w:themeColor="text1" w:themeTint="F2"/>
        </w:rP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rsidRPr="005F2003" w:rsidR="005F2003" w:rsidP="000534B9" w:rsidRDefault="005F2003" w14:paraId="58C82C8D" w14:textId="6FAECE1B">
      <w:pPr>
        <w:pStyle w:val="Titre2"/>
        <w:keepLines w:val="0"/>
        <w:widowControl w:val="0"/>
        <w:tabs>
          <w:tab w:val="num" w:pos="576"/>
        </w:tabs>
        <w:suppressAutoHyphens/>
        <w:spacing w:after="240"/>
      </w:pPr>
      <w:bookmarkStart w:name="_Toc361393829" w:id="132"/>
      <w:bookmarkStart w:name="_Toc361408331" w:id="133"/>
      <w:bookmarkStart w:name="_Toc52503043" w:id="134"/>
      <w:r w:rsidRPr="005F2003">
        <w:lastRenderedPageBreak/>
        <w:t xml:space="preserve">Moyens d’action du Pouvoir Adjudicateur (art. 44-51 et </w:t>
      </w:r>
      <w:r w:rsidR="006337C8">
        <w:t>123-126</w:t>
      </w:r>
      <w:r w:rsidRPr="005F2003">
        <w:t>)</w:t>
      </w:r>
      <w:bookmarkEnd w:id="132"/>
      <w:bookmarkEnd w:id="133"/>
      <w:bookmarkEnd w:id="134"/>
    </w:p>
    <w:p w:rsidRPr="00DD58A5" w:rsidR="005F2003" w:rsidP="005F2003" w:rsidRDefault="005F2003" w14:paraId="1262029B" w14:textId="0BBB45CA">
      <w:pPr>
        <w:pStyle w:val="Corpsdetexte"/>
        <w:rPr>
          <w:rFonts w:eastAsia="Calibri" w:asciiTheme="minorHAnsi" w:hAnsiTheme="minorHAnsi" w:cstheme="minorHAnsi"/>
          <w:color w:val="0D0D0D" w:themeColor="text1" w:themeTint="F2"/>
          <w:szCs w:val="22"/>
          <w:lang w:val="fr-BE"/>
        </w:rPr>
      </w:pPr>
      <w:r w:rsidRPr="00DD58A5">
        <w:rPr>
          <w:rFonts w:eastAsia="Calibri" w:asciiTheme="minorHAnsi" w:hAnsiTheme="minorHAnsi" w:cstheme="minorHAnsi"/>
          <w:color w:val="0D0D0D" w:themeColor="text1" w:themeTint="F2"/>
          <w:szCs w:val="22"/>
          <w:lang w:val="fr-BE"/>
        </w:rPr>
        <w:t xml:space="preserve">Le défaut </w:t>
      </w:r>
      <w:r w:rsidRPr="00DD58A5" w:rsidR="0071615D">
        <w:rPr>
          <w:rFonts w:eastAsia="Calibri" w:asciiTheme="minorHAnsi" w:hAnsiTheme="minorHAnsi" w:cstheme="minorHAnsi"/>
          <w:color w:val="0D0D0D" w:themeColor="text1" w:themeTint="F2"/>
          <w:szCs w:val="22"/>
          <w:lang w:val="fr-BE"/>
        </w:rPr>
        <w:t>de l’adjudicataire</w:t>
      </w:r>
      <w:r w:rsidRPr="00DD58A5">
        <w:rPr>
          <w:rFonts w:eastAsia="Calibri" w:asciiTheme="minorHAnsi" w:hAnsiTheme="minorHAnsi" w:cstheme="minorHAnsi"/>
          <w:color w:val="0D0D0D" w:themeColor="text1" w:themeTint="F2"/>
          <w:szCs w:val="22"/>
          <w:lang w:val="fr-BE"/>
        </w:rPr>
        <w:t xml:space="preserve"> ne s’apprécie pas uniquement par rapport aux </w:t>
      </w:r>
      <w:r w:rsidRPr="00DD58A5" w:rsidR="0071615D">
        <w:rPr>
          <w:rFonts w:eastAsia="Calibri" w:asciiTheme="minorHAnsi" w:hAnsiTheme="minorHAnsi" w:cstheme="minorHAnsi"/>
          <w:color w:val="0D0D0D" w:themeColor="text1" w:themeTint="F2"/>
          <w:szCs w:val="22"/>
          <w:lang w:val="fr-BE"/>
        </w:rPr>
        <w:t>fournitures</w:t>
      </w:r>
      <w:r w:rsidRPr="00DD58A5">
        <w:rPr>
          <w:rFonts w:eastAsia="Calibri" w:asciiTheme="minorHAnsi" w:hAnsiTheme="minorHAnsi" w:cstheme="minorHAnsi"/>
          <w:color w:val="0D0D0D" w:themeColor="text1" w:themeTint="F2"/>
          <w:szCs w:val="22"/>
          <w:lang w:val="fr-BE"/>
        </w:rPr>
        <w:t xml:space="preserve"> mêmes, mais également par rapport à l’ensemble de ses obligations.</w:t>
      </w:r>
    </w:p>
    <w:p w:rsidRPr="00DD58A5" w:rsidR="005F2003" w:rsidP="005F2003" w:rsidRDefault="005F2003" w14:paraId="13720B9A" w14:textId="384C55DB">
      <w:pPr>
        <w:pStyle w:val="Corpsdetexte"/>
        <w:rPr>
          <w:rFonts w:eastAsia="Calibri" w:asciiTheme="minorHAnsi" w:hAnsiTheme="minorHAnsi" w:cstheme="minorHAnsi"/>
          <w:color w:val="0D0D0D" w:themeColor="text1" w:themeTint="F2"/>
          <w:szCs w:val="22"/>
          <w:lang w:val="fr-BE"/>
        </w:rPr>
      </w:pPr>
      <w:r w:rsidRPr="00DD58A5">
        <w:rPr>
          <w:rFonts w:eastAsia="Calibri" w:asciiTheme="minorHAnsi" w:hAnsiTheme="minorHAnsi" w:cstheme="minorHAnsi"/>
          <w:color w:val="0D0D0D" w:themeColor="text1" w:themeTint="F2"/>
          <w:szCs w:val="22"/>
          <w:lang w:val="fr-BE"/>
        </w:rPr>
        <w:t xml:space="preserve">Afin d’éviter toute impression de risque de partialité ou de connivence dans le suivi et le contrôle de l’exécution du marché, il est strictement interdit </w:t>
      </w:r>
      <w:r w:rsidRPr="00DD58A5" w:rsidR="0071615D">
        <w:rPr>
          <w:rFonts w:eastAsia="Calibri" w:asciiTheme="minorHAnsi" w:hAnsiTheme="minorHAnsi" w:cstheme="minorHAnsi"/>
          <w:color w:val="0D0D0D" w:themeColor="text1" w:themeTint="F2"/>
          <w:szCs w:val="22"/>
          <w:lang w:val="fr-BE"/>
        </w:rPr>
        <w:t>à l’adjudicataire</w:t>
      </w:r>
      <w:r w:rsidRPr="00DD58A5">
        <w:rPr>
          <w:rFonts w:eastAsia="Calibri" w:asciiTheme="minorHAnsi" w:hAnsiTheme="minorHAnsi" w:cstheme="minorHAnsi"/>
          <w:color w:val="0D0D0D" w:themeColor="text1" w:themeTint="F2"/>
          <w:szCs w:val="22"/>
          <w:lang w:val="fr-BE"/>
        </w:rPr>
        <w:t xml:space="preserv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rsidRPr="00DD58A5" w:rsidR="005F2003" w:rsidP="005F2003" w:rsidRDefault="005F2003" w14:paraId="73780195" w14:textId="66E9A14E">
      <w:pPr>
        <w:pStyle w:val="Corpsdetexte"/>
        <w:rPr>
          <w:rFonts w:eastAsia="Calibri" w:asciiTheme="minorHAnsi" w:hAnsiTheme="minorHAnsi" w:cstheme="minorHAnsi"/>
          <w:color w:val="0D0D0D" w:themeColor="text1" w:themeTint="F2"/>
          <w:szCs w:val="22"/>
          <w:lang w:val="fr-BE"/>
        </w:rPr>
      </w:pPr>
      <w:r w:rsidRPr="00DD58A5">
        <w:rPr>
          <w:rFonts w:eastAsia="Calibri" w:asciiTheme="minorHAnsi" w:hAnsiTheme="minorHAnsi" w:cstheme="minorHAnsi"/>
          <w:color w:val="0D0D0D" w:themeColor="text1" w:themeTint="F2"/>
          <w:szCs w:val="22"/>
          <w:lang w:val="fr-BE"/>
        </w:rPr>
        <w:t xml:space="preserve">En cas d’infraction, le pouvoir adjudicateur pourra infliger </w:t>
      </w:r>
      <w:r w:rsidRPr="00DD58A5" w:rsidR="003A0A8B">
        <w:rPr>
          <w:rFonts w:eastAsia="Calibri" w:asciiTheme="minorHAnsi" w:hAnsiTheme="minorHAnsi" w:cstheme="minorHAnsi"/>
          <w:color w:val="0D0D0D" w:themeColor="text1" w:themeTint="F2"/>
          <w:szCs w:val="22"/>
          <w:lang w:val="fr-BE"/>
        </w:rPr>
        <w:t>l’adjudicataire</w:t>
      </w:r>
      <w:r w:rsidRPr="00DD58A5">
        <w:rPr>
          <w:rFonts w:eastAsia="Calibri" w:asciiTheme="minorHAnsi" w:hAnsiTheme="minorHAnsi" w:cstheme="minorHAnsi"/>
          <w:color w:val="0D0D0D" w:themeColor="text1" w:themeTint="F2"/>
          <w:szCs w:val="22"/>
          <w:lang w:val="fr-BE"/>
        </w:rPr>
        <w:t xml:space="preserve">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rsidRPr="00DD58A5" w:rsidR="005F2003" w:rsidP="000534B9" w:rsidRDefault="005F2003" w14:paraId="56A567E0" w14:textId="1EABC314">
      <w:pPr>
        <w:pStyle w:val="Corpsdetexte"/>
        <w:rPr>
          <w:rFonts w:eastAsia="Calibri" w:asciiTheme="minorHAnsi" w:hAnsiTheme="minorHAnsi" w:cstheme="minorHAnsi"/>
          <w:color w:val="0D0D0D" w:themeColor="text1" w:themeTint="F2"/>
          <w:szCs w:val="22"/>
          <w:lang w:val="fr-BE"/>
        </w:rPr>
      </w:pPr>
      <w:r w:rsidRPr="00DD58A5">
        <w:rPr>
          <w:rFonts w:eastAsia="Calibri" w:asciiTheme="minorHAnsi" w:hAnsiTheme="minorHAnsi" w:cstheme="minorHAnsi"/>
          <w:color w:val="0D0D0D" w:themeColor="text1" w:themeTint="F2"/>
          <w:szCs w:val="22"/>
          <w:lang w:val="fr-BE"/>
        </w:rPr>
        <w:t>Cette clause ne fait pas préjudice à l’application éventuelle des autres mesures d’office prévues au RGE, notamment la résiliation unilatérale du marché et/ou l’exclusion des marchés du pouvoir adjudica</w:t>
      </w:r>
      <w:r w:rsidRPr="00DD58A5" w:rsidR="000534B9">
        <w:rPr>
          <w:rFonts w:eastAsia="Calibri" w:asciiTheme="minorHAnsi" w:hAnsiTheme="minorHAnsi" w:cstheme="minorHAnsi"/>
          <w:color w:val="0D0D0D" w:themeColor="text1" w:themeTint="F2"/>
          <w:szCs w:val="22"/>
          <w:lang w:val="fr-BE"/>
        </w:rPr>
        <w:t>teur pour une durée déterminée.</w:t>
      </w:r>
    </w:p>
    <w:p w:rsidRPr="007F5F97" w:rsidR="005F2003" w:rsidP="00C72B94" w:rsidRDefault="005F2003" w14:paraId="228EE25B" w14:textId="77777777">
      <w:pPr>
        <w:pStyle w:val="Titre3"/>
        <w:keepNext/>
        <w:widowControl w:val="0"/>
        <w:numPr>
          <w:ilvl w:val="2"/>
          <w:numId w:val="5"/>
        </w:numPr>
        <w:tabs>
          <w:tab w:val="num" w:pos="810"/>
        </w:tabs>
        <w:suppressAutoHyphens/>
        <w:autoSpaceDE/>
        <w:autoSpaceDN/>
        <w:adjustRightInd/>
        <w:spacing w:before="180" w:after="180"/>
        <w:ind w:left="810"/>
        <w:contextualSpacing w:val="0"/>
        <w:rPr>
          <w:rFonts w:asciiTheme="minorHAnsi" w:hAnsiTheme="minorHAnsi" w:cstheme="minorHAnsi"/>
          <w:color w:val="0D0D0D" w:themeColor="text1" w:themeTint="F2"/>
        </w:rPr>
      </w:pPr>
      <w:bookmarkStart w:name="_Toc52503044" w:id="135"/>
      <w:proofErr w:type="spellStart"/>
      <w:r w:rsidRPr="007F5F97">
        <w:rPr>
          <w:rFonts w:asciiTheme="minorHAnsi" w:hAnsiTheme="minorHAnsi" w:cstheme="minorHAnsi"/>
          <w:color w:val="0D0D0D" w:themeColor="text1" w:themeTint="F2"/>
        </w:rPr>
        <w:t>Défaut</w:t>
      </w:r>
      <w:proofErr w:type="spellEnd"/>
      <w:r w:rsidRPr="007F5F97">
        <w:rPr>
          <w:rFonts w:asciiTheme="minorHAnsi" w:hAnsiTheme="minorHAnsi" w:cstheme="minorHAnsi"/>
          <w:color w:val="0D0D0D" w:themeColor="text1" w:themeTint="F2"/>
        </w:rPr>
        <w:t xml:space="preserve"> </w:t>
      </w:r>
      <w:proofErr w:type="spellStart"/>
      <w:r w:rsidRPr="007F5F97">
        <w:rPr>
          <w:rFonts w:asciiTheme="minorHAnsi" w:hAnsiTheme="minorHAnsi" w:cstheme="minorHAnsi"/>
          <w:color w:val="0D0D0D" w:themeColor="text1" w:themeTint="F2"/>
        </w:rPr>
        <w:t>d’exécution</w:t>
      </w:r>
      <w:proofErr w:type="spellEnd"/>
      <w:r w:rsidRPr="007F5F97">
        <w:rPr>
          <w:rFonts w:asciiTheme="minorHAnsi" w:hAnsiTheme="minorHAnsi" w:cstheme="minorHAnsi"/>
          <w:color w:val="0D0D0D" w:themeColor="text1" w:themeTint="F2"/>
        </w:rPr>
        <w:t xml:space="preserve"> (art. 44)</w:t>
      </w:r>
      <w:bookmarkEnd w:id="135"/>
    </w:p>
    <w:p w:rsidRPr="007F5F97" w:rsidR="005F2003" w:rsidP="005F2003" w:rsidRDefault="005F2003" w14:paraId="5E8E78B3" w14:textId="34C1C05E">
      <w:pPr>
        <w:pStyle w:val="Corpsdetexte"/>
        <w:rPr>
          <w:rFonts w:eastAsia="Calibri" w:asciiTheme="minorHAnsi" w:hAnsiTheme="minorHAnsi" w:cstheme="minorHAnsi"/>
          <w:color w:val="0D0D0D" w:themeColor="text1" w:themeTint="F2"/>
          <w:szCs w:val="22"/>
          <w:lang w:val="fr-BE"/>
        </w:rPr>
      </w:pPr>
      <w:r w:rsidRPr="007F5F97">
        <w:rPr>
          <w:rFonts w:eastAsia="Calibri" w:asciiTheme="minorHAnsi" w:hAnsiTheme="minorHAnsi" w:cstheme="minorHAnsi"/>
          <w:color w:val="0D0D0D" w:themeColor="text1" w:themeTint="F2"/>
          <w:szCs w:val="22"/>
          <w:lang w:val="fr-BE"/>
        </w:rPr>
        <w:t xml:space="preserve">§1 L'adjudicataire est considéré en défaut d'exécution du </w:t>
      </w:r>
      <w:r w:rsidRPr="007F5F97" w:rsidR="007F5F97">
        <w:rPr>
          <w:rFonts w:eastAsia="Calibri" w:asciiTheme="minorHAnsi" w:hAnsiTheme="minorHAnsi" w:cstheme="minorHAnsi"/>
          <w:color w:val="0D0D0D" w:themeColor="text1" w:themeTint="F2"/>
          <w:szCs w:val="22"/>
          <w:lang w:val="fr-BE"/>
        </w:rPr>
        <w:t>marché :</w:t>
      </w:r>
    </w:p>
    <w:p w:rsidRPr="007F5F97" w:rsidR="005F2003" w:rsidP="005F2003" w:rsidRDefault="005F2003" w14:paraId="1AB95B59" w14:textId="629BF335">
      <w:pPr>
        <w:pStyle w:val="Corpsdetexte"/>
        <w:rPr>
          <w:rFonts w:eastAsia="Calibri" w:asciiTheme="minorHAnsi" w:hAnsiTheme="minorHAnsi" w:cstheme="minorHAnsi"/>
          <w:color w:val="0D0D0D" w:themeColor="text1" w:themeTint="F2"/>
          <w:szCs w:val="22"/>
          <w:lang w:val="fr-BE"/>
        </w:rPr>
      </w:pPr>
      <w:r w:rsidRPr="007F5F97">
        <w:rPr>
          <w:rFonts w:eastAsia="Calibri" w:asciiTheme="minorHAnsi" w:hAnsiTheme="minorHAnsi" w:cstheme="minorHAnsi"/>
          <w:color w:val="0D0D0D" w:themeColor="text1" w:themeTint="F2"/>
          <w:szCs w:val="22"/>
          <w:lang w:val="fr-BE"/>
        </w:rPr>
        <w:t xml:space="preserve">1° lorsque les prestations ne sont pas exécutées dans les conditions définies par les documents du </w:t>
      </w:r>
      <w:r w:rsidRPr="007F5F97" w:rsidR="007F5F97">
        <w:rPr>
          <w:rFonts w:eastAsia="Calibri" w:asciiTheme="minorHAnsi" w:hAnsiTheme="minorHAnsi" w:cstheme="minorHAnsi"/>
          <w:color w:val="0D0D0D" w:themeColor="text1" w:themeTint="F2"/>
          <w:szCs w:val="22"/>
          <w:lang w:val="fr-BE"/>
        </w:rPr>
        <w:t>marché ;</w:t>
      </w:r>
    </w:p>
    <w:p w:rsidRPr="007F5F97" w:rsidR="005F2003" w:rsidP="005F2003" w:rsidRDefault="005F2003" w14:paraId="53F22386" w14:textId="69C78B1D">
      <w:pPr>
        <w:pStyle w:val="Corpsdetexte"/>
        <w:rPr>
          <w:rFonts w:eastAsia="Calibri" w:asciiTheme="minorHAnsi" w:hAnsiTheme="minorHAnsi" w:cstheme="minorHAnsi"/>
          <w:color w:val="0D0D0D" w:themeColor="text1" w:themeTint="F2"/>
          <w:szCs w:val="22"/>
          <w:lang w:val="fr-BE"/>
        </w:rPr>
      </w:pPr>
      <w:r w:rsidRPr="007F5F97">
        <w:rPr>
          <w:rFonts w:eastAsia="Calibri" w:asciiTheme="minorHAnsi" w:hAnsiTheme="minorHAnsi" w:cstheme="minorHAnsi"/>
          <w:color w:val="0D0D0D" w:themeColor="text1" w:themeTint="F2"/>
          <w:szCs w:val="22"/>
          <w:lang w:val="fr-BE"/>
        </w:rPr>
        <w:t xml:space="preserve">2° à tout moment, lorsque les prestations ne sont pas poursuivies de telle manière qu'elles puissent être entièrement terminées aux dates </w:t>
      </w:r>
      <w:r w:rsidRPr="007F5F97" w:rsidR="007F5F97">
        <w:rPr>
          <w:rFonts w:eastAsia="Calibri" w:asciiTheme="minorHAnsi" w:hAnsiTheme="minorHAnsi" w:cstheme="minorHAnsi"/>
          <w:color w:val="0D0D0D" w:themeColor="text1" w:themeTint="F2"/>
          <w:szCs w:val="22"/>
          <w:lang w:val="fr-BE"/>
        </w:rPr>
        <w:t>fixées ;</w:t>
      </w:r>
    </w:p>
    <w:p w:rsidRPr="007F5F97" w:rsidR="005F2003" w:rsidP="005F2003" w:rsidRDefault="005F2003" w14:paraId="0B499C62" w14:textId="77777777">
      <w:pPr>
        <w:pStyle w:val="Corpsdetexte"/>
        <w:rPr>
          <w:rFonts w:eastAsia="Calibri" w:asciiTheme="minorHAnsi" w:hAnsiTheme="minorHAnsi" w:cstheme="minorHAnsi"/>
          <w:color w:val="0D0D0D" w:themeColor="text1" w:themeTint="F2"/>
          <w:szCs w:val="22"/>
          <w:lang w:val="fr-BE"/>
        </w:rPr>
      </w:pPr>
      <w:r w:rsidRPr="007F5F97">
        <w:rPr>
          <w:rFonts w:eastAsia="Calibri" w:asciiTheme="minorHAnsi" w:hAnsiTheme="minorHAnsi" w:cstheme="minorHAnsi"/>
          <w:color w:val="0D0D0D" w:themeColor="text1" w:themeTint="F2"/>
          <w:szCs w:val="22"/>
          <w:lang w:val="fr-BE"/>
        </w:rPr>
        <w:t>3° lorsqu'il ne suit pas les ordres écrits, valablement donnés par le pouvoir adjudicateur.</w:t>
      </w:r>
    </w:p>
    <w:p w:rsidRPr="007F5F97" w:rsidR="005F2003" w:rsidP="005F2003" w:rsidRDefault="005F2003" w14:paraId="1B873CA4" w14:textId="77777777">
      <w:pPr>
        <w:pStyle w:val="Corpsdetexte"/>
        <w:rPr>
          <w:rFonts w:eastAsia="Calibri" w:asciiTheme="minorHAnsi" w:hAnsiTheme="minorHAnsi" w:cstheme="minorHAnsi"/>
          <w:color w:val="0D0D0D" w:themeColor="text1" w:themeTint="F2"/>
          <w:szCs w:val="22"/>
          <w:lang w:val="fr-BE"/>
        </w:rPr>
      </w:pPr>
      <w:r w:rsidRPr="007F5F97">
        <w:rPr>
          <w:rFonts w:eastAsia="Calibri" w:asciiTheme="minorHAnsi" w:hAnsiTheme="minorHAnsi" w:cstheme="minorHAnsi"/>
          <w:color w:val="0D0D0D" w:themeColor="text1" w:themeTint="F2"/>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rsidRPr="007F5F97" w:rsidR="005F2003" w:rsidP="005F2003" w:rsidRDefault="005F2003" w14:paraId="2E2E2676" w14:textId="77777777">
      <w:pPr>
        <w:pStyle w:val="Corpsdetexte"/>
        <w:rPr>
          <w:rFonts w:eastAsia="Calibri" w:asciiTheme="minorHAnsi" w:hAnsiTheme="minorHAnsi" w:cstheme="minorHAnsi"/>
          <w:color w:val="0D0D0D" w:themeColor="text1" w:themeTint="F2"/>
          <w:szCs w:val="22"/>
          <w:lang w:val="fr-BE"/>
        </w:rPr>
      </w:pPr>
      <w:r w:rsidRPr="007F5F97">
        <w:rPr>
          <w:rFonts w:eastAsia="Calibri" w:asciiTheme="minorHAnsi" w:hAnsiTheme="minorHAnsi" w:cstheme="minorHAnsi"/>
          <w:color w:val="0D0D0D" w:themeColor="text1" w:themeTint="F2"/>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rsidRPr="007F5F97" w:rsidR="007F5F97" w:rsidP="005F2003" w:rsidRDefault="005F2003" w14:paraId="5CD45A6D" w14:textId="222B1439">
      <w:pPr>
        <w:pStyle w:val="Corpsdetexte"/>
        <w:rPr>
          <w:rFonts w:eastAsia="Calibri" w:asciiTheme="minorHAnsi" w:hAnsiTheme="minorHAnsi" w:cstheme="minorHAnsi"/>
          <w:color w:val="0D0D0D" w:themeColor="text1" w:themeTint="F2"/>
          <w:szCs w:val="22"/>
          <w:lang w:val="fr-BE"/>
        </w:rPr>
      </w:pPr>
      <w:r w:rsidRPr="007F5F97">
        <w:rPr>
          <w:rFonts w:eastAsia="Calibri" w:asciiTheme="minorHAnsi" w:hAnsiTheme="minorHAnsi" w:cstheme="minorHAnsi"/>
          <w:color w:val="0D0D0D" w:themeColor="text1" w:themeTint="F2"/>
          <w:szCs w:val="22"/>
          <w:lang w:val="fr-BE"/>
        </w:rPr>
        <w:t>§ 3 Les manquements constatés à sa charge rendent l'adjudicataire passible d'une ou de plusieurs des mesures prévues aux articles 45 à 49, 154 et 155.</w:t>
      </w:r>
    </w:p>
    <w:p w:rsidRPr="007F5F97" w:rsidR="005F2003" w:rsidP="00C72B94" w:rsidRDefault="005F2003" w14:paraId="4B1663B2" w14:textId="67E96402">
      <w:pPr>
        <w:pStyle w:val="Titre3"/>
        <w:keepNext/>
        <w:widowControl w:val="0"/>
        <w:numPr>
          <w:ilvl w:val="2"/>
          <w:numId w:val="5"/>
        </w:numPr>
        <w:tabs>
          <w:tab w:val="num" w:pos="810"/>
        </w:tabs>
        <w:suppressAutoHyphens/>
        <w:autoSpaceDE/>
        <w:autoSpaceDN/>
        <w:adjustRightInd/>
        <w:spacing w:before="180" w:after="180"/>
        <w:ind w:left="810"/>
        <w:contextualSpacing w:val="0"/>
        <w:rPr>
          <w:color w:val="0D0D0D" w:themeColor="text1" w:themeTint="F2"/>
          <w:lang w:val="fr-BE"/>
        </w:rPr>
      </w:pPr>
      <w:bookmarkStart w:name="_Toc52503045" w:id="136"/>
      <w:r w:rsidRPr="007F5F97">
        <w:rPr>
          <w:color w:val="0D0D0D" w:themeColor="text1" w:themeTint="F2"/>
          <w:lang w:val="fr-BE"/>
        </w:rPr>
        <w:t>Amendes pour retard (art. 46 et 1</w:t>
      </w:r>
      <w:r w:rsidRPr="007F5F97" w:rsidR="006337C8">
        <w:rPr>
          <w:color w:val="0D0D0D" w:themeColor="text1" w:themeTint="F2"/>
          <w:lang w:val="fr-BE"/>
        </w:rPr>
        <w:t>23</w:t>
      </w:r>
      <w:r w:rsidRPr="007F5F97">
        <w:rPr>
          <w:color w:val="0D0D0D" w:themeColor="text1" w:themeTint="F2"/>
          <w:lang w:val="fr-BE"/>
        </w:rPr>
        <w:t>)</w:t>
      </w:r>
      <w:bookmarkEnd w:id="136"/>
    </w:p>
    <w:p w:rsidRPr="007F5F97" w:rsidR="006337C8" w:rsidP="006337C8" w:rsidRDefault="006337C8" w14:paraId="77E9A74B" w14:textId="77777777">
      <w:pPr>
        <w:pStyle w:val="Corpsdetexte"/>
        <w:rPr>
          <w:rFonts w:eastAsia="Calibri" w:asciiTheme="minorHAnsi" w:hAnsiTheme="minorHAnsi" w:cstheme="minorHAnsi"/>
          <w:color w:val="0D0D0D" w:themeColor="text1" w:themeTint="F2"/>
          <w:sz w:val="21"/>
          <w:szCs w:val="21"/>
          <w:lang w:val="fr-BE"/>
        </w:rPr>
      </w:pPr>
      <w:r w:rsidRPr="007F5F97">
        <w:rPr>
          <w:rFonts w:eastAsia="Calibri" w:asciiTheme="minorHAnsi" w:hAnsiTheme="minorHAnsi" w:cstheme="minorHAnsi"/>
          <w:color w:val="0D0D0D" w:themeColor="text1" w:themeTint="F2"/>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rsidRPr="007F5F97" w:rsidR="006337C8" w:rsidP="006337C8" w:rsidRDefault="006337C8" w14:paraId="48DF365F" w14:textId="3071D069">
      <w:pPr>
        <w:pStyle w:val="Corpsdetexte"/>
        <w:rPr>
          <w:rFonts w:eastAsia="Calibri" w:asciiTheme="minorHAnsi" w:hAnsiTheme="minorHAnsi" w:cstheme="minorHAnsi"/>
          <w:color w:val="0D0D0D" w:themeColor="text1" w:themeTint="F2"/>
          <w:sz w:val="21"/>
          <w:szCs w:val="21"/>
          <w:lang w:val="fr-BE"/>
        </w:rPr>
      </w:pPr>
      <w:r w:rsidRPr="007F5F97">
        <w:rPr>
          <w:rFonts w:eastAsia="Calibri" w:asciiTheme="minorHAnsi" w:hAnsiTheme="minorHAnsi" w:cstheme="minorHAnsi"/>
          <w:color w:val="0D0D0D" w:themeColor="text1" w:themeTint="F2"/>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rsidRPr="007F5F97" w:rsidR="005F2003" w:rsidP="00C72B94" w:rsidRDefault="005F2003" w14:paraId="578BAE45" w14:textId="2E60C727">
      <w:pPr>
        <w:pStyle w:val="Titre3"/>
        <w:keepNext/>
        <w:widowControl w:val="0"/>
        <w:numPr>
          <w:ilvl w:val="2"/>
          <w:numId w:val="5"/>
        </w:numPr>
        <w:tabs>
          <w:tab w:val="num" w:pos="810"/>
        </w:tabs>
        <w:suppressAutoHyphens/>
        <w:autoSpaceDE/>
        <w:autoSpaceDN/>
        <w:adjustRightInd/>
        <w:spacing w:before="180" w:after="180"/>
        <w:ind w:left="810"/>
        <w:contextualSpacing w:val="0"/>
        <w:rPr>
          <w:color w:val="0D0D0D" w:themeColor="text1" w:themeTint="F2"/>
        </w:rPr>
      </w:pPr>
      <w:bookmarkStart w:name="_Toc52503046" w:id="137"/>
      <w:proofErr w:type="spellStart"/>
      <w:r w:rsidRPr="007F5F97">
        <w:rPr>
          <w:color w:val="0D0D0D" w:themeColor="text1" w:themeTint="F2"/>
        </w:rPr>
        <w:t>Mesures</w:t>
      </w:r>
      <w:proofErr w:type="spellEnd"/>
      <w:r w:rsidRPr="007F5F97">
        <w:rPr>
          <w:color w:val="0D0D0D" w:themeColor="text1" w:themeTint="F2"/>
        </w:rPr>
        <w:t xml:space="preserve"> </w:t>
      </w:r>
      <w:proofErr w:type="spellStart"/>
      <w:r w:rsidRPr="007F5F97">
        <w:rPr>
          <w:color w:val="0D0D0D" w:themeColor="text1" w:themeTint="F2"/>
        </w:rPr>
        <w:t>d’office</w:t>
      </w:r>
      <w:proofErr w:type="spellEnd"/>
      <w:r w:rsidRPr="007F5F97">
        <w:rPr>
          <w:color w:val="0D0D0D" w:themeColor="text1" w:themeTint="F2"/>
        </w:rPr>
        <w:t xml:space="preserve"> (art. 47 et </w:t>
      </w:r>
      <w:r w:rsidRPr="007F5F97" w:rsidR="006337C8">
        <w:rPr>
          <w:color w:val="0D0D0D" w:themeColor="text1" w:themeTint="F2"/>
        </w:rPr>
        <w:t>124</w:t>
      </w:r>
      <w:r w:rsidRPr="007F5F97">
        <w:rPr>
          <w:color w:val="0D0D0D" w:themeColor="text1" w:themeTint="F2"/>
        </w:rPr>
        <w:t>)</w:t>
      </w:r>
      <w:bookmarkEnd w:id="137"/>
    </w:p>
    <w:p w:rsidRPr="007F5F97" w:rsidR="005F2003" w:rsidP="005F2003" w:rsidRDefault="005F2003" w14:paraId="24A98062" w14:textId="77777777">
      <w:pPr>
        <w:pStyle w:val="Corpsdetexte"/>
        <w:rPr>
          <w:rFonts w:eastAsia="Calibri" w:asciiTheme="minorHAnsi" w:hAnsiTheme="minorHAnsi" w:cstheme="minorHAnsi"/>
          <w:color w:val="0D0D0D" w:themeColor="text1" w:themeTint="F2"/>
          <w:sz w:val="21"/>
          <w:szCs w:val="21"/>
          <w:lang w:val="fr-BE"/>
        </w:rPr>
      </w:pPr>
      <w:r w:rsidRPr="007F5F97">
        <w:rPr>
          <w:rFonts w:eastAsia="Calibri" w:asciiTheme="minorHAnsi" w:hAnsiTheme="minorHAnsi" w:cstheme="minorHAnsi"/>
          <w:color w:val="0D0D0D" w:themeColor="text1" w:themeTint="F2"/>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rsidRPr="007F5F97" w:rsidR="005F2003" w:rsidP="005F2003" w:rsidRDefault="005F2003" w14:paraId="15AEF7FC" w14:textId="77777777">
      <w:pPr>
        <w:pStyle w:val="Corpsdetexte"/>
        <w:rPr>
          <w:rFonts w:eastAsia="Calibri" w:asciiTheme="minorHAnsi" w:hAnsiTheme="minorHAnsi" w:cstheme="minorHAnsi"/>
          <w:color w:val="0D0D0D" w:themeColor="text1" w:themeTint="F2"/>
          <w:sz w:val="21"/>
          <w:szCs w:val="21"/>
          <w:lang w:val="fr-BE"/>
        </w:rPr>
      </w:pPr>
      <w:r w:rsidRPr="007F5F97">
        <w:rPr>
          <w:rFonts w:eastAsia="Calibri" w:asciiTheme="minorHAnsi" w:hAnsiTheme="minorHAnsi" w:cstheme="minorHAnsi"/>
          <w:color w:val="0D0D0D" w:themeColor="text1" w:themeTint="F2"/>
          <w:sz w:val="21"/>
          <w:szCs w:val="21"/>
          <w:lang w:val="fr-BE"/>
        </w:rPr>
        <w:t>Le pouvoir adjudicateur peut toutefois recourir aux mesures d'office sans attendre l'expiration du délai indiqué à l'article 44, § 2, lorsqu'au préalable, l'adjudicataire a expressément reconnu les manquements constatés.</w:t>
      </w:r>
    </w:p>
    <w:p w:rsidRPr="007F5F97" w:rsidR="005F2003" w:rsidP="005F2003" w:rsidRDefault="005F2003" w14:paraId="78740312" w14:textId="6259E8CF">
      <w:pPr>
        <w:pStyle w:val="Corpsdetexte"/>
        <w:rPr>
          <w:rFonts w:eastAsia="Calibri" w:asciiTheme="minorHAnsi" w:hAnsiTheme="minorHAnsi" w:cstheme="minorHAnsi"/>
          <w:color w:val="0D0D0D" w:themeColor="text1" w:themeTint="F2"/>
          <w:sz w:val="21"/>
          <w:szCs w:val="21"/>
          <w:lang w:val="fr-BE"/>
        </w:rPr>
      </w:pPr>
      <w:r w:rsidRPr="007F5F97">
        <w:rPr>
          <w:rFonts w:eastAsia="Calibri" w:asciiTheme="minorHAnsi" w:hAnsiTheme="minorHAnsi" w:cstheme="minorHAnsi"/>
          <w:color w:val="0D0D0D" w:themeColor="text1" w:themeTint="F2"/>
          <w:sz w:val="21"/>
          <w:szCs w:val="21"/>
          <w:lang w:val="fr-BE"/>
        </w:rPr>
        <w:t xml:space="preserve">§ 2 Les mesures d'office </w:t>
      </w:r>
      <w:r w:rsidRPr="007F5F97" w:rsidR="007F5F97">
        <w:rPr>
          <w:rFonts w:eastAsia="Calibri" w:asciiTheme="minorHAnsi" w:hAnsiTheme="minorHAnsi" w:cstheme="minorHAnsi"/>
          <w:color w:val="0D0D0D" w:themeColor="text1" w:themeTint="F2"/>
          <w:sz w:val="21"/>
          <w:szCs w:val="21"/>
          <w:lang w:val="fr-BE"/>
        </w:rPr>
        <w:t>sont :</w:t>
      </w:r>
    </w:p>
    <w:p w:rsidRPr="007F5F97" w:rsidR="005F2003" w:rsidP="005F2003" w:rsidRDefault="005F2003" w14:paraId="15A6B391" w14:textId="46DE044A">
      <w:pPr>
        <w:pStyle w:val="Corpsdetexte"/>
        <w:rPr>
          <w:rFonts w:eastAsia="Calibri" w:asciiTheme="minorHAnsi" w:hAnsiTheme="minorHAnsi" w:cstheme="minorHAnsi"/>
          <w:color w:val="0D0D0D" w:themeColor="text1" w:themeTint="F2"/>
          <w:sz w:val="21"/>
          <w:szCs w:val="21"/>
          <w:lang w:val="fr-BE"/>
        </w:rPr>
      </w:pPr>
      <w:r w:rsidRPr="007F5F97">
        <w:rPr>
          <w:rFonts w:eastAsia="Calibri" w:asciiTheme="minorHAnsi" w:hAnsiTheme="minorHAnsi" w:cstheme="minorHAnsi"/>
          <w:color w:val="0D0D0D" w:themeColor="text1" w:themeTint="F2"/>
          <w:sz w:val="21"/>
          <w:szCs w:val="21"/>
          <w:lang w:val="fr-BE"/>
        </w:rPr>
        <w:lastRenderedPageBreak/>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Pr="007F5F97" w:rsidR="007F5F97">
        <w:rPr>
          <w:rFonts w:eastAsia="Calibri" w:asciiTheme="minorHAnsi" w:hAnsiTheme="minorHAnsi" w:cstheme="minorHAnsi"/>
          <w:color w:val="0D0D0D" w:themeColor="text1" w:themeTint="F2"/>
          <w:sz w:val="21"/>
          <w:szCs w:val="21"/>
          <w:lang w:val="fr-BE"/>
        </w:rPr>
        <w:t>résiliée ;</w:t>
      </w:r>
    </w:p>
    <w:p w:rsidRPr="007F5F97" w:rsidR="005F2003" w:rsidP="005F2003" w:rsidRDefault="005F2003" w14:paraId="3743760D" w14:textId="17158899">
      <w:pPr>
        <w:pStyle w:val="Corpsdetexte"/>
        <w:rPr>
          <w:rFonts w:eastAsia="Calibri" w:asciiTheme="minorHAnsi" w:hAnsiTheme="minorHAnsi" w:cstheme="minorHAnsi"/>
          <w:color w:val="0D0D0D" w:themeColor="text1" w:themeTint="F2"/>
          <w:sz w:val="21"/>
          <w:szCs w:val="21"/>
          <w:lang w:val="fr-BE"/>
        </w:rPr>
      </w:pPr>
      <w:r w:rsidRPr="007F5F97">
        <w:rPr>
          <w:rFonts w:eastAsia="Calibri" w:asciiTheme="minorHAnsi" w:hAnsiTheme="minorHAnsi" w:cstheme="minorHAnsi"/>
          <w:color w:val="0D0D0D" w:themeColor="text1" w:themeTint="F2"/>
          <w:sz w:val="21"/>
          <w:szCs w:val="21"/>
          <w:lang w:val="fr-BE"/>
        </w:rPr>
        <w:t xml:space="preserve">2° l'exécution en régie de tout ou partie du marché non </w:t>
      </w:r>
      <w:r w:rsidRPr="007F5F97" w:rsidR="007F5F97">
        <w:rPr>
          <w:rFonts w:eastAsia="Calibri" w:asciiTheme="minorHAnsi" w:hAnsiTheme="minorHAnsi" w:cstheme="minorHAnsi"/>
          <w:color w:val="0D0D0D" w:themeColor="text1" w:themeTint="F2"/>
          <w:sz w:val="21"/>
          <w:szCs w:val="21"/>
          <w:lang w:val="fr-BE"/>
        </w:rPr>
        <w:t>exécuté ;</w:t>
      </w:r>
    </w:p>
    <w:p w:rsidRPr="007F5F97" w:rsidR="005F2003" w:rsidP="005F2003" w:rsidRDefault="005F2003" w14:paraId="3214A94A" w14:textId="77777777">
      <w:pPr>
        <w:pStyle w:val="Corpsdetexte"/>
        <w:rPr>
          <w:rFonts w:eastAsia="Calibri" w:asciiTheme="minorHAnsi" w:hAnsiTheme="minorHAnsi" w:cstheme="minorHAnsi"/>
          <w:color w:val="0D0D0D" w:themeColor="text1" w:themeTint="F2"/>
          <w:sz w:val="21"/>
          <w:szCs w:val="21"/>
          <w:lang w:val="fr-BE"/>
        </w:rPr>
      </w:pPr>
      <w:r w:rsidRPr="007F5F97">
        <w:rPr>
          <w:rFonts w:eastAsia="Calibri" w:asciiTheme="minorHAnsi" w:hAnsiTheme="minorHAnsi" w:cstheme="minorHAnsi"/>
          <w:color w:val="0D0D0D" w:themeColor="text1" w:themeTint="F2"/>
          <w:sz w:val="21"/>
          <w:szCs w:val="21"/>
          <w:lang w:val="fr-BE"/>
        </w:rPr>
        <w:t>3° la conclusion d'un ou de plusieurs marchés pour compte avec un ou plusieurs tiers pour tout ou partie du marché restant à exécuter.</w:t>
      </w:r>
    </w:p>
    <w:p w:rsidRPr="007F5F97" w:rsidR="007F5F97" w:rsidP="005F2003" w:rsidRDefault="005F2003" w14:paraId="480D537C" w14:textId="137CCDFC">
      <w:pPr>
        <w:pStyle w:val="Corpsdetexte"/>
        <w:rPr>
          <w:rFonts w:eastAsia="Calibri" w:asciiTheme="minorHAnsi" w:hAnsiTheme="minorHAnsi" w:cstheme="minorHAnsi"/>
          <w:color w:val="0D0D0D" w:themeColor="text1" w:themeTint="F2"/>
          <w:sz w:val="21"/>
          <w:szCs w:val="21"/>
          <w:lang w:val="fr-BE"/>
        </w:rPr>
      </w:pPr>
      <w:r w:rsidRPr="007F5F97">
        <w:rPr>
          <w:rFonts w:eastAsia="Calibri" w:asciiTheme="minorHAnsi" w:hAnsiTheme="minorHAnsi" w:cstheme="minorHAnsi"/>
          <w:color w:val="0D0D0D" w:themeColor="text1" w:themeTint="F2"/>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rsidR="005F2003" w:rsidP="000534B9" w:rsidRDefault="005F2003" w14:paraId="1273BCF8" w14:textId="77777777">
      <w:pPr>
        <w:pStyle w:val="Titre2"/>
        <w:keepLines w:val="0"/>
        <w:widowControl w:val="0"/>
        <w:tabs>
          <w:tab w:val="num" w:pos="576"/>
        </w:tabs>
        <w:suppressAutoHyphens/>
        <w:spacing w:after="240"/>
      </w:pPr>
      <w:bookmarkStart w:name="_Toc361393830" w:id="138"/>
      <w:bookmarkStart w:name="_Toc361408332" w:id="139"/>
      <w:bookmarkStart w:name="_Toc52503047" w:id="140"/>
      <w:r>
        <w:t>Fin du marché</w:t>
      </w:r>
      <w:bookmarkEnd w:id="138"/>
      <w:bookmarkEnd w:id="139"/>
      <w:bookmarkEnd w:id="140"/>
      <w:r w:rsidRPr="00E2704E">
        <w:t xml:space="preserve"> </w:t>
      </w:r>
    </w:p>
    <w:p w:rsidRPr="007F5F97" w:rsidR="005F2003" w:rsidP="00C72B94" w:rsidRDefault="005F2003" w14:paraId="7D2530FC" w14:textId="2D10473F">
      <w:pPr>
        <w:pStyle w:val="Titre3"/>
        <w:keepNext/>
        <w:widowControl w:val="0"/>
        <w:numPr>
          <w:ilvl w:val="2"/>
          <w:numId w:val="5"/>
        </w:numPr>
        <w:tabs>
          <w:tab w:val="num" w:pos="810"/>
        </w:tabs>
        <w:suppressAutoHyphens/>
        <w:autoSpaceDE/>
        <w:autoSpaceDN/>
        <w:adjustRightInd/>
        <w:spacing w:before="180" w:after="180"/>
        <w:ind w:left="810"/>
        <w:contextualSpacing w:val="0"/>
        <w:rPr>
          <w:color w:val="0D0D0D" w:themeColor="text1" w:themeTint="F2"/>
          <w:lang w:val="fr-BE"/>
        </w:rPr>
      </w:pPr>
      <w:bookmarkStart w:name="_Toc52503048" w:id="141"/>
      <w:r w:rsidRPr="007F5F97">
        <w:rPr>
          <w:color w:val="0D0D0D" w:themeColor="text1" w:themeTint="F2"/>
          <w:lang w:val="fr-BE"/>
        </w:rPr>
        <w:t xml:space="preserve">Réception des </w:t>
      </w:r>
      <w:r w:rsidRPr="007F5F97" w:rsidR="006337C8">
        <w:rPr>
          <w:color w:val="0D0D0D" w:themeColor="text1" w:themeTint="F2"/>
          <w:lang w:val="fr-BE"/>
        </w:rPr>
        <w:t>produits fournis (art. 64-65 et 128</w:t>
      </w:r>
      <w:r w:rsidRPr="007F5F97">
        <w:rPr>
          <w:color w:val="0D0D0D" w:themeColor="text1" w:themeTint="F2"/>
          <w:lang w:val="fr-BE"/>
        </w:rPr>
        <w:t>)</w:t>
      </w:r>
      <w:bookmarkEnd w:id="141"/>
    </w:p>
    <w:p w:rsidRPr="007F5F97" w:rsidR="006337C8" w:rsidP="006337C8" w:rsidRDefault="006337C8" w14:paraId="7C546EA2" w14:textId="21FFE244">
      <w:pPr>
        <w:pStyle w:val="Corpsdetexte"/>
        <w:rPr>
          <w:rFonts w:eastAsia="Calibri" w:asciiTheme="minorHAnsi" w:hAnsiTheme="minorHAnsi" w:cstheme="minorHAnsi"/>
          <w:color w:val="0D0D0D" w:themeColor="text1" w:themeTint="F2"/>
          <w:szCs w:val="22"/>
          <w:lang w:val="fr-BE"/>
        </w:rPr>
      </w:pPr>
      <w:r w:rsidRPr="007F5F97">
        <w:rPr>
          <w:rFonts w:eastAsia="Calibri" w:asciiTheme="minorHAnsi" w:hAnsiTheme="minorHAnsi" w:cstheme="minorHAnsi"/>
          <w:color w:val="0D0D0D" w:themeColor="text1" w:themeTint="F2"/>
          <w:szCs w:val="22"/>
          <w:lang w:val="fr-BE"/>
        </w:rPr>
        <w:t xml:space="preserve">Les fournitures seront suivies attentivement par le fonctionnaire dirigeant. </w:t>
      </w:r>
    </w:p>
    <w:p w:rsidRPr="007F5F97" w:rsidR="006337C8" w:rsidP="006337C8" w:rsidRDefault="006337C8" w14:paraId="4E25472B" w14:textId="77777777">
      <w:pPr>
        <w:pStyle w:val="Corpsdetexte"/>
        <w:rPr>
          <w:rFonts w:eastAsia="Calibri" w:asciiTheme="minorHAnsi" w:hAnsiTheme="minorHAnsi" w:cstheme="minorHAnsi"/>
          <w:b/>
          <w:color w:val="585756"/>
          <w:szCs w:val="22"/>
          <w:lang w:val="fr-BE"/>
        </w:rPr>
      </w:pPr>
      <w:r w:rsidRPr="007F5F97">
        <w:rPr>
          <w:rFonts w:eastAsia="Calibri" w:asciiTheme="minorHAnsi" w:hAnsiTheme="minorHAnsi" w:cstheme="minorHAnsi"/>
          <w:b/>
          <w:color w:val="0D0D0D" w:themeColor="text1" w:themeTint="F2"/>
          <w:szCs w:val="22"/>
          <w:lang w:val="fr-BE"/>
        </w:rPr>
        <w:t>Réception provisoire</w:t>
      </w:r>
    </w:p>
    <w:p w:rsidRPr="00B12B84" w:rsidR="007F5F97" w:rsidP="007F5F97" w:rsidRDefault="007F5F97" w14:paraId="0E546A17" w14:textId="77777777">
      <w:pPr>
        <w:pStyle w:val="Corpsdetexte"/>
        <w:rPr>
          <w:rFonts w:eastAsia="Calibri" w:asciiTheme="minorHAnsi" w:hAnsiTheme="minorHAnsi" w:cstheme="minorHAnsi"/>
          <w:sz w:val="21"/>
          <w:szCs w:val="21"/>
          <w:lang w:val="fr-BE"/>
        </w:rPr>
      </w:pPr>
      <w:r w:rsidRPr="00B12B84">
        <w:rPr>
          <w:rFonts w:eastAsia="Calibri" w:asciiTheme="minorHAnsi" w:hAnsiTheme="minorHAnsi" w:cstheme="minorHAnsi"/>
          <w:sz w:val="21"/>
          <w:szCs w:val="21"/>
          <w:lang w:val="fr-BE"/>
        </w:rPr>
        <w:t>A l’expiration du délai de trente jours prévus à l’article 120, alinéa 2, il est selon le cas dressé un procès-verbal de réception provisoire ou de refus de réception.</w:t>
      </w:r>
    </w:p>
    <w:p w:rsidRPr="00B12B84" w:rsidR="007F5F97" w:rsidP="007F5F97" w:rsidRDefault="007F5F97" w14:paraId="5776B1B8" w14:textId="77777777">
      <w:pPr>
        <w:pStyle w:val="Corpsdetexte"/>
        <w:rPr>
          <w:rFonts w:eastAsia="Calibri" w:asciiTheme="minorHAnsi" w:hAnsiTheme="minorHAnsi" w:cstheme="minorHAnsi"/>
          <w:sz w:val="21"/>
          <w:szCs w:val="21"/>
          <w:lang w:val="fr-BE"/>
        </w:rPr>
      </w:pPr>
      <w:r w:rsidRPr="00B12B84">
        <w:rPr>
          <w:rFonts w:eastAsia="Calibri" w:asciiTheme="minorHAnsi" w:hAnsiTheme="minorHAnsi" w:cstheme="minorHAnsi"/>
          <w:sz w:val="21"/>
          <w:szCs w:val="21"/>
          <w:lang w:val="fr-BE"/>
        </w:rPr>
        <w:t>Toute réception provisoire partielle au lieu de production fait l’objet d’une demande adressée par écrit par le fournisseur au pouvoir adjudicateur.</w:t>
      </w:r>
    </w:p>
    <w:p w:rsidRPr="00B429FB" w:rsidR="007F5F97" w:rsidP="007F5F97" w:rsidRDefault="007F5F97" w14:paraId="7F8CD6FA" w14:textId="77777777">
      <w:pPr>
        <w:pStyle w:val="Corpsdetexte"/>
        <w:rPr>
          <w:rFonts w:eastAsia="Calibri" w:asciiTheme="minorHAnsi" w:hAnsiTheme="minorHAnsi" w:cstheme="minorHAnsi"/>
          <w:color w:val="0D0D0D" w:themeColor="text1" w:themeTint="F2"/>
          <w:sz w:val="21"/>
          <w:szCs w:val="21"/>
          <w:lang w:val="fr-BE"/>
        </w:rPr>
      </w:pPr>
      <w:r w:rsidRPr="00B429FB">
        <w:rPr>
          <w:rFonts w:eastAsia="Calibri" w:asciiTheme="minorHAnsi" w:hAnsiTheme="minorHAnsi" w:cstheme="minorHAnsi"/>
          <w:color w:val="0D0D0D" w:themeColor="text1" w:themeTint="F2"/>
          <w:sz w:val="21"/>
          <w:szCs w:val="21"/>
          <w:lang w:val="fr-BE"/>
        </w:rPr>
        <w:t xml:space="preserve">Pour notifier sa décision d’acceptation ou de refus, le pouvoir adjudicateur dispose d’un délai de trente jours à compter du jour où la demande de réception lui parvient. </w:t>
      </w:r>
    </w:p>
    <w:p w:rsidRPr="00B429FB" w:rsidR="006337C8" w:rsidP="006337C8" w:rsidRDefault="007F5F97" w14:paraId="6489F9A0" w14:textId="5F510F1C">
      <w:pPr>
        <w:pStyle w:val="Corpsdetexte"/>
        <w:rPr>
          <w:rFonts w:eastAsia="Calibri" w:asciiTheme="minorHAnsi" w:hAnsiTheme="minorHAnsi" w:cstheme="minorHAnsi"/>
          <w:color w:val="0D0D0D" w:themeColor="text1" w:themeTint="F2"/>
          <w:sz w:val="21"/>
          <w:szCs w:val="21"/>
          <w:lang w:val="fr-BE"/>
        </w:rPr>
      </w:pPr>
      <w:r w:rsidRPr="00B429FB">
        <w:rPr>
          <w:rFonts w:eastAsia="Calibri" w:asciiTheme="minorHAnsi" w:hAnsiTheme="minorHAnsi" w:cstheme="minorHAnsi"/>
          <w:color w:val="0D0D0D" w:themeColor="text1" w:themeTint="F2"/>
          <w:sz w:val="21"/>
          <w:szCs w:val="21"/>
          <w:lang w:val="fr-BE"/>
        </w:rPr>
        <w:t>Le délai dont dispose le pouvoir adjudicateur pour notifier sa décision est augmenté du nombre de jours nécessaires au voyage aller et retour des réceptionnaires.</w:t>
      </w:r>
    </w:p>
    <w:p w:rsidRPr="00B429FB" w:rsidR="006337C8" w:rsidP="006337C8" w:rsidRDefault="006337C8" w14:paraId="7C98AEED" w14:textId="276A9354">
      <w:pPr>
        <w:pStyle w:val="Titre3"/>
        <w:keepNext/>
        <w:widowControl w:val="0"/>
        <w:numPr>
          <w:ilvl w:val="2"/>
          <w:numId w:val="5"/>
        </w:numPr>
        <w:tabs>
          <w:tab w:val="num" w:pos="810"/>
        </w:tabs>
        <w:suppressAutoHyphens/>
        <w:autoSpaceDE/>
        <w:autoSpaceDN/>
        <w:adjustRightInd/>
        <w:spacing w:before="180" w:after="180"/>
        <w:ind w:left="810"/>
        <w:contextualSpacing w:val="0"/>
        <w:rPr>
          <w:rFonts w:asciiTheme="minorHAnsi" w:hAnsiTheme="minorHAnsi" w:cstheme="minorHAnsi"/>
          <w:color w:val="0D0D0D" w:themeColor="text1" w:themeTint="F2"/>
          <w:lang w:val="fr-BE"/>
        </w:rPr>
      </w:pPr>
      <w:bookmarkStart w:name="_Toc52503049" w:id="142"/>
      <w:r w:rsidRPr="00B429FB">
        <w:rPr>
          <w:rFonts w:asciiTheme="minorHAnsi" w:hAnsiTheme="minorHAnsi" w:cstheme="minorHAnsi"/>
          <w:color w:val="0D0D0D" w:themeColor="text1" w:themeTint="F2"/>
          <w:lang w:val="fr-BE"/>
        </w:rPr>
        <w:t>Transfert de propriété (art. 132)</w:t>
      </w:r>
      <w:bookmarkEnd w:id="142"/>
    </w:p>
    <w:p w:rsidRPr="00B429FB" w:rsidR="006337C8" w:rsidP="006337C8" w:rsidRDefault="006337C8" w14:paraId="6C8EE72F" w14:textId="753C618A">
      <w:pPr>
        <w:pStyle w:val="Corpsdetexte"/>
        <w:rPr>
          <w:rFonts w:eastAsia="Calibri" w:asciiTheme="minorHAnsi" w:hAnsiTheme="minorHAnsi" w:cstheme="minorHAnsi"/>
          <w:color w:val="0D0D0D" w:themeColor="text1" w:themeTint="F2"/>
          <w:szCs w:val="22"/>
          <w:lang w:val="fr-BE"/>
        </w:rPr>
      </w:pPr>
      <w:r w:rsidRPr="00B429FB">
        <w:rPr>
          <w:rFonts w:eastAsia="Calibri" w:asciiTheme="minorHAnsi" w:hAnsiTheme="minorHAnsi" w:cstheme="minorHAnsi"/>
          <w:color w:val="0D0D0D" w:themeColor="text1" w:themeTint="F2"/>
          <w:szCs w:val="22"/>
          <w:lang w:val="fr-BE"/>
        </w:rPr>
        <w:t>Le pouvoir adjudicateur devient de plein droit propriétaire des fournitures dès qu’elles sont admises en compte pour le paiement conformément à l’article 127 des RGE.</w:t>
      </w:r>
    </w:p>
    <w:p w:rsidRPr="00B429FB" w:rsidR="006337C8" w:rsidP="006337C8" w:rsidRDefault="006337C8" w14:paraId="0C8A5A74" w14:textId="3768E5F2">
      <w:pPr>
        <w:pStyle w:val="Titre3"/>
        <w:keepNext/>
        <w:widowControl w:val="0"/>
        <w:numPr>
          <w:ilvl w:val="2"/>
          <w:numId w:val="5"/>
        </w:numPr>
        <w:tabs>
          <w:tab w:val="num" w:pos="810"/>
        </w:tabs>
        <w:suppressAutoHyphens/>
        <w:autoSpaceDE/>
        <w:autoSpaceDN/>
        <w:adjustRightInd/>
        <w:spacing w:before="180" w:after="180"/>
        <w:ind w:left="810"/>
        <w:contextualSpacing w:val="0"/>
        <w:rPr>
          <w:rFonts w:asciiTheme="minorHAnsi" w:hAnsiTheme="minorHAnsi" w:cstheme="minorHAnsi"/>
          <w:color w:val="0D0D0D" w:themeColor="text1" w:themeTint="F2"/>
          <w:lang w:val="fr-BE"/>
        </w:rPr>
      </w:pPr>
      <w:bookmarkStart w:name="_Toc52503050" w:id="143"/>
      <w:r w:rsidRPr="00B429FB">
        <w:rPr>
          <w:rFonts w:asciiTheme="minorHAnsi" w:hAnsiTheme="minorHAnsi" w:cstheme="minorHAnsi"/>
          <w:color w:val="0D0D0D" w:themeColor="text1" w:themeTint="F2"/>
          <w:lang w:val="fr-BE"/>
        </w:rPr>
        <w:t>Délai de garantie (art. 134)</w:t>
      </w:r>
      <w:bookmarkEnd w:id="143"/>
    </w:p>
    <w:p w:rsidRPr="00B429FB" w:rsidR="00B429FB" w:rsidP="00B429FB" w:rsidRDefault="00B429FB" w14:paraId="45630C81" w14:textId="77777777">
      <w:pPr>
        <w:pStyle w:val="Corpsdetexte"/>
        <w:rPr>
          <w:rFonts w:eastAsia="Calibri" w:asciiTheme="minorHAnsi" w:hAnsiTheme="minorHAnsi" w:cstheme="minorHAnsi"/>
          <w:color w:val="0D0D0D" w:themeColor="text1" w:themeTint="F2"/>
          <w:sz w:val="21"/>
          <w:szCs w:val="21"/>
        </w:rPr>
      </w:pPr>
      <w:r w:rsidRPr="00B429FB">
        <w:rPr>
          <w:rFonts w:eastAsia="Calibri" w:asciiTheme="minorHAnsi" w:hAnsiTheme="minorHAnsi" w:cstheme="minorHAnsi"/>
          <w:color w:val="0D0D0D" w:themeColor="text1" w:themeTint="F2"/>
          <w:sz w:val="21"/>
          <w:szCs w:val="21"/>
        </w:rPr>
        <w:t>Le délai de garantie prend cours à la date à laquelle la réception provisoire est accordée. Celui-ci est au minimum d’un an</w:t>
      </w:r>
      <w:r w:rsidRPr="00B429FB">
        <w:rPr>
          <w:rFonts w:eastAsia="Calibri" w:asciiTheme="minorHAnsi" w:hAnsiTheme="minorHAnsi" w:cstheme="minorHAnsi"/>
          <w:b/>
          <w:color w:val="0D0D0D" w:themeColor="text1" w:themeTint="F2"/>
          <w:sz w:val="21"/>
          <w:szCs w:val="21"/>
        </w:rPr>
        <w:t xml:space="preserve"> </w:t>
      </w:r>
      <w:r w:rsidRPr="00B429FB">
        <w:rPr>
          <w:rFonts w:eastAsia="Calibri" w:asciiTheme="minorHAnsi" w:hAnsiTheme="minorHAnsi" w:cstheme="minorHAnsi"/>
          <w:color w:val="0D0D0D" w:themeColor="text1" w:themeTint="F2"/>
          <w:sz w:val="21"/>
          <w:szCs w:val="21"/>
        </w:rPr>
        <w:t xml:space="preserve">(1 an). </w:t>
      </w:r>
    </w:p>
    <w:p w:rsidRPr="00B429FB" w:rsidR="00B429FB" w:rsidP="00B429FB" w:rsidRDefault="00B429FB" w14:paraId="03E38157" w14:textId="77777777">
      <w:pPr>
        <w:pStyle w:val="Corpsdetexte"/>
        <w:rPr>
          <w:rFonts w:eastAsia="Calibri" w:asciiTheme="minorHAnsi" w:hAnsiTheme="minorHAnsi" w:cstheme="minorHAnsi"/>
          <w:color w:val="0D0D0D" w:themeColor="text1" w:themeTint="F2"/>
          <w:sz w:val="21"/>
          <w:szCs w:val="21"/>
        </w:rPr>
      </w:pPr>
      <w:r w:rsidRPr="00B429FB">
        <w:rPr>
          <w:rFonts w:eastAsia="Calibri" w:asciiTheme="minorHAnsi" w:hAnsiTheme="minorHAnsi" w:cstheme="minorHAnsi"/>
          <w:color w:val="0D0D0D" w:themeColor="text1" w:themeTint="F2"/>
          <w:sz w:val="21"/>
          <w:szCs w:val="21"/>
        </w:rPr>
        <w:t xml:space="preserve">Exceptionnellement pour les motos, le délai de garantie peut également prendre fin au 12 000 km parcouru. Pendant ce délai de garantie, le fournisseur répondra de la défectuosité survenue pour vices de fabrication. </w:t>
      </w:r>
    </w:p>
    <w:p w:rsidRPr="00B429FB" w:rsidR="00B429FB" w:rsidP="00B429FB" w:rsidRDefault="00B429FB" w14:paraId="61062FC2" w14:textId="096928ED">
      <w:pPr>
        <w:pStyle w:val="Corpsdetexte"/>
        <w:rPr>
          <w:rFonts w:eastAsia="Calibri" w:asciiTheme="minorHAnsi" w:hAnsiTheme="minorHAnsi" w:cstheme="minorHAnsi"/>
          <w:color w:val="0D0D0D" w:themeColor="text1" w:themeTint="F2"/>
          <w:sz w:val="21"/>
          <w:szCs w:val="21"/>
        </w:rPr>
      </w:pPr>
      <w:r w:rsidRPr="00B429FB">
        <w:rPr>
          <w:rFonts w:eastAsia="Calibri" w:asciiTheme="minorHAnsi" w:hAnsiTheme="minorHAnsi" w:cstheme="minorHAnsi"/>
          <w:color w:val="0D0D0D" w:themeColor="text1" w:themeTint="F2"/>
          <w:sz w:val="21"/>
          <w:szCs w:val="21"/>
        </w:rPr>
        <w:t xml:space="preserve">Le soumissionnaire doit décrire dans son offre la procédure d’appel à garantie et les domaines couverts (voir point </w:t>
      </w:r>
      <w:hyperlink w:history="1" w:anchor="_Garantie">
        <w:r w:rsidRPr="00B429FB">
          <w:rPr>
            <w:rStyle w:val="Lienhypertexte"/>
            <w:rFonts w:eastAsia="Calibri" w:asciiTheme="minorHAnsi" w:hAnsiTheme="minorHAnsi" w:cstheme="minorHAnsi"/>
            <w:color w:val="0D0D0D" w:themeColor="text1" w:themeTint="F2"/>
            <w:sz w:val="21"/>
            <w:szCs w:val="21"/>
          </w:rPr>
          <w:t>6.16</w:t>
        </w:r>
      </w:hyperlink>
      <w:r w:rsidRPr="00B429FB">
        <w:rPr>
          <w:rFonts w:eastAsia="Calibri" w:asciiTheme="minorHAnsi" w:hAnsiTheme="minorHAnsi" w:cstheme="minorHAnsi"/>
          <w:color w:val="0D0D0D" w:themeColor="text1" w:themeTint="F2"/>
          <w:sz w:val="21"/>
          <w:szCs w:val="21"/>
        </w:rPr>
        <w:t xml:space="preserve"> ). Il précisera également dans son offre les coordonnées de son représentant le plus proche qui assurera le bon déroulement de cette garantie. Ce même représentant devra être à même d’assurer le service après-vente. </w:t>
      </w:r>
    </w:p>
    <w:p w:rsidRPr="006337C8" w:rsidR="006337C8" w:rsidP="006337C8" w:rsidRDefault="006337C8" w14:paraId="0D180309" w14:textId="6549EBEE">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name="_Toc52503051" w:id="144"/>
      <w:r w:rsidRPr="006337C8">
        <w:rPr>
          <w:lang w:val="fr-BE"/>
        </w:rPr>
        <w:t>Réception définitive (art. 135)</w:t>
      </w:r>
      <w:bookmarkEnd w:id="144"/>
    </w:p>
    <w:p w:rsidRPr="00B429FB" w:rsidR="006337C8" w:rsidP="006337C8" w:rsidRDefault="006337C8" w14:paraId="6D391907" w14:textId="77777777">
      <w:pPr>
        <w:pStyle w:val="Corpsdetexte"/>
        <w:rPr>
          <w:rFonts w:eastAsia="Calibri" w:asciiTheme="minorHAnsi" w:hAnsiTheme="minorHAnsi" w:cstheme="minorHAnsi"/>
          <w:color w:val="0D0D0D" w:themeColor="text1" w:themeTint="F2"/>
          <w:szCs w:val="22"/>
          <w:lang w:val="fr-BE"/>
        </w:rPr>
      </w:pPr>
      <w:r w:rsidRPr="00B429FB">
        <w:rPr>
          <w:rFonts w:eastAsia="Calibri" w:asciiTheme="minorHAnsi" w:hAnsiTheme="minorHAnsi" w:cstheme="minorHAnsi"/>
          <w:color w:val="0D0D0D" w:themeColor="text1" w:themeTint="F2"/>
          <w:szCs w:val="22"/>
          <w:lang w:val="fr-BE"/>
        </w:rPr>
        <w:t xml:space="preserve">La réception définitive a lieu à l’expiration du délai de garantie. Elle est implicite lorsque la fourniture n’a pas donné lieu à réclamation pendant ce délai. </w:t>
      </w:r>
    </w:p>
    <w:p w:rsidRPr="00B429FB" w:rsidR="005F2003" w:rsidP="005F2003" w:rsidRDefault="006337C8" w14:paraId="207BCB8B" w14:textId="343144B9">
      <w:pPr>
        <w:pStyle w:val="Corpsdetexte"/>
        <w:rPr>
          <w:rFonts w:eastAsia="Calibri" w:asciiTheme="minorHAnsi" w:hAnsiTheme="minorHAnsi" w:cstheme="minorHAnsi"/>
          <w:color w:val="0D0D0D" w:themeColor="text1" w:themeTint="F2"/>
          <w:szCs w:val="22"/>
          <w:lang w:val="fr-BE"/>
        </w:rPr>
      </w:pPr>
      <w:r w:rsidRPr="00B429FB">
        <w:rPr>
          <w:rFonts w:eastAsia="Calibri" w:asciiTheme="minorHAnsi" w:hAnsiTheme="minorHAnsi" w:cstheme="minorHAnsi"/>
          <w:color w:val="0D0D0D" w:themeColor="text1" w:themeTint="F2"/>
          <w:szCs w:val="22"/>
          <w:lang w:val="fr-BE"/>
        </w:rPr>
        <w:t>Lorsque la fourniture a donné lieu à réclamation pendant le délai de garantie, un procès-verbal de réception ou de refus de réception définitive est établi dans les quinze jours précédant l’expiration dudit délai.</w:t>
      </w:r>
    </w:p>
    <w:p w:rsidRPr="006A46F9" w:rsidR="005F2003" w:rsidP="00C72B94" w:rsidRDefault="005F2003" w14:paraId="483C4E77" w14:textId="05EB8BA2">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name="_Toc361393831" w:id="145"/>
      <w:bookmarkStart w:name="_Toc361408333" w:id="146"/>
      <w:bookmarkStart w:name="_Toc52503053" w:id="147"/>
      <w:r w:rsidRPr="006A46F9">
        <w:rPr>
          <w:lang w:val="fr-BE"/>
        </w:rPr>
        <w:lastRenderedPageBreak/>
        <w:t xml:space="preserve">Facturation et paiement des </w:t>
      </w:r>
      <w:r w:rsidR="003A0A8B">
        <w:rPr>
          <w:lang w:val="fr-BE"/>
        </w:rPr>
        <w:t>fournitures</w:t>
      </w:r>
      <w:r w:rsidRPr="006A46F9">
        <w:rPr>
          <w:lang w:val="fr-BE"/>
        </w:rPr>
        <w:t xml:space="preserve"> (art. 66 à 72 -1</w:t>
      </w:r>
      <w:r w:rsidR="007C2AF2">
        <w:rPr>
          <w:lang w:val="fr-BE"/>
        </w:rPr>
        <w:t>27</w:t>
      </w:r>
      <w:r w:rsidRPr="006A46F9">
        <w:rPr>
          <w:lang w:val="fr-BE"/>
        </w:rPr>
        <w:t>)</w:t>
      </w:r>
      <w:bookmarkEnd w:id="145"/>
      <w:bookmarkEnd w:id="146"/>
      <w:bookmarkEnd w:id="147"/>
    </w:p>
    <w:p w:rsidRPr="005E4BB2" w:rsidR="00B429FB" w:rsidP="00B429FB" w:rsidRDefault="00B429FB" w14:paraId="22794DDB" w14:textId="6AE0E919">
      <w:pPr>
        <w:spacing w:after="240" w:line="288" w:lineRule="auto"/>
        <w:jc w:val="both"/>
        <w:rPr>
          <w:rFonts w:asciiTheme="minorHAnsi" w:hAnsiTheme="minorHAnsi" w:cstheme="minorHAnsi"/>
          <w:b/>
          <w:bCs/>
          <w:color w:val="auto"/>
          <w:szCs w:val="21"/>
        </w:rPr>
      </w:pPr>
      <w:r w:rsidRPr="005E4BB2">
        <w:rPr>
          <w:rFonts w:asciiTheme="minorHAnsi" w:hAnsiTheme="minorHAnsi" w:cstheme="minorHAnsi"/>
          <w:color w:val="auto"/>
          <w:kern w:val="18"/>
          <w:szCs w:val="21"/>
        </w:rPr>
        <w:t xml:space="preserve">L’adjudicataire envoie les factures (en un seul exemplaire) et le procès-verbal de réception du marché (exemplaire original) à l’adresse suivante : </w:t>
      </w:r>
      <w:r w:rsidRPr="005257D1">
        <w:rPr>
          <w:rFonts w:asciiTheme="minorHAnsi" w:hAnsiTheme="minorHAnsi" w:cstheme="minorHAnsi"/>
          <w:b/>
          <w:color w:val="auto"/>
          <w:kern w:val="18"/>
          <w:szCs w:val="21"/>
        </w:rPr>
        <w:t xml:space="preserve">Enabel, Agence belge de développement, </w:t>
      </w:r>
      <w:r w:rsidRPr="005257D1">
        <w:rPr>
          <w:rFonts w:asciiTheme="minorHAnsi" w:hAnsiTheme="minorHAnsi" w:cstheme="minorHAnsi"/>
          <w:b/>
          <w:color w:val="auto"/>
          <w:szCs w:val="21"/>
        </w:rPr>
        <w:t xml:space="preserve">365 Office Building, au </w:t>
      </w:r>
      <w:proofErr w:type="spellStart"/>
      <w:r w:rsidRPr="005257D1">
        <w:rPr>
          <w:rFonts w:asciiTheme="minorHAnsi" w:hAnsiTheme="minorHAnsi" w:cstheme="minorHAnsi"/>
          <w:b/>
          <w:color w:val="auto"/>
          <w:szCs w:val="21"/>
        </w:rPr>
        <w:t>Rez</w:t>
      </w:r>
      <w:proofErr w:type="spellEnd"/>
      <w:r w:rsidRPr="005257D1">
        <w:rPr>
          <w:rFonts w:asciiTheme="minorHAnsi" w:hAnsiTheme="minorHAnsi" w:cstheme="minorHAnsi"/>
          <w:b/>
          <w:color w:val="auto"/>
          <w:szCs w:val="21"/>
        </w:rPr>
        <w:t xml:space="preserve"> de chaussé, N° GF 13/14, Avenue de la Science 4630, Commune de la Gombe, Kinshasa, RD Congo</w:t>
      </w:r>
      <w:r w:rsidRPr="005257D1" w:rsidR="005257D1">
        <w:rPr>
          <w:rFonts w:asciiTheme="minorHAnsi" w:hAnsiTheme="minorHAnsi" w:cstheme="minorHAnsi"/>
          <w:b/>
          <w:color w:val="auto"/>
          <w:szCs w:val="21"/>
        </w:rPr>
        <w:t>.</w:t>
      </w:r>
    </w:p>
    <w:p w:rsidRPr="005E4BB2" w:rsidR="00B429FB" w:rsidP="00B429FB" w:rsidRDefault="00B429FB" w14:paraId="1B4CECCB" w14:textId="77777777">
      <w:pPr>
        <w:pStyle w:val="BTCtextCTB"/>
        <w:spacing w:before="240" w:line="288" w:lineRule="auto"/>
        <w:rPr>
          <w:rFonts w:eastAsia="Calibri" w:asciiTheme="minorHAnsi" w:hAnsiTheme="minorHAnsi" w:cstheme="minorHAnsi"/>
          <w:kern w:val="18"/>
          <w:sz w:val="21"/>
          <w:szCs w:val="21"/>
          <w:lang w:val="fr-FR"/>
        </w:rPr>
      </w:pPr>
      <w:r w:rsidRPr="005E4BB2">
        <w:rPr>
          <w:rFonts w:eastAsia="Calibri" w:asciiTheme="minorHAnsi" w:hAnsiTheme="minorHAnsi" w:cstheme="minorHAnsi"/>
          <w:kern w:val="18"/>
          <w:sz w:val="21"/>
          <w:szCs w:val="21"/>
          <w:lang w:val="fr-FR"/>
        </w:rPr>
        <w:t>Seules les livraisons exécutées de manière correcte pourront être facturées.</w:t>
      </w:r>
    </w:p>
    <w:p w:rsidRPr="005E4BB2" w:rsidR="00B429FB" w:rsidP="00B429FB" w:rsidRDefault="00B429FB" w14:paraId="7124E6C2" w14:textId="77777777">
      <w:pPr>
        <w:pStyle w:val="BTCtextCTB"/>
        <w:spacing w:line="288" w:lineRule="auto"/>
        <w:rPr>
          <w:rFonts w:eastAsia="Calibri" w:asciiTheme="minorHAnsi" w:hAnsiTheme="minorHAnsi" w:cstheme="minorHAnsi"/>
          <w:kern w:val="18"/>
          <w:sz w:val="21"/>
          <w:szCs w:val="21"/>
          <w:lang w:val="fr-FR"/>
        </w:rPr>
      </w:pPr>
      <w:r w:rsidRPr="005E4BB2">
        <w:rPr>
          <w:rFonts w:eastAsia="Calibri" w:asciiTheme="minorHAnsi" w:hAnsiTheme="minorHAnsi" w:cstheme="minorHAnsi"/>
          <w:kern w:val="18"/>
          <w:sz w:val="21"/>
          <w:szCs w:val="21"/>
          <w:lang w:val="fr-FR"/>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rsidRPr="005E4BB2" w:rsidR="00B429FB" w:rsidP="00B429FB" w:rsidRDefault="00B429FB" w14:paraId="2FB59777" w14:textId="77777777">
      <w:pPr>
        <w:pStyle w:val="BTCtextCTB"/>
        <w:spacing w:line="288" w:lineRule="auto"/>
        <w:rPr>
          <w:rFonts w:eastAsia="Calibri" w:asciiTheme="minorHAnsi" w:hAnsiTheme="minorHAnsi" w:cstheme="minorHAnsi"/>
          <w:kern w:val="18"/>
          <w:sz w:val="21"/>
          <w:szCs w:val="21"/>
        </w:rPr>
      </w:pPr>
      <w:r w:rsidRPr="005E4BB2">
        <w:rPr>
          <w:rFonts w:eastAsia="Calibri" w:asciiTheme="minorHAnsi" w:hAnsiTheme="minorHAnsi" w:cstheme="minorHAnsi"/>
          <w:kern w:val="18"/>
          <w:sz w:val="21"/>
          <w:szCs w:val="21"/>
          <w:lang w:val="fr-FR"/>
        </w:rPr>
        <w:t xml:space="preserve">Le paiement du montant dû au fournisseur doit intervenir dans le délai de paiement de trente jours à compter de l'échéance du délai de vérification ou à compter du lendemain du dernier jour du délai de vérification si ce délai est inférieur à trente jours. </w:t>
      </w:r>
      <w:r w:rsidRPr="005E4BB2">
        <w:rPr>
          <w:rFonts w:eastAsia="Calibri" w:asciiTheme="minorHAnsi" w:hAnsiTheme="minorHAnsi" w:cstheme="minorHAnsi"/>
          <w:kern w:val="18"/>
          <w:sz w:val="21"/>
          <w:szCs w:val="21"/>
        </w:rPr>
        <w:t>Et pour autant que le pouvoir adjudicateur soit, en même temps, en possession de la facture régulièrement établie ainsi que d’autres documents éventuellement exigés.</w:t>
      </w:r>
    </w:p>
    <w:p w:rsidRPr="005E4BB2" w:rsidR="00B429FB" w:rsidP="00B429FB" w:rsidRDefault="00B429FB" w14:paraId="648074CA" w14:textId="77777777">
      <w:pPr>
        <w:pStyle w:val="BTCtextCTB"/>
        <w:spacing w:line="288" w:lineRule="auto"/>
        <w:rPr>
          <w:rFonts w:eastAsia="Calibri" w:asciiTheme="minorHAnsi" w:hAnsiTheme="minorHAnsi" w:cstheme="minorHAnsi"/>
          <w:kern w:val="18"/>
          <w:sz w:val="21"/>
          <w:szCs w:val="21"/>
          <w:lang w:val="fr-FR"/>
        </w:rPr>
      </w:pPr>
      <w:r w:rsidRPr="005E4BB2">
        <w:rPr>
          <w:rFonts w:eastAsia="Calibri" w:asciiTheme="minorHAnsi" w:hAnsiTheme="minorHAnsi" w:cstheme="minorHAnsi"/>
          <w:kern w:val="18"/>
          <w:sz w:val="21"/>
          <w:szCs w:val="21"/>
          <w:lang w:val="fr-FR"/>
        </w:rPr>
        <w:t>Lorsque les documents du marché ne prévoient pas une déclaration de créance séparée, la facture vaut déclaration de créance.</w:t>
      </w:r>
    </w:p>
    <w:p w:rsidRPr="005E4BB2" w:rsidR="00B429FB" w:rsidP="00B429FB" w:rsidRDefault="00B429FB" w14:paraId="2F0D4AF1" w14:textId="77777777">
      <w:pPr>
        <w:pStyle w:val="BTCtextCTB"/>
        <w:spacing w:line="288" w:lineRule="auto"/>
        <w:rPr>
          <w:rFonts w:eastAsia="Calibri" w:asciiTheme="minorHAnsi" w:hAnsiTheme="minorHAnsi" w:cstheme="minorHAnsi"/>
          <w:kern w:val="18"/>
          <w:sz w:val="21"/>
          <w:szCs w:val="21"/>
          <w:lang w:val="fr-FR"/>
        </w:rPr>
      </w:pPr>
      <w:r w:rsidRPr="005E4BB2">
        <w:rPr>
          <w:rFonts w:eastAsia="Calibri" w:asciiTheme="minorHAnsi" w:hAnsiTheme="minorHAnsi" w:cstheme="minorHAnsi"/>
          <w:kern w:val="18"/>
          <w:sz w:val="21"/>
          <w:szCs w:val="21"/>
          <w:lang w:val="fr-FR"/>
        </w:rPr>
        <w:t>La facture doit être libellée en EURO.</w:t>
      </w:r>
    </w:p>
    <w:p w:rsidRPr="005E4BB2" w:rsidR="00B429FB" w:rsidP="00B429FB" w:rsidRDefault="00B429FB" w14:paraId="2C00C60F" w14:textId="77777777">
      <w:pPr>
        <w:pStyle w:val="BTCtextCTB"/>
        <w:spacing w:line="288" w:lineRule="auto"/>
        <w:rPr>
          <w:rFonts w:eastAsia="Calibri" w:asciiTheme="minorHAnsi" w:hAnsiTheme="minorHAnsi" w:cstheme="minorHAnsi"/>
          <w:kern w:val="18"/>
          <w:sz w:val="21"/>
          <w:szCs w:val="21"/>
          <w:lang w:val="fr-FR"/>
        </w:rPr>
      </w:pPr>
      <w:r w:rsidRPr="005E4BB2">
        <w:rPr>
          <w:rFonts w:eastAsia="Calibri" w:asciiTheme="minorHAnsi" w:hAnsiTheme="minorHAnsi" w:cstheme="minorHAnsi"/>
          <w:kern w:val="18"/>
          <w:sz w:val="21"/>
          <w:szCs w:val="21"/>
          <w:lang w:val="fr-FR"/>
        </w:rPr>
        <w:t>Afin que Enabel puisse obtenir les documents d’exonération de la TVA et de dédouanement dans les plus brefs délais, la facture originale et tous les documents ad hoc seront transmis dès que possible avant la réception provisoire.</w:t>
      </w:r>
    </w:p>
    <w:p w:rsidRPr="00B429FB" w:rsidR="007C2AF2" w:rsidP="00B429FB" w:rsidRDefault="00B429FB" w14:paraId="6E52DD56" w14:textId="043D41E7">
      <w:pPr>
        <w:spacing w:before="120" w:after="120" w:line="288" w:lineRule="auto"/>
        <w:jc w:val="both"/>
        <w:rPr>
          <w:rFonts w:asciiTheme="minorHAnsi" w:hAnsiTheme="minorHAnsi" w:cstheme="minorHAnsi"/>
          <w:color w:val="auto"/>
          <w:kern w:val="18"/>
          <w:szCs w:val="21"/>
        </w:rPr>
      </w:pPr>
      <w:r w:rsidRPr="005E4BB2">
        <w:rPr>
          <w:rFonts w:asciiTheme="minorHAnsi" w:hAnsiTheme="minorHAnsi" w:cstheme="minorHAnsi"/>
          <w:color w:val="auto"/>
          <w:kern w:val="18"/>
          <w:szCs w:val="21"/>
        </w:rPr>
        <w:t>Aucune avance ne peut être demandée par l’adjudicataire et le paiement sera effectué après réception provisoire.</w:t>
      </w:r>
    </w:p>
    <w:p w:rsidR="005F2003" w:rsidP="000534B9" w:rsidRDefault="005F2003" w14:paraId="53DE9D59" w14:textId="77777777">
      <w:pPr>
        <w:pStyle w:val="Titre2"/>
        <w:keepLines w:val="0"/>
        <w:widowControl w:val="0"/>
        <w:tabs>
          <w:tab w:val="num" w:pos="576"/>
        </w:tabs>
        <w:suppressAutoHyphens/>
        <w:spacing w:after="240"/>
      </w:pPr>
      <w:bookmarkStart w:name="_Toc361393832" w:id="148"/>
      <w:bookmarkStart w:name="_Toc361408334" w:id="149"/>
      <w:bookmarkStart w:name="_Toc52503054" w:id="150"/>
      <w:r>
        <w:t xml:space="preserve">Litiges </w:t>
      </w:r>
      <w:r w:rsidRPr="001A7281">
        <w:t>(art. 73)</w:t>
      </w:r>
      <w:bookmarkEnd w:id="148"/>
      <w:bookmarkEnd w:id="149"/>
      <w:bookmarkEnd w:id="150"/>
    </w:p>
    <w:p w:rsidRPr="00EF0949" w:rsidR="005F2003" w:rsidP="005F2003" w:rsidRDefault="005F2003" w14:paraId="1E475259" w14:textId="77777777">
      <w:pPr>
        <w:pStyle w:val="BTCtextCTB"/>
        <w:rPr>
          <w:rFonts w:eastAsia="Calibri" w:asciiTheme="minorHAnsi" w:hAnsiTheme="minorHAnsi" w:cstheme="minorHAnsi"/>
          <w:color w:val="0D0D0D" w:themeColor="text1" w:themeTint="F2"/>
          <w:kern w:val="18"/>
          <w:sz w:val="20"/>
          <w:szCs w:val="22"/>
        </w:rPr>
      </w:pPr>
      <w:r w:rsidRPr="00EF0949">
        <w:rPr>
          <w:rFonts w:eastAsia="Calibri" w:asciiTheme="minorHAnsi" w:hAnsiTheme="minorHAnsi" w:cstheme="minorHAnsi"/>
          <w:color w:val="0D0D0D" w:themeColor="text1" w:themeTint="F2"/>
          <w:kern w:val="18"/>
          <w:sz w:val="20"/>
          <w:szCs w:val="22"/>
        </w:rPr>
        <w:t>Tous les litiges relatifs à l’exécution de ce marché sont exclusivement tranchés par les tribunaux compétents de l’arrondissement judiciaire de Bruxelles. La langue véhiculaire est le français ou le néerlandais.</w:t>
      </w:r>
    </w:p>
    <w:p w:rsidRPr="00EF0949" w:rsidR="005F2003" w:rsidP="005F2003" w:rsidRDefault="005F2003" w14:paraId="312EF334" w14:textId="77777777">
      <w:pPr>
        <w:pStyle w:val="BTCtextCTB"/>
        <w:rPr>
          <w:rFonts w:eastAsia="Calibri" w:asciiTheme="minorHAnsi" w:hAnsiTheme="minorHAnsi" w:cstheme="minorHAnsi"/>
          <w:color w:val="0D0D0D" w:themeColor="text1" w:themeTint="F2"/>
          <w:kern w:val="18"/>
          <w:sz w:val="20"/>
          <w:szCs w:val="22"/>
        </w:rPr>
      </w:pPr>
      <w:r w:rsidRPr="00EF0949">
        <w:rPr>
          <w:rFonts w:eastAsia="Calibri" w:asciiTheme="minorHAnsi" w:hAnsiTheme="minorHAnsi" w:cstheme="minorHAnsi"/>
          <w:color w:val="0D0D0D" w:themeColor="text1" w:themeTint="F2"/>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rsidRPr="00EF0949" w:rsidR="005F2003" w:rsidP="005F2003" w:rsidRDefault="005F2003" w14:paraId="7134E7AE" w14:textId="77777777">
      <w:pPr>
        <w:pStyle w:val="BTCtextCTB"/>
        <w:rPr>
          <w:rFonts w:eastAsia="Calibri" w:asciiTheme="minorHAnsi" w:hAnsiTheme="minorHAnsi" w:cstheme="minorHAnsi"/>
          <w:color w:val="0D0D0D" w:themeColor="text1" w:themeTint="F2"/>
          <w:kern w:val="18"/>
          <w:sz w:val="20"/>
          <w:szCs w:val="22"/>
        </w:rPr>
      </w:pPr>
      <w:r w:rsidRPr="00EF0949">
        <w:rPr>
          <w:rFonts w:eastAsia="Calibri" w:asciiTheme="minorHAnsi" w:hAnsiTheme="minorHAnsi" w:cstheme="minorHAnsi"/>
          <w:color w:val="0D0D0D" w:themeColor="text1" w:themeTint="F2"/>
          <w:kern w:val="18"/>
          <w:sz w:val="20"/>
          <w:szCs w:val="22"/>
        </w:rPr>
        <w:t xml:space="preserve">En cas de « litige », c’est-à-dire d’action en justice, la correspondance devra (également) être envoyée à l’adresse suivante : </w:t>
      </w:r>
    </w:p>
    <w:p w:rsidRPr="00EF0949" w:rsidR="005F2003" w:rsidP="00EF0949" w:rsidRDefault="007C2AF2" w14:paraId="15A8FD98" w14:textId="5B681F1F">
      <w:pPr>
        <w:pStyle w:val="BTCtextCTB"/>
        <w:jc w:val="center"/>
        <w:rPr>
          <w:rFonts w:eastAsia="Calibri" w:asciiTheme="minorHAnsi" w:hAnsiTheme="minorHAnsi" w:cstheme="minorHAnsi"/>
          <w:b/>
          <w:bCs/>
          <w:color w:val="0D0D0D" w:themeColor="text1" w:themeTint="F2"/>
          <w:kern w:val="18"/>
          <w:sz w:val="20"/>
          <w:szCs w:val="22"/>
        </w:rPr>
      </w:pPr>
      <w:r w:rsidRPr="00EF0949">
        <w:rPr>
          <w:rFonts w:eastAsia="Calibri" w:asciiTheme="minorHAnsi" w:hAnsiTheme="minorHAnsi" w:cstheme="minorHAnsi"/>
          <w:b/>
          <w:bCs/>
          <w:color w:val="0D0D0D" w:themeColor="text1" w:themeTint="F2"/>
          <w:kern w:val="18"/>
          <w:sz w:val="20"/>
          <w:szCs w:val="22"/>
        </w:rPr>
        <w:t>Agence belge de développement - Enabel</w:t>
      </w:r>
    </w:p>
    <w:p w:rsidRPr="00EF0949" w:rsidR="005F2003" w:rsidP="00EF0949" w:rsidRDefault="005F2003" w14:paraId="0F155B9B" w14:textId="77777777">
      <w:pPr>
        <w:pStyle w:val="BTCtextCTB"/>
        <w:jc w:val="center"/>
        <w:rPr>
          <w:rFonts w:eastAsia="Calibri" w:asciiTheme="minorHAnsi" w:hAnsiTheme="minorHAnsi" w:cstheme="minorHAnsi"/>
          <w:b/>
          <w:bCs/>
          <w:color w:val="0D0D0D" w:themeColor="text1" w:themeTint="F2"/>
          <w:kern w:val="18"/>
          <w:sz w:val="20"/>
          <w:szCs w:val="22"/>
        </w:rPr>
      </w:pPr>
      <w:r w:rsidRPr="00EF0949">
        <w:rPr>
          <w:rFonts w:eastAsia="Calibri" w:asciiTheme="minorHAnsi" w:hAnsiTheme="minorHAnsi" w:cstheme="minorHAnsi"/>
          <w:b/>
          <w:bCs/>
          <w:color w:val="0D0D0D" w:themeColor="text1" w:themeTint="F2"/>
          <w:kern w:val="18"/>
          <w:sz w:val="20"/>
          <w:szCs w:val="22"/>
        </w:rPr>
        <w:t>Cellule juridique du service Logistique et Achats (L&amp;A)</w:t>
      </w:r>
    </w:p>
    <w:p w:rsidRPr="00EF0949" w:rsidR="005F2003" w:rsidP="00EF0949" w:rsidRDefault="005F2003" w14:paraId="4168034E" w14:textId="77777777">
      <w:pPr>
        <w:pStyle w:val="BTCtextCTB"/>
        <w:jc w:val="center"/>
        <w:rPr>
          <w:rFonts w:eastAsia="Calibri" w:asciiTheme="minorHAnsi" w:hAnsiTheme="minorHAnsi" w:cstheme="minorHAnsi"/>
          <w:b/>
          <w:bCs/>
          <w:color w:val="0D0D0D" w:themeColor="text1" w:themeTint="F2"/>
          <w:kern w:val="18"/>
          <w:sz w:val="20"/>
          <w:szCs w:val="22"/>
        </w:rPr>
      </w:pPr>
      <w:r w:rsidRPr="00EF0949">
        <w:rPr>
          <w:rFonts w:eastAsia="Calibri" w:asciiTheme="minorHAnsi" w:hAnsiTheme="minorHAnsi" w:cstheme="minorHAnsi"/>
          <w:b/>
          <w:bCs/>
          <w:color w:val="0D0D0D" w:themeColor="text1" w:themeTint="F2"/>
          <w:kern w:val="18"/>
          <w:sz w:val="20"/>
          <w:szCs w:val="22"/>
        </w:rPr>
        <w:t>À l’attention de Mme Inge Janssens</w:t>
      </w:r>
    </w:p>
    <w:p w:rsidRPr="00EF0949" w:rsidR="005F2003" w:rsidP="00EF0949" w:rsidRDefault="00EF0949" w14:paraId="3F4C752B" w14:textId="13749A1F">
      <w:pPr>
        <w:pStyle w:val="BTCtextCTB"/>
        <w:jc w:val="center"/>
        <w:rPr>
          <w:rFonts w:eastAsia="Calibri" w:asciiTheme="minorHAnsi" w:hAnsiTheme="minorHAnsi" w:cstheme="minorHAnsi"/>
          <w:b/>
          <w:bCs/>
          <w:color w:val="0D0D0D" w:themeColor="text1" w:themeTint="F2"/>
          <w:kern w:val="18"/>
          <w:sz w:val="20"/>
          <w:szCs w:val="22"/>
        </w:rPr>
      </w:pPr>
      <w:r w:rsidRPr="00EF0949">
        <w:rPr>
          <w:rFonts w:eastAsia="Calibri" w:asciiTheme="minorHAnsi" w:hAnsiTheme="minorHAnsi" w:cstheme="minorHAnsi"/>
          <w:b/>
          <w:bCs/>
          <w:color w:val="0D0D0D" w:themeColor="text1" w:themeTint="F2"/>
          <w:kern w:val="18"/>
          <w:sz w:val="20"/>
          <w:szCs w:val="22"/>
        </w:rPr>
        <w:t>Rue</w:t>
      </w:r>
      <w:r w:rsidRPr="00EF0949" w:rsidR="005F2003">
        <w:rPr>
          <w:rFonts w:eastAsia="Calibri" w:asciiTheme="minorHAnsi" w:hAnsiTheme="minorHAnsi" w:cstheme="minorHAnsi"/>
          <w:b/>
          <w:bCs/>
          <w:color w:val="0D0D0D" w:themeColor="text1" w:themeTint="F2"/>
          <w:kern w:val="18"/>
          <w:sz w:val="20"/>
          <w:szCs w:val="22"/>
        </w:rPr>
        <w:t xml:space="preserve"> Haute 147</w:t>
      </w:r>
      <w:r w:rsidRPr="00EF0949">
        <w:rPr>
          <w:rFonts w:eastAsia="Calibri" w:asciiTheme="minorHAnsi" w:hAnsiTheme="minorHAnsi" w:cstheme="minorHAnsi"/>
          <w:b/>
          <w:bCs/>
          <w:color w:val="0D0D0D" w:themeColor="text1" w:themeTint="F2"/>
          <w:kern w:val="18"/>
          <w:sz w:val="20"/>
          <w:szCs w:val="22"/>
        </w:rPr>
        <w:t xml:space="preserve">, </w:t>
      </w:r>
      <w:r w:rsidRPr="00EF0949" w:rsidR="005F2003">
        <w:rPr>
          <w:rFonts w:eastAsia="Calibri" w:asciiTheme="minorHAnsi" w:hAnsiTheme="minorHAnsi" w:cstheme="minorHAnsi"/>
          <w:b/>
          <w:bCs/>
          <w:color w:val="0D0D0D" w:themeColor="text1" w:themeTint="F2"/>
          <w:kern w:val="18"/>
          <w:sz w:val="20"/>
          <w:szCs w:val="22"/>
        </w:rPr>
        <w:t>1000 Bruxelles</w:t>
      </w:r>
      <w:r w:rsidRPr="00EF0949">
        <w:rPr>
          <w:rFonts w:eastAsia="Calibri" w:asciiTheme="minorHAnsi" w:hAnsiTheme="minorHAnsi" w:cstheme="minorHAnsi"/>
          <w:b/>
          <w:bCs/>
          <w:color w:val="0D0D0D" w:themeColor="text1" w:themeTint="F2"/>
          <w:kern w:val="18"/>
          <w:sz w:val="20"/>
          <w:szCs w:val="22"/>
        </w:rPr>
        <w:t xml:space="preserve">, </w:t>
      </w:r>
      <w:r w:rsidRPr="00EF0949" w:rsidR="007C2AF2">
        <w:rPr>
          <w:rFonts w:eastAsia="Calibri" w:asciiTheme="minorHAnsi" w:hAnsiTheme="minorHAnsi" w:cstheme="minorHAnsi"/>
          <w:b/>
          <w:bCs/>
          <w:color w:val="0D0D0D" w:themeColor="text1" w:themeTint="F2"/>
          <w:kern w:val="18"/>
          <w:sz w:val="20"/>
          <w:szCs w:val="22"/>
        </w:rPr>
        <w:t>Belgique</w:t>
      </w:r>
    </w:p>
    <w:p w:rsidR="007C2AF2" w:rsidP="005F2003" w:rsidRDefault="007C2AF2" w14:paraId="447EDB80" w14:textId="215A2BA4">
      <w:pPr>
        <w:pStyle w:val="BTCtextCTB"/>
        <w:rPr>
          <w:rFonts w:ascii="Georgia" w:hAnsi="Georgia" w:eastAsia="Calibri"/>
          <w:color w:val="585756"/>
          <w:kern w:val="18"/>
          <w:sz w:val="20"/>
          <w:szCs w:val="22"/>
        </w:rPr>
      </w:pPr>
    </w:p>
    <w:p w:rsidR="0010618C" w:rsidP="005F2003" w:rsidRDefault="0010618C" w14:paraId="1B48FD95" w14:textId="5A351026">
      <w:pPr>
        <w:pStyle w:val="BTCtextCTB"/>
        <w:rPr>
          <w:rFonts w:ascii="Georgia" w:hAnsi="Georgia" w:eastAsia="Calibri"/>
          <w:color w:val="585756"/>
          <w:kern w:val="18"/>
          <w:sz w:val="20"/>
          <w:szCs w:val="22"/>
        </w:rPr>
      </w:pPr>
    </w:p>
    <w:p w:rsidR="0010618C" w:rsidP="005F2003" w:rsidRDefault="0010618C" w14:paraId="40B96589" w14:textId="2379098B">
      <w:pPr>
        <w:pStyle w:val="BTCtextCTB"/>
        <w:rPr>
          <w:rFonts w:ascii="Georgia" w:hAnsi="Georgia" w:eastAsia="Calibri"/>
          <w:color w:val="585756"/>
          <w:kern w:val="18"/>
          <w:sz w:val="20"/>
          <w:szCs w:val="22"/>
        </w:rPr>
      </w:pPr>
    </w:p>
    <w:p w:rsidR="0010618C" w:rsidP="005F2003" w:rsidRDefault="0010618C" w14:paraId="756FEBFD" w14:textId="61BD4896">
      <w:pPr>
        <w:pStyle w:val="BTCtextCTB"/>
        <w:rPr>
          <w:rFonts w:ascii="Georgia" w:hAnsi="Georgia" w:eastAsia="Calibri"/>
          <w:color w:val="585756"/>
          <w:kern w:val="18"/>
          <w:sz w:val="20"/>
          <w:szCs w:val="22"/>
        </w:rPr>
      </w:pPr>
    </w:p>
    <w:p w:rsidR="0010618C" w:rsidP="005F2003" w:rsidRDefault="0010618C" w14:paraId="3596901D" w14:textId="6C237868">
      <w:pPr>
        <w:pStyle w:val="BTCtextCTB"/>
        <w:rPr>
          <w:rFonts w:ascii="Georgia" w:hAnsi="Georgia" w:eastAsia="Calibri"/>
          <w:color w:val="585756"/>
          <w:kern w:val="18"/>
          <w:sz w:val="20"/>
          <w:szCs w:val="22"/>
        </w:rPr>
      </w:pPr>
    </w:p>
    <w:p w:rsidR="0010618C" w:rsidP="005F2003" w:rsidRDefault="0010618C" w14:paraId="27CF1FC0" w14:textId="5001C6DD">
      <w:pPr>
        <w:pStyle w:val="BTCtextCTB"/>
        <w:rPr>
          <w:rFonts w:ascii="Georgia" w:hAnsi="Georgia" w:eastAsia="Calibri"/>
          <w:color w:val="585756"/>
          <w:kern w:val="18"/>
          <w:sz w:val="20"/>
          <w:szCs w:val="22"/>
        </w:rPr>
      </w:pPr>
    </w:p>
    <w:p w:rsidR="0010618C" w:rsidP="005F2003" w:rsidRDefault="0010618C" w14:paraId="6F36FC60" w14:textId="2B7CE4E3">
      <w:pPr>
        <w:pStyle w:val="BTCtextCTB"/>
        <w:rPr>
          <w:rFonts w:ascii="Georgia" w:hAnsi="Georgia" w:eastAsia="Calibri"/>
          <w:color w:val="585756"/>
          <w:kern w:val="18"/>
          <w:sz w:val="20"/>
          <w:szCs w:val="22"/>
        </w:rPr>
      </w:pPr>
    </w:p>
    <w:p w:rsidR="0010618C" w:rsidP="005F2003" w:rsidRDefault="0010618C" w14:paraId="7165B599" w14:textId="65F4A651">
      <w:pPr>
        <w:pStyle w:val="BTCtextCTB"/>
        <w:rPr>
          <w:rFonts w:ascii="Georgia" w:hAnsi="Georgia" w:eastAsia="Calibri"/>
          <w:color w:val="585756"/>
          <w:kern w:val="18"/>
          <w:sz w:val="20"/>
          <w:szCs w:val="22"/>
        </w:rPr>
      </w:pPr>
    </w:p>
    <w:p w:rsidR="0010618C" w:rsidP="005F2003" w:rsidRDefault="0010618C" w14:paraId="759D5574" w14:textId="2FE42FCA">
      <w:pPr>
        <w:pStyle w:val="BTCtextCTB"/>
        <w:rPr>
          <w:rFonts w:ascii="Georgia" w:hAnsi="Georgia" w:eastAsia="Calibri"/>
          <w:color w:val="585756"/>
          <w:kern w:val="18"/>
          <w:sz w:val="20"/>
          <w:szCs w:val="22"/>
        </w:rPr>
      </w:pPr>
    </w:p>
    <w:p w:rsidR="0010618C" w:rsidP="005F2003" w:rsidRDefault="0010618C" w14:paraId="600A1A8B" w14:textId="7EA92F3E">
      <w:pPr>
        <w:pStyle w:val="BTCtextCTB"/>
        <w:rPr>
          <w:rFonts w:ascii="Georgia" w:hAnsi="Georgia" w:eastAsia="Calibri"/>
          <w:color w:val="585756"/>
          <w:kern w:val="18"/>
          <w:sz w:val="20"/>
          <w:szCs w:val="22"/>
        </w:rPr>
      </w:pPr>
    </w:p>
    <w:p w:rsidR="0010618C" w:rsidP="005F2003" w:rsidRDefault="0010618C" w14:paraId="3B865B2E" w14:textId="2C64BEB7">
      <w:pPr>
        <w:pStyle w:val="BTCtextCTB"/>
        <w:rPr>
          <w:rFonts w:ascii="Georgia" w:hAnsi="Georgia" w:eastAsia="Calibri"/>
          <w:color w:val="585756"/>
          <w:kern w:val="18"/>
          <w:sz w:val="20"/>
          <w:szCs w:val="22"/>
        </w:rPr>
      </w:pPr>
    </w:p>
    <w:p w:rsidR="0010618C" w:rsidP="005F2003" w:rsidRDefault="0010618C" w14:paraId="2FF54581" w14:textId="6F78233A">
      <w:pPr>
        <w:pStyle w:val="BTCtextCTB"/>
        <w:rPr>
          <w:rFonts w:ascii="Georgia" w:hAnsi="Georgia" w:eastAsia="Calibri"/>
          <w:color w:val="585756"/>
          <w:kern w:val="18"/>
          <w:sz w:val="20"/>
          <w:szCs w:val="22"/>
        </w:rPr>
      </w:pPr>
    </w:p>
    <w:p w:rsidR="0010618C" w:rsidP="005F2003" w:rsidRDefault="0010618C" w14:paraId="6EEC5F34" w14:textId="7D0D46E5">
      <w:pPr>
        <w:pStyle w:val="BTCtextCTB"/>
        <w:rPr>
          <w:rFonts w:ascii="Georgia" w:hAnsi="Georgia" w:eastAsia="Calibri"/>
          <w:color w:val="585756"/>
          <w:kern w:val="18"/>
          <w:sz w:val="20"/>
          <w:szCs w:val="22"/>
        </w:rPr>
      </w:pPr>
    </w:p>
    <w:p w:rsidR="0010618C" w:rsidP="005F2003" w:rsidRDefault="0010618C" w14:paraId="315716D8" w14:textId="77777777">
      <w:pPr>
        <w:pStyle w:val="BTCtextCTB"/>
        <w:rPr>
          <w:rFonts w:ascii="Georgia" w:hAnsi="Georgia" w:eastAsia="Calibri"/>
          <w:color w:val="585756"/>
          <w:kern w:val="18"/>
          <w:sz w:val="20"/>
          <w:szCs w:val="22"/>
        </w:rPr>
      </w:pPr>
    </w:p>
    <w:p w:rsidRPr="007C2AF2" w:rsidR="007C2AF2" w:rsidP="007C2AF2" w:rsidRDefault="007C2AF2" w14:paraId="35337FA6" w14:textId="77777777">
      <w:pPr>
        <w:pStyle w:val="BTCtextCTB"/>
        <w:rPr>
          <w:rFonts w:ascii="Georgia" w:hAnsi="Georgia" w:eastAsia="Calibri"/>
          <w:color w:val="585756"/>
          <w:kern w:val="18"/>
          <w:sz w:val="20"/>
          <w:szCs w:val="22"/>
        </w:rPr>
      </w:pPr>
    </w:p>
    <w:p w:rsidRPr="00C32464" w:rsidR="007C2AF2" w:rsidP="007C2AF2" w:rsidRDefault="007C2AF2" w14:paraId="13266E04" w14:textId="75CC6269">
      <w:pPr>
        <w:pStyle w:val="BTCtextCTB"/>
        <w:rPr>
          <w:rFonts w:ascii="Georgia" w:hAnsi="Georgia" w:eastAsia="Calibri"/>
          <w:color w:val="585756"/>
          <w:kern w:val="18"/>
          <w:sz w:val="20"/>
          <w:szCs w:val="22"/>
        </w:rPr>
      </w:pPr>
      <w:r w:rsidRPr="007C2AF2">
        <w:rPr>
          <w:rFonts w:ascii="Georgia" w:hAnsi="Georgia" w:eastAsia="Calibri"/>
          <w:color w:val="585756"/>
          <w:kern w:val="18"/>
          <w:sz w:val="20"/>
          <w:szCs w:val="22"/>
        </w:rPr>
        <w:t>.</w:t>
      </w:r>
    </w:p>
    <w:p w:rsidR="005F2003" w:rsidP="005F2003" w:rsidRDefault="005F2003" w14:paraId="7825AEC7" w14:textId="0D097DB9">
      <w:r>
        <w:rPr>
          <w:rFonts w:cs="Arial"/>
          <w:kern w:val="18"/>
          <w:sz w:val="20"/>
        </w:rPr>
        <w:br w:type="page"/>
      </w:r>
    </w:p>
    <w:p w:rsidRPr="00554814" w:rsidR="00B56446" w:rsidP="00B56446" w:rsidRDefault="00B56446" w14:paraId="1F5C3314" w14:textId="77777777">
      <w:pPr>
        <w:pStyle w:val="Titre1"/>
      </w:pPr>
      <w:bookmarkStart w:name="_Toc71703868" w:id="151"/>
      <w:r w:rsidRPr="00554814">
        <w:lastRenderedPageBreak/>
        <w:t>SPECIFICATIONS TECHNIQUES</w:t>
      </w:r>
      <w:bookmarkEnd w:id="151"/>
    </w:p>
    <w:p w:rsidRPr="008959A7" w:rsidR="00B56446" w:rsidP="00B56446" w:rsidRDefault="00B56446" w14:paraId="16E2010F" w14:textId="77777777">
      <w:pPr>
        <w:spacing w:before="120" w:after="120"/>
        <w:rPr>
          <w:rFonts w:asciiTheme="minorHAnsi" w:hAnsiTheme="minorHAnsi" w:cstheme="minorHAnsi"/>
          <w:b/>
          <w:color w:val="auto"/>
          <w:kern w:val="18"/>
          <w:szCs w:val="21"/>
        </w:rPr>
      </w:pPr>
      <w:r w:rsidRPr="008959A7">
        <w:rPr>
          <w:rFonts w:asciiTheme="minorHAnsi" w:hAnsiTheme="minorHAnsi" w:cstheme="minorHAnsi"/>
          <w:b/>
          <w:color w:val="auto"/>
          <w:kern w:val="18"/>
          <w:szCs w:val="21"/>
        </w:rPr>
        <w:t xml:space="preserve">Marché relatif à l ’Achat véhicules et motos </w:t>
      </w:r>
      <w:r w:rsidRPr="008959A7">
        <w:rPr>
          <w:rFonts w:asciiTheme="minorHAnsi" w:hAnsiTheme="minorHAnsi" w:cstheme="minorHAnsi"/>
          <w:b/>
          <w:bCs/>
          <w:color w:val="auto"/>
          <w:kern w:val="18"/>
          <w:szCs w:val="21"/>
        </w:rPr>
        <w:t>pour le projet PARP III.</w:t>
      </w:r>
    </w:p>
    <w:p w:rsidRPr="008959A7" w:rsidR="00B56446" w:rsidP="00B56446" w:rsidRDefault="00B56446" w14:paraId="774F4E93" w14:textId="77777777">
      <w:pPr>
        <w:spacing w:before="120" w:after="120"/>
        <w:jc w:val="both"/>
        <w:rPr>
          <w:rFonts w:asciiTheme="minorHAnsi" w:hAnsiTheme="minorHAnsi" w:cstheme="minorHAnsi"/>
          <w:color w:val="auto"/>
          <w:kern w:val="18"/>
          <w:szCs w:val="21"/>
        </w:rPr>
      </w:pPr>
      <w:r w:rsidRPr="008959A7">
        <w:rPr>
          <w:rFonts w:asciiTheme="minorHAnsi" w:hAnsiTheme="minorHAnsi" w:cstheme="minorHAnsi"/>
          <w:color w:val="auto"/>
          <w:kern w:val="18"/>
          <w:szCs w:val="21"/>
        </w:rPr>
        <w:t xml:space="preserve">Référence de publication : </w:t>
      </w:r>
      <w:r w:rsidRPr="008959A7">
        <w:rPr>
          <w:rFonts w:asciiTheme="minorHAnsi" w:hAnsiTheme="minorHAnsi" w:cstheme="minorHAnsi"/>
          <w:b/>
          <w:color w:val="auto"/>
          <w:kern w:val="18"/>
          <w:szCs w:val="21"/>
        </w:rPr>
        <w:t>COD12002-10042</w:t>
      </w:r>
    </w:p>
    <w:p w:rsidRPr="005B093C" w:rsidR="00B56446" w:rsidP="00B56446" w:rsidRDefault="00B56446" w14:paraId="38864B19" w14:textId="77777777">
      <w:pPr>
        <w:pStyle w:val="Titre2"/>
        <w:keepLines w:val="0"/>
        <w:widowControl w:val="0"/>
        <w:tabs>
          <w:tab w:val="num" w:pos="576"/>
        </w:tabs>
        <w:suppressAutoHyphens/>
        <w:spacing w:after="240"/>
      </w:pPr>
      <w:bookmarkStart w:name="_Toc52536072" w:id="152"/>
      <w:r w:rsidRPr="005B093C">
        <w:t>Conditions générales</w:t>
      </w:r>
      <w:bookmarkEnd w:id="152"/>
    </w:p>
    <w:p w:rsidRPr="008959A7" w:rsidR="00B56446" w:rsidP="00B56446" w:rsidRDefault="00B56446" w14:paraId="12FBD4ED" w14:textId="77777777">
      <w:pPr>
        <w:tabs>
          <w:tab w:val="left" w:pos="0"/>
          <w:tab w:val="left" w:pos="1815"/>
        </w:tabs>
        <w:rPr>
          <w:rFonts w:asciiTheme="minorHAnsi" w:hAnsiTheme="minorHAnsi" w:cstheme="minorHAnsi"/>
          <w:color w:val="auto"/>
          <w:kern w:val="18"/>
          <w:szCs w:val="21"/>
        </w:rPr>
      </w:pPr>
      <w:r w:rsidRPr="008959A7">
        <w:rPr>
          <w:rFonts w:asciiTheme="minorHAnsi" w:hAnsiTheme="minorHAnsi" w:cstheme="minorHAnsi"/>
          <w:color w:val="auto"/>
          <w:kern w:val="18"/>
          <w:szCs w:val="21"/>
        </w:rPr>
        <w:t>Les fournitures doivent être neuves et garanties d’origine. Elles doivent être exemptes de tout vice ou défaut qui pourrait nuire à leur apparence et à leur bon fonctionnement, et elles doivent être conformes au point « Fiches techniques ».</w:t>
      </w:r>
    </w:p>
    <w:p w:rsidRPr="008959A7" w:rsidR="00B56446" w:rsidP="00B56446" w:rsidRDefault="00B56446" w14:paraId="62244F94" w14:textId="77777777">
      <w:pPr>
        <w:tabs>
          <w:tab w:val="left" w:pos="0"/>
          <w:tab w:val="left" w:pos="1815"/>
        </w:tabs>
        <w:rPr>
          <w:rFonts w:asciiTheme="minorHAnsi" w:hAnsiTheme="minorHAnsi" w:cstheme="minorHAnsi"/>
          <w:color w:val="auto"/>
          <w:kern w:val="18"/>
          <w:szCs w:val="21"/>
        </w:rPr>
      </w:pPr>
      <w:r w:rsidRPr="008959A7">
        <w:rPr>
          <w:rFonts w:asciiTheme="minorHAnsi" w:hAnsiTheme="minorHAnsi" w:cstheme="minorHAnsi"/>
          <w:color w:val="auto"/>
          <w:kern w:val="18"/>
          <w:szCs w:val="21"/>
        </w:rPr>
        <w:t>Le soumissionnaire joindra à son offre :</w:t>
      </w:r>
    </w:p>
    <w:p w:rsidRPr="008959A7" w:rsidR="00B56446" w:rsidP="00B56446" w:rsidRDefault="00B56446" w14:paraId="260DC58C" w14:textId="77777777">
      <w:pPr>
        <w:tabs>
          <w:tab w:val="left" w:pos="0"/>
        </w:tabs>
        <w:rPr>
          <w:rFonts w:asciiTheme="minorHAnsi" w:hAnsiTheme="minorHAnsi" w:cstheme="minorHAnsi"/>
          <w:color w:val="auto"/>
          <w:kern w:val="18"/>
          <w:szCs w:val="21"/>
        </w:rPr>
      </w:pPr>
      <w:r w:rsidRPr="008959A7">
        <w:rPr>
          <w:rFonts w:asciiTheme="minorHAnsi" w:hAnsiTheme="minorHAnsi" w:cstheme="minorHAnsi"/>
          <w:color w:val="auto"/>
          <w:kern w:val="18"/>
          <w:szCs w:val="21"/>
        </w:rPr>
        <w:t>• les fiches techniques des fournitures + options à livrer dûment complétées ;</w:t>
      </w:r>
    </w:p>
    <w:p w:rsidRPr="008959A7" w:rsidR="00B56446" w:rsidP="00B56446" w:rsidRDefault="00B56446" w14:paraId="79604B18" w14:textId="77777777">
      <w:pPr>
        <w:tabs>
          <w:tab w:val="left" w:pos="0"/>
          <w:tab w:val="left" w:pos="1815"/>
        </w:tabs>
        <w:rPr>
          <w:rFonts w:asciiTheme="minorHAnsi" w:hAnsiTheme="minorHAnsi" w:cstheme="minorHAnsi"/>
          <w:color w:val="auto"/>
          <w:kern w:val="18"/>
          <w:szCs w:val="21"/>
        </w:rPr>
      </w:pPr>
      <w:r w:rsidRPr="008959A7">
        <w:rPr>
          <w:rFonts w:asciiTheme="minorHAnsi" w:hAnsiTheme="minorHAnsi" w:cstheme="minorHAnsi"/>
          <w:color w:val="auto"/>
          <w:kern w:val="18"/>
          <w:szCs w:val="21"/>
        </w:rPr>
        <w:t>• les certificats et attestations d’origine des fournitures qui seront livrées en même temps que le véhicule ;</w:t>
      </w:r>
    </w:p>
    <w:p w:rsidR="00B56446" w:rsidP="00B56446" w:rsidRDefault="00B56446" w14:paraId="7E2DE39B" w14:textId="77777777">
      <w:pPr>
        <w:tabs>
          <w:tab w:val="left" w:pos="0"/>
          <w:tab w:val="left" w:pos="1815"/>
        </w:tabs>
        <w:rPr>
          <w:rFonts w:asciiTheme="minorHAnsi" w:hAnsiTheme="minorHAnsi" w:cstheme="minorHAnsi"/>
          <w:color w:val="auto"/>
          <w:kern w:val="18"/>
          <w:szCs w:val="21"/>
        </w:rPr>
      </w:pPr>
      <w:r w:rsidRPr="008959A7">
        <w:rPr>
          <w:rFonts w:asciiTheme="minorHAnsi" w:hAnsiTheme="minorHAnsi" w:cstheme="minorHAnsi"/>
          <w:color w:val="auto"/>
          <w:kern w:val="18"/>
          <w:szCs w:val="21"/>
        </w:rPr>
        <w:t>• une épure ou des photos représentant le véhicule (intérieur et extérieur) et la documentation afférente au véhicule (prospectus, documentation technique…).</w:t>
      </w:r>
    </w:p>
    <w:p w:rsidRPr="008959A7" w:rsidR="00B56446" w:rsidP="00B56446" w:rsidRDefault="00B56446" w14:paraId="4181B64E" w14:textId="77777777">
      <w:pPr>
        <w:spacing w:line="288" w:lineRule="auto"/>
        <w:jc w:val="both"/>
        <w:rPr>
          <w:rFonts w:ascii="Calibri" w:hAnsi="Calibri" w:cs="Arial"/>
          <w:b/>
          <w:color w:val="000000"/>
          <w:sz w:val="20"/>
          <w:szCs w:val="20"/>
        </w:rPr>
      </w:pPr>
      <w:r w:rsidRPr="00AC3F05">
        <w:rPr>
          <w:rFonts w:ascii="Calibri" w:hAnsi="Calibri" w:cs="Arial"/>
          <w:color w:val="000000"/>
          <w:sz w:val="20"/>
          <w:szCs w:val="20"/>
        </w:rPr>
        <w:t xml:space="preserve">Les </w:t>
      </w:r>
      <w:r w:rsidRPr="00AC3F05">
        <w:rPr>
          <w:rFonts w:ascii="Calibri" w:hAnsi="Calibri" w:cs="Calibri"/>
          <w:color w:val="000000"/>
          <w:sz w:val="20"/>
          <w:szCs w:val="20"/>
        </w:rPr>
        <w:t>fonctionnalités et spécifications des équipements devront respecter à minima celles figurant dans les spécifications techniques mentionnées au point 5.3 « </w:t>
      </w:r>
      <w:hyperlink w:history="1" w:anchor="_Caractéristiques_techniques">
        <w:r w:rsidRPr="00AC3F05">
          <w:rPr>
            <w:rStyle w:val="Lienhypertexte"/>
            <w:rFonts w:ascii="Calibri" w:hAnsi="Calibri" w:cs="Calibri"/>
            <w:sz w:val="20"/>
          </w:rPr>
          <w:t>Caractéristiques techniques </w:t>
        </w:r>
      </w:hyperlink>
      <w:r w:rsidRPr="00AC3F05">
        <w:rPr>
          <w:rFonts w:ascii="Calibri" w:hAnsi="Calibri" w:cs="Calibri"/>
          <w:color w:val="000000"/>
          <w:sz w:val="20"/>
          <w:szCs w:val="20"/>
        </w:rPr>
        <w:t>».</w:t>
      </w:r>
    </w:p>
    <w:p w:rsidRPr="005B093C" w:rsidR="00B56446" w:rsidP="00B56446" w:rsidRDefault="00B56446" w14:paraId="283BB810" w14:textId="77777777">
      <w:pPr>
        <w:pStyle w:val="Titre2"/>
        <w:keepLines w:val="0"/>
        <w:widowControl w:val="0"/>
        <w:tabs>
          <w:tab w:val="num" w:pos="576"/>
        </w:tabs>
        <w:suppressAutoHyphens/>
        <w:spacing w:after="240"/>
      </w:pPr>
      <w:bookmarkStart w:name="_Toc52536073" w:id="153"/>
      <w:r w:rsidRPr="005B093C">
        <w:t>Service après-vente</w:t>
      </w:r>
      <w:bookmarkEnd w:id="153"/>
      <w:r w:rsidRPr="005B093C">
        <w:t xml:space="preserve"> </w:t>
      </w:r>
    </w:p>
    <w:p w:rsidRPr="00AC3F05" w:rsidR="00B56446" w:rsidP="00B56446" w:rsidRDefault="00B56446" w14:paraId="1610FC9B" w14:textId="77777777">
      <w:pPr>
        <w:pStyle w:val="BTCtextCTB"/>
        <w:spacing w:line="288" w:lineRule="auto"/>
        <w:rPr>
          <w:rFonts w:ascii="Calibri" w:hAnsi="Calibri" w:eastAsia="Calibri"/>
          <w:kern w:val="18"/>
          <w:sz w:val="20"/>
          <w:lang w:val="fr-FR"/>
        </w:rPr>
      </w:pPr>
      <w:r w:rsidRPr="00AC3F05">
        <w:rPr>
          <w:rFonts w:ascii="Calibri" w:hAnsi="Calibri" w:eastAsia="Calibri"/>
          <w:kern w:val="18"/>
          <w:sz w:val="20"/>
          <w:lang w:val="fr-FR"/>
        </w:rPr>
        <w:t>Le soumissionnaire joindra à son offre une déclaration certifiant qu’il s’engage à :</w:t>
      </w:r>
    </w:p>
    <w:p w:rsidRPr="00512F78" w:rsidR="00B56446" w:rsidP="00B56446" w:rsidRDefault="00B56446" w14:paraId="24B78207" w14:textId="77777777">
      <w:pPr>
        <w:pStyle w:val="BTCtextCTB"/>
        <w:spacing w:before="0" w:after="60" w:line="288" w:lineRule="auto"/>
        <w:ind w:left="284" w:hanging="284"/>
        <w:rPr>
          <w:rFonts w:ascii="Calibri" w:hAnsi="Calibri" w:eastAsia="Calibri"/>
          <w:kern w:val="18"/>
          <w:sz w:val="20"/>
          <w:lang w:val="fr-FR"/>
        </w:rPr>
      </w:pPr>
      <w:r w:rsidRPr="00AC3F05">
        <w:rPr>
          <w:rFonts w:ascii="Calibri" w:hAnsi="Calibri" w:eastAsia="Calibri"/>
          <w:kern w:val="18"/>
          <w:sz w:val="20"/>
          <w:lang w:val="fr-FR"/>
        </w:rPr>
        <w:t xml:space="preserve">•  </w:t>
      </w:r>
      <w:r w:rsidRPr="00AC3F05">
        <w:rPr>
          <w:rFonts w:ascii="Calibri" w:hAnsi="Calibri" w:eastAsia="Calibri"/>
          <w:kern w:val="18"/>
          <w:sz w:val="20"/>
          <w:lang w:val="fr-FR"/>
        </w:rPr>
        <w:tab/>
      </w:r>
      <w:r w:rsidRPr="00AC3F05">
        <w:rPr>
          <w:rFonts w:ascii="Calibri" w:hAnsi="Calibri" w:eastAsia="Calibri"/>
          <w:kern w:val="18"/>
          <w:sz w:val="20"/>
          <w:lang w:val="fr-FR"/>
        </w:rPr>
        <w:t xml:space="preserve">Fournir pendant une période </w:t>
      </w:r>
      <w:r w:rsidRPr="00512F78">
        <w:rPr>
          <w:rFonts w:ascii="Calibri" w:hAnsi="Calibri" w:eastAsia="Calibri"/>
          <w:kern w:val="18"/>
          <w:sz w:val="20"/>
          <w:lang w:val="fr-FR"/>
        </w:rPr>
        <w:t>de 12 mois à compter de la date de livraison de la dernière fourniture, les pièces de rechange qui lui sont commandées.</w:t>
      </w:r>
    </w:p>
    <w:p w:rsidRPr="006929CE" w:rsidR="00B56446" w:rsidP="00B56446" w:rsidRDefault="00B56446" w14:paraId="2F041778" w14:textId="77777777">
      <w:pPr>
        <w:pStyle w:val="BTCtextCTB"/>
        <w:spacing w:before="0" w:after="60" w:line="288" w:lineRule="auto"/>
        <w:ind w:left="284" w:hanging="284"/>
        <w:rPr>
          <w:rFonts w:ascii="Calibri" w:hAnsi="Calibri" w:eastAsia="Calibri"/>
          <w:kern w:val="18"/>
          <w:sz w:val="20"/>
          <w:lang w:val="fr-FR"/>
        </w:rPr>
      </w:pPr>
      <w:r w:rsidRPr="00512F78">
        <w:rPr>
          <w:rFonts w:ascii="Calibri" w:hAnsi="Calibri" w:eastAsia="Calibri"/>
          <w:kern w:val="18"/>
          <w:sz w:val="20"/>
          <w:lang w:val="fr-FR"/>
        </w:rPr>
        <w:t xml:space="preserve">•  </w:t>
      </w:r>
      <w:r w:rsidRPr="00512F78">
        <w:rPr>
          <w:rFonts w:ascii="Calibri" w:hAnsi="Calibri" w:eastAsia="Calibri"/>
          <w:kern w:val="18"/>
          <w:sz w:val="20"/>
          <w:lang w:val="fr-FR"/>
        </w:rPr>
        <w:tab/>
      </w:r>
      <w:r w:rsidRPr="00512F78">
        <w:rPr>
          <w:rFonts w:ascii="Calibri" w:hAnsi="Calibri" w:eastAsia="Calibri"/>
          <w:kern w:val="18"/>
          <w:sz w:val="20"/>
          <w:lang w:val="fr-FR"/>
        </w:rPr>
        <w:t xml:space="preserve">Assurer pendant une période de deux ans ou 100 000 Kms, soit par ses services, soit par ceux de ses sous-traitants, l’entretien et la réparation de la fourniture moyennant contrat séparé. </w:t>
      </w:r>
    </w:p>
    <w:p w:rsidR="00B56446" w:rsidP="00B56446" w:rsidRDefault="00B56446" w14:paraId="4B0510AA" w14:textId="77777777">
      <w:pPr>
        <w:pStyle w:val="Titre2"/>
        <w:keepLines w:val="0"/>
        <w:widowControl w:val="0"/>
        <w:tabs>
          <w:tab w:val="num" w:pos="576"/>
        </w:tabs>
        <w:suppressAutoHyphens/>
        <w:spacing w:after="240"/>
      </w:pPr>
      <w:bookmarkStart w:name="_Toc52536074" w:id="154"/>
      <w:r w:rsidRPr="005B093C">
        <w:t>Caractéristiques techniques</w:t>
      </w:r>
      <w:bookmarkEnd w:id="154"/>
      <w:r w:rsidRPr="005B093C">
        <w:t xml:space="preserve"> </w:t>
      </w:r>
    </w:p>
    <w:p w:rsidRPr="009E1C12" w:rsidR="00B56446" w:rsidP="00B56446" w:rsidRDefault="00B56446" w14:paraId="1C5D1AD5" w14:textId="77777777">
      <w:pPr>
        <w:spacing w:after="120" w:line="288" w:lineRule="auto"/>
        <w:jc w:val="both"/>
        <w:rPr>
          <w:rFonts w:asciiTheme="minorHAnsi" w:hAnsiTheme="minorHAnsi" w:cstheme="minorHAnsi"/>
          <w:bCs/>
          <w:color w:val="auto"/>
          <w:sz w:val="20"/>
          <w:szCs w:val="20"/>
        </w:rPr>
      </w:pPr>
      <w:r w:rsidRPr="009E1C12">
        <w:rPr>
          <w:rFonts w:asciiTheme="minorHAnsi" w:hAnsiTheme="minorHAnsi" w:cstheme="minorHAnsi"/>
          <w:bCs/>
          <w:color w:val="auto"/>
          <w:sz w:val="20"/>
          <w:szCs w:val="20"/>
        </w:rPr>
        <w:t xml:space="preserve">La documentation technique fournie doit clairement indiquer les modèles offerts et les options incluses, s’il y a lieu, afin de voir l’exacte configuration. Elle doit être suffisamment claire pour permettre d'effectuer aisément une comparaison entre les spécifications requises et les spécifications proposées. </w:t>
      </w:r>
    </w:p>
    <w:p w:rsidRPr="009E1C12" w:rsidR="00B56446" w:rsidP="00B56446" w:rsidRDefault="00B56446" w14:paraId="3ADB2563" w14:textId="77777777">
      <w:pPr>
        <w:spacing w:after="120" w:line="288" w:lineRule="auto"/>
        <w:jc w:val="both"/>
        <w:rPr>
          <w:rFonts w:asciiTheme="minorHAnsi" w:hAnsiTheme="minorHAnsi" w:cstheme="minorHAnsi"/>
          <w:bCs/>
          <w:color w:val="auto"/>
          <w:sz w:val="20"/>
          <w:szCs w:val="20"/>
        </w:rPr>
      </w:pPr>
      <w:r w:rsidRPr="009E1C12">
        <w:rPr>
          <w:rFonts w:asciiTheme="minorHAnsi" w:hAnsiTheme="minorHAnsi" w:cstheme="minorHAnsi"/>
          <w:bCs/>
          <w:color w:val="auto"/>
          <w:sz w:val="20"/>
          <w:szCs w:val="20"/>
        </w:rPr>
        <w:t xml:space="preserve">Les offres ne permettant pas d’identifier précisément les modèles et les spécifications pourront se voir rejetées. Le soumissionnaire joindra à son offre les fiches techniques des équipements. </w:t>
      </w:r>
    </w:p>
    <w:p w:rsidRPr="009E1C12" w:rsidR="00B56446" w:rsidP="00B56446" w:rsidRDefault="00B56446" w14:paraId="04360FCD" w14:textId="77777777">
      <w:pPr>
        <w:spacing w:after="120" w:line="288" w:lineRule="auto"/>
        <w:jc w:val="both"/>
        <w:rPr>
          <w:rFonts w:asciiTheme="minorHAnsi" w:hAnsiTheme="minorHAnsi" w:cstheme="minorHAnsi"/>
          <w:bCs/>
          <w:color w:val="auto"/>
          <w:sz w:val="20"/>
          <w:szCs w:val="20"/>
        </w:rPr>
      </w:pPr>
      <w:r w:rsidRPr="009E1C12">
        <w:rPr>
          <w:rFonts w:asciiTheme="minorHAnsi" w:hAnsiTheme="minorHAnsi" w:cstheme="minorHAnsi"/>
          <w:bCs/>
          <w:color w:val="auto"/>
          <w:sz w:val="20"/>
          <w:szCs w:val="20"/>
        </w:rPr>
        <w:t xml:space="preserve">Le soumissionnaire joindra également à son offre les prospectus avec photos fournies par le fabricant ou du représentant du fabricant des équipements. </w:t>
      </w:r>
    </w:p>
    <w:p w:rsidR="00B56446" w:rsidP="00B56446" w:rsidRDefault="00B56446" w14:paraId="2908CDDE" w14:textId="5594B30E">
      <w:pPr>
        <w:spacing w:after="120" w:line="288" w:lineRule="auto"/>
        <w:jc w:val="both"/>
        <w:rPr>
          <w:rFonts w:asciiTheme="minorHAnsi" w:hAnsiTheme="minorHAnsi" w:cstheme="minorHAnsi"/>
          <w:bCs/>
          <w:color w:val="auto"/>
          <w:sz w:val="20"/>
          <w:szCs w:val="20"/>
        </w:rPr>
      </w:pPr>
      <w:r w:rsidRPr="009E1C12">
        <w:rPr>
          <w:rFonts w:asciiTheme="minorHAnsi" w:hAnsiTheme="minorHAnsi" w:cstheme="minorHAnsi"/>
          <w:bCs/>
          <w:color w:val="auto"/>
          <w:sz w:val="20"/>
          <w:szCs w:val="20"/>
        </w:rPr>
        <w:t>Les soumissionnaires transmettront, en cas de demande de Enabel, les certificats d’origine des équipements</w:t>
      </w:r>
    </w:p>
    <w:p w:rsidR="00B56446" w:rsidP="00B56446" w:rsidRDefault="00B56446" w14:paraId="44A5F4AE" w14:textId="2DA893D3">
      <w:pPr>
        <w:spacing w:after="120" w:line="288" w:lineRule="auto"/>
        <w:jc w:val="both"/>
        <w:rPr>
          <w:rFonts w:asciiTheme="minorHAnsi" w:hAnsiTheme="minorHAnsi" w:cstheme="minorHAnsi"/>
          <w:bCs/>
          <w:color w:val="auto"/>
          <w:sz w:val="20"/>
          <w:szCs w:val="20"/>
        </w:rPr>
      </w:pPr>
    </w:p>
    <w:p w:rsidRPr="00AC3F05" w:rsidR="009047E9" w:rsidP="009047E9" w:rsidRDefault="009047E9" w14:paraId="29CECEE0" w14:textId="77777777">
      <w:pPr>
        <w:spacing w:after="120" w:line="288" w:lineRule="auto"/>
        <w:jc w:val="both"/>
        <w:rPr>
          <w:rFonts w:ascii="Calibri" w:hAnsi="Calibri"/>
          <w:bCs/>
          <w:sz w:val="20"/>
          <w:szCs w:val="20"/>
        </w:rPr>
        <w:sectPr w:rsidRPr="00AC3F05" w:rsidR="009047E9" w:rsidSect="0021334F">
          <w:footerReference w:type="default" r:id="rId23"/>
          <w:pgSz w:w="11906" w:h="16838"/>
          <w:pgMar w:top="794" w:right="1134" w:bottom="624" w:left="1134" w:header="709" w:footer="0" w:gutter="0"/>
          <w:cols w:space="708"/>
          <w:docGrid w:linePitch="360"/>
        </w:sectPr>
      </w:pPr>
    </w:p>
    <w:tbl>
      <w:tblPr>
        <w:tblW w:w="504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52"/>
        <w:gridCol w:w="4805"/>
        <w:gridCol w:w="4802"/>
        <w:gridCol w:w="4802"/>
      </w:tblGrid>
      <w:tr w:rsidRPr="00AC3F05" w:rsidR="009047E9" w:rsidTr="4DAD8E95" w14:paraId="30544711" w14:textId="77777777">
        <w:trPr>
          <w:trHeight w:val="1124"/>
        </w:trPr>
        <w:tc>
          <w:tcPr>
            <w:tcW w:w="370" w:type="pct"/>
            <w:tcBorders>
              <w:bottom w:val="single" w:color="000000" w:themeColor="text1" w:sz="4" w:space="0"/>
            </w:tcBorders>
            <w:shd w:val="clear" w:color="auto" w:fill="404040" w:themeFill="text1" w:themeFillTint="BF"/>
            <w:vAlign w:val="center"/>
          </w:tcPr>
          <w:p w:rsidRPr="00AC3F05" w:rsidR="009047E9" w:rsidP="00E51471" w:rsidRDefault="009047E9" w14:paraId="7DE325F0" w14:textId="77777777">
            <w:pPr>
              <w:spacing w:before="120" w:after="120"/>
              <w:rPr>
                <w:rFonts w:asciiTheme="minorHAnsi" w:hAnsiTheme="minorHAnsi" w:cstheme="minorHAnsi"/>
                <w:b/>
                <w:bCs/>
                <w:color w:val="FFFFFF"/>
                <w:sz w:val="20"/>
                <w:szCs w:val="20"/>
              </w:rPr>
            </w:pPr>
            <w:r>
              <w:rPr>
                <w:rFonts w:ascii="Calibri" w:hAnsi="Calibri"/>
                <w:bCs/>
                <w:noProof/>
                <w:color w:val="auto"/>
                <w:sz w:val="20"/>
                <w:szCs w:val="20"/>
              </w:rPr>
              <w:lastRenderedPageBreak/>
              <mc:AlternateContent>
                <mc:Choice Requires="wps">
                  <w:drawing>
                    <wp:anchor distT="0" distB="0" distL="114300" distR="114300" simplePos="0" relativeHeight="251659776" behindDoc="0" locked="0" layoutInCell="1" allowOverlap="1" wp14:anchorId="55EC01B3" wp14:editId="5A0A242A">
                      <wp:simplePos x="0" y="0"/>
                      <wp:positionH relativeFrom="column">
                        <wp:posOffset>12700</wp:posOffset>
                      </wp:positionH>
                      <wp:positionV relativeFrom="paragraph">
                        <wp:posOffset>-688340</wp:posOffset>
                      </wp:positionV>
                      <wp:extent cx="2621280" cy="297180"/>
                      <wp:effectExtent l="12700" t="6985" r="13970" b="101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280" cy="297180"/>
                              </a:xfrm>
                              <a:prstGeom prst="rect">
                                <a:avLst/>
                              </a:prstGeom>
                              <a:solidFill>
                                <a:srgbClr val="FFFFFF"/>
                              </a:solidFill>
                              <a:ln w="9525">
                                <a:solidFill>
                                  <a:sysClr val="window" lastClr="FFFFFF">
                                    <a:lumMod val="100000"/>
                                    <a:lumOff val="0"/>
                                  </a:sysClr>
                                </a:solidFill>
                                <a:miter lim="800000"/>
                                <a:headEnd/>
                                <a:tailEnd/>
                              </a:ln>
                            </wps:spPr>
                            <wps:txbx>
                              <w:txbxContent>
                                <w:p w:rsidR="009047E9" w:rsidP="009047E9" w:rsidRDefault="009047E9" w14:paraId="62AD1CBA" w14:textId="77777777">
                                  <w:r w:rsidRPr="00B14714">
                                    <w:rPr>
                                      <w:rFonts w:asciiTheme="minorHAnsi" w:hAnsiTheme="minorHAnsi" w:cstheme="minorHAnsi"/>
                                      <w:b/>
                                      <w:bCs/>
                                      <w:color w:val="FF0000"/>
                                      <w:sz w:val="22"/>
                                    </w:rPr>
                                    <w:t>Lot 1.</w:t>
                                  </w:r>
                                  <w:r>
                                    <w:rPr>
                                      <w:rFonts w:asciiTheme="minorHAnsi" w:hAnsiTheme="minorHAnsi" w:cstheme="minorHAnsi"/>
                                      <w:b/>
                                      <w:bCs/>
                                      <w:color w:val="FF0000"/>
                                      <w:sz w:val="22"/>
                                    </w:rPr>
                                    <w:t xml:space="preserve"> </w:t>
                                  </w:r>
                                  <w:r w:rsidRPr="00B14714">
                                    <w:rPr>
                                      <w:rFonts w:asciiTheme="minorHAnsi" w:hAnsiTheme="minorHAnsi" w:cstheme="minorHAnsi"/>
                                      <w:b/>
                                      <w:bCs/>
                                      <w:color w:val="FF0000"/>
                                      <w:sz w:val="22"/>
                                    </w:rPr>
                                    <w:t>: SUV compact</w:t>
                                  </w:r>
                                </w:p>
                                <w:p w:rsidR="009047E9" w:rsidP="009047E9" w:rsidRDefault="009047E9" w14:paraId="2633EB6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6668C90">
                    <v:rect id="Rectangle 10" style="position:absolute;margin-left:1pt;margin-top:-54.2pt;width:206.4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color="white" w14:anchorId="55EC0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">
                      <v:textbox>
                        <w:txbxContent>
                          <w:p w:rsidR="009047E9" w:rsidP="009047E9" w:rsidRDefault="009047E9" w14:paraId="15B73015" w14:textId="77777777">
                            <w:r w:rsidRPr="00B14714">
                              <w:rPr>
                                <w:rFonts w:asciiTheme="minorHAnsi" w:hAnsiTheme="minorHAnsi" w:cstheme="minorHAnsi"/>
                                <w:b/>
                                <w:bCs/>
                                <w:color w:val="FF0000"/>
                                <w:sz w:val="22"/>
                              </w:rPr>
                              <w:t>Lot 1.</w:t>
                            </w:r>
                            <w:r>
                              <w:rPr>
                                <w:rFonts w:asciiTheme="minorHAnsi" w:hAnsiTheme="minorHAnsi" w:cstheme="minorHAnsi"/>
                                <w:b/>
                                <w:bCs/>
                                <w:color w:val="FF0000"/>
                                <w:sz w:val="22"/>
                              </w:rPr>
                              <w:t xml:space="preserve"> </w:t>
                            </w:r>
                            <w:r w:rsidRPr="00B14714">
                              <w:rPr>
                                <w:rFonts w:asciiTheme="minorHAnsi" w:hAnsiTheme="minorHAnsi" w:cstheme="minorHAnsi"/>
                                <w:b/>
                                <w:bCs/>
                                <w:color w:val="FF0000"/>
                                <w:sz w:val="22"/>
                              </w:rPr>
                              <w:t>: SUV compact</w:t>
                            </w:r>
                          </w:p>
                          <w:p w:rsidR="009047E9" w:rsidP="009047E9" w:rsidRDefault="009047E9" w14:paraId="5DAB6C7B" w14:textId="77777777"/>
                        </w:txbxContent>
                      </v:textbox>
                    </v:rect>
                  </w:pict>
                </mc:Fallback>
              </mc:AlternateContent>
            </w:r>
          </w:p>
        </w:tc>
        <w:tc>
          <w:tcPr>
            <w:tcW w:w="1544" w:type="pct"/>
            <w:tcBorders>
              <w:bottom w:val="single" w:color="000000" w:themeColor="text1" w:sz="4" w:space="0"/>
            </w:tcBorders>
            <w:shd w:val="clear" w:color="auto" w:fill="404040" w:themeFill="text1" w:themeFillTint="BF"/>
            <w:vAlign w:val="center"/>
          </w:tcPr>
          <w:p w:rsidRPr="008C5191" w:rsidR="009047E9" w:rsidP="00E51471" w:rsidRDefault="009047E9" w14:paraId="0E335BBB" w14:textId="77777777">
            <w:pPr>
              <w:spacing w:before="120" w:after="120"/>
              <w:rPr>
                <w:rFonts w:asciiTheme="minorHAnsi" w:hAnsiTheme="minorHAnsi" w:cstheme="minorHAnsi"/>
                <w:b/>
                <w:bCs/>
                <w:color w:val="FFFFFF"/>
                <w:szCs w:val="21"/>
              </w:rPr>
            </w:pPr>
            <w:bookmarkStart w:name="_Hlk62121404" w:id="155"/>
            <w:r w:rsidRPr="008C5191">
              <w:rPr>
                <w:rFonts w:asciiTheme="minorHAnsi" w:hAnsiTheme="minorHAnsi" w:cstheme="minorHAnsi"/>
                <w:b/>
                <w:bCs/>
                <w:color w:val="FFFFFF"/>
                <w:szCs w:val="21"/>
              </w:rPr>
              <w:t xml:space="preserve">Spécifications techniques requises </w:t>
            </w:r>
          </w:p>
        </w:tc>
        <w:tc>
          <w:tcPr>
            <w:tcW w:w="1543" w:type="pct"/>
            <w:tcBorders>
              <w:bottom w:val="single" w:color="000000" w:themeColor="text1" w:sz="4" w:space="0"/>
            </w:tcBorders>
            <w:shd w:val="clear" w:color="auto" w:fill="404040" w:themeFill="text1" w:themeFillTint="BF"/>
            <w:vAlign w:val="center"/>
          </w:tcPr>
          <w:p w:rsidRPr="008C5191" w:rsidR="009047E9" w:rsidP="00E51471" w:rsidRDefault="009047E9" w14:paraId="6352CC01" w14:textId="77777777">
            <w:pPr>
              <w:spacing w:before="120" w:after="120"/>
              <w:rPr>
                <w:rFonts w:asciiTheme="minorHAnsi" w:hAnsiTheme="minorHAnsi" w:cstheme="minorHAnsi"/>
                <w:b/>
                <w:bCs/>
                <w:color w:val="FFFFFF"/>
                <w:szCs w:val="21"/>
              </w:rPr>
            </w:pPr>
            <w:r w:rsidRPr="008C5191">
              <w:rPr>
                <w:rFonts w:asciiTheme="minorHAnsi" w:hAnsiTheme="minorHAnsi" w:cstheme="minorHAnsi"/>
                <w:b/>
                <w:bCs/>
                <w:color w:val="FFFFFF"/>
                <w:szCs w:val="21"/>
              </w:rPr>
              <w:t>Spécifications techniques proposées</w:t>
            </w:r>
          </w:p>
        </w:tc>
        <w:tc>
          <w:tcPr>
            <w:tcW w:w="1543" w:type="pct"/>
            <w:tcBorders>
              <w:bottom w:val="single" w:color="000000" w:themeColor="text1" w:sz="4" w:space="0"/>
            </w:tcBorders>
            <w:shd w:val="clear" w:color="auto" w:fill="404040" w:themeFill="text1" w:themeFillTint="BF"/>
            <w:vAlign w:val="center"/>
          </w:tcPr>
          <w:p w:rsidRPr="008C5191" w:rsidR="009047E9" w:rsidP="00E51471" w:rsidRDefault="009047E9" w14:paraId="7A692F9B" w14:textId="77777777">
            <w:pPr>
              <w:spacing w:before="120" w:after="120"/>
              <w:rPr>
                <w:rFonts w:asciiTheme="minorHAnsi" w:hAnsiTheme="minorHAnsi" w:cstheme="minorHAnsi"/>
                <w:b/>
                <w:bCs/>
                <w:color w:val="FFFFFF"/>
                <w:szCs w:val="21"/>
              </w:rPr>
            </w:pPr>
            <w:r w:rsidRPr="008C5191">
              <w:rPr>
                <w:rFonts w:asciiTheme="minorHAnsi" w:hAnsiTheme="minorHAnsi" w:cstheme="minorHAnsi"/>
                <w:b/>
                <w:bCs/>
                <w:color w:val="FFFFFF"/>
                <w:szCs w:val="21"/>
              </w:rPr>
              <w:t xml:space="preserve">L’offre se conforme aux caractéristiques requises. Oui/Non </w:t>
            </w:r>
          </w:p>
        </w:tc>
      </w:tr>
      <w:tr w:rsidRPr="00AC3F05" w:rsidR="009047E9" w:rsidTr="4DAD8E95" w14:paraId="5D576D00" w14:textId="77777777">
        <w:trPr>
          <w:trHeight w:val="634"/>
        </w:trPr>
        <w:tc>
          <w:tcPr>
            <w:tcW w:w="5000" w:type="pct"/>
            <w:gridSpan w:val="4"/>
            <w:tcBorders>
              <w:bottom w:val="single" w:color="000000" w:themeColor="text1" w:sz="4" w:space="0"/>
            </w:tcBorders>
            <w:vAlign w:val="center"/>
          </w:tcPr>
          <w:p w:rsidRPr="008C5191" w:rsidR="009047E9" w:rsidP="00E51471" w:rsidRDefault="009047E9" w14:paraId="2C373776" w14:textId="77777777">
            <w:pPr>
              <w:spacing w:before="120" w:after="120"/>
              <w:rPr>
                <w:rFonts w:asciiTheme="minorHAnsi" w:hAnsiTheme="minorHAnsi" w:cstheme="minorHAnsi"/>
                <w:b/>
                <w:bCs/>
                <w:color w:val="FF0000"/>
                <w:szCs w:val="21"/>
              </w:rPr>
            </w:pPr>
          </w:p>
        </w:tc>
      </w:tr>
      <w:tr w:rsidRPr="00AC3F05" w:rsidR="009047E9" w:rsidTr="4DAD8E95" w14:paraId="2AA448D9" w14:textId="77777777">
        <w:trPr>
          <w:trHeight w:val="403"/>
        </w:trPr>
        <w:tc>
          <w:tcPr>
            <w:tcW w:w="370" w:type="pct"/>
            <w:shd w:val="clear" w:color="auto" w:fill="D9D9D9" w:themeFill="background1" w:themeFillShade="D9"/>
            <w:vAlign w:val="center"/>
          </w:tcPr>
          <w:p w:rsidRPr="00B028AF" w:rsidR="009047E9" w:rsidP="00E51471" w:rsidRDefault="009047E9" w14:paraId="7DFD8F9C" w14:textId="77777777">
            <w:pPr>
              <w:spacing w:before="120" w:after="120"/>
              <w:jc w:val="center"/>
              <w:rPr>
                <w:rFonts w:asciiTheme="minorHAnsi" w:hAnsiTheme="minorHAnsi" w:cstheme="minorHAnsi"/>
                <w:b/>
                <w:bCs/>
                <w:color w:val="auto"/>
                <w:sz w:val="20"/>
                <w:szCs w:val="20"/>
              </w:rPr>
            </w:pPr>
            <w:r w:rsidRPr="00B028AF">
              <w:rPr>
                <w:rFonts w:asciiTheme="minorHAnsi" w:hAnsiTheme="minorHAnsi" w:cstheme="minorHAnsi"/>
                <w:b/>
                <w:bCs/>
                <w:color w:val="auto"/>
                <w:sz w:val="20"/>
                <w:szCs w:val="20"/>
              </w:rPr>
              <w:t>1.</w:t>
            </w:r>
          </w:p>
        </w:tc>
        <w:tc>
          <w:tcPr>
            <w:tcW w:w="4630" w:type="pct"/>
            <w:gridSpan w:val="3"/>
            <w:shd w:val="clear" w:color="auto" w:fill="D9D9D9" w:themeFill="background1" w:themeFillShade="D9"/>
            <w:vAlign w:val="center"/>
          </w:tcPr>
          <w:p w:rsidRPr="008C5191" w:rsidR="009047E9" w:rsidP="00E51471" w:rsidRDefault="009047E9" w14:paraId="037B421F"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Moteur</w:t>
            </w:r>
          </w:p>
        </w:tc>
      </w:tr>
      <w:tr w:rsidRPr="00AC3F05" w:rsidR="009047E9" w:rsidTr="4DAD8E95" w14:paraId="57414437" w14:textId="77777777">
        <w:trPr>
          <w:trHeight w:val="403"/>
        </w:trPr>
        <w:tc>
          <w:tcPr>
            <w:tcW w:w="370" w:type="pct"/>
            <w:vMerge w:val="restart"/>
            <w:vAlign w:val="center"/>
          </w:tcPr>
          <w:p w:rsidRPr="00B028AF" w:rsidR="009047E9" w:rsidP="00E51471" w:rsidRDefault="009047E9" w14:paraId="7B8B7F66" w14:textId="77777777">
            <w:pPr>
              <w:spacing w:before="120" w:after="120"/>
              <w:jc w:val="center"/>
              <w:rPr>
                <w:rFonts w:asciiTheme="minorHAnsi" w:hAnsiTheme="minorHAnsi" w:cstheme="minorHAnsi"/>
                <w:color w:val="auto"/>
                <w:sz w:val="20"/>
                <w:szCs w:val="20"/>
              </w:rPr>
            </w:pPr>
          </w:p>
        </w:tc>
        <w:tc>
          <w:tcPr>
            <w:tcW w:w="1544" w:type="pct"/>
            <w:shd w:val="clear" w:color="auto" w:fill="auto"/>
            <w:vAlign w:val="center"/>
          </w:tcPr>
          <w:p w:rsidRPr="008C5191" w:rsidR="009047E9" w:rsidP="00E51471" w:rsidRDefault="009047E9" w14:paraId="31A372B4"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Nombre de cylindre : min 4 max 8</w:t>
            </w:r>
          </w:p>
        </w:tc>
        <w:tc>
          <w:tcPr>
            <w:tcW w:w="1543" w:type="pct"/>
          </w:tcPr>
          <w:p w:rsidRPr="008C5191" w:rsidR="009047E9" w:rsidP="00E51471" w:rsidRDefault="009047E9" w14:paraId="66742699" w14:textId="77777777">
            <w:pPr>
              <w:spacing w:before="120" w:after="120"/>
              <w:rPr>
                <w:rFonts w:asciiTheme="minorHAnsi" w:hAnsiTheme="minorHAnsi" w:cstheme="minorHAnsi"/>
                <w:szCs w:val="21"/>
              </w:rPr>
            </w:pPr>
          </w:p>
        </w:tc>
        <w:tc>
          <w:tcPr>
            <w:tcW w:w="1543" w:type="pct"/>
          </w:tcPr>
          <w:p w:rsidRPr="008C5191" w:rsidR="009047E9" w:rsidP="00E51471" w:rsidRDefault="009047E9" w14:paraId="10F9B92A" w14:textId="77777777">
            <w:pPr>
              <w:spacing w:before="120" w:after="120"/>
              <w:rPr>
                <w:rFonts w:asciiTheme="minorHAnsi" w:hAnsiTheme="minorHAnsi" w:cstheme="minorHAnsi"/>
                <w:szCs w:val="21"/>
              </w:rPr>
            </w:pPr>
          </w:p>
        </w:tc>
      </w:tr>
      <w:tr w:rsidRPr="00AC3F05" w:rsidR="009047E9" w:rsidTr="4DAD8E95" w14:paraId="12A6D35D" w14:textId="77777777">
        <w:trPr>
          <w:trHeight w:val="403"/>
        </w:trPr>
        <w:tc>
          <w:tcPr>
            <w:tcW w:w="370" w:type="pct"/>
            <w:vMerge/>
            <w:vAlign w:val="center"/>
          </w:tcPr>
          <w:p w:rsidRPr="00B028AF" w:rsidR="009047E9" w:rsidP="00E51471" w:rsidRDefault="009047E9" w14:paraId="7DE2E883" w14:textId="77777777">
            <w:pPr>
              <w:spacing w:before="120" w:after="120"/>
              <w:jc w:val="center"/>
              <w:rPr>
                <w:rFonts w:asciiTheme="minorHAnsi" w:hAnsiTheme="minorHAnsi" w:cstheme="minorHAnsi"/>
                <w:color w:val="auto"/>
                <w:sz w:val="20"/>
                <w:szCs w:val="20"/>
              </w:rPr>
            </w:pPr>
          </w:p>
        </w:tc>
        <w:tc>
          <w:tcPr>
            <w:tcW w:w="1544" w:type="pct"/>
            <w:shd w:val="clear" w:color="auto" w:fill="auto"/>
            <w:vAlign w:val="center"/>
          </w:tcPr>
          <w:p w:rsidRPr="008C5191" w:rsidR="009047E9" w:rsidP="00E51471" w:rsidRDefault="009047E9" w14:paraId="04FEF76F"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Carburant : Essence ou gasoil</w:t>
            </w:r>
          </w:p>
        </w:tc>
        <w:tc>
          <w:tcPr>
            <w:tcW w:w="1543" w:type="pct"/>
          </w:tcPr>
          <w:p w:rsidRPr="008C5191" w:rsidR="009047E9" w:rsidP="00E51471" w:rsidRDefault="009047E9" w14:paraId="44670AF5" w14:textId="77777777">
            <w:pPr>
              <w:spacing w:before="120" w:after="120"/>
              <w:rPr>
                <w:rFonts w:asciiTheme="minorHAnsi" w:hAnsiTheme="minorHAnsi" w:cstheme="minorHAnsi"/>
                <w:szCs w:val="21"/>
              </w:rPr>
            </w:pPr>
          </w:p>
        </w:tc>
        <w:tc>
          <w:tcPr>
            <w:tcW w:w="1543" w:type="pct"/>
          </w:tcPr>
          <w:p w:rsidRPr="008C5191" w:rsidR="009047E9" w:rsidP="00E51471" w:rsidRDefault="009047E9" w14:paraId="401C243B" w14:textId="77777777">
            <w:pPr>
              <w:spacing w:before="120" w:after="120"/>
              <w:rPr>
                <w:rFonts w:asciiTheme="minorHAnsi" w:hAnsiTheme="minorHAnsi" w:cstheme="minorHAnsi"/>
                <w:szCs w:val="21"/>
              </w:rPr>
            </w:pPr>
          </w:p>
        </w:tc>
      </w:tr>
      <w:tr w:rsidRPr="00AC3F05" w:rsidR="009047E9" w:rsidTr="4DAD8E95" w14:paraId="214D2139" w14:textId="77777777">
        <w:trPr>
          <w:trHeight w:val="403"/>
        </w:trPr>
        <w:tc>
          <w:tcPr>
            <w:tcW w:w="370" w:type="pct"/>
            <w:vMerge/>
            <w:vAlign w:val="center"/>
          </w:tcPr>
          <w:p w:rsidRPr="00B028AF" w:rsidR="009047E9" w:rsidP="00E51471" w:rsidRDefault="009047E9" w14:paraId="250747CA" w14:textId="77777777">
            <w:pPr>
              <w:spacing w:before="120" w:after="120"/>
              <w:jc w:val="center"/>
              <w:rPr>
                <w:rFonts w:asciiTheme="minorHAnsi" w:hAnsiTheme="minorHAnsi" w:cstheme="minorHAnsi"/>
                <w:color w:val="auto"/>
                <w:sz w:val="20"/>
                <w:szCs w:val="20"/>
              </w:rPr>
            </w:pPr>
          </w:p>
        </w:tc>
        <w:tc>
          <w:tcPr>
            <w:tcW w:w="1544" w:type="pct"/>
            <w:tcBorders>
              <w:bottom w:val="single" w:color="000000" w:themeColor="text1" w:sz="4" w:space="0"/>
            </w:tcBorders>
            <w:shd w:val="clear" w:color="auto" w:fill="auto"/>
            <w:vAlign w:val="center"/>
          </w:tcPr>
          <w:p w:rsidRPr="008C5191" w:rsidR="009047E9" w:rsidP="00E51471" w:rsidRDefault="009047E9" w14:paraId="2359E248"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Puissance (</w:t>
            </w:r>
            <w:proofErr w:type="spellStart"/>
            <w:r w:rsidRPr="008C5191">
              <w:rPr>
                <w:rFonts w:asciiTheme="minorHAnsi" w:hAnsiTheme="minorHAnsi" w:cstheme="minorHAnsi"/>
                <w:color w:val="auto"/>
                <w:szCs w:val="21"/>
              </w:rPr>
              <w:t>ch</w:t>
            </w:r>
            <w:proofErr w:type="spellEnd"/>
            <w:r w:rsidRPr="008C5191">
              <w:rPr>
                <w:rFonts w:asciiTheme="minorHAnsi" w:hAnsiTheme="minorHAnsi" w:cstheme="minorHAnsi"/>
                <w:color w:val="auto"/>
                <w:szCs w:val="21"/>
              </w:rPr>
              <w:t>) à tr/mn : min 110 - 170</w:t>
            </w:r>
          </w:p>
        </w:tc>
        <w:tc>
          <w:tcPr>
            <w:tcW w:w="1543" w:type="pct"/>
            <w:tcBorders>
              <w:bottom w:val="single" w:color="000000" w:themeColor="text1" w:sz="4" w:space="0"/>
            </w:tcBorders>
          </w:tcPr>
          <w:p w:rsidRPr="008C5191" w:rsidR="009047E9" w:rsidP="00E51471" w:rsidRDefault="009047E9" w14:paraId="4A4AAC16" w14:textId="77777777">
            <w:pPr>
              <w:spacing w:before="120" w:after="120"/>
              <w:rPr>
                <w:rFonts w:asciiTheme="minorHAnsi" w:hAnsiTheme="minorHAnsi" w:cstheme="minorHAnsi"/>
                <w:szCs w:val="21"/>
              </w:rPr>
            </w:pPr>
          </w:p>
        </w:tc>
        <w:tc>
          <w:tcPr>
            <w:tcW w:w="1543" w:type="pct"/>
            <w:tcBorders>
              <w:bottom w:val="single" w:color="000000" w:themeColor="text1" w:sz="4" w:space="0"/>
            </w:tcBorders>
          </w:tcPr>
          <w:p w:rsidRPr="008C5191" w:rsidR="009047E9" w:rsidP="00E51471" w:rsidRDefault="009047E9" w14:paraId="2DB8B038" w14:textId="77777777">
            <w:pPr>
              <w:spacing w:before="120" w:after="120"/>
              <w:rPr>
                <w:rFonts w:asciiTheme="minorHAnsi" w:hAnsiTheme="minorHAnsi" w:cstheme="minorHAnsi"/>
                <w:szCs w:val="21"/>
              </w:rPr>
            </w:pPr>
          </w:p>
        </w:tc>
      </w:tr>
      <w:tr w:rsidRPr="00AC3F05" w:rsidR="009047E9" w:rsidTr="4DAD8E95" w14:paraId="289A613C" w14:textId="77777777">
        <w:trPr>
          <w:trHeight w:val="403"/>
        </w:trPr>
        <w:tc>
          <w:tcPr>
            <w:tcW w:w="370" w:type="pct"/>
            <w:shd w:val="clear" w:color="auto" w:fill="D9D9D9" w:themeFill="background1" w:themeFillShade="D9"/>
            <w:vAlign w:val="center"/>
          </w:tcPr>
          <w:p w:rsidRPr="00B028AF" w:rsidR="009047E9" w:rsidP="00E51471" w:rsidRDefault="009047E9" w14:paraId="2700491F" w14:textId="77777777">
            <w:pPr>
              <w:spacing w:before="120" w:after="120"/>
              <w:jc w:val="center"/>
              <w:rPr>
                <w:rFonts w:asciiTheme="minorHAnsi" w:hAnsiTheme="minorHAnsi" w:cstheme="minorHAnsi"/>
                <w:b/>
                <w:bCs/>
                <w:color w:val="auto"/>
                <w:sz w:val="20"/>
                <w:szCs w:val="20"/>
              </w:rPr>
            </w:pPr>
            <w:r w:rsidRPr="00B028AF">
              <w:rPr>
                <w:rFonts w:asciiTheme="minorHAnsi" w:hAnsiTheme="minorHAnsi" w:cstheme="minorHAnsi"/>
                <w:b/>
                <w:bCs/>
                <w:color w:val="auto"/>
                <w:sz w:val="20"/>
                <w:szCs w:val="20"/>
              </w:rPr>
              <w:t>2.</w:t>
            </w:r>
          </w:p>
        </w:tc>
        <w:tc>
          <w:tcPr>
            <w:tcW w:w="3087" w:type="pct"/>
            <w:gridSpan w:val="2"/>
            <w:shd w:val="clear" w:color="auto" w:fill="D9D9D9" w:themeFill="background1" w:themeFillShade="D9"/>
            <w:vAlign w:val="center"/>
          </w:tcPr>
          <w:p w:rsidRPr="008C5191" w:rsidR="009047E9" w:rsidP="00E51471" w:rsidRDefault="009047E9" w14:paraId="5101F3B1"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Transmission</w:t>
            </w:r>
          </w:p>
        </w:tc>
        <w:tc>
          <w:tcPr>
            <w:tcW w:w="1543" w:type="pct"/>
            <w:shd w:val="clear" w:color="auto" w:fill="D9D9D9" w:themeFill="background1" w:themeFillShade="D9"/>
          </w:tcPr>
          <w:p w:rsidRPr="008C5191" w:rsidR="009047E9" w:rsidP="00E51471" w:rsidRDefault="009047E9" w14:paraId="52EEA770" w14:textId="77777777">
            <w:pPr>
              <w:spacing w:before="120" w:after="120"/>
              <w:rPr>
                <w:rFonts w:asciiTheme="minorHAnsi" w:hAnsiTheme="minorHAnsi" w:cstheme="minorHAnsi"/>
                <w:b/>
                <w:bCs/>
                <w:szCs w:val="21"/>
              </w:rPr>
            </w:pPr>
          </w:p>
        </w:tc>
      </w:tr>
      <w:tr w:rsidRPr="00AC3F05" w:rsidR="009047E9" w:rsidTr="4DAD8E95" w14:paraId="1EF59B62" w14:textId="77777777">
        <w:trPr>
          <w:trHeight w:val="403"/>
        </w:trPr>
        <w:tc>
          <w:tcPr>
            <w:tcW w:w="370" w:type="pct"/>
            <w:vMerge w:val="restart"/>
            <w:vAlign w:val="center"/>
          </w:tcPr>
          <w:p w:rsidRPr="00B028AF" w:rsidR="009047E9" w:rsidP="00E51471" w:rsidRDefault="009047E9" w14:paraId="459103B4" w14:textId="77777777">
            <w:pPr>
              <w:spacing w:before="120" w:after="120"/>
              <w:jc w:val="center"/>
              <w:rPr>
                <w:rFonts w:asciiTheme="minorHAnsi" w:hAnsiTheme="minorHAnsi" w:cstheme="minorHAnsi"/>
                <w:color w:val="auto"/>
                <w:sz w:val="20"/>
                <w:szCs w:val="20"/>
              </w:rPr>
            </w:pPr>
          </w:p>
        </w:tc>
        <w:tc>
          <w:tcPr>
            <w:tcW w:w="1544" w:type="pct"/>
            <w:shd w:val="clear" w:color="auto" w:fill="auto"/>
            <w:vAlign w:val="center"/>
          </w:tcPr>
          <w:p w:rsidRPr="008C5191" w:rsidR="009047E9" w:rsidP="4DAD8E95" w:rsidRDefault="009047E9" w14:paraId="6747E01D" w14:textId="2E4BC87D">
            <w:pPr>
              <w:spacing w:before="120" w:after="120"/>
              <w:rPr>
                <w:rFonts w:asciiTheme="minorHAnsi" w:hAnsiTheme="minorHAnsi" w:cstheme="minorBidi"/>
                <w:color w:val="auto"/>
              </w:rPr>
            </w:pPr>
            <w:r w:rsidRPr="4DAD8E95">
              <w:rPr>
                <w:rFonts w:asciiTheme="minorHAnsi" w:hAnsiTheme="minorHAnsi" w:cstheme="minorBidi"/>
                <w:color w:val="auto"/>
              </w:rPr>
              <w:t>4x4</w:t>
            </w:r>
            <w:r w:rsidRPr="4DAD8E95" w:rsidR="6025D95F">
              <w:rPr>
                <w:rFonts w:asciiTheme="minorHAnsi" w:hAnsiTheme="minorHAnsi" w:cstheme="minorBidi"/>
                <w:color w:val="auto"/>
              </w:rPr>
              <w:t xml:space="preserve"> – </w:t>
            </w:r>
            <w:r w:rsidRPr="4DAD8E95" w:rsidR="6025D95F">
              <w:rPr>
                <w:rFonts w:asciiTheme="minorHAnsi" w:hAnsiTheme="minorHAnsi" w:cstheme="minorBidi"/>
                <w:color w:val="FF0000"/>
              </w:rPr>
              <w:t>cet élément est un élément substantiel, tout non-respect entraînera le rejet de l’offre même en cas de proposition 2x4</w:t>
            </w:r>
          </w:p>
        </w:tc>
        <w:tc>
          <w:tcPr>
            <w:tcW w:w="1543" w:type="pct"/>
          </w:tcPr>
          <w:p w:rsidRPr="008C5191" w:rsidR="009047E9" w:rsidP="00E51471" w:rsidRDefault="009047E9" w14:paraId="4B6D9C90" w14:textId="77777777">
            <w:pPr>
              <w:spacing w:before="120" w:after="120"/>
              <w:rPr>
                <w:rFonts w:asciiTheme="minorHAnsi" w:hAnsiTheme="minorHAnsi" w:cstheme="minorHAnsi"/>
                <w:szCs w:val="21"/>
              </w:rPr>
            </w:pPr>
          </w:p>
        </w:tc>
        <w:tc>
          <w:tcPr>
            <w:tcW w:w="1543" w:type="pct"/>
          </w:tcPr>
          <w:p w:rsidRPr="008C5191" w:rsidR="009047E9" w:rsidP="00E51471" w:rsidRDefault="009047E9" w14:paraId="471C2CF5" w14:textId="77777777">
            <w:pPr>
              <w:spacing w:before="120" w:after="120"/>
              <w:rPr>
                <w:rFonts w:asciiTheme="minorHAnsi" w:hAnsiTheme="minorHAnsi" w:cstheme="minorHAnsi"/>
                <w:szCs w:val="21"/>
              </w:rPr>
            </w:pPr>
          </w:p>
        </w:tc>
      </w:tr>
      <w:tr w:rsidRPr="00AC3F05" w:rsidR="009047E9" w:rsidTr="4DAD8E95" w14:paraId="4A6CACE6" w14:textId="77777777">
        <w:trPr>
          <w:trHeight w:val="403"/>
        </w:trPr>
        <w:tc>
          <w:tcPr>
            <w:tcW w:w="370" w:type="pct"/>
            <w:vMerge/>
            <w:vAlign w:val="center"/>
          </w:tcPr>
          <w:p w:rsidRPr="00B028AF" w:rsidR="009047E9" w:rsidP="00E51471" w:rsidRDefault="009047E9" w14:paraId="4F56B30D" w14:textId="77777777">
            <w:pPr>
              <w:spacing w:before="120" w:after="120"/>
              <w:jc w:val="center"/>
              <w:rPr>
                <w:rFonts w:asciiTheme="minorHAnsi" w:hAnsiTheme="minorHAnsi" w:cstheme="minorHAnsi"/>
                <w:color w:val="auto"/>
                <w:sz w:val="20"/>
                <w:szCs w:val="20"/>
              </w:rPr>
            </w:pPr>
          </w:p>
        </w:tc>
        <w:tc>
          <w:tcPr>
            <w:tcW w:w="1544" w:type="pct"/>
            <w:tcBorders>
              <w:bottom w:val="single" w:color="000000" w:themeColor="text1" w:sz="4" w:space="0"/>
            </w:tcBorders>
            <w:shd w:val="clear" w:color="auto" w:fill="auto"/>
            <w:vAlign w:val="center"/>
          </w:tcPr>
          <w:p w:rsidRPr="008C5191" w:rsidR="009047E9" w:rsidP="00E51471" w:rsidRDefault="009047E9" w14:paraId="4C1FD941"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Boite de vitesses : manuel à 5 ou 6 vitesses</w:t>
            </w:r>
          </w:p>
        </w:tc>
        <w:tc>
          <w:tcPr>
            <w:tcW w:w="1543" w:type="pct"/>
            <w:tcBorders>
              <w:bottom w:val="single" w:color="000000" w:themeColor="text1" w:sz="4" w:space="0"/>
            </w:tcBorders>
          </w:tcPr>
          <w:p w:rsidRPr="008C5191" w:rsidR="009047E9" w:rsidP="00E51471" w:rsidRDefault="009047E9" w14:paraId="7CDE8327" w14:textId="77777777">
            <w:pPr>
              <w:spacing w:before="120" w:after="120"/>
              <w:rPr>
                <w:rFonts w:asciiTheme="minorHAnsi" w:hAnsiTheme="minorHAnsi" w:cstheme="minorHAnsi"/>
                <w:szCs w:val="21"/>
              </w:rPr>
            </w:pPr>
          </w:p>
        </w:tc>
        <w:tc>
          <w:tcPr>
            <w:tcW w:w="1543" w:type="pct"/>
            <w:tcBorders>
              <w:bottom w:val="single" w:color="000000" w:themeColor="text1" w:sz="4" w:space="0"/>
            </w:tcBorders>
          </w:tcPr>
          <w:p w:rsidRPr="008C5191" w:rsidR="009047E9" w:rsidP="00E51471" w:rsidRDefault="009047E9" w14:paraId="7F5A68A0" w14:textId="77777777">
            <w:pPr>
              <w:spacing w:before="120" w:after="120"/>
              <w:rPr>
                <w:rFonts w:asciiTheme="minorHAnsi" w:hAnsiTheme="minorHAnsi" w:cstheme="minorHAnsi"/>
                <w:szCs w:val="21"/>
              </w:rPr>
            </w:pPr>
          </w:p>
        </w:tc>
      </w:tr>
      <w:tr w:rsidRPr="00AC3F05" w:rsidR="009047E9" w:rsidTr="4DAD8E95" w14:paraId="1C5F7725" w14:textId="77777777">
        <w:trPr>
          <w:trHeight w:val="403"/>
        </w:trPr>
        <w:tc>
          <w:tcPr>
            <w:tcW w:w="370" w:type="pct"/>
            <w:shd w:val="clear" w:color="auto" w:fill="D9D9D9" w:themeFill="background1" w:themeFillShade="D9"/>
            <w:vAlign w:val="center"/>
          </w:tcPr>
          <w:p w:rsidRPr="00B028AF" w:rsidR="009047E9" w:rsidP="00E51471" w:rsidRDefault="009047E9" w14:paraId="4631C740" w14:textId="77777777">
            <w:pPr>
              <w:spacing w:before="120" w:after="120"/>
              <w:jc w:val="center"/>
              <w:rPr>
                <w:rFonts w:asciiTheme="minorHAnsi" w:hAnsiTheme="minorHAnsi" w:cstheme="minorHAnsi"/>
                <w:b/>
                <w:bCs/>
                <w:color w:val="auto"/>
                <w:sz w:val="20"/>
                <w:szCs w:val="20"/>
              </w:rPr>
            </w:pPr>
            <w:r w:rsidRPr="00B028AF">
              <w:rPr>
                <w:rFonts w:asciiTheme="minorHAnsi" w:hAnsiTheme="minorHAnsi" w:cstheme="minorHAnsi"/>
                <w:b/>
                <w:bCs/>
                <w:color w:val="auto"/>
                <w:sz w:val="20"/>
                <w:szCs w:val="20"/>
              </w:rPr>
              <w:t>3.</w:t>
            </w:r>
          </w:p>
        </w:tc>
        <w:tc>
          <w:tcPr>
            <w:tcW w:w="4630" w:type="pct"/>
            <w:gridSpan w:val="3"/>
            <w:shd w:val="clear" w:color="auto" w:fill="D9D9D9" w:themeFill="background1" w:themeFillShade="D9"/>
            <w:vAlign w:val="center"/>
          </w:tcPr>
          <w:p w:rsidRPr="008C5191" w:rsidR="009047E9" w:rsidP="00E51471" w:rsidRDefault="009047E9" w14:paraId="7EB5B7F7"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Intérieur</w:t>
            </w:r>
          </w:p>
        </w:tc>
      </w:tr>
      <w:tr w:rsidRPr="00AC3F05" w:rsidR="009047E9" w:rsidTr="4DAD8E95" w14:paraId="6127D829" w14:textId="77777777">
        <w:trPr>
          <w:trHeight w:val="421"/>
        </w:trPr>
        <w:tc>
          <w:tcPr>
            <w:tcW w:w="370" w:type="pct"/>
            <w:vMerge w:val="restart"/>
            <w:vAlign w:val="center"/>
          </w:tcPr>
          <w:p w:rsidRPr="00B028AF" w:rsidR="009047E9" w:rsidP="00E51471" w:rsidRDefault="009047E9" w14:paraId="156A7606" w14:textId="77777777">
            <w:pPr>
              <w:spacing w:before="120" w:after="120"/>
              <w:jc w:val="center"/>
              <w:rPr>
                <w:rFonts w:asciiTheme="minorHAnsi" w:hAnsiTheme="minorHAnsi" w:cstheme="minorHAnsi"/>
                <w:color w:val="auto"/>
                <w:sz w:val="20"/>
                <w:szCs w:val="20"/>
              </w:rPr>
            </w:pPr>
          </w:p>
        </w:tc>
        <w:tc>
          <w:tcPr>
            <w:tcW w:w="1544" w:type="pct"/>
            <w:shd w:val="clear" w:color="auto" w:fill="auto"/>
            <w:vAlign w:val="center"/>
          </w:tcPr>
          <w:p w:rsidRPr="008C5191" w:rsidR="009047E9" w:rsidP="00E51471" w:rsidRDefault="009047E9" w14:paraId="303E84C5"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Nombre de places assises : Min 5</w:t>
            </w:r>
          </w:p>
          <w:p w:rsidRPr="008C5191" w:rsidR="009047E9" w:rsidP="00E51471" w:rsidRDefault="009047E9" w14:paraId="69784312" w14:textId="77777777">
            <w:pPr>
              <w:rPr>
                <w:rFonts w:asciiTheme="minorHAnsi" w:hAnsiTheme="minorHAnsi" w:cstheme="minorHAnsi"/>
                <w:color w:val="auto"/>
                <w:szCs w:val="21"/>
              </w:rPr>
            </w:pPr>
          </w:p>
        </w:tc>
        <w:tc>
          <w:tcPr>
            <w:tcW w:w="1543" w:type="pct"/>
          </w:tcPr>
          <w:p w:rsidRPr="008C5191" w:rsidR="009047E9" w:rsidP="00E51471" w:rsidRDefault="009047E9" w14:paraId="45B1EAA5" w14:textId="77777777">
            <w:pPr>
              <w:spacing w:before="120" w:after="120"/>
              <w:rPr>
                <w:rFonts w:asciiTheme="minorHAnsi" w:hAnsiTheme="minorHAnsi" w:cstheme="minorHAnsi"/>
                <w:szCs w:val="21"/>
              </w:rPr>
            </w:pPr>
          </w:p>
          <w:p w:rsidRPr="008C5191" w:rsidR="009047E9" w:rsidP="00E51471" w:rsidRDefault="009047E9" w14:paraId="5583A55D" w14:textId="77777777">
            <w:pPr>
              <w:jc w:val="center"/>
              <w:rPr>
                <w:rFonts w:asciiTheme="minorHAnsi" w:hAnsiTheme="minorHAnsi" w:cstheme="minorHAnsi"/>
                <w:szCs w:val="21"/>
              </w:rPr>
            </w:pPr>
          </w:p>
        </w:tc>
        <w:tc>
          <w:tcPr>
            <w:tcW w:w="1543" w:type="pct"/>
          </w:tcPr>
          <w:p w:rsidRPr="008C5191" w:rsidR="009047E9" w:rsidP="00E51471" w:rsidRDefault="009047E9" w14:paraId="366BD06E" w14:textId="77777777">
            <w:pPr>
              <w:spacing w:before="120" w:after="120"/>
              <w:rPr>
                <w:rFonts w:asciiTheme="minorHAnsi" w:hAnsiTheme="minorHAnsi" w:cstheme="minorHAnsi"/>
                <w:szCs w:val="21"/>
              </w:rPr>
            </w:pPr>
          </w:p>
        </w:tc>
      </w:tr>
      <w:tr w:rsidRPr="00AC3F05" w:rsidR="009047E9" w:rsidTr="4DAD8E95" w14:paraId="61B0AED1" w14:textId="77777777">
        <w:trPr>
          <w:trHeight w:val="403"/>
        </w:trPr>
        <w:tc>
          <w:tcPr>
            <w:tcW w:w="370" w:type="pct"/>
            <w:vMerge/>
            <w:vAlign w:val="center"/>
          </w:tcPr>
          <w:p w:rsidRPr="00B028AF" w:rsidR="009047E9" w:rsidP="00E51471" w:rsidRDefault="009047E9" w14:paraId="509C92AE" w14:textId="77777777">
            <w:pPr>
              <w:spacing w:before="120" w:after="120"/>
              <w:jc w:val="center"/>
              <w:rPr>
                <w:rFonts w:asciiTheme="minorHAnsi" w:hAnsiTheme="minorHAnsi" w:cstheme="minorHAnsi"/>
                <w:color w:val="auto"/>
                <w:sz w:val="20"/>
                <w:szCs w:val="20"/>
              </w:rPr>
            </w:pPr>
          </w:p>
        </w:tc>
        <w:tc>
          <w:tcPr>
            <w:tcW w:w="1544" w:type="pct"/>
            <w:shd w:val="clear" w:color="auto" w:fill="auto"/>
            <w:vAlign w:val="center"/>
          </w:tcPr>
          <w:p w:rsidRPr="008C5191" w:rsidR="009047E9" w:rsidP="00E51471" w:rsidRDefault="009047E9" w14:paraId="21B40BBB"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Direction assistée</w:t>
            </w:r>
          </w:p>
        </w:tc>
        <w:tc>
          <w:tcPr>
            <w:tcW w:w="1543" w:type="pct"/>
          </w:tcPr>
          <w:p w:rsidRPr="008C5191" w:rsidR="009047E9" w:rsidP="00E51471" w:rsidRDefault="009047E9" w14:paraId="1332DBB4" w14:textId="77777777">
            <w:pPr>
              <w:spacing w:before="120" w:after="120"/>
              <w:rPr>
                <w:rFonts w:asciiTheme="minorHAnsi" w:hAnsiTheme="minorHAnsi" w:cstheme="minorHAnsi"/>
                <w:szCs w:val="21"/>
              </w:rPr>
            </w:pPr>
          </w:p>
        </w:tc>
        <w:tc>
          <w:tcPr>
            <w:tcW w:w="1543" w:type="pct"/>
          </w:tcPr>
          <w:p w:rsidRPr="008C5191" w:rsidR="009047E9" w:rsidP="00E51471" w:rsidRDefault="009047E9" w14:paraId="212348E8" w14:textId="77777777">
            <w:pPr>
              <w:spacing w:before="120" w:after="120"/>
              <w:rPr>
                <w:rFonts w:asciiTheme="minorHAnsi" w:hAnsiTheme="minorHAnsi" w:cstheme="minorHAnsi"/>
                <w:szCs w:val="21"/>
              </w:rPr>
            </w:pPr>
          </w:p>
        </w:tc>
      </w:tr>
      <w:tr w:rsidRPr="00AC3F05" w:rsidR="009047E9" w:rsidTr="4DAD8E95" w14:paraId="3358E74E" w14:textId="77777777">
        <w:trPr>
          <w:trHeight w:val="403"/>
        </w:trPr>
        <w:tc>
          <w:tcPr>
            <w:tcW w:w="370" w:type="pct"/>
            <w:vMerge/>
            <w:vAlign w:val="center"/>
          </w:tcPr>
          <w:p w:rsidRPr="00B028AF" w:rsidR="009047E9" w:rsidP="00E51471" w:rsidRDefault="009047E9" w14:paraId="522F6D27" w14:textId="77777777">
            <w:pPr>
              <w:spacing w:before="120" w:after="120"/>
              <w:jc w:val="center"/>
              <w:rPr>
                <w:rFonts w:asciiTheme="minorHAnsi" w:hAnsiTheme="minorHAnsi" w:cstheme="minorHAnsi"/>
                <w:color w:val="auto"/>
                <w:sz w:val="20"/>
                <w:szCs w:val="20"/>
              </w:rPr>
            </w:pPr>
          </w:p>
        </w:tc>
        <w:tc>
          <w:tcPr>
            <w:tcW w:w="1544" w:type="pct"/>
            <w:shd w:val="clear" w:color="auto" w:fill="auto"/>
            <w:vAlign w:val="center"/>
          </w:tcPr>
          <w:p w:rsidRPr="008C5191" w:rsidR="009047E9" w:rsidP="00E51471" w:rsidRDefault="009047E9" w14:paraId="007B5A39"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Climatisation : Manuel</w:t>
            </w:r>
          </w:p>
        </w:tc>
        <w:tc>
          <w:tcPr>
            <w:tcW w:w="1543" w:type="pct"/>
          </w:tcPr>
          <w:p w:rsidRPr="008C5191" w:rsidR="009047E9" w:rsidP="00E51471" w:rsidRDefault="009047E9" w14:paraId="1740E326" w14:textId="77777777">
            <w:pPr>
              <w:spacing w:before="120" w:after="120"/>
              <w:rPr>
                <w:rFonts w:asciiTheme="minorHAnsi" w:hAnsiTheme="minorHAnsi" w:cstheme="minorHAnsi"/>
                <w:szCs w:val="21"/>
              </w:rPr>
            </w:pPr>
          </w:p>
        </w:tc>
        <w:tc>
          <w:tcPr>
            <w:tcW w:w="1543" w:type="pct"/>
          </w:tcPr>
          <w:p w:rsidRPr="008C5191" w:rsidR="009047E9" w:rsidP="00E51471" w:rsidRDefault="009047E9" w14:paraId="2F56E340" w14:textId="77777777">
            <w:pPr>
              <w:spacing w:before="120" w:after="120"/>
              <w:rPr>
                <w:rFonts w:asciiTheme="minorHAnsi" w:hAnsiTheme="minorHAnsi" w:cstheme="minorHAnsi"/>
                <w:szCs w:val="21"/>
              </w:rPr>
            </w:pPr>
          </w:p>
        </w:tc>
      </w:tr>
      <w:tr w:rsidRPr="00AC3F05" w:rsidR="009047E9" w:rsidTr="4DAD8E95" w14:paraId="488F7208" w14:textId="77777777">
        <w:trPr>
          <w:trHeight w:val="403"/>
        </w:trPr>
        <w:tc>
          <w:tcPr>
            <w:tcW w:w="370" w:type="pct"/>
            <w:shd w:val="clear" w:color="auto" w:fill="D9D9D9" w:themeFill="background1" w:themeFillShade="D9"/>
            <w:vAlign w:val="center"/>
          </w:tcPr>
          <w:p w:rsidRPr="00B028AF" w:rsidR="009047E9" w:rsidP="00E51471" w:rsidRDefault="009047E9" w14:paraId="74AE5D62" w14:textId="77777777">
            <w:pPr>
              <w:spacing w:before="120" w:after="120"/>
              <w:jc w:val="center"/>
              <w:rPr>
                <w:rFonts w:asciiTheme="minorHAnsi" w:hAnsiTheme="minorHAnsi" w:cstheme="minorHAnsi"/>
                <w:b/>
                <w:bCs/>
                <w:color w:val="auto"/>
                <w:sz w:val="20"/>
                <w:szCs w:val="20"/>
              </w:rPr>
            </w:pPr>
            <w:r w:rsidRPr="00B028AF">
              <w:rPr>
                <w:rFonts w:asciiTheme="minorHAnsi" w:hAnsiTheme="minorHAnsi" w:cstheme="minorHAnsi"/>
                <w:b/>
                <w:bCs/>
                <w:color w:val="auto"/>
                <w:sz w:val="20"/>
                <w:szCs w:val="20"/>
              </w:rPr>
              <w:t>4.</w:t>
            </w:r>
          </w:p>
        </w:tc>
        <w:tc>
          <w:tcPr>
            <w:tcW w:w="4630" w:type="pct"/>
            <w:gridSpan w:val="3"/>
            <w:shd w:val="clear" w:color="auto" w:fill="D9D9D9" w:themeFill="background1" w:themeFillShade="D9"/>
            <w:vAlign w:val="center"/>
          </w:tcPr>
          <w:p w:rsidRPr="008C5191" w:rsidR="009047E9" w:rsidP="00E51471" w:rsidRDefault="009047E9" w14:paraId="60416A14"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Extérieur</w:t>
            </w:r>
          </w:p>
        </w:tc>
      </w:tr>
      <w:tr w:rsidRPr="00AC3F05" w:rsidR="009047E9" w:rsidTr="4DAD8E95" w14:paraId="2296DA1D" w14:textId="77777777">
        <w:trPr>
          <w:trHeight w:val="403"/>
        </w:trPr>
        <w:tc>
          <w:tcPr>
            <w:tcW w:w="370" w:type="pct"/>
            <w:vMerge w:val="restart"/>
            <w:vAlign w:val="center"/>
          </w:tcPr>
          <w:p w:rsidRPr="00B028AF" w:rsidR="009047E9" w:rsidP="00E51471" w:rsidRDefault="009047E9" w14:paraId="421684E8" w14:textId="77777777">
            <w:pPr>
              <w:spacing w:before="120" w:after="120"/>
              <w:jc w:val="center"/>
              <w:rPr>
                <w:rFonts w:asciiTheme="minorHAnsi" w:hAnsiTheme="minorHAnsi" w:cstheme="minorHAnsi"/>
                <w:color w:val="auto"/>
                <w:sz w:val="20"/>
                <w:szCs w:val="20"/>
              </w:rPr>
            </w:pPr>
          </w:p>
        </w:tc>
        <w:tc>
          <w:tcPr>
            <w:tcW w:w="1544" w:type="pct"/>
            <w:shd w:val="clear" w:color="auto" w:fill="auto"/>
            <w:vAlign w:val="center"/>
          </w:tcPr>
          <w:p w:rsidRPr="008C5191" w:rsidR="009047E9" w:rsidP="00E51471" w:rsidRDefault="009047E9" w14:paraId="74F5969D"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Nombre de portes : 5</w:t>
            </w:r>
          </w:p>
        </w:tc>
        <w:tc>
          <w:tcPr>
            <w:tcW w:w="1543" w:type="pct"/>
          </w:tcPr>
          <w:p w:rsidRPr="008C5191" w:rsidR="009047E9" w:rsidP="00E51471" w:rsidRDefault="009047E9" w14:paraId="0C9FF92D" w14:textId="77777777">
            <w:pPr>
              <w:spacing w:before="120" w:after="120"/>
              <w:rPr>
                <w:rFonts w:asciiTheme="minorHAnsi" w:hAnsiTheme="minorHAnsi" w:cstheme="minorHAnsi"/>
                <w:szCs w:val="21"/>
              </w:rPr>
            </w:pPr>
          </w:p>
        </w:tc>
        <w:tc>
          <w:tcPr>
            <w:tcW w:w="1543" w:type="pct"/>
          </w:tcPr>
          <w:p w:rsidRPr="008C5191" w:rsidR="009047E9" w:rsidP="00E51471" w:rsidRDefault="009047E9" w14:paraId="7026FBCD" w14:textId="77777777">
            <w:pPr>
              <w:spacing w:before="120" w:after="120"/>
              <w:rPr>
                <w:rFonts w:asciiTheme="minorHAnsi" w:hAnsiTheme="minorHAnsi" w:cstheme="minorHAnsi"/>
                <w:szCs w:val="21"/>
              </w:rPr>
            </w:pPr>
          </w:p>
        </w:tc>
      </w:tr>
      <w:tr w:rsidRPr="00AC3F05" w:rsidR="009047E9" w:rsidTr="4DAD8E95" w14:paraId="76BDDCD6" w14:textId="77777777">
        <w:trPr>
          <w:trHeight w:val="403"/>
        </w:trPr>
        <w:tc>
          <w:tcPr>
            <w:tcW w:w="370" w:type="pct"/>
            <w:vMerge/>
            <w:vAlign w:val="center"/>
          </w:tcPr>
          <w:p w:rsidRPr="00AC3F05" w:rsidR="009047E9" w:rsidP="00E51471" w:rsidRDefault="009047E9" w14:paraId="103A6115" w14:textId="77777777">
            <w:pPr>
              <w:spacing w:before="120" w:after="120"/>
              <w:jc w:val="center"/>
              <w:rPr>
                <w:rFonts w:asciiTheme="minorHAnsi" w:hAnsiTheme="minorHAnsi" w:cstheme="minorHAnsi"/>
                <w:sz w:val="20"/>
                <w:szCs w:val="20"/>
              </w:rPr>
            </w:pPr>
          </w:p>
        </w:tc>
        <w:tc>
          <w:tcPr>
            <w:tcW w:w="1544" w:type="pct"/>
            <w:tcBorders>
              <w:bottom w:val="single" w:color="000000" w:themeColor="text1" w:sz="4" w:space="0"/>
            </w:tcBorders>
            <w:shd w:val="clear" w:color="auto" w:fill="auto"/>
            <w:vAlign w:val="center"/>
          </w:tcPr>
          <w:p w:rsidRPr="008C5191" w:rsidR="009047E9" w:rsidP="00E51471" w:rsidRDefault="009047E9" w14:paraId="2AAB0E3D"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Garde boue</w:t>
            </w:r>
          </w:p>
        </w:tc>
        <w:tc>
          <w:tcPr>
            <w:tcW w:w="1543" w:type="pct"/>
            <w:tcBorders>
              <w:bottom w:val="single" w:color="000000" w:themeColor="text1" w:sz="4" w:space="0"/>
            </w:tcBorders>
          </w:tcPr>
          <w:p w:rsidRPr="008C5191" w:rsidR="009047E9" w:rsidP="00E51471" w:rsidRDefault="009047E9" w14:paraId="7F4E090E" w14:textId="77777777">
            <w:pPr>
              <w:spacing w:before="120" w:after="120"/>
              <w:rPr>
                <w:rFonts w:asciiTheme="minorHAnsi" w:hAnsiTheme="minorHAnsi" w:cstheme="minorHAnsi"/>
                <w:szCs w:val="21"/>
              </w:rPr>
            </w:pPr>
          </w:p>
        </w:tc>
        <w:tc>
          <w:tcPr>
            <w:tcW w:w="1543" w:type="pct"/>
            <w:tcBorders>
              <w:bottom w:val="single" w:color="000000" w:themeColor="text1" w:sz="4" w:space="0"/>
            </w:tcBorders>
          </w:tcPr>
          <w:p w:rsidRPr="008C5191" w:rsidR="009047E9" w:rsidP="00E51471" w:rsidRDefault="009047E9" w14:paraId="6FBE688D" w14:textId="77777777">
            <w:pPr>
              <w:spacing w:before="120" w:after="120"/>
              <w:rPr>
                <w:rFonts w:asciiTheme="minorHAnsi" w:hAnsiTheme="minorHAnsi" w:cstheme="minorHAnsi"/>
                <w:szCs w:val="21"/>
              </w:rPr>
            </w:pPr>
          </w:p>
        </w:tc>
      </w:tr>
      <w:tr w:rsidRPr="00AC3F05" w:rsidR="009047E9" w:rsidTr="4DAD8E95" w14:paraId="4B4B9A80" w14:textId="77777777">
        <w:trPr>
          <w:trHeight w:val="403"/>
        </w:trPr>
        <w:tc>
          <w:tcPr>
            <w:tcW w:w="370" w:type="pct"/>
            <w:tcBorders>
              <w:bottom w:val="single" w:color="000000" w:themeColor="text1" w:sz="4" w:space="0"/>
            </w:tcBorders>
            <w:vAlign w:val="center"/>
          </w:tcPr>
          <w:p w:rsidRPr="00F73732" w:rsidR="009047E9" w:rsidP="00E51471" w:rsidRDefault="009047E9" w14:paraId="6CCDE212" w14:textId="77777777">
            <w:pPr>
              <w:spacing w:before="120" w:after="120"/>
              <w:jc w:val="center"/>
              <w:rPr>
                <w:rFonts w:asciiTheme="minorHAnsi" w:hAnsiTheme="minorHAnsi" w:cstheme="minorHAnsi"/>
                <w:b/>
                <w:bCs/>
                <w:color w:val="auto"/>
                <w:sz w:val="20"/>
                <w:szCs w:val="20"/>
              </w:rPr>
            </w:pPr>
            <w:r w:rsidRPr="00F73732">
              <w:rPr>
                <w:rFonts w:asciiTheme="minorHAnsi" w:hAnsiTheme="minorHAnsi" w:cstheme="minorHAnsi"/>
                <w:b/>
                <w:bCs/>
                <w:color w:val="auto"/>
                <w:sz w:val="20"/>
                <w:szCs w:val="20"/>
              </w:rPr>
              <w:t>5</w:t>
            </w:r>
          </w:p>
        </w:tc>
        <w:tc>
          <w:tcPr>
            <w:tcW w:w="4630" w:type="pct"/>
            <w:gridSpan w:val="3"/>
            <w:tcBorders>
              <w:bottom w:val="single" w:color="000000" w:themeColor="text1" w:sz="4" w:space="0"/>
            </w:tcBorders>
            <w:shd w:val="clear" w:color="auto" w:fill="auto"/>
            <w:vAlign w:val="center"/>
          </w:tcPr>
          <w:p w:rsidRPr="008C5191" w:rsidR="009047E9" w:rsidP="00E51471" w:rsidRDefault="009047E9" w14:paraId="3166AEC5"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Aspects qualitatifs environnementaux et sociaux</w:t>
            </w:r>
          </w:p>
        </w:tc>
      </w:tr>
      <w:tr w:rsidRPr="00AC3F05" w:rsidR="009047E9" w:rsidTr="4DAD8E95" w14:paraId="43E76BED" w14:textId="77777777">
        <w:trPr>
          <w:trHeight w:val="403"/>
        </w:trPr>
        <w:tc>
          <w:tcPr>
            <w:tcW w:w="370" w:type="pct"/>
            <w:tcBorders>
              <w:bottom w:val="single" w:color="000000" w:themeColor="text1" w:sz="4" w:space="0"/>
            </w:tcBorders>
            <w:vAlign w:val="center"/>
          </w:tcPr>
          <w:p w:rsidRPr="00AC3F05" w:rsidR="009047E9" w:rsidP="00E51471" w:rsidRDefault="009047E9" w14:paraId="2E72FFA9" w14:textId="77777777">
            <w:pPr>
              <w:spacing w:before="120" w:after="120"/>
              <w:jc w:val="center"/>
              <w:rPr>
                <w:rFonts w:asciiTheme="minorHAnsi" w:hAnsiTheme="minorHAnsi" w:cstheme="minorHAnsi"/>
                <w:sz w:val="20"/>
                <w:szCs w:val="20"/>
              </w:rPr>
            </w:pPr>
          </w:p>
        </w:tc>
        <w:tc>
          <w:tcPr>
            <w:tcW w:w="1544" w:type="pct"/>
            <w:tcBorders>
              <w:bottom w:val="single" w:color="000000" w:themeColor="text1" w:sz="4" w:space="0"/>
            </w:tcBorders>
            <w:shd w:val="clear" w:color="auto" w:fill="auto"/>
            <w:vAlign w:val="center"/>
          </w:tcPr>
          <w:p w:rsidRPr="008C5191" w:rsidR="009047E9" w:rsidP="00E51471" w:rsidRDefault="009047E9" w14:paraId="0CC6C419"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Consommation par 100km en usage mixte et en mode « deux roues motrices » si le véhicule proposé en dispose</w:t>
            </w:r>
          </w:p>
        </w:tc>
        <w:tc>
          <w:tcPr>
            <w:tcW w:w="1543" w:type="pct"/>
            <w:tcBorders>
              <w:bottom w:val="single" w:color="000000" w:themeColor="text1" w:sz="4" w:space="0"/>
            </w:tcBorders>
          </w:tcPr>
          <w:p w:rsidRPr="008C5191" w:rsidR="009047E9" w:rsidP="00E51471" w:rsidRDefault="009047E9" w14:paraId="405DB46B" w14:textId="77777777">
            <w:pPr>
              <w:spacing w:before="120" w:after="120"/>
              <w:rPr>
                <w:rFonts w:asciiTheme="minorHAnsi" w:hAnsiTheme="minorHAnsi" w:cstheme="minorHAnsi"/>
                <w:szCs w:val="21"/>
              </w:rPr>
            </w:pPr>
          </w:p>
        </w:tc>
        <w:tc>
          <w:tcPr>
            <w:tcW w:w="1543" w:type="pct"/>
            <w:tcBorders>
              <w:bottom w:val="single" w:color="000000" w:themeColor="text1" w:sz="4" w:space="0"/>
            </w:tcBorders>
          </w:tcPr>
          <w:p w:rsidRPr="008C5191" w:rsidR="009047E9" w:rsidP="00E51471" w:rsidRDefault="009047E9" w14:paraId="65DF55B2" w14:textId="77777777">
            <w:pPr>
              <w:spacing w:before="120" w:after="120"/>
              <w:rPr>
                <w:rFonts w:asciiTheme="minorHAnsi" w:hAnsiTheme="minorHAnsi" w:cstheme="minorHAnsi"/>
                <w:szCs w:val="21"/>
              </w:rPr>
            </w:pPr>
          </w:p>
        </w:tc>
      </w:tr>
      <w:tr w:rsidRPr="00AC3F05" w:rsidR="009047E9" w:rsidTr="4DAD8E95" w14:paraId="74D8EEE8" w14:textId="77777777">
        <w:trPr>
          <w:trHeight w:val="403"/>
        </w:trPr>
        <w:tc>
          <w:tcPr>
            <w:tcW w:w="370" w:type="pct"/>
            <w:tcBorders>
              <w:bottom w:val="single" w:color="000000" w:themeColor="text1" w:sz="4" w:space="0"/>
            </w:tcBorders>
            <w:vAlign w:val="center"/>
          </w:tcPr>
          <w:p w:rsidRPr="00AC3F05" w:rsidR="009047E9" w:rsidP="00E51471" w:rsidRDefault="009047E9" w14:paraId="202429E8" w14:textId="77777777">
            <w:pPr>
              <w:spacing w:before="120" w:after="120"/>
              <w:jc w:val="center"/>
              <w:rPr>
                <w:rFonts w:asciiTheme="minorHAnsi" w:hAnsiTheme="minorHAnsi" w:cstheme="minorHAnsi"/>
                <w:sz w:val="20"/>
                <w:szCs w:val="20"/>
              </w:rPr>
            </w:pPr>
          </w:p>
        </w:tc>
        <w:tc>
          <w:tcPr>
            <w:tcW w:w="1544" w:type="pct"/>
            <w:tcBorders>
              <w:bottom w:val="single" w:color="000000" w:themeColor="text1" w:sz="4" w:space="0"/>
            </w:tcBorders>
            <w:shd w:val="clear" w:color="auto" w:fill="auto"/>
            <w:vAlign w:val="center"/>
          </w:tcPr>
          <w:p w:rsidRPr="008C5191" w:rsidR="009047E9" w:rsidP="00E51471" w:rsidRDefault="009047E9" w14:paraId="266875B6"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Gramme de CO2 émis aux 100Km</w:t>
            </w:r>
          </w:p>
        </w:tc>
        <w:tc>
          <w:tcPr>
            <w:tcW w:w="1543" w:type="pct"/>
            <w:tcBorders>
              <w:bottom w:val="single" w:color="000000" w:themeColor="text1" w:sz="4" w:space="0"/>
            </w:tcBorders>
          </w:tcPr>
          <w:p w:rsidRPr="008C5191" w:rsidR="009047E9" w:rsidP="00E51471" w:rsidRDefault="009047E9" w14:paraId="10788516" w14:textId="77777777">
            <w:pPr>
              <w:spacing w:before="120" w:after="120"/>
              <w:rPr>
                <w:rFonts w:asciiTheme="minorHAnsi" w:hAnsiTheme="minorHAnsi" w:cstheme="minorHAnsi"/>
                <w:szCs w:val="21"/>
              </w:rPr>
            </w:pPr>
          </w:p>
        </w:tc>
        <w:tc>
          <w:tcPr>
            <w:tcW w:w="1543" w:type="pct"/>
            <w:tcBorders>
              <w:bottom w:val="single" w:color="000000" w:themeColor="text1" w:sz="4" w:space="0"/>
            </w:tcBorders>
          </w:tcPr>
          <w:p w:rsidRPr="008C5191" w:rsidR="009047E9" w:rsidP="00E51471" w:rsidRDefault="009047E9" w14:paraId="7A9658C8" w14:textId="77777777">
            <w:pPr>
              <w:spacing w:before="120" w:after="120"/>
              <w:rPr>
                <w:rFonts w:asciiTheme="minorHAnsi" w:hAnsiTheme="minorHAnsi" w:cstheme="minorHAnsi"/>
                <w:szCs w:val="21"/>
              </w:rPr>
            </w:pPr>
          </w:p>
        </w:tc>
      </w:tr>
      <w:tr w:rsidRPr="00AC3F05" w:rsidR="009047E9" w:rsidTr="4DAD8E95" w14:paraId="0872F464" w14:textId="77777777">
        <w:trPr>
          <w:trHeight w:val="403"/>
        </w:trPr>
        <w:tc>
          <w:tcPr>
            <w:tcW w:w="370" w:type="pct"/>
            <w:tcBorders>
              <w:bottom w:val="single" w:color="000000" w:themeColor="text1" w:sz="4" w:space="0"/>
            </w:tcBorders>
            <w:shd w:val="clear" w:color="auto" w:fill="D9D9D9" w:themeFill="background1" w:themeFillShade="D9"/>
            <w:vAlign w:val="center"/>
          </w:tcPr>
          <w:p w:rsidRPr="00AC3F05" w:rsidR="009047E9" w:rsidP="00E51471" w:rsidRDefault="009047E9" w14:paraId="41523D08" w14:textId="77777777">
            <w:pPr>
              <w:spacing w:before="120" w:after="120"/>
              <w:jc w:val="center"/>
              <w:rPr>
                <w:rFonts w:asciiTheme="minorHAnsi" w:hAnsiTheme="minorHAnsi" w:cstheme="minorHAnsi"/>
                <w:b/>
                <w:bCs/>
                <w:sz w:val="20"/>
                <w:szCs w:val="20"/>
              </w:rPr>
            </w:pPr>
            <w:r>
              <w:rPr>
                <w:rFonts w:asciiTheme="minorHAnsi" w:hAnsiTheme="minorHAnsi" w:cstheme="minorHAnsi"/>
                <w:b/>
                <w:bCs/>
                <w:sz w:val="20"/>
                <w:szCs w:val="20"/>
              </w:rPr>
              <w:t>6</w:t>
            </w:r>
            <w:r w:rsidRPr="00AC3F05">
              <w:rPr>
                <w:rFonts w:asciiTheme="minorHAnsi" w:hAnsiTheme="minorHAnsi" w:cstheme="minorHAnsi"/>
                <w:b/>
                <w:bCs/>
                <w:sz w:val="20"/>
                <w:szCs w:val="20"/>
              </w:rPr>
              <w:t>.</w:t>
            </w:r>
          </w:p>
        </w:tc>
        <w:tc>
          <w:tcPr>
            <w:tcW w:w="4630" w:type="pct"/>
            <w:gridSpan w:val="3"/>
            <w:tcBorders>
              <w:bottom w:val="single" w:color="000000" w:themeColor="text1" w:sz="4" w:space="0"/>
            </w:tcBorders>
            <w:shd w:val="clear" w:color="auto" w:fill="D9D9D9" w:themeFill="background1" w:themeFillShade="D9"/>
            <w:vAlign w:val="center"/>
          </w:tcPr>
          <w:p w:rsidRPr="008C5191" w:rsidR="009047E9" w:rsidP="00E51471" w:rsidRDefault="009047E9" w14:paraId="0AFC3466"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Autonomie</w:t>
            </w:r>
          </w:p>
        </w:tc>
      </w:tr>
      <w:tr w:rsidRPr="00AC3F05" w:rsidR="009047E9" w:rsidTr="4DAD8E95" w14:paraId="22E4F51F" w14:textId="77777777">
        <w:trPr>
          <w:trHeight w:val="403"/>
        </w:trPr>
        <w:tc>
          <w:tcPr>
            <w:tcW w:w="370" w:type="pct"/>
            <w:tcBorders>
              <w:bottom w:val="single" w:color="000000" w:themeColor="text1" w:sz="4" w:space="0"/>
            </w:tcBorders>
            <w:vAlign w:val="center"/>
          </w:tcPr>
          <w:p w:rsidRPr="00AC3F05" w:rsidR="009047E9" w:rsidP="00E51471" w:rsidRDefault="009047E9" w14:paraId="3D1650CF" w14:textId="77777777">
            <w:pPr>
              <w:spacing w:before="120" w:after="120"/>
              <w:jc w:val="center"/>
              <w:rPr>
                <w:rFonts w:asciiTheme="minorHAnsi" w:hAnsiTheme="minorHAnsi" w:cstheme="minorHAnsi"/>
                <w:sz w:val="20"/>
                <w:szCs w:val="20"/>
              </w:rPr>
            </w:pPr>
          </w:p>
        </w:tc>
        <w:tc>
          <w:tcPr>
            <w:tcW w:w="1544" w:type="pct"/>
            <w:tcBorders>
              <w:bottom w:val="single" w:color="000000" w:themeColor="text1" w:sz="4" w:space="0"/>
            </w:tcBorders>
            <w:shd w:val="clear" w:color="auto" w:fill="auto"/>
            <w:vAlign w:val="center"/>
          </w:tcPr>
          <w:p w:rsidRPr="008C5191" w:rsidR="009047E9" w:rsidP="00E51471" w:rsidRDefault="009047E9" w14:paraId="1C26DCAF"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Capacité réservoir carburant : Min 50 L</w:t>
            </w:r>
          </w:p>
        </w:tc>
        <w:tc>
          <w:tcPr>
            <w:tcW w:w="1543" w:type="pct"/>
            <w:tcBorders>
              <w:bottom w:val="single" w:color="000000" w:themeColor="text1" w:sz="4" w:space="0"/>
            </w:tcBorders>
          </w:tcPr>
          <w:p w:rsidRPr="008C5191" w:rsidR="009047E9" w:rsidP="00E51471" w:rsidRDefault="009047E9" w14:paraId="19ECE3FE" w14:textId="77777777">
            <w:pPr>
              <w:spacing w:before="120" w:after="120"/>
              <w:rPr>
                <w:rFonts w:asciiTheme="minorHAnsi" w:hAnsiTheme="minorHAnsi" w:cstheme="minorHAnsi"/>
                <w:szCs w:val="21"/>
              </w:rPr>
            </w:pPr>
          </w:p>
        </w:tc>
        <w:tc>
          <w:tcPr>
            <w:tcW w:w="1543" w:type="pct"/>
            <w:tcBorders>
              <w:bottom w:val="single" w:color="000000" w:themeColor="text1" w:sz="4" w:space="0"/>
            </w:tcBorders>
          </w:tcPr>
          <w:p w:rsidRPr="008C5191" w:rsidR="009047E9" w:rsidP="00E51471" w:rsidRDefault="009047E9" w14:paraId="2FF34684" w14:textId="77777777">
            <w:pPr>
              <w:spacing w:before="120" w:after="120"/>
              <w:rPr>
                <w:rFonts w:asciiTheme="minorHAnsi" w:hAnsiTheme="minorHAnsi" w:cstheme="minorHAnsi"/>
                <w:szCs w:val="21"/>
              </w:rPr>
            </w:pPr>
          </w:p>
        </w:tc>
      </w:tr>
      <w:tr w:rsidRPr="00AC3F05" w:rsidR="009047E9" w:rsidTr="4DAD8E95" w14:paraId="6B2E9A61" w14:textId="77777777">
        <w:trPr>
          <w:trHeight w:val="403"/>
        </w:trPr>
        <w:tc>
          <w:tcPr>
            <w:tcW w:w="370" w:type="pct"/>
            <w:shd w:val="clear" w:color="auto" w:fill="D9D9D9" w:themeFill="background1" w:themeFillShade="D9"/>
            <w:vAlign w:val="center"/>
          </w:tcPr>
          <w:p w:rsidRPr="00AC3F05" w:rsidR="009047E9" w:rsidP="00E51471" w:rsidRDefault="009047E9" w14:paraId="449C5E75" w14:textId="77777777">
            <w:pPr>
              <w:spacing w:before="120" w:after="120"/>
              <w:jc w:val="center"/>
              <w:rPr>
                <w:rFonts w:asciiTheme="minorHAnsi" w:hAnsiTheme="minorHAnsi" w:cstheme="minorHAnsi"/>
                <w:b/>
                <w:bCs/>
                <w:sz w:val="20"/>
                <w:szCs w:val="20"/>
              </w:rPr>
            </w:pPr>
            <w:r>
              <w:rPr>
                <w:rFonts w:asciiTheme="minorHAnsi" w:hAnsiTheme="minorHAnsi" w:cstheme="minorHAnsi"/>
                <w:b/>
                <w:bCs/>
                <w:sz w:val="20"/>
                <w:szCs w:val="20"/>
              </w:rPr>
              <w:t>7</w:t>
            </w:r>
            <w:r w:rsidRPr="00AC3F05">
              <w:rPr>
                <w:rFonts w:asciiTheme="minorHAnsi" w:hAnsiTheme="minorHAnsi" w:cstheme="minorHAnsi"/>
                <w:b/>
                <w:bCs/>
                <w:sz w:val="20"/>
                <w:szCs w:val="20"/>
              </w:rPr>
              <w:t>.</w:t>
            </w:r>
          </w:p>
        </w:tc>
        <w:tc>
          <w:tcPr>
            <w:tcW w:w="4630" w:type="pct"/>
            <w:gridSpan w:val="3"/>
            <w:shd w:val="clear" w:color="auto" w:fill="D9D9D9" w:themeFill="background1" w:themeFillShade="D9"/>
            <w:vAlign w:val="center"/>
          </w:tcPr>
          <w:p w:rsidRPr="008C5191" w:rsidR="009047E9" w:rsidP="00E51471" w:rsidRDefault="009047E9" w14:paraId="3DE0912F"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Sécurité</w:t>
            </w:r>
          </w:p>
        </w:tc>
      </w:tr>
      <w:tr w:rsidRPr="00AC3F05" w:rsidR="009047E9" w:rsidTr="4DAD8E95" w14:paraId="48660508" w14:textId="77777777">
        <w:trPr>
          <w:trHeight w:val="403"/>
        </w:trPr>
        <w:tc>
          <w:tcPr>
            <w:tcW w:w="370" w:type="pct"/>
            <w:vMerge w:val="restart"/>
            <w:vAlign w:val="center"/>
          </w:tcPr>
          <w:p w:rsidRPr="00AC3F05" w:rsidR="009047E9" w:rsidP="00E51471" w:rsidRDefault="009047E9" w14:paraId="75E56110" w14:textId="77777777">
            <w:pPr>
              <w:spacing w:before="120" w:after="120"/>
              <w:jc w:val="center"/>
              <w:rPr>
                <w:rFonts w:asciiTheme="minorHAnsi" w:hAnsiTheme="minorHAnsi" w:cstheme="minorHAnsi"/>
                <w:sz w:val="20"/>
                <w:szCs w:val="20"/>
              </w:rPr>
            </w:pPr>
          </w:p>
        </w:tc>
        <w:tc>
          <w:tcPr>
            <w:tcW w:w="1544" w:type="pct"/>
            <w:shd w:val="clear" w:color="auto" w:fill="auto"/>
            <w:vAlign w:val="center"/>
          </w:tcPr>
          <w:p w:rsidRPr="008C5191" w:rsidR="009047E9" w:rsidP="00E51471" w:rsidRDefault="009047E9" w14:paraId="7BC99D51"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ABS</w:t>
            </w:r>
          </w:p>
        </w:tc>
        <w:tc>
          <w:tcPr>
            <w:tcW w:w="1543" w:type="pct"/>
          </w:tcPr>
          <w:p w:rsidRPr="008C5191" w:rsidR="009047E9" w:rsidP="00E51471" w:rsidRDefault="009047E9" w14:paraId="00A52C08" w14:textId="77777777">
            <w:pPr>
              <w:spacing w:before="120" w:after="120"/>
              <w:rPr>
                <w:rFonts w:asciiTheme="minorHAnsi" w:hAnsiTheme="minorHAnsi" w:cstheme="minorHAnsi"/>
                <w:szCs w:val="21"/>
              </w:rPr>
            </w:pPr>
          </w:p>
        </w:tc>
        <w:tc>
          <w:tcPr>
            <w:tcW w:w="1543" w:type="pct"/>
          </w:tcPr>
          <w:p w:rsidRPr="008C5191" w:rsidR="009047E9" w:rsidP="00E51471" w:rsidRDefault="009047E9" w14:paraId="5B96EF45" w14:textId="77777777">
            <w:pPr>
              <w:spacing w:before="120" w:after="120"/>
              <w:rPr>
                <w:rFonts w:asciiTheme="minorHAnsi" w:hAnsiTheme="minorHAnsi" w:cstheme="minorHAnsi"/>
                <w:szCs w:val="21"/>
              </w:rPr>
            </w:pPr>
          </w:p>
        </w:tc>
      </w:tr>
      <w:tr w:rsidRPr="00AC3F05" w:rsidR="009047E9" w:rsidTr="4DAD8E95" w14:paraId="127A95D8" w14:textId="77777777">
        <w:trPr>
          <w:trHeight w:val="403"/>
        </w:trPr>
        <w:tc>
          <w:tcPr>
            <w:tcW w:w="370" w:type="pct"/>
            <w:vMerge/>
            <w:vAlign w:val="center"/>
          </w:tcPr>
          <w:p w:rsidRPr="00AC3F05" w:rsidR="009047E9" w:rsidP="00E51471" w:rsidRDefault="009047E9" w14:paraId="0CDBD67B" w14:textId="77777777">
            <w:pPr>
              <w:spacing w:before="120" w:after="120"/>
              <w:jc w:val="center"/>
              <w:rPr>
                <w:rFonts w:asciiTheme="minorHAnsi" w:hAnsiTheme="minorHAnsi" w:cstheme="minorHAnsi"/>
                <w:sz w:val="20"/>
                <w:szCs w:val="20"/>
              </w:rPr>
            </w:pPr>
          </w:p>
        </w:tc>
        <w:tc>
          <w:tcPr>
            <w:tcW w:w="1544" w:type="pct"/>
            <w:tcBorders>
              <w:bottom w:val="single" w:color="000000" w:themeColor="text1" w:sz="4" w:space="0"/>
            </w:tcBorders>
            <w:shd w:val="clear" w:color="auto" w:fill="auto"/>
            <w:vAlign w:val="center"/>
          </w:tcPr>
          <w:p w:rsidRPr="008C5191" w:rsidR="009047E9" w:rsidP="00E51471" w:rsidRDefault="009047E9" w14:paraId="68BFE69A"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Airbags : 2</w:t>
            </w:r>
          </w:p>
        </w:tc>
        <w:tc>
          <w:tcPr>
            <w:tcW w:w="1543" w:type="pct"/>
            <w:tcBorders>
              <w:bottom w:val="single" w:color="000000" w:themeColor="text1" w:sz="4" w:space="0"/>
            </w:tcBorders>
          </w:tcPr>
          <w:p w:rsidRPr="008C5191" w:rsidR="009047E9" w:rsidP="00E51471" w:rsidRDefault="009047E9" w14:paraId="24FE8B72" w14:textId="77777777">
            <w:pPr>
              <w:spacing w:before="120" w:after="120"/>
              <w:rPr>
                <w:rFonts w:asciiTheme="minorHAnsi" w:hAnsiTheme="minorHAnsi" w:cstheme="minorHAnsi"/>
                <w:szCs w:val="21"/>
              </w:rPr>
            </w:pPr>
          </w:p>
        </w:tc>
        <w:tc>
          <w:tcPr>
            <w:tcW w:w="1543" w:type="pct"/>
            <w:tcBorders>
              <w:bottom w:val="single" w:color="000000" w:themeColor="text1" w:sz="4" w:space="0"/>
            </w:tcBorders>
          </w:tcPr>
          <w:p w:rsidRPr="008C5191" w:rsidR="009047E9" w:rsidP="00E51471" w:rsidRDefault="009047E9" w14:paraId="543864A9" w14:textId="77777777">
            <w:pPr>
              <w:spacing w:before="120" w:after="120"/>
              <w:rPr>
                <w:rFonts w:asciiTheme="minorHAnsi" w:hAnsiTheme="minorHAnsi" w:cstheme="minorHAnsi"/>
                <w:szCs w:val="21"/>
              </w:rPr>
            </w:pPr>
          </w:p>
        </w:tc>
      </w:tr>
      <w:tr w:rsidRPr="00AC3F05" w:rsidR="009047E9" w:rsidTr="4DAD8E95" w14:paraId="46F6C988" w14:textId="77777777">
        <w:trPr>
          <w:trHeight w:val="403"/>
        </w:trPr>
        <w:tc>
          <w:tcPr>
            <w:tcW w:w="370" w:type="pct"/>
            <w:tcBorders>
              <w:bottom w:val="single" w:color="000000" w:themeColor="text1" w:sz="4" w:space="0"/>
            </w:tcBorders>
            <w:shd w:val="clear" w:color="auto" w:fill="D9D9D9" w:themeFill="background1" w:themeFillShade="D9"/>
            <w:vAlign w:val="center"/>
          </w:tcPr>
          <w:p w:rsidRPr="00AC3F05" w:rsidR="009047E9" w:rsidP="00E51471" w:rsidRDefault="009047E9" w14:paraId="03D328E8" w14:textId="77777777">
            <w:pPr>
              <w:spacing w:before="120" w:after="120"/>
              <w:jc w:val="center"/>
              <w:rPr>
                <w:rFonts w:asciiTheme="minorHAnsi" w:hAnsiTheme="minorHAnsi" w:cstheme="minorHAnsi"/>
                <w:b/>
                <w:bCs/>
                <w:sz w:val="20"/>
                <w:szCs w:val="20"/>
              </w:rPr>
            </w:pPr>
            <w:r>
              <w:rPr>
                <w:rFonts w:asciiTheme="minorHAnsi" w:hAnsiTheme="minorHAnsi" w:cstheme="minorHAnsi"/>
                <w:b/>
                <w:bCs/>
                <w:sz w:val="20"/>
                <w:szCs w:val="20"/>
              </w:rPr>
              <w:t>8</w:t>
            </w:r>
            <w:r w:rsidRPr="00AC3F05">
              <w:rPr>
                <w:rFonts w:asciiTheme="minorHAnsi" w:hAnsiTheme="minorHAnsi" w:cstheme="minorHAnsi"/>
                <w:b/>
                <w:bCs/>
                <w:sz w:val="20"/>
                <w:szCs w:val="20"/>
              </w:rPr>
              <w:t>.</w:t>
            </w:r>
          </w:p>
        </w:tc>
        <w:tc>
          <w:tcPr>
            <w:tcW w:w="4630" w:type="pct"/>
            <w:gridSpan w:val="3"/>
            <w:tcBorders>
              <w:bottom w:val="single" w:color="000000" w:themeColor="text1" w:sz="4" w:space="0"/>
            </w:tcBorders>
            <w:shd w:val="clear" w:color="auto" w:fill="D9D9D9" w:themeFill="background1" w:themeFillShade="D9"/>
            <w:vAlign w:val="center"/>
          </w:tcPr>
          <w:p w:rsidRPr="008C5191" w:rsidR="009047E9" w:rsidP="00E51471" w:rsidRDefault="009047E9" w14:paraId="56D510EA"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Accessoires</w:t>
            </w:r>
          </w:p>
        </w:tc>
      </w:tr>
      <w:tr w:rsidRPr="00AC3F05" w:rsidR="009047E9" w:rsidTr="4DAD8E95" w14:paraId="47C78590" w14:textId="77777777">
        <w:trPr>
          <w:trHeight w:val="403"/>
        </w:trPr>
        <w:tc>
          <w:tcPr>
            <w:tcW w:w="370" w:type="pct"/>
            <w:tcBorders>
              <w:bottom w:val="single" w:color="000000" w:themeColor="text1" w:sz="4" w:space="0"/>
            </w:tcBorders>
            <w:vAlign w:val="center"/>
          </w:tcPr>
          <w:p w:rsidRPr="00AC3F05" w:rsidR="009047E9" w:rsidP="00E51471" w:rsidRDefault="009047E9" w14:paraId="049E4F29" w14:textId="77777777">
            <w:pPr>
              <w:spacing w:before="120" w:after="120"/>
              <w:jc w:val="center"/>
              <w:rPr>
                <w:rFonts w:asciiTheme="minorHAnsi" w:hAnsiTheme="minorHAnsi" w:cstheme="minorHAnsi"/>
                <w:sz w:val="20"/>
                <w:szCs w:val="20"/>
              </w:rPr>
            </w:pPr>
          </w:p>
        </w:tc>
        <w:tc>
          <w:tcPr>
            <w:tcW w:w="1544" w:type="pct"/>
            <w:tcBorders>
              <w:bottom w:val="single" w:color="000000" w:themeColor="text1" w:sz="4" w:space="0"/>
            </w:tcBorders>
            <w:shd w:val="clear" w:color="auto" w:fill="auto"/>
            <w:vAlign w:val="center"/>
          </w:tcPr>
          <w:p w:rsidRPr="008C5191" w:rsidR="009047E9" w:rsidP="00E51471" w:rsidRDefault="009047E9" w14:paraId="484F88D3"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Roue de secours</w:t>
            </w:r>
          </w:p>
        </w:tc>
        <w:tc>
          <w:tcPr>
            <w:tcW w:w="1543" w:type="pct"/>
            <w:tcBorders>
              <w:bottom w:val="single" w:color="000000" w:themeColor="text1" w:sz="4" w:space="0"/>
            </w:tcBorders>
          </w:tcPr>
          <w:p w:rsidRPr="008C5191" w:rsidR="009047E9" w:rsidP="00E51471" w:rsidRDefault="009047E9" w14:paraId="2E40D195" w14:textId="77777777">
            <w:pPr>
              <w:spacing w:before="120" w:after="120"/>
              <w:rPr>
                <w:rFonts w:asciiTheme="minorHAnsi" w:hAnsiTheme="minorHAnsi" w:cstheme="minorHAnsi"/>
                <w:szCs w:val="21"/>
              </w:rPr>
            </w:pPr>
          </w:p>
        </w:tc>
        <w:tc>
          <w:tcPr>
            <w:tcW w:w="1543" w:type="pct"/>
            <w:tcBorders>
              <w:bottom w:val="single" w:color="000000" w:themeColor="text1" w:sz="4" w:space="0"/>
            </w:tcBorders>
          </w:tcPr>
          <w:p w:rsidRPr="008C5191" w:rsidR="009047E9" w:rsidP="00E51471" w:rsidRDefault="009047E9" w14:paraId="07B50D2F" w14:textId="77777777">
            <w:pPr>
              <w:spacing w:before="120" w:after="120"/>
              <w:rPr>
                <w:rFonts w:asciiTheme="minorHAnsi" w:hAnsiTheme="minorHAnsi" w:cstheme="minorHAnsi"/>
                <w:szCs w:val="21"/>
              </w:rPr>
            </w:pPr>
          </w:p>
        </w:tc>
      </w:tr>
    </w:tbl>
    <w:bookmarkEnd w:id="155"/>
    <w:p w:rsidRPr="00AC3F05" w:rsidR="009047E9" w:rsidP="009047E9" w:rsidRDefault="009047E9" w14:paraId="4C5BB5B6" w14:textId="77777777">
      <w:pPr>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251660800" behindDoc="0" locked="0" layoutInCell="1" allowOverlap="1" wp14:anchorId="521A4DED" wp14:editId="562C61CD">
                <wp:simplePos x="0" y="0"/>
                <wp:positionH relativeFrom="column">
                  <wp:posOffset>-114300</wp:posOffset>
                </wp:positionH>
                <wp:positionV relativeFrom="paragraph">
                  <wp:posOffset>22860</wp:posOffset>
                </wp:positionV>
                <wp:extent cx="3070860" cy="266700"/>
                <wp:effectExtent l="9525" t="13335" r="5715" b="57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266700"/>
                        </a:xfrm>
                        <a:prstGeom prst="rect">
                          <a:avLst/>
                        </a:prstGeom>
                        <a:solidFill>
                          <a:srgbClr val="FFFFFF"/>
                        </a:solidFill>
                        <a:ln w="9525">
                          <a:solidFill>
                            <a:sysClr val="window" lastClr="FFFFFF">
                              <a:lumMod val="100000"/>
                              <a:lumOff val="0"/>
                            </a:sysClr>
                          </a:solidFill>
                          <a:miter lim="800000"/>
                          <a:headEnd/>
                          <a:tailEnd/>
                        </a:ln>
                      </wps:spPr>
                      <wps:txbx>
                        <w:txbxContent>
                          <w:p w:rsidR="009047E9" w:rsidP="009047E9" w:rsidRDefault="009047E9" w14:paraId="30DAB479" w14:textId="77777777">
                            <w:r w:rsidRPr="00B14714">
                              <w:rPr>
                                <w:rFonts w:asciiTheme="minorHAnsi" w:hAnsiTheme="minorHAnsi" w:cstheme="minorHAnsi"/>
                                <w:b/>
                                <w:bCs/>
                                <w:color w:val="FF0000"/>
                                <w:sz w:val="22"/>
                              </w:rPr>
                              <w:t>Lot2.</w:t>
                            </w:r>
                            <w:r>
                              <w:rPr>
                                <w:rFonts w:asciiTheme="minorHAnsi" w:hAnsiTheme="minorHAnsi" w:cstheme="minorHAnsi"/>
                                <w:b/>
                                <w:bCs/>
                                <w:color w:val="FF0000"/>
                                <w:sz w:val="22"/>
                              </w:rPr>
                              <w:t xml:space="preserve"> </w:t>
                            </w:r>
                            <w:r w:rsidRPr="00B14714">
                              <w:rPr>
                                <w:rFonts w:asciiTheme="minorHAnsi" w:hAnsiTheme="minorHAnsi" w:cstheme="minorHAnsi"/>
                                <w:b/>
                                <w:bCs/>
                                <w:color w:val="FF0000"/>
                                <w:sz w:val="22"/>
                              </w:rPr>
                              <w:t>:</w:t>
                            </w:r>
                            <w:bookmarkStart w:name="_Hlk116310082" w:id="156"/>
                            <w:r w:rsidRPr="00B14714">
                              <w:rPr>
                                <w:rFonts w:asciiTheme="minorHAnsi" w:hAnsiTheme="minorHAnsi" w:cstheme="minorHAnsi"/>
                                <w:b/>
                                <w:bCs/>
                                <w:color w:val="FF0000"/>
                                <w:sz w:val="22"/>
                              </w:rPr>
                              <w:t xml:space="preserve"> BUS </w:t>
                            </w:r>
                            <w:bookmarkEnd w:id="156"/>
                            <w:r w:rsidRPr="00B14714">
                              <w:rPr>
                                <w:rFonts w:asciiTheme="minorHAnsi" w:hAnsiTheme="minorHAnsi" w:cstheme="minorHAnsi"/>
                                <w:b/>
                                <w:bCs/>
                                <w:color w:val="FF0000"/>
                                <w:sz w:val="22"/>
                              </w:rPr>
                              <w:t>30 places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EC0FD9E">
              <v:rect id="Rectangle 9" style="position:absolute;margin-left:-9pt;margin-top:1.8pt;width:241.8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color="white" w14:anchorId="521A4D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">
                <v:textbox>
                  <w:txbxContent>
                    <w:p w:rsidR="009047E9" w:rsidP="009047E9" w:rsidRDefault="009047E9" w14:paraId="0AFB2FE8" w14:textId="77777777">
                      <w:r w:rsidRPr="00B14714">
                        <w:rPr>
                          <w:rFonts w:asciiTheme="minorHAnsi" w:hAnsiTheme="minorHAnsi" w:cstheme="minorHAnsi"/>
                          <w:b/>
                          <w:bCs/>
                          <w:color w:val="FF0000"/>
                          <w:sz w:val="22"/>
                        </w:rPr>
                        <w:t>Lot2.</w:t>
                      </w:r>
                      <w:r>
                        <w:rPr>
                          <w:rFonts w:asciiTheme="minorHAnsi" w:hAnsiTheme="minorHAnsi" w:cstheme="minorHAnsi"/>
                          <w:b/>
                          <w:bCs/>
                          <w:color w:val="FF0000"/>
                          <w:sz w:val="22"/>
                        </w:rPr>
                        <w:t xml:space="preserve"> </w:t>
                      </w:r>
                      <w:r w:rsidRPr="00B14714">
                        <w:rPr>
                          <w:rFonts w:asciiTheme="minorHAnsi" w:hAnsiTheme="minorHAnsi" w:cstheme="minorHAnsi"/>
                          <w:b/>
                          <w:bCs/>
                          <w:color w:val="FF0000"/>
                          <w:sz w:val="22"/>
                        </w:rPr>
                        <w:t>:</w:t>
                      </w:r>
                      <w:r w:rsidRPr="00B14714">
                        <w:rPr>
                          <w:rFonts w:asciiTheme="minorHAnsi" w:hAnsiTheme="minorHAnsi" w:cstheme="minorHAnsi"/>
                          <w:b/>
                          <w:bCs/>
                          <w:color w:val="FF0000"/>
                          <w:sz w:val="22"/>
                        </w:rPr>
                        <w:t xml:space="preserve"> BUS </w:t>
                      </w:r>
                      <w:r w:rsidRPr="00B14714">
                        <w:rPr>
                          <w:rFonts w:asciiTheme="minorHAnsi" w:hAnsiTheme="minorHAnsi" w:cstheme="minorHAnsi"/>
                          <w:b/>
                          <w:bCs/>
                          <w:color w:val="FF0000"/>
                          <w:sz w:val="22"/>
                        </w:rPr>
                        <w:t>30 places</w:t>
                      </w:r>
                    </w:p>
                  </w:txbxContent>
                </v:textbox>
              </v:rect>
            </w:pict>
          </mc:Fallback>
        </mc:AlternateContent>
      </w:r>
    </w:p>
    <w:p w:rsidRPr="008C5191" w:rsidR="009047E9" w:rsidP="009047E9" w:rsidRDefault="009047E9" w14:paraId="7556DD22" w14:textId="77777777">
      <w:pPr>
        <w:rPr>
          <w:rFonts w:asciiTheme="minorHAnsi" w:hAnsiTheme="minorHAnsi" w:cstheme="minorHAnsi"/>
          <w:szCs w:val="21"/>
        </w:rPr>
      </w:pPr>
    </w:p>
    <w:tbl>
      <w:tblPr>
        <w:tblW w:w="504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51"/>
        <w:gridCol w:w="5652"/>
        <w:gridCol w:w="3956"/>
        <w:gridCol w:w="4802"/>
      </w:tblGrid>
      <w:tr w:rsidRPr="008C5191" w:rsidR="009047E9" w:rsidTr="00E51471" w14:paraId="7E711FCB" w14:textId="77777777">
        <w:trPr>
          <w:trHeight w:val="403"/>
        </w:trPr>
        <w:tc>
          <w:tcPr>
            <w:tcW w:w="370" w:type="pct"/>
            <w:tcBorders>
              <w:bottom w:val="single" w:color="000000" w:sz="4" w:space="0"/>
            </w:tcBorders>
            <w:shd w:val="clear" w:color="auto" w:fill="404040"/>
            <w:vAlign w:val="center"/>
          </w:tcPr>
          <w:p w:rsidRPr="008C5191" w:rsidR="009047E9" w:rsidP="00E51471" w:rsidRDefault="009047E9" w14:paraId="206E4F46" w14:textId="77777777">
            <w:pPr>
              <w:spacing w:before="120" w:after="120"/>
              <w:jc w:val="center"/>
              <w:rPr>
                <w:rFonts w:asciiTheme="minorHAnsi" w:hAnsiTheme="minorHAnsi" w:cstheme="minorHAnsi"/>
                <w:b/>
                <w:bCs/>
                <w:color w:val="FFFFFF"/>
                <w:szCs w:val="21"/>
              </w:rPr>
            </w:pPr>
            <w:bookmarkStart w:name="_Hlk121915722" w:id="158"/>
            <w:r w:rsidRPr="008C5191">
              <w:rPr>
                <w:rFonts w:asciiTheme="minorHAnsi" w:hAnsiTheme="minorHAnsi" w:cstheme="minorHAnsi"/>
                <w:b/>
                <w:bCs/>
                <w:color w:val="FFFFFF"/>
                <w:szCs w:val="21"/>
              </w:rPr>
              <w:t>N°</w:t>
            </w:r>
          </w:p>
        </w:tc>
        <w:tc>
          <w:tcPr>
            <w:tcW w:w="1816" w:type="pct"/>
            <w:tcBorders>
              <w:bottom w:val="single" w:color="000000" w:sz="4" w:space="0"/>
            </w:tcBorders>
            <w:shd w:val="clear" w:color="auto" w:fill="404040"/>
            <w:vAlign w:val="center"/>
          </w:tcPr>
          <w:p w:rsidRPr="008C5191" w:rsidR="009047E9" w:rsidP="00E51471" w:rsidRDefault="009047E9" w14:paraId="42E3F5E3" w14:textId="77777777">
            <w:pPr>
              <w:spacing w:before="120" w:after="120"/>
              <w:rPr>
                <w:rFonts w:asciiTheme="minorHAnsi" w:hAnsiTheme="minorHAnsi" w:cstheme="minorHAnsi"/>
                <w:b/>
                <w:bCs/>
                <w:color w:val="FFFFFF"/>
                <w:szCs w:val="21"/>
              </w:rPr>
            </w:pPr>
            <w:r w:rsidRPr="008C5191">
              <w:rPr>
                <w:rFonts w:asciiTheme="minorHAnsi" w:hAnsiTheme="minorHAnsi" w:cstheme="minorHAnsi"/>
                <w:b/>
                <w:bCs/>
                <w:color w:val="FFFFFF"/>
                <w:szCs w:val="21"/>
              </w:rPr>
              <w:t xml:space="preserve">Spécifications techniques requises </w:t>
            </w:r>
          </w:p>
        </w:tc>
        <w:tc>
          <w:tcPr>
            <w:tcW w:w="1271" w:type="pct"/>
            <w:tcBorders>
              <w:bottom w:val="single" w:color="000000" w:sz="4" w:space="0"/>
            </w:tcBorders>
            <w:shd w:val="clear" w:color="auto" w:fill="404040"/>
            <w:vAlign w:val="center"/>
          </w:tcPr>
          <w:p w:rsidRPr="008C5191" w:rsidR="009047E9" w:rsidP="00E51471" w:rsidRDefault="009047E9" w14:paraId="3E5CEDEA" w14:textId="77777777">
            <w:pPr>
              <w:spacing w:before="120" w:after="120"/>
              <w:rPr>
                <w:rFonts w:asciiTheme="minorHAnsi" w:hAnsiTheme="minorHAnsi" w:cstheme="minorHAnsi"/>
                <w:b/>
                <w:bCs/>
                <w:color w:val="FFFFFF"/>
                <w:szCs w:val="21"/>
              </w:rPr>
            </w:pPr>
            <w:r w:rsidRPr="008C5191">
              <w:rPr>
                <w:rFonts w:asciiTheme="minorHAnsi" w:hAnsiTheme="minorHAnsi" w:cstheme="minorHAnsi"/>
                <w:b/>
                <w:bCs/>
                <w:color w:val="FFFFFF"/>
                <w:szCs w:val="21"/>
              </w:rPr>
              <w:t>Spécifications techniques proposées</w:t>
            </w:r>
          </w:p>
        </w:tc>
        <w:tc>
          <w:tcPr>
            <w:tcW w:w="1543" w:type="pct"/>
            <w:tcBorders>
              <w:bottom w:val="single" w:color="000000" w:sz="4" w:space="0"/>
            </w:tcBorders>
            <w:shd w:val="clear" w:color="auto" w:fill="404040"/>
            <w:vAlign w:val="center"/>
          </w:tcPr>
          <w:p w:rsidRPr="008C5191" w:rsidR="009047E9" w:rsidP="00E51471" w:rsidRDefault="009047E9" w14:paraId="0E200BCB" w14:textId="77777777">
            <w:pPr>
              <w:spacing w:before="120" w:after="120"/>
              <w:rPr>
                <w:rFonts w:asciiTheme="minorHAnsi" w:hAnsiTheme="minorHAnsi" w:cstheme="minorHAnsi"/>
                <w:b/>
                <w:bCs/>
                <w:color w:val="FFFFFF"/>
                <w:szCs w:val="21"/>
              </w:rPr>
            </w:pPr>
            <w:r w:rsidRPr="008C5191">
              <w:rPr>
                <w:rFonts w:asciiTheme="minorHAnsi" w:hAnsiTheme="minorHAnsi" w:cstheme="minorHAnsi"/>
                <w:b/>
                <w:bCs/>
                <w:color w:val="FFFFFF"/>
                <w:szCs w:val="21"/>
              </w:rPr>
              <w:t xml:space="preserve">L’offre se conforme aux caractéristiques requises. Oui/Non </w:t>
            </w:r>
          </w:p>
        </w:tc>
      </w:tr>
      <w:tr w:rsidRPr="008C5191" w:rsidR="009047E9" w:rsidTr="00E51471" w14:paraId="55430C68" w14:textId="77777777">
        <w:trPr>
          <w:trHeight w:val="634"/>
        </w:trPr>
        <w:tc>
          <w:tcPr>
            <w:tcW w:w="5000" w:type="pct"/>
            <w:gridSpan w:val="4"/>
            <w:tcBorders>
              <w:bottom w:val="single" w:color="000000" w:sz="4" w:space="0"/>
            </w:tcBorders>
            <w:vAlign w:val="center"/>
          </w:tcPr>
          <w:p w:rsidRPr="008C5191" w:rsidR="009047E9" w:rsidP="00E51471" w:rsidRDefault="009047E9" w14:paraId="54DD9FA9" w14:textId="77777777">
            <w:pPr>
              <w:spacing w:before="120" w:after="120"/>
              <w:rPr>
                <w:rFonts w:asciiTheme="minorHAnsi" w:hAnsiTheme="minorHAnsi" w:cstheme="minorHAnsi"/>
                <w:b/>
                <w:bCs/>
                <w:color w:val="FF0000"/>
                <w:szCs w:val="21"/>
              </w:rPr>
            </w:pPr>
          </w:p>
        </w:tc>
      </w:tr>
      <w:tr w:rsidRPr="008C5191" w:rsidR="009047E9" w:rsidTr="00E51471" w14:paraId="75B49902" w14:textId="77777777">
        <w:trPr>
          <w:trHeight w:val="403"/>
        </w:trPr>
        <w:tc>
          <w:tcPr>
            <w:tcW w:w="370" w:type="pct"/>
            <w:shd w:val="clear" w:color="auto" w:fill="D9D9D9"/>
            <w:vAlign w:val="center"/>
          </w:tcPr>
          <w:p w:rsidRPr="008C5191" w:rsidR="009047E9" w:rsidP="00E51471" w:rsidRDefault="009047E9" w14:paraId="083FCED9" w14:textId="77777777">
            <w:pPr>
              <w:spacing w:before="120" w:after="120"/>
              <w:jc w:val="center"/>
              <w:rPr>
                <w:rFonts w:asciiTheme="minorHAnsi" w:hAnsiTheme="minorHAnsi" w:cstheme="minorHAnsi"/>
                <w:b/>
                <w:bCs/>
                <w:szCs w:val="21"/>
              </w:rPr>
            </w:pPr>
            <w:r w:rsidRPr="008C5191">
              <w:rPr>
                <w:rFonts w:asciiTheme="minorHAnsi" w:hAnsiTheme="minorHAnsi" w:cstheme="minorHAnsi"/>
                <w:b/>
                <w:bCs/>
                <w:szCs w:val="21"/>
              </w:rPr>
              <w:lastRenderedPageBreak/>
              <w:t>1.</w:t>
            </w:r>
          </w:p>
        </w:tc>
        <w:tc>
          <w:tcPr>
            <w:tcW w:w="4630" w:type="pct"/>
            <w:gridSpan w:val="3"/>
            <w:shd w:val="clear" w:color="auto" w:fill="D9D9D9"/>
            <w:vAlign w:val="center"/>
          </w:tcPr>
          <w:p w:rsidRPr="008C5191" w:rsidR="009047E9" w:rsidP="00E51471" w:rsidRDefault="009047E9" w14:paraId="12EEFEE0" w14:textId="77777777">
            <w:pPr>
              <w:spacing w:before="120" w:after="120"/>
              <w:rPr>
                <w:rFonts w:asciiTheme="minorHAnsi" w:hAnsiTheme="minorHAnsi" w:cstheme="minorHAnsi"/>
                <w:b/>
                <w:bCs/>
                <w:szCs w:val="21"/>
              </w:rPr>
            </w:pPr>
            <w:r w:rsidRPr="008C5191">
              <w:rPr>
                <w:rFonts w:asciiTheme="minorHAnsi" w:hAnsiTheme="minorHAnsi" w:cstheme="minorHAnsi"/>
                <w:b/>
                <w:bCs/>
                <w:szCs w:val="21"/>
              </w:rPr>
              <w:t>Moteur</w:t>
            </w:r>
          </w:p>
        </w:tc>
      </w:tr>
      <w:tr w:rsidRPr="008C5191" w:rsidR="009047E9" w:rsidTr="00E51471" w14:paraId="1C704E59" w14:textId="77777777">
        <w:trPr>
          <w:trHeight w:val="403"/>
        </w:trPr>
        <w:tc>
          <w:tcPr>
            <w:tcW w:w="370" w:type="pct"/>
            <w:vMerge w:val="restart"/>
            <w:vAlign w:val="center"/>
          </w:tcPr>
          <w:p w:rsidRPr="008C5191" w:rsidR="009047E9" w:rsidP="00E51471" w:rsidRDefault="009047E9" w14:paraId="2C5EE66D" w14:textId="77777777">
            <w:pPr>
              <w:spacing w:before="120" w:after="120"/>
              <w:jc w:val="center"/>
              <w:rPr>
                <w:rFonts w:asciiTheme="minorHAnsi" w:hAnsiTheme="minorHAnsi" w:cstheme="minorHAnsi"/>
                <w:szCs w:val="21"/>
              </w:rPr>
            </w:pPr>
          </w:p>
        </w:tc>
        <w:tc>
          <w:tcPr>
            <w:tcW w:w="1816" w:type="pct"/>
            <w:shd w:val="clear" w:color="auto" w:fill="auto"/>
            <w:vAlign w:val="center"/>
          </w:tcPr>
          <w:p w:rsidRPr="008C5191" w:rsidR="009047E9" w:rsidP="00E51471" w:rsidRDefault="009047E9" w14:paraId="4FBAB173"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Nombre de cylindre : min 6</w:t>
            </w:r>
          </w:p>
        </w:tc>
        <w:tc>
          <w:tcPr>
            <w:tcW w:w="1271" w:type="pct"/>
          </w:tcPr>
          <w:p w:rsidRPr="008C5191" w:rsidR="009047E9" w:rsidP="00E51471" w:rsidRDefault="009047E9" w14:paraId="4836580D" w14:textId="77777777">
            <w:pPr>
              <w:spacing w:before="120" w:after="120"/>
              <w:rPr>
                <w:rFonts w:asciiTheme="minorHAnsi" w:hAnsiTheme="minorHAnsi" w:cstheme="minorHAnsi"/>
                <w:szCs w:val="21"/>
              </w:rPr>
            </w:pPr>
          </w:p>
        </w:tc>
        <w:tc>
          <w:tcPr>
            <w:tcW w:w="1543" w:type="pct"/>
          </w:tcPr>
          <w:p w:rsidRPr="008C5191" w:rsidR="009047E9" w:rsidP="00E51471" w:rsidRDefault="009047E9" w14:paraId="67DCCB4E" w14:textId="77777777">
            <w:pPr>
              <w:spacing w:before="120" w:after="120"/>
              <w:rPr>
                <w:rFonts w:asciiTheme="minorHAnsi" w:hAnsiTheme="minorHAnsi" w:cstheme="minorHAnsi"/>
                <w:szCs w:val="21"/>
              </w:rPr>
            </w:pPr>
          </w:p>
        </w:tc>
      </w:tr>
      <w:tr w:rsidRPr="008C5191" w:rsidR="009047E9" w:rsidTr="00E51471" w14:paraId="5432C835" w14:textId="77777777">
        <w:trPr>
          <w:trHeight w:val="403"/>
        </w:trPr>
        <w:tc>
          <w:tcPr>
            <w:tcW w:w="370" w:type="pct"/>
            <w:vMerge/>
            <w:vAlign w:val="center"/>
          </w:tcPr>
          <w:p w:rsidRPr="008C5191" w:rsidR="009047E9" w:rsidP="00E51471" w:rsidRDefault="009047E9" w14:paraId="1B7A6C19" w14:textId="77777777">
            <w:pPr>
              <w:spacing w:before="120" w:after="120"/>
              <w:jc w:val="center"/>
              <w:rPr>
                <w:rFonts w:asciiTheme="minorHAnsi" w:hAnsiTheme="minorHAnsi" w:cstheme="minorHAnsi"/>
                <w:szCs w:val="21"/>
              </w:rPr>
            </w:pPr>
          </w:p>
        </w:tc>
        <w:tc>
          <w:tcPr>
            <w:tcW w:w="1816" w:type="pct"/>
            <w:shd w:val="clear" w:color="auto" w:fill="auto"/>
            <w:vAlign w:val="center"/>
          </w:tcPr>
          <w:p w:rsidRPr="008C5191" w:rsidR="009047E9" w:rsidP="00E51471" w:rsidRDefault="009047E9" w14:paraId="4291C4A9"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Carburant : gasoil</w:t>
            </w:r>
          </w:p>
        </w:tc>
        <w:tc>
          <w:tcPr>
            <w:tcW w:w="1271" w:type="pct"/>
          </w:tcPr>
          <w:p w:rsidRPr="008C5191" w:rsidR="009047E9" w:rsidP="00E51471" w:rsidRDefault="009047E9" w14:paraId="6D326F78" w14:textId="77777777">
            <w:pPr>
              <w:spacing w:before="120" w:after="120"/>
              <w:rPr>
                <w:rFonts w:asciiTheme="minorHAnsi" w:hAnsiTheme="minorHAnsi" w:cstheme="minorHAnsi"/>
                <w:szCs w:val="21"/>
              </w:rPr>
            </w:pPr>
          </w:p>
        </w:tc>
        <w:tc>
          <w:tcPr>
            <w:tcW w:w="1543" w:type="pct"/>
          </w:tcPr>
          <w:p w:rsidRPr="008C5191" w:rsidR="009047E9" w:rsidP="00E51471" w:rsidRDefault="009047E9" w14:paraId="42EB33E6" w14:textId="77777777">
            <w:pPr>
              <w:spacing w:before="120" w:after="120"/>
              <w:rPr>
                <w:rFonts w:asciiTheme="minorHAnsi" w:hAnsiTheme="minorHAnsi" w:cstheme="minorHAnsi"/>
                <w:szCs w:val="21"/>
              </w:rPr>
            </w:pPr>
          </w:p>
        </w:tc>
      </w:tr>
      <w:tr w:rsidRPr="008C5191" w:rsidR="009047E9" w:rsidTr="00E51471" w14:paraId="4AB602B8" w14:textId="77777777">
        <w:trPr>
          <w:trHeight w:val="403"/>
        </w:trPr>
        <w:tc>
          <w:tcPr>
            <w:tcW w:w="370" w:type="pct"/>
            <w:vMerge/>
            <w:tcBorders>
              <w:bottom w:val="single" w:color="000000" w:sz="4" w:space="0"/>
            </w:tcBorders>
            <w:vAlign w:val="center"/>
          </w:tcPr>
          <w:p w:rsidRPr="008C5191" w:rsidR="009047E9" w:rsidP="00E51471" w:rsidRDefault="009047E9" w14:paraId="3B37884C" w14:textId="77777777">
            <w:pPr>
              <w:spacing w:before="120" w:after="120"/>
              <w:jc w:val="center"/>
              <w:rPr>
                <w:rFonts w:asciiTheme="minorHAnsi" w:hAnsiTheme="minorHAnsi" w:cstheme="minorHAnsi"/>
                <w:szCs w:val="21"/>
              </w:rPr>
            </w:pPr>
          </w:p>
        </w:tc>
        <w:tc>
          <w:tcPr>
            <w:tcW w:w="1816" w:type="pct"/>
            <w:tcBorders>
              <w:bottom w:val="single" w:color="000000" w:sz="4" w:space="0"/>
            </w:tcBorders>
            <w:shd w:val="clear" w:color="auto" w:fill="auto"/>
            <w:vAlign w:val="center"/>
          </w:tcPr>
          <w:p w:rsidRPr="008C5191" w:rsidR="009047E9" w:rsidP="00E51471" w:rsidRDefault="009047E9" w14:paraId="5C74ACCA"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Puissance (</w:t>
            </w:r>
            <w:proofErr w:type="spellStart"/>
            <w:r w:rsidRPr="008C5191">
              <w:rPr>
                <w:rFonts w:asciiTheme="minorHAnsi" w:hAnsiTheme="minorHAnsi" w:cstheme="minorHAnsi"/>
                <w:color w:val="auto"/>
                <w:szCs w:val="21"/>
              </w:rPr>
              <w:t>ch</w:t>
            </w:r>
            <w:proofErr w:type="spellEnd"/>
            <w:r w:rsidRPr="008C5191">
              <w:rPr>
                <w:rFonts w:asciiTheme="minorHAnsi" w:hAnsiTheme="minorHAnsi" w:cstheme="minorHAnsi"/>
                <w:color w:val="auto"/>
                <w:szCs w:val="21"/>
              </w:rPr>
              <w:t>) à tr/mn : min 130</w:t>
            </w:r>
          </w:p>
        </w:tc>
        <w:tc>
          <w:tcPr>
            <w:tcW w:w="1271" w:type="pct"/>
            <w:tcBorders>
              <w:bottom w:val="single" w:color="000000" w:sz="4" w:space="0"/>
            </w:tcBorders>
          </w:tcPr>
          <w:p w:rsidRPr="008C5191" w:rsidR="009047E9" w:rsidP="00E51471" w:rsidRDefault="009047E9" w14:paraId="0315B1C7" w14:textId="77777777">
            <w:pPr>
              <w:spacing w:before="120" w:after="120"/>
              <w:rPr>
                <w:rFonts w:asciiTheme="minorHAnsi" w:hAnsiTheme="minorHAnsi" w:cstheme="minorHAnsi"/>
                <w:szCs w:val="21"/>
              </w:rPr>
            </w:pPr>
          </w:p>
        </w:tc>
        <w:tc>
          <w:tcPr>
            <w:tcW w:w="1543" w:type="pct"/>
            <w:tcBorders>
              <w:bottom w:val="single" w:color="000000" w:sz="4" w:space="0"/>
            </w:tcBorders>
          </w:tcPr>
          <w:p w:rsidRPr="008C5191" w:rsidR="009047E9" w:rsidP="00E51471" w:rsidRDefault="009047E9" w14:paraId="7251E473" w14:textId="77777777">
            <w:pPr>
              <w:spacing w:before="120" w:after="120"/>
              <w:rPr>
                <w:rFonts w:asciiTheme="minorHAnsi" w:hAnsiTheme="minorHAnsi" w:cstheme="minorHAnsi"/>
                <w:szCs w:val="21"/>
              </w:rPr>
            </w:pPr>
          </w:p>
        </w:tc>
      </w:tr>
      <w:tr w:rsidRPr="008C5191" w:rsidR="009047E9" w:rsidTr="00E51471" w14:paraId="46E0EDC2" w14:textId="77777777">
        <w:trPr>
          <w:trHeight w:val="403"/>
        </w:trPr>
        <w:tc>
          <w:tcPr>
            <w:tcW w:w="370" w:type="pct"/>
            <w:shd w:val="clear" w:color="auto" w:fill="D9D9D9"/>
            <w:vAlign w:val="center"/>
          </w:tcPr>
          <w:p w:rsidRPr="008C5191" w:rsidR="009047E9" w:rsidP="00E51471" w:rsidRDefault="009047E9" w14:paraId="43932FD3" w14:textId="77777777">
            <w:pPr>
              <w:spacing w:before="120" w:after="120"/>
              <w:jc w:val="center"/>
              <w:rPr>
                <w:rFonts w:asciiTheme="minorHAnsi" w:hAnsiTheme="minorHAnsi" w:cstheme="minorHAnsi"/>
                <w:b/>
                <w:bCs/>
                <w:szCs w:val="21"/>
              </w:rPr>
            </w:pPr>
            <w:r w:rsidRPr="008C5191">
              <w:rPr>
                <w:rFonts w:asciiTheme="minorHAnsi" w:hAnsiTheme="minorHAnsi" w:cstheme="minorHAnsi"/>
                <w:b/>
                <w:bCs/>
                <w:szCs w:val="21"/>
              </w:rPr>
              <w:t>2.</w:t>
            </w:r>
          </w:p>
        </w:tc>
        <w:tc>
          <w:tcPr>
            <w:tcW w:w="3087" w:type="pct"/>
            <w:gridSpan w:val="2"/>
            <w:shd w:val="clear" w:color="auto" w:fill="D9D9D9"/>
            <w:vAlign w:val="center"/>
          </w:tcPr>
          <w:p w:rsidRPr="008C5191" w:rsidR="009047E9" w:rsidP="00E51471" w:rsidRDefault="009047E9" w14:paraId="009E8979"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Transmission</w:t>
            </w:r>
          </w:p>
        </w:tc>
        <w:tc>
          <w:tcPr>
            <w:tcW w:w="1543" w:type="pct"/>
            <w:shd w:val="clear" w:color="auto" w:fill="D9D9D9"/>
          </w:tcPr>
          <w:p w:rsidRPr="008C5191" w:rsidR="009047E9" w:rsidP="00E51471" w:rsidRDefault="009047E9" w14:paraId="5D0C95F0" w14:textId="77777777">
            <w:pPr>
              <w:spacing w:before="120" w:after="120"/>
              <w:rPr>
                <w:rFonts w:asciiTheme="minorHAnsi" w:hAnsiTheme="minorHAnsi" w:cstheme="minorHAnsi"/>
                <w:b/>
                <w:bCs/>
                <w:szCs w:val="21"/>
              </w:rPr>
            </w:pPr>
          </w:p>
        </w:tc>
      </w:tr>
      <w:tr w:rsidRPr="008C5191" w:rsidR="009047E9" w:rsidTr="00E51471" w14:paraId="4C76FB59" w14:textId="77777777">
        <w:trPr>
          <w:trHeight w:val="403"/>
        </w:trPr>
        <w:tc>
          <w:tcPr>
            <w:tcW w:w="370" w:type="pct"/>
            <w:vMerge w:val="restart"/>
            <w:vAlign w:val="center"/>
          </w:tcPr>
          <w:p w:rsidRPr="008C5191" w:rsidR="009047E9" w:rsidP="00E51471" w:rsidRDefault="009047E9" w14:paraId="3E0DFB0D" w14:textId="77777777">
            <w:pPr>
              <w:spacing w:before="120" w:after="120"/>
              <w:jc w:val="center"/>
              <w:rPr>
                <w:rFonts w:asciiTheme="minorHAnsi" w:hAnsiTheme="minorHAnsi" w:cstheme="minorHAnsi"/>
                <w:szCs w:val="21"/>
              </w:rPr>
            </w:pPr>
          </w:p>
        </w:tc>
        <w:tc>
          <w:tcPr>
            <w:tcW w:w="1816" w:type="pct"/>
            <w:shd w:val="clear" w:color="auto" w:fill="auto"/>
            <w:vAlign w:val="center"/>
          </w:tcPr>
          <w:p w:rsidRPr="008C5191" w:rsidR="009047E9" w:rsidP="00E51471" w:rsidRDefault="009047E9" w14:paraId="3964F7D1"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4x2</w:t>
            </w:r>
          </w:p>
        </w:tc>
        <w:tc>
          <w:tcPr>
            <w:tcW w:w="1271" w:type="pct"/>
          </w:tcPr>
          <w:p w:rsidRPr="008C5191" w:rsidR="009047E9" w:rsidP="00E51471" w:rsidRDefault="009047E9" w14:paraId="7183DB73" w14:textId="77777777">
            <w:pPr>
              <w:spacing w:before="120" w:after="120"/>
              <w:rPr>
                <w:rFonts w:asciiTheme="minorHAnsi" w:hAnsiTheme="minorHAnsi" w:cstheme="minorHAnsi"/>
                <w:szCs w:val="21"/>
              </w:rPr>
            </w:pPr>
          </w:p>
        </w:tc>
        <w:tc>
          <w:tcPr>
            <w:tcW w:w="1543" w:type="pct"/>
          </w:tcPr>
          <w:p w:rsidRPr="008C5191" w:rsidR="009047E9" w:rsidP="00E51471" w:rsidRDefault="009047E9" w14:paraId="6A86B267" w14:textId="77777777">
            <w:pPr>
              <w:spacing w:before="120" w:after="120"/>
              <w:rPr>
                <w:rFonts w:asciiTheme="minorHAnsi" w:hAnsiTheme="minorHAnsi" w:cstheme="minorHAnsi"/>
                <w:szCs w:val="21"/>
              </w:rPr>
            </w:pPr>
          </w:p>
        </w:tc>
      </w:tr>
      <w:tr w:rsidRPr="008C5191" w:rsidR="009047E9" w:rsidTr="00E51471" w14:paraId="261FDB01" w14:textId="77777777">
        <w:trPr>
          <w:trHeight w:val="403"/>
        </w:trPr>
        <w:tc>
          <w:tcPr>
            <w:tcW w:w="370" w:type="pct"/>
            <w:vMerge/>
            <w:tcBorders>
              <w:bottom w:val="single" w:color="000000" w:sz="4" w:space="0"/>
            </w:tcBorders>
            <w:vAlign w:val="center"/>
          </w:tcPr>
          <w:p w:rsidRPr="008C5191" w:rsidR="009047E9" w:rsidP="00E51471" w:rsidRDefault="009047E9" w14:paraId="0B956EAF" w14:textId="77777777">
            <w:pPr>
              <w:spacing w:before="120" w:after="120"/>
              <w:jc w:val="center"/>
              <w:rPr>
                <w:rFonts w:asciiTheme="minorHAnsi" w:hAnsiTheme="minorHAnsi" w:cstheme="minorHAnsi"/>
                <w:szCs w:val="21"/>
              </w:rPr>
            </w:pPr>
          </w:p>
        </w:tc>
        <w:tc>
          <w:tcPr>
            <w:tcW w:w="1816" w:type="pct"/>
            <w:tcBorders>
              <w:bottom w:val="single" w:color="000000" w:sz="4" w:space="0"/>
            </w:tcBorders>
            <w:shd w:val="clear" w:color="auto" w:fill="auto"/>
            <w:vAlign w:val="center"/>
          </w:tcPr>
          <w:p w:rsidRPr="008C5191" w:rsidR="009047E9" w:rsidP="00E51471" w:rsidRDefault="009047E9" w14:paraId="7EC3F1E2"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Boite de vitesses : manuelle à 5 ou 6 vitesses</w:t>
            </w:r>
          </w:p>
        </w:tc>
        <w:tc>
          <w:tcPr>
            <w:tcW w:w="1271" w:type="pct"/>
            <w:tcBorders>
              <w:bottom w:val="single" w:color="000000" w:sz="4" w:space="0"/>
            </w:tcBorders>
          </w:tcPr>
          <w:p w:rsidRPr="008C5191" w:rsidR="009047E9" w:rsidP="00E51471" w:rsidRDefault="009047E9" w14:paraId="3E2361CA" w14:textId="77777777">
            <w:pPr>
              <w:spacing w:before="120" w:after="120"/>
              <w:rPr>
                <w:rFonts w:asciiTheme="minorHAnsi" w:hAnsiTheme="minorHAnsi" w:cstheme="minorHAnsi"/>
                <w:szCs w:val="21"/>
              </w:rPr>
            </w:pPr>
          </w:p>
        </w:tc>
        <w:tc>
          <w:tcPr>
            <w:tcW w:w="1543" w:type="pct"/>
            <w:tcBorders>
              <w:bottom w:val="single" w:color="000000" w:sz="4" w:space="0"/>
            </w:tcBorders>
          </w:tcPr>
          <w:p w:rsidRPr="008C5191" w:rsidR="009047E9" w:rsidP="00E51471" w:rsidRDefault="009047E9" w14:paraId="6E6B516E" w14:textId="77777777">
            <w:pPr>
              <w:spacing w:before="120" w:after="120"/>
              <w:rPr>
                <w:rFonts w:asciiTheme="minorHAnsi" w:hAnsiTheme="minorHAnsi" w:cstheme="minorHAnsi"/>
                <w:szCs w:val="21"/>
              </w:rPr>
            </w:pPr>
          </w:p>
        </w:tc>
      </w:tr>
      <w:tr w:rsidRPr="008C5191" w:rsidR="009047E9" w:rsidTr="00E51471" w14:paraId="15C936E2" w14:textId="77777777">
        <w:trPr>
          <w:trHeight w:val="403"/>
        </w:trPr>
        <w:tc>
          <w:tcPr>
            <w:tcW w:w="370" w:type="pct"/>
            <w:shd w:val="clear" w:color="auto" w:fill="D9D9D9"/>
            <w:vAlign w:val="center"/>
          </w:tcPr>
          <w:p w:rsidRPr="008C5191" w:rsidR="009047E9" w:rsidP="00E51471" w:rsidRDefault="009047E9" w14:paraId="2F217A86" w14:textId="77777777">
            <w:pPr>
              <w:spacing w:before="120" w:after="120"/>
              <w:jc w:val="center"/>
              <w:rPr>
                <w:rFonts w:asciiTheme="minorHAnsi" w:hAnsiTheme="minorHAnsi" w:cstheme="minorHAnsi"/>
                <w:b/>
                <w:bCs/>
                <w:szCs w:val="21"/>
              </w:rPr>
            </w:pPr>
            <w:r w:rsidRPr="008C5191">
              <w:rPr>
                <w:rFonts w:asciiTheme="minorHAnsi" w:hAnsiTheme="minorHAnsi" w:cstheme="minorHAnsi"/>
                <w:b/>
                <w:bCs/>
                <w:szCs w:val="21"/>
              </w:rPr>
              <w:t>3.</w:t>
            </w:r>
          </w:p>
        </w:tc>
        <w:tc>
          <w:tcPr>
            <w:tcW w:w="4630" w:type="pct"/>
            <w:gridSpan w:val="3"/>
            <w:shd w:val="clear" w:color="auto" w:fill="D9D9D9"/>
            <w:vAlign w:val="center"/>
          </w:tcPr>
          <w:p w:rsidRPr="008C5191" w:rsidR="009047E9" w:rsidP="00E51471" w:rsidRDefault="009047E9" w14:paraId="32663342" w14:textId="77777777">
            <w:pPr>
              <w:spacing w:before="120" w:after="120"/>
              <w:rPr>
                <w:rFonts w:asciiTheme="minorHAnsi" w:hAnsiTheme="minorHAnsi" w:cstheme="minorHAnsi"/>
                <w:b/>
                <w:bCs/>
                <w:szCs w:val="21"/>
              </w:rPr>
            </w:pPr>
            <w:r w:rsidRPr="008C5191">
              <w:rPr>
                <w:rFonts w:asciiTheme="minorHAnsi" w:hAnsiTheme="minorHAnsi" w:cstheme="minorHAnsi"/>
                <w:b/>
                <w:bCs/>
                <w:szCs w:val="21"/>
              </w:rPr>
              <w:t>Intérieur</w:t>
            </w:r>
          </w:p>
        </w:tc>
      </w:tr>
      <w:tr w:rsidRPr="008C5191" w:rsidR="009047E9" w:rsidTr="00E51471" w14:paraId="33E5F3EE" w14:textId="77777777">
        <w:trPr>
          <w:trHeight w:val="643"/>
        </w:trPr>
        <w:tc>
          <w:tcPr>
            <w:tcW w:w="370" w:type="pct"/>
            <w:vMerge w:val="restart"/>
            <w:vAlign w:val="center"/>
          </w:tcPr>
          <w:p w:rsidRPr="008C5191" w:rsidR="009047E9" w:rsidP="00E51471" w:rsidRDefault="009047E9" w14:paraId="634B2FA7" w14:textId="77777777">
            <w:pPr>
              <w:spacing w:before="120" w:after="120"/>
              <w:jc w:val="center"/>
              <w:rPr>
                <w:rFonts w:asciiTheme="minorHAnsi" w:hAnsiTheme="minorHAnsi" w:cstheme="minorHAnsi"/>
                <w:szCs w:val="21"/>
              </w:rPr>
            </w:pPr>
          </w:p>
        </w:tc>
        <w:tc>
          <w:tcPr>
            <w:tcW w:w="1816" w:type="pct"/>
            <w:shd w:val="clear" w:color="auto" w:fill="auto"/>
            <w:vAlign w:val="center"/>
          </w:tcPr>
          <w:p w:rsidRPr="008C5191" w:rsidR="009047E9" w:rsidP="00E51471" w:rsidRDefault="009047E9" w14:paraId="566FF24F"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Nombre de places assises : Min 30</w:t>
            </w:r>
          </w:p>
          <w:p w:rsidRPr="008C5191" w:rsidR="009047E9" w:rsidP="00E51471" w:rsidRDefault="009047E9" w14:paraId="1FAF95F8" w14:textId="77777777">
            <w:pPr>
              <w:rPr>
                <w:rFonts w:asciiTheme="minorHAnsi" w:hAnsiTheme="minorHAnsi" w:cstheme="minorHAnsi"/>
                <w:color w:val="auto"/>
                <w:szCs w:val="21"/>
              </w:rPr>
            </w:pPr>
          </w:p>
        </w:tc>
        <w:tc>
          <w:tcPr>
            <w:tcW w:w="1271" w:type="pct"/>
          </w:tcPr>
          <w:p w:rsidRPr="008C5191" w:rsidR="009047E9" w:rsidP="00E51471" w:rsidRDefault="009047E9" w14:paraId="2E1919B2" w14:textId="77777777">
            <w:pPr>
              <w:rPr>
                <w:rFonts w:asciiTheme="minorHAnsi" w:hAnsiTheme="minorHAnsi" w:cstheme="minorHAnsi"/>
                <w:szCs w:val="21"/>
              </w:rPr>
            </w:pPr>
          </w:p>
        </w:tc>
        <w:tc>
          <w:tcPr>
            <w:tcW w:w="1543" w:type="pct"/>
          </w:tcPr>
          <w:p w:rsidRPr="008C5191" w:rsidR="009047E9" w:rsidP="00E51471" w:rsidRDefault="009047E9" w14:paraId="13FB89E6" w14:textId="77777777">
            <w:pPr>
              <w:spacing w:before="120" w:after="120"/>
              <w:rPr>
                <w:rFonts w:asciiTheme="minorHAnsi" w:hAnsiTheme="minorHAnsi" w:cstheme="minorHAnsi"/>
                <w:szCs w:val="21"/>
              </w:rPr>
            </w:pPr>
          </w:p>
        </w:tc>
      </w:tr>
      <w:tr w:rsidRPr="008C5191" w:rsidR="009047E9" w:rsidTr="00E51471" w14:paraId="27B6A38C" w14:textId="77777777">
        <w:trPr>
          <w:trHeight w:val="403"/>
        </w:trPr>
        <w:tc>
          <w:tcPr>
            <w:tcW w:w="370" w:type="pct"/>
            <w:vMerge/>
            <w:vAlign w:val="center"/>
          </w:tcPr>
          <w:p w:rsidRPr="008C5191" w:rsidR="009047E9" w:rsidP="00E51471" w:rsidRDefault="009047E9" w14:paraId="17CBADDB" w14:textId="77777777">
            <w:pPr>
              <w:spacing w:before="120" w:after="120"/>
              <w:jc w:val="center"/>
              <w:rPr>
                <w:rFonts w:asciiTheme="minorHAnsi" w:hAnsiTheme="minorHAnsi" w:cstheme="minorHAnsi"/>
                <w:szCs w:val="21"/>
              </w:rPr>
            </w:pPr>
          </w:p>
        </w:tc>
        <w:tc>
          <w:tcPr>
            <w:tcW w:w="1816" w:type="pct"/>
            <w:shd w:val="clear" w:color="auto" w:fill="auto"/>
            <w:vAlign w:val="center"/>
          </w:tcPr>
          <w:p w:rsidRPr="008C5191" w:rsidR="009047E9" w:rsidP="00E51471" w:rsidRDefault="009047E9" w14:paraId="7BD96D77"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Direction assistée</w:t>
            </w:r>
          </w:p>
        </w:tc>
        <w:tc>
          <w:tcPr>
            <w:tcW w:w="1271" w:type="pct"/>
          </w:tcPr>
          <w:p w:rsidRPr="008C5191" w:rsidR="009047E9" w:rsidP="00E51471" w:rsidRDefault="009047E9" w14:paraId="5F49764C" w14:textId="77777777">
            <w:pPr>
              <w:spacing w:before="120" w:after="120"/>
              <w:rPr>
                <w:rFonts w:asciiTheme="minorHAnsi" w:hAnsiTheme="minorHAnsi" w:cstheme="minorHAnsi"/>
                <w:szCs w:val="21"/>
              </w:rPr>
            </w:pPr>
          </w:p>
        </w:tc>
        <w:tc>
          <w:tcPr>
            <w:tcW w:w="1543" w:type="pct"/>
          </w:tcPr>
          <w:p w:rsidRPr="008C5191" w:rsidR="009047E9" w:rsidP="00E51471" w:rsidRDefault="009047E9" w14:paraId="204C3C6B" w14:textId="77777777">
            <w:pPr>
              <w:spacing w:before="120" w:after="120"/>
              <w:rPr>
                <w:rFonts w:asciiTheme="minorHAnsi" w:hAnsiTheme="minorHAnsi" w:cstheme="minorHAnsi"/>
                <w:szCs w:val="21"/>
              </w:rPr>
            </w:pPr>
          </w:p>
        </w:tc>
      </w:tr>
      <w:tr w:rsidRPr="008C5191" w:rsidR="009047E9" w:rsidTr="00E51471" w14:paraId="1BF86A97" w14:textId="77777777">
        <w:trPr>
          <w:trHeight w:val="403"/>
        </w:trPr>
        <w:tc>
          <w:tcPr>
            <w:tcW w:w="370" w:type="pct"/>
            <w:vMerge/>
            <w:vAlign w:val="center"/>
          </w:tcPr>
          <w:p w:rsidRPr="008C5191" w:rsidR="009047E9" w:rsidP="00E51471" w:rsidRDefault="009047E9" w14:paraId="24AD0110" w14:textId="77777777">
            <w:pPr>
              <w:spacing w:before="120" w:after="120"/>
              <w:jc w:val="center"/>
              <w:rPr>
                <w:rFonts w:asciiTheme="minorHAnsi" w:hAnsiTheme="minorHAnsi" w:cstheme="minorHAnsi"/>
                <w:szCs w:val="21"/>
              </w:rPr>
            </w:pPr>
          </w:p>
        </w:tc>
        <w:tc>
          <w:tcPr>
            <w:tcW w:w="1816" w:type="pct"/>
            <w:shd w:val="clear" w:color="auto" w:fill="auto"/>
            <w:vAlign w:val="center"/>
          </w:tcPr>
          <w:p w:rsidRPr="008C5191" w:rsidR="009047E9" w:rsidP="00E51471" w:rsidRDefault="009047E9" w14:paraId="1C0E7611"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Climatisation : Manuel</w:t>
            </w:r>
          </w:p>
        </w:tc>
        <w:tc>
          <w:tcPr>
            <w:tcW w:w="1271" w:type="pct"/>
          </w:tcPr>
          <w:p w:rsidRPr="008C5191" w:rsidR="009047E9" w:rsidP="00E51471" w:rsidRDefault="009047E9" w14:paraId="71D426F1" w14:textId="77777777">
            <w:pPr>
              <w:spacing w:before="120" w:after="120"/>
              <w:rPr>
                <w:rFonts w:asciiTheme="minorHAnsi" w:hAnsiTheme="minorHAnsi" w:cstheme="minorHAnsi"/>
                <w:szCs w:val="21"/>
              </w:rPr>
            </w:pPr>
          </w:p>
        </w:tc>
        <w:tc>
          <w:tcPr>
            <w:tcW w:w="1543" w:type="pct"/>
          </w:tcPr>
          <w:p w:rsidRPr="008C5191" w:rsidR="009047E9" w:rsidP="00E51471" w:rsidRDefault="009047E9" w14:paraId="72E6D14D" w14:textId="77777777">
            <w:pPr>
              <w:spacing w:before="120" w:after="120"/>
              <w:rPr>
                <w:rFonts w:asciiTheme="minorHAnsi" w:hAnsiTheme="minorHAnsi" w:cstheme="minorHAnsi"/>
                <w:szCs w:val="21"/>
              </w:rPr>
            </w:pPr>
          </w:p>
        </w:tc>
      </w:tr>
      <w:tr w:rsidRPr="008C5191" w:rsidR="009047E9" w:rsidTr="00E51471" w14:paraId="196B7F4F" w14:textId="77777777">
        <w:trPr>
          <w:trHeight w:val="403"/>
        </w:trPr>
        <w:tc>
          <w:tcPr>
            <w:tcW w:w="370" w:type="pct"/>
            <w:shd w:val="clear" w:color="auto" w:fill="D9D9D9" w:themeFill="background1" w:themeFillShade="D9"/>
            <w:vAlign w:val="center"/>
          </w:tcPr>
          <w:p w:rsidRPr="008C5191" w:rsidR="009047E9" w:rsidP="00E51471" w:rsidRDefault="009047E9" w14:paraId="241DE0D3" w14:textId="77777777">
            <w:pPr>
              <w:spacing w:before="120" w:after="120"/>
              <w:jc w:val="center"/>
              <w:rPr>
                <w:rFonts w:asciiTheme="minorHAnsi" w:hAnsiTheme="minorHAnsi" w:cstheme="minorHAnsi"/>
                <w:b/>
                <w:bCs/>
                <w:szCs w:val="21"/>
              </w:rPr>
            </w:pPr>
            <w:r w:rsidRPr="008C5191">
              <w:rPr>
                <w:rFonts w:asciiTheme="minorHAnsi" w:hAnsiTheme="minorHAnsi" w:cstheme="minorHAnsi"/>
                <w:b/>
                <w:bCs/>
                <w:szCs w:val="21"/>
              </w:rPr>
              <w:t>4.</w:t>
            </w:r>
          </w:p>
        </w:tc>
        <w:tc>
          <w:tcPr>
            <w:tcW w:w="4630" w:type="pct"/>
            <w:gridSpan w:val="3"/>
            <w:shd w:val="clear" w:color="auto" w:fill="D9D9D9" w:themeFill="background1" w:themeFillShade="D9"/>
            <w:vAlign w:val="center"/>
          </w:tcPr>
          <w:p w:rsidRPr="008C5191" w:rsidR="009047E9" w:rsidP="00E51471" w:rsidRDefault="009047E9" w14:paraId="2946BA72" w14:textId="77777777">
            <w:pPr>
              <w:spacing w:before="120" w:after="120"/>
              <w:rPr>
                <w:rFonts w:asciiTheme="minorHAnsi" w:hAnsiTheme="minorHAnsi" w:cstheme="minorHAnsi"/>
                <w:b/>
                <w:bCs/>
                <w:szCs w:val="21"/>
              </w:rPr>
            </w:pPr>
            <w:r w:rsidRPr="008C5191">
              <w:rPr>
                <w:rFonts w:asciiTheme="minorHAnsi" w:hAnsiTheme="minorHAnsi" w:cstheme="minorHAnsi"/>
                <w:b/>
                <w:bCs/>
                <w:szCs w:val="21"/>
              </w:rPr>
              <w:t>Aspects qualitatifs environnementaux et sociaux</w:t>
            </w:r>
          </w:p>
        </w:tc>
      </w:tr>
      <w:tr w:rsidRPr="008C5191" w:rsidR="009047E9" w:rsidTr="00E51471" w14:paraId="59998E9D" w14:textId="77777777">
        <w:trPr>
          <w:trHeight w:val="403"/>
        </w:trPr>
        <w:tc>
          <w:tcPr>
            <w:tcW w:w="370" w:type="pct"/>
            <w:vAlign w:val="center"/>
          </w:tcPr>
          <w:p w:rsidRPr="008C5191" w:rsidR="009047E9" w:rsidP="00E51471" w:rsidRDefault="009047E9" w14:paraId="4BFFAFA6" w14:textId="77777777">
            <w:pPr>
              <w:spacing w:before="120" w:after="120"/>
              <w:jc w:val="center"/>
              <w:rPr>
                <w:rFonts w:asciiTheme="minorHAnsi" w:hAnsiTheme="minorHAnsi" w:cstheme="minorHAnsi"/>
                <w:szCs w:val="21"/>
              </w:rPr>
            </w:pPr>
          </w:p>
        </w:tc>
        <w:tc>
          <w:tcPr>
            <w:tcW w:w="1816" w:type="pct"/>
            <w:shd w:val="clear" w:color="auto" w:fill="auto"/>
            <w:vAlign w:val="center"/>
          </w:tcPr>
          <w:p w:rsidRPr="008C5191" w:rsidR="009047E9" w:rsidP="00E51471" w:rsidRDefault="009047E9" w14:paraId="2B0244C1"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Consommation par 100km en usage mixte et en mode « deux roues motrices «   si le véhicule proposé en dispose</w:t>
            </w:r>
          </w:p>
        </w:tc>
        <w:tc>
          <w:tcPr>
            <w:tcW w:w="1271" w:type="pct"/>
          </w:tcPr>
          <w:p w:rsidRPr="008C5191" w:rsidR="009047E9" w:rsidP="00E51471" w:rsidRDefault="009047E9" w14:paraId="1114649A" w14:textId="77777777">
            <w:pPr>
              <w:spacing w:before="120" w:after="120"/>
              <w:rPr>
                <w:rFonts w:asciiTheme="minorHAnsi" w:hAnsiTheme="minorHAnsi" w:cstheme="minorHAnsi"/>
                <w:szCs w:val="21"/>
              </w:rPr>
            </w:pPr>
          </w:p>
        </w:tc>
        <w:tc>
          <w:tcPr>
            <w:tcW w:w="1543" w:type="pct"/>
          </w:tcPr>
          <w:p w:rsidRPr="008C5191" w:rsidR="009047E9" w:rsidP="00E51471" w:rsidRDefault="009047E9" w14:paraId="56641C2B" w14:textId="77777777">
            <w:pPr>
              <w:spacing w:before="120" w:after="120"/>
              <w:rPr>
                <w:rFonts w:asciiTheme="minorHAnsi" w:hAnsiTheme="minorHAnsi" w:cstheme="minorHAnsi"/>
                <w:szCs w:val="21"/>
              </w:rPr>
            </w:pPr>
          </w:p>
        </w:tc>
      </w:tr>
      <w:tr w:rsidRPr="008C5191" w:rsidR="009047E9" w:rsidTr="00E51471" w14:paraId="6C59CB44" w14:textId="77777777">
        <w:trPr>
          <w:trHeight w:val="403"/>
        </w:trPr>
        <w:tc>
          <w:tcPr>
            <w:tcW w:w="370" w:type="pct"/>
            <w:vAlign w:val="center"/>
          </w:tcPr>
          <w:p w:rsidRPr="008C5191" w:rsidR="009047E9" w:rsidP="00E51471" w:rsidRDefault="009047E9" w14:paraId="7300F393" w14:textId="77777777">
            <w:pPr>
              <w:spacing w:before="120" w:after="120"/>
              <w:jc w:val="center"/>
              <w:rPr>
                <w:rFonts w:asciiTheme="minorHAnsi" w:hAnsiTheme="minorHAnsi" w:cstheme="minorHAnsi"/>
                <w:szCs w:val="21"/>
              </w:rPr>
            </w:pPr>
          </w:p>
        </w:tc>
        <w:tc>
          <w:tcPr>
            <w:tcW w:w="1816" w:type="pct"/>
            <w:shd w:val="clear" w:color="auto" w:fill="auto"/>
            <w:vAlign w:val="center"/>
          </w:tcPr>
          <w:p w:rsidRPr="008C5191" w:rsidR="009047E9" w:rsidP="00E51471" w:rsidRDefault="009047E9" w14:paraId="068D46BE"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Gramme de CO2 émis aux 100km</w:t>
            </w:r>
          </w:p>
        </w:tc>
        <w:tc>
          <w:tcPr>
            <w:tcW w:w="1271" w:type="pct"/>
          </w:tcPr>
          <w:p w:rsidRPr="008C5191" w:rsidR="009047E9" w:rsidP="00E51471" w:rsidRDefault="009047E9" w14:paraId="74DF8FB5" w14:textId="77777777">
            <w:pPr>
              <w:spacing w:before="120" w:after="120"/>
              <w:rPr>
                <w:rFonts w:asciiTheme="minorHAnsi" w:hAnsiTheme="minorHAnsi" w:cstheme="minorHAnsi"/>
                <w:szCs w:val="21"/>
              </w:rPr>
            </w:pPr>
          </w:p>
        </w:tc>
        <w:tc>
          <w:tcPr>
            <w:tcW w:w="1543" w:type="pct"/>
          </w:tcPr>
          <w:p w:rsidRPr="008C5191" w:rsidR="009047E9" w:rsidP="00E51471" w:rsidRDefault="009047E9" w14:paraId="3F9904CC" w14:textId="77777777">
            <w:pPr>
              <w:spacing w:before="120" w:after="120"/>
              <w:rPr>
                <w:rFonts w:asciiTheme="minorHAnsi" w:hAnsiTheme="minorHAnsi" w:cstheme="minorHAnsi"/>
                <w:szCs w:val="21"/>
              </w:rPr>
            </w:pPr>
          </w:p>
        </w:tc>
      </w:tr>
      <w:tr w:rsidRPr="008C5191" w:rsidR="009047E9" w:rsidTr="00E51471" w14:paraId="15ECBB20" w14:textId="77777777">
        <w:trPr>
          <w:trHeight w:val="403"/>
        </w:trPr>
        <w:tc>
          <w:tcPr>
            <w:tcW w:w="370" w:type="pct"/>
            <w:shd w:val="clear" w:color="auto" w:fill="D9D9D9"/>
            <w:vAlign w:val="center"/>
          </w:tcPr>
          <w:p w:rsidRPr="008C5191" w:rsidR="009047E9" w:rsidP="00E51471" w:rsidRDefault="009047E9" w14:paraId="4BD7E2A5" w14:textId="77777777">
            <w:pPr>
              <w:spacing w:before="120" w:after="120"/>
              <w:jc w:val="center"/>
              <w:rPr>
                <w:rFonts w:asciiTheme="minorHAnsi" w:hAnsiTheme="minorHAnsi" w:cstheme="minorHAnsi"/>
                <w:b/>
                <w:bCs/>
                <w:color w:val="auto"/>
                <w:szCs w:val="21"/>
              </w:rPr>
            </w:pPr>
            <w:r w:rsidRPr="008C5191">
              <w:rPr>
                <w:rFonts w:asciiTheme="minorHAnsi" w:hAnsiTheme="minorHAnsi" w:cstheme="minorHAnsi"/>
                <w:b/>
                <w:bCs/>
                <w:color w:val="auto"/>
                <w:szCs w:val="21"/>
              </w:rPr>
              <w:t>5.</w:t>
            </w:r>
          </w:p>
        </w:tc>
        <w:tc>
          <w:tcPr>
            <w:tcW w:w="4630" w:type="pct"/>
            <w:gridSpan w:val="3"/>
            <w:shd w:val="clear" w:color="auto" w:fill="D9D9D9"/>
            <w:vAlign w:val="center"/>
          </w:tcPr>
          <w:p w:rsidRPr="008C5191" w:rsidR="009047E9" w:rsidP="00E51471" w:rsidRDefault="009047E9" w14:paraId="341E9FFF"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Extérieur</w:t>
            </w:r>
          </w:p>
        </w:tc>
      </w:tr>
      <w:tr w:rsidRPr="008C5191" w:rsidR="009047E9" w:rsidTr="00E51471" w14:paraId="6202645B" w14:textId="77777777">
        <w:trPr>
          <w:trHeight w:val="403"/>
        </w:trPr>
        <w:tc>
          <w:tcPr>
            <w:tcW w:w="370" w:type="pct"/>
            <w:tcBorders>
              <w:bottom w:val="single" w:color="000000" w:sz="4" w:space="0"/>
            </w:tcBorders>
            <w:vAlign w:val="center"/>
          </w:tcPr>
          <w:p w:rsidRPr="008C5191" w:rsidR="009047E9" w:rsidP="00E51471" w:rsidRDefault="009047E9" w14:paraId="35D38B06" w14:textId="77777777">
            <w:pPr>
              <w:spacing w:before="120" w:after="120"/>
              <w:jc w:val="center"/>
              <w:rPr>
                <w:rFonts w:asciiTheme="minorHAnsi" w:hAnsiTheme="minorHAnsi" w:cstheme="minorHAnsi"/>
                <w:color w:val="auto"/>
                <w:szCs w:val="21"/>
              </w:rPr>
            </w:pPr>
          </w:p>
        </w:tc>
        <w:tc>
          <w:tcPr>
            <w:tcW w:w="1816" w:type="pct"/>
            <w:tcBorders>
              <w:bottom w:val="single" w:color="000000" w:sz="4" w:space="0"/>
            </w:tcBorders>
            <w:shd w:val="clear" w:color="auto" w:fill="auto"/>
            <w:vAlign w:val="center"/>
          </w:tcPr>
          <w:p w:rsidRPr="008C5191" w:rsidR="009047E9" w:rsidP="00E51471" w:rsidRDefault="009047E9" w14:paraId="0F893B33"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Garde boue</w:t>
            </w:r>
          </w:p>
        </w:tc>
        <w:tc>
          <w:tcPr>
            <w:tcW w:w="1271" w:type="pct"/>
            <w:tcBorders>
              <w:bottom w:val="single" w:color="000000" w:sz="4" w:space="0"/>
            </w:tcBorders>
          </w:tcPr>
          <w:p w:rsidRPr="008C5191" w:rsidR="009047E9" w:rsidP="00E51471" w:rsidRDefault="009047E9" w14:paraId="1EB0DB16" w14:textId="77777777">
            <w:pPr>
              <w:spacing w:before="120" w:after="120"/>
              <w:rPr>
                <w:rFonts w:asciiTheme="minorHAnsi" w:hAnsiTheme="minorHAnsi" w:cstheme="minorHAnsi"/>
                <w:color w:val="auto"/>
                <w:szCs w:val="21"/>
              </w:rPr>
            </w:pPr>
          </w:p>
        </w:tc>
        <w:tc>
          <w:tcPr>
            <w:tcW w:w="1543" w:type="pct"/>
            <w:tcBorders>
              <w:bottom w:val="single" w:color="000000" w:sz="4" w:space="0"/>
            </w:tcBorders>
          </w:tcPr>
          <w:p w:rsidRPr="008C5191" w:rsidR="009047E9" w:rsidP="00E51471" w:rsidRDefault="009047E9" w14:paraId="01D1A061" w14:textId="77777777">
            <w:pPr>
              <w:spacing w:before="120" w:after="120"/>
              <w:rPr>
                <w:rFonts w:asciiTheme="minorHAnsi" w:hAnsiTheme="minorHAnsi" w:cstheme="minorHAnsi"/>
                <w:color w:val="auto"/>
                <w:szCs w:val="21"/>
              </w:rPr>
            </w:pPr>
          </w:p>
        </w:tc>
      </w:tr>
      <w:tr w:rsidRPr="008C5191" w:rsidR="009047E9" w:rsidTr="00E51471" w14:paraId="6B577027" w14:textId="77777777">
        <w:trPr>
          <w:trHeight w:val="403"/>
        </w:trPr>
        <w:tc>
          <w:tcPr>
            <w:tcW w:w="370" w:type="pct"/>
            <w:tcBorders>
              <w:bottom w:val="single" w:color="000000" w:sz="4" w:space="0"/>
            </w:tcBorders>
            <w:shd w:val="clear" w:color="auto" w:fill="D9D9D9"/>
            <w:vAlign w:val="center"/>
          </w:tcPr>
          <w:p w:rsidRPr="008C5191" w:rsidR="009047E9" w:rsidP="00E51471" w:rsidRDefault="009047E9" w14:paraId="10D0DCF7" w14:textId="77777777">
            <w:pPr>
              <w:spacing w:before="120" w:after="120"/>
              <w:jc w:val="center"/>
              <w:rPr>
                <w:rFonts w:asciiTheme="minorHAnsi" w:hAnsiTheme="minorHAnsi" w:cstheme="minorHAnsi"/>
                <w:b/>
                <w:bCs/>
                <w:color w:val="auto"/>
                <w:szCs w:val="21"/>
              </w:rPr>
            </w:pPr>
            <w:r w:rsidRPr="008C5191">
              <w:rPr>
                <w:rFonts w:asciiTheme="minorHAnsi" w:hAnsiTheme="minorHAnsi" w:cstheme="minorHAnsi"/>
                <w:b/>
                <w:bCs/>
                <w:color w:val="auto"/>
                <w:szCs w:val="21"/>
              </w:rPr>
              <w:lastRenderedPageBreak/>
              <w:t>6.</w:t>
            </w:r>
          </w:p>
        </w:tc>
        <w:tc>
          <w:tcPr>
            <w:tcW w:w="4630" w:type="pct"/>
            <w:gridSpan w:val="3"/>
            <w:tcBorders>
              <w:bottom w:val="single" w:color="000000" w:sz="4" w:space="0"/>
            </w:tcBorders>
            <w:shd w:val="clear" w:color="auto" w:fill="D9D9D9"/>
            <w:vAlign w:val="center"/>
          </w:tcPr>
          <w:p w:rsidRPr="008C5191" w:rsidR="009047E9" w:rsidP="00E51471" w:rsidRDefault="009047E9" w14:paraId="37B9BB69"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Autonomie</w:t>
            </w:r>
          </w:p>
        </w:tc>
      </w:tr>
      <w:tr w:rsidRPr="008C5191" w:rsidR="009047E9" w:rsidTr="00E51471" w14:paraId="43467A50" w14:textId="77777777">
        <w:trPr>
          <w:trHeight w:val="403"/>
        </w:trPr>
        <w:tc>
          <w:tcPr>
            <w:tcW w:w="370" w:type="pct"/>
            <w:tcBorders>
              <w:bottom w:val="single" w:color="000000" w:sz="4" w:space="0"/>
            </w:tcBorders>
            <w:vAlign w:val="center"/>
          </w:tcPr>
          <w:p w:rsidRPr="008C5191" w:rsidR="009047E9" w:rsidP="00E51471" w:rsidRDefault="009047E9" w14:paraId="14766D2D" w14:textId="77777777">
            <w:pPr>
              <w:spacing w:before="120" w:after="120"/>
              <w:jc w:val="center"/>
              <w:rPr>
                <w:rFonts w:asciiTheme="minorHAnsi" w:hAnsiTheme="minorHAnsi" w:cstheme="minorHAnsi"/>
                <w:color w:val="auto"/>
                <w:szCs w:val="21"/>
              </w:rPr>
            </w:pPr>
          </w:p>
        </w:tc>
        <w:tc>
          <w:tcPr>
            <w:tcW w:w="1816" w:type="pct"/>
            <w:tcBorders>
              <w:bottom w:val="single" w:color="000000" w:sz="4" w:space="0"/>
            </w:tcBorders>
            <w:shd w:val="clear" w:color="auto" w:fill="auto"/>
            <w:vAlign w:val="center"/>
          </w:tcPr>
          <w:p w:rsidRPr="008C5191" w:rsidR="009047E9" w:rsidP="00E51471" w:rsidRDefault="009047E9" w14:paraId="1E470522"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Capacité réservoir carburant : Min 120 L</w:t>
            </w:r>
          </w:p>
        </w:tc>
        <w:tc>
          <w:tcPr>
            <w:tcW w:w="1271" w:type="pct"/>
            <w:tcBorders>
              <w:bottom w:val="single" w:color="000000" w:sz="4" w:space="0"/>
            </w:tcBorders>
          </w:tcPr>
          <w:p w:rsidRPr="008C5191" w:rsidR="009047E9" w:rsidP="00E51471" w:rsidRDefault="009047E9" w14:paraId="259C9C28" w14:textId="77777777">
            <w:pPr>
              <w:spacing w:before="120" w:after="120"/>
              <w:rPr>
                <w:rFonts w:asciiTheme="minorHAnsi" w:hAnsiTheme="minorHAnsi" w:cstheme="minorHAnsi"/>
                <w:color w:val="auto"/>
                <w:szCs w:val="21"/>
              </w:rPr>
            </w:pPr>
          </w:p>
        </w:tc>
        <w:tc>
          <w:tcPr>
            <w:tcW w:w="1543" w:type="pct"/>
            <w:tcBorders>
              <w:bottom w:val="single" w:color="000000" w:sz="4" w:space="0"/>
            </w:tcBorders>
          </w:tcPr>
          <w:p w:rsidRPr="008C5191" w:rsidR="009047E9" w:rsidP="00E51471" w:rsidRDefault="009047E9" w14:paraId="041F63DB" w14:textId="77777777">
            <w:pPr>
              <w:spacing w:before="120" w:after="120"/>
              <w:rPr>
                <w:rFonts w:asciiTheme="minorHAnsi" w:hAnsiTheme="minorHAnsi" w:cstheme="minorHAnsi"/>
                <w:color w:val="auto"/>
                <w:szCs w:val="21"/>
              </w:rPr>
            </w:pPr>
          </w:p>
        </w:tc>
      </w:tr>
      <w:tr w:rsidRPr="008C5191" w:rsidR="009047E9" w:rsidTr="00E51471" w14:paraId="13047B1E" w14:textId="77777777">
        <w:trPr>
          <w:trHeight w:val="403"/>
        </w:trPr>
        <w:tc>
          <w:tcPr>
            <w:tcW w:w="370" w:type="pct"/>
            <w:shd w:val="clear" w:color="auto" w:fill="D9D9D9"/>
            <w:vAlign w:val="center"/>
          </w:tcPr>
          <w:p w:rsidRPr="008C5191" w:rsidR="009047E9" w:rsidP="00E51471" w:rsidRDefault="009047E9" w14:paraId="01CF19EC" w14:textId="77777777">
            <w:pPr>
              <w:spacing w:before="120" w:after="120"/>
              <w:jc w:val="center"/>
              <w:rPr>
                <w:rFonts w:asciiTheme="minorHAnsi" w:hAnsiTheme="minorHAnsi" w:cstheme="minorHAnsi"/>
                <w:b/>
                <w:bCs/>
                <w:color w:val="auto"/>
                <w:szCs w:val="21"/>
              </w:rPr>
            </w:pPr>
            <w:r w:rsidRPr="008C5191">
              <w:rPr>
                <w:rFonts w:asciiTheme="minorHAnsi" w:hAnsiTheme="minorHAnsi" w:cstheme="minorHAnsi"/>
                <w:b/>
                <w:bCs/>
                <w:color w:val="auto"/>
                <w:szCs w:val="21"/>
              </w:rPr>
              <w:t>7.</w:t>
            </w:r>
          </w:p>
        </w:tc>
        <w:tc>
          <w:tcPr>
            <w:tcW w:w="4630" w:type="pct"/>
            <w:gridSpan w:val="3"/>
            <w:shd w:val="clear" w:color="auto" w:fill="D9D9D9"/>
            <w:vAlign w:val="center"/>
          </w:tcPr>
          <w:p w:rsidRPr="008C5191" w:rsidR="009047E9" w:rsidP="00E51471" w:rsidRDefault="009047E9" w14:paraId="01221176"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Sécurité</w:t>
            </w:r>
          </w:p>
        </w:tc>
      </w:tr>
      <w:tr w:rsidRPr="008C5191" w:rsidR="009047E9" w:rsidTr="00E51471" w14:paraId="47CB50EB" w14:textId="77777777">
        <w:trPr>
          <w:trHeight w:val="403"/>
        </w:trPr>
        <w:tc>
          <w:tcPr>
            <w:tcW w:w="370" w:type="pct"/>
            <w:vMerge w:val="restart"/>
            <w:vAlign w:val="center"/>
          </w:tcPr>
          <w:p w:rsidRPr="008C5191" w:rsidR="009047E9" w:rsidP="00E51471" w:rsidRDefault="009047E9" w14:paraId="2DF3EE8F" w14:textId="77777777">
            <w:pPr>
              <w:spacing w:before="120" w:after="120"/>
              <w:jc w:val="center"/>
              <w:rPr>
                <w:rFonts w:asciiTheme="minorHAnsi" w:hAnsiTheme="minorHAnsi" w:cstheme="minorHAnsi"/>
                <w:color w:val="auto"/>
                <w:szCs w:val="21"/>
              </w:rPr>
            </w:pPr>
          </w:p>
        </w:tc>
        <w:tc>
          <w:tcPr>
            <w:tcW w:w="1816" w:type="pct"/>
            <w:shd w:val="clear" w:color="auto" w:fill="auto"/>
            <w:vAlign w:val="center"/>
          </w:tcPr>
          <w:p w:rsidRPr="008C5191" w:rsidR="009047E9" w:rsidP="00E51471" w:rsidRDefault="009047E9" w14:paraId="0213A14D"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ABS</w:t>
            </w:r>
          </w:p>
        </w:tc>
        <w:tc>
          <w:tcPr>
            <w:tcW w:w="1271" w:type="pct"/>
          </w:tcPr>
          <w:p w:rsidRPr="008C5191" w:rsidR="009047E9" w:rsidP="00E51471" w:rsidRDefault="009047E9" w14:paraId="461FB940" w14:textId="77777777">
            <w:pPr>
              <w:spacing w:before="120" w:after="120"/>
              <w:rPr>
                <w:rFonts w:asciiTheme="minorHAnsi" w:hAnsiTheme="minorHAnsi" w:cstheme="minorHAnsi"/>
                <w:color w:val="auto"/>
                <w:szCs w:val="21"/>
              </w:rPr>
            </w:pPr>
          </w:p>
        </w:tc>
        <w:tc>
          <w:tcPr>
            <w:tcW w:w="1543" w:type="pct"/>
          </w:tcPr>
          <w:p w:rsidRPr="008C5191" w:rsidR="009047E9" w:rsidP="00E51471" w:rsidRDefault="009047E9" w14:paraId="4A12A185" w14:textId="77777777">
            <w:pPr>
              <w:spacing w:before="120" w:after="120"/>
              <w:rPr>
                <w:rFonts w:asciiTheme="minorHAnsi" w:hAnsiTheme="minorHAnsi" w:cstheme="minorHAnsi"/>
                <w:color w:val="auto"/>
                <w:szCs w:val="21"/>
              </w:rPr>
            </w:pPr>
          </w:p>
        </w:tc>
      </w:tr>
      <w:tr w:rsidRPr="00F32E99" w:rsidR="009047E9" w:rsidTr="00E51471" w14:paraId="2B3B6359" w14:textId="77777777">
        <w:trPr>
          <w:trHeight w:val="403"/>
        </w:trPr>
        <w:tc>
          <w:tcPr>
            <w:tcW w:w="370" w:type="pct"/>
            <w:vMerge/>
            <w:tcBorders>
              <w:bottom w:val="single" w:color="000000" w:sz="4" w:space="0"/>
            </w:tcBorders>
            <w:vAlign w:val="center"/>
          </w:tcPr>
          <w:p w:rsidRPr="00F32E99" w:rsidR="009047E9" w:rsidP="00E51471" w:rsidRDefault="009047E9" w14:paraId="5DEC2CE6" w14:textId="77777777">
            <w:pPr>
              <w:spacing w:before="120" w:after="120"/>
              <w:jc w:val="center"/>
              <w:rPr>
                <w:rFonts w:asciiTheme="minorHAnsi" w:hAnsiTheme="minorHAnsi" w:cstheme="minorHAnsi"/>
                <w:color w:val="auto"/>
                <w:sz w:val="20"/>
                <w:szCs w:val="20"/>
              </w:rPr>
            </w:pPr>
          </w:p>
        </w:tc>
        <w:tc>
          <w:tcPr>
            <w:tcW w:w="1816" w:type="pct"/>
            <w:tcBorders>
              <w:bottom w:val="single" w:color="000000" w:sz="4" w:space="0"/>
            </w:tcBorders>
            <w:shd w:val="clear" w:color="auto" w:fill="auto"/>
            <w:vAlign w:val="center"/>
          </w:tcPr>
          <w:p w:rsidRPr="00F32E99" w:rsidR="009047E9" w:rsidP="00E51471" w:rsidRDefault="009047E9" w14:paraId="4883521D" w14:textId="77777777">
            <w:pPr>
              <w:spacing w:before="120" w:after="120"/>
              <w:rPr>
                <w:rFonts w:asciiTheme="minorHAnsi" w:hAnsiTheme="minorHAnsi" w:cstheme="minorHAnsi"/>
                <w:color w:val="auto"/>
                <w:sz w:val="20"/>
                <w:szCs w:val="20"/>
              </w:rPr>
            </w:pPr>
            <w:r w:rsidRPr="00F32E99">
              <w:rPr>
                <w:rFonts w:asciiTheme="minorHAnsi" w:hAnsiTheme="minorHAnsi" w:cstheme="minorHAnsi"/>
                <w:color w:val="auto"/>
                <w:sz w:val="20"/>
                <w:szCs w:val="20"/>
              </w:rPr>
              <w:t>Airbags : 1</w:t>
            </w:r>
          </w:p>
        </w:tc>
        <w:tc>
          <w:tcPr>
            <w:tcW w:w="1271" w:type="pct"/>
            <w:tcBorders>
              <w:bottom w:val="single" w:color="000000" w:sz="4" w:space="0"/>
            </w:tcBorders>
          </w:tcPr>
          <w:p w:rsidRPr="00F32E99" w:rsidR="009047E9" w:rsidP="00E51471" w:rsidRDefault="009047E9" w14:paraId="70F20537" w14:textId="77777777">
            <w:pPr>
              <w:spacing w:before="120" w:after="120"/>
              <w:rPr>
                <w:rFonts w:asciiTheme="minorHAnsi" w:hAnsiTheme="minorHAnsi" w:cstheme="minorHAnsi"/>
                <w:color w:val="auto"/>
                <w:sz w:val="20"/>
                <w:szCs w:val="20"/>
              </w:rPr>
            </w:pPr>
          </w:p>
        </w:tc>
        <w:tc>
          <w:tcPr>
            <w:tcW w:w="1543" w:type="pct"/>
            <w:tcBorders>
              <w:bottom w:val="single" w:color="000000" w:sz="4" w:space="0"/>
            </w:tcBorders>
          </w:tcPr>
          <w:p w:rsidRPr="00F32E99" w:rsidR="009047E9" w:rsidP="00E51471" w:rsidRDefault="009047E9" w14:paraId="0FBEF14A" w14:textId="77777777">
            <w:pPr>
              <w:spacing w:before="120" w:after="120"/>
              <w:rPr>
                <w:rFonts w:asciiTheme="minorHAnsi" w:hAnsiTheme="minorHAnsi" w:cstheme="minorHAnsi"/>
                <w:color w:val="auto"/>
                <w:sz w:val="20"/>
                <w:szCs w:val="20"/>
              </w:rPr>
            </w:pPr>
          </w:p>
        </w:tc>
      </w:tr>
      <w:tr w:rsidRPr="00F32E99" w:rsidR="009047E9" w:rsidTr="00E51471" w14:paraId="6B1BF0D6" w14:textId="77777777">
        <w:trPr>
          <w:trHeight w:val="403"/>
        </w:trPr>
        <w:tc>
          <w:tcPr>
            <w:tcW w:w="370" w:type="pct"/>
            <w:tcBorders>
              <w:bottom w:val="single" w:color="000000" w:sz="4" w:space="0"/>
            </w:tcBorders>
            <w:shd w:val="clear" w:color="auto" w:fill="D9D9D9"/>
            <w:vAlign w:val="center"/>
          </w:tcPr>
          <w:p w:rsidRPr="00F32E99" w:rsidR="009047E9" w:rsidP="00E51471" w:rsidRDefault="009047E9" w14:paraId="205F2167" w14:textId="77777777">
            <w:pPr>
              <w:spacing w:before="120" w:after="120"/>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8</w:t>
            </w:r>
            <w:r w:rsidRPr="00F32E99">
              <w:rPr>
                <w:rFonts w:asciiTheme="minorHAnsi" w:hAnsiTheme="minorHAnsi" w:cstheme="minorHAnsi"/>
                <w:b/>
                <w:bCs/>
                <w:color w:val="auto"/>
                <w:sz w:val="20"/>
                <w:szCs w:val="20"/>
              </w:rPr>
              <w:t>.</w:t>
            </w:r>
          </w:p>
        </w:tc>
        <w:tc>
          <w:tcPr>
            <w:tcW w:w="4630" w:type="pct"/>
            <w:gridSpan w:val="3"/>
            <w:tcBorders>
              <w:bottom w:val="single" w:color="000000" w:sz="4" w:space="0"/>
            </w:tcBorders>
            <w:shd w:val="clear" w:color="auto" w:fill="D9D9D9"/>
            <w:vAlign w:val="center"/>
          </w:tcPr>
          <w:p w:rsidRPr="00F32E99" w:rsidR="009047E9" w:rsidP="00E51471" w:rsidRDefault="009047E9" w14:paraId="7C913E9C" w14:textId="77777777">
            <w:pPr>
              <w:spacing w:before="120" w:after="120"/>
              <w:rPr>
                <w:rFonts w:asciiTheme="minorHAnsi" w:hAnsiTheme="minorHAnsi" w:cstheme="minorHAnsi"/>
                <w:b/>
                <w:bCs/>
                <w:color w:val="auto"/>
                <w:sz w:val="20"/>
                <w:szCs w:val="20"/>
              </w:rPr>
            </w:pPr>
            <w:r w:rsidRPr="00F32E99">
              <w:rPr>
                <w:rFonts w:asciiTheme="minorHAnsi" w:hAnsiTheme="minorHAnsi" w:cstheme="minorHAnsi"/>
                <w:b/>
                <w:bCs/>
                <w:color w:val="auto"/>
                <w:sz w:val="20"/>
                <w:szCs w:val="20"/>
              </w:rPr>
              <w:t>Accessoires</w:t>
            </w:r>
          </w:p>
        </w:tc>
      </w:tr>
      <w:bookmarkEnd w:id="158"/>
    </w:tbl>
    <w:p w:rsidR="009047E9" w:rsidP="009047E9" w:rsidRDefault="009047E9" w14:paraId="29F33FD9" w14:textId="230F77A9">
      <w:pPr>
        <w:rPr>
          <w:rFonts w:asciiTheme="minorHAnsi" w:hAnsiTheme="minorHAnsi" w:cstheme="minorHAnsi"/>
          <w:color w:val="auto"/>
          <w:sz w:val="20"/>
          <w:szCs w:val="20"/>
        </w:rPr>
      </w:pPr>
    </w:p>
    <w:p w:rsidR="005D2B11" w:rsidP="005D2B11" w:rsidRDefault="005D2B11" w14:paraId="236E5AD3" w14:textId="2843FC05">
      <w:pPr>
        <w:rPr>
          <w:lang w:val="en-US"/>
        </w:rPr>
      </w:pPr>
      <w:r w:rsidRPr="005D2B11">
        <w:rPr>
          <w:lang w:val="en-US"/>
        </w:rPr>
        <w:t xml:space="preserve">Lot 2: </w:t>
      </w:r>
      <w:proofErr w:type="spellStart"/>
      <w:r w:rsidRPr="005D2B11">
        <w:rPr>
          <w:lang w:val="en-US"/>
        </w:rPr>
        <w:t>Variante</w:t>
      </w:r>
      <w:proofErr w:type="spellEnd"/>
      <w:r w:rsidRPr="005D2B11">
        <w:rPr>
          <w:lang w:val="en-US"/>
        </w:rPr>
        <w:t xml:space="preserve"> </w:t>
      </w:r>
      <w:proofErr w:type="spellStart"/>
      <w:proofErr w:type="gramStart"/>
      <w:r w:rsidRPr="005D2B11">
        <w:rPr>
          <w:lang w:val="en-US"/>
        </w:rPr>
        <w:t>exigée</w:t>
      </w:r>
      <w:proofErr w:type="spellEnd"/>
      <w:r w:rsidRPr="005D2B11">
        <w:rPr>
          <w:lang w:val="en-US"/>
        </w:rPr>
        <w:t> :</w:t>
      </w:r>
      <w:proofErr w:type="gramEnd"/>
      <w:r w:rsidRPr="005D2B11">
        <w:rPr>
          <w:lang w:val="en-US"/>
        </w:rPr>
        <w:t xml:space="preserve"> Bus 15 p</w:t>
      </w:r>
      <w:r>
        <w:rPr>
          <w:lang w:val="en-US"/>
        </w:rPr>
        <w:t>laces</w:t>
      </w:r>
    </w:p>
    <w:p w:rsidR="005D2B11" w:rsidP="005D2B11" w:rsidRDefault="005D2B11" w14:paraId="53281B3D" w14:textId="44A9E1AE">
      <w:pPr>
        <w:rPr>
          <w:lang w:val="en-US"/>
        </w:rPr>
      </w:pPr>
    </w:p>
    <w:tbl>
      <w:tblPr>
        <w:tblW w:w="5104" w:type="pct"/>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35"/>
        <w:gridCol w:w="186"/>
        <w:gridCol w:w="5654"/>
        <w:gridCol w:w="3955"/>
        <w:gridCol w:w="13"/>
        <w:gridCol w:w="4678"/>
        <w:gridCol w:w="110"/>
      </w:tblGrid>
      <w:tr w:rsidRPr="008C5191" w:rsidR="005D2B11" w:rsidTr="005D2B11" w14:paraId="10AA40B4" w14:textId="77777777">
        <w:trPr>
          <w:trHeight w:val="403"/>
        </w:trPr>
        <w:tc>
          <w:tcPr>
            <w:tcW w:w="420" w:type="pct"/>
            <w:gridSpan w:val="2"/>
            <w:tcBorders>
              <w:bottom w:val="single" w:color="000000" w:sz="4" w:space="0"/>
            </w:tcBorders>
            <w:shd w:val="clear" w:color="auto" w:fill="404040"/>
            <w:vAlign w:val="center"/>
          </w:tcPr>
          <w:p w:rsidRPr="008C5191" w:rsidR="005D2B11" w:rsidP="00282B54" w:rsidRDefault="005D2B11" w14:paraId="4B4E6474" w14:textId="77777777">
            <w:pPr>
              <w:spacing w:before="120" w:after="120"/>
              <w:jc w:val="center"/>
              <w:rPr>
                <w:rFonts w:asciiTheme="minorHAnsi" w:hAnsiTheme="minorHAnsi" w:cstheme="minorHAnsi"/>
                <w:b/>
                <w:bCs/>
                <w:color w:val="FFFFFF"/>
                <w:szCs w:val="21"/>
              </w:rPr>
            </w:pPr>
            <w:r w:rsidRPr="008C5191">
              <w:rPr>
                <w:rFonts w:asciiTheme="minorHAnsi" w:hAnsiTheme="minorHAnsi" w:cstheme="minorHAnsi"/>
                <w:b/>
                <w:bCs/>
                <w:color w:val="FFFFFF"/>
                <w:szCs w:val="21"/>
              </w:rPr>
              <w:t>N°</w:t>
            </w:r>
          </w:p>
        </w:tc>
        <w:tc>
          <w:tcPr>
            <w:tcW w:w="1797" w:type="pct"/>
            <w:tcBorders>
              <w:bottom w:val="single" w:color="000000" w:sz="4" w:space="0"/>
            </w:tcBorders>
            <w:shd w:val="clear" w:color="auto" w:fill="404040"/>
            <w:vAlign w:val="center"/>
          </w:tcPr>
          <w:p w:rsidRPr="008C5191" w:rsidR="005D2B11" w:rsidP="00282B54" w:rsidRDefault="005D2B11" w14:paraId="19709AC6" w14:textId="77777777">
            <w:pPr>
              <w:spacing w:before="120" w:after="120"/>
              <w:rPr>
                <w:rFonts w:asciiTheme="minorHAnsi" w:hAnsiTheme="minorHAnsi" w:cstheme="minorHAnsi"/>
                <w:b/>
                <w:bCs/>
                <w:color w:val="FFFFFF"/>
                <w:szCs w:val="21"/>
              </w:rPr>
            </w:pPr>
            <w:r w:rsidRPr="008C5191">
              <w:rPr>
                <w:rFonts w:asciiTheme="minorHAnsi" w:hAnsiTheme="minorHAnsi" w:cstheme="minorHAnsi"/>
                <w:b/>
                <w:bCs/>
                <w:color w:val="FFFFFF"/>
                <w:szCs w:val="21"/>
              </w:rPr>
              <w:t xml:space="preserve">Spécifications techniques requises </w:t>
            </w:r>
          </w:p>
        </w:tc>
        <w:tc>
          <w:tcPr>
            <w:tcW w:w="1257" w:type="pct"/>
            <w:tcBorders>
              <w:bottom w:val="single" w:color="000000" w:sz="4" w:space="0"/>
            </w:tcBorders>
            <w:shd w:val="clear" w:color="auto" w:fill="404040"/>
            <w:vAlign w:val="center"/>
          </w:tcPr>
          <w:p w:rsidRPr="008C5191" w:rsidR="005D2B11" w:rsidP="00282B54" w:rsidRDefault="005D2B11" w14:paraId="0FEE4F3C" w14:textId="77777777">
            <w:pPr>
              <w:spacing w:before="120" w:after="120"/>
              <w:rPr>
                <w:rFonts w:asciiTheme="minorHAnsi" w:hAnsiTheme="minorHAnsi" w:cstheme="minorHAnsi"/>
                <w:b/>
                <w:bCs/>
                <w:color w:val="FFFFFF"/>
                <w:szCs w:val="21"/>
              </w:rPr>
            </w:pPr>
            <w:r w:rsidRPr="008C5191">
              <w:rPr>
                <w:rFonts w:asciiTheme="minorHAnsi" w:hAnsiTheme="minorHAnsi" w:cstheme="minorHAnsi"/>
                <w:b/>
                <w:bCs/>
                <w:color w:val="FFFFFF"/>
                <w:szCs w:val="21"/>
              </w:rPr>
              <w:t>Spécifications techniques proposées</w:t>
            </w:r>
          </w:p>
        </w:tc>
        <w:tc>
          <w:tcPr>
            <w:tcW w:w="1526" w:type="pct"/>
            <w:gridSpan w:val="3"/>
            <w:tcBorders>
              <w:bottom w:val="single" w:color="000000" w:sz="4" w:space="0"/>
            </w:tcBorders>
            <w:shd w:val="clear" w:color="auto" w:fill="404040"/>
            <w:vAlign w:val="center"/>
          </w:tcPr>
          <w:p w:rsidRPr="008C5191" w:rsidR="005D2B11" w:rsidP="00282B54" w:rsidRDefault="005D2B11" w14:paraId="44627834" w14:textId="77777777">
            <w:pPr>
              <w:spacing w:before="120" w:after="120"/>
              <w:rPr>
                <w:rFonts w:asciiTheme="minorHAnsi" w:hAnsiTheme="minorHAnsi" w:cstheme="minorHAnsi"/>
                <w:b/>
                <w:bCs/>
                <w:color w:val="FFFFFF"/>
                <w:szCs w:val="21"/>
              </w:rPr>
            </w:pPr>
            <w:r w:rsidRPr="008C5191">
              <w:rPr>
                <w:rFonts w:asciiTheme="minorHAnsi" w:hAnsiTheme="minorHAnsi" w:cstheme="minorHAnsi"/>
                <w:b/>
                <w:bCs/>
                <w:color w:val="FFFFFF"/>
                <w:szCs w:val="21"/>
              </w:rPr>
              <w:t xml:space="preserve">L’offre se conforme aux caractéristiques requises. Oui/Non </w:t>
            </w:r>
          </w:p>
        </w:tc>
      </w:tr>
      <w:tr w:rsidRPr="008C5191" w:rsidR="005D2B11" w:rsidTr="005D2B11" w14:paraId="656D36E7" w14:textId="77777777">
        <w:trPr>
          <w:trHeight w:val="634"/>
        </w:trPr>
        <w:tc>
          <w:tcPr>
            <w:tcW w:w="5000" w:type="pct"/>
            <w:gridSpan w:val="7"/>
            <w:tcBorders>
              <w:bottom w:val="single" w:color="000000" w:sz="4" w:space="0"/>
            </w:tcBorders>
            <w:vAlign w:val="center"/>
          </w:tcPr>
          <w:p w:rsidRPr="008C5191" w:rsidR="005D2B11" w:rsidP="00282B54" w:rsidRDefault="005D2B11" w14:paraId="6E80FCC0" w14:textId="77777777">
            <w:pPr>
              <w:spacing w:before="120" w:after="120"/>
              <w:rPr>
                <w:rFonts w:asciiTheme="minorHAnsi" w:hAnsiTheme="minorHAnsi" w:cstheme="minorHAnsi"/>
                <w:b/>
                <w:bCs/>
                <w:color w:val="FF0000"/>
                <w:szCs w:val="21"/>
              </w:rPr>
            </w:pPr>
          </w:p>
        </w:tc>
      </w:tr>
      <w:tr w:rsidRPr="008C5191" w:rsidR="005D2B11" w:rsidTr="005D2B11" w14:paraId="6B622FF2" w14:textId="77777777">
        <w:trPr>
          <w:trHeight w:val="403"/>
        </w:trPr>
        <w:tc>
          <w:tcPr>
            <w:tcW w:w="420" w:type="pct"/>
            <w:gridSpan w:val="2"/>
            <w:shd w:val="clear" w:color="auto" w:fill="D9D9D9"/>
            <w:vAlign w:val="center"/>
          </w:tcPr>
          <w:p w:rsidRPr="008C5191" w:rsidR="005D2B11" w:rsidP="00282B54" w:rsidRDefault="005D2B11" w14:paraId="29E01E27" w14:textId="77777777">
            <w:pPr>
              <w:spacing w:before="120" w:after="120"/>
              <w:jc w:val="center"/>
              <w:rPr>
                <w:rFonts w:asciiTheme="minorHAnsi" w:hAnsiTheme="minorHAnsi" w:cstheme="minorHAnsi"/>
                <w:b/>
                <w:bCs/>
                <w:szCs w:val="21"/>
              </w:rPr>
            </w:pPr>
            <w:r w:rsidRPr="008C5191">
              <w:rPr>
                <w:rFonts w:asciiTheme="minorHAnsi" w:hAnsiTheme="minorHAnsi" w:cstheme="minorHAnsi"/>
                <w:b/>
                <w:bCs/>
                <w:szCs w:val="21"/>
              </w:rPr>
              <w:t>1.</w:t>
            </w:r>
          </w:p>
        </w:tc>
        <w:tc>
          <w:tcPr>
            <w:tcW w:w="4580" w:type="pct"/>
            <w:gridSpan w:val="5"/>
            <w:shd w:val="clear" w:color="auto" w:fill="D9D9D9"/>
            <w:vAlign w:val="center"/>
          </w:tcPr>
          <w:p w:rsidRPr="008C5191" w:rsidR="005D2B11" w:rsidP="00282B54" w:rsidRDefault="005D2B11" w14:paraId="15F176AB" w14:textId="77777777">
            <w:pPr>
              <w:spacing w:before="120" w:after="120"/>
              <w:rPr>
                <w:rFonts w:asciiTheme="minorHAnsi" w:hAnsiTheme="minorHAnsi" w:cstheme="minorHAnsi"/>
                <w:b/>
                <w:bCs/>
                <w:szCs w:val="21"/>
              </w:rPr>
            </w:pPr>
            <w:r w:rsidRPr="008C5191">
              <w:rPr>
                <w:rFonts w:asciiTheme="minorHAnsi" w:hAnsiTheme="minorHAnsi" w:cstheme="minorHAnsi"/>
                <w:b/>
                <w:bCs/>
                <w:szCs w:val="21"/>
              </w:rPr>
              <w:t>Moteur</w:t>
            </w:r>
          </w:p>
        </w:tc>
      </w:tr>
      <w:tr w:rsidRPr="008C5191" w:rsidR="005D2B11" w:rsidTr="005D2B11" w14:paraId="39E47BB5" w14:textId="77777777">
        <w:trPr>
          <w:trHeight w:val="403"/>
        </w:trPr>
        <w:tc>
          <w:tcPr>
            <w:tcW w:w="420" w:type="pct"/>
            <w:gridSpan w:val="2"/>
            <w:vMerge w:val="restart"/>
            <w:vAlign w:val="center"/>
          </w:tcPr>
          <w:p w:rsidRPr="008C5191" w:rsidR="005D2B11" w:rsidP="00282B54" w:rsidRDefault="005D2B11" w14:paraId="30D64F1A" w14:textId="77777777">
            <w:pPr>
              <w:spacing w:before="120" w:after="120"/>
              <w:jc w:val="center"/>
              <w:rPr>
                <w:rFonts w:asciiTheme="minorHAnsi" w:hAnsiTheme="minorHAnsi" w:cstheme="minorHAnsi"/>
                <w:szCs w:val="21"/>
              </w:rPr>
            </w:pPr>
          </w:p>
        </w:tc>
        <w:tc>
          <w:tcPr>
            <w:tcW w:w="1797" w:type="pct"/>
            <w:shd w:val="clear" w:color="auto" w:fill="auto"/>
            <w:vAlign w:val="center"/>
          </w:tcPr>
          <w:p w:rsidRPr="008C5191" w:rsidR="005D2B11" w:rsidP="00282B54" w:rsidRDefault="005D2B11" w14:paraId="28A55969"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Nombre de cylindre : min 6</w:t>
            </w:r>
          </w:p>
        </w:tc>
        <w:tc>
          <w:tcPr>
            <w:tcW w:w="1257" w:type="pct"/>
          </w:tcPr>
          <w:p w:rsidRPr="008C5191" w:rsidR="005D2B11" w:rsidP="00282B54" w:rsidRDefault="005D2B11" w14:paraId="6A63D720" w14:textId="77777777">
            <w:pPr>
              <w:spacing w:before="120" w:after="120"/>
              <w:rPr>
                <w:rFonts w:asciiTheme="minorHAnsi" w:hAnsiTheme="minorHAnsi" w:cstheme="minorHAnsi"/>
                <w:szCs w:val="21"/>
              </w:rPr>
            </w:pPr>
          </w:p>
        </w:tc>
        <w:tc>
          <w:tcPr>
            <w:tcW w:w="1526" w:type="pct"/>
            <w:gridSpan w:val="3"/>
          </w:tcPr>
          <w:p w:rsidRPr="008C5191" w:rsidR="005D2B11" w:rsidP="00282B54" w:rsidRDefault="005D2B11" w14:paraId="1340D97E" w14:textId="77777777">
            <w:pPr>
              <w:spacing w:before="120" w:after="120"/>
              <w:rPr>
                <w:rFonts w:asciiTheme="minorHAnsi" w:hAnsiTheme="minorHAnsi" w:cstheme="minorHAnsi"/>
                <w:szCs w:val="21"/>
              </w:rPr>
            </w:pPr>
          </w:p>
        </w:tc>
      </w:tr>
      <w:tr w:rsidRPr="008C5191" w:rsidR="005D2B11" w:rsidTr="005D2B11" w14:paraId="106C3775" w14:textId="77777777">
        <w:trPr>
          <w:trHeight w:val="403"/>
        </w:trPr>
        <w:tc>
          <w:tcPr>
            <w:tcW w:w="420" w:type="pct"/>
            <w:gridSpan w:val="2"/>
            <w:vMerge/>
            <w:vAlign w:val="center"/>
          </w:tcPr>
          <w:p w:rsidRPr="008C5191" w:rsidR="005D2B11" w:rsidP="00282B54" w:rsidRDefault="005D2B11" w14:paraId="0D6AACCB" w14:textId="77777777">
            <w:pPr>
              <w:spacing w:before="120" w:after="120"/>
              <w:jc w:val="center"/>
              <w:rPr>
                <w:rFonts w:asciiTheme="minorHAnsi" w:hAnsiTheme="minorHAnsi" w:cstheme="minorHAnsi"/>
                <w:szCs w:val="21"/>
              </w:rPr>
            </w:pPr>
          </w:p>
        </w:tc>
        <w:tc>
          <w:tcPr>
            <w:tcW w:w="1797" w:type="pct"/>
            <w:shd w:val="clear" w:color="auto" w:fill="auto"/>
            <w:vAlign w:val="center"/>
          </w:tcPr>
          <w:p w:rsidRPr="008C5191" w:rsidR="005D2B11" w:rsidP="00282B54" w:rsidRDefault="005D2B11" w14:paraId="507399A6"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Carburant : gasoil</w:t>
            </w:r>
          </w:p>
        </w:tc>
        <w:tc>
          <w:tcPr>
            <w:tcW w:w="1257" w:type="pct"/>
          </w:tcPr>
          <w:p w:rsidRPr="008C5191" w:rsidR="005D2B11" w:rsidP="00282B54" w:rsidRDefault="005D2B11" w14:paraId="7DDA4E17" w14:textId="77777777">
            <w:pPr>
              <w:spacing w:before="120" w:after="120"/>
              <w:rPr>
                <w:rFonts w:asciiTheme="minorHAnsi" w:hAnsiTheme="minorHAnsi" w:cstheme="minorHAnsi"/>
                <w:szCs w:val="21"/>
              </w:rPr>
            </w:pPr>
          </w:p>
        </w:tc>
        <w:tc>
          <w:tcPr>
            <w:tcW w:w="1526" w:type="pct"/>
            <w:gridSpan w:val="3"/>
          </w:tcPr>
          <w:p w:rsidRPr="008C5191" w:rsidR="005D2B11" w:rsidP="00282B54" w:rsidRDefault="005D2B11" w14:paraId="3AF2D1ED" w14:textId="77777777">
            <w:pPr>
              <w:spacing w:before="120" w:after="120"/>
              <w:rPr>
                <w:rFonts w:asciiTheme="minorHAnsi" w:hAnsiTheme="minorHAnsi" w:cstheme="minorHAnsi"/>
                <w:szCs w:val="21"/>
              </w:rPr>
            </w:pPr>
          </w:p>
        </w:tc>
      </w:tr>
      <w:tr w:rsidRPr="008C5191" w:rsidR="005D2B11" w:rsidTr="005D2B11" w14:paraId="6FE9A197" w14:textId="77777777">
        <w:trPr>
          <w:trHeight w:val="403"/>
        </w:trPr>
        <w:tc>
          <w:tcPr>
            <w:tcW w:w="420" w:type="pct"/>
            <w:gridSpan w:val="2"/>
            <w:vMerge/>
            <w:tcBorders>
              <w:bottom w:val="single" w:color="000000" w:sz="4" w:space="0"/>
            </w:tcBorders>
            <w:vAlign w:val="center"/>
          </w:tcPr>
          <w:p w:rsidRPr="008C5191" w:rsidR="005D2B11" w:rsidP="00282B54" w:rsidRDefault="005D2B11" w14:paraId="22984C7C" w14:textId="77777777">
            <w:pPr>
              <w:spacing w:before="120" w:after="120"/>
              <w:jc w:val="center"/>
              <w:rPr>
                <w:rFonts w:asciiTheme="minorHAnsi" w:hAnsiTheme="minorHAnsi" w:cstheme="minorHAnsi"/>
                <w:szCs w:val="21"/>
              </w:rPr>
            </w:pPr>
          </w:p>
        </w:tc>
        <w:tc>
          <w:tcPr>
            <w:tcW w:w="1797" w:type="pct"/>
            <w:tcBorders>
              <w:bottom w:val="single" w:color="000000" w:sz="4" w:space="0"/>
            </w:tcBorders>
            <w:shd w:val="clear" w:color="auto" w:fill="auto"/>
            <w:vAlign w:val="center"/>
          </w:tcPr>
          <w:p w:rsidRPr="008C5191" w:rsidR="005D2B11" w:rsidP="00282B54" w:rsidRDefault="005D2B11" w14:paraId="47BB07BD"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Puissance (</w:t>
            </w:r>
            <w:proofErr w:type="spellStart"/>
            <w:r w:rsidRPr="008C5191">
              <w:rPr>
                <w:rFonts w:asciiTheme="minorHAnsi" w:hAnsiTheme="minorHAnsi" w:cstheme="minorHAnsi"/>
                <w:color w:val="auto"/>
                <w:szCs w:val="21"/>
              </w:rPr>
              <w:t>ch</w:t>
            </w:r>
            <w:proofErr w:type="spellEnd"/>
            <w:r w:rsidRPr="008C5191">
              <w:rPr>
                <w:rFonts w:asciiTheme="minorHAnsi" w:hAnsiTheme="minorHAnsi" w:cstheme="minorHAnsi"/>
                <w:color w:val="auto"/>
                <w:szCs w:val="21"/>
              </w:rPr>
              <w:t>) à tr/mn : min 130</w:t>
            </w:r>
          </w:p>
        </w:tc>
        <w:tc>
          <w:tcPr>
            <w:tcW w:w="1257" w:type="pct"/>
            <w:tcBorders>
              <w:bottom w:val="single" w:color="000000" w:sz="4" w:space="0"/>
            </w:tcBorders>
          </w:tcPr>
          <w:p w:rsidRPr="008C5191" w:rsidR="005D2B11" w:rsidP="00282B54" w:rsidRDefault="005D2B11" w14:paraId="6D24BD91" w14:textId="77777777">
            <w:pPr>
              <w:spacing w:before="120" w:after="120"/>
              <w:rPr>
                <w:rFonts w:asciiTheme="minorHAnsi" w:hAnsiTheme="minorHAnsi" w:cstheme="minorHAnsi"/>
                <w:szCs w:val="21"/>
              </w:rPr>
            </w:pPr>
          </w:p>
        </w:tc>
        <w:tc>
          <w:tcPr>
            <w:tcW w:w="1526" w:type="pct"/>
            <w:gridSpan w:val="3"/>
            <w:tcBorders>
              <w:bottom w:val="single" w:color="000000" w:sz="4" w:space="0"/>
            </w:tcBorders>
          </w:tcPr>
          <w:p w:rsidRPr="008C5191" w:rsidR="005D2B11" w:rsidP="00282B54" w:rsidRDefault="005D2B11" w14:paraId="358950B3" w14:textId="77777777">
            <w:pPr>
              <w:spacing w:before="120" w:after="120"/>
              <w:rPr>
                <w:rFonts w:asciiTheme="minorHAnsi" w:hAnsiTheme="minorHAnsi" w:cstheme="minorHAnsi"/>
                <w:szCs w:val="21"/>
              </w:rPr>
            </w:pPr>
          </w:p>
        </w:tc>
      </w:tr>
      <w:tr w:rsidRPr="008C5191" w:rsidR="005D2B11" w:rsidTr="005D2B11" w14:paraId="53C24B47" w14:textId="77777777">
        <w:trPr>
          <w:trHeight w:val="403"/>
        </w:trPr>
        <w:tc>
          <w:tcPr>
            <w:tcW w:w="420" w:type="pct"/>
            <w:gridSpan w:val="2"/>
            <w:shd w:val="clear" w:color="auto" w:fill="D9D9D9"/>
            <w:vAlign w:val="center"/>
          </w:tcPr>
          <w:p w:rsidRPr="008C5191" w:rsidR="005D2B11" w:rsidP="00282B54" w:rsidRDefault="005D2B11" w14:paraId="70E91164" w14:textId="77777777">
            <w:pPr>
              <w:spacing w:before="120" w:after="120"/>
              <w:jc w:val="center"/>
              <w:rPr>
                <w:rFonts w:asciiTheme="minorHAnsi" w:hAnsiTheme="minorHAnsi" w:cstheme="minorHAnsi"/>
                <w:b/>
                <w:bCs/>
                <w:szCs w:val="21"/>
              </w:rPr>
            </w:pPr>
            <w:r w:rsidRPr="008C5191">
              <w:rPr>
                <w:rFonts w:asciiTheme="minorHAnsi" w:hAnsiTheme="minorHAnsi" w:cstheme="minorHAnsi"/>
                <w:b/>
                <w:bCs/>
                <w:szCs w:val="21"/>
              </w:rPr>
              <w:t>2.</w:t>
            </w:r>
          </w:p>
        </w:tc>
        <w:tc>
          <w:tcPr>
            <w:tcW w:w="3054" w:type="pct"/>
            <w:gridSpan w:val="2"/>
            <w:shd w:val="clear" w:color="auto" w:fill="D9D9D9"/>
            <w:vAlign w:val="center"/>
          </w:tcPr>
          <w:p w:rsidRPr="008C5191" w:rsidR="005D2B11" w:rsidP="00282B54" w:rsidRDefault="005D2B11" w14:paraId="384D2D21"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Transmission</w:t>
            </w:r>
          </w:p>
        </w:tc>
        <w:tc>
          <w:tcPr>
            <w:tcW w:w="1526" w:type="pct"/>
            <w:gridSpan w:val="3"/>
            <w:shd w:val="clear" w:color="auto" w:fill="D9D9D9"/>
          </w:tcPr>
          <w:p w:rsidRPr="008C5191" w:rsidR="005D2B11" w:rsidP="00282B54" w:rsidRDefault="005D2B11" w14:paraId="03C911F3" w14:textId="77777777">
            <w:pPr>
              <w:spacing w:before="120" w:after="120"/>
              <w:rPr>
                <w:rFonts w:asciiTheme="minorHAnsi" w:hAnsiTheme="minorHAnsi" w:cstheme="minorHAnsi"/>
                <w:b/>
                <w:bCs/>
                <w:szCs w:val="21"/>
              </w:rPr>
            </w:pPr>
          </w:p>
        </w:tc>
      </w:tr>
      <w:tr w:rsidRPr="008C5191" w:rsidR="005D2B11" w:rsidTr="005D2B11" w14:paraId="621ABA06" w14:textId="77777777">
        <w:trPr>
          <w:trHeight w:val="403"/>
        </w:trPr>
        <w:tc>
          <w:tcPr>
            <w:tcW w:w="420" w:type="pct"/>
            <w:gridSpan w:val="2"/>
            <w:vMerge w:val="restart"/>
            <w:vAlign w:val="center"/>
          </w:tcPr>
          <w:p w:rsidRPr="008C5191" w:rsidR="005D2B11" w:rsidP="00282B54" w:rsidRDefault="005D2B11" w14:paraId="5FCEBEE1" w14:textId="77777777">
            <w:pPr>
              <w:spacing w:before="120" w:after="120"/>
              <w:jc w:val="center"/>
              <w:rPr>
                <w:rFonts w:asciiTheme="minorHAnsi" w:hAnsiTheme="minorHAnsi" w:cstheme="minorHAnsi"/>
                <w:szCs w:val="21"/>
              </w:rPr>
            </w:pPr>
          </w:p>
        </w:tc>
        <w:tc>
          <w:tcPr>
            <w:tcW w:w="1797" w:type="pct"/>
            <w:shd w:val="clear" w:color="auto" w:fill="auto"/>
            <w:vAlign w:val="center"/>
          </w:tcPr>
          <w:p w:rsidRPr="008C5191" w:rsidR="005D2B11" w:rsidP="00282B54" w:rsidRDefault="005D2B11" w14:paraId="197DA0A5"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4x2</w:t>
            </w:r>
          </w:p>
        </w:tc>
        <w:tc>
          <w:tcPr>
            <w:tcW w:w="1257" w:type="pct"/>
          </w:tcPr>
          <w:p w:rsidRPr="008C5191" w:rsidR="005D2B11" w:rsidP="00282B54" w:rsidRDefault="005D2B11" w14:paraId="0388AACB" w14:textId="77777777">
            <w:pPr>
              <w:spacing w:before="120" w:after="120"/>
              <w:rPr>
                <w:rFonts w:asciiTheme="minorHAnsi" w:hAnsiTheme="minorHAnsi" w:cstheme="minorHAnsi"/>
                <w:szCs w:val="21"/>
              </w:rPr>
            </w:pPr>
          </w:p>
        </w:tc>
        <w:tc>
          <w:tcPr>
            <w:tcW w:w="1526" w:type="pct"/>
            <w:gridSpan w:val="3"/>
          </w:tcPr>
          <w:p w:rsidRPr="008C5191" w:rsidR="005D2B11" w:rsidP="00282B54" w:rsidRDefault="005D2B11" w14:paraId="2D0CE0D9" w14:textId="77777777">
            <w:pPr>
              <w:spacing w:before="120" w:after="120"/>
              <w:rPr>
                <w:rFonts w:asciiTheme="minorHAnsi" w:hAnsiTheme="minorHAnsi" w:cstheme="minorHAnsi"/>
                <w:szCs w:val="21"/>
              </w:rPr>
            </w:pPr>
          </w:p>
        </w:tc>
      </w:tr>
      <w:tr w:rsidRPr="008C5191" w:rsidR="005D2B11" w:rsidTr="005D2B11" w14:paraId="1048960B" w14:textId="77777777">
        <w:trPr>
          <w:trHeight w:val="403"/>
        </w:trPr>
        <w:tc>
          <w:tcPr>
            <w:tcW w:w="420" w:type="pct"/>
            <w:gridSpan w:val="2"/>
            <w:vMerge/>
            <w:tcBorders>
              <w:bottom w:val="single" w:color="000000" w:sz="4" w:space="0"/>
            </w:tcBorders>
            <w:vAlign w:val="center"/>
          </w:tcPr>
          <w:p w:rsidRPr="008C5191" w:rsidR="005D2B11" w:rsidP="00282B54" w:rsidRDefault="005D2B11" w14:paraId="365F662D" w14:textId="77777777">
            <w:pPr>
              <w:spacing w:before="120" w:after="120"/>
              <w:jc w:val="center"/>
              <w:rPr>
                <w:rFonts w:asciiTheme="minorHAnsi" w:hAnsiTheme="minorHAnsi" w:cstheme="minorHAnsi"/>
                <w:szCs w:val="21"/>
              </w:rPr>
            </w:pPr>
          </w:p>
        </w:tc>
        <w:tc>
          <w:tcPr>
            <w:tcW w:w="1797" w:type="pct"/>
            <w:tcBorders>
              <w:bottom w:val="single" w:color="000000" w:sz="4" w:space="0"/>
            </w:tcBorders>
            <w:shd w:val="clear" w:color="auto" w:fill="auto"/>
            <w:vAlign w:val="center"/>
          </w:tcPr>
          <w:p w:rsidRPr="008C5191" w:rsidR="005D2B11" w:rsidP="00282B54" w:rsidRDefault="005D2B11" w14:paraId="04DF98B4"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Boite de vitesses : manuelle à 5 ou 6 vitesses</w:t>
            </w:r>
          </w:p>
        </w:tc>
        <w:tc>
          <w:tcPr>
            <w:tcW w:w="1257" w:type="pct"/>
            <w:tcBorders>
              <w:bottom w:val="single" w:color="000000" w:sz="4" w:space="0"/>
            </w:tcBorders>
          </w:tcPr>
          <w:p w:rsidRPr="008C5191" w:rsidR="005D2B11" w:rsidP="00282B54" w:rsidRDefault="005D2B11" w14:paraId="10F1E864" w14:textId="77777777">
            <w:pPr>
              <w:spacing w:before="120" w:after="120"/>
              <w:rPr>
                <w:rFonts w:asciiTheme="minorHAnsi" w:hAnsiTheme="minorHAnsi" w:cstheme="minorHAnsi"/>
                <w:szCs w:val="21"/>
              </w:rPr>
            </w:pPr>
          </w:p>
        </w:tc>
        <w:tc>
          <w:tcPr>
            <w:tcW w:w="1526" w:type="pct"/>
            <w:gridSpan w:val="3"/>
            <w:tcBorders>
              <w:bottom w:val="single" w:color="000000" w:sz="4" w:space="0"/>
            </w:tcBorders>
          </w:tcPr>
          <w:p w:rsidRPr="008C5191" w:rsidR="005D2B11" w:rsidP="00282B54" w:rsidRDefault="005D2B11" w14:paraId="2B6D043E" w14:textId="77777777">
            <w:pPr>
              <w:spacing w:before="120" w:after="120"/>
              <w:rPr>
                <w:rFonts w:asciiTheme="minorHAnsi" w:hAnsiTheme="minorHAnsi" w:cstheme="minorHAnsi"/>
                <w:szCs w:val="21"/>
              </w:rPr>
            </w:pPr>
          </w:p>
        </w:tc>
      </w:tr>
      <w:tr w:rsidRPr="008C5191" w:rsidR="005D2B11" w:rsidTr="005D2B11" w14:paraId="690A2721" w14:textId="77777777">
        <w:trPr>
          <w:trHeight w:val="403"/>
        </w:trPr>
        <w:tc>
          <w:tcPr>
            <w:tcW w:w="420" w:type="pct"/>
            <w:gridSpan w:val="2"/>
            <w:shd w:val="clear" w:color="auto" w:fill="D9D9D9"/>
            <w:vAlign w:val="center"/>
          </w:tcPr>
          <w:p w:rsidRPr="008C5191" w:rsidR="005D2B11" w:rsidP="00282B54" w:rsidRDefault="005D2B11" w14:paraId="4BB0DD77" w14:textId="77777777">
            <w:pPr>
              <w:spacing w:before="120" w:after="120"/>
              <w:jc w:val="center"/>
              <w:rPr>
                <w:rFonts w:asciiTheme="minorHAnsi" w:hAnsiTheme="minorHAnsi" w:cstheme="minorHAnsi"/>
                <w:b/>
                <w:bCs/>
                <w:szCs w:val="21"/>
              </w:rPr>
            </w:pPr>
            <w:r w:rsidRPr="008C5191">
              <w:rPr>
                <w:rFonts w:asciiTheme="minorHAnsi" w:hAnsiTheme="minorHAnsi" w:cstheme="minorHAnsi"/>
                <w:b/>
                <w:bCs/>
                <w:szCs w:val="21"/>
              </w:rPr>
              <w:t>3.</w:t>
            </w:r>
          </w:p>
        </w:tc>
        <w:tc>
          <w:tcPr>
            <w:tcW w:w="4580" w:type="pct"/>
            <w:gridSpan w:val="5"/>
            <w:shd w:val="clear" w:color="auto" w:fill="D9D9D9"/>
            <w:vAlign w:val="center"/>
          </w:tcPr>
          <w:p w:rsidRPr="008C5191" w:rsidR="005D2B11" w:rsidP="00282B54" w:rsidRDefault="005D2B11" w14:paraId="5B2D0448" w14:textId="77777777">
            <w:pPr>
              <w:spacing w:before="120" w:after="120"/>
              <w:rPr>
                <w:rFonts w:asciiTheme="minorHAnsi" w:hAnsiTheme="minorHAnsi" w:cstheme="minorHAnsi"/>
                <w:b/>
                <w:bCs/>
                <w:szCs w:val="21"/>
              </w:rPr>
            </w:pPr>
            <w:r w:rsidRPr="008C5191">
              <w:rPr>
                <w:rFonts w:asciiTheme="minorHAnsi" w:hAnsiTheme="minorHAnsi" w:cstheme="minorHAnsi"/>
                <w:b/>
                <w:bCs/>
                <w:szCs w:val="21"/>
              </w:rPr>
              <w:t>Intérieur</w:t>
            </w:r>
          </w:p>
        </w:tc>
      </w:tr>
      <w:tr w:rsidRPr="008C5191" w:rsidR="005D2B11" w:rsidTr="005D2B11" w14:paraId="6B292F59" w14:textId="77777777">
        <w:trPr>
          <w:trHeight w:val="643"/>
        </w:trPr>
        <w:tc>
          <w:tcPr>
            <w:tcW w:w="420" w:type="pct"/>
            <w:gridSpan w:val="2"/>
            <w:vMerge w:val="restart"/>
            <w:vAlign w:val="center"/>
          </w:tcPr>
          <w:p w:rsidRPr="008C5191" w:rsidR="005D2B11" w:rsidP="00282B54" w:rsidRDefault="005D2B11" w14:paraId="458C092F" w14:textId="77777777">
            <w:pPr>
              <w:spacing w:before="120" w:after="120"/>
              <w:jc w:val="center"/>
              <w:rPr>
                <w:rFonts w:asciiTheme="minorHAnsi" w:hAnsiTheme="minorHAnsi" w:cstheme="minorHAnsi"/>
                <w:szCs w:val="21"/>
              </w:rPr>
            </w:pPr>
          </w:p>
        </w:tc>
        <w:tc>
          <w:tcPr>
            <w:tcW w:w="1797" w:type="pct"/>
            <w:shd w:val="clear" w:color="auto" w:fill="auto"/>
            <w:vAlign w:val="center"/>
          </w:tcPr>
          <w:p w:rsidRPr="008C5191" w:rsidR="005D2B11" w:rsidP="005D2B11" w:rsidRDefault="005D2B11" w14:paraId="1B83348B" w14:textId="35623E93">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 xml:space="preserve">Nombre de places assises : Min </w:t>
            </w:r>
            <w:r>
              <w:rPr>
                <w:rFonts w:asciiTheme="minorHAnsi" w:hAnsiTheme="minorHAnsi" w:cstheme="minorHAnsi"/>
                <w:color w:val="auto"/>
                <w:szCs w:val="21"/>
              </w:rPr>
              <w:t>15</w:t>
            </w:r>
          </w:p>
        </w:tc>
        <w:tc>
          <w:tcPr>
            <w:tcW w:w="1257" w:type="pct"/>
          </w:tcPr>
          <w:p w:rsidRPr="008C5191" w:rsidR="005D2B11" w:rsidP="00282B54" w:rsidRDefault="005D2B11" w14:paraId="13836F6C" w14:textId="77777777">
            <w:pPr>
              <w:rPr>
                <w:rFonts w:asciiTheme="minorHAnsi" w:hAnsiTheme="minorHAnsi" w:cstheme="minorHAnsi"/>
                <w:szCs w:val="21"/>
              </w:rPr>
            </w:pPr>
          </w:p>
        </w:tc>
        <w:tc>
          <w:tcPr>
            <w:tcW w:w="1526" w:type="pct"/>
            <w:gridSpan w:val="3"/>
          </w:tcPr>
          <w:p w:rsidRPr="008C5191" w:rsidR="005D2B11" w:rsidP="00282B54" w:rsidRDefault="005D2B11" w14:paraId="34563B2E" w14:textId="77777777">
            <w:pPr>
              <w:spacing w:before="120" w:after="120"/>
              <w:rPr>
                <w:rFonts w:asciiTheme="minorHAnsi" w:hAnsiTheme="minorHAnsi" w:cstheme="minorHAnsi"/>
                <w:szCs w:val="21"/>
              </w:rPr>
            </w:pPr>
          </w:p>
        </w:tc>
      </w:tr>
      <w:tr w:rsidRPr="008C5191" w:rsidR="005D2B11" w:rsidTr="005D2B11" w14:paraId="62F95270" w14:textId="77777777">
        <w:trPr>
          <w:trHeight w:val="403"/>
        </w:trPr>
        <w:tc>
          <w:tcPr>
            <w:tcW w:w="420" w:type="pct"/>
            <w:gridSpan w:val="2"/>
            <w:vMerge/>
            <w:vAlign w:val="center"/>
          </w:tcPr>
          <w:p w:rsidRPr="008C5191" w:rsidR="005D2B11" w:rsidP="00282B54" w:rsidRDefault="005D2B11" w14:paraId="260A48CB" w14:textId="77777777">
            <w:pPr>
              <w:spacing w:before="120" w:after="120"/>
              <w:jc w:val="center"/>
              <w:rPr>
                <w:rFonts w:asciiTheme="minorHAnsi" w:hAnsiTheme="minorHAnsi" w:cstheme="minorHAnsi"/>
                <w:szCs w:val="21"/>
              </w:rPr>
            </w:pPr>
          </w:p>
        </w:tc>
        <w:tc>
          <w:tcPr>
            <w:tcW w:w="1797" w:type="pct"/>
            <w:shd w:val="clear" w:color="auto" w:fill="auto"/>
            <w:vAlign w:val="center"/>
          </w:tcPr>
          <w:p w:rsidRPr="008C5191" w:rsidR="005D2B11" w:rsidP="00282B54" w:rsidRDefault="005D2B11" w14:paraId="7397571B"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Direction assistée</w:t>
            </w:r>
          </w:p>
        </w:tc>
        <w:tc>
          <w:tcPr>
            <w:tcW w:w="1257" w:type="pct"/>
          </w:tcPr>
          <w:p w:rsidRPr="008C5191" w:rsidR="005D2B11" w:rsidP="00282B54" w:rsidRDefault="005D2B11" w14:paraId="0FF58BF7" w14:textId="77777777">
            <w:pPr>
              <w:spacing w:before="120" w:after="120"/>
              <w:rPr>
                <w:rFonts w:asciiTheme="minorHAnsi" w:hAnsiTheme="minorHAnsi" w:cstheme="minorHAnsi"/>
                <w:szCs w:val="21"/>
              </w:rPr>
            </w:pPr>
          </w:p>
        </w:tc>
        <w:tc>
          <w:tcPr>
            <w:tcW w:w="1526" w:type="pct"/>
            <w:gridSpan w:val="3"/>
          </w:tcPr>
          <w:p w:rsidRPr="008C5191" w:rsidR="005D2B11" w:rsidP="00282B54" w:rsidRDefault="005D2B11" w14:paraId="5A073E99" w14:textId="77777777">
            <w:pPr>
              <w:spacing w:before="120" w:after="120"/>
              <w:rPr>
                <w:rFonts w:asciiTheme="minorHAnsi" w:hAnsiTheme="minorHAnsi" w:cstheme="minorHAnsi"/>
                <w:szCs w:val="21"/>
              </w:rPr>
            </w:pPr>
          </w:p>
        </w:tc>
      </w:tr>
      <w:tr w:rsidRPr="008C5191" w:rsidR="005D2B11" w:rsidTr="005D2B11" w14:paraId="112F74B9" w14:textId="77777777">
        <w:trPr>
          <w:trHeight w:val="403"/>
        </w:trPr>
        <w:tc>
          <w:tcPr>
            <w:tcW w:w="420" w:type="pct"/>
            <w:gridSpan w:val="2"/>
            <w:vMerge/>
            <w:vAlign w:val="center"/>
          </w:tcPr>
          <w:p w:rsidRPr="008C5191" w:rsidR="005D2B11" w:rsidP="00282B54" w:rsidRDefault="005D2B11" w14:paraId="11DC913F" w14:textId="77777777">
            <w:pPr>
              <w:spacing w:before="120" w:after="120"/>
              <w:jc w:val="center"/>
              <w:rPr>
                <w:rFonts w:asciiTheme="minorHAnsi" w:hAnsiTheme="minorHAnsi" w:cstheme="minorHAnsi"/>
                <w:szCs w:val="21"/>
              </w:rPr>
            </w:pPr>
          </w:p>
        </w:tc>
        <w:tc>
          <w:tcPr>
            <w:tcW w:w="1797" w:type="pct"/>
            <w:shd w:val="clear" w:color="auto" w:fill="auto"/>
            <w:vAlign w:val="center"/>
          </w:tcPr>
          <w:p w:rsidRPr="008C5191" w:rsidR="005D2B11" w:rsidP="00282B54" w:rsidRDefault="005D2B11" w14:paraId="55BCC958"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Climatisation : Manuel</w:t>
            </w:r>
          </w:p>
        </w:tc>
        <w:tc>
          <w:tcPr>
            <w:tcW w:w="1257" w:type="pct"/>
          </w:tcPr>
          <w:p w:rsidRPr="008C5191" w:rsidR="005D2B11" w:rsidP="00282B54" w:rsidRDefault="005D2B11" w14:paraId="46851C4B" w14:textId="77777777">
            <w:pPr>
              <w:spacing w:before="120" w:after="120"/>
              <w:rPr>
                <w:rFonts w:asciiTheme="minorHAnsi" w:hAnsiTheme="minorHAnsi" w:cstheme="minorHAnsi"/>
                <w:szCs w:val="21"/>
              </w:rPr>
            </w:pPr>
          </w:p>
        </w:tc>
        <w:tc>
          <w:tcPr>
            <w:tcW w:w="1526" w:type="pct"/>
            <w:gridSpan w:val="3"/>
          </w:tcPr>
          <w:p w:rsidRPr="008C5191" w:rsidR="005D2B11" w:rsidP="00282B54" w:rsidRDefault="005D2B11" w14:paraId="7B9B5597" w14:textId="77777777">
            <w:pPr>
              <w:spacing w:before="120" w:after="120"/>
              <w:rPr>
                <w:rFonts w:asciiTheme="minorHAnsi" w:hAnsiTheme="minorHAnsi" w:cstheme="minorHAnsi"/>
                <w:szCs w:val="21"/>
              </w:rPr>
            </w:pPr>
          </w:p>
        </w:tc>
      </w:tr>
      <w:tr w:rsidRPr="008C5191" w:rsidR="005D2B11" w:rsidTr="005D2B11" w14:paraId="534A23B1" w14:textId="77777777">
        <w:trPr>
          <w:trHeight w:val="403"/>
        </w:trPr>
        <w:tc>
          <w:tcPr>
            <w:tcW w:w="420" w:type="pct"/>
            <w:gridSpan w:val="2"/>
            <w:shd w:val="clear" w:color="auto" w:fill="D9D9D9" w:themeFill="background1" w:themeFillShade="D9"/>
            <w:vAlign w:val="center"/>
          </w:tcPr>
          <w:p w:rsidRPr="008C5191" w:rsidR="005D2B11" w:rsidP="00282B54" w:rsidRDefault="005D2B11" w14:paraId="649DA237" w14:textId="77777777">
            <w:pPr>
              <w:spacing w:before="120" w:after="120"/>
              <w:jc w:val="center"/>
              <w:rPr>
                <w:rFonts w:asciiTheme="minorHAnsi" w:hAnsiTheme="minorHAnsi" w:cstheme="minorHAnsi"/>
                <w:b/>
                <w:bCs/>
                <w:szCs w:val="21"/>
              </w:rPr>
            </w:pPr>
            <w:r w:rsidRPr="008C5191">
              <w:rPr>
                <w:rFonts w:asciiTheme="minorHAnsi" w:hAnsiTheme="minorHAnsi" w:cstheme="minorHAnsi"/>
                <w:b/>
                <w:bCs/>
                <w:szCs w:val="21"/>
              </w:rPr>
              <w:t>4.</w:t>
            </w:r>
          </w:p>
        </w:tc>
        <w:tc>
          <w:tcPr>
            <w:tcW w:w="4580" w:type="pct"/>
            <w:gridSpan w:val="5"/>
            <w:shd w:val="clear" w:color="auto" w:fill="D9D9D9" w:themeFill="background1" w:themeFillShade="D9"/>
            <w:vAlign w:val="center"/>
          </w:tcPr>
          <w:p w:rsidRPr="008C5191" w:rsidR="005D2B11" w:rsidP="00282B54" w:rsidRDefault="005D2B11" w14:paraId="0E64FCFD" w14:textId="77777777">
            <w:pPr>
              <w:spacing w:before="120" w:after="120"/>
              <w:rPr>
                <w:rFonts w:asciiTheme="minorHAnsi" w:hAnsiTheme="minorHAnsi" w:cstheme="minorHAnsi"/>
                <w:b/>
                <w:bCs/>
                <w:szCs w:val="21"/>
              </w:rPr>
            </w:pPr>
            <w:r w:rsidRPr="008C5191">
              <w:rPr>
                <w:rFonts w:asciiTheme="minorHAnsi" w:hAnsiTheme="minorHAnsi" w:cstheme="minorHAnsi"/>
                <w:b/>
                <w:bCs/>
                <w:szCs w:val="21"/>
              </w:rPr>
              <w:t>Aspects qualitatifs environnementaux et sociaux</w:t>
            </w:r>
          </w:p>
        </w:tc>
      </w:tr>
      <w:tr w:rsidRPr="008C5191" w:rsidR="005D2B11" w:rsidTr="005D2B11" w14:paraId="35571CC5" w14:textId="77777777">
        <w:trPr>
          <w:trHeight w:val="403"/>
        </w:trPr>
        <w:tc>
          <w:tcPr>
            <w:tcW w:w="420" w:type="pct"/>
            <w:gridSpan w:val="2"/>
            <w:vAlign w:val="center"/>
          </w:tcPr>
          <w:p w:rsidRPr="008C5191" w:rsidR="005D2B11" w:rsidP="00282B54" w:rsidRDefault="005D2B11" w14:paraId="5E481677" w14:textId="77777777">
            <w:pPr>
              <w:spacing w:before="120" w:after="120"/>
              <w:jc w:val="center"/>
              <w:rPr>
                <w:rFonts w:asciiTheme="minorHAnsi" w:hAnsiTheme="minorHAnsi" w:cstheme="minorHAnsi"/>
                <w:szCs w:val="21"/>
              </w:rPr>
            </w:pPr>
          </w:p>
        </w:tc>
        <w:tc>
          <w:tcPr>
            <w:tcW w:w="1797" w:type="pct"/>
            <w:shd w:val="clear" w:color="auto" w:fill="auto"/>
            <w:vAlign w:val="center"/>
          </w:tcPr>
          <w:p w:rsidRPr="008C5191" w:rsidR="005D2B11" w:rsidP="00282B54" w:rsidRDefault="005D2B11" w14:paraId="0E92B2EB"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Consommation par 100km en usage mixte et en mode « deux roues motrices «   si le véhicule proposé en dispose</w:t>
            </w:r>
          </w:p>
        </w:tc>
        <w:tc>
          <w:tcPr>
            <w:tcW w:w="1257" w:type="pct"/>
          </w:tcPr>
          <w:p w:rsidRPr="008C5191" w:rsidR="005D2B11" w:rsidP="00282B54" w:rsidRDefault="005D2B11" w14:paraId="2CE69320" w14:textId="77777777">
            <w:pPr>
              <w:spacing w:before="120" w:after="120"/>
              <w:rPr>
                <w:rFonts w:asciiTheme="minorHAnsi" w:hAnsiTheme="minorHAnsi" w:cstheme="minorHAnsi"/>
                <w:szCs w:val="21"/>
              </w:rPr>
            </w:pPr>
          </w:p>
        </w:tc>
        <w:tc>
          <w:tcPr>
            <w:tcW w:w="1526" w:type="pct"/>
            <w:gridSpan w:val="3"/>
          </w:tcPr>
          <w:p w:rsidRPr="008C5191" w:rsidR="005D2B11" w:rsidP="00282B54" w:rsidRDefault="005D2B11" w14:paraId="24A6FD7B" w14:textId="77777777">
            <w:pPr>
              <w:spacing w:before="120" w:after="120"/>
              <w:rPr>
                <w:rFonts w:asciiTheme="minorHAnsi" w:hAnsiTheme="minorHAnsi" w:cstheme="minorHAnsi"/>
                <w:szCs w:val="21"/>
              </w:rPr>
            </w:pPr>
          </w:p>
        </w:tc>
      </w:tr>
      <w:tr w:rsidRPr="008C5191" w:rsidR="005D2B11" w:rsidTr="005D2B11" w14:paraId="1FE0D0FA" w14:textId="77777777">
        <w:trPr>
          <w:trHeight w:val="403"/>
        </w:trPr>
        <w:tc>
          <w:tcPr>
            <w:tcW w:w="420" w:type="pct"/>
            <w:gridSpan w:val="2"/>
            <w:vAlign w:val="center"/>
          </w:tcPr>
          <w:p w:rsidRPr="008C5191" w:rsidR="005D2B11" w:rsidP="00282B54" w:rsidRDefault="005D2B11" w14:paraId="69F7772C" w14:textId="77777777">
            <w:pPr>
              <w:spacing w:before="120" w:after="120"/>
              <w:jc w:val="center"/>
              <w:rPr>
                <w:rFonts w:asciiTheme="minorHAnsi" w:hAnsiTheme="minorHAnsi" w:cstheme="minorHAnsi"/>
                <w:szCs w:val="21"/>
              </w:rPr>
            </w:pPr>
          </w:p>
        </w:tc>
        <w:tc>
          <w:tcPr>
            <w:tcW w:w="1797" w:type="pct"/>
            <w:shd w:val="clear" w:color="auto" w:fill="auto"/>
            <w:vAlign w:val="center"/>
          </w:tcPr>
          <w:p w:rsidRPr="008C5191" w:rsidR="005D2B11" w:rsidP="00282B54" w:rsidRDefault="005D2B11" w14:paraId="55A3C95F"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Gramme de CO2 émis aux 100km</w:t>
            </w:r>
          </w:p>
        </w:tc>
        <w:tc>
          <w:tcPr>
            <w:tcW w:w="1257" w:type="pct"/>
          </w:tcPr>
          <w:p w:rsidRPr="008C5191" w:rsidR="005D2B11" w:rsidP="00282B54" w:rsidRDefault="005D2B11" w14:paraId="07711B0E" w14:textId="77777777">
            <w:pPr>
              <w:spacing w:before="120" w:after="120"/>
              <w:rPr>
                <w:rFonts w:asciiTheme="minorHAnsi" w:hAnsiTheme="minorHAnsi" w:cstheme="minorHAnsi"/>
                <w:szCs w:val="21"/>
              </w:rPr>
            </w:pPr>
          </w:p>
        </w:tc>
        <w:tc>
          <w:tcPr>
            <w:tcW w:w="1526" w:type="pct"/>
            <w:gridSpan w:val="3"/>
          </w:tcPr>
          <w:p w:rsidRPr="008C5191" w:rsidR="005D2B11" w:rsidP="00282B54" w:rsidRDefault="005D2B11" w14:paraId="19279DE3" w14:textId="77777777">
            <w:pPr>
              <w:spacing w:before="120" w:after="120"/>
              <w:rPr>
                <w:rFonts w:asciiTheme="minorHAnsi" w:hAnsiTheme="minorHAnsi" w:cstheme="minorHAnsi"/>
                <w:szCs w:val="21"/>
              </w:rPr>
            </w:pPr>
          </w:p>
        </w:tc>
      </w:tr>
      <w:tr w:rsidRPr="008C5191" w:rsidR="005D2B11" w:rsidTr="005D2B11" w14:paraId="20BB53B4" w14:textId="77777777">
        <w:trPr>
          <w:trHeight w:val="403"/>
        </w:trPr>
        <w:tc>
          <w:tcPr>
            <w:tcW w:w="420" w:type="pct"/>
            <w:gridSpan w:val="2"/>
            <w:shd w:val="clear" w:color="auto" w:fill="D9D9D9"/>
            <w:vAlign w:val="center"/>
          </w:tcPr>
          <w:p w:rsidRPr="008C5191" w:rsidR="005D2B11" w:rsidP="00282B54" w:rsidRDefault="005D2B11" w14:paraId="0EBDD38D" w14:textId="77777777">
            <w:pPr>
              <w:spacing w:before="120" w:after="120"/>
              <w:jc w:val="center"/>
              <w:rPr>
                <w:rFonts w:asciiTheme="minorHAnsi" w:hAnsiTheme="minorHAnsi" w:cstheme="minorHAnsi"/>
                <w:b/>
                <w:bCs/>
                <w:color w:val="auto"/>
                <w:szCs w:val="21"/>
              </w:rPr>
            </w:pPr>
            <w:r w:rsidRPr="008C5191">
              <w:rPr>
                <w:rFonts w:asciiTheme="minorHAnsi" w:hAnsiTheme="minorHAnsi" w:cstheme="minorHAnsi"/>
                <w:b/>
                <w:bCs/>
                <w:color w:val="auto"/>
                <w:szCs w:val="21"/>
              </w:rPr>
              <w:t>5.</w:t>
            </w:r>
          </w:p>
        </w:tc>
        <w:tc>
          <w:tcPr>
            <w:tcW w:w="4580" w:type="pct"/>
            <w:gridSpan w:val="5"/>
            <w:shd w:val="clear" w:color="auto" w:fill="D9D9D9"/>
            <w:vAlign w:val="center"/>
          </w:tcPr>
          <w:p w:rsidRPr="008C5191" w:rsidR="005D2B11" w:rsidP="00282B54" w:rsidRDefault="005D2B11" w14:paraId="23697BB3"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Extérieur</w:t>
            </w:r>
          </w:p>
        </w:tc>
      </w:tr>
      <w:tr w:rsidRPr="008C5191" w:rsidR="005D2B11" w:rsidTr="005D2B11" w14:paraId="3DA08CBA" w14:textId="77777777">
        <w:trPr>
          <w:trHeight w:val="403"/>
        </w:trPr>
        <w:tc>
          <w:tcPr>
            <w:tcW w:w="420" w:type="pct"/>
            <w:gridSpan w:val="2"/>
            <w:tcBorders>
              <w:bottom w:val="single" w:color="000000" w:sz="4" w:space="0"/>
            </w:tcBorders>
            <w:vAlign w:val="center"/>
          </w:tcPr>
          <w:p w:rsidRPr="008C5191" w:rsidR="005D2B11" w:rsidP="00282B54" w:rsidRDefault="005D2B11" w14:paraId="4D86D36B" w14:textId="77777777">
            <w:pPr>
              <w:spacing w:before="120" w:after="120"/>
              <w:jc w:val="center"/>
              <w:rPr>
                <w:rFonts w:asciiTheme="minorHAnsi" w:hAnsiTheme="minorHAnsi" w:cstheme="minorHAnsi"/>
                <w:color w:val="auto"/>
                <w:szCs w:val="21"/>
              </w:rPr>
            </w:pPr>
          </w:p>
        </w:tc>
        <w:tc>
          <w:tcPr>
            <w:tcW w:w="1797" w:type="pct"/>
            <w:tcBorders>
              <w:bottom w:val="single" w:color="000000" w:sz="4" w:space="0"/>
            </w:tcBorders>
            <w:shd w:val="clear" w:color="auto" w:fill="auto"/>
            <w:vAlign w:val="center"/>
          </w:tcPr>
          <w:p w:rsidRPr="008C5191" w:rsidR="005D2B11" w:rsidP="00282B54" w:rsidRDefault="005D2B11" w14:paraId="48697E19"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Garde boue</w:t>
            </w:r>
          </w:p>
        </w:tc>
        <w:tc>
          <w:tcPr>
            <w:tcW w:w="1257" w:type="pct"/>
            <w:tcBorders>
              <w:bottom w:val="single" w:color="000000" w:sz="4" w:space="0"/>
            </w:tcBorders>
          </w:tcPr>
          <w:p w:rsidRPr="008C5191" w:rsidR="005D2B11" w:rsidP="00282B54" w:rsidRDefault="005D2B11" w14:paraId="121750D6" w14:textId="77777777">
            <w:pPr>
              <w:spacing w:before="120" w:after="120"/>
              <w:rPr>
                <w:rFonts w:asciiTheme="minorHAnsi" w:hAnsiTheme="minorHAnsi" w:cstheme="minorHAnsi"/>
                <w:color w:val="auto"/>
                <w:szCs w:val="21"/>
              </w:rPr>
            </w:pPr>
          </w:p>
        </w:tc>
        <w:tc>
          <w:tcPr>
            <w:tcW w:w="1526" w:type="pct"/>
            <w:gridSpan w:val="3"/>
            <w:tcBorders>
              <w:bottom w:val="single" w:color="000000" w:sz="4" w:space="0"/>
            </w:tcBorders>
          </w:tcPr>
          <w:p w:rsidRPr="008C5191" w:rsidR="005D2B11" w:rsidP="00282B54" w:rsidRDefault="005D2B11" w14:paraId="2384EDB9" w14:textId="77777777">
            <w:pPr>
              <w:spacing w:before="120" w:after="120"/>
              <w:rPr>
                <w:rFonts w:asciiTheme="minorHAnsi" w:hAnsiTheme="minorHAnsi" w:cstheme="minorHAnsi"/>
                <w:color w:val="auto"/>
                <w:szCs w:val="21"/>
              </w:rPr>
            </w:pPr>
          </w:p>
        </w:tc>
      </w:tr>
      <w:tr w:rsidRPr="008C5191" w:rsidR="005D2B11" w:rsidTr="005D2B11" w14:paraId="0C030315" w14:textId="77777777">
        <w:trPr>
          <w:trHeight w:val="403"/>
        </w:trPr>
        <w:tc>
          <w:tcPr>
            <w:tcW w:w="420" w:type="pct"/>
            <w:gridSpan w:val="2"/>
            <w:tcBorders>
              <w:bottom w:val="single" w:color="000000" w:sz="4" w:space="0"/>
            </w:tcBorders>
            <w:shd w:val="clear" w:color="auto" w:fill="D9D9D9"/>
            <w:vAlign w:val="center"/>
          </w:tcPr>
          <w:p w:rsidRPr="008C5191" w:rsidR="005D2B11" w:rsidP="00282B54" w:rsidRDefault="005D2B11" w14:paraId="53439017" w14:textId="77777777">
            <w:pPr>
              <w:spacing w:before="120" w:after="120"/>
              <w:jc w:val="center"/>
              <w:rPr>
                <w:rFonts w:asciiTheme="minorHAnsi" w:hAnsiTheme="minorHAnsi" w:cstheme="minorHAnsi"/>
                <w:b/>
                <w:bCs/>
                <w:color w:val="auto"/>
                <w:szCs w:val="21"/>
              </w:rPr>
            </w:pPr>
            <w:r w:rsidRPr="008C5191">
              <w:rPr>
                <w:rFonts w:asciiTheme="minorHAnsi" w:hAnsiTheme="minorHAnsi" w:cstheme="minorHAnsi"/>
                <w:b/>
                <w:bCs/>
                <w:color w:val="auto"/>
                <w:szCs w:val="21"/>
              </w:rPr>
              <w:t>6.</w:t>
            </w:r>
          </w:p>
        </w:tc>
        <w:tc>
          <w:tcPr>
            <w:tcW w:w="4580" w:type="pct"/>
            <w:gridSpan w:val="5"/>
            <w:tcBorders>
              <w:bottom w:val="single" w:color="000000" w:sz="4" w:space="0"/>
            </w:tcBorders>
            <w:shd w:val="clear" w:color="auto" w:fill="D9D9D9"/>
            <w:vAlign w:val="center"/>
          </w:tcPr>
          <w:p w:rsidRPr="008C5191" w:rsidR="005D2B11" w:rsidP="00282B54" w:rsidRDefault="005D2B11" w14:paraId="61FB97FF"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Autonomie</w:t>
            </w:r>
          </w:p>
        </w:tc>
      </w:tr>
      <w:tr w:rsidRPr="008C5191" w:rsidR="005D2B11" w:rsidTr="005D2B11" w14:paraId="3DBDE07B" w14:textId="77777777">
        <w:trPr>
          <w:trHeight w:val="403"/>
        </w:trPr>
        <w:tc>
          <w:tcPr>
            <w:tcW w:w="420" w:type="pct"/>
            <w:gridSpan w:val="2"/>
            <w:tcBorders>
              <w:bottom w:val="single" w:color="000000" w:sz="4" w:space="0"/>
            </w:tcBorders>
            <w:vAlign w:val="center"/>
          </w:tcPr>
          <w:p w:rsidRPr="008C5191" w:rsidR="005D2B11" w:rsidP="00282B54" w:rsidRDefault="005D2B11" w14:paraId="6A99F041" w14:textId="77777777">
            <w:pPr>
              <w:spacing w:before="120" w:after="120"/>
              <w:jc w:val="center"/>
              <w:rPr>
                <w:rFonts w:asciiTheme="minorHAnsi" w:hAnsiTheme="minorHAnsi" w:cstheme="minorHAnsi"/>
                <w:color w:val="auto"/>
                <w:szCs w:val="21"/>
              </w:rPr>
            </w:pPr>
          </w:p>
        </w:tc>
        <w:tc>
          <w:tcPr>
            <w:tcW w:w="1797" w:type="pct"/>
            <w:tcBorders>
              <w:bottom w:val="single" w:color="000000" w:sz="4" w:space="0"/>
            </w:tcBorders>
            <w:shd w:val="clear" w:color="auto" w:fill="auto"/>
            <w:vAlign w:val="center"/>
          </w:tcPr>
          <w:p w:rsidRPr="008C5191" w:rsidR="005D2B11" w:rsidP="00282B54" w:rsidRDefault="005D2B11" w14:paraId="2EA2CD39" w14:textId="18D3AEE6">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 xml:space="preserve">Capacité réservoir carburant : </w:t>
            </w:r>
            <w:r>
              <w:rPr>
                <w:rFonts w:asciiTheme="minorHAnsi" w:hAnsiTheme="minorHAnsi" w:cstheme="minorHAnsi"/>
                <w:color w:val="auto"/>
                <w:szCs w:val="21"/>
              </w:rPr>
              <w:t>selon standard</w:t>
            </w:r>
          </w:p>
        </w:tc>
        <w:tc>
          <w:tcPr>
            <w:tcW w:w="1257" w:type="pct"/>
            <w:tcBorders>
              <w:bottom w:val="single" w:color="000000" w:sz="4" w:space="0"/>
            </w:tcBorders>
          </w:tcPr>
          <w:p w:rsidRPr="008C5191" w:rsidR="005D2B11" w:rsidP="00282B54" w:rsidRDefault="005D2B11" w14:paraId="36A7D4DB" w14:textId="77777777">
            <w:pPr>
              <w:spacing w:before="120" w:after="120"/>
              <w:rPr>
                <w:rFonts w:asciiTheme="minorHAnsi" w:hAnsiTheme="minorHAnsi" w:cstheme="minorHAnsi"/>
                <w:color w:val="auto"/>
                <w:szCs w:val="21"/>
              </w:rPr>
            </w:pPr>
          </w:p>
        </w:tc>
        <w:tc>
          <w:tcPr>
            <w:tcW w:w="1526" w:type="pct"/>
            <w:gridSpan w:val="3"/>
            <w:tcBorders>
              <w:bottom w:val="single" w:color="000000" w:sz="4" w:space="0"/>
            </w:tcBorders>
          </w:tcPr>
          <w:p w:rsidRPr="008C5191" w:rsidR="005D2B11" w:rsidP="00282B54" w:rsidRDefault="005D2B11" w14:paraId="5F9DA488" w14:textId="77777777">
            <w:pPr>
              <w:spacing w:before="120" w:after="120"/>
              <w:rPr>
                <w:rFonts w:asciiTheme="minorHAnsi" w:hAnsiTheme="minorHAnsi" w:cstheme="minorHAnsi"/>
                <w:color w:val="auto"/>
                <w:szCs w:val="21"/>
              </w:rPr>
            </w:pPr>
          </w:p>
        </w:tc>
      </w:tr>
      <w:tr w:rsidRPr="008C5191" w:rsidR="005D2B11" w:rsidTr="005D2B11" w14:paraId="10488E78" w14:textId="77777777">
        <w:trPr>
          <w:trHeight w:val="403"/>
        </w:trPr>
        <w:tc>
          <w:tcPr>
            <w:tcW w:w="420" w:type="pct"/>
            <w:gridSpan w:val="2"/>
            <w:shd w:val="clear" w:color="auto" w:fill="D9D9D9"/>
            <w:vAlign w:val="center"/>
          </w:tcPr>
          <w:p w:rsidRPr="008C5191" w:rsidR="005D2B11" w:rsidP="00282B54" w:rsidRDefault="005D2B11" w14:paraId="385997D0" w14:textId="77777777">
            <w:pPr>
              <w:spacing w:before="120" w:after="120"/>
              <w:jc w:val="center"/>
              <w:rPr>
                <w:rFonts w:asciiTheme="minorHAnsi" w:hAnsiTheme="minorHAnsi" w:cstheme="minorHAnsi"/>
                <w:b/>
                <w:bCs/>
                <w:color w:val="auto"/>
                <w:szCs w:val="21"/>
              </w:rPr>
            </w:pPr>
            <w:r w:rsidRPr="008C5191">
              <w:rPr>
                <w:rFonts w:asciiTheme="minorHAnsi" w:hAnsiTheme="minorHAnsi" w:cstheme="minorHAnsi"/>
                <w:b/>
                <w:bCs/>
                <w:color w:val="auto"/>
                <w:szCs w:val="21"/>
              </w:rPr>
              <w:t>7.</w:t>
            </w:r>
          </w:p>
        </w:tc>
        <w:tc>
          <w:tcPr>
            <w:tcW w:w="4580" w:type="pct"/>
            <w:gridSpan w:val="5"/>
            <w:shd w:val="clear" w:color="auto" w:fill="D9D9D9"/>
            <w:vAlign w:val="center"/>
          </w:tcPr>
          <w:p w:rsidRPr="008C5191" w:rsidR="005D2B11" w:rsidP="00282B54" w:rsidRDefault="005D2B11" w14:paraId="6021EB31"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Sécurité</w:t>
            </w:r>
          </w:p>
        </w:tc>
      </w:tr>
      <w:tr w:rsidRPr="008C5191" w:rsidR="005D2B11" w:rsidTr="005D2B11" w14:paraId="7AA4B88B" w14:textId="77777777">
        <w:trPr>
          <w:trHeight w:val="403"/>
        </w:trPr>
        <w:tc>
          <w:tcPr>
            <w:tcW w:w="420" w:type="pct"/>
            <w:gridSpan w:val="2"/>
            <w:vMerge w:val="restart"/>
            <w:vAlign w:val="center"/>
          </w:tcPr>
          <w:p w:rsidRPr="008C5191" w:rsidR="005D2B11" w:rsidP="00282B54" w:rsidRDefault="005D2B11" w14:paraId="4A8E5900" w14:textId="77777777">
            <w:pPr>
              <w:spacing w:before="120" w:after="120"/>
              <w:jc w:val="center"/>
              <w:rPr>
                <w:rFonts w:asciiTheme="minorHAnsi" w:hAnsiTheme="minorHAnsi" w:cstheme="minorHAnsi"/>
                <w:color w:val="auto"/>
                <w:szCs w:val="21"/>
              </w:rPr>
            </w:pPr>
          </w:p>
        </w:tc>
        <w:tc>
          <w:tcPr>
            <w:tcW w:w="1797" w:type="pct"/>
            <w:shd w:val="clear" w:color="auto" w:fill="auto"/>
            <w:vAlign w:val="center"/>
          </w:tcPr>
          <w:p w:rsidRPr="008C5191" w:rsidR="005D2B11" w:rsidP="00282B54" w:rsidRDefault="005D2B11" w14:paraId="51F932CF"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ABS</w:t>
            </w:r>
          </w:p>
        </w:tc>
        <w:tc>
          <w:tcPr>
            <w:tcW w:w="1257" w:type="pct"/>
          </w:tcPr>
          <w:p w:rsidRPr="008C5191" w:rsidR="005D2B11" w:rsidP="00282B54" w:rsidRDefault="005D2B11" w14:paraId="601F18EC" w14:textId="77777777">
            <w:pPr>
              <w:spacing w:before="120" w:after="120"/>
              <w:rPr>
                <w:rFonts w:asciiTheme="minorHAnsi" w:hAnsiTheme="minorHAnsi" w:cstheme="minorHAnsi"/>
                <w:color w:val="auto"/>
                <w:szCs w:val="21"/>
              </w:rPr>
            </w:pPr>
          </w:p>
        </w:tc>
        <w:tc>
          <w:tcPr>
            <w:tcW w:w="1526" w:type="pct"/>
            <w:gridSpan w:val="3"/>
          </w:tcPr>
          <w:p w:rsidRPr="008C5191" w:rsidR="005D2B11" w:rsidP="00282B54" w:rsidRDefault="005D2B11" w14:paraId="240BFAE4" w14:textId="77777777">
            <w:pPr>
              <w:spacing w:before="120" w:after="120"/>
              <w:rPr>
                <w:rFonts w:asciiTheme="minorHAnsi" w:hAnsiTheme="minorHAnsi" w:cstheme="minorHAnsi"/>
                <w:color w:val="auto"/>
                <w:szCs w:val="21"/>
              </w:rPr>
            </w:pPr>
          </w:p>
        </w:tc>
      </w:tr>
      <w:tr w:rsidRPr="00F32E99" w:rsidR="005D2B11" w:rsidTr="005D2B11" w14:paraId="184134ED" w14:textId="77777777">
        <w:trPr>
          <w:trHeight w:val="403"/>
        </w:trPr>
        <w:tc>
          <w:tcPr>
            <w:tcW w:w="420" w:type="pct"/>
            <w:gridSpan w:val="2"/>
            <w:vMerge/>
            <w:tcBorders>
              <w:bottom w:val="single" w:color="000000" w:sz="4" w:space="0"/>
            </w:tcBorders>
            <w:vAlign w:val="center"/>
          </w:tcPr>
          <w:p w:rsidRPr="00F32E99" w:rsidR="005D2B11" w:rsidP="00282B54" w:rsidRDefault="005D2B11" w14:paraId="1C48A3C9" w14:textId="77777777">
            <w:pPr>
              <w:spacing w:before="120" w:after="120"/>
              <w:jc w:val="center"/>
              <w:rPr>
                <w:rFonts w:asciiTheme="minorHAnsi" w:hAnsiTheme="minorHAnsi" w:cstheme="minorHAnsi"/>
                <w:color w:val="auto"/>
                <w:sz w:val="20"/>
                <w:szCs w:val="20"/>
              </w:rPr>
            </w:pPr>
          </w:p>
        </w:tc>
        <w:tc>
          <w:tcPr>
            <w:tcW w:w="1797" w:type="pct"/>
            <w:tcBorders>
              <w:bottom w:val="single" w:color="000000" w:sz="4" w:space="0"/>
            </w:tcBorders>
            <w:shd w:val="clear" w:color="auto" w:fill="auto"/>
            <w:vAlign w:val="center"/>
          </w:tcPr>
          <w:p w:rsidRPr="00F32E99" w:rsidR="005D2B11" w:rsidP="00282B54" w:rsidRDefault="005D2B11" w14:paraId="29C01017" w14:textId="77777777">
            <w:pPr>
              <w:spacing w:before="120" w:after="120"/>
              <w:rPr>
                <w:rFonts w:asciiTheme="minorHAnsi" w:hAnsiTheme="minorHAnsi" w:cstheme="minorHAnsi"/>
                <w:color w:val="auto"/>
                <w:sz w:val="20"/>
                <w:szCs w:val="20"/>
              </w:rPr>
            </w:pPr>
            <w:r w:rsidRPr="00F32E99">
              <w:rPr>
                <w:rFonts w:asciiTheme="minorHAnsi" w:hAnsiTheme="minorHAnsi" w:cstheme="minorHAnsi"/>
                <w:color w:val="auto"/>
                <w:sz w:val="20"/>
                <w:szCs w:val="20"/>
              </w:rPr>
              <w:t>Airbags : 1</w:t>
            </w:r>
          </w:p>
        </w:tc>
        <w:tc>
          <w:tcPr>
            <w:tcW w:w="1257" w:type="pct"/>
            <w:tcBorders>
              <w:bottom w:val="single" w:color="000000" w:sz="4" w:space="0"/>
            </w:tcBorders>
          </w:tcPr>
          <w:p w:rsidRPr="00F32E99" w:rsidR="005D2B11" w:rsidP="00282B54" w:rsidRDefault="005D2B11" w14:paraId="4836136D" w14:textId="77777777">
            <w:pPr>
              <w:spacing w:before="120" w:after="120"/>
              <w:rPr>
                <w:rFonts w:asciiTheme="minorHAnsi" w:hAnsiTheme="minorHAnsi" w:cstheme="minorHAnsi"/>
                <w:color w:val="auto"/>
                <w:sz w:val="20"/>
                <w:szCs w:val="20"/>
              </w:rPr>
            </w:pPr>
          </w:p>
        </w:tc>
        <w:tc>
          <w:tcPr>
            <w:tcW w:w="1526" w:type="pct"/>
            <w:gridSpan w:val="3"/>
            <w:tcBorders>
              <w:bottom w:val="single" w:color="000000" w:sz="4" w:space="0"/>
            </w:tcBorders>
          </w:tcPr>
          <w:p w:rsidRPr="00F32E99" w:rsidR="005D2B11" w:rsidP="00282B54" w:rsidRDefault="005D2B11" w14:paraId="5D942AF7" w14:textId="77777777">
            <w:pPr>
              <w:spacing w:before="120" w:after="120"/>
              <w:rPr>
                <w:rFonts w:asciiTheme="minorHAnsi" w:hAnsiTheme="minorHAnsi" w:cstheme="minorHAnsi"/>
                <w:color w:val="auto"/>
                <w:sz w:val="20"/>
                <w:szCs w:val="20"/>
              </w:rPr>
            </w:pPr>
          </w:p>
        </w:tc>
      </w:tr>
      <w:tr w:rsidRPr="00F32E99" w:rsidR="005D2B11" w:rsidTr="005D2B11" w14:paraId="3968333E" w14:textId="77777777">
        <w:trPr>
          <w:trHeight w:val="403"/>
        </w:trPr>
        <w:tc>
          <w:tcPr>
            <w:tcW w:w="420" w:type="pct"/>
            <w:gridSpan w:val="2"/>
            <w:tcBorders>
              <w:bottom w:val="single" w:color="000000" w:sz="4" w:space="0"/>
            </w:tcBorders>
            <w:shd w:val="clear" w:color="auto" w:fill="D9D9D9"/>
            <w:vAlign w:val="center"/>
          </w:tcPr>
          <w:p w:rsidRPr="00F32E99" w:rsidR="005D2B11" w:rsidP="00282B54" w:rsidRDefault="005D2B11" w14:paraId="189830DB" w14:textId="77777777">
            <w:pPr>
              <w:spacing w:before="120" w:after="120"/>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8</w:t>
            </w:r>
            <w:r w:rsidRPr="00F32E99">
              <w:rPr>
                <w:rFonts w:asciiTheme="minorHAnsi" w:hAnsiTheme="minorHAnsi" w:cstheme="minorHAnsi"/>
                <w:b/>
                <w:bCs/>
                <w:color w:val="auto"/>
                <w:sz w:val="20"/>
                <w:szCs w:val="20"/>
              </w:rPr>
              <w:t>.</w:t>
            </w:r>
          </w:p>
        </w:tc>
        <w:tc>
          <w:tcPr>
            <w:tcW w:w="4580" w:type="pct"/>
            <w:gridSpan w:val="5"/>
            <w:tcBorders>
              <w:bottom w:val="single" w:color="000000" w:sz="4" w:space="0"/>
            </w:tcBorders>
            <w:shd w:val="clear" w:color="auto" w:fill="D9D9D9"/>
            <w:vAlign w:val="center"/>
          </w:tcPr>
          <w:p w:rsidR="005D2B11" w:rsidP="00282B54" w:rsidRDefault="005D2B11" w14:paraId="5A22EE6D" w14:textId="77777777">
            <w:pPr>
              <w:spacing w:before="120" w:after="120"/>
              <w:rPr>
                <w:rFonts w:asciiTheme="minorHAnsi" w:hAnsiTheme="minorHAnsi" w:cstheme="minorHAnsi"/>
                <w:b/>
                <w:bCs/>
                <w:color w:val="auto"/>
                <w:sz w:val="20"/>
                <w:szCs w:val="20"/>
              </w:rPr>
            </w:pPr>
            <w:r w:rsidRPr="00F32E99">
              <w:rPr>
                <w:rFonts w:asciiTheme="minorHAnsi" w:hAnsiTheme="minorHAnsi" w:cstheme="minorHAnsi"/>
                <w:b/>
                <w:bCs/>
                <w:color w:val="auto"/>
                <w:sz w:val="20"/>
                <w:szCs w:val="20"/>
              </w:rPr>
              <w:t>Accessoires</w:t>
            </w:r>
          </w:p>
          <w:p w:rsidRPr="005D2B11" w:rsidR="005D2B11" w:rsidP="005D2B11" w:rsidRDefault="005D2B11" w14:paraId="21970359" w14:textId="1D4B76AF">
            <w:pPr>
              <w:rPr>
                <w:rFonts w:asciiTheme="minorHAnsi" w:hAnsiTheme="minorHAnsi" w:cstheme="minorHAnsi"/>
                <w:sz w:val="20"/>
                <w:szCs w:val="20"/>
              </w:rPr>
            </w:pPr>
          </w:p>
        </w:tc>
      </w:tr>
      <w:tr w:rsidRPr="00AC3F05" w:rsidR="005D2B11" w:rsidTr="005D2B11" w14:paraId="4D0880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Height w:val="1420"/>
        </w:trPr>
        <w:tc>
          <w:tcPr>
            <w:tcW w:w="361" w:type="pct"/>
            <w:tcBorders>
              <w:top w:val="nil"/>
              <w:left w:val="nil"/>
              <w:bottom w:val="nil"/>
              <w:right w:val="nil"/>
            </w:tcBorders>
            <w:shd w:val="clear" w:color="auto" w:fill="auto"/>
            <w:vAlign w:val="center"/>
          </w:tcPr>
          <w:p w:rsidRPr="00F32E99" w:rsidR="005D2B11" w:rsidP="00E51471" w:rsidRDefault="005D2B11" w14:paraId="18408D26" w14:textId="77777777">
            <w:pPr>
              <w:spacing w:before="120" w:after="120"/>
              <w:jc w:val="center"/>
              <w:rPr>
                <w:rFonts w:asciiTheme="minorHAnsi" w:hAnsiTheme="minorHAnsi" w:cstheme="minorHAnsi"/>
                <w:b/>
                <w:bCs/>
                <w:color w:val="auto"/>
                <w:sz w:val="20"/>
                <w:szCs w:val="20"/>
              </w:rPr>
            </w:pPr>
          </w:p>
        </w:tc>
        <w:tc>
          <w:tcPr>
            <w:tcW w:w="1856" w:type="pct"/>
            <w:gridSpan w:val="2"/>
            <w:tcBorders>
              <w:top w:val="nil"/>
              <w:left w:val="nil"/>
              <w:bottom w:val="nil"/>
              <w:right w:val="nil"/>
            </w:tcBorders>
            <w:shd w:val="clear" w:color="auto" w:fill="auto"/>
            <w:vAlign w:val="center"/>
          </w:tcPr>
          <w:p w:rsidRPr="008C5191" w:rsidR="005D2B11" w:rsidP="00E51471" w:rsidRDefault="005D2B11" w14:paraId="7F739762" w14:textId="4D9CC71C">
            <w:pPr>
              <w:spacing w:before="120" w:after="120"/>
              <w:rPr>
                <w:rFonts w:asciiTheme="minorHAnsi" w:hAnsiTheme="minorHAnsi" w:cstheme="minorHAnsi"/>
                <w:b/>
                <w:bCs/>
                <w:color w:val="auto"/>
                <w:szCs w:val="21"/>
              </w:rPr>
            </w:pPr>
            <w:r w:rsidRPr="005D2B11">
              <w:rPr>
                <w:rFonts w:asciiTheme="minorHAnsi" w:hAnsiTheme="minorHAnsi" w:cstheme="minorHAnsi"/>
                <w:b/>
                <w:bCs/>
                <w:color w:val="auto"/>
                <w:sz w:val="28"/>
                <w:szCs w:val="28"/>
              </w:rPr>
              <w:t>Lot 3 Motos</w:t>
            </w:r>
          </w:p>
        </w:tc>
        <w:tc>
          <w:tcPr>
            <w:tcW w:w="1261" w:type="pct"/>
            <w:gridSpan w:val="2"/>
            <w:tcBorders>
              <w:top w:val="nil"/>
              <w:left w:val="nil"/>
              <w:bottom w:val="nil"/>
              <w:right w:val="nil"/>
            </w:tcBorders>
            <w:shd w:val="clear" w:color="auto" w:fill="auto"/>
            <w:vAlign w:val="center"/>
          </w:tcPr>
          <w:p w:rsidRPr="008C5191" w:rsidR="005D2B11" w:rsidP="00E51471" w:rsidRDefault="005D2B11" w14:paraId="10838DBB" w14:textId="77777777">
            <w:pPr>
              <w:spacing w:before="120" w:after="120"/>
              <w:jc w:val="center"/>
              <w:rPr>
                <w:rFonts w:asciiTheme="minorHAnsi" w:hAnsiTheme="minorHAnsi" w:cstheme="minorHAnsi"/>
                <w:b/>
                <w:bCs/>
                <w:color w:val="auto"/>
                <w:szCs w:val="21"/>
              </w:rPr>
            </w:pPr>
          </w:p>
        </w:tc>
        <w:tc>
          <w:tcPr>
            <w:tcW w:w="1487" w:type="pct"/>
            <w:tcBorders>
              <w:top w:val="nil"/>
              <w:left w:val="nil"/>
              <w:bottom w:val="nil"/>
              <w:right w:val="nil"/>
            </w:tcBorders>
            <w:shd w:val="clear" w:color="auto" w:fill="auto"/>
            <w:vAlign w:val="center"/>
          </w:tcPr>
          <w:p w:rsidRPr="008C5191" w:rsidR="005D2B11" w:rsidP="00E51471" w:rsidRDefault="005D2B11" w14:paraId="21E0ED9E" w14:textId="77777777">
            <w:pPr>
              <w:spacing w:before="120" w:after="120"/>
              <w:rPr>
                <w:rFonts w:asciiTheme="minorHAnsi" w:hAnsiTheme="minorHAnsi" w:cstheme="minorHAnsi"/>
                <w:b/>
                <w:bCs/>
                <w:color w:val="auto"/>
                <w:szCs w:val="21"/>
              </w:rPr>
            </w:pPr>
          </w:p>
        </w:tc>
      </w:tr>
      <w:tr w:rsidRPr="00AC3F05" w:rsidR="009047E9" w:rsidTr="005D2B11" w14:paraId="147813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Height w:val="1420"/>
        </w:trPr>
        <w:tc>
          <w:tcPr>
            <w:tcW w:w="361" w:type="pct"/>
            <w:shd w:val="clear" w:color="auto" w:fill="D9D9D9"/>
            <w:vAlign w:val="center"/>
          </w:tcPr>
          <w:p w:rsidRPr="00F32E99" w:rsidR="009047E9" w:rsidP="00E51471" w:rsidRDefault="009047E9" w14:paraId="73E53647" w14:textId="1AD972A2">
            <w:pPr>
              <w:spacing w:before="120" w:after="120"/>
              <w:jc w:val="center"/>
              <w:rPr>
                <w:rFonts w:asciiTheme="minorHAnsi" w:hAnsiTheme="minorHAnsi" w:cstheme="minorHAnsi"/>
                <w:b/>
                <w:bCs/>
                <w:color w:val="auto"/>
                <w:sz w:val="20"/>
                <w:szCs w:val="20"/>
              </w:rPr>
            </w:pPr>
            <w:r w:rsidRPr="00F32E99">
              <w:rPr>
                <w:rFonts w:asciiTheme="minorHAnsi" w:hAnsiTheme="minorHAnsi" w:cstheme="minorHAnsi"/>
                <w:b/>
                <w:bCs/>
                <w:color w:val="auto"/>
                <w:sz w:val="20"/>
                <w:szCs w:val="20"/>
              </w:rPr>
              <w:t>N°</w:t>
            </w:r>
          </w:p>
        </w:tc>
        <w:tc>
          <w:tcPr>
            <w:tcW w:w="1856" w:type="pct"/>
            <w:gridSpan w:val="2"/>
            <w:shd w:val="clear" w:color="auto" w:fill="D9D9D9"/>
            <w:vAlign w:val="center"/>
          </w:tcPr>
          <w:p w:rsidRPr="008C5191" w:rsidR="009047E9" w:rsidP="00E51471" w:rsidRDefault="009047E9" w14:paraId="3B6048D0"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Spécifications</w:t>
            </w:r>
          </w:p>
        </w:tc>
        <w:tc>
          <w:tcPr>
            <w:tcW w:w="1261" w:type="pct"/>
            <w:gridSpan w:val="2"/>
            <w:shd w:val="clear" w:color="auto" w:fill="D9D9D9"/>
            <w:vAlign w:val="center"/>
          </w:tcPr>
          <w:p w:rsidRPr="008C5191" w:rsidR="009047E9" w:rsidP="00E51471" w:rsidRDefault="009047E9" w14:paraId="77D639B0" w14:textId="77777777">
            <w:pPr>
              <w:spacing w:before="120" w:after="120"/>
              <w:jc w:val="center"/>
              <w:rPr>
                <w:rFonts w:asciiTheme="minorHAnsi" w:hAnsiTheme="minorHAnsi" w:cstheme="minorHAnsi"/>
                <w:b/>
                <w:bCs/>
                <w:color w:val="auto"/>
                <w:szCs w:val="21"/>
              </w:rPr>
            </w:pPr>
            <w:r w:rsidRPr="008C5191">
              <w:rPr>
                <w:rFonts w:asciiTheme="minorHAnsi" w:hAnsiTheme="minorHAnsi" w:cstheme="minorHAnsi"/>
                <w:b/>
                <w:bCs/>
                <w:color w:val="auto"/>
                <w:szCs w:val="21"/>
              </w:rPr>
              <w:t>Spécifications techniques proposées</w:t>
            </w:r>
          </w:p>
        </w:tc>
        <w:tc>
          <w:tcPr>
            <w:tcW w:w="1487" w:type="pct"/>
            <w:shd w:val="clear" w:color="auto" w:fill="D9D9D9"/>
            <w:vAlign w:val="center"/>
          </w:tcPr>
          <w:p w:rsidRPr="008C5191" w:rsidR="009047E9" w:rsidP="00E51471" w:rsidRDefault="009047E9" w14:paraId="707004E1" w14:textId="77777777">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L’offre se conforme aux caractéristiques requises. Oui/Non</w:t>
            </w:r>
          </w:p>
        </w:tc>
      </w:tr>
      <w:tr w:rsidRPr="00AC3F05" w:rsidR="009047E9" w:rsidTr="005D2B11" w14:paraId="267CD4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Height w:val="251"/>
        </w:trPr>
        <w:tc>
          <w:tcPr>
            <w:tcW w:w="361" w:type="pct"/>
            <w:shd w:val="clear" w:color="auto" w:fill="auto"/>
            <w:vAlign w:val="center"/>
          </w:tcPr>
          <w:p w:rsidRPr="00F32E99" w:rsidR="009047E9" w:rsidP="00E51471" w:rsidRDefault="009047E9" w14:paraId="5DA2B7AE"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1</w:t>
            </w:r>
          </w:p>
        </w:tc>
        <w:tc>
          <w:tcPr>
            <w:tcW w:w="1856" w:type="pct"/>
            <w:gridSpan w:val="2"/>
            <w:shd w:val="clear" w:color="auto" w:fill="auto"/>
            <w:vAlign w:val="center"/>
          </w:tcPr>
          <w:p w:rsidRPr="008C5191" w:rsidR="009047E9" w:rsidP="00E51471" w:rsidRDefault="009047E9" w14:paraId="466D7CF4"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Type : moto (4 temps) avec peinture aux couleurs de l’académie de la police avec logos.</w:t>
            </w:r>
          </w:p>
        </w:tc>
        <w:tc>
          <w:tcPr>
            <w:tcW w:w="1261" w:type="pct"/>
            <w:gridSpan w:val="2"/>
            <w:shd w:val="clear" w:color="auto" w:fill="auto"/>
            <w:vAlign w:val="center"/>
          </w:tcPr>
          <w:p w:rsidRPr="008C5191" w:rsidR="009047E9" w:rsidP="00E51471" w:rsidRDefault="009047E9" w14:paraId="715F884F" w14:textId="77777777">
            <w:pPr>
              <w:spacing w:before="120" w:after="120"/>
              <w:jc w:val="center"/>
              <w:rPr>
                <w:rFonts w:asciiTheme="minorHAnsi" w:hAnsiTheme="minorHAnsi" w:cstheme="minorHAnsi"/>
                <w:color w:val="auto"/>
                <w:szCs w:val="21"/>
              </w:rPr>
            </w:pPr>
          </w:p>
        </w:tc>
        <w:tc>
          <w:tcPr>
            <w:tcW w:w="1487" w:type="pct"/>
            <w:shd w:val="clear" w:color="auto" w:fill="auto"/>
            <w:vAlign w:val="center"/>
          </w:tcPr>
          <w:p w:rsidRPr="008C5191" w:rsidR="009047E9" w:rsidP="00E51471" w:rsidRDefault="009047E9" w14:paraId="78FD3F93" w14:textId="77777777">
            <w:pPr>
              <w:spacing w:before="120" w:after="120"/>
              <w:jc w:val="center"/>
              <w:rPr>
                <w:rFonts w:asciiTheme="minorHAnsi" w:hAnsiTheme="minorHAnsi" w:cstheme="minorHAnsi"/>
                <w:color w:val="auto"/>
                <w:szCs w:val="21"/>
              </w:rPr>
            </w:pPr>
          </w:p>
        </w:tc>
      </w:tr>
      <w:tr w:rsidRPr="00AC3F05" w:rsidR="009047E9" w:rsidTr="005D2B11" w14:paraId="5C0875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Pr>
        <w:tc>
          <w:tcPr>
            <w:tcW w:w="361" w:type="pct"/>
            <w:shd w:val="clear" w:color="auto" w:fill="auto"/>
          </w:tcPr>
          <w:p w:rsidRPr="00F32E99" w:rsidR="009047E9" w:rsidP="00E51471" w:rsidRDefault="009047E9" w14:paraId="1DEE3457"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2</w:t>
            </w:r>
          </w:p>
        </w:tc>
        <w:tc>
          <w:tcPr>
            <w:tcW w:w="1856" w:type="pct"/>
            <w:gridSpan w:val="2"/>
            <w:shd w:val="clear" w:color="auto" w:fill="auto"/>
          </w:tcPr>
          <w:p w:rsidRPr="008C5191" w:rsidR="009047E9" w:rsidP="00E51471" w:rsidRDefault="009047E9" w14:paraId="565A9FCE"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Moteur à essence</w:t>
            </w:r>
          </w:p>
        </w:tc>
        <w:tc>
          <w:tcPr>
            <w:tcW w:w="1261" w:type="pct"/>
            <w:gridSpan w:val="2"/>
            <w:shd w:val="clear" w:color="auto" w:fill="auto"/>
          </w:tcPr>
          <w:p w:rsidRPr="008C5191" w:rsidR="009047E9" w:rsidP="00E51471" w:rsidRDefault="009047E9" w14:paraId="6DB1967F"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50E77F38" w14:textId="77777777">
            <w:pPr>
              <w:spacing w:before="120" w:after="120"/>
              <w:rPr>
                <w:rFonts w:asciiTheme="minorHAnsi" w:hAnsiTheme="minorHAnsi" w:cstheme="minorHAnsi"/>
                <w:color w:val="auto"/>
                <w:szCs w:val="21"/>
              </w:rPr>
            </w:pPr>
          </w:p>
        </w:tc>
      </w:tr>
      <w:tr w:rsidRPr="00AC3F05" w:rsidR="009047E9" w:rsidTr="005D2B11" w14:paraId="221588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Height w:val="423"/>
        </w:trPr>
        <w:tc>
          <w:tcPr>
            <w:tcW w:w="361" w:type="pct"/>
            <w:shd w:val="clear" w:color="auto" w:fill="auto"/>
          </w:tcPr>
          <w:p w:rsidRPr="00F32E99" w:rsidR="009047E9" w:rsidP="00E51471" w:rsidRDefault="009047E9" w14:paraId="4B92F692"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3</w:t>
            </w:r>
          </w:p>
        </w:tc>
        <w:tc>
          <w:tcPr>
            <w:tcW w:w="1856" w:type="pct"/>
            <w:gridSpan w:val="2"/>
            <w:shd w:val="clear" w:color="auto" w:fill="auto"/>
          </w:tcPr>
          <w:p w:rsidRPr="008C5191" w:rsidR="009047E9" w:rsidP="00E51471" w:rsidRDefault="009047E9" w14:paraId="600A1009"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Le moteur est équipé d’un système de refroidissement liquide (ou système équivalent).</w:t>
            </w:r>
          </w:p>
        </w:tc>
        <w:tc>
          <w:tcPr>
            <w:tcW w:w="1261" w:type="pct"/>
            <w:gridSpan w:val="2"/>
            <w:shd w:val="clear" w:color="auto" w:fill="auto"/>
          </w:tcPr>
          <w:p w:rsidRPr="008C5191" w:rsidR="009047E9" w:rsidP="00E51471" w:rsidRDefault="009047E9" w14:paraId="7D1610AB"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528A636F" w14:textId="77777777">
            <w:pPr>
              <w:spacing w:before="120" w:after="120"/>
              <w:rPr>
                <w:rFonts w:asciiTheme="minorHAnsi" w:hAnsiTheme="minorHAnsi" w:cstheme="minorHAnsi"/>
                <w:color w:val="auto"/>
                <w:szCs w:val="21"/>
              </w:rPr>
            </w:pPr>
          </w:p>
        </w:tc>
      </w:tr>
      <w:tr w:rsidRPr="00EA514C" w:rsidR="009047E9" w:rsidTr="005D2B11" w14:paraId="4C2F98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Height w:val="813"/>
        </w:trPr>
        <w:tc>
          <w:tcPr>
            <w:tcW w:w="361" w:type="pct"/>
            <w:shd w:val="clear" w:color="auto" w:fill="auto"/>
            <w:vAlign w:val="center"/>
          </w:tcPr>
          <w:p w:rsidRPr="00F32E99" w:rsidR="009047E9" w:rsidP="00E51471" w:rsidRDefault="009047E9" w14:paraId="2F14BFB8"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4</w:t>
            </w:r>
          </w:p>
        </w:tc>
        <w:tc>
          <w:tcPr>
            <w:tcW w:w="1856" w:type="pct"/>
            <w:gridSpan w:val="2"/>
            <w:shd w:val="clear" w:color="auto" w:fill="auto"/>
          </w:tcPr>
          <w:p w:rsidRPr="008C5191" w:rsidR="009047E9" w:rsidP="00E51471" w:rsidRDefault="009047E9" w14:paraId="4A0BCC3C"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 xml:space="preserve">Cylindrée : catégorie 125 cm³ </w:t>
            </w:r>
          </w:p>
        </w:tc>
        <w:tc>
          <w:tcPr>
            <w:tcW w:w="1261" w:type="pct"/>
            <w:gridSpan w:val="2"/>
            <w:shd w:val="clear" w:color="auto" w:fill="auto"/>
          </w:tcPr>
          <w:p w:rsidRPr="008C5191" w:rsidR="009047E9" w:rsidP="00E51471" w:rsidRDefault="009047E9" w14:paraId="41A70432"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3F58C94E" w14:textId="77777777">
            <w:pPr>
              <w:spacing w:before="120" w:after="120"/>
              <w:rPr>
                <w:rFonts w:asciiTheme="minorHAnsi" w:hAnsiTheme="minorHAnsi" w:cstheme="minorHAnsi"/>
                <w:color w:val="auto"/>
                <w:szCs w:val="21"/>
              </w:rPr>
            </w:pPr>
          </w:p>
        </w:tc>
      </w:tr>
      <w:tr w:rsidRPr="00AC3F05" w:rsidR="009047E9" w:rsidTr="005D2B11" w14:paraId="7AD9BE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Pr>
        <w:tc>
          <w:tcPr>
            <w:tcW w:w="361" w:type="pct"/>
            <w:shd w:val="clear" w:color="auto" w:fill="auto"/>
          </w:tcPr>
          <w:p w:rsidRPr="00F32E99" w:rsidR="009047E9" w:rsidP="00E51471" w:rsidRDefault="009047E9" w14:paraId="59019298"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5</w:t>
            </w:r>
          </w:p>
        </w:tc>
        <w:tc>
          <w:tcPr>
            <w:tcW w:w="1856" w:type="pct"/>
            <w:gridSpan w:val="2"/>
            <w:shd w:val="clear" w:color="auto" w:fill="auto"/>
          </w:tcPr>
          <w:p w:rsidRPr="008C5191" w:rsidR="009047E9" w:rsidP="00E51471" w:rsidRDefault="009047E9" w14:paraId="2C61B852"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Allumage manuel et électronique</w:t>
            </w:r>
          </w:p>
        </w:tc>
        <w:tc>
          <w:tcPr>
            <w:tcW w:w="1261" w:type="pct"/>
            <w:gridSpan w:val="2"/>
            <w:shd w:val="clear" w:color="auto" w:fill="auto"/>
          </w:tcPr>
          <w:p w:rsidRPr="008C5191" w:rsidR="009047E9" w:rsidP="00E51471" w:rsidRDefault="009047E9" w14:paraId="3BE8F93B"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73AE254C" w14:textId="77777777">
            <w:pPr>
              <w:spacing w:before="120" w:after="120"/>
              <w:rPr>
                <w:rFonts w:asciiTheme="minorHAnsi" w:hAnsiTheme="minorHAnsi" w:cstheme="minorHAnsi"/>
                <w:color w:val="auto"/>
                <w:szCs w:val="21"/>
              </w:rPr>
            </w:pPr>
          </w:p>
        </w:tc>
      </w:tr>
      <w:tr w:rsidRPr="00AC3F05" w:rsidR="009047E9" w:rsidTr="005D2B11" w14:paraId="6B2B0A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Pr>
        <w:tc>
          <w:tcPr>
            <w:tcW w:w="361" w:type="pct"/>
            <w:shd w:val="clear" w:color="auto" w:fill="auto"/>
          </w:tcPr>
          <w:p w:rsidRPr="00F32E99" w:rsidR="009047E9" w:rsidP="00E51471" w:rsidRDefault="009047E9" w14:paraId="0E78E756"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6</w:t>
            </w:r>
          </w:p>
        </w:tc>
        <w:tc>
          <w:tcPr>
            <w:tcW w:w="1856" w:type="pct"/>
            <w:gridSpan w:val="2"/>
            <w:shd w:val="clear" w:color="auto" w:fill="auto"/>
          </w:tcPr>
          <w:p w:rsidRPr="008C5191" w:rsidR="009047E9" w:rsidP="00E51471" w:rsidRDefault="009047E9" w14:paraId="4F4F7847"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L’entretien, spécifiquement le moteur, doit être possible sans assistance électronique.</w:t>
            </w:r>
          </w:p>
        </w:tc>
        <w:tc>
          <w:tcPr>
            <w:tcW w:w="1261" w:type="pct"/>
            <w:gridSpan w:val="2"/>
            <w:shd w:val="clear" w:color="auto" w:fill="auto"/>
          </w:tcPr>
          <w:p w:rsidRPr="008C5191" w:rsidR="009047E9" w:rsidP="00E51471" w:rsidRDefault="009047E9" w14:paraId="36C611D0"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67A6201E" w14:textId="77777777">
            <w:pPr>
              <w:spacing w:before="120" w:after="120"/>
              <w:rPr>
                <w:rFonts w:asciiTheme="minorHAnsi" w:hAnsiTheme="minorHAnsi" w:cstheme="minorHAnsi"/>
                <w:color w:val="auto"/>
                <w:szCs w:val="21"/>
              </w:rPr>
            </w:pPr>
          </w:p>
        </w:tc>
      </w:tr>
      <w:tr w:rsidRPr="00AC3F05" w:rsidR="009047E9" w:rsidTr="005D2B11" w14:paraId="43E5B8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Height w:val="1256"/>
        </w:trPr>
        <w:tc>
          <w:tcPr>
            <w:tcW w:w="361" w:type="pct"/>
            <w:shd w:val="clear" w:color="auto" w:fill="auto"/>
            <w:vAlign w:val="center"/>
          </w:tcPr>
          <w:p w:rsidRPr="00F32E99" w:rsidR="009047E9" w:rsidP="00E51471" w:rsidRDefault="009047E9" w14:paraId="6D443D6C"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7</w:t>
            </w:r>
          </w:p>
        </w:tc>
        <w:tc>
          <w:tcPr>
            <w:tcW w:w="1856" w:type="pct"/>
            <w:gridSpan w:val="2"/>
            <w:shd w:val="clear" w:color="auto" w:fill="auto"/>
          </w:tcPr>
          <w:p w:rsidRPr="008C5191" w:rsidR="009047E9" w:rsidP="00E51471" w:rsidRDefault="009047E9" w14:paraId="6DF53E36"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Double circuit de freinage (freins à disque à l’avant et freins à disque ou freins à tambour à l’arrière)</w:t>
            </w:r>
          </w:p>
          <w:p w:rsidRPr="008C5191" w:rsidR="009047E9" w:rsidP="00E51471" w:rsidRDefault="009047E9" w14:paraId="74607FB2" w14:textId="77777777">
            <w:pPr>
              <w:spacing w:before="120" w:after="120"/>
              <w:rPr>
                <w:rFonts w:asciiTheme="minorHAnsi" w:hAnsiTheme="minorHAnsi" w:cstheme="minorHAnsi"/>
                <w:color w:val="auto"/>
                <w:szCs w:val="21"/>
              </w:rPr>
            </w:pPr>
          </w:p>
        </w:tc>
        <w:tc>
          <w:tcPr>
            <w:tcW w:w="1261" w:type="pct"/>
            <w:gridSpan w:val="2"/>
            <w:shd w:val="clear" w:color="auto" w:fill="auto"/>
          </w:tcPr>
          <w:p w:rsidRPr="008C5191" w:rsidR="009047E9" w:rsidP="00E51471" w:rsidRDefault="009047E9" w14:paraId="350FC707"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395318A8" w14:textId="77777777">
            <w:pPr>
              <w:spacing w:before="120" w:after="120"/>
              <w:rPr>
                <w:rFonts w:asciiTheme="minorHAnsi" w:hAnsiTheme="minorHAnsi" w:cstheme="minorHAnsi"/>
                <w:color w:val="auto"/>
                <w:szCs w:val="21"/>
              </w:rPr>
            </w:pPr>
          </w:p>
        </w:tc>
      </w:tr>
      <w:tr w:rsidRPr="00AC3F05" w:rsidR="009047E9" w:rsidTr="005D2B11" w14:paraId="4911F9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Pr>
        <w:tc>
          <w:tcPr>
            <w:tcW w:w="361" w:type="pct"/>
            <w:shd w:val="clear" w:color="auto" w:fill="auto"/>
            <w:vAlign w:val="center"/>
          </w:tcPr>
          <w:p w:rsidRPr="00F32E99" w:rsidR="009047E9" w:rsidP="00E51471" w:rsidRDefault="009047E9" w14:paraId="5EF52CE6"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11</w:t>
            </w:r>
          </w:p>
        </w:tc>
        <w:tc>
          <w:tcPr>
            <w:tcW w:w="1856" w:type="pct"/>
            <w:gridSpan w:val="2"/>
            <w:shd w:val="clear" w:color="auto" w:fill="auto"/>
          </w:tcPr>
          <w:p w:rsidRPr="008C5191" w:rsidR="009047E9" w:rsidP="00E51471" w:rsidRDefault="009047E9" w14:paraId="7EC85F99"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Pneus</w:t>
            </w:r>
          </w:p>
          <w:p w:rsidRPr="008C5191" w:rsidR="009047E9" w:rsidP="00E51471" w:rsidRDefault="009047E9" w14:paraId="68086DEF"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Pneus tout terrain avec jantes appropriées (100 % terrain)</w:t>
            </w:r>
          </w:p>
        </w:tc>
        <w:tc>
          <w:tcPr>
            <w:tcW w:w="1261" w:type="pct"/>
            <w:gridSpan w:val="2"/>
            <w:shd w:val="clear" w:color="auto" w:fill="auto"/>
          </w:tcPr>
          <w:p w:rsidRPr="008C5191" w:rsidR="009047E9" w:rsidP="00E51471" w:rsidRDefault="009047E9" w14:paraId="266E65AF"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743FA7B6" w14:textId="77777777">
            <w:pPr>
              <w:spacing w:before="120" w:after="120"/>
              <w:rPr>
                <w:rFonts w:asciiTheme="minorHAnsi" w:hAnsiTheme="minorHAnsi" w:cstheme="minorHAnsi"/>
                <w:color w:val="auto"/>
                <w:szCs w:val="21"/>
              </w:rPr>
            </w:pPr>
          </w:p>
        </w:tc>
      </w:tr>
      <w:tr w:rsidRPr="00AC3F05" w:rsidR="009047E9" w:rsidTr="005D2B11" w14:paraId="3B4AB2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Pr>
        <w:tc>
          <w:tcPr>
            <w:tcW w:w="361" w:type="pct"/>
            <w:shd w:val="clear" w:color="auto" w:fill="auto"/>
            <w:vAlign w:val="center"/>
          </w:tcPr>
          <w:p w:rsidRPr="00F32E99" w:rsidR="009047E9" w:rsidP="00E51471" w:rsidRDefault="009047E9" w14:paraId="51A59A0D"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lastRenderedPageBreak/>
              <w:t>12</w:t>
            </w:r>
          </w:p>
        </w:tc>
        <w:tc>
          <w:tcPr>
            <w:tcW w:w="1856" w:type="pct"/>
            <w:gridSpan w:val="2"/>
            <w:shd w:val="clear" w:color="auto" w:fill="auto"/>
          </w:tcPr>
          <w:p w:rsidRPr="008C5191" w:rsidR="009047E9" w:rsidP="00E51471" w:rsidRDefault="009047E9" w14:paraId="5913C3E1"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 xml:space="preserve">Les 2 passages de roues seront équipés d’un système </w:t>
            </w:r>
            <w:proofErr w:type="spellStart"/>
            <w:r w:rsidRPr="008C5191">
              <w:rPr>
                <w:rFonts w:asciiTheme="minorHAnsi" w:hAnsiTheme="minorHAnsi" w:cstheme="minorHAnsi"/>
                <w:color w:val="auto"/>
                <w:szCs w:val="21"/>
              </w:rPr>
              <w:t>anti-projection</w:t>
            </w:r>
            <w:proofErr w:type="spellEnd"/>
            <w:r w:rsidRPr="008C5191">
              <w:rPr>
                <w:rFonts w:asciiTheme="minorHAnsi" w:hAnsiTheme="minorHAnsi" w:cstheme="minorHAnsi"/>
                <w:color w:val="auto"/>
                <w:szCs w:val="21"/>
              </w:rPr>
              <w:t xml:space="preserve"> (garde-boue ou équivalent)</w:t>
            </w:r>
          </w:p>
        </w:tc>
        <w:tc>
          <w:tcPr>
            <w:tcW w:w="1261" w:type="pct"/>
            <w:gridSpan w:val="2"/>
            <w:shd w:val="clear" w:color="auto" w:fill="auto"/>
          </w:tcPr>
          <w:p w:rsidRPr="008C5191" w:rsidR="009047E9" w:rsidP="00E51471" w:rsidRDefault="009047E9" w14:paraId="664E82CD"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6CFCDA2C" w14:textId="77777777">
            <w:pPr>
              <w:spacing w:before="120" w:after="120"/>
              <w:rPr>
                <w:rFonts w:asciiTheme="minorHAnsi" w:hAnsiTheme="minorHAnsi" w:cstheme="minorHAnsi"/>
                <w:color w:val="auto"/>
                <w:szCs w:val="21"/>
              </w:rPr>
            </w:pPr>
          </w:p>
        </w:tc>
      </w:tr>
      <w:tr w:rsidRPr="00AC3F05" w:rsidR="009047E9" w:rsidTr="005D2B11" w14:paraId="16BDE3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Height w:val="1023"/>
        </w:trPr>
        <w:tc>
          <w:tcPr>
            <w:tcW w:w="361" w:type="pct"/>
            <w:shd w:val="clear" w:color="auto" w:fill="auto"/>
            <w:vAlign w:val="center"/>
          </w:tcPr>
          <w:p w:rsidRPr="00F32E99" w:rsidR="009047E9" w:rsidP="00E51471" w:rsidRDefault="009047E9" w14:paraId="3BBA8D89"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13</w:t>
            </w:r>
          </w:p>
        </w:tc>
        <w:tc>
          <w:tcPr>
            <w:tcW w:w="1856" w:type="pct"/>
            <w:gridSpan w:val="2"/>
            <w:shd w:val="clear" w:color="auto" w:fill="auto"/>
          </w:tcPr>
          <w:p w:rsidRPr="008C5191" w:rsidR="009047E9" w:rsidP="00E51471" w:rsidRDefault="009047E9" w14:paraId="7ED48E8B"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Réservoir de carburant</w:t>
            </w:r>
          </w:p>
          <w:p w:rsidRPr="008C5191" w:rsidR="009047E9" w:rsidP="00E51471" w:rsidRDefault="009047E9" w14:paraId="3B6D592A"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Bouchon du réservoir de carburant fermant à clé.</w:t>
            </w:r>
          </w:p>
          <w:p w:rsidRPr="008C5191" w:rsidR="009047E9" w:rsidP="00E51471" w:rsidRDefault="009047E9" w14:paraId="6D028509" w14:textId="77777777">
            <w:pPr>
              <w:spacing w:before="120" w:after="120"/>
              <w:rPr>
                <w:rFonts w:asciiTheme="minorHAnsi" w:hAnsiTheme="minorHAnsi" w:cstheme="minorHAnsi"/>
                <w:color w:val="auto"/>
                <w:szCs w:val="21"/>
              </w:rPr>
            </w:pPr>
          </w:p>
        </w:tc>
        <w:tc>
          <w:tcPr>
            <w:tcW w:w="1261" w:type="pct"/>
            <w:gridSpan w:val="2"/>
            <w:shd w:val="clear" w:color="auto" w:fill="auto"/>
          </w:tcPr>
          <w:p w:rsidRPr="008C5191" w:rsidR="009047E9" w:rsidP="00E51471" w:rsidRDefault="009047E9" w14:paraId="14B68FE0" w14:textId="77777777">
            <w:pPr>
              <w:spacing w:before="120" w:after="120"/>
              <w:rPr>
                <w:rFonts w:asciiTheme="minorHAnsi" w:hAnsiTheme="minorHAnsi" w:cstheme="minorHAnsi"/>
                <w:color w:val="auto"/>
                <w:szCs w:val="21"/>
              </w:rPr>
            </w:pPr>
          </w:p>
        </w:tc>
        <w:tc>
          <w:tcPr>
            <w:tcW w:w="1487" w:type="pct"/>
            <w:shd w:val="clear" w:color="auto" w:fill="auto"/>
          </w:tcPr>
          <w:p w:rsidRPr="008C5191" w:rsidR="009047E9" w:rsidP="00E51471" w:rsidRDefault="009047E9" w14:paraId="3ABA438A" w14:textId="77777777">
            <w:pPr>
              <w:spacing w:before="120" w:after="120"/>
              <w:rPr>
                <w:rFonts w:asciiTheme="minorHAnsi" w:hAnsiTheme="minorHAnsi" w:cstheme="minorHAnsi"/>
                <w:color w:val="auto"/>
                <w:szCs w:val="21"/>
              </w:rPr>
            </w:pPr>
          </w:p>
        </w:tc>
      </w:tr>
      <w:tr w:rsidRPr="00AC3F05" w:rsidR="009047E9" w:rsidTr="005D2B11" w14:paraId="724AB4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Pr>
        <w:tc>
          <w:tcPr>
            <w:tcW w:w="361" w:type="pct"/>
            <w:shd w:val="clear" w:color="auto" w:fill="auto"/>
            <w:vAlign w:val="center"/>
          </w:tcPr>
          <w:p w:rsidRPr="00F32E99" w:rsidR="009047E9" w:rsidP="00E51471" w:rsidRDefault="009047E9" w14:paraId="0DD4DFFC"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14</w:t>
            </w:r>
          </w:p>
        </w:tc>
        <w:tc>
          <w:tcPr>
            <w:tcW w:w="1856" w:type="pct"/>
            <w:gridSpan w:val="2"/>
            <w:shd w:val="clear" w:color="auto" w:fill="auto"/>
          </w:tcPr>
          <w:p w:rsidRPr="008C5191" w:rsidR="009047E9" w:rsidP="00E51471" w:rsidRDefault="009047E9" w14:paraId="3AA1827D"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Serrure de contact de type antivol avec blocage</w:t>
            </w:r>
          </w:p>
        </w:tc>
        <w:tc>
          <w:tcPr>
            <w:tcW w:w="1261" w:type="pct"/>
            <w:gridSpan w:val="2"/>
            <w:shd w:val="clear" w:color="auto" w:fill="auto"/>
          </w:tcPr>
          <w:p w:rsidRPr="008C5191" w:rsidR="009047E9" w:rsidP="00E51471" w:rsidRDefault="009047E9" w14:paraId="6117DB3C"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6B42873A" w14:textId="77777777">
            <w:pPr>
              <w:spacing w:before="120" w:after="120"/>
              <w:rPr>
                <w:rFonts w:asciiTheme="minorHAnsi" w:hAnsiTheme="minorHAnsi" w:cstheme="minorHAnsi"/>
                <w:color w:val="auto"/>
                <w:szCs w:val="21"/>
              </w:rPr>
            </w:pPr>
          </w:p>
        </w:tc>
      </w:tr>
      <w:tr w:rsidRPr="00AC3F05" w:rsidR="009047E9" w:rsidTr="005D2B11" w14:paraId="7D9228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Pr>
        <w:tc>
          <w:tcPr>
            <w:tcW w:w="361" w:type="pct"/>
            <w:shd w:val="clear" w:color="auto" w:fill="auto"/>
            <w:vAlign w:val="center"/>
          </w:tcPr>
          <w:p w:rsidRPr="00F32E99" w:rsidR="009047E9" w:rsidP="00E51471" w:rsidRDefault="009047E9" w14:paraId="3700685E"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15</w:t>
            </w:r>
          </w:p>
        </w:tc>
        <w:tc>
          <w:tcPr>
            <w:tcW w:w="1856" w:type="pct"/>
            <w:gridSpan w:val="2"/>
            <w:shd w:val="clear" w:color="auto" w:fill="auto"/>
          </w:tcPr>
          <w:p w:rsidRPr="008C5191" w:rsidR="009047E9" w:rsidP="00E51471" w:rsidRDefault="009047E9" w14:paraId="25B0BCEF"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Rétroviseurs gauche et droit</w:t>
            </w:r>
          </w:p>
        </w:tc>
        <w:tc>
          <w:tcPr>
            <w:tcW w:w="1261" w:type="pct"/>
            <w:gridSpan w:val="2"/>
            <w:shd w:val="clear" w:color="auto" w:fill="auto"/>
          </w:tcPr>
          <w:p w:rsidRPr="008C5191" w:rsidR="009047E9" w:rsidP="00E51471" w:rsidRDefault="009047E9" w14:paraId="084CEE0D"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0A55184E" w14:textId="77777777">
            <w:pPr>
              <w:spacing w:before="120" w:after="120"/>
              <w:rPr>
                <w:rFonts w:asciiTheme="minorHAnsi" w:hAnsiTheme="minorHAnsi" w:cstheme="minorHAnsi"/>
                <w:color w:val="auto"/>
                <w:szCs w:val="21"/>
              </w:rPr>
            </w:pPr>
          </w:p>
        </w:tc>
      </w:tr>
      <w:tr w:rsidRPr="00AC3F05" w:rsidR="009047E9" w:rsidTr="005D2B11" w14:paraId="10E9CB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Pr>
        <w:tc>
          <w:tcPr>
            <w:tcW w:w="361" w:type="pct"/>
            <w:shd w:val="clear" w:color="auto" w:fill="auto"/>
            <w:vAlign w:val="center"/>
          </w:tcPr>
          <w:p w:rsidRPr="00F32E99" w:rsidR="009047E9" w:rsidP="00E51471" w:rsidRDefault="009047E9" w14:paraId="6B38D59A"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16</w:t>
            </w:r>
          </w:p>
        </w:tc>
        <w:tc>
          <w:tcPr>
            <w:tcW w:w="1856" w:type="pct"/>
            <w:gridSpan w:val="2"/>
            <w:shd w:val="clear" w:color="auto" w:fill="auto"/>
          </w:tcPr>
          <w:p w:rsidRPr="008C5191" w:rsidR="009047E9" w:rsidP="00E51471" w:rsidRDefault="009047E9" w14:paraId="7E675620"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Lampes et signaux réglementaires</w:t>
            </w:r>
          </w:p>
        </w:tc>
        <w:tc>
          <w:tcPr>
            <w:tcW w:w="1261" w:type="pct"/>
            <w:gridSpan w:val="2"/>
            <w:shd w:val="clear" w:color="auto" w:fill="auto"/>
          </w:tcPr>
          <w:p w:rsidRPr="008C5191" w:rsidR="009047E9" w:rsidP="00E51471" w:rsidRDefault="009047E9" w14:paraId="5D5FFA17"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460A36EC" w14:textId="77777777">
            <w:pPr>
              <w:spacing w:before="120" w:after="120"/>
              <w:rPr>
                <w:rFonts w:asciiTheme="minorHAnsi" w:hAnsiTheme="minorHAnsi" w:cstheme="minorHAnsi"/>
                <w:color w:val="auto"/>
                <w:szCs w:val="21"/>
              </w:rPr>
            </w:pPr>
          </w:p>
        </w:tc>
      </w:tr>
      <w:tr w:rsidRPr="00AC3F05" w:rsidR="009047E9" w:rsidTr="005D2B11" w14:paraId="489F2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Pr>
        <w:tc>
          <w:tcPr>
            <w:tcW w:w="361" w:type="pct"/>
            <w:shd w:val="clear" w:color="auto" w:fill="auto"/>
            <w:vAlign w:val="center"/>
          </w:tcPr>
          <w:p w:rsidRPr="00F32E99" w:rsidR="009047E9" w:rsidP="00E51471" w:rsidRDefault="009047E9" w14:paraId="7423AC0C"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17</w:t>
            </w:r>
          </w:p>
        </w:tc>
        <w:tc>
          <w:tcPr>
            <w:tcW w:w="1856" w:type="pct"/>
            <w:gridSpan w:val="2"/>
            <w:shd w:val="clear" w:color="auto" w:fill="auto"/>
          </w:tcPr>
          <w:p w:rsidRPr="008C5191" w:rsidR="009047E9" w:rsidP="00E51471" w:rsidRDefault="009047E9" w14:paraId="178C457E"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Un feu stop</w:t>
            </w:r>
          </w:p>
        </w:tc>
        <w:tc>
          <w:tcPr>
            <w:tcW w:w="1261" w:type="pct"/>
            <w:gridSpan w:val="2"/>
            <w:shd w:val="clear" w:color="auto" w:fill="auto"/>
          </w:tcPr>
          <w:p w:rsidRPr="008C5191" w:rsidR="009047E9" w:rsidP="00E51471" w:rsidRDefault="009047E9" w14:paraId="7B52B36F"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2EBAA029" w14:textId="77777777">
            <w:pPr>
              <w:spacing w:before="120" w:after="120"/>
              <w:rPr>
                <w:rFonts w:asciiTheme="minorHAnsi" w:hAnsiTheme="minorHAnsi" w:cstheme="minorHAnsi"/>
                <w:color w:val="auto"/>
                <w:szCs w:val="21"/>
              </w:rPr>
            </w:pPr>
          </w:p>
        </w:tc>
      </w:tr>
      <w:tr w:rsidRPr="00AC3F05" w:rsidR="009047E9" w:rsidTr="005D2B11" w14:paraId="0498F8F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Pr>
        <w:tc>
          <w:tcPr>
            <w:tcW w:w="361" w:type="pct"/>
            <w:shd w:val="clear" w:color="auto" w:fill="auto"/>
            <w:vAlign w:val="center"/>
          </w:tcPr>
          <w:p w:rsidRPr="00F32E99" w:rsidR="009047E9" w:rsidP="00E51471" w:rsidRDefault="009047E9" w14:paraId="1BE95E48"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18</w:t>
            </w:r>
          </w:p>
        </w:tc>
        <w:tc>
          <w:tcPr>
            <w:tcW w:w="1856" w:type="pct"/>
            <w:gridSpan w:val="2"/>
            <w:shd w:val="clear" w:color="auto" w:fill="auto"/>
          </w:tcPr>
          <w:p w:rsidRPr="008C5191" w:rsidR="009047E9" w:rsidP="00E51471" w:rsidRDefault="009047E9" w14:paraId="62D2ADAC"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 xml:space="preserve">Tableau de bord équipé des différents voyants et témoins </w:t>
            </w:r>
          </w:p>
        </w:tc>
        <w:tc>
          <w:tcPr>
            <w:tcW w:w="1261" w:type="pct"/>
            <w:gridSpan w:val="2"/>
            <w:shd w:val="clear" w:color="auto" w:fill="auto"/>
          </w:tcPr>
          <w:p w:rsidRPr="008C5191" w:rsidR="009047E9" w:rsidP="00E51471" w:rsidRDefault="009047E9" w14:paraId="475D7E32"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68BF0E6A" w14:textId="77777777">
            <w:pPr>
              <w:spacing w:before="120" w:after="120"/>
              <w:rPr>
                <w:rFonts w:asciiTheme="minorHAnsi" w:hAnsiTheme="minorHAnsi" w:cstheme="minorHAnsi"/>
                <w:color w:val="auto"/>
                <w:szCs w:val="21"/>
              </w:rPr>
            </w:pPr>
          </w:p>
        </w:tc>
      </w:tr>
      <w:tr w:rsidRPr="00AC3F05" w:rsidR="009047E9" w:rsidTr="005D2B11" w14:paraId="1086A6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Pr>
        <w:tc>
          <w:tcPr>
            <w:tcW w:w="361" w:type="pct"/>
            <w:shd w:val="clear" w:color="auto" w:fill="auto"/>
            <w:vAlign w:val="center"/>
          </w:tcPr>
          <w:p w:rsidRPr="00F32E99" w:rsidR="009047E9" w:rsidP="00E51471" w:rsidRDefault="009047E9" w14:paraId="7B92CF66"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19</w:t>
            </w:r>
          </w:p>
        </w:tc>
        <w:tc>
          <w:tcPr>
            <w:tcW w:w="1856" w:type="pct"/>
            <w:gridSpan w:val="2"/>
            <w:shd w:val="clear" w:color="auto" w:fill="auto"/>
          </w:tcPr>
          <w:p w:rsidRPr="008C5191" w:rsidR="009047E9" w:rsidP="00E51471" w:rsidRDefault="009047E9" w14:paraId="4A2B6F72"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La selle compte au minimum 2 places.</w:t>
            </w:r>
          </w:p>
        </w:tc>
        <w:tc>
          <w:tcPr>
            <w:tcW w:w="1261" w:type="pct"/>
            <w:gridSpan w:val="2"/>
            <w:shd w:val="clear" w:color="auto" w:fill="auto"/>
          </w:tcPr>
          <w:p w:rsidRPr="008C5191" w:rsidR="009047E9" w:rsidP="00E51471" w:rsidRDefault="009047E9" w14:paraId="7F5F37C2"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02EB1B65" w14:textId="77777777">
            <w:pPr>
              <w:spacing w:before="120" w:after="120"/>
              <w:rPr>
                <w:rFonts w:asciiTheme="minorHAnsi" w:hAnsiTheme="minorHAnsi" w:cstheme="minorHAnsi"/>
                <w:color w:val="auto"/>
                <w:szCs w:val="21"/>
              </w:rPr>
            </w:pPr>
          </w:p>
        </w:tc>
      </w:tr>
      <w:tr w:rsidRPr="00AC3F05" w:rsidR="009047E9" w:rsidTr="005D2B11" w14:paraId="3470C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Pr>
        <w:tc>
          <w:tcPr>
            <w:tcW w:w="361" w:type="pct"/>
            <w:shd w:val="clear" w:color="auto" w:fill="auto"/>
            <w:vAlign w:val="center"/>
          </w:tcPr>
          <w:p w:rsidRPr="00F32E99" w:rsidR="009047E9" w:rsidP="00E51471" w:rsidRDefault="009047E9" w14:paraId="18A9323B"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20</w:t>
            </w:r>
          </w:p>
        </w:tc>
        <w:tc>
          <w:tcPr>
            <w:tcW w:w="1856" w:type="pct"/>
            <w:gridSpan w:val="2"/>
            <w:shd w:val="clear" w:color="auto" w:fill="auto"/>
          </w:tcPr>
          <w:p w:rsidRPr="008C5191" w:rsidR="009047E9" w:rsidP="00E51471" w:rsidRDefault="009047E9" w14:paraId="2DF8AFE4"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Protège main autour des poignées</w:t>
            </w:r>
          </w:p>
        </w:tc>
        <w:tc>
          <w:tcPr>
            <w:tcW w:w="1261" w:type="pct"/>
            <w:gridSpan w:val="2"/>
            <w:shd w:val="clear" w:color="auto" w:fill="auto"/>
          </w:tcPr>
          <w:p w:rsidRPr="008C5191" w:rsidR="009047E9" w:rsidP="00E51471" w:rsidRDefault="009047E9" w14:paraId="388088FB"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3613E624" w14:textId="77777777">
            <w:pPr>
              <w:spacing w:before="120" w:after="120"/>
              <w:rPr>
                <w:rFonts w:asciiTheme="minorHAnsi" w:hAnsiTheme="minorHAnsi" w:cstheme="minorHAnsi"/>
                <w:color w:val="auto"/>
                <w:szCs w:val="21"/>
              </w:rPr>
            </w:pPr>
          </w:p>
        </w:tc>
      </w:tr>
      <w:tr w:rsidRPr="00AC3F05" w:rsidR="009047E9" w:rsidTr="005D2B11" w14:paraId="6BC9FE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Pr>
        <w:tc>
          <w:tcPr>
            <w:tcW w:w="361" w:type="pct"/>
            <w:shd w:val="clear" w:color="auto" w:fill="auto"/>
            <w:vAlign w:val="center"/>
          </w:tcPr>
          <w:p w:rsidRPr="00F32E99" w:rsidR="009047E9" w:rsidP="00E51471" w:rsidRDefault="009047E9" w14:paraId="66B16232" w14:textId="77777777">
            <w:pPr>
              <w:spacing w:before="120" w:after="120"/>
              <w:jc w:val="center"/>
              <w:rPr>
                <w:rFonts w:asciiTheme="minorHAnsi" w:hAnsiTheme="minorHAnsi" w:cstheme="minorHAnsi"/>
                <w:color w:val="auto"/>
                <w:sz w:val="20"/>
                <w:szCs w:val="20"/>
              </w:rPr>
            </w:pPr>
            <w:r w:rsidRPr="00F32E99">
              <w:rPr>
                <w:rFonts w:asciiTheme="minorHAnsi" w:hAnsiTheme="minorHAnsi" w:cstheme="minorHAnsi"/>
                <w:color w:val="auto"/>
                <w:sz w:val="20"/>
                <w:szCs w:val="20"/>
              </w:rPr>
              <w:t>21</w:t>
            </w:r>
          </w:p>
        </w:tc>
        <w:tc>
          <w:tcPr>
            <w:tcW w:w="1856" w:type="pct"/>
            <w:gridSpan w:val="2"/>
            <w:shd w:val="clear" w:color="auto" w:fill="auto"/>
          </w:tcPr>
          <w:p w:rsidRPr="008C5191" w:rsidR="009047E9" w:rsidP="00E51471" w:rsidRDefault="009047E9" w14:paraId="3E1109FB"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 xml:space="preserve">Outillage complet. </w:t>
            </w:r>
          </w:p>
        </w:tc>
        <w:tc>
          <w:tcPr>
            <w:tcW w:w="1261" w:type="pct"/>
            <w:gridSpan w:val="2"/>
            <w:shd w:val="clear" w:color="auto" w:fill="auto"/>
          </w:tcPr>
          <w:p w:rsidRPr="008C5191" w:rsidR="009047E9" w:rsidP="00E51471" w:rsidRDefault="009047E9" w14:paraId="2EB8B8A7"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7F90A9AB" w14:textId="77777777">
            <w:pPr>
              <w:spacing w:before="120" w:after="120"/>
              <w:rPr>
                <w:rFonts w:asciiTheme="minorHAnsi" w:hAnsiTheme="minorHAnsi" w:cstheme="minorHAnsi"/>
                <w:color w:val="auto"/>
                <w:szCs w:val="21"/>
              </w:rPr>
            </w:pPr>
          </w:p>
        </w:tc>
      </w:tr>
      <w:tr w:rsidRPr="00AC3F05" w:rsidR="009047E9" w:rsidTr="005D2B11" w14:paraId="7BA875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gridAfter w:val="1"/>
          <w:wAfter w:w="35" w:type="pct"/>
        </w:trPr>
        <w:tc>
          <w:tcPr>
            <w:tcW w:w="361" w:type="pct"/>
            <w:shd w:val="clear" w:color="auto" w:fill="auto"/>
            <w:vAlign w:val="center"/>
          </w:tcPr>
          <w:p w:rsidRPr="00F32E99" w:rsidR="009047E9" w:rsidP="00E51471" w:rsidRDefault="009047E9" w14:paraId="3F357E98" w14:textId="77777777">
            <w:pPr>
              <w:spacing w:before="120" w:after="120"/>
              <w:jc w:val="center"/>
              <w:rPr>
                <w:rFonts w:asciiTheme="minorHAnsi" w:hAnsiTheme="minorHAnsi" w:cstheme="minorHAnsi"/>
                <w:color w:val="auto"/>
                <w:sz w:val="20"/>
                <w:szCs w:val="20"/>
              </w:rPr>
            </w:pPr>
            <w:r>
              <w:rPr>
                <w:rFonts w:asciiTheme="minorHAnsi" w:hAnsiTheme="minorHAnsi" w:cstheme="minorHAnsi"/>
                <w:color w:val="auto"/>
                <w:sz w:val="20"/>
                <w:szCs w:val="20"/>
              </w:rPr>
              <w:t>22</w:t>
            </w:r>
          </w:p>
        </w:tc>
        <w:tc>
          <w:tcPr>
            <w:tcW w:w="1856" w:type="pct"/>
            <w:gridSpan w:val="2"/>
            <w:shd w:val="clear" w:color="auto" w:fill="auto"/>
          </w:tcPr>
          <w:p w:rsidRPr="008C5191" w:rsidR="009047E9" w:rsidP="00E51471" w:rsidRDefault="009047E9" w14:paraId="02465E12" w14:textId="77777777">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Casques – qualité supérieure</w:t>
            </w:r>
          </w:p>
        </w:tc>
        <w:tc>
          <w:tcPr>
            <w:tcW w:w="1261" w:type="pct"/>
            <w:gridSpan w:val="2"/>
            <w:shd w:val="clear" w:color="auto" w:fill="auto"/>
          </w:tcPr>
          <w:p w:rsidRPr="008C5191" w:rsidR="009047E9" w:rsidP="00E51471" w:rsidRDefault="009047E9" w14:paraId="60938BA3" w14:textId="77777777">
            <w:pPr>
              <w:spacing w:before="120" w:after="120"/>
              <w:jc w:val="center"/>
              <w:rPr>
                <w:rFonts w:asciiTheme="minorHAnsi" w:hAnsiTheme="minorHAnsi" w:cstheme="minorHAnsi"/>
                <w:color w:val="auto"/>
                <w:szCs w:val="21"/>
              </w:rPr>
            </w:pPr>
          </w:p>
        </w:tc>
        <w:tc>
          <w:tcPr>
            <w:tcW w:w="1487" w:type="pct"/>
            <w:shd w:val="clear" w:color="auto" w:fill="auto"/>
          </w:tcPr>
          <w:p w:rsidRPr="008C5191" w:rsidR="009047E9" w:rsidP="00E51471" w:rsidRDefault="009047E9" w14:paraId="1760E7C7" w14:textId="77777777">
            <w:pPr>
              <w:spacing w:before="120" w:after="120"/>
              <w:rPr>
                <w:rFonts w:asciiTheme="minorHAnsi" w:hAnsiTheme="minorHAnsi" w:cstheme="minorHAnsi"/>
                <w:color w:val="auto"/>
                <w:szCs w:val="21"/>
              </w:rPr>
            </w:pPr>
          </w:p>
        </w:tc>
      </w:tr>
    </w:tbl>
    <w:p w:rsidR="009047E9" w:rsidP="009047E9" w:rsidRDefault="009047E9" w14:paraId="08B2FEF7" w14:textId="77777777">
      <w:pPr>
        <w:tabs>
          <w:tab w:val="left" w:pos="4968"/>
        </w:tabs>
        <w:rPr>
          <w:rFonts w:asciiTheme="minorHAnsi" w:hAnsiTheme="minorHAnsi" w:cstheme="minorHAnsi"/>
          <w:color w:val="242424"/>
          <w:szCs w:val="21"/>
          <w:highlight w:val="yellow"/>
          <w:shd w:val="clear" w:color="auto" w:fill="FAFAFA"/>
        </w:rPr>
        <w:sectPr w:rsidR="009047E9" w:rsidSect="00A16310">
          <w:pgSz w:w="16838" w:h="11906" w:orient="landscape"/>
          <w:pgMar w:top="1134" w:right="794" w:bottom="1134" w:left="624" w:header="709" w:footer="0" w:gutter="0"/>
          <w:cols w:space="708"/>
          <w:docGrid w:linePitch="360"/>
        </w:sectPr>
      </w:pPr>
    </w:p>
    <w:p w:rsidRPr="00BA69BA" w:rsidR="009047E9" w:rsidP="009047E9" w:rsidRDefault="009047E9" w14:paraId="6378E027" w14:textId="77777777">
      <w:pPr>
        <w:rPr>
          <w:shd w:val="clear" w:color="auto" w:fill="FAFAFA"/>
        </w:rPr>
      </w:pPr>
      <w:r w:rsidRPr="00BA69BA">
        <w:rPr>
          <w:shd w:val="clear" w:color="auto" w:fill="FAFAFA"/>
        </w:rPr>
        <w:lastRenderedPageBreak/>
        <w:t>NB. Les motos sont peintes aux couleurs de l'Académie de police à la livraison, décorées de logos ci-dessous :</w:t>
      </w:r>
    </w:p>
    <w:p w:rsidR="009047E9" w:rsidP="009047E9" w:rsidRDefault="009047E9" w14:paraId="655FE4DF" w14:textId="607E496B">
      <w:pPr>
        <w:spacing w:after="120" w:line="288" w:lineRule="auto"/>
        <w:jc w:val="both"/>
        <w:rPr>
          <w:rFonts w:asciiTheme="minorHAnsi" w:hAnsiTheme="minorHAnsi" w:cstheme="minorHAnsi"/>
          <w:bCs/>
          <w:color w:val="auto"/>
          <w:sz w:val="20"/>
          <w:szCs w:val="20"/>
        </w:rPr>
      </w:pPr>
      <w:r w:rsidRPr="00BA69BA">
        <w:rPr>
          <w:noProof/>
        </w:rPr>
        <w:drawing>
          <wp:anchor distT="0" distB="0" distL="114300" distR="114300" simplePos="0" relativeHeight="251663872" behindDoc="0" locked="0" layoutInCell="1" allowOverlap="1" wp14:anchorId="317CDD85" wp14:editId="1E4B0219">
            <wp:simplePos x="0" y="0"/>
            <wp:positionH relativeFrom="margin">
              <wp:align>left</wp:align>
            </wp:positionH>
            <wp:positionV relativeFrom="margin">
              <wp:posOffset>2015490</wp:posOffset>
            </wp:positionV>
            <wp:extent cx="2156460" cy="275082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56460" cy="2750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69BA">
        <w:rPr>
          <w:noProof/>
        </w:rPr>
        <w:drawing>
          <wp:anchor distT="0" distB="0" distL="114300" distR="114300" simplePos="0" relativeHeight="251664896" behindDoc="0" locked="0" layoutInCell="1" allowOverlap="1" wp14:anchorId="3E9C3733" wp14:editId="09FE6943">
            <wp:simplePos x="0" y="0"/>
            <wp:positionH relativeFrom="margin">
              <wp:posOffset>3649980</wp:posOffset>
            </wp:positionH>
            <wp:positionV relativeFrom="margin">
              <wp:posOffset>2061210</wp:posOffset>
            </wp:positionV>
            <wp:extent cx="2217420" cy="2583180"/>
            <wp:effectExtent l="0" t="0" r="0" b="762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17420" cy="2583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69BA">
        <w:rPr>
          <w:shd w:val="clear" w:color="auto" w:fill="FAFAFA"/>
        </w:rPr>
        <w:t>Le cout de la peinture doit être incorporé dans le prix forfaire de chaque mo</w:t>
      </w:r>
      <w:r w:rsidR="00B32003">
        <w:rPr>
          <w:shd w:val="clear" w:color="auto" w:fill="FAFAFA"/>
        </w:rPr>
        <w:t>to</w:t>
      </w:r>
    </w:p>
    <w:p w:rsidR="009047E9" w:rsidP="009047E9" w:rsidRDefault="009047E9" w14:paraId="7A927131" w14:textId="5F0D5950">
      <w:pPr>
        <w:spacing w:after="120" w:line="288" w:lineRule="auto"/>
        <w:jc w:val="both"/>
        <w:rPr>
          <w:rFonts w:asciiTheme="minorHAnsi" w:hAnsiTheme="minorHAnsi" w:cstheme="minorHAnsi"/>
          <w:bCs/>
          <w:color w:val="auto"/>
          <w:sz w:val="20"/>
          <w:szCs w:val="20"/>
        </w:rPr>
      </w:pPr>
    </w:p>
    <w:p w:rsidR="009047E9" w:rsidP="009047E9" w:rsidRDefault="009047E9" w14:paraId="1E283D4A" w14:textId="08C3F097">
      <w:pPr>
        <w:spacing w:after="120" w:line="288" w:lineRule="auto"/>
        <w:jc w:val="both"/>
        <w:rPr>
          <w:rFonts w:asciiTheme="minorHAnsi" w:hAnsiTheme="minorHAnsi" w:cstheme="minorHAnsi"/>
          <w:bCs/>
          <w:color w:val="auto"/>
          <w:sz w:val="20"/>
          <w:szCs w:val="20"/>
        </w:rPr>
      </w:pPr>
    </w:p>
    <w:p w:rsidR="009047E9" w:rsidP="009047E9" w:rsidRDefault="009047E9" w14:paraId="5FF186E1" w14:textId="4FD03E27">
      <w:pPr>
        <w:spacing w:after="120" w:line="288" w:lineRule="auto"/>
        <w:jc w:val="both"/>
        <w:rPr>
          <w:rFonts w:asciiTheme="minorHAnsi" w:hAnsiTheme="minorHAnsi" w:cstheme="minorHAnsi"/>
          <w:bCs/>
          <w:color w:val="auto"/>
          <w:sz w:val="20"/>
          <w:szCs w:val="20"/>
        </w:rPr>
      </w:pPr>
    </w:p>
    <w:p w:rsidR="009047E9" w:rsidP="009047E9" w:rsidRDefault="009047E9" w14:paraId="02ED44E6" w14:textId="77777777">
      <w:pPr>
        <w:spacing w:after="120" w:line="288" w:lineRule="auto"/>
        <w:jc w:val="both"/>
        <w:rPr>
          <w:rFonts w:asciiTheme="minorHAnsi" w:hAnsiTheme="minorHAnsi" w:cstheme="minorHAnsi"/>
          <w:bCs/>
          <w:color w:val="auto"/>
          <w:sz w:val="20"/>
          <w:szCs w:val="20"/>
        </w:rPr>
      </w:pPr>
    </w:p>
    <w:p w:rsidR="009047E9" w:rsidP="009047E9" w:rsidRDefault="009047E9" w14:paraId="2ADC3E17" w14:textId="2941DBBA">
      <w:pPr>
        <w:spacing w:after="120" w:line="288" w:lineRule="auto"/>
        <w:jc w:val="both"/>
        <w:rPr>
          <w:rFonts w:asciiTheme="minorHAnsi" w:hAnsiTheme="minorHAnsi" w:cstheme="minorHAnsi"/>
          <w:bCs/>
          <w:color w:val="auto"/>
          <w:sz w:val="20"/>
          <w:szCs w:val="20"/>
        </w:rPr>
      </w:pPr>
    </w:p>
    <w:p w:rsidR="009047E9" w:rsidP="009047E9" w:rsidRDefault="009047E9" w14:paraId="5E972F88" w14:textId="690760C0">
      <w:pPr>
        <w:spacing w:after="120" w:line="288" w:lineRule="auto"/>
        <w:jc w:val="both"/>
        <w:rPr>
          <w:rFonts w:asciiTheme="minorHAnsi" w:hAnsiTheme="minorHAnsi" w:cstheme="minorHAnsi"/>
          <w:bCs/>
          <w:color w:val="auto"/>
          <w:sz w:val="20"/>
          <w:szCs w:val="20"/>
        </w:rPr>
      </w:pPr>
    </w:p>
    <w:p w:rsidR="009047E9" w:rsidP="009047E9" w:rsidRDefault="009047E9" w14:paraId="5B17989D" w14:textId="3346AA55">
      <w:pPr>
        <w:spacing w:after="120" w:line="288" w:lineRule="auto"/>
        <w:jc w:val="both"/>
        <w:rPr>
          <w:rFonts w:asciiTheme="minorHAnsi" w:hAnsiTheme="minorHAnsi" w:cstheme="minorHAnsi"/>
          <w:bCs/>
          <w:color w:val="auto"/>
          <w:sz w:val="20"/>
          <w:szCs w:val="20"/>
        </w:rPr>
      </w:pPr>
    </w:p>
    <w:p w:rsidR="009047E9" w:rsidP="009047E9" w:rsidRDefault="009047E9" w14:paraId="39015CEA" w14:textId="04565547">
      <w:pPr>
        <w:spacing w:after="120" w:line="288" w:lineRule="auto"/>
        <w:jc w:val="both"/>
        <w:rPr>
          <w:rFonts w:asciiTheme="minorHAnsi" w:hAnsiTheme="minorHAnsi" w:cstheme="minorHAnsi"/>
          <w:bCs/>
          <w:color w:val="auto"/>
          <w:sz w:val="20"/>
          <w:szCs w:val="20"/>
        </w:rPr>
      </w:pPr>
    </w:p>
    <w:p w:rsidR="009047E9" w:rsidP="009047E9" w:rsidRDefault="009047E9" w14:paraId="7F123737" w14:textId="78DD428C">
      <w:pPr>
        <w:spacing w:after="120" w:line="288" w:lineRule="auto"/>
        <w:jc w:val="both"/>
        <w:rPr>
          <w:rFonts w:asciiTheme="minorHAnsi" w:hAnsiTheme="minorHAnsi" w:cstheme="minorHAnsi"/>
          <w:bCs/>
          <w:color w:val="auto"/>
          <w:sz w:val="20"/>
          <w:szCs w:val="20"/>
        </w:rPr>
      </w:pPr>
    </w:p>
    <w:p w:rsidR="009047E9" w:rsidP="009047E9" w:rsidRDefault="009047E9" w14:paraId="5B4EE194" w14:textId="7C30DA2E">
      <w:pPr>
        <w:spacing w:after="120" w:line="288" w:lineRule="auto"/>
        <w:jc w:val="both"/>
        <w:rPr>
          <w:rFonts w:asciiTheme="minorHAnsi" w:hAnsiTheme="minorHAnsi" w:cstheme="minorHAnsi"/>
          <w:bCs/>
          <w:color w:val="auto"/>
          <w:sz w:val="20"/>
          <w:szCs w:val="20"/>
        </w:rPr>
      </w:pPr>
    </w:p>
    <w:p w:rsidR="009047E9" w:rsidP="009047E9" w:rsidRDefault="009047E9" w14:paraId="792F1ABB" w14:textId="1F217A3C">
      <w:pPr>
        <w:spacing w:after="120" w:line="288" w:lineRule="auto"/>
        <w:jc w:val="both"/>
        <w:rPr>
          <w:rFonts w:asciiTheme="minorHAnsi" w:hAnsiTheme="minorHAnsi" w:cstheme="minorHAnsi"/>
          <w:bCs/>
          <w:color w:val="auto"/>
          <w:sz w:val="20"/>
          <w:szCs w:val="20"/>
        </w:rPr>
      </w:pPr>
    </w:p>
    <w:p w:rsidR="005D2B11" w:rsidP="009047E9" w:rsidRDefault="005D2B11" w14:paraId="1E5BE440" w14:textId="77777777">
      <w:pPr>
        <w:spacing w:after="120" w:line="288" w:lineRule="auto"/>
        <w:jc w:val="both"/>
        <w:rPr>
          <w:rFonts w:asciiTheme="minorHAnsi" w:hAnsiTheme="minorHAnsi" w:cstheme="minorHAnsi"/>
          <w:bCs/>
          <w:color w:val="auto"/>
          <w:sz w:val="20"/>
          <w:szCs w:val="20"/>
        </w:rPr>
        <w:sectPr w:rsidR="005D2B11" w:rsidSect="00950B30">
          <w:pgSz w:w="11906" w:h="16838"/>
          <w:pgMar w:top="794" w:right="1134" w:bottom="624" w:left="1134" w:header="709" w:footer="0" w:gutter="0"/>
          <w:cols w:space="708"/>
          <w:docGrid w:linePitch="360"/>
        </w:sectPr>
      </w:pPr>
    </w:p>
    <w:p w:rsidR="009047E9" w:rsidP="009047E9" w:rsidRDefault="009047E9" w14:paraId="48CEB4F4" w14:textId="76C4B031">
      <w:pPr>
        <w:spacing w:after="120" w:line="288" w:lineRule="auto"/>
        <w:jc w:val="both"/>
        <w:rPr>
          <w:rFonts w:asciiTheme="minorHAnsi" w:hAnsiTheme="minorHAnsi" w:cstheme="minorHAnsi"/>
          <w:bCs/>
          <w:color w:val="auto"/>
          <w:sz w:val="20"/>
          <w:szCs w:val="20"/>
        </w:rPr>
      </w:pPr>
    </w:p>
    <w:p w:rsidRPr="00AC3F05" w:rsidR="009047E9" w:rsidP="009047E9" w:rsidRDefault="009047E9" w14:paraId="3CF33F48" w14:textId="77777777">
      <w:pPr>
        <w:tabs>
          <w:tab w:val="left" w:pos="7248"/>
        </w:tabs>
        <w:rPr>
          <w:rFonts w:asciiTheme="minorHAnsi" w:hAnsiTheme="minorHAnsi" w:cstheme="minorHAnsi"/>
          <w:b/>
          <w:bCs/>
          <w:sz w:val="18"/>
          <w:szCs w:val="18"/>
        </w:rPr>
      </w:pPr>
    </w:p>
    <w:p w:rsidRPr="00AC3F05" w:rsidR="009047E9" w:rsidP="009047E9" w:rsidRDefault="009047E9" w14:paraId="5ACF77B5" w14:textId="77777777">
      <w:pPr>
        <w:pStyle w:val="Titre1"/>
        <w:rPr>
          <w:sz w:val="28"/>
          <w:szCs w:val="28"/>
        </w:rPr>
      </w:pPr>
      <w:r w:rsidRPr="00AC3F05">
        <w:rPr>
          <w:rFonts w:asciiTheme="minorHAnsi" w:hAnsiTheme="minorHAnsi" w:cstheme="minorHAnsi"/>
          <w:sz w:val="18"/>
          <w:szCs w:val="18"/>
        </w:rPr>
        <w:tab/>
      </w:r>
      <w:r w:rsidRPr="00AC3F05">
        <w:rPr>
          <w:sz w:val="28"/>
          <w:szCs w:val="28"/>
        </w:rPr>
        <w:t>FORMULAIRES</w:t>
      </w:r>
    </w:p>
    <w:p w:rsidRPr="00AC3F05" w:rsidR="009047E9" w:rsidP="009047E9" w:rsidRDefault="009047E9" w14:paraId="643050B0" w14:textId="77777777">
      <w:pPr>
        <w:pStyle w:val="Titre2"/>
        <w:keepLines w:val="0"/>
        <w:widowControl w:val="0"/>
        <w:suppressAutoHyphens/>
        <w:spacing w:after="240"/>
        <w:ind w:left="709" w:hanging="709"/>
        <w:rPr>
          <w:sz w:val="22"/>
          <w:szCs w:val="22"/>
        </w:rPr>
      </w:pPr>
      <w:r w:rsidRPr="00AC3F05">
        <w:rPr>
          <w:sz w:val="22"/>
          <w:szCs w:val="22"/>
        </w:rPr>
        <w:t>Fiche d’identification</w:t>
      </w:r>
    </w:p>
    <w:p w:rsidRPr="005733D6" w:rsidR="009047E9" w:rsidP="009047E9" w:rsidRDefault="009047E9" w14:paraId="2C946C65" w14:textId="77777777">
      <w:pPr>
        <w:pStyle w:val="Titre3"/>
        <w:rPr>
          <w:rFonts w:asciiTheme="minorHAnsi" w:hAnsiTheme="minorHAnsi" w:cstheme="minorHAnsi"/>
          <w:color w:val="auto"/>
          <w:sz w:val="21"/>
          <w:szCs w:val="21"/>
        </w:rPr>
      </w:pPr>
      <w:proofErr w:type="spellStart"/>
      <w:r w:rsidRPr="005733D6">
        <w:rPr>
          <w:rFonts w:asciiTheme="minorHAnsi" w:hAnsiTheme="minorHAnsi" w:cstheme="minorHAnsi"/>
          <w:color w:val="auto"/>
          <w:sz w:val="21"/>
          <w:szCs w:val="21"/>
        </w:rPr>
        <w:t>Personne</w:t>
      </w:r>
      <w:proofErr w:type="spellEnd"/>
      <w:r w:rsidRPr="005733D6">
        <w:rPr>
          <w:rFonts w:asciiTheme="minorHAnsi" w:hAnsiTheme="minorHAnsi" w:cstheme="minorHAnsi"/>
          <w:color w:val="auto"/>
          <w:sz w:val="21"/>
          <w:szCs w:val="21"/>
        </w:rPr>
        <w:t xml:space="preserve"> physique</w:t>
      </w:r>
    </w:p>
    <w:p w:rsidRPr="005733D6" w:rsidR="009047E9" w:rsidP="009047E9" w:rsidRDefault="009047E9" w14:paraId="550F2D37" w14:textId="77777777">
      <w:pPr>
        <w:widowControl w:val="0"/>
        <w:suppressAutoHyphens/>
        <w:spacing w:after="120" w:line="288" w:lineRule="auto"/>
        <w:rPr>
          <w:rFonts w:eastAsia="DejaVu Sans" w:asciiTheme="minorHAnsi" w:hAnsiTheme="minorHAnsi" w:cstheme="minorHAnsi"/>
          <w:kern w:val="18"/>
          <w:szCs w:val="21"/>
        </w:rPr>
      </w:pPr>
      <w:r w:rsidRPr="005733D6">
        <w:rPr>
          <w:rFonts w:eastAsia="DejaVu Sans" w:asciiTheme="minorHAnsi" w:hAnsiTheme="minorHAnsi" w:cstheme="minorHAnsi"/>
          <w:kern w:val="18"/>
          <w:szCs w:val="21"/>
        </w:rPr>
        <w:t xml:space="preserve">Pour remplir la fiche, veuillez cliquer ici : </w:t>
      </w:r>
      <w:hyperlink w:history="1" r:id="rId26">
        <w:r w:rsidRPr="005733D6">
          <w:rPr>
            <w:rStyle w:val="Lienhypertexte"/>
            <w:rFonts w:eastAsia="DejaVu Sans" w:asciiTheme="minorHAnsi" w:hAnsiTheme="minorHAnsi" w:cstheme="minorHAnsi"/>
            <w:kern w:val="18"/>
            <w:szCs w:val="21"/>
          </w:rPr>
          <w:t>https://documentcloud.adobe.com/link/track?uri=urn:aaid:scds:US:412289af-39d0-4646-b070-5cfed3760aed</w:t>
        </w:r>
      </w:hyperlink>
      <w:r w:rsidRPr="005733D6">
        <w:rPr>
          <w:rFonts w:eastAsia="DejaVu Sans" w:asciiTheme="minorHAnsi" w:hAnsiTheme="minorHAnsi" w:cstheme="minorHAnsi"/>
          <w:kern w:val="18"/>
          <w:szCs w:val="21"/>
        </w:rPr>
        <w:t xml:space="preserve"> </w:t>
      </w:r>
    </w:p>
    <w:p w:rsidRPr="005733D6" w:rsidR="009047E9" w:rsidP="009047E9" w:rsidRDefault="009047E9" w14:paraId="42467E9B" w14:textId="77777777">
      <w:pPr>
        <w:rPr>
          <w:color w:val="auto"/>
          <w:szCs w:val="21"/>
        </w:rPr>
      </w:pPr>
    </w:p>
    <w:tbl>
      <w:tblPr>
        <w:tblW w:w="968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764"/>
        <w:gridCol w:w="2225"/>
        <w:gridCol w:w="1096"/>
        <w:gridCol w:w="3595"/>
      </w:tblGrid>
      <w:tr w:rsidRPr="005733D6" w:rsidR="009047E9" w:rsidTr="00E51471" w14:paraId="0B205D8B" w14:textId="77777777">
        <w:trPr>
          <w:trHeight w:val="6017"/>
        </w:trPr>
        <w:tc>
          <w:tcPr>
            <w:tcW w:w="9680" w:type="dxa"/>
            <w:gridSpan w:val="4"/>
            <w:tcBorders>
              <w:bottom w:val="single" w:color="auto" w:sz="4" w:space="0"/>
            </w:tcBorders>
            <w:shd w:val="clear" w:color="auto" w:fill="auto"/>
            <w:vAlign w:val="center"/>
          </w:tcPr>
          <w:p w:rsidRPr="005733D6" w:rsidR="009047E9" w:rsidP="00E51471" w:rsidRDefault="009047E9" w14:paraId="2573E22B" w14:textId="77777777">
            <w:pPr>
              <w:spacing w:after="200"/>
              <w:rPr>
                <w:rFonts w:asciiTheme="minorHAnsi" w:hAnsiTheme="minorHAnsi" w:cstheme="minorHAnsi"/>
                <w:color w:val="auto"/>
                <w:szCs w:val="21"/>
              </w:rPr>
            </w:pPr>
            <w:r w:rsidRPr="005733D6">
              <w:rPr>
                <w:rFonts w:asciiTheme="minorHAnsi" w:hAnsiTheme="minorHAnsi" w:cstheme="minorHAnsi"/>
                <w:b/>
                <w:color w:val="auto"/>
                <w:szCs w:val="21"/>
                <w:u w:val="single"/>
              </w:rPr>
              <w:br w:type="page"/>
            </w:r>
            <w:r w:rsidRPr="005733D6">
              <w:rPr>
                <w:rFonts w:asciiTheme="minorHAnsi" w:hAnsiTheme="minorHAnsi" w:cstheme="minorHAnsi"/>
                <w:b/>
                <w:color w:val="auto"/>
                <w:szCs w:val="21"/>
              </w:rPr>
              <w:t>I. DONNÉES PERSONNELLES</w:t>
            </w:r>
          </w:p>
          <w:p w:rsidRPr="005733D6" w:rsidR="009047E9" w:rsidP="00E51471" w:rsidRDefault="009047E9" w14:paraId="69B847A3" w14:textId="77777777">
            <w:pPr>
              <w:spacing w:after="200"/>
              <w:rPr>
                <w:rFonts w:asciiTheme="minorHAnsi" w:hAnsiTheme="minorHAnsi" w:cstheme="minorHAnsi"/>
                <w:color w:val="auto"/>
                <w:szCs w:val="21"/>
              </w:rPr>
            </w:pPr>
            <w:r w:rsidRPr="005733D6">
              <w:rPr>
                <w:rFonts w:asciiTheme="minorHAnsi" w:hAnsiTheme="minorHAnsi" w:cstheme="minorHAnsi"/>
                <w:b/>
                <w:color w:val="auto"/>
                <w:szCs w:val="21"/>
              </w:rPr>
              <w:t xml:space="preserve">NOM(S) DE FAMILLE </w:t>
            </w:r>
            <w:r w:rsidRPr="005733D6">
              <w:rPr>
                <w:rFonts w:asciiTheme="minorHAnsi" w:hAnsiTheme="minorHAnsi" w:cstheme="minorHAnsi"/>
                <w:b/>
                <w:color w:val="auto"/>
                <w:szCs w:val="21"/>
                <w:vertAlign w:val="superscript"/>
              </w:rPr>
              <w:footnoteReference w:id="10"/>
            </w:r>
            <w:r w:rsidRPr="005733D6">
              <w:rPr>
                <w:rFonts w:asciiTheme="minorHAnsi" w:hAnsiTheme="minorHAnsi" w:cstheme="minorHAnsi"/>
                <w:b/>
                <w:color w:val="auto"/>
                <w:szCs w:val="21"/>
              </w:rPr>
              <w:fldChar w:fldCharType="begin"/>
            </w:r>
            <w:r w:rsidRPr="005733D6">
              <w:rPr>
                <w:rFonts w:asciiTheme="minorHAnsi" w:hAnsiTheme="minorHAnsi" w:cstheme="minorHAnsi"/>
                <w:b/>
                <w:color w:val="auto"/>
                <w:szCs w:val="21"/>
              </w:rPr>
              <w:instrText xml:space="preserve"> AUTOTEXT  " Zone de texte simple"  \* MERGEFORMAT </w:instrText>
            </w:r>
            <w:r w:rsidRPr="005733D6">
              <w:rPr>
                <w:rFonts w:asciiTheme="minorHAnsi" w:hAnsiTheme="minorHAnsi" w:cstheme="minorHAnsi"/>
                <w:color w:val="auto"/>
                <w:szCs w:val="21"/>
              </w:rPr>
              <w:fldChar w:fldCharType="end"/>
            </w:r>
          </w:p>
          <w:p w:rsidRPr="005733D6" w:rsidR="009047E9" w:rsidP="00E51471" w:rsidRDefault="009047E9" w14:paraId="5DA12502" w14:textId="77777777">
            <w:pPr>
              <w:spacing w:after="200"/>
              <w:rPr>
                <w:rFonts w:asciiTheme="minorHAnsi" w:hAnsiTheme="minorHAnsi" w:cstheme="minorHAnsi"/>
                <w:color w:val="auto"/>
                <w:szCs w:val="21"/>
              </w:rPr>
            </w:pPr>
            <w:r w:rsidRPr="005733D6">
              <w:rPr>
                <w:rFonts w:asciiTheme="minorHAnsi" w:hAnsiTheme="minorHAnsi" w:cstheme="minorHAnsi"/>
                <w:b/>
                <w:color w:val="auto"/>
                <w:szCs w:val="21"/>
              </w:rPr>
              <w:t xml:space="preserve">PRÉNOM(S) </w:t>
            </w:r>
          </w:p>
          <w:p w:rsidRPr="005733D6" w:rsidR="009047E9" w:rsidP="00E51471" w:rsidRDefault="009047E9" w14:paraId="0A15B40B" w14:textId="77777777">
            <w:pPr>
              <w:spacing w:after="200"/>
              <w:rPr>
                <w:rFonts w:asciiTheme="minorHAnsi" w:hAnsiTheme="minorHAnsi" w:cstheme="minorHAnsi"/>
                <w:b/>
                <w:color w:val="auto"/>
                <w:szCs w:val="21"/>
              </w:rPr>
            </w:pPr>
            <w:r w:rsidRPr="005733D6">
              <w:rPr>
                <w:rFonts w:asciiTheme="minorHAnsi" w:hAnsiTheme="minorHAnsi" w:cstheme="minorHAnsi"/>
                <w:b/>
                <w:color w:val="auto"/>
                <w:szCs w:val="21"/>
              </w:rPr>
              <w:t>DATE DE NAISSANCE</w:t>
            </w:r>
          </w:p>
          <w:p w:rsidRPr="005733D6" w:rsidR="009047E9" w:rsidP="00E51471" w:rsidRDefault="009047E9" w14:paraId="7DA8B633" w14:textId="77777777">
            <w:pPr>
              <w:spacing w:after="200"/>
              <w:rPr>
                <w:rFonts w:asciiTheme="minorHAnsi" w:hAnsiTheme="minorHAnsi" w:cstheme="minorHAnsi"/>
                <w:color w:val="auto"/>
                <w:szCs w:val="21"/>
              </w:rPr>
            </w:pPr>
            <w:r w:rsidRPr="005733D6">
              <w:rPr>
                <w:rFonts w:asciiTheme="minorHAnsi" w:hAnsiTheme="minorHAnsi" w:cstheme="minorHAnsi"/>
                <w:color w:val="auto"/>
                <w:szCs w:val="21"/>
              </w:rPr>
              <w:tab/>
            </w:r>
            <w:r w:rsidRPr="005733D6">
              <w:rPr>
                <w:rFonts w:asciiTheme="minorHAnsi" w:hAnsiTheme="minorHAnsi" w:cstheme="minorHAnsi"/>
                <w:b/>
                <w:color w:val="auto"/>
                <w:szCs w:val="21"/>
              </w:rPr>
              <w:t>JJ</w:t>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 xml:space="preserve">    MM   AAAA</w:t>
            </w:r>
          </w:p>
          <w:p w:rsidRPr="005733D6" w:rsidR="009047E9" w:rsidP="00E51471" w:rsidRDefault="009047E9" w14:paraId="4C62C92C" w14:textId="77777777">
            <w:pPr>
              <w:spacing w:after="200"/>
              <w:rPr>
                <w:rFonts w:asciiTheme="minorHAnsi" w:hAnsiTheme="minorHAnsi" w:cstheme="minorHAnsi"/>
                <w:color w:val="auto"/>
                <w:szCs w:val="21"/>
              </w:rPr>
            </w:pPr>
            <w:r w:rsidRPr="005733D6">
              <w:rPr>
                <w:rFonts w:asciiTheme="minorHAnsi" w:hAnsiTheme="minorHAnsi" w:cstheme="minorHAnsi"/>
                <w:b/>
                <w:color w:val="auto"/>
                <w:szCs w:val="21"/>
              </w:rPr>
              <w:t>LIEU DE NAISSANCE</w:t>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PAYS DE NAISSANCE</w:t>
            </w:r>
            <w:r w:rsidRPr="005733D6">
              <w:rPr>
                <w:rFonts w:asciiTheme="minorHAnsi" w:hAnsiTheme="minorHAnsi" w:cstheme="minorHAnsi"/>
                <w:b/>
                <w:color w:val="auto"/>
                <w:szCs w:val="21"/>
              </w:rPr>
              <w:br/>
            </w:r>
            <w:r w:rsidRPr="005733D6">
              <w:rPr>
                <w:rFonts w:asciiTheme="minorHAnsi" w:hAnsiTheme="minorHAnsi" w:cstheme="minorHAnsi"/>
                <w:b/>
                <w:color w:val="auto"/>
                <w:szCs w:val="21"/>
              </w:rPr>
              <w:t>(VILLE, VILLAGE)</w:t>
            </w:r>
          </w:p>
          <w:p w:rsidRPr="005733D6" w:rsidR="009047E9" w:rsidP="00E51471" w:rsidRDefault="009047E9" w14:paraId="04CC8690" w14:textId="77777777">
            <w:pPr>
              <w:spacing w:after="200"/>
              <w:rPr>
                <w:rFonts w:asciiTheme="minorHAnsi" w:hAnsiTheme="minorHAnsi" w:cstheme="minorHAnsi"/>
                <w:b/>
                <w:color w:val="auto"/>
                <w:szCs w:val="21"/>
              </w:rPr>
            </w:pPr>
            <w:r w:rsidRPr="005733D6">
              <w:rPr>
                <w:rFonts w:asciiTheme="minorHAnsi" w:hAnsiTheme="minorHAnsi" w:cstheme="minorHAnsi"/>
                <w:b/>
                <w:color w:val="auto"/>
                <w:szCs w:val="21"/>
              </w:rPr>
              <w:t>TYPE DE DOCUMENT D'IDENTITÉ</w:t>
            </w:r>
            <w:r w:rsidRPr="005733D6">
              <w:rPr>
                <w:rFonts w:asciiTheme="minorHAnsi" w:hAnsiTheme="minorHAnsi" w:cstheme="minorHAnsi"/>
                <w:b/>
                <w:color w:val="auto"/>
                <w:szCs w:val="21"/>
              </w:rPr>
              <w:br/>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CARTE D'IDENTITÉ</w:t>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PASSEPORT</w:t>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PERMIS DE CONDUIRE</w:t>
            </w:r>
            <w:r w:rsidRPr="005733D6">
              <w:rPr>
                <w:rFonts w:asciiTheme="minorHAnsi" w:hAnsiTheme="minorHAnsi" w:cstheme="minorHAnsi"/>
                <w:b/>
                <w:color w:val="auto"/>
                <w:szCs w:val="21"/>
                <w:vertAlign w:val="superscript"/>
              </w:rPr>
              <w:footnoteReference w:id="11"/>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AUTRE</w:t>
            </w:r>
            <w:r w:rsidRPr="005733D6">
              <w:rPr>
                <w:rFonts w:asciiTheme="minorHAnsi" w:hAnsiTheme="minorHAnsi" w:cstheme="minorHAnsi"/>
                <w:b/>
                <w:color w:val="auto"/>
                <w:szCs w:val="21"/>
                <w:vertAlign w:val="superscript"/>
              </w:rPr>
              <w:footnoteReference w:id="12"/>
            </w:r>
          </w:p>
          <w:p w:rsidRPr="005733D6" w:rsidR="009047E9" w:rsidP="00E51471" w:rsidRDefault="009047E9" w14:paraId="3552F32B" w14:textId="77777777">
            <w:pPr>
              <w:spacing w:after="200"/>
              <w:rPr>
                <w:rFonts w:asciiTheme="minorHAnsi" w:hAnsiTheme="minorHAnsi" w:cstheme="minorHAnsi"/>
                <w:color w:val="auto"/>
                <w:szCs w:val="21"/>
              </w:rPr>
            </w:pPr>
            <w:r w:rsidRPr="005733D6">
              <w:rPr>
                <w:rFonts w:asciiTheme="minorHAnsi" w:hAnsiTheme="minorHAnsi" w:cstheme="minorHAnsi"/>
                <w:b/>
                <w:color w:val="auto"/>
                <w:szCs w:val="21"/>
              </w:rPr>
              <w:t>PAYS ÉMETTEUR</w:t>
            </w:r>
          </w:p>
          <w:p w:rsidRPr="005733D6" w:rsidR="009047E9" w:rsidP="00E51471" w:rsidRDefault="009047E9" w14:paraId="4A477C95" w14:textId="77777777">
            <w:pPr>
              <w:spacing w:after="200"/>
              <w:rPr>
                <w:rFonts w:asciiTheme="minorHAnsi" w:hAnsiTheme="minorHAnsi" w:cstheme="minorHAnsi"/>
                <w:color w:val="auto"/>
                <w:szCs w:val="21"/>
              </w:rPr>
            </w:pPr>
            <w:r w:rsidRPr="005733D6">
              <w:rPr>
                <w:rFonts w:asciiTheme="minorHAnsi" w:hAnsiTheme="minorHAnsi" w:cstheme="minorHAnsi"/>
                <w:b/>
                <w:color w:val="auto"/>
                <w:szCs w:val="21"/>
              </w:rPr>
              <w:t>NUMÉRO DE DOCUMENT D'IDENTITÉ</w:t>
            </w:r>
          </w:p>
          <w:p w:rsidRPr="005733D6" w:rsidR="009047E9" w:rsidP="00E51471" w:rsidRDefault="009047E9" w14:paraId="3383304E" w14:textId="77777777">
            <w:pPr>
              <w:spacing w:after="200"/>
              <w:rPr>
                <w:rFonts w:asciiTheme="minorHAnsi" w:hAnsiTheme="minorHAnsi" w:cstheme="minorHAnsi"/>
                <w:color w:val="auto"/>
                <w:szCs w:val="21"/>
              </w:rPr>
            </w:pPr>
            <w:r w:rsidRPr="005733D6">
              <w:rPr>
                <w:rFonts w:asciiTheme="minorHAnsi" w:hAnsiTheme="minorHAnsi" w:cstheme="minorHAnsi"/>
                <w:b/>
                <w:color w:val="auto"/>
                <w:szCs w:val="21"/>
              </w:rPr>
              <w:t>NUMÉRO D'IDENTIFICATION PERSONNEL</w:t>
            </w:r>
            <w:r w:rsidRPr="005733D6">
              <w:rPr>
                <w:rFonts w:asciiTheme="minorHAnsi" w:hAnsiTheme="minorHAnsi" w:cstheme="minorHAnsi"/>
                <w:b/>
                <w:color w:val="auto"/>
                <w:szCs w:val="21"/>
                <w:vertAlign w:val="superscript"/>
              </w:rPr>
              <w:footnoteReference w:id="13"/>
            </w:r>
          </w:p>
          <w:p w:rsidRPr="005733D6" w:rsidR="009047E9" w:rsidP="00E51471" w:rsidRDefault="009047E9" w14:paraId="4AE0E173" w14:textId="77777777">
            <w:pPr>
              <w:spacing w:after="200"/>
              <w:rPr>
                <w:rFonts w:asciiTheme="minorHAnsi" w:hAnsiTheme="minorHAnsi" w:cstheme="minorHAnsi"/>
                <w:b/>
                <w:color w:val="auto"/>
                <w:szCs w:val="21"/>
              </w:rPr>
            </w:pPr>
            <w:r w:rsidRPr="005733D6">
              <w:rPr>
                <w:rFonts w:asciiTheme="minorHAnsi" w:hAnsiTheme="minorHAnsi" w:cstheme="minorHAnsi"/>
                <w:b/>
                <w:color w:val="auto"/>
                <w:szCs w:val="21"/>
              </w:rPr>
              <w:t xml:space="preserve">ADRESSE PRIVÉE </w:t>
            </w:r>
            <w:r w:rsidRPr="005733D6">
              <w:rPr>
                <w:rFonts w:asciiTheme="minorHAnsi" w:hAnsiTheme="minorHAnsi" w:cstheme="minorHAnsi"/>
                <w:b/>
                <w:color w:val="auto"/>
                <w:szCs w:val="21"/>
              </w:rPr>
              <w:br/>
            </w:r>
            <w:r w:rsidRPr="005733D6">
              <w:rPr>
                <w:rFonts w:asciiTheme="minorHAnsi" w:hAnsiTheme="minorHAnsi" w:cstheme="minorHAnsi"/>
                <w:b/>
                <w:color w:val="auto"/>
                <w:szCs w:val="21"/>
              </w:rPr>
              <w:t>PERMANENTE</w:t>
            </w:r>
          </w:p>
          <w:p w:rsidRPr="005733D6" w:rsidR="009047E9" w:rsidP="00E51471" w:rsidRDefault="009047E9" w14:paraId="3035CCB3" w14:textId="77777777">
            <w:pPr>
              <w:spacing w:after="200"/>
              <w:rPr>
                <w:rFonts w:asciiTheme="minorHAnsi" w:hAnsiTheme="minorHAnsi" w:cstheme="minorHAnsi"/>
                <w:b/>
                <w:color w:val="auto"/>
                <w:szCs w:val="21"/>
              </w:rPr>
            </w:pPr>
            <w:r w:rsidRPr="005733D6">
              <w:rPr>
                <w:rFonts w:asciiTheme="minorHAnsi" w:hAnsiTheme="minorHAnsi" w:cstheme="minorHAnsi"/>
                <w:b/>
                <w:color w:val="auto"/>
                <w:szCs w:val="21"/>
              </w:rPr>
              <w:t>CODE POSTAL</w:t>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BOITE POSTALE</w:t>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VILLE</w:t>
            </w:r>
          </w:p>
          <w:p w:rsidRPr="005733D6" w:rsidR="009047E9" w:rsidP="00E51471" w:rsidRDefault="009047E9" w14:paraId="1AFAB34A" w14:textId="77777777">
            <w:pPr>
              <w:spacing w:after="200"/>
              <w:rPr>
                <w:rFonts w:asciiTheme="minorHAnsi" w:hAnsiTheme="minorHAnsi" w:cstheme="minorHAnsi"/>
                <w:b/>
                <w:color w:val="auto"/>
                <w:szCs w:val="21"/>
              </w:rPr>
            </w:pPr>
            <w:r w:rsidRPr="005733D6">
              <w:rPr>
                <w:rFonts w:asciiTheme="minorHAnsi" w:hAnsiTheme="minorHAnsi" w:cstheme="minorHAnsi"/>
                <w:b/>
                <w:color w:val="auto"/>
                <w:szCs w:val="21"/>
              </w:rPr>
              <w:t xml:space="preserve">RÉGION </w:t>
            </w:r>
            <w:r w:rsidRPr="005733D6">
              <w:rPr>
                <w:rFonts w:asciiTheme="minorHAnsi" w:hAnsiTheme="minorHAnsi" w:cstheme="minorHAnsi"/>
                <w:b/>
                <w:color w:val="auto"/>
                <w:szCs w:val="21"/>
                <w:vertAlign w:val="superscript"/>
              </w:rPr>
              <w:footnoteReference w:id="14"/>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PAYS</w:t>
            </w:r>
          </w:p>
          <w:p w:rsidRPr="005733D6" w:rsidR="009047E9" w:rsidP="00E51471" w:rsidRDefault="009047E9" w14:paraId="1EBCE392" w14:textId="77777777">
            <w:pPr>
              <w:spacing w:after="200"/>
              <w:rPr>
                <w:rFonts w:asciiTheme="minorHAnsi" w:hAnsiTheme="minorHAnsi" w:cstheme="minorHAnsi"/>
                <w:b/>
                <w:color w:val="auto"/>
                <w:szCs w:val="21"/>
              </w:rPr>
            </w:pPr>
            <w:r w:rsidRPr="005733D6">
              <w:rPr>
                <w:rFonts w:asciiTheme="minorHAnsi" w:hAnsiTheme="minorHAnsi" w:cstheme="minorHAnsi"/>
                <w:b/>
                <w:color w:val="auto"/>
                <w:szCs w:val="21"/>
              </w:rPr>
              <w:t>TÉLÉPHONE PRIVÉ</w:t>
            </w:r>
          </w:p>
          <w:p w:rsidRPr="005733D6" w:rsidR="009047E9" w:rsidP="00E51471" w:rsidRDefault="009047E9" w14:paraId="4F7308AB" w14:textId="77777777">
            <w:pPr>
              <w:spacing w:after="200"/>
              <w:rPr>
                <w:rFonts w:asciiTheme="minorHAnsi" w:hAnsiTheme="minorHAnsi" w:cstheme="minorHAnsi"/>
                <w:b/>
                <w:color w:val="auto"/>
                <w:szCs w:val="21"/>
                <w:u w:val="single"/>
              </w:rPr>
            </w:pPr>
            <w:r w:rsidRPr="005733D6">
              <w:rPr>
                <w:rFonts w:asciiTheme="minorHAnsi" w:hAnsiTheme="minorHAnsi" w:cstheme="minorHAnsi"/>
                <w:b/>
                <w:color w:val="auto"/>
                <w:szCs w:val="21"/>
              </w:rPr>
              <w:t>COURRIEL PRIVÉ</w:t>
            </w:r>
          </w:p>
        </w:tc>
      </w:tr>
      <w:tr w:rsidRPr="005733D6" w:rsidR="009047E9" w:rsidTr="00E51471" w14:paraId="5D82D997" w14:textId="77777777">
        <w:trPr>
          <w:trHeight w:val="513"/>
        </w:trPr>
        <w:tc>
          <w:tcPr>
            <w:tcW w:w="4989" w:type="dxa"/>
            <w:gridSpan w:val="2"/>
            <w:tcBorders>
              <w:top w:val="single" w:color="auto" w:sz="4" w:space="0"/>
            </w:tcBorders>
            <w:shd w:val="clear" w:color="auto" w:fill="auto"/>
            <w:vAlign w:val="center"/>
          </w:tcPr>
          <w:p w:rsidRPr="005733D6" w:rsidR="009047E9" w:rsidP="00E51471" w:rsidRDefault="009047E9" w14:paraId="73B153AB" w14:textId="77777777">
            <w:pPr>
              <w:spacing w:after="200"/>
              <w:rPr>
                <w:rFonts w:asciiTheme="minorHAnsi" w:hAnsiTheme="minorHAnsi" w:cstheme="minorHAnsi"/>
                <w:b/>
                <w:bCs/>
                <w:color w:val="auto"/>
                <w:szCs w:val="21"/>
              </w:rPr>
            </w:pPr>
            <w:r w:rsidRPr="005733D6">
              <w:rPr>
                <w:rFonts w:asciiTheme="minorHAnsi" w:hAnsiTheme="minorHAnsi" w:cstheme="minorHAnsi"/>
                <w:b/>
                <w:color w:val="auto"/>
                <w:szCs w:val="21"/>
              </w:rPr>
              <w:t>II. DONNÉES COMMERCIALES</w:t>
            </w:r>
            <w:r w:rsidRPr="005733D6">
              <w:rPr>
                <w:rFonts w:asciiTheme="minorHAnsi" w:hAnsiTheme="minorHAnsi" w:cstheme="minorHAnsi"/>
                <w:b/>
                <w:color w:val="auto"/>
                <w:szCs w:val="21"/>
              </w:rPr>
              <w:tab/>
            </w:r>
          </w:p>
        </w:tc>
        <w:tc>
          <w:tcPr>
            <w:tcW w:w="4690" w:type="dxa"/>
            <w:gridSpan w:val="2"/>
            <w:tcBorders>
              <w:top w:val="single" w:color="auto" w:sz="4" w:space="0"/>
            </w:tcBorders>
            <w:shd w:val="clear" w:color="auto" w:fill="auto"/>
          </w:tcPr>
          <w:p w:rsidRPr="005733D6" w:rsidR="009047E9" w:rsidP="00E51471" w:rsidRDefault="009047E9" w14:paraId="74E3AD78" w14:textId="77777777">
            <w:pPr>
              <w:rPr>
                <w:rFonts w:asciiTheme="minorHAnsi" w:hAnsiTheme="minorHAnsi" w:cstheme="minorHAnsi"/>
                <w:color w:val="auto"/>
                <w:szCs w:val="21"/>
                <w:u w:val="single"/>
              </w:rPr>
            </w:pPr>
            <w:r w:rsidRPr="005733D6">
              <w:rPr>
                <w:rFonts w:asciiTheme="minorHAnsi" w:hAnsiTheme="minorHAnsi" w:cstheme="minorHAnsi"/>
                <w:color w:val="auto"/>
                <w:szCs w:val="21"/>
              </w:rPr>
              <w:t>Si OUI, veuillez fournir vos données commerciales et joindre des copies des justificatifs officiels.</w:t>
            </w:r>
          </w:p>
        </w:tc>
      </w:tr>
      <w:tr w:rsidRPr="005733D6" w:rsidR="009047E9" w:rsidTr="00E51471" w14:paraId="42E05E85" w14:textId="77777777">
        <w:trPr>
          <w:trHeight w:val="2432"/>
        </w:trPr>
        <w:tc>
          <w:tcPr>
            <w:tcW w:w="2764" w:type="dxa"/>
            <w:tcBorders>
              <w:top w:val="single" w:color="auto" w:sz="4" w:space="0"/>
              <w:bottom w:val="single" w:color="auto" w:sz="4" w:space="0"/>
              <w:right w:val="single" w:color="auto" w:sz="4" w:space="0"/>
            </w:tcBorders>
            <w:shd w:val="clear" w:color="auto" w:fill="auto"/>
          </w:tcPr>
          <w:p w:rsidRPr="005733D6" w:rsidR="009047E9" w:rsidP="00E51471" w:rsidRDefault="009047E9" w14:paraId="7FE25F93" w14:textId="77777777">
            <w:pPr>
              <w:spacing w:after="200"/>
              <w:rPr>
                <w:rFonts w:asciiTheme="minorHAnsi" w:hAnsiTheme="minorHAnsi" w:cstheme="minorHAnsi"/>
                <w:bCs/>
                <w:color w:val="auto"/>
                <w:szCs w:val="21"/>
              </w:rPr>
            </w:pPr>
            <w:r w:rsidRPr="005733D6">
              <w:rPr>
                <w:rFonts w:asciiTheme="minorHAnsi" w:hAnsiTheme="minorHAnsi" w:cstheme="minorHAnsi"/>
                <w:bCs/>
                <w:color w:val="auto"/>
                <w:szCs w:val="21"/>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5733D6">
              <w:rPr>
                <w:rFonts w:asciiTheme="minorHAnsi" w:hAnsiTheme="minorHAnsi" w:cstheme="minorHAnsi"/>
                <w:bCs/>
                <w:color w:val="auto"/>
                <w:szCs w:val="21"/>
              </w:rPr>
              <w:t>l'UE?</w:t>
            </w:r>
            <w:proofErr w:type="gramEnd"/>
          </w:p>
          <w:p w:rsidRPr="005733D6" w:rsidR="009047E9" w:rsidP="00E51471" w:rsidRDefault="009047E9" w14:paraId="2A7995EC" w14:textId="77777777">
            <w:pPr>
              <w:tabs>
                <w:tab w:val="left" w:pos="426"/>
                <w:tab w:val="left" w:pos="1276"/>
              </w:tabs>
              <w:spacing w:after="200"/>
              <w:rPr>
                <w:rFonts w:asciiTheme="minorHAnsi" w:hAnsiTheme="minorHAnsi" w:cstheme="minorHAnsi"/>
                <w:b/>
                <w:color w:val="auto"/>
                <w:szCs w:val="21"/>
              </w:rPr>
            </w:pPr>
            <w:r w:rsidRPr="005733D6">
              <w:rPr>
                <w:rFonts w:asciiTheme="minorHAnsi" w:hAnsiTheme="minorHAnsi" w:cstheme="minorHAnsi"/>
                <w:b/>
                <w:color w:val="auto"/>
                <w:szCs w:val="21"/>
              </w:rPr>
              <w:tab/>
            </w:r>
            <w:r w:rsidRPr="005733D6">
              <w:rPr>
                <w:rFonts w:asciiTheme="minorHAnsi" w:hAnsiTheme="minorHAnsi" w:cstheme="minorHAnsi"/>
                <w:b/>
                <w:color w:val="auto"/>
                <w:szCs w:val="21"/>
              </w:rPr>
              <w:t>OUI</w:t>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NON</w:t>
            </w:r>
          </w:p>
        </w:tc>
        <w:tc>
          <w:tcPr>
            <w:tcW w:w="3321" w:type="dxa"/>
            <w:gridSpan w:val="2"/>
            <w:tcBorders>
              <w:top w:val="single" w:color="auto" w:sz="4" w:space="0"/>
              <w:left w:val="single" w:color="auto" w:sz="4" w:space="0"/>
              <w:bottom w:val="single" w:color="auto" w:sz="4" w:space="0"/>
            </w:tcBorders>
            <w:shd w:val="clear" w:color="auto" w:fill="auto"/>
          </w:tcPr>
          <w:p w:rsidRPr="005733D6" w:rsidR="009047E9" w:rsidP="00E51471" w:rsidRDefault="009047E9" w14:paraId="15793A9B" w14:textId="77777777">
            <w:pPr>
              <w:spacing w:before="120" w:after="120"/>
              <w:rPr>
                <w:rFonts w:asciiTheme="minorHAnsi" w:hAnsiTheme="minorHAnsi" w:cstheme="minorHAnsi"/>
                <w:b/>
                <w:color w:val="auto"/>
                <w:szCs w:val="21"/>
              </w:rPr>
            </w:pPr>
            <w:r w:rsidRPr="005733D6">
              <w:rPr>
                <w:rFonts w:asciiTheme="minorHAnsi" w:hAnsiTheme="minorHAnsi" w:cstheme="minorHAnsi"/>
                <w:b/>
                <w:color w:val="auto"/>
                <w:szCs w:val="21"/>
              </w:rPr>
              <w:t xml:space="preserve">NOM DE </w:t>
            </w:r>
            <w:r w:rsidRPr="005733D6">
              <w:rPr>
                <w:rFonts w:asciiTheme="minorHAnsi" w:hAnsiTheme="minorHAnsi" w:cstheme="minorHAnsi"/>
                <w:b/>
                <w:color w:val="auto"/>
                <w:szCs w:val="21"/>
              </w:rPr>
              <w:br/>
            </w:r>
            <w:r w:rsidRPr="005733D6">
              <w:rPr>
                <w:rFonts w:asciiTheme="minorHAnsi" w:hAnsiTheme="minorHAnsi" w:cstheme="minorHAnsi"/>
                <w:b/>
                <w:color w:val="auto"/>
                <w:szCs w:val="21"/>
              </w:rPr>
              <w:t>L'ENTREPRISE</w:t>
            </w:r>
            <w:r w:rsidRPr="005733D6">
              <w:rPr>
                <w:rFonts w:asciiTheme="minorHAnsi" w:hAnsiTheme="minorHAnsi" w:cstheme="minorHAnsi"/>
                <w:b/>
                <w:color w:val="auto"/>
                <w:szCs w:val="21"/>
              </w:rPr>
              <w:br/>
            </w:r>
            <w:r w:rsidRPr="005733D6">
              <w:rPr>
                <w:rFonts w:asciiTheme="minorHAnsi" w:hAnsiTheme="minorHAnsi" w:cstheme="minorHAnsi"/>
                <w:b/>
                <w:color w:val="auto"/>
                <w:szCs w:val="21"/>
              </w:rPr>
              <w:t>(le cas échéant)</w:t>
            </w:r>
          </w:p>
          <w:p w:rsidRPr="005733D6" w:rsidR="009047E9" w:rsidP="00E51471" w:rsidRDefault="009047E9" w14:paraId="66CA04CD" w14:textId="77777777">
            <w:pPr>
              <w:spacing w:before="120" w:after="120"/>
              <w:rPr>
                <w:rFonts w:asciiTheme="minorHAnsi" w:hAnsiTheme="minorHAnsi" w:cstheme="minorHAnsi"/>
                <w:b/>
                <w:color w:val="auto"/>
                <w:szCs w:val="21"/>
              </w:rPr>
            </w:pPr>
            <w:r w:rsidRPr="005733D6">
              <w:rPr>
                <w:rFonts w:asciiTheme="minorHAnsi" w:hAnsiTheme="minorHAnsi" w:cstheme="minorHAnsi"/>
                <w:b/>
                <w:color w:val="auto"/>
                <w:szCs w:val="21"/>
              </w:rPr>
              <w:t>NUMÉRO DE TVA</w:t>
            </w:r>
          </w:p>
          <w:p w:rsidRPr="005733D6" w:rsidR="009047E9" w:rsidP="00E51471" w:rsidRDefault="009047E9" w14:paraId="6F272B06" w14:textId="77777777">
            <w:pPr>
              <w:spacing w:before="120" w:after="120"/>
              <w:rPr>
                <w:rFonts w:asciiTheme="minorHAnsi" w:hAnsiTheme="minorHAnsi" w:cstheme="minorHAnsi"/>
                <w:b/>
                <w:color w:val="auto"/>
                <w:szCs w:val="21"/>
              </w:rPr>
            </w:pPr>
            <w:r w:rsidRPr="005733D6">
              <w:rPr>
                <w:rFonts w:asciiTheme="minorHAnsi" w:hAnsiTheme="minorHAnsi" w:cstheme="minorHAnsi"/>
                <w:b/>
                <w:color w:val="auto"/>
                <w:szCs w:val="21"/>
              </w:rPr>
              <w:t>NUMÉRO D'ENREGISTREMENT</w:t>
            </w:r>
          </w:p>
          <w:p w:rsidRPr="005733D6" w:rsidR="009047E9" w:rsidP="00E51471" w:rsidRDefault="009047E9" w14:paraId="4CAA7D5D" w14:textId="77777777">
            <w:pPr>
              <w:spacing w:before="120" w:after="120"/>
              <w:rPr>
                <w:rFonts w:asciiTheme="minorHAnsi" w:hAnsiTheme="minorHAnsi" w:cstheme="minorHAnsi"/>
                <w:b/>
                <w:color w:val="auto"/>
                <w:szCs w:val="21"/>
              </w:rPr>
            </w:pPr>
            <w:r w:rsidRPr="005733D6">
              <w:rPr>
                <w:rFonts w:asciiTheme="minorHAnsi" w:hAnsiTheme="minorHAnsi" w:cstheme="minorHAnsi"/>
                <w:b/>
                <w:color w:val="auto"/>
                <w:szCs w:val="21"/>
              </w:rPr>
              <w:t>LIEU DE</w:t>
            </w:r>
            <w:r w:rsidRPr="005733D6">
              <w:rPr>
                <w:rFonts w:asciiTheme="minorHAnsi" w:hAnsiTheme="minorHAnsi" w:cstheme="minorHAnsi"/>
                <w:b/>
                <w:color w:val="auto"/>
                <w:szCs w:val="21"/>
              </w:rPr>
              <w:br/>
            </w:r>
            <w:r w:rsidRPr="005733D6">
              <w:rPr>
                <w:rFonts w:asciiTheme="minorHAnsi" w:hAnsiTheme="minorHAnsi" w:cstheme="minorHAnsi"/>
                <w:b/>
                <w:color w:val="auto"/>
                <w:szCs w:val="21"/>
              </w:rPr>
              <w:t>L'ENREGISTREMENT VILLE</w:t>
            </w:r>
            <w:r w:rsidRPr="005733D6">
              <w:rPr>
                <w:rFonts w:asciiTheme="minorHAnsi" w:hAnsiTheme="minorHAnsi" w:cstheme="minorHAnsi"/>
                <w:b/>
                <w:color w:val="auto"/>
                <w:szCs w:val="21"/>
              </w:rPr>
              <w:br/>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PAYS</w:t>
            </w:r>
            <w:r w:rsidRPr="005733D6">
              <w:rPr>
                <w:rFonts w:asciiTheme="minorHAnsi" w:hAnsiTheme="minorHAnsi" w:cstheme="minorHAnsi"/>
                <w:b/>
                <w:color w:val="auto"/>
                <w:szCs w:val="21"/>
              </w:rPr>
              <w:tab/>
            </w:r>
          </w:p>
        </w:tc>
        <w:tc>
          <w:tcPr>
            <w:tcW w:w="3594" w:type="dxa"/>
            <w:tcBorders>
              <w:top w:val="single" w:color="auto" w:sz="4" w:space="0"/>
              <w:bottom w:val="single" w:color="auto" w:sz="4" w:space="0"/>
            </w:tcBorders>
            <w:shd w:val="clear" w:color="auto" w:fill="auto"/>
          </w:tcPr>
          <w:p w:rsidRPr="005733D6" w:rsidR="009047E9" w:rsidP="00E51471" w:rsidRDefault="009047E9" w14:paraId="4398401D" w14:textId="77777777">
            <w:pPr>
              <w:tabs>
                <w:tab w:val="left" w:pos="2983"/>
              </w:tabs>
              <w:spacing w:after="200"/>
              <w:rPr>
                <w:rFonts w:asciiTheme="minorHAnsi" w:hAnsiTheme="minorHAnsi" w:cstheme="minorHAnsi"/>
                <w:b/>
                <w:color w:val="auto"/>
                <w:szCs w:val="21"/>
              </w:rPr>
            </w:pPr>
          </w:p>
        </w:tc>
      </w:tr>
      <w:tr w:rsidRPr="005733D6" w:rsidR="009047E9" w:rsidTr="00E51471" w14:paraId="27175E4A" w14:textId="77777777">
        <w:trPr>
          <w:trHeight w:val="727"/>
        </w:trPr>
        <w:tc>
          <w:tcPr>
            <w:tcW w:w="2764" w:type="dxa"/>
            <w:tcBorders>
              <w:top w:val="single" w:color="auto" w:sz="4" w:space="0"/>
              <w:right w:val="single" w:color="auto" w:sz="4" w:space="0"/>
            </w:tcBorders>
            <w:shd w:val="clear" w:color="auto" w:fill="auto"/>
          </w:tcPr>
          <w:p w:rsidRPr="005733D6" w:rsidR="009047E9" w:rsidP="00E51471" w:rsidRDefault="009047E9" w14:paraId="3496E0D2" w14:textId="77777777">
            <w:pPr>
              <w:spacing w:before="120" w:after="120"/>
              <w:rPr>
                <w:rFonts w:asciiTheme="minorHAnsi" w:hAnsiTheme="minorHAnsi" w:cstheme="minorHAnsi"/>
                <w:bCs/>
                <w:szCs w:val="21"/>
              </w:rPr>
            </w:pPr>
            <w:r w:rsidRPr="005733D6">
              <w:rPr>
                <w:rFonts w:asciiTheme="minorHAnsi" w:hAnsiTheme="minorHAnsi" w:cstheme="minorHAnsi"/>
                <w:b/>
                <w:szCs w:val="21"/>
              </w:rPr>
              <w:t>DATE</w:t>
            </w:r>
          </w:p>
        </w:tc>
        <w:tc>
          <w:tcPr>
            <w:tcW w:w="3321" w:type="dxa"/>
            <w:gridSpan w:val="2"/>
            <w:tcBorders>
              <w:top w:val="single" w:color="auto" w:sz="4" w:space="0"/>
              <w:left w:val="single" w:color="auto" w:sz="4" w:space="0"/>
              <w:bottom w:val="single" w:color="auto" w:sz="4" w:space="0"/>
              <w:right w:val="nil"/>
            </w:tcBorders>
            <w:shd w:val="clear" w:color="auto" w:fill="auto"/>
          </w:tcPr>
          <w:p w:rsidRPr="005733D6" w:rsidR="009047E9" w:rsidP="00E51471" w:rsidRDefault="009047E9" w14:paraId="1B3B9D3A" w14:textId="77777777">
            <w:pPr>
              <w:spacing w:before="120" w:after="120"/>
              <w:rPr>
                <w:rFonts w:asciiTheme="minorHAnsi" w:hAnsiTheme="minorHAnsi" w:cstheme="minorHAnsi"/>
                <w:b/>
                <w:szCs w:val="21"/>
              </w:rPr>
            </w:pPr>
            <w:r w:rsidRPr="005733D6">
              <w:rPr>
                <w:rFonts w:asciiTheme="minorHAnsi" w:hAnsiTheme="minorHAnsi" w:cstheme="minorHAnsi"/>
                <w:b/>
                <w:szCs w:val="21"/>
              </w:rPr>
              <w:t>SIGNATURE</w:t>
            </w:r>
          </w:p>
        </w:tc>
        <w:tc>
          <w:tcPr>
            <w:tcW w:w="3594" w:type="dxa"/>
            <w:tcBorders>
              <w:top w:val="single" w:color="auto" w:sz="4" w:space="0"/>
              <w:left w:val="nil"/>
              <w:bottom w:val="single" w:color="auto" w:sz="4" w:space="0"/>
            </w:tcBorders>
            <w:shd w:val="clear" w:color="auto" w:fill="auto"/>
          </w:tcPr>
          <w:p w:rsidRPr="005733D6" w:rsidR="009047E9" w:rsidP="00E51471" w:rsidRDefault="009047E9" w14:paraId="590B71BE" w14:textId="77777777">
            <w:pPr>
              <w:tabs>
                <w:tab w:val="left" w:pos="2983"/>
              </w:tabs>
              <w:rPr>
                <w:rFonts w:asciiTheme="minorHAnsi" w:hAnsiTheme="minorHAnsi" w:cstheme="minorHAnsi"/>
                <w:b/>
                <w:szCs w:val="21"/>
              </w:rPr>
            </w:pPr>
          </w:p>
        </w:tc>
      </w:tr>
    </w:tbl>
    <w:p w:rsidRPr="005733D6" w:rsidR="009047E9" w:rsidP="009047E9" w:rsidRDefault="009047E9" w14:paraId="468915AC" w14:textId="77777777">
      <w:pPr>
        <w:rPr>
          <w:rFonts w:ascii="Calibri" w:hAnsi="Calibri" w:eastAsia="DejaVu Sans"/>
          <w:b/>
          <w:bCs/>
          <w:iCs/>
          <w:kern w:val="18"/>
          <w:szCs w:val="21"/>
        </w:rPr>
        <w:sectPr w:rsidRPr="005733D6" w:rsidR="009047E9" w:rsidSect="00950B30">
          <w:pgSz w:w="11906" w:h="16838"/>
          <w:pgMar w:top="794" w:right="1134" w:bottom="624" w:left="1134" w:header="709" w:footer="0" w:gutter="0"/>
          <w:cols w:space="708"/>
          <w:docGrid w:linePitch="360"/>
        </w:sectPr>
      </w:pPr>
      <w:r w:rsidRPr="005733D6">
        <w:rPr>
          <w:rFonts w:ascii="Calibri" w:hAnsi="Calibri" w:eastAsia="DejaVu Sans"/>
          <w:b/>
          <w:bCs/>
          <w:iCs/>
          <w:kern w:val="18"/>
          <w:szCs w:val="21"/>
        </w:rPr>
        <w:br w:type="page"/>
      </w:r>
    </w:p>
    <w:p w:rsidRPr="003B6D89" w:rsidR="009047E9" w:rsidP="009047E9" w:rsidRDefault="009047E9" w14:paraId="14114AB1" w14:textId="77777777">
      <w:pPr>
        <w:pStyle w:val="Titre3"/>
        <w:rPr>
          <w:rFonts w:asciiTheme="minorHAnsi" w:hAnsiTheme="minorHAnsi" w:cstheme="minorHAnsi"/>
          <w:color w:val="auto"/>
          <w:sz w:val="20"/>
          <w:szCs w:val="20"/>
        </w:rPr>
      </w:pPr>
      <w:bookmarkStart w:name="_Toc38463646" w:id="159"/>
      <w:bookmarkStart w:name="_Toc39653351" w:id="160"/>
      <w:bookmarkStart w:name="_Toc39701813" w:id="161"/>
      <w:bookmarkStart w:name="_Toc38463647" w:id="162"/>
      <w:bookmarkStart w:name="_Toc39653352" w:id="163"/>
      <w:bookmarkStart w:name="_Toc39701814" w:id="164"/>
      <w:bookmarkStart w:name="_Toc37944222" w:id="165"/>
      <w:bookmarkStart w:name="_Toc37944575" w:id="166"/>
      <w:bookmarkStart w:name="_Toc37956515" w:id="167"/>
      <w:bookmarkStart w:name="_Toc37956870" w:id="168"/>
      <w:bookmarkStart w:name="_Toc37958002" w:id="169"/>
      <w:bookmarkStart w:name="_Toc37958815" w:id="170"/>
      <w:bookmarkStart w:name="_Toc37959174" w:id="171"/>
      <w:bookmarkStart w:name="_Toc38463648" w:id="172"/>
      <w:bookmarkStart w:name="_Toc39653353" w:id="173"/>
      <w:bookmarkStart w:name="_Toc39701815" w:id="174"/>
      <w:bookmarkStart w:name="_Toc37944223" w:id="175"/>
      <w:bookmarkStart w:name="_Toc37944576" w:id="176"/>
      <w:bookmarkStart w:name="_Toc37956516" w:id="177"/>
      <w:bookmarkStart w:name="_Toc37956871" w:id="178"/>
      <w:bookmarkStart w:name="_Toc37958003" w:id="179"/>
      <w:bookmarkStart w:name="_Toc37958816" w:id="180"/>
      <w:bookmarkStart w:name="_Toc37959175" w:id="181"/>
      <w:bookmarkStart w:name="_Toc38463649" w:id="182"/>
      <w:bookmarkStart w:name="_Toc39653354" w:id="183"/>
      <w:bookmarkStart w:name="_Toc39701816" w:id="184"/>
      <w:bookmarkStart w:name="_Toc37944224" w:id="185"/>
      <w:bookmarkStart w:name="_Toc37944577" w:id="186"/>
      <w:bookmarkStart w:name="_Toc37956517" w:id="187"/>
      <w:bookmarkStart w:name="_Toc37956872" w:id="188"/>
      <w:bookmarkStart w:name="_Toc37958004" w:id="189"/>
      <w:bookmarkStart w:name="_Toc37958817" w:id="190"/>
      <w:bookmarkStart w:name="_Toc37959176" w:id="191"/>
      <w:bookmarkStart w:name="_Toc38463650" w:id="192"/>
      <w:bookmarkStart w:name="_Toc39653355" w:id="193"/>
      <w:bookmarkStart w:name="_Toc39701817" w:id="194"/>
      <w:bookmarkStart w:name="_Toc37944225" w:id="195"/>
      <w:bookmarkStart w:name="_Toc37944578" w:id="196"/>
      <w:bookmarkStart w:name="_Toc37956518" w:id="197"/>
      <w:bookmarkStart w:name="_Toc37956873" w:id="198"/>
      <w:bookmarkStart w:name="_Toc37958005" w:id="199"/>
      <w:bookmarkStart w:name="_Toc37958818" w:id="200"/>
      <w:bookmarkStart w:name="_Toc37959177" w:id="201"/>
      <w:bookmarkStart w:name="_Toc38463651" w:id="202"/>
      <w:bookmarkStart w:name="_Toc39653356" w:id="203"/>
      <w:bookmarkStart w:name="_Toc39701818" w:id="204"/>
      <w:bookmarkStart w:name="_Toc37944226" w:id="205"/>
      <w:bookmarkStart w:name="_Toc37944579" w:id="206"/>
      <w:bookmarkStart w:name="_Toc37956519" w:id="207"/>
      <w:bookmarkStart w:name="_Toc37956874" w:id="208"/>
      <w:bookmarkStart w:name="_Toc37958006" w:id="209"/>
      <w:bookmarkStart w:name="_Toc37958819" w:id="210"/>
      <w:bookmarkStart w:name="_Toc37959178" w:id="211"/>
      <w:bookmarkStart w:name="_Toc38463652" w:id="212"/>
      <w:bookmarkStart w:name="_Toc39653357" w:id="213"/>
      <w:bookmarkStart w:name="_Toc39701819" w:id="214"/>
      <w:bookmarkStart w:name="_Toc38463678" w:id="215"/>
      <w:bookmarkStart w:name="_Toc39653383" w:id="216"/>
      <w:bookmarkStart w:name="_Toc39701845" w:id="217"/>
      <w:bookmarkStart w:name="_Toc38463679" w:id="218"/>
      <w:bookmarkStart w:name="_Toc39653384" w:id="219"/>
      <w:bookmarkStart w:name="_Toc39701846" w:id="220"/>
      <w:bookmarkStart w:name="_Toc38463680" w:id="221"/>
      <w:bookmarkStart w:name="_Toc39653385" w:id="222"/>
      <w:bookmarkStart w:name="_Toc39701847" w:id="223"/>
      <w:bookmarkStart w:name="_Toc38463681" w:id="224"/>
      <w:bookmarkStart w:name="_Toc39653386" w:id="225"/>
      <w:bookmarkStart w:name="_Toc39701848" w:id="226"/>
      <w:bookmarkStart w:name="_Toc38463682" w:id="227"/>
      <w:bookmarkStart w:name="_Toc39653387" w:id="228"/>
      <w:bookmarkStart w:name="_Toc39701849" w:id="229"/>
      <w:bookmarkStart w:name="_Toc38463683" w:id="230"/>
      <w:bookmarkStart w:name="_Toc39653388" w:id="231"/>
      <w:bookmarkStart w:name="_Toc39701850" w:id="232"/>
      <w:bookmarkStart w:name="_Toc38463684" w:id="233"/>
      <w:bookmarkStart w:name="_Toc39653389" w:id="234"/>
      <w:bookmarkStart w:name="_Toc39701851" w:id="235"/>
      <w:bookmarkStart w:name="_Toc38463685" w:id="236"/>
      <w:bookmarkStart w:name="_Toc39653390" w:id="237"/>
      <w:bookmarkStart w:name="_Toc39701852" w:id="238"/>
      <w:bookmarkStart w:name="_Toc38463686" w:id="239"/>
      <w:bookmarkStart w:name="_Toc39653391" w:id="240"/>
      <w:bookmarkStart w:name="_Toc39701853" w:id="241"/>
      <w:bookmarkStart w:name="_Toc38463687" w:id="242"/>
      <w:bookmarkStart w:name="_Toc39653392" w:id="243"/>
      <w:bookmarkStart w:name="_Toc39701854" w:id="244"/>
      <w:bookmarkStart w:name="_Toc38463688" w:id="245"/>
      <w:bookmarkStart w:name="_Toc39653393" w:id="246"/>
      <w:bookmarkStart w:name="_Toc39701855" w:id="247"/>
      <w:bookmarkStart w:name="_Toc38463689" w:id="248"/>
      <w:bookmarkStart w:name="_Toc39653394" w:id="249"/>
      <w:bookmarkStart w:name="_Toc39701856" w:id="250"/>
      <w:bookmarkStart w:name="_Toc38463690" w:id="251"/>
      <w:bookmarkStart w:name="_Toc39653395" w:id="252"/>
      <w:bookmarkStart w:name="_Toc39701857" w:id="253"/>
      <w:bookmarkStart w:name="_Toc38463691" w:id="254"/>
      <w:bookmarkStart w:name="_Toc39653396" w:id="255"/>
      <w:bookmarkStart w:name="_Toc39701858" w:id="256"/>
      <w:bookmarkStart w:name="_Toc38463692" w:id="257"/>
      <w:bookmarkStart w:name="_Toc39653397" w:id="258"/>
      <w:bookmarkStart w:name="_Toc39701859" w:id="259"/>
      <w:bookmarkStart w:name="_Toc38463693" w:id="260"/>
      <w:bookmarkStart w:name="_Toc39653398" w:id="261"/>
      <w:bookmarkStart w:name="_Toc39701860" w:id="262"/>
      <w:bookmarkStart w:name="_Toc38463694" w:id="263"/>
      <w:bookmarkStart w:name="_Toc39653399" w:id="264"/>
      <w:bookmarkStart w:name="_Toc39701861" w:id="265"/>
      <w:bookmarkStart w:name="_Toc38463695" w:id="266"/>
      <w:bookmarkStart w:name="_Toc39653400" w:id="267"/>
      <w:bookmarkStart w:name="_Toc39701862" w:id="268"/>
      <w:bookmarkStart w:name="_Toc38463696" w:id="269"/>
      <w:bookmarkStart w:name="_Toc39653401" w:id="270"/>
      <w:bookmarkStart w:name="_Toc39701863" w:id="271"/>
      <w:bookmarkStart w:name="_Toc38463697" w:id="272"/>
      <w:bookmarkStart w:name="_Toc39653402" w:id="273"/>
      <w:bookmarkStart w:name="_Toc39701864" w:id="274"/>
      <w:bookmarkStart w:name="_Toc38463698" w:id="275"/>
      <w:bookmarkStart w:name="_Toc39653403" w:id="276"/>
      <w:bookmarkStart w:name="_Toc39701865" w:id="277"/>
      <w:bookmarkStart w:name="_Toc38463699" w:id="278"/>
      <w:bookmarkStart w:name="_Toc39653404" w:id="279"/>
      <w:bookmarkStart w:name="_Toc39701866" w:id="280"/>
      <w:bookmarkStart w:name="_Toc38463700" w:id="281"/>
      <w:bookmarkStart w:name="_Toc39653405" w:id="282"/>
      <w:bookmarkStart w:name="_Toc39701867" w:id="283"/>
      <w:bookmarkStart w:name="_Toc38463701" w:id="284"/>
      <w:bookmarkStart w:name="_Toc39653406" w:id="285"/>
      <w:bookmarkStart w:name="_Toc39701868" w:id="286"/>
      <w:bookmarkStart w:name="_Toc38463727" w:id="287"/>
      <w:bookmarkStart w:name="_Toc39653432" w:id="288"/>
      <w:bookmarkStart w:name="_Toc39701894" w:id="289"/>
      <w:bookmarkStart w:name="_Toc38463728" w:id="290"/>
      <w:bookmarkStart w:name="_Toc39653433" w:id="291"/>
      <w:bookmarkStart w:name="_Toc39701895" w:id="292"/>
      <w:bookmarkStart w:name="_Toc38463729" w:id="293"/>
      <w:bookmarkStart w:name="_Toc39653434" w:id="294"/>
      <w:bookmarkStart w:name="_Toc39701896" w:id="295"/>
      <w:bookmarkStart w:name="_Toc38463730" w:id="296"/>
      <w:bookmarkStart w:name="_Toc39653435" w:id="297"/>
      <w:bookmarkStart w:name="_Toc39701897" w:id="298"/>
      <w:bookmarkStart w:name="_Toc38463731" w:id="299"/>
      <w:bookmarkStart w:name="_Toc39653436" w:id="300"/>
      <w:bookmarkStart w:name="_Toc39701898" w:id="301"/>
      <w:bookmarkStart w:name="_Toc38463732" w:id="302"/>
      <w:bookmarkStart w:name="_Toc39653437" w:id="303"/>
      <w:bookmarkStart w:name="_Toc39701899" w:id="304"/>
      <w:bookmarkStart w:name="_Toc38463733" w:id="305"/>
      <w:bookmarkStart w:name="_Toc39653438" w:id="306"/>
      <w:bookmarkStart w:name="_Toc39701900" w:id="307"/>
      <w:bookmarkStart w:name="_Toc38463734" w:id="308"/>
      <w:bookmarkStart w:name="_Toc39653439" w:id="309"/>
      <w:bookmarkStart w:name="_Toc39701901" w:id="310"/>
      <w:bookmarkStart w:name="_Toc38463735" w:id="311"/>
      <w:bookmarkStart w:name="_Toc39653440" w:id="312"/>
      <w:bookmarkStart w:name="_Toc39701902" w:id="313"/>
      <w:bookmarkStart w:name="_Toc38463736" w:id="314"/>
      <w:bookmarkStart w:name="_Toc39653441" w:id="315"/>
      <w:bookmarkStart w:name="_Toc39701903" w:id="316"/>
      <w:bookmarkStart w:name="_Toc38463737" w:id="317"/>
      <w:bookmarkStart w:name="_Toc39653442" w:id="318"/>
      <w:bookmarkStart w:name="_Toc39701904" w:id="319"/>
      <w:bookmarkStart w:name="_Toc38463738" w:id="320"/>
      <w:bookmarkStart w:name="_Toc39653443" w:id="321"/>
      <w:bookmarkStart w:name="_Toc39701905" w:id="322"/>
      <w:bookmarkStart w:name="_Toc38463739" w:id="323"/>
      <w:bookmarkStart w:name="_Toc39653444" w:id="324"/>
      <w:bookmarkStart w:name="_Toc39701906" w:id="325"/>
      <w:bookmarkStart w:name="_Toc38463740" w:id="326"/>
      <w:bookmarkStart w:name="_Toc39653445" w:id="327"/>
      <w:bookmarkStart w:name="_Toc39701907" w:id="328"/>
      <w:bookmarkStart w:name="_Toc38463741" w:id="329"/>
      <w:bookmarkStart w:name="_Toc39653446" w:id="330"/>
      <w:bookmarkStart w:name="_Toc39701908" w:id="331"/>
      <w:bookmarkStart w:name="_Toc38463742" w:id="332"/>
      <w:bookmarkStart w:name="_Toc39653447" w:id="333"/>
      <w:bookmarkStart w:name="_Toc39701909" w:id="334"/>
      <w:bookmarkStart w:name="_Toc38463743" w:id="335"/>
      <w:bookmarkStart w:name="_Toc39653448" w:id="336"/>
      <w:bookmarkStart w:name="_Toc39701910" w:id="337"/>
      <w:bookmarkStart w:name="_Toc38463744" w:id="338"/>
      <w:bookmarkStart w:name="_Toc39653449" w:id="339"/>
      <w:bookmarkStart w:name="_Toc39701911" w:id="340"/>
      <w:bookmarkStart w:name="_Toc38463745" w:id="341"/>
      <w:bookmarkStart w:name="_Toc39653450" w:id="342"/>
      <w:bookmarkStart w:name="_Toc39701912" w:id="343"/>
      <w:bookmarkStart w:name="_Toc38463746" w:id="344"/>
      <w:bookmarkStart w:name="_Toc39653451" w:id="345"/>
      <w:bookmarkStart w:name="_Toc39701913" w:id="346"/>
      <w:bookmarkStart w:name="_Toc38463747" w:id="347"/>
      <w:bookmarkStart w:name="_Toc39653452" w:id="348"/>
      <w:bookmarkStart w:name="_Toc39701914" w:id="349"/>
      <w:bookmarkStart w:name="_Toc38463748" w:id="350"/>
      <w:bookmarkStart w:name="_Toc39653453" w:id="351"/>
      <w:bookmarkStart w:name="_Toc39701915" w:id="352"/>
      <w:bookmarkStart w:name="_Toc38463749" w:id="353"/>
      <w:bookmarkStart w:name="_Toc39653454" w:id="354"/>
      <w:bookmarkStart w:name="_Toc39701916" w:id="355"/>
      <w:bookmarkStart w:name="_Toc38463750" w:id="356"/>
      <w:bookmarkStart w:name="_Toc39653455" w:id="357"/>
      <w:bookmarkStart w:name="_Toc39701917" w:id="358"/>
      <w:bookmarkStart w:name="_Toc38463751" w:id="359"/>
      <w:bookmarkStart w:name="_Toc39653456" w:id="360"/>
      <w:bookmarkStart w:name="_Toc39701918" w:id="361"/>
      <w:bookmarkStart w:name="_Toc38463752" w:id="362"/>
      <w:bookmarkStart w:name="_Toc39653457" w:id="363"/>
      <w:bookmarkStart w:name="_Toc39701919" w:id="364"/>
      <w:bookmarkStart w:name="_Toc38463753" w:id="365"/>
      <w:bookmarkStart w:name="_Toc39653458" w:id="366"/>
      <w:bookmarkStart w:name="_Toc39701920" w:id="367"/>
      <w:bookmarkStart w:name="_Toc38463754" w:id="368"/>
      <w:bookmarkStart w:name="_Toc39653459" w:id="369"/>
      <w:bookmarkStart w:name="_Toc39701921" w:id="370"/>
      <w:bookmarkStart w:name="_Toc38463755" w:id="371"/>
      <w:bookmarkStart w:name="_Toc39653460" w:id="372"/>
      <w:bookmarkStart w:name="_Toc39701922" w:id="373"/>
      <w:bookmarkStart w:name="_Toc38463756" w:id="374"/>
      <w:bookmarkStart w:name="_Toc39653461" w:id="375"/>
      <w:bookmarkStart w:name="_Toc39701923" w:id="376"/>
      <w:bookmarkStart w:name="_Toc38463757" w:id="377"/>
      <w:bookmarkStart w:name="_Toc39653462" w:id="378"/>
      <w:bookmarkStart w:name="_Toc39701924" w:id="379"/>
      <w:bookmarkStart w:name="_Toc38463758" w:id="380"/>
      <w:bookmarkStart w:name="_Toc39653463" w:id="381"/>
      <w:bookmarkStart w:name="_Toc39701925" w:id="382"/>
      <w:bookmarkStart w:name="_Toc38463759" w:id="383"/>
      <w:bookmarkStart w:name="_Toc39653464" w:id="384"/>
      <w:bookmarkStart w:name="_Toc39701926" w:id="385"/>
      <w:bookmarkStart w:name="_Toc38463760" w:id="386"/>
      <w:bookmarkStart w:name="_Toc39653465" w:id="387"/>
      <w:bookmarkStart w:name="_Toc39701927" w:id="388"/>
      <w:bookmarkStart w:name="_Toc38463761" w:id="389"/>
      <w:bookmarkStart w:name="_Toc39653466" w:id="390"/>
      <w:bookmarkStart w:name="_Toc39701928" w:id="391"/>
      <w:bookmarkStart w:name="_Toc38463762" w:id="392"/>
      <w:bookmarkStart w:name="_Toc39653467" w:id="393"/>
      <w:bookmarkStart w:name="_Toc39701929" w:id="394"/>
      <w:bookmarkStart w:name="_Toc38463763" w:id="395"/>
      <w:bookmarkStart w:name="_Toc39653468" w:id="396"/>
      <w:bookmarkStart w:name="_Toc39701930" w:id="397"/>
      <w:bookmarkStart w:name="_Toc38463764" w:id="398"/>
      <w:bookmarkStart w:name="_Toc39653469" w:id="399"/>
      <w:bookmarkStart w:name="_Toc39701931" w:id="400"/>
      <w:bookmarkStart w:name="_Toc38463765" w:id="401"/>
      <w:bookmarkStart w:name="_Toc39653470" w:id="402"/>
      <w:bookmarkStart w:name="_Toc39701932" w:id="403"/>
      <w:bookmarkStart w:name="_Toc38463766" w:id="404"/>
      <w:bookmarkStart w:name="_Toc39653471" w:id="405"/>
      <w:bookmarkStart w:name="_Toc39701933" w:id="406"/>
      <w:bookmarkStart w:name="_Toc38463767" w:id="407"/>
      <w:bookmarkStart w:name="_Toc39653472" w:id="408"/>
      <w:bookmarkStart w:name="_Toc39701934" w:id="409"/>
      <w:bookmarkStart w:name="_Toc38463768" w:id="410"/>
      <w:bookmarkStart w:name="_Toc39653473" w:id="411"/>
      <w:bookmarkStart w:name="_Toc39701935" w:id="412"/>
      <w:bookmarkStart w:name="_Toc38463769" w:id="413"/>
      <w:bookmarkStart w:name="_Toc39653474" w:id="414"/>
      <w:bookmarkStart w:name="_Toc39701936" w:id="415"/>
      <w:bookmarkStart w:name="_Toc38463770" w:id="416"/>
      <w:bookmarkStart w:name="_Toc39653475" w:id="417"/>
      <w:bookmarkStart w:name="_Toc39701937" w:id="418"/>
      <w:bookmarkStart w:name="_Toc38463771" w:id="419"/>
      <w:bookmarkStart w:name="_Toc39653476" w:id="420"/>
      <w:bookmarkStart w:name="_Toc39701938" w:id="421"/>
      <w:bookmarkStart w:name="_Toc38463772" w:id="422"/>
      <w:bookmarkStart w:name="_Toc39653477" w:id="423"/>
      <w:bookmarkStart w:name="_Toc39701939" w:id="424"/>
      <w:bookmarkStart w:name="_Toc38463773" w:id="425"/>
      <w:bookmarkStart w:name="_Toc39653478" w:id="426"/>
      <w:bookmarkStart w:name="_Toc39701940" w:id="427"/>
      <w:bookmarkStart w:name="_Toc38463774" w:id="428"/>
      <w:bookmarkStart w:name="_Toc39653479" w:id="429"/>
      <w:bookmarkStart w:name="_Toc39701941" w:id="430"/>
      <w:bookmarkStart w:name="_Toc38463775" w:id="431"/>
      <w:bookmarkStart w:name="_Toc39653480" w:id="432"/>
      <w:bookmarkStart w:name="_Toc39701942" w:id="433"/>
      <w:bookmarkStart w:name="_Toc38463776" w:id="434"/>
      <w:bookmarkStart w:name="_Toc39653481" w:id="435"/>
      <w:bookmarkStart w:name="_Toc39701943" w:id="436"/>
      <w:bookmarkStart w:name="_Toc38463777" w:id="437"/>
      <w:bookmarkStart w:name="_Toc39653482" w:id="438"/>
      <w:bookmarkStart w:name="_Toc39701944" w:id="439"/>
      <w:bookmarkStart w:name="_Toc38463778" w:id="440"/>
      <w:bookmarkStart w:name="_Toc39653483" w:id="441"/>
      <w:bookmarkStart w:name="_Toc39701945" w:id="442"/>
      <w:bookmarkStart w:name="_Toc38463779" w:id="443"/>
      <w:bookmarkStart w:name="_Toc39653484" w:id="444"/>
      <w:bookmarkStart w:name="_Toc39701946" w:id="445"/>
      <w:bookmarkStart w:name="_Toc38463780" w:id="446"/>
      <w:bookmarkStart w:name="_Toc39653485" w:id="447"/>
      <w:bookmarkStart w:name="_Toc39701947" w:id="448"/>
      <w:bookmarkStart w:name="_Toc38463781" w:id="449"/>
      <w:bookmarkStart w:name="_Toc39653486" w:id="450"/>
      <w:bookmarkStart w:name="_Toc39701948" w:id="451"/>
      <w:bookmarkStart w:name="_Toc38463782" w:id="452"/>
      <w:bookmarkStart w:name="_Toc39653487" w:id="453"/>
      <w:bookmarkStart w:name="_Toc39701949" w:id="454"/>
      <w:bookmarkStart w:name="_Toc38463783" w:id="455"/>
      <w:bookmarkStart w:name="_Toc39653488" w:id="456"/>
      <w:bookmarkStart w:name="_Toc39701950" w:id="457"/>
      <w:bookmarkStart w:name="_Toc38463784" w:id="458"/>
      <w:bookmarkStart w:name="_Toc39653489" w:id="459"/>
      <w:bookmarkStart w:name="_Toc39701951" w:id="460"/>
      <w:bookmarkStart w:name="_Toc38463785" w:id="461"/>
      <w:bookmarkStart w:name="_Toc39653490" w:id="462"/>
      <w:bookmarkStart w:name="_Toc39701952" w:id="463"/>
      <w:bookmarkStart w:name="_Toc38463786" w:id="464"/>
      <w:bookmarkStart w:name="_Toc39653491" w:id="465"/>
      <w:bookmarkStart w:name="_Toc39701953" w:id="466"/>
      <w:bookmarkStart w:name="_Toc38463787" w:id="467"/>
      <w:bookmarkStart w:name="_Toc39653492" w:id="468"/>
      <w:bookmarkStart w:name="_Toc39701954" w:id="469"/>
      <w:bookmarkStart w:name="_Toc38463788" w:id="470"/>
      <w:bookmarkStart w:name="_Toc39653493" w:id="471"/>
      <w:bookmarkStart w:name="_Toc39701955" w:id="472"/>
      <w:bookmarkStart w:name="_Toc38463789" w:id="473"/>
      <w:bookmarkStart w:name="_Toc39653494" w:id="474"/>
      <w:bookmarkStart w:name="_Toc39701956" w:id="475"/>
      <w:bookmarkStart w:name="_Toc38463790" w:id="476"/>
      <w:bookmarkStart w:name="_Toc39653495" w:id="477"/>
      <w:bookmarkStart w:name="_Toc39701957" w:id="478"/>
      <w:bookmarkStart w:name="_Toc38463791" w:id="479"/>
      <w:bookmarkStart w:name="_Toc39653496" w:id="480"/>
      <w:bookmarkStart w:name="_Toc39701958" w:id="481"/>
      <w:bookmarkStart w:name="_Toc38463792" w:id="482"/>
      <w:bookmarkStart w:name="_Toc39653497" w:id="483"/>
      <w:bookmarkStart w:name="_Toc39701959" w:id="484"/>
      <w:bookmarkStart w:name="_Toc38463793" w:id="485"/>
      <w:bookmarkStart w:name="_Toc39653498" w:id="486"/>
      <w:bookmarkStart w:name="_Toc39701960" w:id="487"/>
      <w:bookmarkStart w:name="_Toc38463794" w:id="488"/>
      <w:bookmarkStart w:name="_Toc39653499" w:id="489"/>
      <w:bookmarkStart w:name="_Toc39701961" w:id="490"/>
      <w:bookmarkStart w:name="_Toc38463795" w:id="491"/>
      <w:bookmarkStart w:name="_Toc39653500" w:id="492"/>
      <w:bookmarkStart w:name="_Toc39701962" w:id="493"/>
      <w:bookmarkStart w:name="_Toc38463796" w:id="494"/>
      <w:bookmarkStart w:name="_Toc39653501" w:id="495"/>
      <w:bookmarkStart w:name="_Toc39701963" w:id="496"/>
      <w:bookmarkStart w:name="_Toc38463797" w:id="497"/>
      <w:bookmarkStart w:name="_Toc39653502" w:id="498"/>
      <w:bookmarkStart w:name="_Toc39701964" w:id="499"/>
      <w:bookmarkStart w:name="_Toc38463798" w:id="500"/>
      <w:bookmarkStart w:name="_Toc39653503" w:id="501"/>
      <w:bookmarkStart w:name="_Toc39701965" w:id="502"/>
      <w:bookmarkStart w:name="_Toc38463805" w:id="503"/>
      <w:bookmarkStart w:name="_Toc39653510" w:id="504"/>
      <w:bookmarkStart w:name="_Toc39701972" w:id="505"/>
      <w:bookmarkStart w:name="_Toc38463806" w:id="506"/>
      <w:bookmarkStart w:name="_Toc39653511" w:id="507"/>
      <w:bookmarkStart w:name="_Toc39701973" w:id="508"/>
      <w:bookmarkStart w:name="_Toc38463807" w:id="509"/>
      <w:bookmarkStart w:name="_Toc39653512" w:id="510"/>
      <w:bookmarkStart w:name="_Toc39701974" w:id="511"/>
      <w:bookmarkStart w:name="_Toc38463808" w:id="512"/>
      <w:bookmarkStart w:name="_Toc39653513" w:id="513"/>
      <w:bookmarkStart w:name="_Toc39701975" w:id="514"/>
      <w:bookmarkStart w:name="_Toc38463809" w:id="515"/>
      <w:bookmarkStart w:name="_Toc39653514" w:id="516"/>
      <w:bookmarkStart w:name="_Toc39701976" w:id="517"/>
      <w:bookmarkStart w:name="_Toc38463810" w:id="518"/>
      <w:bookmarkStart w:name="_Toc39653515" w:id="519"/>
      <w:bookmarkStart w:name="_Toc39701977" w:id="520"/>
      <w:bookmarkStart w:name="_Toc38463811" w:id="521"/>
      <w:bookmarkStart w:name="_Toc39653516" w:id="522"/>
      <w:bookmarkStart w:name="_Toc39701978" w:id="523"/>
      <w:bookmarkStart w:name="_Toc38463812" w:id="524"/>
      <w:bookmarkStart w:name="_Toc39653517" w:id="525"/>
      <w:bookmarkStart w:name="_Toc39701979" w:id="526"/>
      <w:bookmarkStart w:name="_Toc38463813" w:id="527"/>
      <w:bookmarkStart w:name="_Toc39653518" w:id="528"/>
      <w:bookmarkStart w:name="_Toc39701980" w:id="529"/>
      <w:bookmarkStart w:name="_Toc38463814" w:id="530"/>
      <w:bookmarkStart w:name="_Toc39653519" w:id="531"/>
      <w:bookmarkStart w:name="_Toc39701981" w:id="532"/>
      <w:bookmarkStart w:name="_Toc38463815" w:id="533"/>
      <w:bookmarkStart w:name="_Toc39653520" w:id="534"/>
      <w:bookmarkStart w:name="_Toc39701982" w:id="535"/>
      <w:bookmarkStart w:name="_Toc38463816" w:id="536"/>
      <w:bookmarkStart w:name="_Toc39653521" w:id="537"/>
      <w:bookmarkStart w:name="_Toc39701983" w:id="538"/>
      <w:bookmarkStart w:name="_Toc38463817" w:id="539"/>
      <w:bookmarkStart w:name="_Toc39653522" w:id="540"/>
      <w:bookmarkStart w:name="_Toc39701984" w:id="541"/>
      <w:bookmarkStart w:name="_Toc38463818" w:id="542"/>
      <w:bookmarkStart w:name="_Toc39653523" w:id="543"/>
      <w:bookmarkStart w:name="_Toc39701985" w:id="544"/>
      <w:bookmarkStart w:name="_Toc38463819" w:id="545"/>
      <w:bookmarkStart w:name="_Toc39653524" w:id="546"/>
      <w:bookmarkStart w:name="_Toc39701986" w:id="547"/>
      <w:bookmarkStart w:name="_Toc38463820" w:id="548"/>
      <w:bookmarkStart w:name="_Toc39653525" w:id="549"/>
      <w:bookmarkStart w:name="_Toc39701987" w:id="550"/>
      <w:bookmarkStart w:name="_Toc38463821" w:id="551"/>
      <w:bookmarkStart w:name="_Toc39653526" w:id="552"/>
      <w:bookmarkStart w:name="_Toc39701988" w:id="553"/>
      <w:bookmarkStart w:name="_Toc38463822" w:id="554"/>
      <w:bookmarkStart w:name="_Toc39653527" w:id="555"/>
      <w:bookmarkStart w:name="_Toc39701989" w:id="556"/>
      <w:bookmarkStart w:name="_Toc38463823" w:id="557"/>
      <w:bookmarkStart w:name="_Toc39653528" w:id="558"/>
      <w:bookmarkStart w:name="_Toc39701990" w:id="559"/>
      <w:bookmarkStart w:name="_Toc38463824" w:id="560"/>
      <w:bookmarkStart w:name="_Toc39653529" w:id="561"/>
      <w:bookmarkStart w:name="_Toc39701991" w:id="562"/>
      <w:bookmarkStart w:name="_Toc38463825" w:id="563"/>
      <w:bookmarkStart w:name="_Toc39653530" w:id="564"/>
      <w:bookmarkStart w:name="_Toc39701992" w:id="565"/>
      <w:bookmarkStart w:name="_Toc38463826" w:id="566"/>
      <w:bookmarkStart w:name="_Toc39653531" w:id="567"/>
      <w:bookmarkStart w:name="_Toc39701993" w:id="568"/>
      <w:bookmarkStart w:name="_Toc38463827" w:id="569"/>
      <w:bookmarkStart w:name="_Toc39653532" w:id="570"/>
      <w:bookmarkStart w:name="_Toc39701994" w:id="571"/>
      <w:bookmarkStart w:name="_Toc38463828" w:id="572"/>
      <w:bookmarkStart w:name="_Toc39653533" w:id="573"/>
      <w:bookmarkStart w:name="_Toc39701995" w:id="574"/>
      <w:bookmarkStart w:name="_Toc38463829" w:id="575"/>
      <w:bookmarkStart w:name="_Toc39653534" w:id="576"/>
      <w:bookmarkStart w:name="_Toc39701996" w:id="577"/>
      <w:bookmarkStart w:name="_Toc38463830" w:id="578"/>
      <w:bookmarkStart w:name="_Toc39653535" w:id="579"/>
      <w:bookmarkStart w:name="_Toc39701997" w:id="580"/>
      <w:bookmarkStart w:name="_Toc38463831" w:id="581"/>
      <w:bookmarkStart w:name="_Toc39653536" w:id="582"/>
      <w:bookmarkStart w:name="_Toc39701998" w:id="583"/>
      <w:bookmarkStart w:name="_Toc38463832" w:id="584"/>
      <w:bookmarkStart w:name="_Toc39653537" w:id="585"/>
      <w:bookmarkStart w:name="_Toc39701999" w:id="586"/>
      <w:bookmarkStart w:name="_Toc38463833" w:id="587"/>
      <w:bookmarkStart w:name="_Toc39653538" w:id="588"/>
      <w:bookmarkStart w:name="_Toc39702000" w:id="589"/>
      <w:bookmarkStart w:name="_Toc38463834" w:id="590"/>
      <w:bookmarkStart w:name="_Toc39653539" w:id="591"/>
      <w:bookmarkStart w:name="_Toc39702001" w:id="592"/>
      <w:bookmarkStart w:name="_Toc38463835" w:id="593"/>
      <w:bookmarkStart w:name="_Toc39653540" w:id="594"/>
      <w:bookmarkStart w:name="_Toc39702002" w:id="595"/>
      <w:bookmarkStart w:name="_Toc38463836" w:id="596"/>
      <w:bookmarkStart w:name="_Toc39653541" w:id="597"/>
      <w:bookmarkStart w:name="_Toc39702003" w:id="598"/>
      <w:bookmarkStart w:name="_Toc38463837" w:id="599"/>
      <w:bookmarkStart w:name="_Toc39653542" w:id="600"/>
      <w:bookmarkStart w:name="_Toc39702004" w:id="601"/>
      <w:bookmarkStart w:name="_Toc38463838" w:id="602"/>
      <w:bookmarkStart w:name="_Toc39653543" w:id="603"/>
      <w:bookmarkStart w:name="_Toc39702005" w:id="604"/>
      <w:bookmarkStart w:name="_Toc38463839" w:id="605"/>
      <w:bookmarkStart w:name="_Toc39653544" w:id="606"/>
      <w:bookmarkStart w:name="_Toc39702006" w:id="607"/>
      <w:bookmarkStart w:name="_Toc38463840" w:id="608"/>
      <w:bookmarkStart w:name="_Toc39653545" w:id="609"/>
      <w:bookmarkStart w:name="_Toc39702007" w:id="610"/>
      <w:bookmarkStart w:name="_Toc38463841" w:id="611"/>
      <w:bookmarkStart w:name="_Toc39653546" w:id="612"/>
      <w:bookmarkStart w:name="_Toc39702008" w:id="613"/>
      <w:bookmarkStart w:name="_Toc38463842" w:id="614"/>
      <w:bookmarkStart w:name="_Toc39653547" w:id="615"/>
      <w:bookmarkStart w:name="_Toc39702009" w:id="616"/>
      <w:bookmarkStart w:name="_Toc38463843" w:id="617"/>
      <w:bookmarkStart w:name="_Toc39653548" w:id="618"/>
      <w:bookmarkStart w:name="_Toc39702010" w:id="619"/>
      <w:bookmarkStart w:name="_Toc38463844" w:id="620"/>
      <w:bookmarkStart w:name="_Toc39653549" w:id="621"/>
      <w:bookmarkStart w:name="_Toc39702011" w:id="622"/>
      <w:bookmarkStart w:name="_Toc38463845" w:id="623"/>
      <w:bookmarkStart w:name="_Toc39653550" w:id="624"/>
      <w:bookmarkStart w:name="_Toc39702012" w:id="625"/>
      <w:bookmarkStart w:name="_Toc38463846" w:id="626"/>
      <w:bookmarkStart w:name="_Toc39653551" w:id="627"/>
      <w:bookmarkStart w:name="_Toc39702013" w:id="628"/>
      <w:bookmarkStart w:name="_Toc38463847" w:id="629"/>
      <w:bookmarkStart w:name="_Toc39653552" w:id="630"/>
      <w:bookmarkStart w:name="_Toc39702014" w:id="631"/>
      <w:bookmarkStart w:name="_Toc38463848" w:id="632"/>
      <w:bookmarkStart w:name="_Toc39653553" w:id="633"/>
      <w:bookmarkStart w:name="_Toc39702015" w:id="634"/>
      <w:bookmarkStart w:name="_Toc38463849" w:id="635"/>
      <w:bookmarkStart w:name="_Toc39653554" w:id="636"/>
      <w:bookmarkStart w:name="_Toc39702016" w:id="637"/>
      <w:bookmarkStart w:name="_Toc38463850" w:id="638"/>
      <w:bookmarkStart w:name="_Toc39653555" w:id="639"/>
      <w:bookmarkStart w:name="_Toc39702017" w:id="640"/>
      <w:bookmarkStart w:name="_Toc38463851" w:id="641"/>
      <w:bookmarkStart w:name="_Toc39653556" w:id="642"/>
      <w:bookmarkStart w:name="_Toc39702018" w:id="643"/>
      <w:bookmarkStart w:name="_Toc38463852" w:id="644"/>
      <w:bookmarkStart w:name="_Toc39653557" w:id="645"/>
      <w:bookmarkStart w:name="_Toc39702019" w:id="646"/>
      <w:bookmarkStart w:name="_Toc38463853" w:id="647"/>
      <w:bookmarkStart w:name="_Toc39653558" w:id="648"/>
      <w:bookmarkStart w:name="_Toc39702020" w:id="649"/>
      <w:bookmarkStart w:name="_Toc38463854" w:id="650"/>
      <w:bookmarkStart w:name="_Toc39653559" w:id="651"/>
      <w:bookmarkStart w:name="_Toc39702021" w:id="652"/>
      <w:bookmarkStart w:name="_Toc38463855" w:id="653"/>
      <w:bookmarkStart w:name="_Toc39653560" w:id="654"/>
      <w:bookmarkStart w:name="_Toc39702022" w:id="655"/>
      <w:bookmarkStart w:name="_Toc38463856" w:id="656"/>
      <w:bookmarkStart w:name="_Toc39653561" w:id="657"/>
      <w:bookmarkStart w:name="_Toc39702023" w:id="658"/>
      <w:bookmarkStart w:name="_Toc38463857" w:id="659"/>
      <w:bookmarkStart w:name="_Toc39653562" w:id="660"/>
      <w:bookmarkStart w:name="_Toc39702024" w:id="661"/>
      <w:bookmarkStart w:name="_Toc38463858" w:id="662"/>
      <w:bookmarkStart w:name="_Toc39653563" w:id="663"/>
      <w:bookmarkStart w:name="_Toc39702025" w:id="664"/>
      <w:bookmarkStart w:name="_Toc38463859" w:id="665"/>
      <w:bookmarkStart w:name="_Toc39653564" w:id="666"/>
      <w:bookmarkStart w:name="_Toc39702026" w:id="667"/>
      <w:bookmarkStart w:name="_Toc38463860" w:id="668"/>
      <w:bookmarkStart w:name="_Toc39653565" w:id="669"/>
      <w:bookmarkStart w:name="_Toc39702027" w:id="670"/>
      <w:bookmarkStart w:name="_Toc38463861" w:id="671"/>
      <w:bookmarkStart w:name="_Toc39653566" w:id="672"/>
      <w:bookmarkStart w:name="_Toc39702028" w:id="673"/>
      <w:bookmarkStart w:name="_Toc38463862" w:id="674"/>
      <w:bookmarkStart w:name="_Toc39653567" w:id="675"/>
      <w:bookmarkStart w:name="_Toc39702029" w:id="676"/>
      <w:bookmarkStart w:name="_Toc38463863" w:id="677"/>
      <w:bookmarkStart w:name="_Toc39653568" w:id="678"/>
      <w:bookmarkStart w:name="_Toc39702030" w:id="679"/>
      <w:bookmarkStart w:name="_Toc38463864" w:id="680"/>
      <w:bookmarkStart w:name="_Toc39653569" w:id="681"/>
      <w:bookmarkStart w:name="_Toc39702031" w:id="682"/>
      <w:bookmarkStart w:name="_Toc38463865" w:id="683"/>
      <w:bookmarkStart w:name="_Toc39653570" w:id="684"/>
      <w:bookmarkStart w:name="_Toc39702032" w:id="685"/>
      <w:bookmarkStart w:name="_Toc38463866" w:id="686"/>
      <w:bookmarkStart w:name="_Toc39653571" w:id="687"/>
      <w:bookmarkStart w:name="_Toc39702033" w:id="688"/>
      <w:bookmarkStart w:name="_Toc38463867" w:id="689"/>
      <w:bookmarkStart w:name="_Toc39653572" w:id="690"/>
      <w:bookmarkStart w:name="_Toc39702034" w:id="691"/>
      <w:bookmarkStart w:name="_Toc38463868" w:id="692"/>
      <w:bookmarkStart w:name="_Toc39653573" w:id="693"/>
      <w:bookmarkStart w:name="_Toc39702035" w:id="694"/>
      <w:bookmarkStart w:name="_Toc38463869" w:id="695"/>
      <w:bookmarkStart w:name="_Toc39653574" w:id="696"/>
      <w:bookmarkStart w:name="_Toc39702036" w:id="697"/>
      <w:bookmarkStart w:name="_Toc38463870" w:id="698"/>
      <w:bookmarkStart w:name="_Toc39653575" w:id="699"/>
      <w:bookmarkStart w:name="_Toc39702037" w:id="700"/>
      <w:bookmarkStart w:name="_Toc38463871" w:id="701"/>
      <w:bookmarkStart w:name="_Toc39653576" w:id="702"/>
      <w:bookmarkStart w:name="_Toc39702038" w:id="703"/>
      <w:bookmarkStart w:name="_Toc38463872" w:id="704"/>
      <w:bookmarkStart w:name="_Toc39653577" w:id="705"/>
      <w:bookmarkStart w:name="_Toc39702039" w:id="706"/>
      <w:bookmarkStart w:name="_Toc38463873" w:id="707"/>
      <w:bookmarkStart w:name="_Toc39653578" w:id="708"/>
      <w:bookmarkStart w:name="_Toc39702040" w:id="709"/>
      <w:bookmarkStart w:name="_Toc38463874" w:id="710"/>
      <w:bookmarkStart w:name="_Toc39653579" w:id="711"/>
      <w:bookmarkStart w:name="_Toc39702041" w:id="712"/>
      <w:bookmarkStart w:name="_Toc38463875" w:id="713"/>
      <w:bookmarkStart w:name="_Toc39653580" w:id="714"/>
      <w:bookmarkStart w:name="_Toc39702042" w:id="715"/>
      <w:bookmarkStart w:name="_Toc38463876" w:id="716"/>
      <w:bookmarkStart w:name="_Toc39653581" w:id="717"/>
      <w:bookmarkStart w:name="_Toc39702043" w:id="718"/>
      <w:bookmarkStart w:name="_Toc38463877" w:id="719"/>
      <w:bookmarkStart w:name="_Toc39653582" w:id="720"/>
      <w:bookmarkStart w:name="_Toc39702044" w:id="721"/>
      <w:bookmarkStart w:name="_Toc38463878" w:id="722"/>
      <w:bookmarkStart w:name="_Toc39653583" w:id="723"/>
      <w:bookmarkStart w:name="_Toc39702045" w:id="724"/>
      <w:bookmarkStart w:name="_Toc38463879" w:id="725"/>
      <w:bookmarkStart w:name="_Toc39653584" w:id="726"/>
      <w:bookmarkStart w:name="_Toc39702046" w:id="727"/>
      <w:bookmarkStart w:name="_Toc38463880" w:id="728"/>
      <w:bookmarkStart w:name="_Toc39653585" w:id="729"/>
      <w:bookmarkStart w:name="_Toc39702047" w:id="730"/>
      <w:bookmarkStart w:name="_Toc38463881" w:id="731"/>
      <w:bookmarkStart w:name="_Toc39653586" w:id="732"/>
      <w:bookmarkStart w:name="_Toc39702048" w:id="733"/>
      <w:bookmarkStart w:name="_Toc38463882" w:id="734"/>
      <w:bookmarkStart w:name="_Toc39653587" w:id="735"/>
      <w:bookmarkStart w:name="_Toc39702049" w:id="736"/>
      <w:bookmarkStart w:name="_Toc38463883" w:id="737"/>
      <w:bookmarkStart w:name="_Toc39653588" w:id="738"/>
      <w:bookmarkStart w:name="_Toc39702050" w:id="739"/>
      <w:bookmarkStart w:name="_Toc38463884" w:id="740"/>
      <w:bookmarkStart w:name="_Toc39653589" w:id="741"/>
      <w:bookmarkStart w:name="_Toc39702051" w:id="742"/>
      <w:bookmarkStart w:name="_Toc38463885" w:id="743"/>
      <w:bookmarkStart w:name="_Toc39653590" w:id="744"/>
      <w:bookmarkStart w:name="_Toc39702052" w:id="745"/>
      <w:bookmarkStart w:name="_Toc38463886" w:id="746"/>
      <w:bookmarkStart w:name="_Toc39653591" w:id="747"/>
      <w:bookmarkStart w:name="_Toc39702053" w:id="748"/>
      <w:bookmarkStart w:name="_Toc38463887" w:id="749"/>
      <w:bookmarkStart w:name="_Toc39653592" w:id="750"/>
      <w:bookmarkStart w:name="_Toc39702054" w:id="751"/>
      <w:bookmarkStart w:name="_Toc38463888" w:id="752"/>
      <w:bookmarkStart w:name="_Toc39653593" w:id="753"/>
      <w:bookmarkStart w:name="_Toc39702055" w:id="754"/>
      <w:bookmarkStart w:name="_Toc38463889" w:id="755"/>
      <w:bookmarkStart w:name="_Toc39653594" w:id="756"/>
      <w:bookmarkStart w:name="_Toc39702056" w:id="757"/>
      <w:bookmarkStart w:name="_Toc38463890" w:id="758"/>
      <w:bookmarkStart w:name="_Toc39653595" w:id="759"/>
      <w:bookmarkStart w:name="_Toc39702057" w:id="760"/>
      <w:bookmarkStart w:name="_Toc38463891" w:id="761"/>
      <w:bookmarkStart w:name="_Toc39653596" w:id="762"/>
      <w:bookmarkStart w:name="_Toc39702058" w:id="763"/>
      <w:bookmarkStart w:name="_Toc38463892" w:id="764"/>
      <w:bookmarkStart w:name="_Toc39653597" w:id="765"/>
      <w:bookmarkStart w:name="_Toc39702059" w:id="766"/>
      <w:bookmarkStart w:name="_Toc38463893" w:id="767"/>
      <w:bookmarkStart w:name="_Toc39653598" w:id="768"/>
      <w:bookmarkStart w:name="_Toc39702060" w:id="769"/>
      <w:bookmarkStart w:name="_Toc38463894" w:id="770"/>
      <w:bookmarkStart w:name="_Toc39653599" w:id="771"/>
      <w:bookmarkStart w:name="_Toc39702061" w:id="772"/>
      <w:bookmarkStart w:name="_Toc38463895" w:id="773"/>
      <w:bookmarkStart w:name="_Toc39653600" w:id="774"/>
      <w:bookmarkStart w:name="_Toc39702062" w:id="775"/>
      <w:bookmarkStart w:name="_Toc38463896" w:id="776"/>
      <w:bookmarkStart w:name="_Toc39653601" w:id="777"/>
      <w:bookmarkStart w:name="_Toc39702063" w:id="778"/>
      <w:bookmarkStart w:name="_Toc38463897" w:id="779"/>
      <w:bookmarkStart w:name="_Toc39653602" w:id="780"/>
      <w:bookmarkStart w:name="_Toc39702064" w:id="781"/>
      <w:bookmarkStart w:name="_Toc38463898" w:id="782"/>
      <w:bookmarkStart w:name="_Toc39653603" w:id="783"/>
      <w:bookmarkStart w:name="_Toc39702065" w:id="784"/>
      <w:bookmarkStart w:name="_Toc38463899" w:id="785"/>
      <w:bookmarkStart w:name="_Toc39653604" w:id="786"/>
      <w:bookmarkStart w:name="_Toc39702066" w:id="787"/>
      <w:bookmarkStart w:name="_Toc38463900" w:id="788"/>
      <w:bookmarkStart w:name="_Toc39653605" w:id="789"/>
      <w:bookmarkStart w:name="_Toc39702067" w:id="790"/>
      <w:bookmarkStart w:name="_Toc38463901" w:id="791"/>
      <w:bookmarkStart w:name="_Toc39653606" w:id="792"/>
      <w:bookmarkStart w:name="_Toc39702068" w:id="793"/>
      <w:bookmarkStart w:name="_Toc38463902" w:id="794"/>
      <w:bookmarkStart w:name="_Toc39653607" w:id="795"/>
      <w:bookmarkStart w:name="_Toc39702069" w:id="796"/>
      <w:bookmarkStart w:name="_Toc38463903" w:id="797"/>
      <w:bookmarkStart w:name="_Toc39653608" w:id="798"/>
      <w:bookmarkStart w:name="_Toc39702070" w:id="799"/>
      <w:bookmarkStart w:name="_Toc38463904" w:id="800"/>
      <w:bookmarkStart w:name="_Toc39653609" w:id="801"/>
      <w:bookmarkStart w:name="_Toc39702071" w:id="802"/>
      <w:bookmarkStart w:name="_Toc38463905" w:id="803"/>
      <w:bookmarkStart w:name="_Toc39653610" w:id="804"/>
      <w:bookmarkStart w:name="_Toc39702072" w:id="805"/>
      <w:bookmarkStart w:name="_Toc38463906" w:id="806"/>
      <w:bookmarkStart w:name="_Toc39653611" w:id="807"/>
      <w:bookmarkStart w:name="_Toc39702073" w:id="808"/>
      <w:bookmarkStart w:name="_Toc38463907" w:id="809"/>
      <w:bookmarkStart w:name="_Toc39653612" w:id="810"/>
      <w:bookmarkStart w:name="_Toc39702074" w:id="811"/>
      <w:bookmarkStart w:name="_Toc38463908" w:id="812"/>
      <w:bookmarkStart w:name="_Toc39653613" w:id="813"/>
      <w:bookmarkStart w:name="_Toc39702075" w:id="814"/>
      <w:bookmarkStart w:name="_Toc38463909" w:id="815"/>
      <w:bookmarkStart w:name="_Toc39653614" w:id="816"/>
      <w:bookmarkStart w:name="_Toc39702076" w:id="817"/>
      <w:bookmarkStart w:name="_Toc38463910" w:id="818"/>
      <w:bookmarkStart w:name="_Toc39653615" w:id="819"/>
      <w:bookmarkStart w:name="_Toc39702077" w:id="820"/>
      <w:bookmarkStart w:name="_Toc38463911" w:id="821"/>
      <w:bookmarkStart w:name="_Toc39653616" w:id="822"/>
      <w:bookmarkStart w:name="_Toc39702078" w:id="823"/>
      <w:bookmarkStart w:name="_Toc38463912" w:id="824"/>
      <w:bookmarkStart w:name="_Toc39653617" w:id="825"/>
      <w:bookmarkStart w:name="_Toc39702079" w:id="826"/>
      <w:bookmarkStart w:name="_Toc38463913" w:id="827"/>
      <w:bookmarkStart w:name="_Toc39653618" w:id="828"/>
      <w:bookmarkStart w:name="_Toc39702080" w:id="829"/>
      <w:bookmarkStart w:name="_Toc38463914" w:id="830"/>
      <w:bookmarkStart w:name="_Toc39653619" w:id="831"/>
      <w:bookmarkStart w:name="_Toc39702081" w:id="832"/>
      <w:bookmarkStart w:name="_Toc38463915" w:id="833"/>
      <w:bookmarkStart w:name="_Toc39653620" w:id="834"/>
      <w:bookmarkStart w:name="_Toc39702082" w:id="835"/>
      <w:bookmarkStart w:name="_Toc38463916" w:id="836"/>
      <w:bookmarkStart w:name="_Toc39653621" w:id="837"/>
      <w:bookmarkStart w:name="_Toc39702083" w:id="838"/>
      <w:bookmarkStart w:name="_Toc38463917" w:id="839"/>
      <w:bookmarkStart w:name="_Toc39653622" w:id="840"/>
      <w:bookmarkStart w:name="_Toc39702084" w:id="841"/>
      <w:bookmarkStart w:name="_Toc38463918" w:id="842"/>
      <w:bookmarkStart w:name="_Toc39653623" w:id="843"/>
      <w:bookmarkStart w:name="_Toc39702085" w:id="844"/>
      <w:bookmarkStart w:name="_Toc38463919" w:id="845"/>
      <w:bookmarkStart w:name="_Toc39653624" w:id="846"/>
      <w:bookmarkStart w:name="_Toc39702086" w:id="847"/>
      <w:bookmarkStart w:name="_Toc38463920" w:id="848"/>
      <w:bookmarkStart w:name="_Toc39653625" w:id="849"/>
      <w:bookmarkStart w:name="_Toc39702087" w:id="850"/>
      <w:bookmarkStart w:name="_Toc38463921" w:id="851"/>
      <w:bookmarkStart w:name="_Toc39653626" w:id="852"/>
      <w:bookmarkStart w:name="_Toc39702088" w:id="853"/>
      <w:bookmarkStart w:name="_Toc38463922" w:id="854"/>
      <w:bookmarkStart w:name="_Toc39653627" w:id="855"/>
      <w:bookmarkStart w:name="_Toc39702089" w:id="856"/>
      <w:bookmarkStart w:name="_Toc38463923" w:id="857"/>
      <w:bookmarkStart w:name="_Toc39653628" w:id="858"/>
      <w:bookmarkStart w:name="_Toc39702090" w:id="859"/>
      <w:bookmarkStart w:name="_Toc38463924" w:id="860"/>
      <w:bookmarkStart w:name="_Toc39653629" w:id="861"/>
      <w:bookmarkStart w:name="_Toc39702091" w:id="862"/>
      <w:bookmarkStart w:name="_Toc38463925" w:id="863"/>
      <w:bookmarkStart w:name="_Toc39653630" w:id="864"/>
      <w:bookmarkStart w:name="_Toc39702092" w:id="865"/>
      <w:bookmarkStart w:name="_Toc38463926" w:id="866"/>
      <w:bookmarkStart w:name="_Toc39653631" w:id="867"/>
      <w:bookmarkStart w:name="_Toc39702093" w:id="868"/>
      <w:bookmarkStart w:name="_Toc38463927" w:id="869"/>
      <w:bookmarkStart w:name="_Toc39653632" w:id="870"/>
      <w:bookmarkStart w:name="_Toc39702094" w:id="871"/>
      <w:bookmarkStart w:name="_Toc38463928" w:id="872"/>
      <w:bookmarkStart w:name="_Toc39653633" w:id="873"/>
      <w:bookmarkStart w:name="_Toc39702095" w:id="874"/>
      <w:bookmarkStart w:name="_Toc38463929" w:id="875"/>
      <w:bookmarkStart w:name="_Toc39653634" w:id="876"/>
      <w:bookmarkStart w:name="_Toc39702096" w:id="877"/>
      <w:bookmarkStart w:name="_Toc38463930" w:id="878"/>
      <w:bookmarkStart w:name="_Toc39653635" w:id="879"/>
      <w:bookmarkStart w:name="_Toc39702097" w:id="880"/>
      <w:bookmarkStart w:name="_Toc38463931" w:id="881"/>
      <w:bookmarkStart w:name="_Toc39653636" w:id="882"/>
      <w:bookmarkStart w:name="_Toc39702098" w:id="883"/>
      <w:bookmarkStart w:name="_Toc38463932" w:id="884"/>
      <w:bookmarkStart w:name="_Toc39653637" w:id="885"/>
      <w:bookmarkStart w:name="_Toc39702099" w:id="886"/>
      <w:bookmarkStart w:name="_Toc38463933" w:id="887"/>
      <w:bookmarkStart w:name="_Toc39653638" w:id="888"/>
      <w:bookmarkStart w:name="_Toc39702100" w:id="889"/>
      <w:bookmarkStart w:name="_Toc38463934" w:id="890"/>
      <w:bookmarkStart w:name="_Toc39653639" w:id="891"/>
      <w:bookmarkStart w:name="_Toc39702101" w:id="892"/>
      <w:bookmarkStart w:name="_Toc38463935" w:id="893"/>
      <w:bookmarkStart w:name="_Toc39653640" w:id="894"/>
      <w:bookmarkStart w:name="_Toc39702102" w:id="895"/>
      <w:bookmarkStart w:name="_Toc38463936" w:id="896"/>
      <w:bookmarkStart w:name="_Toc39653641" w:id="897"/>
      <w:bookmarkStart w:name="_Toc39702103" w:id="898"/>
      <w:bookmarkStart w:name="_Toc38463937" w:id="899"/>
      <w:bookmarkStart w:name="_Toc39653642" w:id="900"/>
      <w:bookmarkStart w:name="_Toc39702104" w:id="901"/>
      <w:bookmarkStart w:name="_Toc38463938" w:id="902"/>
      <w:bookmarkStart w:name="_Toc39653643" w:id="903"/>
      <w:bookmarkStart w:name="_Toc39702105" w:id="904"/>
      <w:bookmarkStart w:name="_Toc38463939" w:id="905"/>
      <w:bookmarkStart w:name="_Toc39653644" w:id="906"/>
      <w:bookmarkStart w:name="_Toc39702106" w:id="907"/>
      <w:bookmarkStart w:name="_Toc38463940" w:id="908"/>
      <w:bookmarkStart w:name="_Toc39653645" w:id="909"/>
      <w:bookmarkStart w:name="_Toc39702107" w:id="910"/>
      <w:bookmarkStart w:name="_Toc38463941" w:id="911"/>
      <w:bookmarkStart w:name="_Toc39653646" w:id="912"/>
      <w:bookmarkStart w:name="_Toc39702108" w:id="913"/>
      <w:bookmarkStart w:name="_Toc38463942" w:id="914"/>
      <w:bookmarkStart w:name="_Toc39653647" w:id="915"/>
      <w:bookmarkStart w:name="_Toc39702109" w:id="916"/>
      <w:bookmarkStart w:name="_Toc38463943" w:id="917"/>
      <w:bookmarkStart w:name="_Toc39653648" w:id="918"/>
      <w:bookmarkStart w:name="_Toc39702110" w:id="919"/>
      <w:bookmarkStart w:name="_Toc38463944" w:id="920"/>
      <w:bookmarkStart w:name="_Toc39653649" w:id="921"/>
      <w:bookmarkStart w:name="_Toc39702111" w:id="922"/>
      <w:bookmarkStart w:name="_Toc38463945" w:id="923"/>
      <w:bookmarkStart w:name="_Toc39653650" w:id="924"/>
      <w:bookmarkStart w:name="_Toc39702112" w:id="925"/>
      <w:bookmarkStart w:name="_Toc38463946" w:id="926"/>
      <w:bookmarkStart w:name="_Toc39653651" w:id="927"/>
      <w:bookmarkStart w:name="_Toc39702113" w:id="928"/>
      <w:bookmarkStart w:name="_Toc38463947" w:id="929"/>
      <w:bookmarkStart w:name="_Toc39653652" w:id="930"/>
      <w:bookmarkStart w:name="_Toc39702114" w:id="931"/>
      <w:bookmarkStart w:name="_Toc38463948" w:id="932"/>
      <w:bookmarkStart w:name="_Toc39653653" w:id="933"/>
      <w:bookmarkStart w:name="_Toc39702115" w:id="934"/>
      <w:bookmarkStart w:name="_Toc38463949" w:id="935"/>
      <w:bookmarkStart w:name="_Toc39653654" w:id="936"/>
      <w:bookmarkStart w:name="_Toc39702116" w:id="937"/>
      <w:bookmarkStart w:name="_Toc38463950" w:id="938"/>
      <w:bookmarkStart w:name="_Toc39653655" w:id="939"/>
      <w:bookmarkStart w:name="_Toc39702117" w:id="940"/>
      <w:bookmarkStart w:name="_Toc38463951" w:id="941"/>
      <w:bookmarkStart w:name="_Toc39653656" w:id="942"/>
      <w:bookmarkStart w:name="_Toc39702118" w:id="943"/>
      <w:bookmarkStart w:name="_Toc38463952" w:id="944"/>
      <w:bookmarkStart w:name="_Toc39653657" w:id="945"/>
      <w:bookmarkStart w:name="_Toc39702119" w:id="946"/>
      <w:bookmarkStart w:name="_Toc38463953" w:id="947"/>
      <w:bookmarkStart w:name="_Toc39653658" w:id="948"/>
      <w:bookmarkStart w:name="_Toc39702120" w:id="949"/>
      <w:bookmarkStart w:name="_Toc38463954" w:id="950"/>
      <w:bookmarkStart w:name="_Toc39653659" w:id="951"/>
      <w:bookmarkStart w:name="_Toc39702121" w:id="952"/>
      <w:bookmarkStart w:name="_Toc38463955" w:id="953"/>
      <w:bookmarkStart w:name="_Toc39653660" w:id="954"/>
      <w:bookmarkStart w:name="_Toc39702122" w:id="955"/>
      <w:bookmarkStart w:name="_Toc38463956" w:id="956"/>
      <w:bookmarkStart w:name="_Toc39653661" w:id="957"/>
      <w:bookmarkStart w:name="_Toc39702123" w:id="958"/>
      <w:bookmarkStart w:name="_Toc38463957" w:id="959"/>
      <w:bookmarkStart w:name="_Toc39653662" w:id="960"/>
      <w:bookmarkStart w:name="_Toc39702124" w:id="961"/>
      <w:bookmarkStart w:name="_Toc38463958" w:id="962"/>
      <w:bookmarkStart w:name="_Toc39653663" w:id="963"/>
      <w:bookmarkStart w:name="_Toc39702125" w:id="964"/>
      <w:bookmarkStart w:name="_Toc38463959" w:id="965"/>
      <w:bookmarkStart w:name="_Toc39653664" w:id="966"/>
      <w:bookmarkStart w:name="_Toc39702126" w:id="967"/>
      <w:bookmarkStart w:name="_Toc38463960" w:id="968"/>
      <w:bookmarkStart w:name="_Toc39653665" w:id="969"/>
      <w:bookmarkStart w:name="_Toc39702127" w:id="970"/>
      <w:bookmarkStart w:name="_Toc38463961" w:id="971"/>
      <w:bookmarkStart w:name="_Toc39653666" w:id="972"/>
      <w:bookmarkStart w:name="_Toc39702128" w:id="973"/>
      <w:bookmarkStart w:name="_Toc38463962" w:id="974"/>
      <w:bookmarkStart w:name="_Toc39653667" w:id="975"/>
      <w:bookmarkStart w:name="_Toc39702129" w:id="976"/>
      <w:bookmarkStart w:name="_Toc38463963" w:id="977"/>
      <w:bookmarkStart w:name="_Toc39653668" w:id="978"/>
      <w:bookmarkStart w:name="_Toc39702130" w:id="979"/>
      <w:bookmarkStart w:name="_Toc38463964" w:id="980"/>
      <w:bookmarkStart w:name="_Toc39653669" w:id="981"/>
      <w:bookmarkStart w:name="_Toc39702131" w:id="982"/>
      <w:bookmarkStart w:name="_Toc38463965" w:id="983"/>
      <w:bookmarkStart w:name="_Toc39653670" w:id="984"/>
      <w:bookmarkStart w:name="_Toc39702132" w:id="985"/>
      <w:bookmarkStart w:name="_Toc38463966" w:id="986"/>
      <w:bookmarkStart w:name="_Toc39653671" w:id="987"/>
      <w:bookmarkStart w:name="_Toc39702133" w:id="988"/>
      <w:bookmarkStart w:name="_Toc38463967" w:id="989"/>
      <w:bookmarkStart w:name="_Toc39653672" w:id="990"/>
      <w:bookmarkStart w:name="_Toc39702134" w:id="991"/>
      <w:bookmarkStart w:name="_Toc38463968" w:id="992"/>
      <w:bookmarkStart w:name="_Toc39653673" w:id="993"/>
      <w:bookmarkStart w:name="_Toc39702135" w:id="994"/>
      <w:bookmarkStart w:name="_Toc38463969" w:id="995"/>
      <w:bookmarkStart w:name="_Toc39653674" w:id="996"/>
      <w:bookmarkStart w:name="_Toc39702136" w:id="997"/>
      <w:bookmarkStart w:name="_Toc38463970" w:id="998"/>
      <w:bookmarkStart w:name="_Toc39653675" w:id="999"/>
      <w:bookmarkStart w:name="_Toc39702137" w:id="1000"/>
      <w:bookmarkStart w:name="_Toc38463971" w:id="1001"/>
      <w:bookmarkStart w:name="_Toc39653676" w:id="1002"/>
      <w:bookmarkStart w:name="_Toc39702138" w:id="1003"/>
      <w:bookmarkStart w:name="_Toc38463972" w:id="1004"/>
      <w:bookmarkStart w:name="_Toc39653677" w:id="1005"/>
      <w:bookmarkStart w:name="_Toc39702139" w:id="1006"/>
      <w:bookmarkStart w:name="_Toc38463973" w:id="1007"/>
      <w:bookmarkStart w:name="_Toc39653678" w:id="1008"/>
      <w:bookmarkStart w:name="_Toc39702140" w:id="1009"/>
      <w:bookmarkStart w:name="_Toc38463974" w:id="1010"/>
      <w:bookmarkStart w:name="_Toc39653679" w:id="1011"/>
      <w:bookmarkStart w:name="_Toc39702141" w:id="1012"/>
      <w:bookmarkStart w:name="_Toc38463975" w:id="1013"/>
      <w:bookmarkStart w:name="_Toc39653680" w:id="1014"/>
      <w:bookmarkStart w:name="_Toc39702142" w:id="1015"/>
      <w:bookmarkStart w:name="_Toc38463976" w:id="1016"/>
      <w:bookmarkStart w:name="_Toc39653681" w:id="1017"/>
      <w:bookmarkStart w:name="_Toc39702143" w:id="1018"/>
      <w:bookmarkStart w:name="_Toc38463977" w:id="1019"/>
      <w:bookmarkStart w:name="_Toc39653682" w:id="1020"/>
      <w:bookmarkStart w:name="_Toc39702144" w:id="1021"/>
      <w:bookmarkStart w:name="_Toc38463978" w:id="1022"/>
      <w:bookmarkStart w:name="_Toc39653683" w:id="1023"/>
      <w:bookmarkStart w:name="_Toc39702145" w:id="1024"/>
      <w:bookmarkStart w:name="_Toc38463979" w:id="1025"/>
      <w:bookmarkStart w:name="_Toc39653684" w:id="1026"/>
      <w:bookmarkStart w:name="_Toc39702146" w:id="1027"/>
      <w:bookmarkStart w:name="_Toc38463980" w:id="1028"/>
      <w:bookmarkStart w:name="_Toc39653685" w:id="1029"/>
      <w:bookmarkStart w:name="_Toc39702147" w:id="1030"/>
      <w:bookmarkStart w:name="_Toc38463981" w:id="1031"/>
      <w:bookmarkStart w:name="_Toc39653686" w:id="1032"/>
      <w:bookmarkStart w:name="_Toc39702148" w:id="1033"/>
      <w:bookmarkStart w:name="_Toc38463982" w:id="1034"/>
      <w:bookmarkStart w:name="_Toc39653687" w:id="1035"/>
      <w:bookmarkStart w:name="_Toc39702149" w:id="1036"/>
      <w:bookmarkStart w:name="_Toc38463983" w:id="1037"/>
      <w:bookmarkStart w:name="_Toc39653688" w:id="1038"/>
      <w:bookmarkStart w:name="_Toc39702150" w:id="1039"/>
      <w:bookmarkStart w:name="_Toc38463984" w:id="1040"/>
      <w:bookmarkStart w:name="_Toc39653689" w:id="1041"/>
      <w:bookmarkStart w:name="_Toc39702151" w:id="1042"/>
      <w:bookmarkStart w:name="_Toc38463985" w:id="1043"/>
      <w:bookmarkStart w:name="_Toc39653690" w:id="1044"/>
      <w:bookmarkStart w:name="_Toc39702152" w:id="1045"/>
      <w:bookmarkStart w:name="_Toc38463986" w:id="1046"/>
      <w:bookmarkStart w:name="_Toc39653691" w:id="1047"/>
      <w:bookmarkStart w:name="_Toc39702153" w:id="1048"/>
      <w:bookmarkStart w:name="_Toc38463987" w:id="1049"/>
      <w:bookmarkStart w:name="_Toc39653692" w:id="1050"/>
      <w:bookmarkStart w:name="_Toc39702154" w:id="1051"/>
      <w:bookmarkStart w:name="_Toc38463988" w:id="1052"/>
      <w:bookmarkStart w:name="_Toc39653693" w:id="1053"/>
      <w:bookmarkStart w:name="_Toc39702155" w:id="1054"/>
      <w:bookmarkStart w:name="_Toc38463989" w:id="1055"/>
      <w:bookmarkStart w:name="_Toc39653694" w:id="1056"/>
      <w:bookmarkStart w:name="_Toc39702156" w:id="1057"/>
      <w:bookmarkStart w:name="_Toc38463990" w:id="1058"/>
      <w:bookmarkStart w:name="_Toc39653695" w:id="1059"/>
      <w:bookmarkStart w:name="_Toc39702157" w:id="1060"/>
      <w:bookmarkStart w:name="_Toc38463991" w:id="1061"/>
      <w:bookmarkStart w:name="_Toc39653696" w:id="1062"/>
      <w:bookmarkStart w:name="_Toc39702158" w:id="1063"/>
      <w:bookmarkStart w:name="_Toc38463992" w:id="1064"/>
      <w:bookmarkStart w:name="_Toc39653697" w:id="1065"/>
      <w:bookmarkStart w:name="_Toc39702159" w:id="1066"/>
      <w:bookmarkStart w:name="_Toc38463993" w:id="1067"/>
      <w:bookmarkStart w:name="_Toc39653698" w:id="1068"/>
      <w:bookmarkStart w:name="_Toc39702160" w:id="1069"/>
      <w:bookmarkStart w:name="_Toc38463994" w:id="1070"/>
      <w:bookmarkStart w:name="_Toc39653699" w:id="1071"/>
      <w:bookmarkStart w:name="_Toc39702161" w:id="1072"/>
      <w:bookmarkStart w:name="_Toc38463995" w:id="1073"/>
      <w:bookmarkStart w:name="_Toc39653700" w:id="1074"/>
      <w:bookmarkStart w:name="_Toc39702162" w:id="1075"/>
      <w:bookmarkStart w:name="_Toc38463996" w:id="1076"/>
      <w:bookmarkStart w:name="_Toc39653701" w:id="1077"/>
      <w:bookmarkStart w:name="_Toc39702163" w:id="1078"/>
      <w:bookmarkStart w:name="_Toc38463997" w:id="1079"/>
      <w:bookmarkStart w:name="_Toc39653702" w:id="1080"/>
      <w:bookmarkStart w:name="_Toc39702164" w:id="1081"/>
      <w:bookmarkStart w:name="_Toc38463998" w:id="1082"/>
      <w:bookmarkStart w:name="_Toc39653703" w:id="1083"/>
      <w:bookmarkStart w:name="_Toc39702165" w:id="1084"/>
      <w:bookmarkStart w:name="_Toc38463999" w:id="1085"/>
      <w:bookmarkStart w:name="_Toc39653704" w:id="1086"/>
      <w:bookmarkStart w:name="_Toc39702166" w:id="1087"/>
      <w:bookmarkStart w:name="_Toc38464000" w:id="1088"/>
      <w:bookmarkStart w:name="_Toc39653705" w:id="1089"/>
      <w:bookmarkStart w:name="_Toc39702167" w:id="1090"/>
      <w:bookmarkStart w:name="_Toc38464001" w:id="1091"/>
      <w:bookmarkStart w:name="_Toc39653706" w:id="1092"/>
      <w:bookmarkStart w:name="_Toc39702168" w:id="1093"/>
      <w:bookmarkStart w:name="_Toc38464002" w:id="1094"/>
      <w:bookmarkStart w:name="_Toc39653707" w:id="1095"/>
      <w:bookmarkStart w:name="_Toc39702169" w:id="1096"/>
      <w:bookmarkStart w:name="_Toc38464003" w:id="1097"/>
      <w:bookmarkStart w:name="_Toc39653708" w:id="1098"/>
      <w:bookmarkStart w:name="_Toc39702170" w:id="1099"/>
      <w:bookmarkStart w:name="_Toc38464004" w:id="1100"/>
      <w:bookmarkStart w:name="_Toc39653709" w:id="1101"/>
      <w:bookmarkStart w:name="_Toc39702171" w:id="1102"/>
      <w:bookmarkStart w:name="_Toc38464005" w:id="1103"/>
      <w:bookmarkStart w:name="_Toc39653710" w:id="1104"/>
      <w:bookmarkStart w:name="_Toc39702172" w:id="1105"/>
      <w:bookmarkStart w:name="_Toc38464006" w:id="1106"/>
      <w:bookmarkStart w:name="_Toc39653711" w:id="1107"/>
      <w:bookmarkStart w:name="_Toc39702173" w:id="1108"/>
      <w:bookmarkStart w:name="_Toc38464007" w:id="1109"/>
      <w:bookmarkStart w:name="_Toc39653712" w:id="1110"/>
      <w:bookmarkStart w:name="_Toc39702174" w:id="1111"/>
      <w:bookmarkStart w:name="_Toc38464008" w:id="1112"/>
      <w:bookmarkStart w:name="_Toc39653713" w:id="1113"/>
      <w:bookmarkStart w:name="_Toc39702175" w:id="1114"/>
      <w:bookmarkStart w:name="_Toc38464009" w:id="1115"/>
      <w:bookmarkStart w:name="_Toc39653714" w:id="1116"/>
      <w:bookmarkStart w:name="_Toc39702176" w:id="1117"/>
      <w:bookmarkStart w:name="_Toc38464010" w:id="1118"/>
      <w:bookmarkStart w:name="_Toc39653715" w:id="1119"/>
      <w:bookmarkStart w:name="_Toc39702177" w:id="1120"/>
      <w:bookmarkStart w:name="_Toc38464011" w:id="1121"/>
      <w:bookmarkStart w:name="_Toc39653716" w:id="1122"/>
      <w:bookmarkStart w:name="_Toc39702178" w:id="1123"/>
      <w:bookmarkStart w:name="_Toc38464012" w:id="1124"/>
      <w:bookmarkStart w:name="_Toc39653717" w:id="1125"/>
      <w:bookmarkStart w:name="_Toc39702179" w:id="1126"/>
      <w:bookmarkStart w:name="_Toc38464013" w:id="1127"/>
      <w:bookmarkStart w:name="_Toc39653718" w:id="1128"/>
      <w:bookmarkStart w:name="_Toc39702180" w:id="1129"/>
      <w:bookmarkStart w:name="_Toc38464014" w:id="1130"/>
      <w:bookmarkStart w:name="_Toc39653719" w:id="1131"/>
      <w:bookmarkStart w:name="_Toc39702181" w:id="1132"/>
      <w:bookmarkStart w:name="_Toc38464015" w:id="1133"/>
      <w:bookmarkStart w:name="_Toc39653720" w:id="1134"/>
      <w:bookmarkStart w:name="_Toc39702182" w:id="1135"/>
      <w:bookmarkStart w:name="_Toc38464016" w:id="1136"/>
      <w:bookmarkStart w:name="_Toc39653721" w:id="1137"/>
      <w:bookmarkStart w:name="_Toc39702183" w:id="1138"/>
      <w:bookmarkStart w:name="_Toc38464017" w:id="1139"/>
      <w:bookmarkStart w:name="_Toc39653722" w:id="1140"/>
      <w:bookmarkStart w:name="_Toc39702184" w:id="1141"/>
      <w:bookmarkStart w:name="_Toc38464018" w:id="1142"/>
      <w:bookmarkStart w:name="_Toc39653723" w:id="1143"/>
      <w:bookmarkStart w:name="_Toc39702185" w:id="1144"/>
      <w:bookmarkStart w:name="_Toc38464019" w:id="1145"/>
      <w:bookmarkStart w:name="_Toc39653724" w:id="1146"/>
      <w:bookmarkStart w:name="_Toc39702186" w:id="1147"/>
      <w:bookmarkStart w:name="_Toc38464020" w:id="1148"/>
      <w:bookmarkStart w:name="_Toc39653725" w:id="1149"/>
      <w:bookmarkStart w:name="_Toc39702187" w:id="1150"/>
      <w:bookmarkStart w:name="_Toc38464021" w:id="1151"/>
      <w:bookmarkStart w:name="_Toc39653726" w:id="1152"/>
      <w:bookmarkStart w:name="_Toc39702188" w:id="1153"/>
      <w:bookmarkStart w:name="_Toc38464022" w:id="1154"/>
      <w:bookmarkStart w:name="_Toc39653727" w:id="1155"/>
      <w:bookmarkStart w:name="_Toc39702189" w:id="1156"/>
      <w:bookmarkStart w:name="_Toc38464023" w:id="1157"/>
      <w:bookmarkStart w:name="_Toc39653728" w:id="1158"/>
      <w:bookmarkStart w:name="_Toc39702190" w:id="1159"/>
      <w:bookmarkStart w:name="_Toc38464024" w:id="1160"/>
      <w:bookmarkStart w:name="_Toc39653729" w:id="1161"/>
      <w:bookmarkStart w:name="_Toc39702191" w:id="1162"/>
      <w:bookmarkStart w:name="_Toc38464025" w:id="1163"/>
      <w:bookmarkStart w:name="_Toc39653730" w:id="1164"/>
      <w:bookmarkStart w:name="_Toc39702192" w:id="1165"/>
      <w:bookmarkStart w:name="_Toc38464026" w:id="1166"/>
      <w:bookmarkStart w:name="_Toc39653731" w:id="1167"/>
      <w:bookmarkStart w:name="_Toc39702193" w:id="1168"/>
      <w:bookmarkStart w:name="_Toc38464027" w:id="1169"/>
      <w:bookmarkStart w:name="_Toc39653732" w:id="1170"/>
      <w:bookmarkStart w:name="_Toc39702194" w:id="1171"/>
      <w:bookmarkStart w:name="_Toc38464028" w:id="1172"/>
      <w:bookmarkStart w:name="_Toc39653733" w:id="1173"/>
      <w:bookmarkStart w:name="_Toc39702195" w:id="1174"/>
      <w:bookmarkStart w:name="_Toc38464029" w:id="1175"/>
      <w:bookmarkStart w:name="_Toc39653734" w:id="1176"/>
      <w:bookmarkStart w:name="_Toc39702196" w:id="1177"/>
      <w:bookmarkStart w:name="_Toc38464030" w:id="1178"/>
      <w:bookmarkStart w:name="_Toc39653735" w:id="1179"/>
      <w:bookmarkStart w:name="_Toc39702197" w:id="1180"/>
      <w:bookmarkStart w:name="_Toc38464031" w:id="1181"/>
      <w:bookmarkStart w:name="_Toc39653736" w:id="1182"/>
      <w:bookmarkStart w:name="_Toc39702198" w:id="1183"/>
      <w:bookmarkStart w:name="_Toc38464032" w:id="1184"/>
      <w:bookmarkStart w:name="_Toc39653737" w:id="1185"/>
      <w:bookmarkStart w:name="_Toc39702199" w:id="1186"/>
      <w:bookmarkStart w:name="_Toc38464033" w:id="1187"/>
      <w:bookmarkStart w:name="_Toc39653738" w:id="1188"/>
      <w:bookmarkStart w:name="_Toc39702200" w:id="1189"/>
      <w:bookmarkStart w:name="_Toc38464034" w:id="1190"/>
      <w:bookmarkStart w:name="_Toc39653739" w:id="1191"/>
      <w:bookmarkStart w:name="_Toc39702201" w:id="1192"/>
      <w:bookmarkStart w:name="_Toc38464035" w:id="1193"/>
      <w:bookmarkStart w:name="_Toc39653740" w:id="1194"/>
      <w:bookmarkStart w:name="_Toc39702202" w:id="1195"/>
      <w:bookmarkStart w:name="_Toc38464036" w:id="1196"/>
      <w:bookmarkStart w:name="_Toc39653741" w:id="1197"/>
      <w:bookmarkStart w:name="_Toc39702203" w:id="1198"/>
      <w:bookmarkStart w:name="_Toc38464037" w:id="1199"/>
      <w:bookmarkStart w:name="_Toc39653742" w:id="1200"/>
      <w:bookmarkStart w:name="_Toc39702204" w:id="1201"/>
      <w:bookmarkStart w:name="_Toc38464038" w:id="1202"/>
      <w:bookmarkStart w:name="_Toc39653743" w:id="1203"/>
      <w:bookmarkStart w:name="_Toc39702205" w:id="1204"/>
      <w:bookmarkStart w:name="_Toc38464039" w:id="1205"/>
      <w:bookmarkStart w:name="_Toc39653744" w:id="1206"/>
      <w:bookmarkStart w:name="_Toc39702206" w:id="1207"/>
      <w:bookmarkStart w:name="_Toc38464040" w:id="1208"/>
      <w:bookmarkStart w:name="_Toc39653745" w:id="1209"/>
      <w:bookmarkStart w:name="_Toc39702207" w:id="1210"/>
      <w:bookmarkStart w:name="_Toc38464041" w:id="1211"/>
      <w:bookmarkStart w:name="_Toc39653746" w:id="1212"/>
      <w:bookmarkStart w:name="_Toc39702208" w:id="1213"/>
      <w:bookmarkStart w:name="_Toc38464042" w:id="1214"/>
      <w:bookmarkStart w:name="_Toc39653747" w:id="1215"/>
      <w:bookmarkStart w:name="_Toc39702209" w:id="1216"/>
      <w:bookmarkStart w:name="_Toc38464043" w:id="1217"/>
      <w:bookmarkStart w:name="_Toc39653748" w:id="1218"/>
      <w:bookmarkStart w:name="_Toc39702210" w:id="1219"/>
      <w:bookmarkStart w:name="_Toc38464044" w:id="1220"/>
      <w:bookmarkStart w:name="_Toc39653749" w:id="1221"/>
      <w:bookmarkStart w:name="_Toc39702211" w:id="1222"/>
      <w:bookmarkStart w:name="_Toc38464045" w:id="1223"/>
      <w:bookmarkStart w:name="_Toc39653750" w:id="1224"/>
      <w:bookmarkStart w:name="_Toc39702212" w:id="1225"/>
      <w:bookmarkStart w:name="_Toc38464046" w:id="1226"/>
      <w:bookmarkStart w:name="_Toc39653751" w:id="1227"/>
      <w:bookmarkStart w:name="_Toc39702213" w:id="1228"/>
      <w:bookmarkStart w:name="_Toc38464047" w:id="1229"/>
      <w:bookmarkStart w:name="_Toc39653752" w:id="1230"/>
      <w:bookmarkStart w:name="_Toc39702214" w:id="1231"/>
      <w:bookmarkStart w:name="_Toc38464048" w:id="1232"/>
      <w:bookmarkStart w:name="_Toc39653753" w:id="1233"/>
      <w:bookmarkStart w:name="_Toc39702215" w:id="1234"/>
      <w:bookmarkStart w:name="_Toc38464049" w:id="1235"/>
      <w:bookmarkStart w:name="_Toc39653754" w:id="1236"/>
      <w:bookmarkStart w:name="_Toc39702216" w:id="1237"/>
      <w:bookmarkStart w:name="_Toc38464050" w:id="1238"/>
      <w:bookmarkStart w:name="_Toc39653755" w:id="1239"/>
      <w:bookmarkStart w:name="_Toc39702217" w:id="1240"/>
      <w:bookmarkStart w:name="_Toc38464051" w:id="1241"/>
      <w:bookmarkStart w:name="_Toc39653756" w:id="1242"/>
      <w:bookmarkStart w:name="_Toc39702218" w:id="1243"/>
      <w:bookmarkStart w:name="_Toc38464052" w:id="1244"/>
      <w:bookmarkStart w:name="_Toc39653757" w:id="1245"/>
      <w:bookmarkStart w:name="_Toc39702219" w:id="1246"/>
      <w:bookmarkStart w:name="_Toc38464053" w:id="1247"/>
      <w:bookmarkStart w:name="_Toc39653758" w:id="1248"/>
      <w:bookmarkStart w:name="_Toc39702220" w:id="1249"/>
      <w:bookmarkStart w:name="_Toc38464054" w:id="1250"/>
      <w:bookmarkStart w:name="_Toc39653759" w:id="1251"/>
      <w:bookmarkStart w:name="_Toc39702221" w:id="1252"/>
      <w:bookmarkStart w:name="_Toc38464055" w:id="1253"/>
      <w:bookmarkStart w:name="_Toc39653760" w:id="1254"/>
      <w:bookmarkStart w:name="_Toc39702222" w:id="1255"/>
      <w:bookmarkStart w:name="_Toc38464056" w:id="1256"/>
      <w:bookmarkStart w:name="_Toc39653761" w:id="1257"/>
      <w:bookmarkStart w:name="_Toc39702223" w:id="1258"/>
      <w:bookmarkStart w:name="_Toc38464057" w:id="1259"/>
      <w:bookmarkStart w:name="_Toc39653762" w:id="1260"/>
      <w:bookmarkStart w:name="_Toc39702224" w:id="1261"/>
      <w:bookmarkStart w:name="_Toc38464058" w:id="1262"/>
      <w:bookmarkStart w:name="_Toc39653763" w:id="1263"/>
      <w:bookmarkStart w:name="_Toc39702225" w:id="1264"/>
      <w:bookmarkStart w:name="_Toc38464059" w:id="1265"/>
      <w:bookmarkStart w:name="_Toc39653764" w:id="1266"/>
      <w:bookmarkStart w:name="_Toc39702226" w:id="1267"/>
      <w:bookmarkStart w:name="_Toc38464060" w:id="1268"/>
      <w:bookmarkStart w:name="_Toc39653765" w:id="1269"/>
      <w:bookmarkStart w:name="_Toc39702227" w:id="1270"/>
      <w:bookmarkStart w:name="_Toc38464061" w:id="1271"/>
      <w:bookmarkStart w:name="_Toc39653766" w:id="1272"/>
      <w:bookmarkStart w:name="_Toc39702228" w:id="1273"/>
      <w:bookmarkStart w:name="_Toc38464062" w:id="1274"/>
      <w:bookmarkStart w:name="_Toc39653767" w:id="1275"/>
      <w:bookmarkStart w:name="_Toc39702229" w:id="1276"/>
      <w:bookmarkStart w:name="_Toc38464063" w:id="1277"/>
      <w:bookmarkStart w:name="_Toc39653768" w:id="1278"/>
      <w:bookmarkStart w:name="_Toc39702230" w:id="1279"/>
      <w:bookmarkStart w:name="_Toc38464064" w:id="1280"/>
      <w:bookmarkStart w:name="_Toc39653769" w:id="1281"/>
      <w:bookmarkStart w:name="_Toc39702231" w:id="1282"/>
      <w:bookmarkStart w:name="_Toc38464065" w:id="1283"/>
      <w:bookmarkStart w:name="_Toc39653770" w:id="1284"/>
      <w:bookmarkStart w:name="_Toc39702232" w:id="1285"/>
      <w:bookmarkStart w:name="_Toc38464066" w:id="1286"/>
      <w:bookmarkStart w:name="_Toc39653771" w:id="1287"/>
      <w:bookmarkStart w:name="_Toc39702233" w:id="1288"/>
      <w:bookmarkStart w:name="_Toc38464067" w:id="1289"/>
      <w:bookmarkStart w:name="_Toc39653772" w:id="1290"/>
      <w:bookmarkStart w:name="_Toc39702234" w:id="1291"/>
      <w:bookmarkStart w:name="_Toc38464068" w:id="1292"/>
      <w:bookmarkStart w:name="_Toc39653773" w:id="1293"/>
      <w:bookmarkStart w:name="_Toc39702235" w:id="1294"/>
      <w:bookmarkStart w:name="_Toc38464069" w:id="1295"/>
      <w:bookmarkStart w:name="_Toc39653774" w:id="1296"/>
      <w:bookmarkStart w:name="_Toc39702236" w:id="1297"/>
      <w:bookmarkStart w:name="_Toc38464070" w:id="1298"/>
      <w:bookmarkStart w:name="_Toc39653775" w:id="1299"/>
      <w:bookmarkStart w:name="_Toc39702237" w:id="1300"/>
      <w:bookmarkStart w:name="_Toc38464071" w:id="1301"/>
      <w:bookmarkStart w:name="_Toc39653776" w:id="1302"/>
      <w:bookmarkStart w:name="_Toc39702238" w:id="1303"/>
      <w:bookmarkStart w:name="_Toc38464072" w:id="1304"/>
      <w:bookmarkStart w:name="_Toc39653777" w:id="1305"/>
      <w:bookmarkStart w:name="_Toc39702239" w:id="1306"/>
      <w:bookmarkStart w:name="_Toc38464073" w:id="1307"/>
      <w:bookmarkStart w:name="_Toc39653778" w:id="1308"/>
      <w:bookmarkStart w:name="_Toc39702240" w:id="1309"/>
      <w:bookmarkStart w:name="_Toc38464074" w:id="1310"/>
      <w:bookmarkStart w:name="_Toc39653779" w:id="1311"/>
      <w:bookmarkStart w:name="_Toc39702241" w:id="1312"/>
      <w:bookmarkStart w:name="_Toc38464075" w:id="1313"/>
      <w:bookmarkStart w:name="_Toc39653780" w:id="1314"/>
      <w:bookmarkStart w:name="_Toc39702242" w:id="1315"/>
      <w:bookmarkStart w:name="_Toc38464076" w:id="1316"/>
      <w:bookmarkStart w:name="_Toc39653781" w:id="1317"/>
      <w:bookmarkStart w:name="_Toc39702243" w:id="1318"/>
      <w:bookmarkStart w:name="_Toc38464077" w:id="1319"/>
      <w:bookmarkStart w:name="_Toc39653782" w:id="1320"/>
      <w:bookmarkStart w:name="_Toc39702244" w:id="1321"/>
      <w:bookmarkStart w:name="_Toc38464078" w:id="1322"/>
      <w:bookmarkStart w:name="_Toc39653783" w:id="1323"/>
      <w:bookmarkStart w:name="_Toc39702245" w:id="1324"/>
      <w:bookmarkStart w:name="_Toc38464079" w:id="1325"/>
      <w:bookmarkStart w:name="_Toc39653784" w:id="1326"/>
      <w:bookmarkStart w:name="_Toc39702246" w:id="1327"/>
      <w:bookmarkStart w:name="_Toc38464080" w:id="1328"/>
      <w:bookmarkStart w:name="_Toc39653785" w:id="1329"/>
      <w:bookmarkStart w:name="_Toc39702247" w:id="1330"/>
      <w:bookmarkStart w:name="_Toc38464081" w:id="1331"/>
      <w:bookmarkStart w:name="_Toc39653786" w:id="1332"/>
      <w:bookmarkStart w:name="_Toc39702248" w:id="1333"/>
      <w:bookmarkStart w:name="_Toc38464082" w:id="1334"/>
      <w:bookmarkStart w:name="_Toc39653787" w:id="1335"/>
      <w:bookmarkStart w:name="_Toc39702249" w:id="1336"/>
      <w:bookmarkStart w:name="_Toc38464083" w:id="1337"/>
      <w:bookmarkStart w:name="_Toc39653788" w:id="1338"/>
      <w:bookmarkStart w:name="_Toc39702250" w:id="1339"/>
      <w:bookmarkStart w:name="_Toc38464084" w:id="1340"/>
      <w:bookmarkStart w:name="_Toc39653789" w:id="1341"/>
      <w:bookmarkStart w:name="_Toc39702251" w:id="1342"/>
      <w:bookmarkStart w:name="_Toc38464085" w:id="1343"/>
      <w:bookmarkStart w:name="_Toc39653790" w:id="1344"/>
      <w:bookmarkStart w:name="_Toc39702252" w:id="1345"/>
      <w:bookmarkStart w:name="_Toc38464086" w:id="1346"/>
      <w:bookmarkStart w:name="_Toc39653791" w:id="1347"/>
      <w:bookmarkStart w:name="_Toc39702253" w:id="1348"/>
      <w:bookmarkStart w:name="_Toc38464087" w:id="1349"/>
      <w:bookmarkStart w:name="_Toc39653792" w:id="1350"/>
      <w:bookmarkStart w:name="_Toc39702254" w:id="1351"/>
      <w:bookmarkStart w:name="_Toc38464088" w:id="1352"/>
      <w:bookmarkStart w:name="_Toc39653793" w:id="1353"/>
      <w:bookmarkStart w:name="_Toc39702255" w:id="1354"/>
      <w:bookmarkStart w:name="_Toc38464089" w:id="1355"/>
      <w:bookmarkStart w:name="_Toc39653794" w:id="1356"/>
      <w:bookmarkStart w:name="_Toc39702256" w:id="1357"/>
      <w:bookmarkStart w:name="_Toc38464090" w:id="1358"/>
      <w:bookmarkStart w:name="_Toc39653795" w:id="1359"/>
      <w:bookmarkStart w:name="_Toc39702257" w:id="1360"/>
      <w:bookmarkStart w:name="_Toc38464091" w:id="1361"/>
      <w:bookmarkStart w:name="_Toc39653796" w:id="1362"/>
      <w:bookmarkStart w:name="_Toc39702258" w:id="1363"/>
      <w:bookmarkStart w:name="_Toc38464092" w:id="1364"/>
      <w:bookmarkStart w:name="_Toc39653797" w:id="1365"/>
      <w:bookmarkStart w:name="_Toc39702259" w:id="1366"/>
      <w:bookmarkStart w:name="_Toc38464093" w:id="1367"/>
      <w:bookmarkStart w:name="_Toc39653798" w:id="1368"/>
      <w:bookmarkStart w:name="_Toc39702260" w:id="1369"/>
      <w:bookmarkStart w:name="_Toc38464094" w:id="1370"/>
      <w:bookmarkStart w:name="_Toc39653799" w:id="1371"/>
      <w:bookmarkStart w:name="_Toc39702261" w:id="1372"/>
      <w:bookmarkStart w:name="_Toc38464095" w:id="1373"/>
      <w:bookmarkStart w:name="_Toc39653800" w:id="1374"/>
      <w:bookmarkStart w:name="_Toc39702262" w:id="1375"/>
      <w:bookmarkStart w:name="_Toc38464096" w:id="1376"/>
      <w:bookmarkStart w:name="_Toc39653801" w:id="1377"/>
      <w:bookmarkStart w:name="_Toc39702263" w:id="1378"/>
      <w:bookmarkStart w:name="_Toc38464097" w:id="1379"/>
      <w:bookmarkStart w:name="_Toc39653802" w:id="1380"/>
      <w:bookmarkStart w:name="_Toc39702264" w:id="1381"/>
      <w:bookmarkStart w:name="_Toc38464098" w:id="1382"/>
      <w:bookmarkStart w:name="_Toc39653803" w:id="1383"/>
      <w:bookmarkStart w:name="_Toc39702265" w:id="1384"/>
      <w:bookmarkStart w:name="_Toc38464099" w:id="1385"/>
      <w:bookmarkStart w:name="_Toc39653804" w:id="1386"/>
      <w:bookmarkStart w:name="_Toc39702266" w:id="1387"/>
      <w:bookmarkStart w:name="_Toc38464100" w:id="1388"/>
      <w:bookmarkStart w:name="_Toc39653805" w:id="1389"/>
      <w:bookmarkStart w:name="_Toc39702267" w:id="1390"/>
      <w:bookmarkStart w:name="_Toc38464101" w:id="1391"/>
      <w:bookmarkStart w:name="_Toc39653806" w:id="1392"/>
      <w:bookmarkStart w:name="_Toc39702268" w:id="1393"/>
      <w:bookmarkStart w:name="_Toc38464102" w:id="1394"/>
      <w:bookmarkStart w:name="_Toc39653807" w:id="1395"/>
      <w:bookmarkStart w:name="_Toc39702269" w:id="1396"/>
      <w:bookmarkStart w:name="_Toc38464103" w:id="1397"/>
      <w:bookmarkStart w:name="_Toc39653808" w:id="1398"/>
      <w:bookmarkStart w:name="_Toc39702270" w:id="1399"/>
      <w:bookmarkStart w:name="_Toc38464104" w:id="1400"/>
      <w:bookmarkStart w:name="_Toc39653809" w:id="1401"/>
      <w:bookmarkStart w:name="_Toc39702271" w:id="1402"/>
      <w:bookmarkStart w:name="_Toc38464105" w:id="1403"/>
      <w:bookmarkStart w:name="_Toc39653810" w:id="1404"/>
      <w:bookmarkStart w:name="_Toc39702272" w:id="1405"/>
      <w:bookmarkStart w:name="_Toc38464106" w:id="1406"/>
      <w:bookmarkStart w:name="_Toc39653811" w:id="1407"/>
      <w:bookmarkStart w:name="_Toc39702273" w:id="1408"/>
      <w:bookmarkStart w:name="_Toc38464107" w:id="1409"/>
      <w:bookmarkStart w:name="_Toc39653812" w:id="1410"/>
      <w:bookmarkStart w:name="_Toc39702274" w:id="1411"/>
      <w:bookmarkStart w:name="_Toc38464108" w:id="1412"/>
      <w:bookmarkStart w:name="_Toc39653813" w:id="1413"/>
      <w:bookmarkStart w:name="_Toc39702275" w:id="1414"/>
      <w:bookmarkStart w:name="_Toc38464109" w:id="1415"/>
      <w:bookmarkStart w:name="_Toc39653814" w:id="1416"/>
      <w:bookmarkStart w:name="_Toc39702276" w:id="1417"/>
      <w:bookmarkStart w:name="_Toc38464110" w:id="1418"/>
      <w:bookmarkStart w:name="_Toc39653815" w:id="1419"/>
      <w:bookmarkStart w:name="_Toc39702277" w:id="1420"/>
      <w:bookmarkStart w:name="_Toc38464111" w:id="1421"/>
      <w:bookmarkStart w:name="_Toc39653816" w:id="1422"/>
      <w:bookmarkStart w:name="_Toc39702278" w:id="1423"/>
      <w:bookmarkStart w:name="_Toc38464112" w:id="1424"/>
      <w:bookmarkStart w:name="_Toc39653817" w:id="1425"/>
      <w:bookmarkStart w:name="_Toc39702279" w:id="1426"/>
      <w:bookmarkStart w:name="_Toc38464113" w:id="1427"/>
      <w:bookmarkStart w:name="_Toc39653818" w:id="1428"/>
      <w:bookmarkStart w:name="_Toc39702280" w:id="1429"/>
      <w:bookmarkStart w:name="_Toc38464114" w:id="1430"/>
      <w:bookmarkStart w:name="_Toc39653819" w:id="1431"/>
      <w:bookmarkStart w:name="_Toc39702281" w:id="1432"/>
      <w:bookmarkStart w:name="_Toc38464115" w:id="1433"/>
      <w:bookmarkStart w:name="_Toc39653820" w:id="1434"/>
      <w:bookmarkStart w:name="_Toc39702282" w:id="1435"/>
      <w:bookmarkStart w:name="_Toc38464116" w:id="1436"/>
      <w:bookmarkStart w:name="_Toc39653821" w:id="1437"/>
      <w:bookmarkStart w:name="_Toc39702283" w:id="1438"/>
      <w:bookmarkStart w:name="_Toc38464117" w:id="1439"/>
      <w:bookmarkStart w:name="_Toc39653822" w:id="1440"/>
      <w:bookmarkStart w:name="_Toc39702284" w:id="1441"/>
      <w:bookmarkStart w:name="_Toc38464118" w:id="1442"/>
      <w:bookmarkStart w:name="_Toc39653823" w:id="1443"/>
      <w:bookmarkStart w:name="_Toc39702285" w:id="1444"/>
      <w:bookmarkStart w:name="_Toc38464119" w:id="1445"/>
      <w:bookmarkStart w:name="_Toc39653824" w:id="1446"/>
      <w:bookmarkStart w:name="_Toc39702286" w:id="1447"/>
      <w:bookmarkStart w:name="_Toc38464120" w:id="1448"/>
      <w:bookmarkStart w:name="_Toc39653825" w:id="1449"/>
      <w:bookmarkStart w:name="_Toc39702287" w:id="1450"/>
      <w:bookmarkStart w:name="_Toc38464121" w:id="1451"/>
      <w:bookmarkStart w:name="_Toc39653826" w:id="1452"/>
      <w:bookmarkStart w:name="_Toc39702288" w:id="1453"/>
      <w:bookmarkStart w:name="_Toc38464122" w:id="1454"/>
      <w:bookmarkStart w:name="_Toc39653827" w:id="1455"/>
      <w:bookmarkStart w:name="_Toc39702289" w:id="1456"/>
      <w:bookmarkStart w:name="_Toc38464123" w:id="1457"/>
      <w:bookmarkStart w:name="_Toc39653828" w:id="1458"/>
      <w:bookmarkStart w:name="_Toc39702290" w:id="1459"/>
      <w:bookmarkStart w:name="_Toc38464124" w:id="1460"/>
      <w:bookmarkStart w:name="_Toc39653829" w:id="1461"/>
      <w:bookmarkStart w:name="_Toc39702291" w:id="1462"/>
      <w:bookmarkStart w:name="_Toc38464125" w:id="1463"/>
      <w:bookmarkStart w:name="_Toc39653830" w:id="1464"/>
      <w:bookmarkStart w:name="_Toc39702292" w:id="1465"/>
      <w:bookmarkStart w:name="_Toc38464126" w:id="1466"/>
      <w:bookmarkStart w:name="_Toc39653831" w:id="1467"/>
      <w:bookmarkStart w:name="_Toc39702293" w:id="1468"/>
      <w:bookmarkStart w:name="_Toc38464127" w:id="1469"/>
      <w:bookmarkStart w:name="_Toc39653832" w:id="1470"/>
      <w:bookmarkStart w:name="_Toc39702294" w:id="1471"/>
      <w:bookmarkStart w:name="_Toc38464128" w:id="1472"/>
      <w:bookmarkStart w:name="_Toc39653833" w:id="1473"/>
      <w:bookmarkStart w:name="_Toc39702295" w:id="1474"/>
      <w:bookmarkStart w:name="_Toc38464129" w:id="1475"/>
      <w:bookmarkStart w:name="_Toc39653834" w:id="1476"/>
      <w:bookmarkStart w:name="_Toc39702296" w:id="1477"/>
      <w:bookmarkStart w:name="_Toc38464130" w:id="1478"/>
      <w:bookmarkStart w:name="_Toc39653835" w:id="1479"/>
      <w:bookmarkStart w:name="_Toc39702297" w:id="1480"/>
      <w:bookmarkStart w:name="_Toc38464131" w:id="1481"/>
      <w:bookmarkStart w:name="_Toc39653836" w:id="1482"/>
      <w:bookmarkStart w:name="_Toc39702298" w:id="1483"/>
      <w:bookmarkStart w:name="_Toc38464132" w:id="1484"/>
      <w:bookmarkStart w:name="_Toc39653837" w:id="1485"/>
      <w:bookmarkStart w:name="_Toc39702299" w:id="1486"/>
      <w:bookmarkStart w:name="_Toc38464133" w:id="1487"/>
      <w:bookmarkStart w:name="_Toc39653838" w:id="1488"/>
      <w:bookmarkStart w:name="_Toc39702300" w:id="1489"/>
      <w:bookmarkStart w:name="_Toc38464134" w:id="1490"/>
      <w:bookmarkStart w:name="_Toc39653839" w:id="1491"/>
      <w:bookmarkStart w:name="_Toc39702301" w:id="1492"/>
      <w:bookmarkStart w:name="_Toc38464135" w:id="1493"/>
      <w:bookmarkStart w:name="_Toc39653840" w:id="1494"/>
      <w:bookmarkStart w:name="_Toc39702302" w:id="1495"/>
      <w:bookmarkStart w:name="_Toc38464136" w:id="1496"/>
      <w:bookmarkStart w:name="_Toc39653841" w:id="1497"/>
      <w:bookmarkStart w:name="_Toc39702303" w:id="1498"/>
      <w:bookmarkStart w:name="_Toc38464137" w:id="1499"/>
      <w:bookmarkStart w:name="_Toc39653842" w:id="1500"/>
      <w:bookmarkStart w:name="_Toc39702304" w:id="1501"/>
      <w:bookmarkStart w:name="_Toc38464138" w:id="1502"/>
      <w:bookmarkStart w:name="_Toc39653843" w:id="1503"/>
      <w:bookmarkStart w:name="_Toc39702305" w:id="1504"/>
      <w:bookmarkStart w:name="_Toc38464139" w:id="1505"/>
      <w:bookmarkStart w:name="_Toc39653844" w:id="1506"/>
      <w:bookmarkStart w:name="_Toc39702306" w:id="1507"/>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roofErr w:type="spellStart"/>
      <w:r w:rsidRPr="003B6D89">
        <w:rPr>
          <w:rFonts w:asciiTheme="minorHAnsi" w:hAnsiTheme="minorHAnsi" w:cstheme="minorHAnsi"/>
          <w:color w:val="auto"/>
          <w:sz w:val="20"/>
          <w:szCs w:val="20"/>
        </w:rPr>
        <w:lastRenderedPageBreak/>
        <w:t>Entité</w:t>
      </w:r>
      <w:proofErr w:type="spellEnd"/>
      <w:r w:rsidRPr="003B6D89">
        <w:rPr>
          <w:rFonts w:asciiTheme="minorHAnsi" w:hAnsiTheme="minorHAnsi" w:cstheme="minorHAnsi"/>
          <w:color w:val="auto"/>
          <w:sz w:val="20"/>
          <w:szCs w:val="20"/>
        </w:rPr>
        <w:t xml:space="preserve"> de droit public</w:t>
      </w:r>
    </w:p>
    <w:p w:rsidRPr="005733D6" w:rsidR="009047E9" w:rsidP="009047E9" w:rsidRDefault="009047E9" w14:paraId="766B2EA8" w14:textId="77777777">
      <w:pPr>
        <w:spacing w:before="120" w:line="288" w:lineRule="auto"/>
        <w:rPr>
          <w:rFonts w:asciiTheme="minorHAnsi" w:hAnsiTheme="minorHAnsi" w:cstheme="minorHAnsi"/>
          <w:szCs w:val="21"/>
        </w:rPr>
      </w:pPr>
      <w:r w:rsidRPr="005733D6">
        <w:rPr>
          <w:rFonts w:asciiTheme="minorHAnsi" w:hAnsiTheme="minorHAnsi" w:cstheme="minorHAnsi"/>
          <w:color w:val="auto"/>
          <w:szCs w:val="21"/>
        </w:rPr>
        <w:t>Pour remplir la fiche, veuillez cliquer ici :</w:t>
      </w:r>
      <w:r w:rsidRPr="005733D6">
        <w:rPr>
          <w:rFonts w:asciiTheme="minorHAnsi" w:hAnsiTheme="minorHAnsi" w:cstheme="minorHAnsi"/>
          <w:szCs w:val="21"/>
        </w:rPr>
        <w:t xml:space="preserve"> </w:t>
      </w:r>
      <w:hyperlink w:history="1" r:id="rId27">
        <w:r w:rsidRPr="005733D6">
          <w:rPr>
            <w:rStyle w:val="Lienhypertexte"/>
            <w:rFonts w:asciiTheme="minorHAnsi" w:hAnsiTheme="minorHAnsi" w:cstheme="minorHAnsi"/>
            <w:szCs w:val="21"/>
          </w:rPr>
          <w:t>https://documentcloud.adobe.com/link/track?uri=urn:aaid:scds:US:c52ab6a5-6134-4fed-9596-107f7daf6f1b</w:t>
        </w:r>
      </w:hyperlink>
      <w:r w:rsidRPr="005733D6">
        <w:rPr>
          <w:rFonts w:asciiTheme="minorHAnsi" w:hAnsiTheme="minorHAnsi" w:cstheme="minorHAnsi"/>
          <w:szCs w:val="21"/>
        </w:rPr>
        <w:t xml:space="preserve"> </w:t>
      </w:r>
    </w:p>
    <w:p w:rsidRPr="005733D6" w:rsidR="009047E9" w:rsidP="009047E9" w:rsidRDefault="009047E9" w14:paraId="08E9D261" w14:textId="77777777">
      <w:pPr>
        <w:autoSpaceDE w:val="0"/>
        <w:autoSpaceDN w:val="0"/>
        <w:adjustRightInd w:val="0"/>
        <w:spacing w:before="60" w:after="60"/>
        <w:contextualSpacing/>
        <w:outlineLvl w:val="2"/>
        <w:rPr>
          <w:rFonts w:ascii="Calibri" w:hAnsi="Calibri" w:cs="Calibri-Bold"/>
          <w:b/>
          <w:bCs/>
          <w:szCs w:val="21"/>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3573"/>
        <w:gridCol w:w="5834"/>
      </w:tblGrid>
      <w:tr w:rsidRPr="005733D6" w:rsidR="009047E9" w:rsidTr="00E51471" w14:paraId="3C44A212" w14:textId="77777777">
        <w:trPr>
          <w:trHeight w:val="5694"/>
        </w:trPr>
        <w:tc>
          <w:tcPr>
            <w:tcW w:w="9407" w:type="dxa"/>
            <w:gridSpan w:val="2"/>
            <w:tcBorders>
              <w:bottom w:val="single" w:color="auto" w:sz="4" w:space="0"/>
            </w:tcBorders>
            <w:shd w:val="clear" w:color="auto" w:fill="auto"/>
            <w:vAlign w:val="center"/>
          </w:tcPr>
          <w:p w:rsidRPr="005733D6" w:rsidR="009047E9" w:rsidP="00E51471" w:rsidRDefault="009047E9" w14:paraId="0D3883B8" w14:textId="77777777">
            <w:pPr>
              <w:spacing w:after="200"/>
              <w:rPr>
                <w:rFonts w:asciiTheme="minorHAnsi" w:hAnsiTheme="minorHAnsi" w:cstheme="minorHAnsi"/>
                <w:color w:val="auto"/>
                <w:szCs w:val="21"/>
              </w:rPr>
            </w:pPr>
            <w:r w:rsidRPr="005733D6">
              <w:rPr>
                <w:rFonts w:asciiTheme="minorHAnsi" w:hAnsiTheme="minorHAnsi" w:cstheme="minorHAnsi"/>
                <w:b/>
                <w:color w:val="auto"/>
                <w:szCs w:val="21"/>
                <w:u w:val="single"/>
              </w:rPr>
              <w:br w:type="page"/>
            </w:r>
            <w:r w:rsidRPr="005733D6">
              <w:rPr>
                <w:rFonts w:asciiTheme="minorHAnsi" w:hAnsiTheme="minorHAnsi" w:cstheme="minorHAnsi"/>
                <w:b/>
                <w:color w:val="auto"/>
                <w:szCs w:val="21"/>
              </w:rPr>
              <w:t>NOM OFFICIEL</w:t>
            </w:r>
            <w:r w:rsidRPr="005733D6">
              <w:rPr>
                <w:rFonts w:asciiTheme="minorHAnsi" w:hAnsiTheme="minorHAnsi" w:cstheme="minorHAnsi"/>
                <w:b/>
                <w:color w:val="auto"/>
                <w:szCs w:val="21"/>
                <w:vertAlign w:val="superscript"/>
              </w:rPr>
              <w:footnoteReference w:id="15"/>
            </w:r>
            <w:r w:rsidRPr="005733D6">
              <w:rPr>
                <w:rFonts w:asciiTheme="minorHAnsi" w:hAnsiTheme="minorHAnsi" w:cstheme="minorHAnsi"/>
                <w:b/>
                <w:color w:val="auto"/>
                <w:szCs w:val="21"/>
              </w:rPr>
              <w:br/>
            </w:r>
            <w:r w:rsidRPr="005733D6">
              <w:rPr>
                <w:rFonts w:asciiTheme="minorHAnsi" w:hAnsiTheme="minorHAnsi" w:cstheme="minorHAnsi"/>
                <w:b/>
                <w:color w:val="auto"/>
                <w:szCs w:val="21"/>
              </w:rPr>
              <w:fldChar w:fldCharType="begin"/>
            </w:r>
            <w:r w:rsidRPr="005733D6">
              <w:rPr>
                <w:rFonts w:asciiTheme="minorHAnsi" w:hAnsiTheme="minorHAnsi" w:cstheme="minorHAnsi"/>
                <w:b/>
                <w:color w:val="auto"/>
                <w:szCs w:val="21"/>
              </w:rPr>
              <w:instrText xml:space="preserve"> AUTOTEXT  " Zone de texte simple"  \* MERGEFORMAT </w:instrText>
            </w:r>
            <w:r w:rsidRPr="005733D6">
              <w:rPr>
                <w:rFonts w:asciiTheme="minorHAnsi" w:hAnsiTheme="minorHAnsi" w:cstheme="minorHAnsi"/>
                <w:color w:val="auto"/>
                <w:szCs w:val="21"/>
              </w:rPr>
              <w:fldChar w:fldCharType="end"/>
            </w:r>
          </w:p>
          <w:p w:rsidRPr="005733D6" w:rsidR="009047E9" w:rsidP="00E51471" w:rsidRDefault="009047E9" w14:paraId="4C21F153" w14:textId="77777777">
            <w:pPr>
              <w:spacing w:after="200"/>
              <w:rPr>
                <w:rFonts w:asciiTheme="minorHAnsi" w:hAnsiTheme="minorHAnsi" w:cstheme="minorHAnsi"/>
                <w:b/>
                <w:color w:val="auto"/>
                <w:szCs w:val="21"/>
              </w:rPr>
            </w:pPr>
            <w:r w:rsidRPr="005733D6">
              <w:rPr>
                <w:rFonts w:asciiTheme="minorHAnsi" w:hAnsiTheme="minorHAnsi" w:cstheme="minorHAnsi"/>
                <w:b/>
                <w:color w:val="auto"/>
                <w:szCs w:val="21"/>
              </w:rPr>
              <w:t>ABRÉVIATION</w:t>
            </w:r>
            <w:r w:rsidRPr="005733D6">
              <w:rPr>
                <w:rFonts w:asciiTheme="minorHAnsi" w:hAnsiTheme="minorHAnsi" w:cstheme="minorHAnsi"/>
                <w:b/>
                <w:color w:val="auto"/>
                <w:szCs w:val="21"/>
              </w:rPr>
              <w:br/>
            </w:r>
            <w:r w:rsidRPr="005733D6">
              <w:rPr>
                <w:rFonts w:asciiTheme="minorHAnsi" w:hAnsiTheme="minorHAnsi" w:cstheme="minorHAnsi"/>
                <w:b/>
                <w:color w:val="auto"/>
                <w:szCs w:val="21"/>
              </w:rPr>
              <w:br/>
            </w:r>
            <w:r w:rsidRPr="005733D6">
              <w:rPr>
                <w:rFonts w:asciiTheme="minorHAnsi" w:hAnsiTheme="minorHAnsi" w:cstheme="minorHAnsi"/>
                <w:b/>
                <w:color w:val="auto"/>
                <w:szCs w:val="21"/>
              </w:rPr>
              <w:t>NUMÉRO DE REGISTRE PRINCIPAL</w:t>
            </w:r>
            <w:r w:rsidRPr="005733D6">
              <w:rPr>
                <w:rFonts w:asciiTheme="minorHAnsi" w:hAnsiTheme="minorHAnsi" w:cstheme="minorHAnsi"/>
                <w:b/>
                <w:color w:val="auto"/>
                <w:szCs w:val="21"/>
                <w:vertAlign w:val="superscript"/>
              </w:rPr>
              <w:footnoteReference w:id="16"/>
            </w:r>
          </w:p>
          <w:p w:rsidRPr="005733D6" w:rsidR="009047E9" w:rsidP="00E51471" w:rsidRDefault="009047E9" w14:paraId="4D33E1EE" w14:textId="77777777">
            <w:pPr>
              <w:rPr>
                <w:rFonts w:asciiTheme="minorHAnsi" w:hAnsiTheme="minorHAnsi" w:cstheme="minorHAnsi"/>
                <w:b/>
                <w:color w:val="auto"/>
                <w:szCs w:val="21"/>
              </w:rPr>
            </w:pPr>
            <w:r w:rsidRPr="005733D6">
              <w:rPr>
                <w:rFonts w:asciiTheme="minorHAnsi" w:hAnsiTheme="minorHAnsi" w:cstheme="minorHAnsi"/>
                <w:b/>
                <w:color w:val="auto"/>
                <w:szCs w:val="21"/>
              </w:rPr>
              <w:t>NUMÉRO DE REGISTRE SECONDAIRE</w:t>
            </w:r>
          </w:p>
          <w:p w:rsidRPr="005733D6" w:rsidR="009047E9" w:rsidP="00E51471" w:rsidRDefault="009047E9" w14:paraId="5A6F4D10" w14:textId="77777777">
            <w:pPr>
              <w:tabs>
                <w:tab w:val="left" w:pos="3828"/>
                <w:tab w:val="left" w:pos="5670"/>
              </w:tabs>
              <w:spacing w:after="200"/>
              <w:rPr>
                <w:rFonts w:asciiTheme="minorHAnsi" w:hAnsiTheme="minorHAnsi" w:cstheme="minorHAnsi"/>
                <w:b/>
                <w:color w:val="auto"/>
                <w:szCs w:val="21"/>
              </w:rPr>
            </w:pPr>
            <w:r w:rsidRPr="005733D6">
              <w:rPr>
                <w:rFonts w:asciiTheme="minorHAnsi" w:hAnsiTheme="minorHAnsi" w:cstheme="minorHAnsi"/>
                <w:b/>
                <w:color w:val="auto"/>
                <w:szCs w:val="21"/>
              </w:rPr>
              <w:t>(</w:t>
            </w:r>
            <w:proofErr w:type="gramStart"/>
            <w:r w:rsidRPr="005733D6">
              <w:rPr>
                <w:rFonts w:asciiTheme="minorHAnsi" w:hAnsiTheme="minorHAnsi" w:cstheme="minorHAnsi"/>
                <w:b/>
                <w:color w:val="auto"/>
                <w:szCs w:val="21"/>
              </w:rPr>
              <w:t>le</w:t>
            </w:r>
            <w:proofErr w:type="gramEnd"/>
            <w:r w:rsidRPr="005733D6">
              <w:rPr>
                <w:rFonts w:asciiTheme="minorHAnsi" w:hAnsiTheme="minorHAnsi" w:cstheme="minorHAnsi"/>
                <w:b/>
                <w:color w:val="auto"/>
                <w:szCs w:val="21"/>
              </w:rPr>
              <w:t xml:space="preserve"> cas échéant)</w:t>
            </w:r>
          </w:p>
          <w:p w:rsidRPr="005733D6" w:rsidR="009047E9" w:rsidP="00E51471" w:rsidRDefault="009047E9" w14:paraId="7AEC4456" w14:textId="77777777">
            <w:pPr>
              <w:tabs>
                <w:tab w:val="left" w:pos="3828"/>
                <w:tab w:val="left" w:pos="5670"/>
              </w:tabs>
              <w:spacing w:after="200"/>
              <w:rPr>
                <w:rFonts w:asciiTheme="minorHAnsi" w:hAnsiTheme="minorHAnsi" w:cstheme="minorHAnsi"/>
                <w:b/>
                <w:color w:val="auto"/>
                <w:szCs w:val="21"/>
              </w:rPr>
            </w:pPr>
            <w:r w:rsidRPr="005733D6">
              <w:rPr>
                <w:rFonts w:asciiTheme="minorHAnsi" w:hAnsiTheme="minorHAnsi" w:cstheme="minorHAnsi"/>
                <w:b/>
                <w:color w:val="auto"/>
                <w:szCs w:val="21"/>
              </w:rPr>
              <w:t>LIEU DE L'ENREGISTREMENT PRINCIPAL</w:t>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VILLE</w:t>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PAYS</w:t>
            </w:r>
          </w:p>
          <w:p w:rsidRPr="005733D6" w:rsidR="009047E9" w:rsidP="00E51471" w:rsidRDefault="009047E9" w14:paraId="55069C2A" w14:textId="77777777">
            <w:pPr>
              <w:tabs>
                <w:tab w:val="left" w:pos="3969"/>
                <w:tab w:val="left" w:pos="4536"/>
                <w:tab w:val="left" w:pos="5245"/>
              </w:tabs>
              <w:spacing w:after="200"/>
              <w:rPr>
                <w:rFonts w:asciiTheme="minorHAnsi" w:hAnsiTheme="minorHAnsi" w:cstheme="minorHAnsi"/>
                <w:b/>
                <w:color w:val="auto"/>
                <w:szCs w:val="21"/>
              </w:rPr>
            </w:pPr>
            <w:r w:rsidRPr="005733D6">
              <w:rPr>
                <w:rFonts w:asciiTheme="minorHAnsi" w:hAnsiTheme="minorHAnsi" w:cstheme="minorHAnsi"/>
                <w:b/>
                <w:color w:val="auto"/>
                <w:szCs w:val="21"/>
              </w:rPr>
              <w:t>DATE DE L'ENREGISTREMENT PRINCIPAL</w:t>
            </w:r>
            <w:r w:rsidRPr="005733D6">
              <w:rPr>
                <w:rFonts w:asciiTheme="minorHAnsi" w:hAnsiTheme="minorHAnsi" w:cstheme="minorHAnsi"/>
                <w:b/>
                <w:color w:val="auto"/>
                <w:szCs w:val="21"/>
              </w:rPr>
              <w:br/>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JJ</w:t>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MM</w:t>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AAAA</w:t>
            </w:r>
          </w:p>
          <w:p w:rsidRPr="005733D6" w:rsidR="009047E9" w:rsidP="00E51471" w:rsidRDefault="009047E9" w14:paraId="79A1DA16" w14:textId="77777777">
            <w:pPr>
              <w:spacing w:after="200"/>
              <w:rPr>
                <w:rFonts w:asciiTheme="minorHAnsi" w:hAnsiTheme="minorHAnsi" w:cstheme="minorHAnsi"/>
                <w:b/>
                <w:color w:val="auto"/>
                <w:szCs w:val="21"/>
              </w:rPr>
            </w:pPr>
            <w:r w:rsidRPr="005733D6">
              <w:rPr>
                <w:rFonts w:asciiTheme="minorHAnsi" w:hAnsiTheme="minorHAnsi" w:cstheme="minorHAnsi"/>
                <w:b/>
                <w:color w:val="auto"/>
                <w:szCs w:val="21"/>
              </w:rPr>
              <w:t>NUMÉRO DE TVA</w:t>
            </w:r>
          </w:p>
          <w:p w:rsidRPr="005733D6" w:rsidR="009047E9" w:rsidP="00E51471" w:rsidRDefault="009047E9" w14:paraId="51386E3C" w14:textId="77777777">
            <w:pPr>
              <w:spacing w:after="200"/>
              <w:rPr>
                <w:rFonts w:asciiTheme="minorHAnsi" w:hAnsiTheme="minorHAnsi" w:cstheme="minorHAnsi"/>
                <w:b/>
                <w:color w:val="auto"/>
                <w:szCs w:val="21"/>
              </w:rPr>
            </w:pPr>
            <w:r w:rsidRPr="005733D6">
              <w:rPr>
                <w:rFonts w:asciiTheme="minorHAnsi" w:hAnsiTheme="minorHAnsi" w:cstheme="minorHAnsi"/>
                <w:b/>
                <w:color w:val="auto"/>
                <w:szCs w:val="21"/>
              </w:rPr>
              <w:t>ADRESSE OFFICIELLE</w:t>
            </w:r>
            <w:r w:rsidRPr="005733D6">
              <w:rPr>
                <w:rFonts w:asciiTheme="minorHAnsi" w:hAnsiTheme="minorHAnsi" w:cstheme="minorHAnsi"/>
                <w:b/>
                <w:color w:val="auto"/>
                <w:szCs w:val="21"/>
              </w:rPr>
              <w:br/>
            </w:r>
          </w:p>
          <w:p w:rsidRPr="005733D6" w:rsidR="009047E9" w:rsidP="00E51471" w:rsidRDefault="009047E9" w14:paraId="7CE9D187" w14:textId="77777777">
            <w:pPr>
              <w:tabs>
                <w:tab w:val="left" w:pos="2127"/>
                <w:tab w:val="left" w:pos="5103"/>
              </w:tabs>
              <w:spacing w:after="200"/>
              <w:rPr>
                <w:rFonts w:asciiTheme="minorHAnsi" w:hAnsiTheme="minorHAnsi" w:cstheme="minorHAnsi"/>
                <w:b/>
                <w:color w:val="auto"/>
                <w:szCs w:val="21"/>
              </w:rPr>
            </w:pPr>
            <w:r w:rsidRPr="005733D6">
              <w:rPr>
                <w:rFonts w:asciiTheme="minorHAnsi" w:hAnsiTheme="minorHAnsi" w:cstheme="minorHAnsi"/>
                <w:b/>
                <w:color w:val="auto"/>
                <w:szCs w:val="21"/>
              </w:rPr>
              <w:t>CODE POSTAL</w:t>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BOITE POSTALE</w:t>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VILLE</w:t>
            </w:r>
          </w:p>
          <w:p w:rsidRPr="005733D6" w:rsidR="009047E9" w:rsidP="00E51471" w:rsidRDefault="009047E9" w14:paraId="3118312A" w14:textId="77777777">
            <w:pPr>
              <w:tabs>
                <w:tab w:val="left" w:pos="5670"/>
              </w:tabs>
              <w:spacing w:after="200"/>
              <w:rPr>
                <w:rFonts w:asciiTheme="minorHAnsi" w:hAnsiTheme="minorHAnsi" w:cstheme="minorHAnsi"/>
                <w:b/>
                <w:color w:val="auto"/>
                <w:szCs w:val="21"/>
              </w:rPr>
            </w:pPr>
            <w:r w:rsidRPr="005733D6">
              <w:rPr>
                <w:rFonts w:asciiTheme="minorHAnsi" w:hAnsiTheme="minorHAnsi" w:cstheme="minorHAnsi"/>
                <w:b/>
                <w:color w:val="auto"/>
                <w:szCs w:val="21"/>
              </w:rPr>
              <w:t>PAYS</w:t>
            </w:r>
            <w:r w:rsidRPr="005733D6">
              <w:rPr>
                <w:rFonts w:asciiTheme="minorHAnsi" w:hAnsiTheme="minorHAnsi" w:cstheme="minorHAnsi"/>
                <w:b/>
                <w:color w:val="auto"/>
                <w:szCs w:val="21"/>
              </w:rPr>
              <w:tab/>
            </w:r>
            <w:r w:rsidRPr="005733D6">
              <w:rPr>
                <w:rFonts w:asciiTheme="minorHAnsi" w:hAnsiTheme="minorHAnsi" w:cstheme="minorHAnsi"/>
                <w:b/>
                <w:color w:val="auto"/>
                <w:szCs w:val="21"/>
              </w:rPr>
              <w:t xml:space="preserve">TÉLÉPHONE </w:t>
            </w:r>
          </w:p>
          <w:p w:rsidRPr="005733D6" w:rsidR="009047E9" w:rsidP="00E51471" w:rsidRDefault="009047E9" w14:paraId="0822DB53" w14:textId="77777777">
            <w:pPr>
              <w:spacing w:after="200"/>
              <w:rPr>
                <w:rFonts w:asciiTheme="minorHAnsi" w:hAnsiTheme="minorHAnsi" w:cstheme="minorHAnsi"/>
                <w:b/>
                <w:color w:val="auto"/>
                <w:szCs w:val="21"/>
                <w:u w:val="single"/>
              </w:rPr>
            </w:pPr>
            <w:r w:rsidRPr="005733D6">
              <w:rPr>
                <w:rFonts w:asciiTheme="minorHAnsi" w:hAnsiTheme="minorHAnsi" w:cstheme="minorHAnsi"/>
                <w:b/>
                <w:color w:val="auto"/>
                <w:szCs w:val="21"/>
              </w:rPr>
              <w:t>COURRIEL</w:t>
            </w:r>
          </w:p>
        </w:tc>
      </w:tr>
      <w:tr w:rsidRPr="005733D6" w:rsidR="009047E9" w:rsidTr="00E51471" w14:paraId="1CE443F0" w14:textId="77777777">
        <w:trPr>
          <w:trHeight w:val="689"/>
        </w:trPr>
        <w:tc>
          <w:tcPr>
            <w:tcW w:w="3573" w:type="dxa"/>
            <w:tcBorders>
              <w:top w:val="single" w:color="auto" w:sz="4" w:space="0"/>
              <w:bottom w:val="single" w:color="auto" w:sz="4" w:space="0"/>
              <w:right w:val="single" w:color="auto" w:sz="4" w:space="0"/>
            </w:tcBorders>
            <w:shd w:val="clear" w:color="auto" w:fill="auto"/>
          </w:tcPr>
          <w:p w:rsidRPr="005733D6" w:rsidR="009047E9" w:rsidP="00E51471" w:rsidRDefault="009047E9" w14:paraId="300A58BE" w14:textId="77777777">
            <w:pPr>
              <w:spacing w:before="120" w:after="120"/>
              <w:rPr>
                <w:rFonts w:asciiTheme="minorHAnsi" w:hAnsiTheme="minorHAnsi" w:cstheme="minorHAnsi"/>
                <w:bCs/>
                <w:color w:val="auto"/>
                <w:szCs w:val="21"/>
              </w:rPr>
            </w:pPr>
            <w:r w:rsidRPr="005733D6">
              <w:rPr>
                <w:rFonts w:asciiTheme="minorHAnsi" w:hAnsiTheme="minorHAnsi" w:cstheme="minorHAnsi"/>
                <w:b/>
                <w:color w:val="auto"/>
                <w:szCs w:val="21"/>
              </w:rPr>
              <w:t>DATE</w:t>
            </w:r>
          </w:p>
        </w:tc>
        <w:tc>
          <w:tcPr>
            <w:tcW w:w="5833" w:type="dxa"/>
            <w:vMerge w:val="restart"/>
            <w:tcBorders>
              <w:top w:val="single" w:color="auto" w:sz="4" w:space="0"/>
              <w:left w:val="single" w:color="auto" w:sz="4" w:space="0"/>
            </w:tcBorders>
            <w:shd w:val="clear" w:color="auto" w:fill="auto"/>
          </w:tcPr>
          <w:p w:rsidRPr="005733D6" w:rsidR="009047E9" w:rsidP="00E51471" w:rsidRDefault="009047E9" w14:paraId="17FB4073" w14:textId="77777777">
            <w:pPr>
              <w:tabs>
                <w:tab w:val="left" w:pos="2983"/>
              </w:tabs>
              <w:rPr>
                <w:rFonts w:asciiTheme="minorHAnsi" w:hAnsiTheme="minorHAnsi" w:cstheme="minorHAnsi"/>
                <w:b/>
                <w:color w:val="auto"/>
                <w:szCs w:val="21"/>
              </w:rPr>
            </w:pPr>
            <w:r w:rsidRPr="005733D6">
              <w:rPr>
                <w:rFonts w:asciiTheme="minorHAnsi" w:hAnsiTheme="minorHAnsi" w:cstheme="minorHAnsi"/>
                <w:b/>
                <w:color w:val="auto"/>
                <w:szCs w:val="21"/>
              </w:rPr>
              <w:t>CACHET</w:t>
            </w:r>
          </w:p>
        </w:tc>
      </w:tr>
      <w:tr w:rsidRPr="005733D6" w:rsidR="009047E9" w:rsidTr="00E51471" w14:paraId="4BAD1B7A" w14:textId="77777777">
        <w:trPr>
          <w:trHeight w:val="1848"/>
        </w:trPr>
        <w:tc>
          <w:tcPr>
            <w:tcW w:w="3573" w:type="dxa"/>
            <w:tcBorders>
              <w:top w:val="single" w:color="auto" w:sz="4" w:space="0"/>
              <w:right w:val="single" w:color="auto" w:sz="4" w:space="0"/>
            </w:tcBorders>
            <w:shd w:val="clear" w:color="auto" w:fill="auto"/>
          </w:tcPr>
          <w:p w:rsidRPr="005733D6" w:rsidR="009047E9" w:rsidP="00E51471" w:rsidRDefault="009047E9" w14:paraId="7C0EFE96" w14:textId="77777777">
            <w:pPr>
              <w:spacing w:before="120" w:after="120"/>
              <w:rPr>
                <w:rFonts w:asciiTheme="minorHAnsi" w:hAnsiTheme="minorHAnsi" w:cstheme="minorHAnsi"/>
                <w:b/>
                <w:color w:val="auto"/>
                <w:szCs w:val="21"/>
              </w:rPr>
            </w:pPr>
            <w:r w:rsidRPr="005733D6">
              <w:rPr>
                <w:rFonts w:asciiTheme="minorHAnsi" w:hAnsiTheme="minorHAnsi" w:cstheme="minorHAnsi"/>
                <w:b/>
                <w:color w:val="auto"/>
                <w:szCs w:val="21"/>
              </w:rPr>
              <w:t>SIGNATURE DU REPRÉSENTANT AUTORISÉ</w:t>
            </w:r>
          </w:p>
          <w:p w:rsidRPr="005733D6" w:rsidR="009047E9" w:rsidP="00E51471" w:rsidRDefault="009047E9" w14:paraId="6649CDBB" w14:textId="77777777">
            <w:pPr>
              <w:spacing w:before="120" w:after="120"/>
              <w:rPr>
                <w:rFonts w:asciiTheme="minorHAnsi" w:hAnsiTheme="minorHAnsi" w:cstheme="minorHAnsi"/>
                <w:b/>
                <w:color w:val="auto"/>
                <w:szCs w:val="21"/>
              </w:rPr>
            </w:pPr>
          </w:p>
        </w:tc>
        <w:tc>
          <w:tcPr>
            <w:tcW w:w="5833" w:type="dxa"/>
            <w:vMerge/>
            <w:tcBorders>
              <w:left w:val="single" w:color="auto" w:sz="4" w:space="0"/>
              <w:bottom w:val="single" w:color="auto" w:sz="4" w:space="0"/>
            </w:tcBorders>
            <w:shd w:val="clear" w:color="auto" w:fill="auto"/>
          </w:tcPr>
          <w:p w:rsidRPr="005733D6" w:rsidR="009047E9" w:rsidP="00E51471" w:rsidRDefault="009047E9" w14:paraId="386667E9" w14:textId="77777777">
            <w:pPr>
              <w:tabs>
                <w:tab w:val="left" w:pos="2983"/>
              </w:tabs>
              <w:rPr>
                <w:rFonts w:asciiTheme="minorHAnsi" w:hAnsiTheme="minorHAnsi" w:cstheme="minorHAnsi"/>
                <w:b/>
                <w:color w:val="auto"/>
                <w:szCs w:val="21"/>
              </w:rPr>
            </w:pPr>
          </w:p>
        </w:tc>
      </w:tr>
    </w:tbl>
    <w:p w:rsidRPr="005733D6" w:rsidR="009047E9" w:rsidP="009047E9" w:rsidRDefault="009047E9" w14:paraId="4B03FC40" w14:textId="77777777">
      <w:pPr>
        <w:rPr>
          <w:rFonts w:ascii="Calibri" w:hAnsi="Calibri"/>
          <w:color w:val="auto"/>
          <w:szCs w:val="21"/>
        </w:rPr>
      </w:pPr>
    </w:p>
    <w:p w:rsidR="005D2B11" w:rsidP="009047E9" w:rsidRDefault="005D2B11" w14:paraId="07786DCE" w14:textId="77777777">
      <w:pPr>
        <w:rPr>
          <w:rFonts w:ascii="Calibri" w:hAnsi="Calibri"/>
          <w:sz w:val="22"/>
        </w:rPr>
        <w:sectPr w:rsidR="005D2B11" w:rsidSect="00950B30">
          <w:footerReference w:type="default" r:id="rId28"/>
          <w:pgSz w:w="11906" w:h="16838"/>
          <w:pgMar w:top="794" w:right="1134" w:bottom="624" w:left="1134" w:header="709" w:footer="0" w:gutter="0"/>
          <w:cols w:space="708"/>
          <w:docGrid w:linePitch="360"/>
        </w:sectPr>
      </w:pPr>
    </w:p>
    <w:p w:rsidRPr="00AC3F05" w:rsidR="009047E9" w:rsidP="009047E9" w:rsidRDefault="009047E9" w14:paraId="38E56436" w14:textId="77777777">
      <w:pPr>
        <w:rPr>
          <w:rFonts w:ascii="Calibri" w:hAnsi="Calibri"/>
          <w:sz w:val="22"/>
        </w:rPr>
      </w:pPr>
    </w:p>
    <w:p w:rsidRPr="00AC3F05" w:rsidR="009047E9" w:rsidP="009047E9" w:rsidRDefault="009047E9" w14:paraId="5342417C" w14:textId="77777777">
      <w:pPr>
        <w:rPr>
          <w:rFonts w:ascii="Calibri" w:hAnsi="Calibri"/>
          <w:sz w:val="22"/>
        </w:rPr>
      </w:pPr>
    </w:p>
    <w:p w:rsidRPr="0010618C" w:rsidR="009047E9" w:rsidP="009047E9" w:rsidRDefault="009047E9" w14:paraId="2FD71208" w14:textId="77777777">
      <w:pPr>
        <w:pStyle w:val="Titre2"/>
        <w:keepLines w:val="0"/>
        <w:widowControl w:val="0"/>
        <w:suppressAutoHyphens/>
        <w:spacing w:after="240"/>
        <w:ind w:left="709" w:hanging="709"/>
        <w:rPr>
          <w:sz w:val="24"/>
          <w:szCs w:val="24"/>
        </w:rPr>
      </w:pPr>
      <w:r w:rsidRPr="0010618C">
        <w:rPr>
          <w:sz w:val="24"/>
          <w:szCs w:val="24"/>
        </w:rPr>
        <w:t>Signature autorisée</w:t>
      </w:r>
    </w:p>
    <w:p w:rsidRPr="0010618C" w:rsidR="009047E9" w:rsidP="009047E9" w:rsidRDefault="009047E9" w14:paraId="68DB8A88" w14:textId="77777777">
      <w:pPr>
        <w:spacing w:line="288" w:lineRule="auto"/>
        <w:jc w:val="both"/>
        <w:rPr>
          <w:rFonts w:ascii="Calibri" w:hAnsi="Calibri"/>
          <w:color w:val="000000"/>
          <w:szCs w:val="21"/>
        </w:rPr>
      </w:pPr>
      <w:r w:rsidRPr="0010618C">
        <w:rPr>
          <w:rFonts w:ascii="Calibri" w:hAnsi="Calibri"/>
          <w:color w:val="000000"/>
          <w:szCs w:val="21"/>
        </w:rPr>
        <w:t>Le soumissionnaire joint à son offre la preuve que le/les signataires de l’offre est/sont bien habilité(s) à le faire. Les modes de preuve sont : un document officiel (statuts, déclaration devant notaire, etc.) prouvant que la personne qui signe est habilitée à le faire pour le nom et le compte de l’entité/entreprise commune/consortium.</w:t>
      </w:r>
    </w:p>
    <w:p w:rsidRPr="00AC3F05" w:rsidR="009047E9" w:rsidP="009047E9" w:rsidRDefault="009047E9" w14:paraId="495E6423" w14:textId="77777777">
      <w:pPr>
        <w:jc w:val="both"/>
        <w:rPr>
          <w:rFonts w:ascii="Calibri" w:hAnsi="Calibri"/>
          <w:color w:val="000000"/>
          <w:sz w:val="20"/>
          <w:szCs w:val="20"/>
        </w:rPr>
      </w:pPr>
    </w:p>
    <w:p w:rsidRPr="00AC3F05" w:rsidR="009047E9" w:rsidP="009047E9" w:rsidRDefault="009047E9" w14:paraId="45347FA9" w14:textId="77777777">
      <w:pPr>
        <w:rPr>
          <w:rFonts w:ascii="Calibri" w:hAnsi="Calibri"/>
          <w:sz w:val="22"/>
        </w:rPr>
      </w:pPr>
    </w:p>
    <w:p w:rsidRPr="00AC3F05" w:rsidR="009047E9" w:rsidP="009047E9" w:rsidRDefault="009047E9" w14:paraId="0A125449" w14:textId="77777777">
      <w:pPr>
        <w:rPr>
          <w:rFonts w:ascii="Calibri" w:hAnsi="Calibri"/>
          <w:sz w:val="22"/>
        </w:rPr>
      </w:pPr>
    </w:p>
    <w:p w:rsidRPr="00AC3F05" w:rsidR="009047E9" w:rsidP="009047E9" w:rsidRDefault="009047E9" w14:paraId="7C38187B" w14:textId="77777777">
      <w:pPr>
        <w:rPr>
          <w:rFonts w:ascii="Calibri" w:hAnsi="Calibri"/>
          <w:sz w:val="22"/>
        </w:rPr>
      </w:pPr>
    </w:p>
    <w:p w:rsidRPr="00AC3F05" w:rsidR="009047E9" w:rsidP="009047E9" w:rsidRDefault="009047E9" w14:paraId="0F102E15" w14:textId="77777777">
      <w:pPr>
        <w:rPr>
          <w:rFonts w:ascii="Calibri" w:hAnsi="Calibri"/>
          <w:sz w:val="22"/>
        </w:rPr>
      </w:pPr>
    </w:p>
    <w:p w:rsidRPr="00AC3F05" w:rsidR="009047E9" w:rsidP="009047E9" w:rsidRDefault="009047E9" w14:paraId="7AC497CB" w14:textId="77777777">
      <w:pPr>
        <w:rPr>
          <w:rFonts w:ascii="Calibri" w:hAnsi="Calibri"/>
          <w:sz w:val="22"/>
        </w:rPr>
      </w:pPr>
    </w:p>
    <w:p w:rsidRPr="00AC3F05" w:rsidR="009047E9" w:rsidP="009047E9" w:rsidRDefault="009047E9" w14:paraId="6300417A" w14:textId="77777777">
      <w:pPr>
        <w:rPr>
          <w:rFonts w:ascii="Calibri" w:hAnsi="Calibri"/>
          <w:sz w:val="22"/>
        </w:rPr>
      </w:pPr>
    </w:p>
    <w:p w:rsidRPr="00AC3F05" w:rsidR="009047E9" w:rsidP="009047E9" w:rsidRDefault="009047E9" w14:paraId="1BDCD38B" w14:textId="77777777">
      <w:pPr>
        <w:rPr>
          <w:rFonts w:ascii="Calibri" w:hAnsi="Calibri"/>
          <w:sz w:val="22"/>
        </w:rPr>
      </w:pPr>
    </w:p>
    <w:p w:rsidRPr="00AC3F05" w:rsidR="009047E9" w:rsidP="009047E9" w:rsidRDefault="009047E9" w14:paraId="01AC3665" w14:textId="77777777">
      <w:pPr>
        <w:rPr>
          <w:rFonts w:ascii="Calibri" w:hAnsi="Calibri"/>
          <w:sz w:val="22"/>
        </w:rPr>
      </w:pPr>
    </w:p>
    <w:p w:rsidRPr="00AC3F05" w:rsidR="009047E9" w:rsidP="009047E9" w:rsidRDefault="009047E9" w14:paraId="46AF6B53" w14:textId="77777777">
      <w:pPr>
        <w:rPr>
          <w:rFonts w:ascii="Calibri" w:hAnsi="Calibri"/>
          <w:sz w:val="22"/>
        </w:rPr>
      </w:pPr>
    </w:p>
    <w:p w:rsidRPr="00AC3F05" w:rsidR="009047E9" w:rsidP="009047E9" w:rsidRDefault="009047E9" w14:paraId="52B5368E" w14:textId="77777777">
      <w:pPr>
        <w:rPr>
          <w:rFonts w:ascii="Calibri" w:hAnsi="Calibri"/>
          <w:sz w:val="22"/>
        </w:rPr>
      </w:pPr>
    </w:p>
    <w:p w:rsidRPr="00AC3F05" w:rsidR="009047E9" w:rsidP="009047E9" w:rsidRDefault="009047E9" w14:paraId="0CFAC98B" w14:textId="77777777">
      <w:pPr>
        <w:rPr>
          <w:rFonts w:ascii="Calibri" w:hAnsi="Calibri"/>
          <w:sz w:val="22"/>
        </w:rPr>
      </w:pPr>
    </w:p>
    <w:p w:rsidRPr="00AC3F05" w:rsidR="009047E9" w:rsidP="009047E9" w:rsidRDefault="009047E9" w14:paraId="0C1298D0" w14:textId="77777777">
      <w:pPr>
        <w:rPr>
          <w:rFonts w:ascii="Calibri" w:hAnsi="Calibri"/>
          <w:sz w:val="22"/>
        </w:rPr>
      </w:pPr>
    </w:p>
    <w:p w:rsidRPr="00AC3F05" w:rsidR="009047E9" w:rsidP="009047E9" w:rsidRDefault="009047E9" w14:paraId="407D29B2" w14:textId="77777777">
      <w:pPr>
        <w:rPr>
          <w:rFonts w:ascii="Calibri" w:hAnsi="Calibri"/>
          <w:sz w:val="22"/>
        </w:rPr>
      </w:pPr>
    </w:p>
    <w:p w:rsidRPr="00AC3F05" w:rsidR="009047E9" w:rsidP="009047E9" w:rsidRDefault="009047E9" w14:paraId="1CB56C1B" w14:textId="77777777">
      <w:pPr>
        <w:rPr>
          <w:rFonts w:ascii="Calibri" w:hAnsi="Calibri"/>
          <w:sz w:val="22"/>
        </w:rPr>
      </w:pPr>
    </w:p>
    <w:p w:rsidRPr="00AC3F05" w:rsidR="009047E9" w:rsidP="009047E9" w:rsidRDefault="009047E9" w14:paraId="7701047F" w14:textId="77777777">
      <w:pPr>
        <w:rPr>
          <w:rFonts w:ascii="Calibri" w:hAnsi="Calibri"/>
          <w:b/>
          <w:color w:val="D81A1A"/>
          <w:sz w:val="22"/>
        </w:rPr>
      </w:pPr>
      <w:r w:rsidRPr="00AC3F05">
        <w:rPr>
          <w:rFonts w:ascii="Calibri" w:hAnsi="Calibri"/>
          <w:sz w:val="22"/>
        </w:rPr>
        <w:br w:type="page"/>
      </w:r>
    </w:p>
    <w:p w:rsidRPr="00AC3F05" w:rsidR="009047E9" w:rsidP="009047E9" w:rsidRDefault="009047E9" w14:paraId="7D168148" w14:textId="77777777">
      <w:pPr>
        <w:pStyle w:val="Titre2"/>
        <w:spacing w:before="240"/>
        <w:ind w:left="709" w:hanging="709"/>
        <w:rPr>
          <w:sz w:val="22"/>
          <w:szCs w:val="22"/>
        </w:rPr>
      </w:pPr>
      <w:r w:rsidRPr="00AC3F05">
        <w:rPr>
          <w:sz w:val="22"/>
          <w:szCs w:val="22"/>
        </w:rPr>
        <w:lastRenderedPageBreak/>
        <w:t xml:space="preserve">Déclaration d’intégrité pour les soumissionnaires </w:t>
      </w:r>
    </w:p>
    <w:p w:rsidRPr="0010618C" w:rsidR="009047E9" w:rsidP="009047E9" w:rsidRDefault="009047E9" w14:paraId="636A9ED1" w14:textId="77777777">
      <w:pPr>
        <w:pStyle w:val="Corpsdetexte"/>
        <w:spacing w:before="60" w:after="60"/>
        <w:rPr>
          <w:rFonts w:ascii="Calibri" w:hAnsi="Calibri" w:eastAsia="Calibri" w:cs="Times New Roman"/>
          <w:color w:val="000000"/>
          <w:sz w:val="21"/>
          <w:szCs w:val="21"/>
        </w:rPr>
      </w:pPr>
    </w:p>
    <w:p w:rsidRPr="0010618C" w:rsidR="009047E9" w:rsidP="009047E9" w:rsidRDefault="009047E9" w14:paraId="0C5B94EA" w14:textId="77777777">
      <w:pPr>
        <w:pStyle w:val="Corpsdetexte"/>
        <w:spacing w:before="60" w:after="60"/>
        <w:rPr>
          <w:rFonts w:ascii="Calibri" w:hAnsi="Calibri" w:eastAsia="Calibri" w:cs="Times New Roman"/>
          <w:color w:val="000000"/>
          <w:sz w:val="21"/>
          <w:szCs w:val="21"/>
        </w:rPr>
      </w:pPr>
      <w:r w:rsidRPr="0010618C">
        <w:rPr>
          <w:rFonts w:ascii="Calibri" w:hAnsi="Calibri" w:eastAsia="Calibri"/>
          <w:color w:val="000000"/>
          <w:sz w:val="21"/>
          <w:szCs w:val="21"/>
        </w:rPr>
        <w:t>Concerne le soumissionnaire :</w:t>
      </w:r>
    </w:p>
    <w:p w:rsidRPr="0010618C" w:rsidR="009047E9" w:rsidP="009047E9" w:rsidRDefault="009047E9" w14:paraId="306C9872" w14:textId="77777777">
      <w:pPr>
        <w:pStyle w:val="Corpsdetexte"/>
        <w:spacing w:before="60" w:after="60"/>
        <w:rPr>
          <w:rFonts w:ascii="Calibri" w:hAnsi="Calibri" w:eastAsia="Calibri"/>
          <w:color w:val="000000"/>
          <w:sz w:val="21"/>
          <w:szCs w:val="21"/>
        </w:rPr>
      </w:pPr>
    </w:p>
    <w:p w:rsidRPr="0010618C" w:rsidR="009047E9" w:rsidP="009047E9" w:rsidRDefault="009047E9" w14:paraId="5121132C" w14:textId="77777777">
      <w:pPr>
        <w:pStyle w:val="Corpsdetexte"/>
        <w:spacing w:before="60" w:after="60"/>
        <w:rPr>
          <w:rFonts w:ascii="Calibri" w:hAnsi="Calibri" w:eastAsia="Calibri" w:cs="Times New Roman"/>
          <w:color w:val="000000"/>
          <w:sz w:val="21"/>
          <w:szCs w:val="21"/>
        </w:rPr>
      </w:pPr>
      <w:r w:rsidRPr="0010618C">
        <w:rPr>
          <w:rFonts w:ascii="Calibri" w:hAnsi="Calibri" w:eastAsia="Calibri"/>
          <w:color w:val="000000"/>
          <w:sz w:val="21"/>
          <w:szCs w:val="21"/>
        </w:rPr>
        <w:t>Domicile / Siège social :</w:t>
      </w:r>
    </w:p>
    <w:p w:rsidRPr="0010618C" w:rsidR="009047E9" w:rsidP="009047E9" w:rsidRDefault="009047E9" w14:paraId="7CE95CF1" w14:textId="77777777">
      <w:pPr>
        <w:pStyle w:val="Corpsdetexte"/>
        <w:spacing w:before="60" w:after="60"/>
        <w:rPr>
          <w:rFonts w:ascii="Calibri" w:hAnsi="Calibri" w:eastAsia="Calibri" w:cs="Times New Roman"/>
          <w:color w:val="000000"/>
          <w:sz w:val="21"/>
          <w:szCs w:val="21"/>
        </w:rPr>
      </w:pPr>
    </w:p>
    <w:p w:rsidRPr="0010618C" w:rsidR="009047E9" w:rsidP="009047E9" w:rsidRDefault="009047E9" w14:paraId="1F9F8137" w14:textId="77777777">
      <w:pPr>
        <w:pStyle w:val="Corpsdetexte"/>
        <w:spacing w:before="60" w:after="60"/>
        <w:rPr>
          <w:rFonts w:ascii="Calibri" w:hAnsi="Calibri" w:eastAsia="Calibri" w:cs="Times New Roman"/>
          <w:b/>
          <w:color w:val="000000"/>
          <w:sz w:val="21"/>
          <w:szCs w:val="21"/>
        </w:rPr>
      </w:pPr>
      <w:r w:rsidRPr="0010618C">
        <w:rPr>
          <w:rFonts w:ascii="Calibri" w:hAnsi="Calibri" w:eastAsia="Calibri" w:cs="Times New Roman"/>
          <w:color w:val="000000"/>
          <w:sz w:val="21"/>
          <w:szCs w:val="21"/>
        </w:rPr>
        <w:t xml:space="preserve">Référence du marché public : </w:t>
      </w:r>
      <w:r w:rsidRPr="0010618C">
        <w:rPr>
          <w:rFonts w:ascii="Calibri" w:hAnsi="Calibri" w:eastAsia="Calibri" w:cs="Times New Roman"/>
          <w:b/>
          <w:color w:val="000000"/>
          <w:sz w:val="21"/>
          <w:szCs w:val="21"/>
        </w:rPr>
        <w:t>COD21002-10042</w:t>
      </w:r>
    </w:p>
    <w:p w:rsidRPr="0010618C" w:rsidR="009047E9" w:rsidP="009047E9" w:rsidRDefault="009047E9" w14:paraId="452CD19A" w14:textId="77777777">
      <w:pPr>
        <w:pStyle w:val="Corpsdetexte"/>
        <w:spacing w:before="60" w:after="60"/>
        <w:rPr>
          <w:rFonts w:ascii="Calibri" w:hAnsi="Calibri" w:eastAsia="Calibri" w:cs="Times New Roman"/>
          <w:color w:val="000000"/>
          <w:sz w:val="21"/>
          <w:szCs w:val="21"/>
        </w:rPr>
      </w:pPr>
    </w:p>
    <w:p w:rsidRPr="0010618C" w:rsidR="009047E9" w:rsidP="009047E9" w:rsidRDefault="009047E9" w14:paraId="6371EABE" w14:textId="77777777">
      <w:pPr>
        <w:pStyle w:val="Corpsdetexte"/>
        <w:spacing w:before="60" w:after="60"/>
        <w:rPr>
          <w:rFonts w:ascii="Calibri" w:hAnsi="Calibri" w:eastAsia="Calibri" w:cs="Times New Roman"/>
          <w:color w:val="000000"/>
          <w:sz w:val="21"/>
          <w:szCs w:val="21"/>
        </w:rPr>
      </w:pPr>
      <w:r w:rsidRPr="0010618C">
        <w:rPr>
          <w:rFonts w:ascii="Calibri" w:hAnsi="Calibri" w:eastAsia="Calibri" w:cs="Times New Roman"/>
          <w:color w:val="000000"/>
          <w:sz w:val="21"/>
          <w:szCs w:val="21"/>
        </w:rPr>
        <w:t xml:space="preserve">À l’attention de Enabel, </w:t>
      </w:r>
    </w:p>
    <w:p w:rsidRPr="0010618C" w:rsidR="009047E9" w:rsidP="009047E9" w:rsidRDefault="009047E9" w14:paraId="24476726" w14:textId="77777777">
      <w:pPr>
        <w:pStyle w:val="Corpsdetexte"/>
        <w:spacing w:before="60" w:after="60"/>
        <w:rPr>
          <w:rFonts w:ascii="Calibri" w:hAnsi="Calibri" w:eastAsia="Calibri" w:cs="Times New Roman"/>
          <w:color w:val="000000"/>
          <w:sz w:val="21"/>
          <w:szCs w:val="21"/>
        </w:rPr>
      </w:pPr>
    </w:p>
    <w:p w:rsidRPr="0010618C" w:rsidR="009047E9" w:rsidP="009047E9" w:rsidRDefault="009047E9" w14:paraId="624CD466" w14:textId="77777777">
      <w:pPr>
        <w:pStyle w:val="Corpsdetexte"/>
        <w:spacing w:before="60"/>
        <w:rPr>
          <w:rFonts w:ascii="Calibri" w:hAnsi="Calibri" w:eastAsia="Calibri" w:cs="Times New Roman"/>
          <w:color w:val="000000"/>
          <w:sz w:val="21"/>
          <w:szCs w:val="21"/>
        </w:rPr>
      </w:pPr>
      <w:r w:rsidRPr="0010618C">
        <w:rPr>
          <w:rFonts w:ascii="Calibri" w:hAnsi="Calibri" w:eastAsia="Calibri" w:cs="Times New Roman"/>
          <w:color w:val="000000"/>
          <w:sz w:val="21"/>
          <w:szCs w:val="21"/>
        </w:rPr>
        <w:t>Par la présente, je / nous, agissant en ma/notre qualité de représentant(s) légal/légaux du soumissionnaire précité, déclare/</w:t>
      </w:r>
      <w:proofErr w:type="spellStart"/>
      <w:r w:rsidRPr="0010618C">
        <w:rPr>
          <w:rFonts w:ascii="Calibri" w:hAnsi="Calibri" w:eastAsia="Calibri" w:cs="Times New Roman"/>
          <w:color w:val="000000"/>
          <w:sz w:val="21"/>
          <w:szCs w:val="21"/>
        </w:rPr>
        <w:t>rons</w:t>
      </w:r>
      <w:proofErr w:type="spellEnd"/>
      <w:r w:rsidRPr="0010618C">
        <w:rPr>
          <w:rFonts w:ascii="Calibri" w:hAnsi="Calibri" w:eastAsia="Calibri" w:cs="Times New Roman"/>
          <w:color w:val="000000"/>
          <w:sz w:val="21"/>
          <w:szCs w:val="21"/>
        </w:rPr>
        <w:t xml:space="preserve"> ce qui suit : </w:t>
      </w:r>
    </w:p>
    <w:p w:rsidRPr="0010618C" w:rsidR="009047E9" w:rsidP="009047E9" w:rsidRDefault="009047E9" w14:paraId="387D44B7" w14:textId="77777777">
      <w:pPr>
        <w:pStyle w:val="Corpsdetexte2"/>
        <w:numPr>
          <w:ilvl w:val="0"/>
          <w:numId w:val="10"/>
        </w:numPr>
        <w:tabs>
          <w:tab w:val="clear" w:pos="720"/>
          <w:tab w:val="num" w:pos="993"/>
        </w:tabs>
        <w:spacing w:after="0" w:line="280" w:lineRule="auto"/>
        <w:ind w:left="284" w:hanging="284"/>
        <w:jc w:val="both"/>
        <w:rPr>
          <w:rFonts w:ascii="Calibri" w:hAnsi="Calibri"/>
          <w:color w:val="000000"/>
          <w:szCs w:val="21"/>
        </w:rPr>
      </w:pPr>
      <w:r w:rsidRPr="0010618C">
        <w:rPr>
          <w:rFonts w:ascii="Calibri" w:hAnsi="Calibri"/>
          <w:color w:val="000000"/>
          <w:szCs w:val="21"/>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rsidRPr="0010618C" w:rsidR="009047E9" w:rsidP="009047E9" w:rsidRDefault="009047E9" w14:paraId="38C1FD64" w14:textId="77777777">
      <w:pPr>
        <w:pStyle w:val="Corpsdetexte2"/>
        <w:numPr>
          <w:ilvl w:val="0"/>
          <w:numId w:val="10"/>
        </w:numPr>
        <w:tabs>
          <w:tab w:val="clear" w:pos="720"/>
          <w:tab w:val="num" w:pos="993"/>
        </w:tabs>
        <w:spacing w:after="0" w:line="280" w:lineRule="auto"/>
        <w:ind w:left="284" w:hanging="284"/>
        <w:jc w:val="both"/>
        <w:rPr>
          <w:rFonts w:ascii="Calibri" w:hAnsi="Calibri"/>
          <w:color w:val="000000"/>
          <w:szCs w:val="21"/>
        </w:rPr>
      </w:pPr>
      <w:r w:rsidRPr="0010618C">
        <w:rPr>
          <w:rFonts w:ascii="Calibri" w:hAnsi="Calibri"/>
          <w:color w:val="000000"/>
          <w:szCs w:val="21"/>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rsidRPr="0010618C" w:rsidR="009047E9" w:rsidP="009047E9" w:rsidRDefault="009047E9" w14:paraId="0522C82A" w14:textId="77777777">
      <w:pPr>
        <w:pStyle w:val="Corpsdetexte2"/>
        <w:numPr>
          <w:ilvl w:val="0"/>
          <w:numId w:val="10"/>
        </w:numPr>
        <w:tabs>
          <w:tab w:val="clear" w:pos="720"/>
          <w:tab w:val="num" w:pos="993"/>
        </w:tabs>
        <w:spacing w:after="0" w:line="280" w:lineRule="auto"/>
        <w:ind w:left="284" w:hanging="284"/>
        <w:jc w:val="both"/>
        <w:rPr>
          <w:rFonts w:ascii="Calibri" w:hAnsi="Calibri"/>
          <w:color w:val="000000"/>
          <w:szCs w:val="21"/>
        </w:rPr>
      </w:pPr>
      <w:r w:rsidRPr="0010618C">
        <w:rPr>
          <w:rFonts w:ascii="Calibri" w:hAnsi="Calibri"/>
          <w:color w:val="000000"/>
          <w:szCs w:val="21"/>
        </w:rPr>
        <w:t>J'ai / nous avons pris connaissance des articles relatifs à la déontologie et à la lutte contre la corruption repris dans le Cahier spécial des charges et je / nous déclare/</w:t>
      </w:r>
      <w:proofErr w:type="spellStart"/>
      <w:r w:rsidRPr="0010618C">
        <w:rPr>
          <w:rFonts w:ascii="Calibri" w:hAnsi="Calibri"/>
          <w:color w:val="000000"/>
          <w:szCs w:val="21"/>
        </w:rPr>
        <w:t>rons</w:t>
      </w:r>
      <w:proofErr w:type="spellEnd"/>
      <w:r w:rsidRPr="0010618C">
        <w:rPr>
          <w:rFonts w:ascii="Calibri" w:hAnsi="Calibri"/>
          <w:color w:val="000000"/>
          <w:szCs w:val="21"/>
        </w:rPr>
        <w:t xml:space="preserve"> souscrire et respecter entièrement ces articles.</w:t>
      </w:r>
    </w:p>
    <w:p w:rsidRPr="0010618C" w:rsidR="009047E9" w:rsidP="009047E9" w:rsidRDefault="009047E9" w14:paraId="226596C7" w14:textId="77777777">
      <w:pPr>
        <w:pStyle w:val="Corpsdetexte2"/>
        <w:spacing w:after="0" w:line="280" w:lineRule="auto"/>
        <w:ind w:left="284"/>
        <w:jc w:val="both"/>
        <w:rPr>
          <w:rFonts w:ascii="Calibri" w:hAnsi="Calibri"/>
          <w:color w:val="000000"/>
          <w:szCs w:val="21"/>
        </w:rPr>
      </w:pPr>
      <w:r w:rsidRPr="0010618C">
        <w:rPr>
          <w:rFonts w:ascii="Calibri" w:hAnsi="Calibri"/>
          <w:color w:val="000000"/>
          <w:szCs w:val="21"/>
        </w:rPr>
        <w:br/>
      </w:r>
      <w:r w:rsidRPr="0010618C">
        <w:rPr>
          <w:rFonts w:ascii="Calibri" w:hAnsi="Calibri"/>
          <w:color w:val="000000"/>
          <w:szCs w:val="21"/>
        </w:rPr>
        <w:t>Je suis / nous sommes de même conscient(s) du fait que les membres du personnel de Enabel sont liés aux dispositions d’un code éthique qui précise ce qui suit : “</w:t>
      </w:r>
      <w:r w:rsidRPr="0010618C">
        <w:rPr>
          <w:rFonts w:ascii="Calibri" w:hAnsi="Calibri"/>
          <w:i/>
          <w:color w:val="000000"/>
          <w:szCs w:val="21"/>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10618C">
        <w:rPr>
          <w:rFonts w:ascii="Calibri" w:hAnsi="Calibri"/>
          <w:color w:val="000000"/>
          <w:szCs w:val="21"/>
        </w:rPr>
        <w:t>.</w:t>
      </w:r>
    </w:p>
    <w:p w:rsidRPr="0010618C" w:rsidR="009047E9" w:rsidP="009047E9" w:rsidRDefault="009047E9" w14:paraId="2E560784" w14:textId="77777777">
      <w:pPr>
        <w:pStyle w:val="Corpsdetexte"/>
        <w:spacing w:after="0"/>
        <w:rPr>
          <w:rFonts w:ascii="Calibri" w:hAnsi="Calibri" w:eastAsia="Calibri" w:cs="Times New Roman"/>
          <w:color w:val="000000"/>
          <w:sz w:val="21"/>
          <w:szCs w:val="21"/>
        </w:rPr>
      </w:pPr>
    </w:p>
    <w:p w:rsidRPr="0010618C" w:rsidR="009047E9" w:rsidP="009047E9" w:rsidRDefault="009047E9" w14:paraId="356B27C6" w14:textId="77777777">
      <w:pPr>
        <w:pStyle w:val="Corpsdetexte"/>
        <w:spacing w:before="60"/>
        <w:rPr>
          <w:rFonts w:ascii="Calibri" w:hAnsi="Calibri" w:eastAsia="Calibri" w:cs="Times New Roman"/>
          <w:color w:val="000000"/>
          <w:sz w:val="21"/>
          <w:szCs w:val="21"/>
        </w:rPr>
      </w:pPr>
      <w:r w:rsidRPr="0010618C">
        <w:rPr>
          <w:rFonts w:ascii="Calibri" w:hAnsi="Calibri" w:eastAsia="Calibri" w:cs="Times New Roman"/>
          <w:color w:val="000000"/>
          <w:sz w:val="21"/>
          <w:szCs w:val="21"/>
        </w:rPr>
        <w:t>Si le marché précité devait être attribué au soumissionnaire, je/nous déclare/</w:t>
      </w:r>
      <w:proofErr w:type="spellStart"/>
      <w:r w:rsidRPr="0010618C">
        <w:rPr>
          <w:rFonts w:ascii="Calibri" w:hAnsi="Calibri" w:eastAsia="Calibri" w:cs="Times New Roman"/>
          <w:color w:val="000000"/>
          <w:sz w:val="21"/>
          <w:szCs w:val="21"/>
        </w:rPr>
        <w:t>rons</w:t>
      </w:r>
      <w:proofErr w:type="spellEnd"/>
      <w:r w:rsidRPr="0010618C">
        <w:rPr>
          <w:rFonts w:ascii="Calibri" w:hAnsi="Calibri" w:eastAsia="Calibri" w:cs="Times New Roman"/>
          <w:color w:val="000000"/>
          <w:sz w:val="21"/>
          <w:szCs w:val="21"/>
        </w:rPr>
        <w:t xml:space="preserve">, par ailleurs, marquer mon/notre accord avec les dispositions suivantes : </w:t>
      </w:r>
    </w:p>
    <w:p w:rsidRPr="0010618C" w:rsidR="009047E9" w:rsidP="009047E9" w:rsidRDefault="009047E9" w14:paraId="6AE1A215" w14:textId="77777777">
      <w:pPr>
        <w:pStyle w:val="Corpsdetexte2"/>
        <w:numPr>
          <w:ilvl w:val="0"/>
          <w:numId w:val="11"/>
        </w:numPr>
        <w:tabs>
          <w:tab w:val="clear" w:pos="720"/>
          <w:tab w:val="num" w:pos="993"/>
        </w:tabs>
        <w:spacing w:after="0" w:line="280" w:lineRule="auto"/>
        <w:ind w:left="284" w:hanging="284"/>
        <w:jc w:val="both"/>
        <w:rPr>
          <w:rFonts w:ascii="Calibri" w:hAnsi="Calibri"/>
          <w:color w:val="000000"/>
          <w:szCs w:val="21"/>
        </w:rPr>
      </w:pPr>
      <w:r w:rsidRPr="0010618C">
        <w:rPr>
          <w:rFonts w:ascii="Calibri" w:hAnsi="Calibri"/>
          <w:color w:val="000000"/>
          <w:szCs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rsidRPr="0010618C" w:rsidR="009047E9" w:rsidP="009047E9" w:rsidRDefault="009047E9" w14:paraId="6D13E095" w14:textId="77777777">
      <w:pPr>
        <w:pStyle w:val="Corpsdetexte2"/>
        <w:numPr>
          <w:ilvl w:val="0"/>
          <w:numId w:val="11"/>
        </w:numPr>
        <w:tabs>
          <w:tab w:val="clear" w:pos="720"/>
          <w:tab w:val="num" w:pos="993"/>
        </w:tabs>
        <w:spacing w:after="0" w:line="280" w:lineRule="auto"/>
        <w:ind w:left="284" w:hanging="284"/>
        <w:jc w:val="both"/>
        <w:rPr>
          <w:rFonts w:ascii="Calibri" w:hAnsi="Calibri"/>
          <w:color w:val="000000"/>
          <w:szCs w:val="21"/>
        </w:rPr>
      </w:pPr>
      <w:r w:rsidRPr="0010618C">
        <w:rPr>
          <w:rFonts w:ascii="Calibri" w:hAnsi="Calibri"/>
          <w:color w:val="000000"/>
          <w:szCs w:val="21"/>
        </w:rPr>
        <w:t>Tout contrat (marché public) sera résilié, dès lors qu’il s’avérerait que l’attribution du contrat ou son exécution aurait donné lieu à l’obtention ou l’offre des avantages appréciables en argent précités.</w:t>
      </w:r>
    </w:p>
    <w:p w:rsidRPr="0010618C" w:rsidR="009047E9" w:rsidP="009047E9" w:rsidRDefault="009047E9" w14:paraId="2E9BB622" w14:textId="77777777">
      <w:pPr>
        <w:pStyle w:val="Corpsdetexte2"/>
        <w:numPr>
          <w:ilvl w:val="0"/>
          <w:numId w:val="11"/>
        </w:numPr>
        <w:tabs>
          <w:tab w:val="clear" w:pos="720"/>
          <w:tab w:val="num" w:pos="993"/>
        </w:tabs>
        <w:spacing w:after="0" w:line="280" w:lineRule="auto"/>
        <w:ind w:left="284" w:hanging="284"/>
        <w:jc w:val="both"/>
        <w:rPr>
          <w:rFonts w:ascii="Calibri" w:hAnsi="Calibri"/>
          <w:color w:val="000000"/>
          <w:szCs w:val="21"/>
        </w:rPr>
      </w:pPr>
      <w:r w:rsidRPr="0010618C">
        <w:rPr>
          <w:rFonts w:ascii="Calibri" w:hAnsi="Calibri"/>
          <w:color w:val="000000"/>
          <w:szCs w:val="21"/>
        </w:rPr>
        <w:t>Tout manquement à se conformer à une ou plusieurs des clauses déontologiques peut aboutir à l’exclusion du contractant du présent marché et d’autres marchés publics pour Enabel.</w:t>
      </w:r>
    </w:p>
    <w:p w:rsidRPr="0010618C" w:rsidR="009047E9" w:rsidP="009047E9" w:rsidRDefault="009047E9" w14:paraId="26A6EF86" w14:textId="77777777">
      <w:pPr>
        <w:pStyle w:val="Corpsdetexte2"/>
        <w:numPr>
          <w:ilvl w:val="0"/>
          <w:numId w:val="11"/>
        </w:numPr>
        <w:tabs>
          <w:tab w:val="clear" w:pos="720"/>
          <w:tab w:val="num" w:pos="993"/>
        </w:tabs>
        <w:spacing w:after="0" w:line="280" w:lineRule="auto"/>
        <w:ind w:left="284" w:hanging="284"/>
        <w:jc w:val="both"/>
        <w:rPr>
          <w:rFonts w:ascii="Calibri" w:hAnsi="Calibri"/>
          <w:color w:val="000000"/>
          <w:szCs w:val="21"/>
        </w:rPr>
      </w:pPr>
      <w:r w:rsidRPr="0010618C">
        <w:rPr>
          <w:rFonts w:ascii="Calibri" w:hAnsi="Calibri"/>
          <w:color w:val="000000"/>
          <w:szCs w:val="21"/>
        </w:rPr>
        <w:t xml:space="preserve">Le contractant du marché (adjudicataire) s’engage à fournir au pouvoir adjudicateur, à sa demande, toutes les pièces justificatives relatives aux conditions d’exécution du contrat. Le pouvoir adjudicateur pourra procéder </w:t>
      </w:r>
      <w:r w:rsidRPr="0010618C">
        <w:rPr>
          <w:rFonts w:ascii="Calibri" w:hAnsi="Calibri"/>
          <w:color w:val="000000"/>
          <w:szCs w:val="21"/>
        </w:rPr>
        <w:lastRenderedPageBreak/>
        <w:t xml:space="preserve">à tout contrôle, sur pièces et sur place, qu’il estimerait nécessaire pour réunir des éléments de preuve sur une présomption de frais commerciaux inhabituels. </w:t>
      </w:r>
    </w:p>
    <w:p w:rsidRPr="0010618C" w:rsidR="009047E9" w:rsidP="009047E9" w:rsidRDefault="009047E9" w14:paraId="6D3FB1DB" w14:textId="77777777">
      <w:pPr>
        <w:pStyle w:val="Corpsdetexte2"/>
        <w:spacing w:after="0" w:line="280" w:lineRule="auto"/>
        <w:ind w:left="720"/>
        <w:jc w:val="both"/>
        <w:rPr>
          <w:rFonts w:ascii="Calibri" w:hAnsi="Calibri"/>
          <w:color w:val="000000"/>
          <w:szCs w:val="21"/>
        </w:rPr>
      </w:pPr>
    </w:p>
    <w:p w:rsidRPr="0010618C" w:rsidR="009047E9" w:rsidP="009047E9" w:rsidRDefault="009047E9" w14:paraId="3F971805" w14:textId="77777777">
      <w:pPr>
        <w:pStyle w:val="Corpsdetexte"/>
        <w:spacing w:before="60" w:after="60"/>
        <w:rPr>
          <w:rFonts w:ascii="Calibri" w:hAnsi="Calibri" w:eastAsia="Calibri" w:cs="Times New Roman"/>
          <w:color w:val="000000"/>
          <w:sz w:val="21"/>
          <w:szCs w:val="21"/>
        </w:rPr>
      </w:pPr>
      <w:r w:rsidRPr="0010618C">
        <w:rPr>
          <w:rFonts w:ascii="Calibri" w:hAnsi="Calibri" w:eastAsia="Calibri" w:cs="Times New Roman"/>
          <w:color w:val="000000"/>
          <w:sz w:val="21"/>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rsidRPr="0010618C" w:rsidR="009047E9" w:rsidP="009047E9" w:rsidRDefault="009047E9" w14:paraId="22813C3A" w14:textId="77777777">
      <w:pPr>
        <w:pStyle w:val="Corpsdetexte2"/>
        <w:rPr>
          <w:rFonts w:ascii="Calibri" w:hAnsi="Calibri"/>
          <w:color w:val="000000"/>
          <w:spacing w:val="-2"/>
          <w:szCs w:val="21"/>
        </w:rPr>
      </w:pPr>
    </w:p>
    <w:p w:rsidRPr="0010618C" w:rsidR="009047E9" w:rsidP="009047E9" w:rsidRDefault="009047E9" w14:paraId="52F050B1" w14:textId="77777777">
      <w:pPr>
        <w:pStyle w:val="Corpsdetexte2"/>
        <w:rPr>
          <w:rFonts w:ascii="Calibri" w:hAnsi="Calibri"/>
          <w:color w:val="000000"/>
          <w:spacing w:val="-2"/>
          <w:szCs w:val="21"/>
        </w:rPr>
      </w:pPr>
    </w:p>
    <w:p w:rsidRPr="0010618C" w:rsidR="009047E9" w:rsidP="009047E9" w:rsidRDefault="009047E9" w14:paraId="6854650C" w14:textId="77777777">
      <w:pPr>
        <w:pStyle w:val="Corpsdetexte2"/>
        <w:rPr>
          <w:rFonts w:ascii="Calibri" w:hAnsi="Calibri"/>
          <w:color w:val="000000"/>
          <w:kern w:val="18"/>
          <w:szCs w:val="21"/>
        </w:rPr>
      </w:pPr>
      <w:r w:rsidRPr="0010618C">
        <w:rPr>
          <w:rFonts w:ascii="Calibri" w:hAnsi="Calibri"/>
          <w:color w:val="000000"/>
          <w:kern w:val="18"/>
          <w:szCs w:val="21"/>
        </w:rPr>
        <w:t>Signature précédée de la mention manuscrite "Lu et approuvé" avec mention du nom et de la fonction :</w:t>
      </w:r>
    </w:p>
    <w:p w:rsidRPr="0010618C" w:rsidR="009047E9" w:rsidP="009047E9" w:rsidRDefault="009047E9" w14:paraId="08B579E5" w14:textId="77777777">
      <w:pPr>
        <w:pStyle w:val="Corpsdetexte2"/>
        <w:rPr>
          <w:rFonts w:ascii="Calibri" w:hAnsi="Calibri"/>
          <w:color w:val="000000"/>
          <w:kern w:val="18"/>
          <w:szCs w:val="21"/>
        </w:rPr>
      </w:pPr>
      <w:r w:rsidRPr="0010618C">
        <w:rPr>
          <w:rFonts w:ascii="Calibri" w:hAnsi="Calibri"/>
          <w:color w:val="000000"/>
          <w:kern w:val="18"/>
          <w:szCs w:val="21"/>
        </w:rPr>
        <w:t>……………………………..</w:t>
      </w:r>
    </w:p>
    <w:p w:rsidRPr="0010618C" w:rsidR="009047E9" w:rsidP="009047E9" w:rsidRDefault="009047E9" w14:paraId="3511F553" w14:textId="77777777">
      <w:pPr>
        <w:pStyle w:val="Corpsdetexte2"/>
        <w:rPr>
          <w:rFonts w:ascii="Calibri" w:hAnsi="Calibri"/>
          <w:color w:val="000000"/>
          <w:kern w:val="18"/>
          <w:szCs w:val="21"/>
        </w:rPr>
      </w:pPr>
      <w:r w:rsidRPr="0010618C">
        <w:rPr>
          <w:rFonts w:ascii="Calibri" w:hAnsi="Calibri"/>
          <w:color w:val="000000"/>
          <w:kern w:val="18"/>
          <w:szCs w:val="21"/>
        </w:rPr>
        <w:t>Lieu, date</w:t>
      </w:r>
    </w:p>
    <w:p w:rsidRPr="0010618C" w:rsidR="009047E9" w:rsidP="009047E9" w:rsidRDefault="009047E9" w14:paraId="0CFD2E4C" w14:textId="77777777">
      <w:pPr>
        <w:pStyle w:val="Titre2"/>
        <w:keepLines w:val="0"/>
        <w:widowControl w:val="0"/>
        <w:numPr>
          <w:ilvl w:val="0"/>
          <w:numId w:val="0"/>
        </w:numPr>
        <w:suppressAutoHyphens/>
        <w:spacing w:after="240"/>
        <w:rPr>
          <w:sz w:val="21"/>
          <w:szCs w:val="21"/>
        </w:rPr>
      </w:pPr>
    </w:p>
    <w:p w:rsidRPr="0010618C" w:rsidR="009047E9" w:rsidP="009047E9" w:rsidRDefault="009047E9" w14:paraId="67E5D57A" w14:textId="77777777">
      <w:pPr>
        <w:rPr>
          <w:rFonts w:ascii="Calibri" w:hAnsi="Calibri"/>
          <w:szCs w:val="21"/>
        </w:rPr>
      </w:pPr>
    </w:p>
    <w:p w:rsidRPr="0010618C" w:rsidR="009047E9" w:rsidP="009047E9" w:rsidRDefault="009047E9" w14:paraId="773B882D" w14:textId="77777777">
      <w:pPr>
        <w:rPr>
          <w:rFonts w:ascii="Calibri" w:hAnsi="Calibri"/>
          <w:szCs w:val="21"/>
        </w:rPr>
      </w:pPr>
    </w:p>
    <w:p w:rsidRPr="0010618C" w:rsidR="009047E9" w:rsidP="009047E9" w:rsidRDefault="009047E9" w14:paraId="41E424E7" w14:textId="77777777">
      <w:pPr>
        <w:rPr>
          <w:rFonts w:ascii="Calibri" w:hAnsi="Calibri"/>
          <w:szCs w:val="21"/>
        </w:rPr>
      </w:pPr>
    </w:p>
    <w:p w:rsidRPr="0010618C" w:rsidR="009047E9" w:rsidP="009047E9" w:rsidRDefault="009047E9" w14:paraId="686883D0" w14:textId="77777777">
      <w:pPr>
        <w:rPr>
          <w:rFonts w:ascii="Calibri" w:hAnsi="Calibri"/>
          <w:szCs w:val="21"/>
        </w:rPr>
      </w:pPr>
    </w:p>
    <w:p w:rsidRPr="0010618C" w:rsidR="009047E9" w:rsidP="009047E9" w:rsidRDefault="009047E9" w14:paraId="0C95B0DC" w14:textId="77777777">
      <w:pPr>
        <w:rPr>
          <w:rFonts w:ascii="Calibri" w:hAnsi="Calibri"/>
          <w:szCs w:val="21"/>
        </w:rPr>
      </w:pPr>
    </w:p>
    <w:p w:rsidRPr="0010618C" w:rsidR="009047E9" w:rsidP="009047E9" w:rsidRDefault="009047E9" w14:paraId="65AEA9C8" w14:textId="77777777">
      <w:pPr>
        <w:rPr>
          <w:rFonts w:ascii="Calibri" w:hAnsi="Calibri"/>
          <w:szCs w:val="21"/>
        </w:rPr>
      </w:pPr>
    </w:p>
    <w:p w:rsidRPr="0010618C" w:rsidR="009047E9" w:rsidP="009047E9" w:rsidRDefault="009047E9" w14:paraId="78B450E5" w14:textId="77777777">
      <w:pPr>
        <w:rPr>
          <w:rFonts w:ascii="Calibri" w:hAnsi="Calibri"/>
          <w:szCs w:val="21"/>
        </w:rPr>
      </w:pPr>
    </w:p>
    <w:p w:rsidRPr="0010618C" w:rsidR="009047E9" w:rsidP="009047E9" w:rsidRDefault="009047E9" w14:paraId="389048F8" w14:textId="77777777">
      <w:pPr>
        <w:rPr>
          <w:rFonts w:ascii="Calibri" w:hAnsi="Calibri"/>
          <w:szCs w:val="21"/>
        </w:rPr>
      </w:pPr>
    </w:p>
    <w:p w:rsidRPr="0010618C" w:rsidR="009047E9" w:rsidP="009047E9" w:rsidRDefault="009047E9" w14:paraId="124C1B9A" w14:textId="77777777">
      <w:pPr>
        <w:rPr>
          <w:rFonts w:ascii="Calibri" w:hAnsi="Calibri"/>
          <w:szCs w:val="21"/>
        </w:rPr>
      </w:pPr>
    </w:p>
    <w:p w:rsidRPr="0010618C" w:rsidR="009047E9" w:rsidP="009047E9" w:rsidRDefault="009047E9" w14:paraId="0CCB9DB1" w14:textId="77777777">
      <w:pPr>
        <w:rPr>
          <w:rFonts w:ascii="Calibri" w:hAnsi="Calibri"/>
          <w:szCs w:val="21"/>
        </w:rPr>
      </w:pPr>
    </w:p>
    <w:p w:rsidRPr="0010618C" w:rsidR="009047E9" w:rsidP="009047E9" w:rsidRDefault="009047E9" w14:paraId="7A6D525C" w14:textId="77777777">
      <w:pPr>
        <w:rPr>
          <w:rFonts w:ascii="Calibri" w:hAnsi="Calibri"/>
          <w:szCs w:val="21"/>
        </w:rPr>
      </w:pPr>
    </w:p>
    <w:p w:rsidRPr="0010618C" w:rsidR="009047E9" w:rsidP="009047E9" w:rsidRDefault="009047E9" w14:paraId="4EFD8311" w14:textId="77777777">
      <w:pPr>
        <w:rPr>
          <w:rFonts w:ascii="Calibri" w:hAnsi="Calibri"/>
          <w:szCs w:val="21"/>
        </w:rPr>
      </w:pPr>
    </w:p>
    <w:p w:rsidRPr="0010618C" w:rsidR="009047E9" w:rsidP="009047E9" w:rsidRDefault="009047E9" w14:paraId="6E99EF86" w14:textId="77777777">
      <w:pPr>
        <w:rPr>
          <w:rFonts w:ascii="Calibri" w:hAnsi="Calibri"/>
          <w:szCs w:val="21"/>
        </w:rPr>
      </w:pPr>
    </w:p>
    <w:p w:rsidRPr="0010618C" w:rsidR="009047E9" w:rsidP="009047E9" w:rsidRDefault="009047E9" w14:paraId="2286EB68" w14:textId="77777777">
      <w:pPr>
        <w:rPr>
          <w:rFonts w:ascii="Calibri" w:hAnsi="Calibri"/>
          <w:szCs w:val="21"/>
        </w:rPr>
      </w:pPr>
    </w:p>
    <w:p w:rsidRPr="0010618C" w:rsidR="009047E9" w:rsidP="009047E9" w:rsidRDefault="009047E9" w14:paraId="2D01B4D9" w14:textId="77777777">
      <w:pPr>
        <w:rPr>
          <w:rFonts w:ascii="Calibri" w:hAnsi="Calibri"/>
          <w:szCs w:val="21"/>
        </w:rPr>
      </w:pPr>
    </w:p>
    <w:p w:rsidRPr="00AC3F05" w:rsidR="009047E9" w:rsidP="009047E9" w:rsidRDefault="009047E9" w14:paraId="3583A7EC" w14:textId="77777777">
      <w:pPr>
        <w:rPr>
          <w:rFonts w:ascii="Calibri" w:hAnsi="Calibri"/>
          <w:sz w:val="22"/>
        </w:rPr>
      </w:pPr>
    </w:p>
    <w:p w:rsidRPr="00AC3F05" w:rsidR="009047E9" w:rsidP="009047E9" w:rsidRDefault="009047E9" w14:paraId="16CDE054" w14:textId="77777777">
      <w:pPr>
        <w:rPr>
          <w:rFonts w:ascii="Calibri" w:hAnsi="Calibri"/>
          <w:sz w:val="22"/>
        </w:rPr>
      </w:pPr>
    </w:p>
    <w:p w:rsidRPr="00AC3F05" w:rsidR="009047E9" w:rsidP="009047E9" w:rsidRDefault="009047E9" w14:paraId="7323B6F3" w14:textId="77777777">
      <w:pPr>
        <w:rPr>
          <w:rFonts w:ascii="Calibri" w:hAnsi="Calibri"/>
          <w:sz w:val="22"/>
        </w:rPr>
      </w:pPr>
    </w:p>
    <w:p w:rsidRPr="00AC3F05" w:rsidR="009047E9" w:rsidP="009047E9" w:rsidRDefault="009047E9" w14:paraId="3C2E9093" w14:textId="77777777">
      <w:pPr>
        <w:rPr>
          <w:rFonts w:ascii="Calibri" w:hAnsi="Calibri"/>
          <w:b/>
          <w:color w:val="D81A1A"/>
          <w:sz w:val="22"/>
        </w:rPr>
      </w:pPr>
      <w:r w:rsidRPr="00AC3F05">
        <w:rPr>
          <w:rFonts w:ascii="Calibri" w:hAnsi="Calibri"/>
          <w:sz w:val="22"/>
        </w:rPr>
        <w:br w:type="page"/>
      </w:r>
    </w:p>
    <w:p w:rsidRPr="00AC3F05" w:rsidR="009047E9" w:rsidP="009047E9" w:rsidRDefault="009047E9" w14:paraId="616D1A76" w14:textId="77777777">
      <w:pPr>
        <w:pStyle w:val="Titre2"/>
        <w:keepLines w:val="0"/>
        <w:widowControl w:val="0"/>
        <w:suppressAutoHyphens/>
        <w:spacing w:after="240"/>
        <w:ind w:left="709" w:hanging="709"/>
        <w:rPr>
          <w:sz w:val="22"/>
          <w:szCs w:val="22"/>
        </w:rPr>
      </w:pPr>
      <w:r w:rsidRPr="00AC3F05">
        <w:rPr>
          <w:sz w:val="22"/>
          <w:szCs w:val="22"/>
        </w:rPr>
        <w:lastRenderedPageBreak/>
        <w:t>Sous-traitance (le cas échéant)</w:t>
      </w:r>
    </w:p>
    <w:tbl>
      <w:tblPr>
        <w:tblW w:w="97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326"/>
        <w:gridCol w:w="3213"/>
        <w:gridCol w:w="3213"/>
      </w:tblGrid>
      <w:tr w:rsidRPr="00AC3F05" w:rsidR="009047E9" w:rsidTr="00E51471" w14:paraId="5109B424" w14:textId="77777777">
        <w:trPr>
          <w:trHeight w:val="803"/>
        </w:trPr>
        <w:tc>
          <w:tcPr>
            <w:tcW w:w="3326" w:type="dxa"/>
            <w:shd w:val="pct5" w:color="auto" w:fill="auto"/>
            <w:vAlign w:val="center"/>
          </w:tcPr>
          <w:p w:rsidRPr="00AC3F05" w:rsidR="009047E9" w:rsidP="00E51471" w:rsidRDefault="009047E9" w14:paraId="319D1083" w14:textId="77777777">
            <w:pPr>
              <w:pStyle w:val="BTCtextCTB"/>
              <w:jc w:val="center"/>
              <w:rPr>
                <w:rFonts w:ascii="Calibri" w:hAnsi="Calibri" w:eastAsia="Calibri"/>
                <w:color w:val="000000"/>
                <w:sz w:val="20"/>
                <w:lang w:val="fr-FR"/>
              </w:rPr>
            </w:pPr>
            <w:r w:rsidRPr="00AC3F05">
              <w:rPr>
                <w:rFonts w:ascii="Calibri" w:hAnsi="Calibri" w:eastAsia="Calibri"/>
                <w:color w:val="000000"/>
                <w:sz w:val="20"/>
                <w:lang w:val="fr-FR"/>
              </w:rPr>
              <w:t>Nom et forme juridique</w:t>
            </w:r>
          </w:p>
        </w:tc>
        <w:tc>
          <w:tcPr>
            <w:tcW w:w="3213" w:type="dxa"/>
            <w:shd w:val="pct5" w:color="auto" w:fill="auto"/>
            <w:vAlign w:val="center"/>
          </w:tcPr>
          <w:p w:rsidRPr="00AC3F05" w:rsidR="009047E9" w:rsidP="00E51471" w:rsidRDefault="009047E9" w14:paraId="718F3DCA" w14:textId="77777777">
            <w:pPr>
              <w:pStyle w:val="BTCtextCTB"/>
              <w:jc w:val="center"/>
              <w:rPr>
                <w:rFonts w:ascii="Calibri" w:hAnsi="Calibri" w:eastAsia="Calibri"/>
                <w:color w:val="000000"/>
                <w:sz w:val="20"/>
                <w:lang w:val="fr-FR"/>
              </w:rPr>
            </w:pPr>
            <w:r w:rsidRPr="00AC3F05">
              <w:rPr>
                <w:rFonts w:ascii="Calibri" w:hAnsi="Calibri" w:eastAsia="Calibri"/>
                <w:color w:val="000000"/>
                <w:sz w:val="20"/>
                <w:lang w:val="fr-FR"/>
              </w:rPr>
              <w:t>Adresse / siège social</w:t>
            </w:r>
          </w:p>
        </w:tc>
        <w:tc>
          <w:tcPr>
            <w:tcW w:w="3213" w:type="dxa"/>
            <w:shd w:val="pct5" w:color="auto" w:fill="auto"/>
            <w:vAlign w:val="center"/>
          </w:tcPr>
          <w:p w:rsidRPr="00AC3F05" w:rsidR="009047E9" w:rsidP="00E51471" w:rsidRDefault="009047E9" w14:paraId="1F42642C" w14:textId="77777777">
            <w:pPr>
              <w:pStyle w:val="BTCtextCTB"/>
              <w:jc w:val="center"/>
              <w:rPr>
                <w:rFonts w:ascii="Calibri" w:hAnsi="Calibri" w:eastAsia="Calibri"/>
                <w:color w:val="000000"/>
                <w:sz w:val="20"/>
                <w:lang w:val="fr-FR"/>
              </w:rPr>
            </w:pPr>
            <w:r w:rsidRPr="00AC3F05">
              <w:rPr>
                <w:rFonts w:ascii="Calibri" w:hAnsi="Calibri" w:eastAsia="Calibri"/>
                <w:color w:val="000000"/>
                <w:sz w:val="20"/>
                <w:lang w:val="fr-FR"/>
              </w:rPr>
              <w:t>Objet</w:t>
            </w:r>
          </w:p>
        </w:tc>
      </w:tr>
      <w:tr w:rsidRPr="00AC3F05" w:rsidR="009047E9" w:rsidTr="00E51471" w14:paraId="078309C0" w14:textId="77777777">
        <w:trPr>
          <w:trHeight w:val="804"/>
        </w:trPr>
        <w:tc>
          <w:tcPr>
            <w:tcW w:w="3326" w:type="dxa"/>
            <w:vAlign w:val="center"/>
          </w:tcPr>
          <w:p w:rsidRPr="00AC3F05" w:rsidR="009047E9" w:rsidP="00E51471" w:rsidRDefault="009047E9" w14:paraId="7C509FD7" w14:textId="77777777">
            <w:pPr>
              <w:pStyle w:val="BTCtextCTB"/>
              <w:jc w:val="left"/>
              <w:rPr>
                <w:rFonts w:ascii="Calibri" w:hAnsi="Calibri" w:eastAsia="DejaVu Sans" w:cs="Arial"/>
                <w:color w:val="000000"/>
                <w:kern w:val="18"/>
                <w:sz w:val="18"/>
                <w:szCs w:val="18"/>
                <w:lang w:val="fr-FR"/>
              </w:rPr>
            </w:pPr>
          </w:p>
        </w:tc>
        <w:tc>
          <w:tcPr>
            <w:tcW w:w="3213" w:type="dxa"/>
            <w:vAlign w:val="center"/>
          </w:tcPr>
          <w:p w:rsidRPr="00AC3F05" w:rsidR="009047E9" w:rsidP="00E51471" w:rsidRDefault="009047E9" w14:paraId="3C110859" w14:textId="77777777">
            <w:pPr>
              <w:pStyle w:val="BTCtextCTB"/>
              <w:jc w:val="left"/>
              <w:rPr>
                <w:rFonts w:ascii="Calibri" w:hAnsi="Calibri" w:eastAsia="DejaVu Sans" w:cs="Arial"/>
                <w:color w:val="000000"/>
                <w:kern w:val="18"/>
                <w:sz w:val="18"/>
                <w:szCs w:val="18"/>
                <w:lang w:val="fr-FR"/>
              </w:rPr>
            </w:pPr>
          </w:p>
        </w:tc>
        <w:tc>
          <w:tcPr>
            <w:tcW w:w="3213" w:type="dxa"/>
            <w:vAlign w:val="center"/>
          </w:tcPr>
          <w:p w:rsidRPr="00AC3F05" w:rsidR="009047E9" w:rsidP="00E51471" w:rsidRDefault="009047E9" w14:paraId="747A00F1" w14:textId="77777777">
            <w:pPr>
              <w:pStyle w:val="BTCtextCTB"/>
              <w:jc w:val="left"/>
              <w:rPr>
                <w:rFonts w:ascii="Calibri" w:hAnsi="Calibri" w:eastAsia="DejaVu Sans" w:cs="Arial"/>
                <w:color w:val="000000"/>
                <w:kern w:val="18"/>
                <w:sz w:val="18"/>
                <w:szCs w:val="18"/>
                <w:lang w:val="fr-FR"/>
              </w:rPr>
            </w:pPr>
          </w:p>
        </w:tc>
      </w:tr>
      <w:tr w:rsidRPr="00AC3F05" w:rsidR="009047E9" w:rsidTr="00E51471" w14:paraId="4A37A0D1" w14:textId="77777777">
        <w:trPr>
          <w:trHeight w:val="804"/>
        </w:trPr>
        <w:tc>
          <w:tcPr>
            <w:tcW w:w="3326" w:type="dxa"/>
            <w:vAlign w:val="center"/>
          </w:tcPr>
          <w:p w:rsidRPr="00AC3F05" w:rsidR="009047E9" w:rsidP="00E51471" w:rsidRDefault="009047E9" w14:paraId="4919C951" w14:textId="77777777">
            <w:pPr>
              <w:pStyle w:val="BTCtextCTB"/>
              <w:jc w:val="left"/>
              <w:rPr>
                <w:rFonts w:ascii="Calibri" w:hAnsi="Calibri" w:eastAsia="DejaVu Sans" w:cs="Arial"/>
                <w:color w:val="000000"/>
                <w:kern w:val="18"/>
                <w:sz w:val="18"/>
                <w:szCs w:val="18"/>
                <w:lang w:val="fr-FR"/>
              </w:rPr>
            </w:pPr>
          </w:p>
        </w:tc>
        <w:tc>
          <w:tcPr>
            <w:tcW w:w="3213" w:type="dxa"/>
            <w:vAlign w:val="center"/>
          </w:tcPr>
          <w:p w:rsidRPr="00AC3F05" w:rsidR="009047E9" w:rsidP="00E51471" w:rsidRDefault="009047E9" w14:paraId="7D4CF599" w14:textId="77777777">
            <w:pPr>
              <w:pStyle w:val="BTCtextCTB"/>
              <w:jc w:val="left"/>
              <w:rPr>
                <w:rFonts w:ascii="Calibri" w:hAnsi="Calibri" w:eastAsia="DejaVu Sans" w:cs="Arial"/>
                <w:color w:val="000000"/>
                <w:kern w:val="18"/>
                <w:sz w:val="18"/>
                <w:szCs w:val="18"/>
                <w:lang w:val="fr-FR"/>
              </w:rPr>
            </w:pPr>
          </w:p>
        </w:tc>
        <w:tc>
          <w:tcPr>
            <w:tcW w:w="3213" w:type="dxa"/>
            <w:vAlign w:val="center"/>
          </w:tcPr>
          <w:p w:rsidRPr="00AC3F05" w:rsidR="009047E9" w:rsidP="00E51471" w:rsidRDefault="009047E9" w14:paraId="0C76F23C" w14:textId="77777777">
            <w:pPr>
              <w:pStyle w:val="BTCtextCTB"/>
              <w:jc w:val="left"/>
              <w:rPr>
                <w:rFonts w:ascii="Calibri" w:hAnsi="Calibri" w:eastAsia="DejaVu Sans" w:cs="Arial"/>
                <w:color w:val="000000"/>
                <w:kern w:val="18"/>
                <w:sz w:val="18"/>
                <w:szCs w:val="18"/>
                <w:lang w:val="fr-FR"/>
              </w:rPr>
            </w:pPr>
          </w:p>
        </w:tc>
      </w:tr>
      <w:tr w:rsidRPr="00AC3F05" w:rsidR="009047E9" w:rsidTr="00E51471" w14:paraId="1D717E28" w14:textId="77777777">
        <w:trPr>
          <w:trHeight w:val="803"/>
        </w:trPr>
        <w:tc>
          <w:tcPr>
            <w:tcW w:w="3326" w:type="dxa"/>
            <w:vAlign w:val="center"/>
          </w:tcPr>
          <w:p w:rsidRPr="00AC3F05" w:rsidR="009047E9" w:rsidP="00E51471" w:rsidRDefault="009047E9" w14:paraId="53215488" w14:textId="77777777">
            <w:pPr>
              <w:pStyle w:val="BTCtextCTB"/>
              <w:jc w:val="left"/>
              <w:rPr>
                <w:rFonts w:ascii="Calibri" w:hAnsi="Calibri" w:eastAsia="DejaVu Sans" w:cs="Arial"/>
                <w:color w:val="000000"/>
                <w:kern w:val="18"/>
                <w:sz w:val="18"/>
                <w:szCs w:val="18"/>
                <w:lang w:val="fr-FR"/>
              </w:rPr>
            </w:pPr>
          </w:p>
        </w:tc>
        <w:tc>
          <w:tcPr>
            <w:tcW w:w="3213" w:type="dxa"/>
            <w:vAlign w:val="center"/>
          </w:tcPr>
          <w:p w:rsidRPr="00AC3F05" w:rsidR="009047E9" w:rsidP="00E51471" w:rsidRDefault="009047E9" w14:paraId="40B4C0BE" w14:textId="77777777">
            <w:pPr>
              <w:pStyle w:val="BTCtextCTB"/>
              <w:jc w:val="left"/>
              <w:rPr>
                <w:rFonts w:ascii="Calibri" w:hAnsi="Calibri" w:eastAsia="DejaVu Sans" w:cs="Arial"/>
                <w:color w:val="000000"/>
                <w:kern w:val="18"/>
                <w:sz w:val="18"/>
                <w:szCs w:val="18"/>
                <w:lang w:val="fr-FR"/>
              </w:rPr>
            </w:pPr>
          </w:p>
        </w:tc>
        <w:tc>
          <w:tcPr>
            <w:tcW w:w="3213" w:type="dxa"/>
            <w:vAlign w:val="center"/>
          </w:tcPr>
          <w:p w:rsidRPr="00AC3F05" w:rsidR="009047E9" w:rsidP="00E51471" w:rsidRDefault="009047E9" w14:paraId="715322F8" w14:textId="77777777">
            <w:pPr>
              <w:pStyle w:val="BTCtextCTB"/>
              <w:jc w:val="left"/>
              <w:rPr>
                <w:rFonts w:ascii="Calibri" w:hAnsi="Calibri" w:eastAsia="DejaVu Sans" w:cs="Arial"/>
                <w:color w:val="000000"/>
                <w:kern w:val="18"/>
                <w:sz w:val="18"/>
                <w:szCs w:val="18"/>
                <w:lang w:val="fr-FR"/>
              </w:rPr>
            </w:pPr>
          </w:p>
        </w:tc>
      </w:tr>
      <w:tr w:rsidRPr="00AC3F05" w:rsidR="009047E9" w:rsidTr="00E51471" w14:paraId="098338B2" w14:textId="77777777">
        <w:trPr>
          <w:trHeight w:val="804"/>
        </w:trPr>
        <w:tc>
          <w:tcPr>
            <w:tcW w:w="3326" w:type="dxa"/>
            <w:tcBorders>
              <w:bottom w:val="single" w:color="auto" w:sz="4" w:space="0"/>
            </w:tcBorders>
            <w:vAlign w:val="center"/>
          </w:tcPr>
          <w:p w:rsidRPr="00AC3F05" w:rsidR="009047E9" w:rsidP="00E51471" w:rsidRDefault="009047E9" w14:paraId="260173F6" w14:textId="77777777">
            <w:pPr>
              <w:pStyle w:val="BTCtextCTB"/>
              <w:jc w:val="left"/>
              <w:rPr>
                <w:rFonts w:ascii="Calibri" w:hAnsi="Calibri" w:eastAsia="DejaVu Sans" w:cs="Arial"/>
                <w:color w:val="000000"/>
                <w:kern w:val="18"/>
                <w:sz w:val="18"/>
                <w:szCs w:val="18"/>
                <w:lang w:val="fr-FR"/>
              </w:rPr>
            </w:pPr>
          </w:p>
        </w:tc>
        <w:tc>
          <w:tcPr>
            <w:tcW w:w="3213" w:type="dxa"/>
            <w:vAlign w:val="center"/>
          </w:tcPr>
          <w:p w:rsidRPr="00AC3F05" w:rsidR="009047E9" w:rsidP="00E51471" w:rsidRDefault="009047E9" w14:paraId="20CA7D62" w14:textId="77777777">
            <w:pPr>
              <w:pStyle w:val="BTCtextCTB"/>
              <w:jc w:val="left"/>
              <w:rPr>
                <w:rFonts w:ascii="Calibri" w:hAnsi="Calibri" w:eastAsia="DejaVu Sans" w:cs="Arial"/>
                <w:color w:val="000000"/>
                <w:kern w:val="18"/>
                <w:sz w:val="18"/>
                <w:szCs w:val="18"/>
                <w:lang w:val="fr-FR"/>
              </w:rPr>
            </w:pPr>
          </w:p>
        </w:tc>
        <w:tc>
          <w:tcPr>
            <w:tcW w:w="3213" w:type="dxa"/>
            <w:vAlign w:val="center"/>
          </w:tcPr>
          <w:p w:rsidRPr="00AC3F05" w:rsidR="009047E9" w:rsidP="00E51471" w:rsidRDefault="009047E9" w14:paraId="1338EA5A" w14:textId="77777777">
            <w:pPr>
              <w:pStyle w:val="BTCtextCTB"/>
              <w:jc w:val="left"/>
              <w:rPr>
                <w:rFonts w:ascii="Calibri" w:hAnsi="Calibri" w:eastAsia="DejaVu Sans" w:cs="Arial"/>
                <w:color w:val="000000"/>
                <w:kern w:val="18"/>
                <w:sz w:val="18"/>
                <w:szCs w:val="18"/>
                <w:lang w:val="fr-FR"/>
              </w:rPr>
            </w:pPr>
          </w:p>
        </w:tc>
      </w:tr>
      <w:tr w:rsidRPr="00AC3F05" w:rsidR="009047E9" w:rsidTr="00E51471" w14:paraId="69C929CC" w14:textId="77777777">
        <w:trPr>
          <w:trHeight w:val="804"/>
        </w:trPr>
        <w:tc>
          <w:tcPr>
            <w:tcW w:w="3326" w:type="dxa"/>
            <w:tcBorders>
              <w:bottom w:val="single" w:color="auto" w:sz="4" w:space="0"/>
            </w:tcBorders>
            <w:vAlign w:val="center"/>
          </w:tcPr>
          <w:p w:rsidRPr="00AC3F05" w:rsidR="009047E9" w:rsidP="00E51471" w:rsidRDefault="009047E9" w14:paraId="0A22A869" w14:textId="77777777">
            <w:pPr>
              <w:pStyle w:val="BTCtextCTB"/>
              <w:jc w:val="left"/>
              <w:rPr>
                <w:rFonts w:ascii="Calibri" w:hAnsi="Calibri" w:eastAsia="DejaVu Sans" w:cs="Arial"/>
                <w:color w:val="000000"/>
                <w:kern w:val="18"/>
                <w:sz w:val="18"/>
                <w:szCs w:val="18"/>
                <w:lang w:val="fr-FR"/>
              </w:rPr>
            </w:pPr>
          </w:p>
        </w:tc>
        <w:tc>
          <w:tcPr>
            <w:tcW w:w="3213" w:type="dxa"/>
            <w:vAlign w:val="center"/>
          </w:tcPr>
          <w:p w:rsidRPr="00AC3F05" w:rsidR="009047E9" w:rsidP="00E51471" w:rsidRDefault="009047E9" w14:paraId="6EA369E8" w14:textId="77777777">
            <w:pPr>
              <w:pStyle w:val="BTCtextCTB"/>
              <w:jc w:val="left"/>
              <w:rPr>
                <w:rFonts w:ascii="Calibri" w:hAnsi="Calibri" w:eastAsia="DejaVu Sans" w:cs="Arial"/>
                <w:color w:val="000000"/>
                <w:kern w:val="18"/>
                <w:sz w:val="18"/>
                <w:szCs w:val="18"/>
                <w:lang w:val="fr-FR"/>
              </w:rPr>
            </w:pPr>
          </w:p>
        </w:tc>
        <w:tc>
          <w:tcPr>
            <w:tcW w:w="3213" w:type="dxa"/>
            <w:vAlign w:val="center"/>
          </w:tcPr>
          <w:p w:rsidRPr="00AC3F05" w:rsidR="009047E9" w:rsidP="00E51471" w:rsidRDefault="009047E9" w14:paraId="0E22D81B" w14:textId="77777777">
            <w:pPr>
              <w:pStyle w:val="BTCtextCTB"/>
              <w:jc w:val="left"/>
              <w:rPr>
                <w:rFonts w:ascii="Calibri" w:hAnsi="Calibri" w:eastAsia="DejaVu Sans" w:cs="Arial"/>
                <w:color w:val="000000"/>
                <w:kern w:val="18"/>
                <w:sz w:val="18"/>
                <w:szCs w:val="18"/>
                <w:lang w:val="fr-FR"/>
              </w:rPr>
            </w:pPr>
          </w:p>
        </w:tc>
      </w:tr>
    </w:tbl>
    <w:p w:rsidRPr="00AC3F05" w:rsidR="009047E9" w:rsidP="009047E9" w:rsidRDefault="009047E9" w14:paraId="65555478" w14:textId="77777777">
      <w:pPr>
        <w:rPr>
          <w:rFonts w:ascii="Calibri" w:hAnsi="Calibri"/>
          <w:sz w:val="22"/>
        </w:rPr>
      </w:pPr>
    </w:p>
    <w:p w:rsidRPr="00AC3F05" w:rsidR="009047E9" w:rsidP="009047E9" w:rsidRDefault="009047E9" w14:paraId="159665E0" w14:textId="77777777">
      <w:pPr>
        <w:rPr>
          <w:rFonts w:ascii="Calibri" w:hAnsi="Calibri"/>
          <w:sz w:val="22"/>
        </w:rPr>
      </w:pPr>
    </w:p>
    <w:p w:rsidRPr="00AC3F05" w:rsidR="009047E9" w:rsidP="009047E9" w:rsidRDefault="009047E9" w14:paraId="45CEF387" w14:textId="77777777">
      <w:pPr>
        <w:rPr>
          <w:rFonts w:ascii="Calibri" w:hAnsi="Calibri"/>
          <w:sz w:val="22"/>
        </w:rPr>
      </w:pPr>
    </w:p>
    <w:p w:rsidRPr="00AC3F05" w:rsidR="009047E9" w:rsidP="009047E9" w:rsidRDefault="009047E9" w14:paraId="2F6161E1" w14:textId="77777777">
      <w:pPr>
        <w:rPr>
          <w:rFonts w:ascii="Calibri" w:hAnsi="Calibri"/>
          <w:sz w:val="22"/>
        </w:rPr>
      </w:pPr>
    </w:p>
    <w:p w:rsidRPr="00AC3F05" w:rsidR="009047E9" w:rsidP="009047E9" w:rsidRDefault="009047E9" w14:paraId="45F4B46D" w14:textId="77777777">
      <w:pPr>
        <w:rPr>
          <w:rFonts w:ascii="Calibri" w:hAnsi="Calibri"/>
          <w:sz w:val="22"/>
        </w:rPr>
      </w:pPr>
    </w:p>
    <w:p w:rsidRPr="00AC3F05" w:rsidR="009047E9" w:rsidP="009047E9" w:rsidRDefault="009047E9" w14:paraId="57BAA292" w14:textId="77777777">
      <w:pPr>
        <w:rPr>
          <w:rFonts w:ascii="Calibri" w:hAnsi="Calibri"/>
          <w:sz w:val="22"/>
        </w:rPr>
      </w:pPr>
    </w:p>
    <w:p w:rsidRPr="00AC3F05" w:rsidR="009047E9" w:rsidP="009047E9" w:rsidRDefault="009047E9" w14:paraId="2DFBA73D" w14:textId="77777777">
      <w:pPr>
        <w:rPr>
          <w:rFonts w:ascii="Calibri" w:hAnsi="Calibri"/>
          <w:sz w:val="22"/>
        </w:rPr>
      </w:pPr>
    </w:p>
    <w:p w:rsidRPr="00AC3F05" w:rsidR="009047E9" w:rsidP="009047E9" w:rsidRDefault="009047E9" w14:paraId="2A4B8DBA" w14:textId="77777777">
      <w:pPr>
        <w:rPr>
          <w:rFonts w:ascii="Calibri" w:hAnsi="Calibri"/>
          <w:sz w:val="22"/>
        </w:rPr>
      </w:pPr>
    </w:p>
    <w:p w:rsidRPr="00AC3F05" w:rsidR="009047E9" w:rsidP="009047E9" w:rsidRDefault="009047E9" w14:paraId="2F88E5BF" w14:textId="77777777">
      <w:pPr>
        <w:rPr>
          <w:rFonts w:ascii="Calibri" w:hAnsi="Calibri"/>
          <w:sz w:val="22"/>
        </w:rPr>
      </w:pPr>
    </w:p>
    <w:p w:rsidRPr="00AC3F05" w:rsidR="009047E9" w:rsidP="009047E9" w:rsidRDefault="009047E9" w14:paraId="31E2ADAC" w14:textId="77777777">
      <w:pPr>
        <w:rPr>
          <w:rFonts w:ascii="Calibri" w:hAnsi="Calibri"/>
          <w:sz w:val="22"/>
        </w:rPr>
      </w:pPr>
    </w:p>
    <w:p w:rsidRPr="00AC3F05" w:rsidR="009047E9" w:rsidP="009047E9" w:rsidRDefault="009047E9" w14:paraId="602D7ECB" w14:textId="77777777">
      <w:pPr>
        <w:rPr>
          <w:rFonts w:ascii="Calibri" w:hAnsi="Calibri"/>
          <w:sz w:val="22"/>
        </w:rPr>
      </w:pPr>
    </w:p>
    <w:p w:rsidRPr="00AC3F05" w:rsidR="009047E9" w:rsidP="009047E9" w:rsidRDefault="009047E9" w14:paraId="4C660D62" w14:textId="77777777">
      <w:pPr>
        <w:rPr>
          <w:rFonts w:ascii="Calibri" w:hAnsi="Calibri"/>
          <w:sz w:val="22"/>
        </w:rPr>
      </w:pPr>
    </w:p>
    <w:p w:rsidRPr="00AC3F05" w:rsidR="009047E9" w:rsidP="009047E9" w:rsidRDefault="009047E9" w14:paraId="021C4810" w14:textId="77777777">
      <w:pPr>
        <w:rPr>
          <w:rFonts w:ascii="Calibri" w:hAnsi="Calibri"/>
          <w:sz w:val="22"/>
        </w:rPr>
      </w:pPr>
    </w:p>
    <w:p w:rsidRPr="00AC3F05" w:rsidR="009047E9" w:rsidP="009047E9" w:rsidRDefault="009047E9" w14:paraId="12055107" w14:textId="77777777">
      <w:pPr>
        <w:rPr>
          <w:rFonts w:ascii="Calibri" w:hAnsi="Calibri"/>
          <w:sz w:val="22"/>
        </w:rPr>
      </w:pPr>
    </w:p>
    <w:p w:rsidRPr="00AC3F05" w:rsidR="009047E9" w:rsidP="009047E9" w:rsidRDefault="009047E9" w14:paraId="71022A65" w14:textId="77777777">
      <w:pPr>
        <w:rPr>
          <w:rFonts w:ascii="Calibri" w:hAnsi="Calibri"/>
          <w:sz w:val="22"/>
        </w:rPr>
      </w:pPr>
    </w:p>
    <w:p w:rsidRPr="00AC3F05" w:rsidR="009047E9" w:rsidP="009047E9" w:rsidRDefault="009047E9" w14:paraId="7B216604" w14:textId="77777777">
      <w:pPr>
        <w:rPr>
          <w:rFonts w:ascii="Calibri" w:hAnsi="Calibri"/>
          <w:sz w:val="22"/>
        </w:rPr>
      </w:pPr>
    </w:p>
    <w:p w:rsidRPr="00AC3F05" w:rsidR="009047E9" w:rsidP="009047E9" w:rsidRDefault="009047E9" w14:paraId="4B539513" w14:textId="77777777">
      <w:pPr>
        <w:rPr>
          <w:rFonts w:ascii="Calibri" w:hAnsi="Calibri"/>
          <w:sz w:val="22"/>
        </w:rPr>
      </w:pPr>
    </w:p>
    <w:p w:rsidRPr="00AC3F05" w:rsidR="009047E9" w:rsidP="009047E9" w:rsidRDefault="009047E9" w14:paraId="608AC9D9" w14:textId="77777777">
      <w:pPr>
        <w:rPr>
          <w:rFonts w:ascii="Calibri" w:hAnsi="Calibri"/>
          <w:sz w:val="22"/>
        </w:rPr>
      </w:pPr>
    </w:p>
    <w:p w:rsidRPr="00AC3F05" w:rsidR="009047E9" w:rsidP="009047E9" w:rsidRDefault="009047E9" w14:paraId="476E82C4" w14:textId="77777777">
      <w:pPr>
        <w:rPr>
          <w:rFonts w:ascii="Calibri" w:hAnsi="Calibri"/>
          <w:sz w:val="22"/>
        </w:rPr>
      </w:pPr>
    </w:p>
    <w:p w:rsidRPr="00AC3F05" w:rsidR="009047E9" w:rsidP="009047E9" w:rsidRDefault="009047E9" w14:paraId="759B797C" w14:textId="77777777">
      <w:pPr>
        <w:rPr>
          <w:rFonts w:ascii="Calibri" w:hAnsi="Calibri"/>
          <w:sz w:val="22"/>
        </w:rPr>
      </w:pPr>
    </w:p>
    <w:p w:rsidRPr="00AC3F05" w:rsidR="009047E9" w:rsidP="009047E9" w:rsidRDefault="009047E9" w14:paraId="6890738B" w14:textId="77777777">
      <w:pPr>
        <w:rPr>
          <w:rFonts w:ascii="Calibri" w:hAnsi="Calibri"/>
          <w:b/>
          <w:color w:val="D81A1A"/>
          <w:sz w:val="22"/>
        </w:rPr>
      </w:pPr>
      <w:r w:rsidRPr="00AC3F05">
        <w:rPr>
          <w:rFonts w:ascii="Calibri" w:hAnsi="Calibri"/>
          <w:sz w:val="22"/>
        </w:rPr>
        <w:br w:type="page"/>
      </w:r>
    </w:p>
    <w:p w:rsidRPr="00AC3F05" w:rsidR="009047E9" w:rsidP="009047E9" w:rsidRDefault="009047E9" w14:paraId="08AD921C" w14:textId="77777777">
      <w:pPr>
        <w:pStyle w:val="Titre2"/>
        <w:spacing w:before="0"/>
        <w:ind w:left="709" w:hanging="709"/>
        <w:rPr>
          <w:sz w:val="22"/>
          <w:szCs w:val="22"/>
        </w:rPr>
      </w:pPr>
      <w:r w:rsidRPr="00AC3F05">
        <w:rPr>
          <w:sz w:val="22"/>
          <w:szCs w:val="22"/>
        </w:rPr>
        <w:lastRenderedPageBreak/>
        <w:t>Déclaration sur l’honneur – motifs d’exclusion</w:t>
      </w:r>
    </w:p>
    <w:p w:rsidRPr="0010618C" w:rsidR="009047E9" w:rsidP="009047E9" w:rsidRDefault="009047E9" w14:paraId="05CB0442" w14:textId="77777777">
      <w:pPr>
        <w:pStyle w:val="Corpsdetexte"/>
        <w:rPr>
          <w:rFonts w:ascii="Calibri" w:hAnsi="Calibri" w:eastAsia="Calibri" w:cs="Times New Roman"/>
          <w:color w:val="585756"/>
          <w:sz w:val="21"/>
          <w:szCs w:val="21"/>
        </w:rPr>
      </w:pPr>
    </w:p>
    <w:p w:rsidRPr="0010618C" w:rsidR="009047E9" w:rsidP="009047E9" w:rsidRDefault="009047E9" w14:paraId="586F0169" w14:textId="77777777">
      <w:pPr>
        <w:pStyle w:val="Corpsdetexte"/>
        <w:spacing w:before="120"/>
        <w:rPr>
          <w:rFonts w:ascii="Calibri" w:hAnsi="Calibri" w:eastAsia="Calibri" w:cs="Times New Roman"/>
          <w:color w:val="000000"/>
          <w:sz w:val="21"/>
          <w:szCs w:val="21"/>
        </w:rPr>
      </w:pPr>
      <w:r w:rsidRPr="0010618C">
        <w:rPr>
          <w:rFonts w:ascii="Calibri" w:hAnsi="Calibri" w:eastAsia="Calibri"/>
          <w:color w:val="000000"/>
          <w:sz w:val="21"/>
          <w:szCs w:val="21"/>
        </w:rPr>
        <w:t xml:space="preserve">Concerne le soumissionnaire : </w:t>
      </w:r>
      <w:r w:rsidRPr="0010618C">
        <w:rPr>
          <w:rFonts w:ascii="Calibri" w:hAnsi="Calibri" w:eastAsia="Calibri"/>
          <w:b/>
          <w:bCs/>
          <w:sz w:val="21"/>
          <w:szCs w:val="21"/>
        </w:rPr>
        <w:t>Achat véhicules et motos pour le projet PARP III</w:t>
      </w:r>
    </w:p>
    <w:p w:rsidRPr="0010618C" w:rsidR="009047E9" w:rsidP="009047E9" w:rsidRDefault="009047E9" w14:paraId="35960425" w14:textId="77777777">
      <w:pPr>
        <w:pStyle w:val="Corpsdetexte"/>
        <w:rPr>
          <w:rFonts w:ascii="Calibri" w:hAnsi="Calibri" w:eastAsia="Calibri" w:cs="Times New Roman"/>
          <w:color w:val="000000"/>
          <w:sz w:val="21"/>
          <w:szCs w:val="21"/>
        </w:rPr>
      </w:pPr>
    </w:p>
    <w:p w:rsidRPr="0010618C" w:rsidR="009047E9" w:rsidP="009047E9" w:rsidRDefault="009047E9" w14:paraId="5729C19A" w14:textId="77777777">
      <w:pPr>
        <w:pStyle w:val="Corpsdetexte"/>
        <w:rPr>
          <w:rFonts w:ascii="Calibri" w:hAnsi="Calibri" w:eastAsia="Calibri" w:cs="Times New Roman"/>
          <w:color w:val="000000"/>
          <w:sz w:val="21"/>
          <w:szCs w:val="21"/>
        </w:rPr>
      </w:pPr>
      <w:r w:rsidRPr="0010618C">
        <w:rPr>
          <w:rFonts w:ascii="Calibri" w:hAnsi="Calibri" w:eastAsia="Calibri" w:cs="Times New Roman"/>
          <w:color w:val="000000"/>
          <w:sz w:val="21"/>
          <w:szCs w:val="21"/>
        </w:rPr>
        <w:t xml:space="preserve">Référence du marché public : </w:t>
      </w:r>
      <w:r w:rsidRPr="0010618C">
        <w:rPr>
          <w:rFonts w:ascii="Calibri" w:hAnsi="Calibri" w:eastAsia="Calibri" w:cs="Times New Roman"/>
          <w:b/>
          <w:color w:val="000000"/>
          <w:sz w:val="21"/>
          <w:szCs w:val="21"/>
        </w:rPr>
        <w:t>COD21002-10042</w:t>
      </w:r>
    </w:p>
    <w:p w:rsidRPr="0010618C" w:rsidR="009047E9" w:rsidP="009047E9" w:rsidRDefault="009047E9" w14:paraId="77F519B1" w14:textId="77777777">
      <w:pPr>
        <w:pStyle w:val="Corpsdetexte"/>
        <w:rPr>
          <w:rFonts w:ascii="Calibri" w:hAnsi="Calibri" w:eastAsia="Calibri" w:cs="Times New Roman"/>
          <w:color w:val="000000"/>
          <w:sz w:val="21"/>
          <w:szCs w:val="21"/>
        </w:rPr>
      </w:pPr>
    </w:p>
    <w:p w:rsidRPr="0010618C" w:rsidR="009047E9" w:rsidP="009047E9" w:rsidRDefault="009047E9" w14:paraId="10E798F5" w14:textId="77777777">
      <w:pPr>
        <w:pStyle w:val="BTCtextCTB"/>
        <w:spacing w:line="288" w:lineRule="auto"/>
        <w:rPr>
          <w:rFonts w:ascii="Calibri" w:hAnsi="Calibri" w:eastAsia="Calibri"/>
          <w:color w:val="000000"/>
          <w:kern w:val="18"/>
          <w:sz w:val="21"/>
          <w:szCs w:val="21"/>
        </w:rPr>
      </w:pPr>
      <w:r w:rsidRPr="0010618C">
        <w:rPr>
          <w:rFonts w:ascii="Calibri" w:hAnsi="Calibri" w:eastAsia="Calibri"/>
          <w:color w:val="000000"/>
          <w:kern w:val="18"/>
          <w:sz w:val="21"/>
          <w:szCs w:val="21"/>
        </w:rPr>
        <w:t>Par la présente, je/nous, agissant en ma/notre qualité de représentant(s) légal/ légaux du soumissionnaire précité, déclare/</w:t>
      </w:r>
      <w:proofErr w:type="spellStart"/>
      <w:r w:rsidRPr="0010618C">
        <w:rPr>
          <w:rFonts w:ascii="Calibri" w:hAnsi="Calibri" w:eastAsia="Calibri"/>
          <w:color w:val="000000"/>
          <w:kern w:val="18"/>
          <w:sz w:val="21"/>
          <w:szCs w:val="21"/>
        </w:rPr>
        <w:t>rons</w:t>
      </w:r>
      <w:proofErr w:type="spellEnd"/>
      <w:r w:rsidRPr="0010618C">
        <w:rPr>
          <w:rFonts w:ascii="Calibri" w:hAnsi="Calibri" w:eastAsia="Calibri"/>
          <w:color w:val="000000"/>
          <w:kern w:val="18"/>
          <w:sz w:val="21"/>
          <w:szCs w:val="21"/>
        </w:rPr>
        <w:t> que le soumissionnaire ne se trouve pas dans un des cas d’exclusion suivants : </w:t>
      </w:r>
    </w:p>
    <w:p w:rsidRPr="0010618C" w:rsidR="009047E9" w:rsidP="009047E9" w:rsidRDefault="009047E9" w14:paraId="1FE3BA02" w14:textId="77777777">
      <w:pPr>
        <w:pStyle w:val="BTCtextCTB"/>
        <w:numPr>
          <w:ilvl w:val="0"/>
          <w:numId w:val="23"/>
        </w:numPr>
        <w:spacing w:before="240" w:line="288" w:lineRule="auto"/>
        <w:ind w:left="284" w:hanging="284"/>
        <w:rPr>
          <w:rFonts w:ascii="Calibri" w:hAnsi="Calibri" w:eastAsia="Calibri"/>
          <w:color w:val="000000"/>
          <w:kern w:val="18"/>
          <w:sz w:val="21"/>
          <w:szCs w:val="21"/>
        </w:rPr>
      </w:pPr>
      <w:r w:rsidRPr="0010618C">
        <w:rPr>
          <w:rFonts w:ascii="Calibri" w:hAnsi="Calibri" w:eastAsia="Calibri"/>
          <w:color w:val="000000"/>
          <w:kern w:val="18"/>
          <w:sz w:val="21"/>
          <w:szCs w:val="21"/>
        </w:rPr>
        <w:t>Le soumissionnaire ni un de ses dirigeants a fait l’objet d’une condamnation prononcée par une </w:t>
      </w:r>
      <w:r w:rsidRPr="0010618C">
        <w:rPr>
          <w:rFonts w:ascii="Calibri" w:hAnsi="Calibri" w:eastAsia="Calibri"/>
          <w:b/>
          <w:bCs/>
          <w:color w:val="000000"/>
          <w:kern w:val="18"/>
          <w:sz w:val="21"/>
          <w:szCs w:val="21"/>
          <w:u w:val="single"/>
        </w:rPr>
        <w:t>décision judiciaire ayant force de chose jugée</w:t>
      </w:r>
      <w:r w:rsidRPr="0010618C">
        <w:rPr>
          <w:rFonts w:ascii="Calibri" w:hAnsi="Calibri" w:eastAsia="Calibri"/>
          <w:color w:val="000000"/>
          <w:kern w:val="18"/>
          <w:sz w:val="21"/>
          <w:szCs w:val="21"/>
        </w:rPr>
        <w:t> pour l’une des infractions suivantes : </w:t>
      </w:r>
    </w:p>
    <w:p w:rsidRPr="0010618C" w:rsidR="009047E9" w:rsidP="009047E9" w:rsidRDefault="009047E9" w14:paraId="7E63B1BE" w14:textId="77777777">
      <w:pPr>
        <w:pStyle w:val="BTCtextCTB"/>
        <w:spacing w:line="288" w:lineRule="auto"/>
        <w:ind w:left="284"/>
        <w:rPr>
          <w:rFonts w:ascii="Calibri" w:hAnsi="Calibri" w:eastAsia="Calibri"/>
          <w:color w:val="000000"/>
          <w:kern w:val="18"/>
          <w:sz w:val="21"/>
          <w:szCs w:val="21"/>
        </w:rPr>
      </w:pPr>
      <w:r w:rsidRPr="0010618C">
        <w:rPr>
          <w:rFonts w:ascii="Calibri" w:hAnsi="Calibri" w:eastAsia="Calibri"/>
          <w:color w:val="000000"/>
          <w:kern w:val="18"/>
          <w:sz w:val="21"/>
          <w:szCs w:val="21"/>
        </w:rPr>
        <w:t>1° participation à une </w:t>
      </w:r>
      <w:r w:rsidRPr="0010618C">
        <w:rPr>
          <w:rFonts w:ascii="Calibri" w:hAnsi="Calibri" w:eastAsia="Calibri"/>
          <w:b/>
          <w:bCs/>
          <w:color w:val="000000"/>
          <w:kern w:val="18"/>
          <w:sz w:val="21"/>
          <w:szCs w:val="21"/>
        </w:rPr>
        <w:t>organisation criminelle</w:t>
      </w:r>
      <w:r w:rsidRPr="0010618C">
        <w:rPr>
          <w:rFonts w:ascii="Calibri" w:hAnsi="Calibri" w:eastAsia="Calibri"/>
          <w:color w:val="000000"/>
          <w:kern w:val="18"/>
          <w:sz w:val="21"/>
          <w:szCs w:val="21"/>
        </w:rPr>
        <w:t xml:space="preserve"> ; </w:t>
      </w:r>
    </w:p>
    <w:p w:rsidRPr="0010618C" w:rsidR="009047E9" w:rsidP="009047E9" w:rsidRDefault="009047E9" w14:paraId="51A6D01E" w14:textId="77777777">
      <w:pPr>
        <w:pStyle w:val="BTCtextCTB"/>
        <w:spacing w:line="288" w:lineRule="auto"/>
        <w:ind w:left="284"/>
        <w:rPr>
          <w:rFonts w:ascii="Calibri" w:hAnsi="Calibri" w:eastAsia="Calibri"/>
          <w:color w:val="000000"/>
          <w:kern w:val="18"/>
          <w:sz w:val="21"/>
          <w:szCs w:val="21"/>
        </w:rPr>
      </w:pPr>
      <w:r w:rsidRPr="0010618C">
        <w:rPr>
          <w:rFonts w:ascii="Calibri" w:hAnsi="Calibri" w:eastAsia="Calibri"/>
          <w:color w:val="000000"/>
          <w:kern w:val="18"/>
          <w:sz w:val="21"/>
          <w:szCs w:val="21"/>
        </w:rPr>
        <w:t>2° </w:t>
      </w:r>
      <w:r w:rsidRPr="0010618C">
        <w:rPr>
          <w:rFonts w:ascii="Calibri" w:hAnsi="Calibri" w:eastAsia="Calibri"/>
          <w:b/>
          <w:bCs/>
          <w:color w:val="000000"/>
          <w:kern w:val="18"/>
          <w:sz w:val="21"/>
          <w:szCs w:val="21"/>
        </w:rPr>
        <w:t>corruption</w:t>
      </w:r>
      <w:r w:rsidRPr="0010618C">
        <w:rPr>
          <w:rFonts w:ascii="Calibri" w:hAnsi="Calibri" w:eastAsia="Calibri"/>
          <w:color w:val="000000"/>
          <w:kern w:val="18"/>
          <w:sz w:val="21"/>
          <w:szCs w:val="21"/>
        </w:rPr>
        <w:t xml:space="preserve"> ; </w:t>
      </w:r>
    </w:p>
    <w:p w:rsidRPr="0010618C" w:rsidR="009047E9" w:rsidP="009047E9" w:rsidRDefault="009047E9" w14:paraId="078ADFC0" w14:textId="77777777">
      <w:pPr>
        <w:pStyle w:val="BTCtextCTB"/>
        <w:spacing w:line="288" w:lineRule="auto"/>
        <w:ind w:left="284"/>
        <w:rPr>
          <w:rFonts w:ascii="Calibri" w:hAnsi="Calibri" w:eastAsia="Calibri"/>
          <w:color w:val="000000"/>
          <w:kern w:val="18"/>
          <w:sz w:val="21"/>
          <w:szCs w:val="21"/>
        </w:rPr>
      </w:pPr>
      <w:r w:rsidRPr="0010618C">
        <w:rPr>
          <w:rFonts w:ascii="Calibri" w:hAnsi="Calibri" w:eastAsia="Calibri"/>
          <w:color w:val="000000"/>
          <w:kern w:val="18"/>
          <w:sz w:val="21"/>
          <w:szCs w:val="21"/>
        </w:rPr>
        <w:t>3° </w:t>
      </w:r>
      <w:r w:rsidRPr="0010618C">
        <w:rPr>
          <w:rFonts w:ascii="Calibri" w:hAnsi="Calibri" w:eastAsia="Calibri"/>
          <w:b/>
          <w:bCs/>
          <w:color w:val="000000"/>
          <w:kern w:val="18"/>
          <w:sz w:val="21"/>
          <w:szCs w:val="21"/>
        </w:rPr>
        <w:t>fraude</w:t>
      </w:r>
      <w:r w:rsidRPr="0010618C">
        <w:rPr>
          <w:rFonts w:ascii="Calibri" w:hAnsi="Calibri" w:eastAsia="Calibri"/>
          <w:color w:val="000000"/>
          <w:kern w:val="18"/>
          <w:sz w:val="21"/>
          <w:szCs w:val="21"/>
        </w:rPr>
        <w:t xml:space="preserve"> ; </w:t>
      </w:r>
    </w:p>
    <w:p w:rsidRPr="0010618C" w:rsidR="009047E9" w:rsidP="009047E9" w:rsidRDefault="009047E9" w14:paraId="75B67BD9" w14:textId="77777777">
      <w:pPr>
        <w:pStyle w:val="BTCtextCTB"/>
        <w:spacing w:line="288" w:lineRule="auto"/>
        <w:ind w:left="284"/>
        <w:rPr>
          <w:rFonts w:ascii="Calibri" w:hAnsi="Calibri" w:eastAsia="Calibri"/>
          <w:color w:val="000000"/>
          <w:kern w:val="18"/>
          <w:sz w:val="21"/>
          <w:szCs w:val="21"/>
        </w:rPr>
      </w:pPr>
      <w:r w:rsidRPr="0010618C">
        <w:rPr>
          <w:rFonts w:ascii="Calibri" w:hAnsi="Calibri" w:eastAsia="Calibri"/>
          <w:color w:val="000000"/>
          <w:kern w:val="18"/>
          <w:sz w:val="21"/>
          <w:szCs w:val="21"/>
        </w:rPr>
        <w:t>4° infractions </w:t>
      </w:r>
      <w:r w:rsidRPr="0010618C">
        <w:rPr>
          <w:rFonts w:ascii="Calibri" w:hAnsi="Calibri" w:eastAsia="Calibri"/>
          <w:b/>
          <w:bCs/>
          <w:color w:val="000000"/>
          <w:kern w:val="18"/>
          <w:sz w:val="21"/>
          <w:szCs w:val="21"/>
        </w:rPr>
        <w:t>terroristes</w:t>
      </w:r>
      <w:r w:rsidRPr="0010618C">
        <w:rPr>
          <w:rFonts w:ascii="Calibri" w:hAnsi="Calibri" w:eastAsia="Calibri"/>
          <w:color w:val="000000"/>
          <w:kern w:val="18"/>
          <w:sz w:val="21"/>
          <w:szCs w:val="21"/>
        </w:rPr>
        <w:t>, infractions liées aux activités terroristes ou incitation à commettre une telle infraction, complicité ou tentative d’une telle infraction ; </w:t>
      </w:r>
    </w:p>
    <w:p w:rsidRPr="0010618C" w:rsidR="009047E9" w:rsidP="009047E9" w:rsidRDefault="009047E9" w14:paraId="74BA2F63" w14:textId="77777777">
      <w:pPr>
        <w:pStyle w:val="BTCtextCTB"/>
        <w:spacing w:line="288" w:lineRule="auto"/>
        <w:ind w:left="284"/>
        <w:rPr>
          <w:rFonts w:ascii="Calibri" w:hAnsi="Calibri" w:eastAsia="Calibri"/>
          <w:color w:val="000000"/>
          <w:kern w:val="18"/>
          <w:sz w:val="21"/>
          <w:szCs w:val="21"/>
        </w:rPr>
      </w:pPr>
      <w:r w:rsidRPr="0010618C">
        <w:rPr>
          <w:rFonts w:ascii="Calibri" w:hAnsi="Calibri" w:eastAsia="Calibri"/>
          <w:color w:val="000000"/>
          <w:kern w:val="18"/>
          <w:sz w:val="21"/>
          <w:szCs w:val="21"/>
        </w:rPr>
        <w:t>5° </w:t>
      </w:r>
      <w:r w:rsidRPr="0010618C">
        <w:rPr>
          <w:rFonts w:ascii="Calibri" w:hAnsi="Calibri" w:eastAsia="Calibri"/>
          <w:b/>
          <w:bCs/>
          <w:color w:val="000000"/>
          <w:kern w:val="18"/>
          <w:sz w:val="21"/>
          <w:szCs w:val="21"/>
        </w:rPr>
        <w:t>blanchimen</w:t>
      </w:r>
      <w:r w:rsidRPr="0010618C">
        <w:rPr>
          <w:rFonts w:ascii="Calibri" w:hAnsi="Calibri" w:eastAsia="Calibri"/>
          <w:color w:val="000000"/>
          <w:kern w:val="18"/>
          <w:sz w:val="21"/>
          <w:szCs w:val="21"/>
        </w:rPr>
        <w:t>t de capitaux ou </w:t>
      </w:r>
      <w:r w:rsidRPr="0010618C">
        <w:rPr>
          <w:rFonts w:ascii="Calibri" w:hAnsi="Calibri" w:eastAsia="Calibri"/>
          <w:b/>
          <w:bCs/>
          <w:color w:val="000000"/>
          <w:kern w:val="18"/>
          <w:sz w:val="21"/>
          <w:szCs w:val="21"/>
        </w:rPr>
        <w:t>financement du terrorisme</w:t>
      </w:r>
      <w:r w:rsidRPr="0010618C">
        <w:rPr>
          <w:rFonts w:ascii="Calibri" w:hAnsi="Calibri" w:eastAsia="Calibri"/>
          <w:color w:val="000000"/>
          <w:kern w:val="18"/>
          <w:sz w:val="21"/>
          <w:szCs w:val="21"/>
        </w:rPr>
        <w:t xml:space="preserve"> ; </w:t>
      </w:r>
    </w:p>
    <w:p w:rsidRPr="0010618C" w:rsidR="009047E9" w:rsidP="009047E9" w:rsidRDefault="009047E9" w14:paraId="25B8D709" w14:textId="77777777">
      <w:pPr>
        <w:pStyle w:val="BTCtextCTB"/>
        <w:spacing w:line="288" w:lineRule="auto"/>
        <w:ind w:left="284"/>
        <w:rPr>
          <w:rFonts w:ascii="Calibri" w:hAnsi="Calibri" w:eastAsia="Calibri"/>
          <w:color w:val="000000"/>
          <w:kern w:val="18"/>
          <w:sz w:val="21"/>
          <w:szCs w:val="21"/>
        </w:rPr>
      </w:pPr>
      <w:r w:rsidRPr="0010618C">
        <w:rPr>
          <w:rFonts w:ascii="Calibri" w:hAnsi="Calibri" w:eastAsia="Calibri"/>
          <w:color w:val="000000"/>
          <w:kern w:val="18"/>
          <w:sz w:val="21"/>
          <w:szCs w:val="21"/>
        </w:rPr>
        <w:t>6° </w:t>
      </w:r>
      <w:r w:rsidRPr="0010618C">
        <w:rPr>
          <w:rFonts w:ascii="Calibri" w:hAnsi="Calibri" w:eastAsia="Calibri"/>
          <w:b/>
          <w:bCs/>
          <w:color w:val="000000"/>
          <w:kern w:val="18"/>
          <w:sz w:val="21"/>
          <w:szCs w:val="21"/>
        </w:rPr>
        <w:t>travail des enfants</w:t>
      </w:r>
      <w:r w:rsidRPr="0010618C">
        <w:rPr>
          <w:rFonts w:ascii="Calibri" w:hAnsi="Calibri" w:eastAsia="Calibri"/>
          <w:color w:val="000000"/>
          <w:kern w:val="18"/>
          <w:sz w:val="21"/>
          <w:szCs w:val="21"/>
        </w:rPr>
        <w:t> et autres formes de traite des êtres humains. </w:t>
      </w:r>
    </w:p>
    <w:p w:rsidRPr="0010618C" w:rsidR="009047E9" w:rsidP="009047E9" w:rsidRDefault="009047E9" w14:paraId="3F1E47AA" w14:textId="77777777">
      <w:pPr>
        <w:pStyle w:val="BTCtextCTB"/>
        <w:spacing w:line="288" w:lineRule="auto"/>
        <w:ind w:left="284"/>
        <w:rPr>
          <w:rFonts w:ascii="Calibri" w:hAnsi="Calibri" w:eastAsia="Calibri"/>
          <w:color w:val="000000"/>
          <w:kern w:val="18"/>
          <w:sz w:val="21"/>
          <w:szCs w:val="21"/>
        </w:rPr>
      </w:pPr>
      <w:r w:rsidRPr="0010618C">
        <w:rPr>
          <w:rFonts w:ascii="Calibri" w:hAnsi="Calibri" w:eastAsia="Calibri"/>
          <w:color w:val="000000"/>
          <w:kern w:val="18"/>
          <w:sz w:val="21"/>
          <w:szCs w:val="21"/>
        </w:rPr>
        <w:t>7° occupation de ressortissants de pays tiers en </w:t>
      </w:r>
      <w:r w:rsidRPr="0010618C">
        <w:rPr>
          <w:rFonts w:ascii="Calibri" w:hAnsi="Calibri" w:eastAsia="Calibri"/>
          <w:b/>
          <w:bCs/>
          <w:color w:val="000000"/>
          <w:kern w:val="18"/>
          <w:sz w:val="21"/>
          <w:szCs w:val="21"/>
        </w:rPr>
        <w:t>séjour illégal</w:t>
      </w:r>
      <w:r w:rsidRPr="0010618C">
        <w:rPr>
          <w:rFonts w:ascii="Calibri" w:hAnsi="Calibri" w:eastAsia="Calibri"/>
          <w:color w:val="000000"/>
          <w:kern w:val="18"/>
          <w:sz w:val="21"/>
          <w:szCs w:val="21"/>
        </w:rPr>
        <w:t>. </w:t>
      </w:r>
    </w:p>
    <w:p w:rsidRPr="0010618C" w:rsidR="009047E9" w:rsidP="009047E9" w:rsidRDefault="009047E9" w14:paraId="07B024F8" w14:textId="77777777">
      <w:pPr>
        <w:pStyle w:val="BTCtextCTB"/>
        <w:spacing w:line="288" w:lineRule="auto"/>
        <w:ind w:left="284"/>
        <w:rPr>
          <w:rFonts w:ascii="Calibri" w:hAnsi="Calibri" w:eastAsia="Calibri"/>
          <w:color w:val="000000"/>
          <w:kern w:val="18"/>
          <w:sz w:val="21"/>
          <w:szCs w:val="21"/>
        </w:rPr>
      </w:pPr>
      <w:r w:rsidRPr="0010618C">
        <w:rPr>
          <w:rFonts w:ascii="Calibri" w:hAnsi="Calibri" w:eastAsia="Calibri"/>
          <w:color w:val="000000"/>
          <w:kern w:val="18"/>
          <w:sz w:val="21"/>
          <w:szCs w:val="21"/>
        </w:rPr>
        <w:t>8° la création de sociétés offshore</w:t>
      </w:r>
    </w:p>
    <w:p w:rsidRPr="0010618C" w:rsidR="009047E9" w:rsidP="009047E9" w:rsidRDefault="009047E9" w14:paraId="0B86FA44" w14:textId="77777777">
      <w:pPr>
        <w:pStyle w:val="BTCtextCTB"/>
        <w:spacing w:line="288" w:lineRule="auto"/>
        <w:ind w:left="284"/>
        <w:rPr>
          <w:rFonts w:ascii="Calibri" w:hAnsi="Calibri" w:eastAsia="Calibri"/>
          <w:color w:val="000000"/>
          <w:kern w:val="18"/>
          <w:sz w:val="21"/>
          <w:szCs w:val="21"/>
        </w:rPr>
      </w:pPr>
      <w:r w:rsidRPr="0010618C">
        <w:rPr>
          <w:rFonts w:ascii="Calibri" w:hAnsi="Calibri" w:eastAsia="Calibri"/>
          <w:color w:val="000000"/>
          <w:kern w:val="18"/>
          <w:sz w:val="21"/>
          <w:szCs w:val="21"/>
        </w:rPr>
        <w:t>L’exclusion sur base de ce critère vaut pour une durée de 5 ans à compter de la date du jugement. </w:t>
      </w:r>
    </w:p>
    <w:p w:rsidRPr="0010618C" w:rsidR="009047E9" w:rsidP="009047E9" w:rsidRDefault="009047E9" w14:paraId="543BB0B5" w14:textId="77777777">
      <w:pPr>
        <w:pStyle w:val="BTCtextCTB"/>
        <w:numPr>
          <w:ilvl w:val="0"/>
          <w:numId w:val="14"/>
        </w:numPr>
        <w:tabs>
          <w:tab w:val="clear" w:pos="720"/>
        </w:tabs>
        <w:spacing w:before="240" w:line="288" w:lineRule="auto"/>
        <w:ind w:left="284" w:hanging="284"/>
        <w:rPr>
          <w:rFonts w:ascii="Calibri" w:hAnsi="Calibri" w:eastAsia="Calibri"/>
          <w:color w:val="000000"/>
          <w:kern w:val="18"/>
          <w:sz w:val="21"/>
          <w:szCs w:val="21"/>
        </w:rPr>
      </w:pPr>
      <w:r w:rsidRPr="0010618C">
        <w:rPr>
          <w:rFonts w:ascii="Calibri" w:hAnsi="Calibri" w:eastAsia="Calibri"/>
          <w:color w:val="000000"/>
          <w:kern w:val="18"/>
          <w:sz w:val="21"/>
          <w:szCs w:val="21"/>
        </w:rPr>
        <w:t>Le soumissionnaire ne satisfait pas à ses obligations relatives au </w:t>
      </w:r>
      <w:r w:rsidRPr="0010618C">
        <w:rPr>
          <w:rFonts w:ascii="Calibri" w:hAnsi="Calibri" w:eastAsia="Calibri"/>
          <w:b/>
          <w:bCs/>
          <w:color w:val="000000"/>
          <w:kern w:val="18"/>
          <w:sz w:val="21"/>
          <w:szCs w:val="21"/>
          <w:u w:val="single"/>
        </w:rPr>
        <w:t>paiement d’impôts et taxes ou de cotisations de sécurité sociale</w:t>
      </w:r>
      <w:r w:rsidRPr="0010618C">
        <w:rPr>
          <w:rFonts w:ascii="Calibri" w:hAnsi="Calibri" w:eastAsia="Calibri"/>
          <w:color w:val="000000"/>
          <w:kern w:val="18"/>
          <w:sz w:val="21"/>
          <w:szCs w:val="21"/>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 </w:t>
      </w:r>
    </w:p>
    <w:p w:rsidRPr="0010618C" w:rsidR="009047E9" w:rsidP="009047E9" w:rsidRDefault="009047E9" w14:paraId="10F6FDD4" w14:textId="77777777">
      <w:pPr>
        <w:pStyle w:val="BTCtextCTB"/>
        <w:numPr>
          <w:ilvl w:val="0"/>
          <w:numId w:val="15"/>
        </w:numPr>
        <w:tabs>
          <w:tab w:val="clear" w:pos="720"/>
        </w:tabs>
        <w:spacing w:before="240" w:line="288" w:lineRule="auto"/>
        <w:ind w:left="284" w:hanging="284"/>
        <w:rPr>
          <w:rFonts w:ascii="Calibri" w:hAnsi="Calibri" w:eastAsia="Calibri"/>
          <w:color w:val="000000"/>
          <w:kern w:val="18"/>
          <w:sz w:val="21"/>
          <w:szCs w:val="21"/>
        </w:rPr>
      </w:pPr>
      <w:r w:rsidRPr="0010618C">
        <w:rPr>
          <w:rFonts w:ascii="Calibri" w:hAnsi="Calibri" w:eastAsia="Calibri"/>
          <w:color w:val="000000"/>
          <w:kern w:val="18"/>
          <w:sz w:val="21"/>
          <w:szCs w:val="21"/>
        </w:rPr>
        <w:t>Le soumissionnaire est en </w:t>
      </w:r>
      <w:r w:rsidRPr="0010618C">
        <w:rPr>
          <w:rFonts w:ascii="Calibri" w:hAnsi="Calibri" w:eastAsia="Calibri"/>
          <w:b/>
          <w:bCs/>
          <w:color w:val="000000"/>
          <w:kern w:val="18"/>
          <w:sz w:val="21"/>
          <w:szCs w:val="21"/>
          <w:u w:val="single"/>
        </w:rPr>
        <w:t>état de faillite, de liquidation, de cessation d’activités, de réorganisation judiciaire,</w:t>
      </w:r>
      <w:r w:rsidRPr="0010618C">
        <w:rPr>
          <w:rFonts w:ascii="Calibri" w:hAnsi="Calibri" w:eastAsia="Calibri"/>
          <w:color w:val="000000"/>
          <w:kern w:val="18"/>
          <w:sz w:val="21"/>
          <w:szCs w:val="21"/>
        </w:rPr>
        <w:t> ou a fait l’aveu de sa faillite</w:t>
      </w:r>
      <w:r w:rsidRPr="0010618C">
        <w:rPr>
          <w:rFonts w:ascii="Calibri" w:hAnsi="Calibri" w:eastAsia="Calibri"/>
          <w:color w:val="000000"/>
          <w:kern w:val="18"/>
          <w:sz w:val="21"/>
          <w:szCs w:val="21"/>
          <w:u w:val="single"/>
        </w:rPr>
        <w:t>,</w:t>
      </w:r>
      <w:r w:rsidRPr="0010618C">
        <w:rPr>
          <w:rFonts w:ascii="Calibri" w:hAnsi="Calibri" w:eastAsia="Calibri"/>
          <w:color w:val="000000"/>
          <w:kern w:val="18"/>
          <w:sz w:val="21"/>
          <w:szCs w:val="21"/>
        </w:rPr>
        <w:t> ou fait l’objet d’une procédure de liquidation ou de réorganisation judiciaire, ou est dans toute situation analogue résultant d’une procédure de même nature existant dans d’autres réglementations nationales ; </w:t>
      </w:r>
    </w:p>
    <w:p w:rsidRPr="0010618C" w:rsidR="009047E9" w:rsidP="009047E9" w:rsidRDefault="009047E9" w14:paraId="6E745AF8" w14:textId="77777777">
      <w:pPr>
        <w:pStyle w:val="BTCtextCTB"/>
        <w:numPr>
          <w:ilvl w:val="0"/>
          <w:numId w:val="16"/>
        </w:numPr>
        <w:tabs>
          <w:tab w:val="clear" w:pos="720"/>
        </w:tabs>
        <w:spacing w:before="240" w:line="288" w:lineRule="auto"/>
        <w:ind w:left="284" w:hanging="284"/>
        <w:rPr>
          <w:rFonts w:ascii="Calibri" w:hAnsi="Calibri" w:eastAsia="Calibri"/>
          <w:color w:val="000000"/>
          <w:kern w:val="18"/>
          <w:sz w:val="21"/>
          <w:szCs w:val="21"/>
        </w:rPr>
      </w:pPr>
      <w:r w:rsidRPr="0010618C">
        <w:rPr>
          <w:rFonts w:ascii="Calibri" w:hAnsi="Calibri" w:eastAsia="Calibri"/>
          <w:color w:val="000000"/>
          <w:kern w:val="18"/>
          <w:sz w:val="21"/>
          <w:szCs w:val="21"/>
        </w:rPr>
        <w:t>Le soumissionnaire</w:t>
      </w:r>
      <w:r w:rsidRPr="0010618C">
        <w:rPr>
          <w:rFonts w:ascii="Calibri" w:hAnsi="Calibri" w:eastAsia="Calibri"/>
          <w:color w:val="000000"/>
          <w:kern w:val="18"/>
          <w:sz w:val="21"/>
          <w:szCs w:val="21"/>
          <w:u w:val="single"/>
        </w:rPr>
        <w:t> ou un de ses dirigeants</w:t>
      </w:r>
      <w:r w:rsidRPr="0010618C">
        <w:rPr>
          <w:rFonts w:ascii="Calibri" w:hAnsi="Calibri" w:eastAsia="Calibri"/>
          <w:color w:val="000000"/>
          <w:kern w:val="18"/>
          <w:sz w:val="21"/>
          <w:szCs w:val="21"/>
        </w:rPr>
        <w:t> a commis une </w:t>
      </w:r>
      <w:r w:rsidRPr="0010618C">
        <w:rPr>
          <w:rFonts w:ascii="Calibri" w:hAnsi="Calibri" w:eastAsia="Calibri"/>
          <w:b/>
          <w:bCs/>
          <w:color w:val="000000"/>
          <w:kern w:val="18"/>
          <w:sz w:val="21"/>
          <w:szCs w:val="21"/>
          <w:u w:val="single"/>
        </w:rPr>
        <w:t>faute professionnelle grave qui remet en cause son intégrité.</w:t>
      </w:r>
      <w:r w:rsidRPr="0010618C">
        <w:rPr>
          <w:rFonts w:ascii="Calibri" w:hAnsi="Calibri" w:eastAsia="Calibri"/>
          <w:color w:val="000000"/>
          <w:kern w:val="18"/>
          <w:sz w:val="21"/>
          <w:szCs w:val="21"/>
        </w:rPr>
        <w:t> </w:t>
      </w:r>
      <w:r w:rsidRPr="0010618C">
        <w:rPr>
          <w:rFonts w:ascii="Calibri" w:hAnsi="Calibri" w:eastAsia="Calibri"/>
          <w:color w:val="000000"/>
          <w:kern w:val="18"/>
          <w:sz w:val="21"/>
          <w:szCs w:val="21"/>
        </w:rPr>
        <w:br/>
      </w:r>
      <w:r w:rsidRPr="0010618C">
        <w:rPr>
          <w:rFonts w:ascii="Calibri" w:hAnsi="Calibri" w:eastAsia="Calibri"/>
          <w:color w:val="000000"/>
          <w:kern w:val="18"/>
          <w:sz w:val="21"/>
          <w:szCs w:val="21"/>
        </w:rPr>
        <w:t>Sont entre autres considérées comme telle faute professionnelle grave :  </w:t>
      </w:r>
    </w:p>
    <w:p w:rsidRPr="0010618C" w:rsidR="009047E9" w:rsidP="009047E9" w:rsidRDefault="009047E9" w14:paraId="00D2DBB3" w14:textId="77777777">
      <w:pPr>
        <w:pStyle w:val="BTCtextCTB"/>
        <w:numPr>
          <w:ilvl w:val="0"/>
          <w:numId w:val="17"/>
        </w:numPr>
        <w:spacing w:line="288" w:lineRule="auto"/>
        <w:rPr>
          <w:rFonts w:ascii="Calibri" w:hAnsi="Calibri" w:eastAsia="Calibri"/>
          <w:color w:val="000000"/>
          <w:kern w:val="18"/>
          <w:sz w:val="21"/>
          <w:szCs w:val="21"/>
        </w:rPr>
      </w:pPr>
      <w:r w:rsidRPr="0010618C">
        <w:rPr>
          <w:rFonts w:ascii="Calibri" w:hAnsi="Calibri" w:eastAsia="Calibri"/>
          <w:color w:val="000000"/>
          <w:kern w:val="18"/>
          <w:sz w:val="21"/>
          <w:szCs w:val="21"/>
        </w:rPr>
        <w:t> Une infraction à la Politique de Enabel concernant l’exploitation et les abus sexuels – juin 2019 ;</w:t>
      </w:r>
    </w:p>
    <w:p w:rsidRPr="0010618C" w:rsidR="009047E9" w:rsidP="009047E9" w:rsidRDefault="009047E9" w14:paraId="34432264" w14:textId="77777777">
      <w:pPr>
        <w:pStyle w:val="BTCtextCTB"/>
        <w:numPr>
          <w:ilvl w:val="0"/>
          <w:numId w:val="17"/>
        </w:numPr>
        <w:spacing w:line="288" w:lineRule="auto"/>
        <w:rPr>
          <w:rFonts w:ascii="Calibri" w:hAnsi="Calibri" w:eastAsia="Calibri"/>
          <w:color w:val="000000"/>
          <w:kern w:val="18"/>
          <w:sz w:val="21"/>
          <w:szCs w:val="21"/>
        </w:rPr>
      </w:pPr>
      <w:r w:rsidRPr="0010618C">
        <w:rPr>
          <w:rFonts w:ascii="Calibri" w:hAnsi="Calibri" w:eastAsia="Calibri"/>
          <w:color w:val="000000"/>
          <w:kern w:val="18"/>
          <w:sz w:val="21"/>
          <w:szCs w:val="21"/>
        </w:rPr>
        <w:t xml:space="preserve">Une infraction à la Politique de Enabel concernant la maîtrise des risques de fraude et de corruption – juin 2019 ;  </w:t>
      </w:r>
    </w:p>
    <w:p w:rsidRPr="0010618C" w:rsidR="009047E9" w:rsidP="009047E9" w:rsidRDefault="009047E9" w14:paraId="0E8B314C" w14:textId="77777777">
      <w:pPr>
        <w:pStyle w:val="BTCtextCTB"/>
        <w:numPr>
          <w:ilvl w:val="0"/>
          <w:numId w:val="18"/>
        </w:numPr>
        <w:spacing w:line="288" w:lineRule="auto"/>
        <w:rPr>
          <w:rFonts w:ascii="Calibri" w:hAnsi="Calibri" w:eastAsia="Calibri"/>
          <w:color w:val="000000"/>
          <w:kern w:val="18"/>
          <w:sz w:val="21"/>
          <w:szCs w:val="21"/>
        </w:rPr>
      </w:pPr>
      <w:r w:rsidRPr="0010618C">
        <w:rPr>
          <w:rFonts w:ascii="Calibri" w:hAnsi="Calibri" w:eastAsia="Calibri"/>
          <w:color w:val="000000"/>
          <w:kern w:val="18"/>
          <w:sz w:val="21"/>
          <w:szCs w:val="21"/>
        </w:rPr>
        <w:t>Une infraction relative à une disposition d’ordre réglementaire de la législation locale applicable relative au harcèlement sexuel au travail ; </w:t>
      </w:r>
    </w:p>
    <w:p w:rsidRPr="0010618C" w:rsidR="009047E9" w:rsidP="009047E9" w:rsidRDefault="009047E9" w14:paraId="0CEEDCDC" w14:textId="77777777">
      <w:pPr>
        <w:pStyle w:val="BTCtextCTB"/>
        <w:numPr>
          <w:ilvl w:val="0"/>
          <w:numId w:val="19"/>
        </w:numPr>
        <w:spacing w:line="288" w:lineRule="auto"/>
        <w:rPr>
          <w:rFonts w:ascii="Calibri" w:hAnsi="Calibri" w:eastAsia="Calibri"/>
          <w:color w:val="000000"/>
          <w:kern w:val="18"/>
          <w:sz w:val="21"/>
          <w:szCs w:val="21"/>
        </w:rPr>
      </w:pPr>
      <w:r w:rsidRPr="0010618C">
        <w:rPr>
          <w:rFonts w:ascii="Calibri" w:hAnsi="Calibri" w:eastAsia="Calibri"/>
          <w:color w:val="000000"/>
          <w:kern w:val="18"/>
          <w:sz w:val="21"/>
          <w:szCs w:val="21"/>
        </w:rPr>
        <w:lastRenderedPageBreak/>
        <w:t>Le soumissionnaire s’est rendu gravement coupable de fausse déclaration ou faux documents en fournissant les renseignements exigés pour la vérification de l’absence de motifs d’exclusion ou la satisfaction des critères de sélection, ou a caché des informations ; </w:t>
      </w:r>
    </w:p>
    <w:p w:rsidRPr="0010618C" w:rsidR="009047E9" w:rsidP="009047E9" w:rsidRDefault="009047E9" w14:paraId="429B8E25" w14:textId="77777777">
      <w:pPr>
        <w:pStyle w:val="BTCtextCTB"/>
        <w:numPr>
          <w:ilvl w:val="0"/>
          <w:numId w:val="20"/>
        </w:numPr>
        <w:spacing w:line="288" w:lineRule="auto"/>
        <w:rPr>
          <w:rFonts w:ascii="Calibri" w:hAnsi="Calibri" w:eastAsia="Calibri"/>
          <w:color w:val="000000"/>
          <w:kern w:val="18"/>
          <w:sz w:val="21"/>
          <w:szCs w:val="21"/>
        </w:rPr>
      </w:pPr>
      <w:r w:rsidRPr="0010618C">
        <w:rPr>
          <w:rFonts w:ascii="Calibri" w:hAnsi="Calibri" w:eastAsia="Calibri"/>
          <w:color w:val="000000"/>
          <w:kern w:val="18"/>
          <w:sz w:val="21"/>
          <w:szCs w:val="21"/>
        </w:rPr>
        <w:t>Lorsque Enabel dispose d’éléments suffisamment plausibles pour conclure que le soumissionnaire a commis des actes, conclu des conventions ou procédé à des ententes en vue de fausser la concurrence. </w:t>
      </w:r>
    </w:p>
    <w:p w:rsidRPr="0010618C" w:rsidR="009047E9" w:rsidP="009047E9" w:rsidRDefault="009047E9" w14:paraId="64A8F5B2" w14:textId="77777777">
      <w:pPr>
        <w:pStyle w:val="BTCtextCTB"/>
        <w:spacing w:line="288" w:lineRule="auto"/>
        <w:rPr>
          <w:rFonts w:ascii="Calibri" w:hAnsi="Calibri" w:eastAsia="Calibri"/>
          <w:color w:val="000000"/>
          <w:kern w:val="18"/>
          <w:sz w:val="21"/>
          <w:szCs w:val="21"/>
        </w:rPr>
      </w:pPr>
      <w:r w:rsidRPr="0010618C">
        <w:rPr>
          <w:rFonts w:ascii="Calibri" w:hAnsi="Calibri" w:eastAsia="Calibri"/>
          <w:color w:val="000000"/>
          <w:kern w:val="18"/>
          <w:sz w:val="21"/>
          <w:szCs w:val="21"/>
        </w:rPr>
        <w:t>La présence du soumissionnaire sur une des listes d’exclusion Enabel en raison d’un tel acte/convention/entente est considérée comme élément suffisamment plausible. </w:t>
      </w:r>
    </w:p>
    <w:p w:rsidRPr="0010618C" w:rsidR="009047E9" w:rsidP="009047E9" w:rsidRDefault="009047E9" w14:paraId="40E6A480" w14:textId="77777777">
      <w:pPr>
        <w:pStyle w:val="BTCtextCTB"/>
        <w:numPr>
          <w:ilvl w:val="0"/>
          <w:numId w:val="21"/>
        </w:numPr>
        <w:tabs>
          <w:tab w:val="clear" w:pos="720"/>
        </w:tabs>
        <w:spacing w:before="240" w:line="288" w:lineRule="auto"/>
        <w:ind w:left="284" w:hanging="284"/>
        <w:rPr>
          <w:rFonts w:ascii="Calibri" w:hAnsi="Calibri" w:eastAsia="Calibri"/>
          <w:color w:val="000000"/>
          <w:kern w:val="18"/>
          <w:sz w:val="21"/>
          <w:szCs w:val="21"/>
        </w:rPr>
      </w:pPr>
      <w:r w:rsidRPr="0010618C">
        <w:rPr>
          <w:rFonts w:ascii="Calibri" w:hAnsi="Calibri" w:eastAsia="Calibri"/>
          <w:color w:val="000000"/>
          <w:kern w:val="18"/>
          <w:sz w:val="21"/>
          <w:szCs w:val="21"/>
        </w:rPr>
        <w:t>Lorsqu’il ne peut être remédié à un conflit d’intérêts par d’autres mesures moins intrusives ; </w:t>
      </w:r>
    </w:p>
    <w:p w:rsidRPr="0010618C" w:rsidR="009047E9" w:rsidP="009047E9" w:rsidRDefault="009047E9" w14:paraId="6B419F7C" w14:textId="77777777">
      <w:pPr>
        <w:pStyle w:val="BTCtextCTB"/>
        <w:numPr>
          <w:ilvl w:val="0"/>
          <w:numId w:val="22"/>
        </w:numPr>
        <w:tabs>
          <w:tab w:val="clear" w:pos="720"/>
        </w:tabs>
        <w:spacing w:before="240" w:line="288" w:lineRule="auto"/>
        <w:ind w:left="284" w:hanging="284"/>
        <w:rPr>
          <w:rFonts w:ascii="Calibri" w:hAnsi="Calibri" w:eastAsia="Calibri"/>
          <w:color w:val="000000"/>
          <w:kern w:val="18"/>
          <w:sz w:val="21"/>
          <w:szCs w:val="21"/>
        </w:rPr>
      </w:pPr>
      <w:r w:rsidRPr="0010618C">
        <w:rPr>
          <w:rFonts w:ascii="Calibri" w:hAnsi="Calibri" w:eastAsia="Calibri"/>
          <w:color w:val="000000"/>
          <w:kern w:val="18"/>
          <w:sz w:val="21"/>
          <w:szCs w:val="21"/>
        </w:rPr>
        <w:t>Des </w:t>
      </w:r>
      <w:r w:rsidRPr="0010618C">
        <w:rPr>
          <w:rFonts w:ascii="Calibri" w:hAnsi="Calibri" w:eastAsia="Calibri"/>
          <w:b/>
          <w:bCs/>
          <w:color w:val="000000"/>
          <w:kern w:val="18"/>
          <w:sz w:val="21"/>
          <w:szCs w:val="21"/>
        </w:rPr>
        <w:t>défaillances importantes ou persistantes</w:t>
      </w:r>
      <w:r w:rsidRPr="0010618C">
        <w:rPr>
          <w:rFonts w:ascii="Calibri" w:hAnsi="Calibri" w:eastAsia="Calibri"/>
          <w:color w:val="000000"/>
          <w:kern w:val="18"/>
          <w:sz w:val="21"/>
          <w:szCs w:val="21"/>
        </w:rPr>
        <w:t> du soumissionnaire ont été constatées lors de l’exécution d’une </w:t>
      </w:r>
      <w:r w:rsidRPr="0010618C">
        <w:rPr>
          <w:rFonts w:ascii="Calibri" w:hAnsi="Calibri" w:eastAsia="Calibri"/>
          <w:b/>
          <w:bCs/>
          <w:color w:val="000000"/>
          <w:kern w:val="18"/>
          <w:sz w:val="21"/>
          <w:szCs w:val="21"/>
        </w:rPr>
        <w:t>obligation essentielle</w:t>
      </w:r>
      <w:r w:rsidRPr="0010618C">
        <w:rPr>
          <w:rFonts w:ascii="Calibri" w:hAnsi="Calibri" w:eastAsia="Calibri"/>
          <w:color w:val="000000"/>
          <w:kern w:val="18"/>
          <w:sz w:val="21"/>
          <w:szCs w:val="21"/>
        </w:rPr>
        <w:t> qui lui incombait dans le cadre d’un contrat antérieur passé avec un autre pouvoir public, lorsque ces défaillances ont donné lieu à des mesures d’office, des dommages et intérêts ou à une autre sanction comparable. </w:t>
      </w:r>
      <w:r w:rsidRPr="0010618C">
        <w:rPr>
          <w:rFonts w:ascii="Calibri" w:hAnsi="Calibri" w:eastAsia="Calibri"/>
          <w:color w:val="000000"/>
          <w:kern w:val="18"/>
          <w:sz w:val="21"/>
          <w:szCs w:val="21"/>
        </w:rPr>
        <w:br/>
      </w:r>
      <w:r w:rsidRPr="0010618C">
        <w:rPr>
          <w:rFonts w:ascii="Calibri" w:hAnsi="Calibri" w:eastAsia="Calibri"/>
          <w:color w:val="000000"/>
          <w:kern w:val="18"/>
          <w:sz w:val="21"/>
          <w:szCs w:val="21"/>
        </w:rP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10618C">
        <w:rPr>
          <w:rFonts w:ascii="Calibri" w:hAnsi="Calibri" w:eastAsia="Calibri"/>
          <w:color w:val="000000"/>
          <w:kern w:val="18"/>
          <w:sz w:val="21"/>
          <w:szCs w:val="21"/>
        </w:rPr>
        <w:br/>
      </w:r>
      <w:r w:rsidRPr="0010618C">
        <w:rPr>
          <w:rFonts w:ascii="Calibri" w:hAnsi="Calibri" w:eastAsia="Calibri"/>
          <w:color w:val="000000"/>
          <w:kern w:val="18"/>
          <w:sz w:val="21"/>
          <w:szCs w:val="21"/>
        </w:rPr>
        <w:t>La présence du soumissionnaire sur la liste d’exclusion Enabel en raison d’une telle défaillance sert d’un tel constat. </w:t>
      </w:r>
    </w:p>
    <w:p w:rsidRPr="0010618C" w:rsidR="009047E9" w:rsidP="009047E9" w:rsidRDefault="009047E9" w14:paraId="4F9041D8" w14:textId="77777777">
      <w:pPr>
        <w:pStyle w:val="BTCtextCTB"/>
        <w:numPr>
          <w:ilvl w:val="0"/>
          <w:numId w:val="22"/>
        </w:numPr>
        <w:tabs>
          <w:tab w:val="clear" w:pos="720"/>
        </w:tabs>
        <w:spacing w:before="240" w:line="288" w:lineRule="auto"/>
        <w:ind w:left="284" w:hanging="284"/>
        <w:rPr>
          <w:rFonts w:ascii="Calibri" w:hAnsi="Calibri" w:eastAsia="Calibri"/>
          <w:color w:val="000000"/>
          <w:kern w:val="18"/>
          <w:sz w:val="21"/>
          <w:szCs w:val="21"/>
        </w:rPr>
      </w:pPr>
      <w:proofErr w:type="gramStart"/>
      <w:r w:rsidRPr="0010618C">
        <w:rPr>
          <w:rFonts w:ascii="Calibri" w:hAnsi="Calibri" w:eastAsia="Calibri"/>
          <w:color w:val="000000"/>
          <w:kern w:val="18"/>
          <w:sz w:val="21"/>
          <w:szCs w:val="21"/>
        </w:rPr>
        <w:t>des</w:t>
      </w:r>
      <w:proofErr w:type="gramEnd"/>
      <w:r w:rsidRPr="0010618C">
        <w:rPr>
          <w:rFonts w:ascii="Calibri" w:hAnsi="Calibri" w:eastAsia="Calibri"/>
          <w:color w:val="000000"/>
          <w:kern w:val="18"/>
          <w:sz w:val="21"/>
          <w:szCs w:val="21"/>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rsidRPr="0010618C" w:rsidR="009047E9" w:rsidP="009047E9" w:rsidRDefault="009047E9" w14:paraId="6C3AE797" w14:textId="77777777">
      <w:pPr>
        <w:pStyle w:val="BTCtextCTB"/>
        <w:spacing w:line="288" w:lineRule="auto"/>
        <w:rPr>
          <w:rFonts w:ascii="Calibri" w:hAnsi="Calibri" w:eastAsia="Calibri"/>
          <w:color w:val="000000"/>
          <w:kern w:val="18"/>
          <w:sz w:val="21"/>
          <w:szCs w:val="21"/>
        </w:rPr>
      </w:pPr>
    </w:p>
    <w:p w:rsidRPr="0010618C" w:rsidR="009047E9" w:rsidP="009047E9" w:rsidRDefault="009047E9" w14:paraId="2AD369D1" w14:textId="77777777">
      <w:pPr>
        <w:pStyle w:val="BTCtextCTB"/>
        <w:spacing w:line="288" w:lineRule="auto"/>
        <w:rPr>
          <w:rFonts w:ascii="Calibri" w:hAnsi="Calibri" w:eastAsia="Calibri"/>
          <w:color w:val="000000"/>
          <w:kern w:val="18"/>
          <w:sz w:val="21"/>
          <w:szCs w:val="21"/>
        </w:rPr>
      </w:pPr>
      <w:r w:rsidRPr="0010618C">
        <w:rPr>
          <w:rFonts w:ascii="Calibri" w:hAnsi="Calibri" w:eastAsia="Calibri"/>
          <w:color w:val="000000"/>
          <w:kern w:val="18"/>
          <w:sz w:val="21"/>
          <w:szCs w:val="21"/>
        </w:rPr>
        <w:t>Le soumissionnaire ni un de des dirigeants se trouvent sur les listes de personnes, de groupes ou d’entités soumises par les Nations-Unies, l’Union européenne et la Belgique à des sanctions financières :</w:t>
      </w:r>
    </w:p>
    <w:p w:rsidRPr="0010618C" w:rsidR="009047E9" w:rsidP="009047E9" w:rsidRDefault="009047E9" w14:paraId="0B8F4860" w14:textId="77777777">
      <w:pPr>
        <w:pStyle w:val="BTCtextCTB"/>
        <w:spacing w:line="288" w:lineRule="auto"/>
        <w:rPr>
          <w:rFonts w:ascii="Calibri" w:hAnsi="Calibri" w:eastAsia="Calibri"/>
          <w:color w:val="000000"/>
          <w:kern w:val="18"/>
          <w:sz w:val="21"/>
          <w:szCs w:val="21"/>
        </w:rPr>
      </w:pPr>
      <w:r w:rsidRPr="0010618C">
        <w:rPr>
          <w:rFonts w:ascii="Calibri" w:hAnsi="Calibri" w:eastAsia="Calibri"/>
          <w:color w:val="000000"/>
          <w:kern w:val="18"/>
          <w:sz w:val="21"/>
          <w:szCs w:val="21"/>
        </w:rPr>
        <w:t xml:space="preserve">Pour les Nations Unies, les listes peuvent être consultées à l’adresse suivante : </w:t>
      </w:r>
      <w:hyperlink w:history="1" r:id="rId29">
        <w:r w:rsidRPr="0010618C">
          <w:rPr>
            <w:rStyle w:val="Lienhypertexte"/>
            <w:rFonts w:ascii="Calibri" w:hAnsi="Calibri" w:eastAsia="Calibri"/>
            <w:kern w:val="18"/>
            <w:sz w:val="21"/>
            <w:szCs w:val="21"/>
          </w:rPr>
          <w:t>https://finances.belgium.be/fr/tresorerie/sanctions-financieres/sanctions-internationales-nations-unies</w:t>
        </w:r>
      </w:hyperlink>
      <w:r w:rsidRPr="0010618C">
        <w:rPr>
          <w:rFonts w:ascii="Calibri" w:hAnsi="Calibri" w:eastAsia="Calibri"/>
          <w:color w:val="000000"/>
          <w:kern w:val="18"/>
          <w:sz w:val="21"/>
          <w:szCs w:val="21"/>
        </w:rPr>
        <w:t xml:space="preserve">  </w:t>
      </w:r>
      <w:r w:rsidRPr="0010618C">
        <w:rPr>
          <w:rFonts w:ascii="Calibri" w:hAnsi="Calibri" w:eastAsia="Calibri"/>
          <w:color w:val="000000"/>
          <w:kern w:val="18"/>
          <w:sz w:val="21"/>
          <w:szCs w:val="21"/>
        </w:rPr>
        <w:br/>
      </w:r>
      <w:r w:rsidRPr="0010618C">
        <w:rPr>
          <w:rFonts w:ascii="Calibri" w:hAnsi="Calibri" w:eastAsia="Calibri"/>
          <w:color w:val="000000"/>
          <w:kern w:val="18"/>
          <w:sz w:val="21"/>
          <w:szCs w:val="21"/>
        </w:rPr>
        <w:br/>
      </w:r>
      <w:r w:rsidRPr="0010618C">
        <w:rPr>
          <w:rFonts w:ascii="Calibri" w:hAnsi="Calibri" w:eastAsia="Calibri"/>
          <w:color w:val="000000"/>
          <w:kern w:val="18"/>
          <w:sz w:val="21"/>
          <w:szCs w:val="21"/>
        </w:rPr>
        <w:t xml:space="preserve">Pour l’Union européenne, les listes peuvent être consultées à l’adresse suivante : </w:t>
      </w:r>
      <w:hyperlink w:history="1" r:id="rId30">
        <w:r w:rsidRPr="0010618C">
          <w:rPr>
            <w:rStyle w:val="Lienhypertexte"/>
            <w:rFonts w:ascii="Calibri" w:hAnsi="Calibri" w:eastAsia="Calibri"/>
            <w:kern w:val="18"/>
            <w:sz w:val="21"/>
            <w:szCs w:val="21"/>
          </w:rPr>
          <w:t>https://finances.belgium.be/fr/tresorerie/sanctions-financieres/sanctions-europ%C3%A9ennes-ue</w:t>
        </w:r>
      </w:hyperlink>
    </w:p>
    <w:p w:rsidRPr="0010618C" w:rsidR="009047E9" w:rsidP="009047E9" w:rsidRDefault="0005391C" w14:paraId="12D84F5D" w14:textId="77777777">
      <w:pPr>
        <w:pStyle w:val="BTCtextCTB"/>
        <w:spacing w:line="288" w:lineRule="auto"/>
        <w:jc w:val="left"/>
        <w:rPr>
          <w:rFonts w:ascii="Calibri" w:hAnsi="Calibri" w:eastAsia="Calibri"/>
          <w:color w:val="000000"/>
          <w:kern w:val="18"/>
          <w:sz w:val="21"/>
          <w:szCs w:val="21"/>
        </w:rPr>
      </w:pPr>
      <w:hyperlink w:history="1" r:id="rId31">
        <w:r w:rsidRPr="0010618C" w:rsidR="009047E9">
          <w:rPr>
            <w:rStyle w:val="Lienhypertexte"/>
            <w:rFonts w:ascii="Calibri" w:hAnsi="Calibri" w:eastAsia="Calibri"/>
            <w:kern w:val="18"/>
            <w:sz w:val="21"/>
            <w:szCs w:val="21"/>
          </w:rPr>
          <w:t>https://eeas.europa.eu/headquarters/headquarters-homepage/8442/consolidated-list-sanctions</w:t>
        </w:r>
      </w:hyperlink>
    </w:p>
    <w:p w:rsidRPr="0010618C" w:rsidR="009047E9" w:rsidP="009047E9" w:rsidRDefault="0005391C" w14:paraId="0F695703" w14:textId="77777777">
      <w:pPr>
        <w:pStyle w:val="BTCtextCTB"/>
        <w:spacing w:line="288" w:lineRule="auto"/>
        <w:jc w:val="left"/>
        <w:rPr>
          <w:rFonts w:ascii="Calibri" w:hAnsi="Calibri" w:eastAsia="Calibri"/>
          <w:color w:val="0563C1"/>
          <w:kern w:val="18"/>
          <w:sz w:val="21"/>
          <w:szCs w:val="21"/>
          <w:u w:val="single"/>
        </w:rPr>
      </w:pPr>
      <w:hyperlink w:history="1" r:id="rId32">
        <w:r w:rsidRPr="0010618C" w:rsidR="009047E9">
          <w:rPr>
            <w:rStyle w:val="Lienhypertexte"/>
            <w:rFonts w:ascii="Calibri" w:hAnsi="Calibri" w:eastAsia="Calibri"/>
            <w:kern w:val="18"/>
            <w:sz w:val="21"/>
            <w:szCs w:val="21"/>
          </w:rPr>
          <w:t>https://eeas.europa.eu/sites/eeas/files/restrictive_measures-2017-01-17-clean.pdf</w:t>
        </w:r>
      </w:hyperlink>
      <w:r w:rsidRPr="0010618C" w:rsidR="009047E9">
        <w:rPr>
          <w:rFonts w:ascii="Calibri" w:hAnsi="Calibri" w:eastAsia="Calibri"/>
          <w:color w:val="000000"/>
          <w:kern w:val="18"/>
          <w:sz w:val="21"/>
          <w:szCs w:val="21"/>
        </w:rPr>
        <w:br/>
      </w:r>
      <w:r w:rsidRPr="0010618C" w:rsidR="009047E9">
        <w:rPr>
          <w:rFonts w:ascii="Calibri" w:hAnsi="Calibri" w:eastAsia="Calibri"/>
          <w:color w:val="000000"/>
          <w:kern w:val="18"/>
          <w:sz w:val="21"/>
          <w:szCs w:val="21"/>
        </w:rPr>
        <w:br/>
      </w:r>
      <w:r w:rsidRPr="0010618C" w:rsidR="009047E9">
        <w:rPr>
          <w:rFonts w:ascii="Calibri" w:hAnsi="Calibri" w:eastAsia="Calibri"/>
          <w:color w:val="000000"/>
          <w:kern w:val="18"/>
          <w:sz w:val="21"/>
          <w:szCs w:val="21"/>
        </w:rPr>
        <w:t xml:space="preserve">Pour la Belgique : </w:t>
      </w:r>
      <w:hyperlink w:history="1" r:id="rId33">
        <w:r w:rsidRPr="0010618C" w:rsidR="009047E9">
          <w:rPr>
            <w:rStyle w:val="Lienhypertexte"/>
            <w:rFonts w:ascii="Calibri" w:hAnsi="Calibri" w:eastAsia="Calibri"/>
            <w:kern w:val="18"/>
            <w:sz w:val="21"/>
            <w:szCs w:val="21"/>
          </w:rPr>
          <w:t>https://finances.belgium.be/fr/sur_le_spf/structure_et_services/administrations_generales/tr%C3%A9sorerie/contr%C3%B4le-des-instruments-1-2</w:t>
        </w:r>
      </w:hyperlink>
    </w:p>
    <w:p w:rsidRPr="0010618C" w:rsidR="009047E9" w:rsidP="009047E9" w:rsidRDefault="009047E9" w14:paraId="573BD8B8" w14:textId="77777777">
      <w:pPr>
        <w:pStyle w:val="BTCtextCTB"/>
        <w:spacing w:line="288" w:lineRule="auto"/>
        <w:rPr>
          <w:rFonts w:ascii="Calibri" w:hAnsi="Calibri" w:eastAsia="Calibri"/>
          <w:color w:val="000000"/>
          <w:kern w:val="18"/>
          <w:sz w:val="21"/>
          <w:szCs w:val="21"/>
        </w:rPr>
      </w:pPr>
      <w:r w:rsidRPr="0010618C">
        <w:rPr>
          <w:rFonts w:ascii="Calibri" w:hAnsi="Calibri" w:eastAsia="Calibri"/>
          <w:color w:val="000000"/>
          <w:kern w:val="18"/>
          <w:sz w:val="21"/>
          <w:szCs w:val="21"/>
        </w:rPr>
        <w:t xml:space="preserve">Le soumissionnaire déclare formellement être en mesure, sur demande et sans délai, de fournir les certificats et autres formes de pièces justificatives visés, sauf </w:t>
      </w:r>
      <w:proofErr w:type="gramStart"/>
      <w:r w:rsidRPr="0010618C">
        <w:rPr>
          <w:rFonts w:ascii="Calibri" w:hAnsi="Calibri" w:eastAsia="Calibri"/>
          <w:color w:val="000000"/>
          <w:kern w:val="18"/>
          <w:sz w:val="21"/>
          <w:szCs w:val="21"/>
        </w:rPr>
        <w:t>si:</w:t>
      </w:r>
      <w:proofErr w:type="gramEnd"/>
      <w:r w:rsidRPr="0010618C">
        <w:rPr>
          <w:rFonts w:ascii="Calibri" w:hAnsi="Calibri" w:eastAsia="Calibri"/>
          <w:color w:val="000000"/>
          <w:kern w:val="18"/>
          <w:sz w:val="21"/>
          <w:szCs w:val="21"/>
        </w:rPr>
        <w:t xml:space="preserve"> </w:t>
      </w:r>
    </w:p>
    <w:p w:rsidRPr="0010618C" w:rsidR="009047E9" w:rsidP="009047E9" w:rsidRDefault="009047E9" w14:paraId="2DF5E163" w14:textId="77777777">
      <w:pPr>
        <w:pStyle w:val="BTCtextCTB"/>
        <w:spacing w:line="288" w:lineRule="auto"/>
        <w:ind w:left="284" w:hanging="284"/>
        <w:rPr>
          <w:rFonts w:ascii="Calibri" w:hAnsi="Calibri" w:eastAsia="Calibri"/>
          <w:color w:val="000000"/>
          <w:kern w:val="18"/>
          <w:sz w:val="21"/>
          <w:szCs w:val="21"/>
        </w:rPr>
      </w:pPr>
      <w:r w:rsidRPr="0010618C">
        <w:rPr>
          <w:rFonts w:ascii="Calibri" w:hAnsi="Calibri" w:eastAsia="Calibri"/>
          <w:color w:val="000000"/>
          <w:kern w:val="18"/>
          <w:sz w:val="21"/>
          <w:szCs w:val="21"/>
        </w:rPr>
        <w:t>a.</w:t>
      </w:r>
      <w:r w:rsidRPr="0010618C">
        <w:rPr>
          <w:rFonts w:ascii="Calibri" w:hAnsi="Calibri" w:eastAsia="Calibri"/>
          <w:color w:val="000000"/>
          <w:kern w:val="18"/>
          <w:sz w:val="21"/>
          <w:szCs w:val="21"/>
        </w:rPr>
        <w:tab/>
      </w:r>
      <w:r w:rsidRPr="0010618C">
        <w:rPr>
          <w:rFonts w:ascii="Calibri" w:hAnsi="Calibri" w:eastAsia="Calibri"/>
          <w:color w:val="000000"/>
          <w:kern w:val="18"/>
          <w:sz w:val="21"/>
          <w:szCs w:val="21"/>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rsidRPr="0010618C" w:rsidR="009047E9" w:rsidP="009047E9" w:rsidRDefault="009047E9" w14:paraId="4CD464F0" w14:textId="77777777">
      <w:pPr>
        <w:pStyle w:val="BTCtextCTB"/>
        <w:spacing w:line="288" w:lineRule="auto"/>
        <w:ind w:left="284" w:hanging="284"/>
        <w:rPr>
          <w:rFonts w:ascii="Calibri" w:hAnsi="Calibri" w:eastAsia="Calibri"/>
          <w:color w:val="000000"/>
          <w:kern w:val="18"/>
          <w:sz w:val="21"/>
          <w:szCs w:val="21"/>
        </w:rPr>
      </w:pPr>
      <w:r w:rsidRPr="0010618C">
        <w:rPr>
          <w:rFonts w:ascii="Calibri" w:hAnsi="Calibri" w:eastAsia="Calibri"/>
          <w:color w:val="000000"/>
          <w:kern w:val="18"/>
          <w:sz w:val="21"/>
          <w:szCs w:val="21"/>
        </w:rPr>
        <w:t>b.</w:t>
      </w:r>
      <w:r w:rsidRPr="0010618C">
        <w:rPr>
          <w:rFonts w:ascii="Calibri" w:hAnsi="Calibri" w:eastAsia="Calibri"/>
          <w:color w:val="000000"/>
          <w:kern w:val="18"/>
          <w:sz w:val="21"/>
          <w:szCs w:val="21"/>
        </w:rPr>
        <w:tab/>
      </w:r>
      <w:r w:rsidRPr="0010618C">
        <w:rPr>
          <w:rFonts w:ascii="Calibri" w:hAnsi="Calibri" w:eastAsia="Calibri"/>
          <w:color w:val="000000"/>
          <w:kern w:val="18"/>
          <w:sz w:val="21"/>
          <w:szCs w:val="21"/>
        </w:rPr>
        <w:t xml:space="preserve">Enabel est déjà en possession des documents concernés. </w:t>
      </w:r>
    </w:p>
    <w:p w:rsidRPr="0010618C" w:rsidR="009047E9" w:rsidP="009047E9" w:rsidRDefault="009047E9" w14:paraId="0B311A17" w14:textId="77777777">
      <w:pPr>
        <w:pStyle w:val="BTCtextCTB"/>
        <w:spacing w:line="288" w:lineRule="auto"/>
        <w:rPr>
          <w:rFonts w:ascii="Calibri" w:hAnsi="Calibri" w:eastAsia="Calibri"/>
          <w:color w:val="000000"/>
          <w:kern w:val="18"/>
          <w:sz w:val="21"/>
          <w:szCs w:val="21"/>
        </w:rPr>
      </w:pPr>
      <w:r w:rsidRPr="0010618C">
        <w:rPr>
          <w:rFonts w:ascii="Calibri" w:hAnsi="Calibri" w:eastAsia="Calibri"/>
          <w:color w:val="000000"/>
          <w:kern w:val="18"/>
          <w:sz w:val="21"/>
          <w:szCs w:val="21"/>
        </w:rPr>
        <w:lastRenderedPageBreak/>
        <w:t xml:space="preserve">Le soumissionnaire consent formellement à ce que Enabel ait accès aux documents justificatifs étayant les informations fournies dans le présent document. </w:t>
      </w:r>
    </w:p>
    <w:p w:rsidRPr="0010618C" w:rsidR="009047E9" w:rsidP="009047E9" w:rsidRDefault="009047E9" w14:paraId="75C2A218" w14:textId="77777777">
      <w:pPr>
        <w:pStyle w:val="BTCtextCTB"/>
        <w:spacing w:line="288" w:lineRule="auto"/>
        <w:rPr>
          <w:rFonts w:ascii="Calibri" w:hAnsi="Calibri" w:eastAsia="Calibri"/>
          <w:color w:val="000000"/>
          <w:kern w:val="18"/>
          <w:sz w:val="21"/>
          <w:szCs w:val="21"/>
        </w:rPr>
      </w:pPr>
    </w:p>
    <w:p w:rsidRPr="0010618C" w:rsidR="009047E9" w:rsidP="009047E9" w:rsidRDefault="009047E9" w14:paraId="46D16655" w14:textId="77777777">
      <w:pPr>
        <w:pStyle w:val="BTCtextCTB"/>
        <w:spacing w:line="288" w:lineRule="auto"/>
        <w:rPr>
          <w:rFonts w:ascii="Calibri" w:hAnsi="Calibri" w:eastAsia="Calibri"/>
          <w:color w:val="000000"/>
          <w:kern w:val="18"/>
          <w:sz w:val="21"/>
          <w:szCs w:val="21"/>
          <w:lang w:val="fr-FR"/>
        </w:rPr>
      </w:pPr>
      <w:r w:rsidRPr="0010618C">
        <w:rPr>
          <w:rFonts w:ascii="Calibri" w:hAnsi="Calibri" w:eastAsia="Calibri"/>
          <w:color w:val="000000"/>
          <w:kern w:val="18"/>
          <w:sz w:val="21"/>
          <w:szCs w:val="21"/>
          <w:lang w:val="fr-FR"/>
        </w:rPr>
        <w:t>Fait à …………………, le………………</w:t>
      </w:r>
    </w:p>
    <w:p w:rsidRPr="0010618C" w:rsidR="009047E9" w:rsidP="009047E9" w:rsidRDefault="009047E9" w14:paraId="6A4FAF35" w14:textId="77777777">
      <w:pPr>
        <w:pStyle w:val="BTCtextCTB"/>
        <w:spacing w:line="288" w:lineRule="auto"/>
        <w:rPr>
          <w:rFonts w:ascii="Calibri" w:hAnsi="Calibri" w:eastAsia="Calibri"/>
          <w:color w:val="000000"/>
          <w:kern w:val="18"/>
          <w:sz w:val="21"/>
          <w:szCs w:val="21"/>
          <w:lang w:val="fr-FR"/>
        </w:rPr>
      </w:pPr>
    </w:p>
    <w:p w:rsidRPr="0010618C" w:rsidR="009047E9" w:rsidP="009047E9" w:rsidRDefault="009047E9" w14:paraId="0E01666A" w14:textId="77777777">
      <w:pPr>
        <w:pStyle w:val="BTCtextCTB"/>
        <w:spacing w:line="288" w:lineRule="auto"/>
        <w:rPr>
          <w:rFonts w:ascii="Calibri" w:hAnsi="Calibri" w:eastAsia="Calibri"/>
          <w:color w:val="000000"/>
          <w:kern w:val="18"/>
          <w:sz w:val="21"/>
          <w:szCs w:val="21"/>
          <w:lang w:val="fr-FR"/>
        </w:rPr>
      </w:pPr>
      <w:r w:rsidRPr="0010618C">
        <w:rPr>
          <w:rFonts w:ascii="Calibri" w:hAnsi="Calibri" w:eastAsia="Calibri"/>
          <w:color w:val="000000"/>
          <w:kern w:val="18"/>
          <w:sz w:val="21"/>
          <w:szCs w:val="21"/>
          <w:lang w:val="fr-FR"/>
        </w:rPr>
        <w:t>Nom :</w:t>
      </w:r>
    </w:p>
    <w:p w:rsidRPr="0010618C" w:rsidR="009047E9" w:rsidP="009047E9" w:rsidRDefault="009047E9" w14:paraId="66C2A209" w14:textId="77777777">
      <w:pPr>
        <w:pStyle w:val="BTCtextCTB"/>
        <w:spacing w:line="288" w:lineRule="auto"/>
        <w:rPr>
          <w:rFonts w:ascii="Calibri" w:hAnsi="Calibri" w:eastAsia="Calibri"/>
          <w:color w:val="000000"/>
          <w:kern w:val="18"/>
          <w:sz w:val="21"/>
          <w:szCs w:val="21"/>
          <w:lang w:val="fr-FR"/>
        </w:rPr>
      </w:pPr>
      <w:r w:rsidRPr="0010618C">
        <w:rPr>
          <w:rFonts w:ascii="Calibri" w:hAnsi="Calibri" w:eastAsia="Calibri"/>
          <w:color w:val="000000"/>
          <w:kern w:val="18"/>
          <w:sz w:val="21"/>
          <w:szCs w:val="21"/>
          <w:lang w:val="fr-FR"/>
        </w:rPr>
        <w:t>Fonction (personne mandatée) :</w:t>
      </w:r>
    </w:p>
    <w:p w:rsidRPr="0010618C" w:rsidR="009047E9" w:rsidP="009047E9" w:rsidRDefault="009047E9" w14:paraId="53CF0F95" w14:textId="77777777">
      <w:pPr>
        <w:pStyle w:val="BTCtextCTB"/>
        <w:spacing w:line="288" w:lineRule="auto"/>
        <w:rPr>
          <w:rFonts w:ascii="Calibri" w:hAnsi="Calibri" w:eastAsia="Calibri"/>
          <w:color w:val="000000"/>
          <w:kern w:val="18"/>
          <w:sz w:val="21"/>
          <w:szCs w:val="21"/>
          <w:lang w:val="fr-FR"/>
        </w:rPr>
      </w:pPr>
    </w:p>
    <w:p w:rsidRPr="0010618C" w:rsidR="009047E9" w:rsidP="009047E9" w:rsidRDefault="009047E9" w14:paraId="49959893" w14:textId="77777777">
      <w:pPr>
        <w:pStyle w:val="BTCtextCTB"/>
        <w:spacing w:line="288" w:lineRule="auto"/>
        <w:rPr>
          <w:rFonts w:ascii="Calibri" w:hAnsi="Calibri" w:eastAsia="Calibri"/>
          <w:color w:val="000000"/>
          <w:kern w:val="18"/>
          <w:sz w:val="21"/>
          <w:szCs w:val="21"/>
          <w:lang w:val="fr-FR"/>
        </w:rPr>
      </w:pPr>
    </w:p>
    <w:p w:rsidRPr="0010618C" w:rsidR="009047E9" w:rsidP="009047E9" w:rsidRDefault="009047E9" w14:paraId="0B0B2A41" w14:textId="77777777">
      <w:pPr>
        <w:pStyle w:val="BTCtextCTB"/>
        <w:rPr>
          <w:rFonts w:ascii="Calibri" w:hAnsi="Calibri" w:eastAsia="Calibri"/>
          <w:color w:val="000000"/>
          <w:kern w:val="18"/>
          <w:sz w:val="21"/>
          <w:szCs w:val="21"/>
          <w:lang w:val="fr-FR"/>
        </w:rPr>
      </w:pPr>
      <w:r w:rsidRPr="0010618C">
        <w:rPr>
          <w:rFonts w:ascii="Calibri" w:hAnsi="Calibri" w:eastAsia="Calibri"/>
          <w:color w:val="000000"/>
          <w:kern w:val="18"/>
          <w:sz w:val="21"/>
          <w:szCs w:val="21"/>
          <w:lang w:val="fr-FR"/>
        </w:rPr>
        <w:t>Signature</w:t>
      </w:r>
    </w:p>
    <w:p w:rsidR="005D2B11" w:rsidP="009047E9" w:rsidRDefault="005D2B11" w14:paraId="2B6ED1F4" w14:textId="77777777">
      <w:pPr>
        <w:pStyle w:val="BTCtextCTB"/>
        <w:rPr>
          <w:rFonts w:ascii="Calibri" w:hAnsi="Calibri" w:eastAsia="Calibri"/>
          <w:color w:val="000000"/>
          <w:kern w:val="18"/>
          <w:sz w:val="20"/>
          <w:lang w:val="fr-FR"/>
        </w:rPr>
        <w:sectPr w:rsidR="005D2B11" w:rsidSect="00950B30">
          <w:pgSz w:w="11906" w:h="16838"/>
          <w:pgMar w:top="794" w:right="1134" w:bottom="624" w:left="1134" w:header="709" w:footer="0" w:gutter="0"/>
          <w:cols w:space="708"/>
          <w:docGrid w:linePitch="360"/>
        </w:sectPr>
      </w:pPr>
    </w:p>
    <w:p w:rsidR="009047E9" w:rsidP="009047E9" w:rsidRDefault="009047E9" w14:paraId="1B303529" w14:textId="77777777">
      <w:pPr>
        <w:pStyle w:val="BTCtextCTB"/>
        <w:rPr>
          <w:rFonts w:ascii="Calibri" w:hAnsi="Calibri" w:eastAsia="Calibri"/>
          <w:color w:val="000000"/>
          <w:kern w:val="18"/>
          <w:sz w:val="20"/>
          <w:lang w:val="fr-FR"/>
        </w:rPr>
      </w:pPr>
    </w:p>
    <w:p w:rsidR="009047E9" w:rsidP="009047E9" w:rsidRDefault="009047E9" w14:paraId="23742D9A" w14:textId="77777777">
      <w:pPr>
        <w:pStyle w:val="BTCtextCTB"/>
        <w:rPr>
          <w:rFonts w:ascii="Calibri" w:hAnsi="Calibri" w:eastAsia="Calibri"/>
          <w:color w:val="000000"/>
          <w:kern w:val="18"/>
          <w:sz w:val="20"/>
          <w:lang w:val="fr-FR"/>
        </w:rPr>
      </w:pPr>
    </w:p>
    <w:p w:rsidR="009047E9" w:rsidP="009047E9" w:rsidRDefault="009047E9" w14:paraId="3B064044" w14:textId="77777777">
      <w:pPr>
        <w:pStyle w:val="Titre2"/>
        <w:keepLines w:val="0"/>
        <w:widowControl w:val="0"/>
        <w:suppressAutoHyphens/>
        <w:spacing w:before="240"/>
        <w:ind w:left="709" w:hanging="709"/>
        <w:rPr>
          <w:sz w:val="24"/>
          <w:szCs w:val="24"/>
        </w:rPr>
      </w:pPr>
      <w:r>
        <w:rPr>
          <w:sz w:val="24"/>
          <w:szCs w:val="24"/>
        </w:rPr>
        <w:t>Déclaration intégrité soumissionnaires</w:t>
      </w:r>
    </w:p>
    <w:p w:rsidRPr="0010618C" w:rsidR="009047E9" w:rsidP="009047E9" w:rsidRDefault="009047E9" w14:paraId="79DC49F1" w14:textId="77777777">
      <w:pPr>
        <w:widowControl w:val="0"/>
        <w:suppressAutoHyphens/>
        <w:spacing w:before="60" w:after="120" w:line="288" w:lineRule="auto"/>
        <w:jc w:val="both"/>
        <w:rPr>
          <w:rFonts w:asciiTheme="minorHAnsi" w:hAnsiTheme="minorHAnsi" w:cstheme="minorHAnsi"/>
          <w:color w:val="auto"/>
          <w:kern w:val="18"/>
          <w:szCs w:val="21"/>
        </w:rPr>
      </w:pPr>
      <w:r w:rsidRPr="0010618C">
        <w:rPr>
          <w:rFonts w:asciiTheme="minorHAnsi" w:hAnsiTheme="minorHAnsi" w:cstheme="minorHAnsi"/>
          <w:color w:val="auto"/>
          <w:kern w:val="18"/>
          <w:szCs w:val="21"/>
        </w:rPr>
        <w:t>Par la présente, je / nous, agissant en ma/notre qualité de représentant(s) légal/légaux du soumissionnaire précité, déclare/</w:t>
      </w:r>
      <w:proofErr w:type="spellStart"/>
      <w:r w:rsidRPr="0010618C">
        <w:rPr>
          <w:rFonts w:asciiTheme="minorHAnsi" w:hAnsiTheme="minorHAnsi" w:cstheme="minorHAnsi"/>
          <w:color w:val="auto"/>
          <w:kern w:val="18"/>
          <w:szCs w:val="21"/>
        </w:rPr>
        <w:t>rons</w:t>
      </w:r>
      <w:proofErr w:type="spellEnd"/>
      <w:r w:rsidRPr="0010618C">
        <w:rPr>
          <w:rFonts w:asciiTheme="minorHAnsi" w:hAnsiTheme="minorHAnsi" w:cstheme="minorHAnsi"/>
          <w:color w:val="auto"/>
          <w:kern w:val="18"/>
          <w:szCs w:val="21"/>
        </w:rPr>
        <w:t xml:space="preserve"> ce qui suit : </w:t>
      </w:r>
    </w:p>
    <w:p w:rsidRPr="0010618C" w:rsidR="009047E9" w:rsidP="009047E9" w:rsidRDefault="009047E9" w14:paraId="130D8935" w14:textId="77777777">
      <w:pPr>
        <w:numPr>
          <w:ilvl w:val="0"/>
          <w:numId w:val="10"/>
        </w:numPr>
        <w:tabs>
          <w:tab w:val="clear" w:pos="720"/>
        </w:tabs>
        <w:spacing w:after="120" w:line="288" w:lineRule="auto"/>
        <w:ind w:left="284" w:hanging="284"/>
        <w:jc w:val="both"/>
        <w:rPr>
          <w:rFonts w:asciiTheme="minorHAnsi" w:hAnsiTheme="minorHAnsi" w:cstheme="minorHAnsi"/>
          <w:color w:val="auto"/>
          <w:szCs w:val="21"/>
        </w:rPr>
      </w:pPr>
      <w:r w:rsidRPr="0010618C">
        <w:rPr>
          <w:rFonts w:asciiTheme="minorHAnsi" w:hAnsiTheme="minorHAnsi" w:cstheme="minorHAnsi"/>
          <w:color w:val="auto"/>
          <w:szCs w:val="21"/>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rsidRPr="0010618C" w:rsidR="009047E9" w:rsidP="009047E9" w:rsidRDefault="009047E9" w14:paraId="0955640A" w14:textId="77777777">
      <w:pPr>
        <w:numPr>
          <w:ilvl w:val="0"/>
          <w:numId w:val="10"/>
        </w:numPr>
        <w:tabs>
          <w:tab w:val="clear" w:pos="720"/>
        </w:tabs>
        <w:spacing w:after="120" w:line="288" w:lineRule="auto"/>
        <w:ind w:left="284" w:hanging="284"/>
        <w:jc w:val="both"/>
        <w:rPr>
          <w:rFonts w:asciiTheme="minorHAnsi" w:hAnsiTheme="minorHAnsi" w:cstheme="minorHAnsi"/>
          <w:color w:val="auto"/>
          <w:szCs w:val="21"/>
        </w:rPr>
      </w:pPr>
      <w:r w:rsidRPr="0010618C">
        <w:rPr>
          <w:rFonts w:asciiTheme="minorHAnsi" w:hAnsiTheme="minorHAnsi" w:cstheme="minorHAnsi"/>
          <w:color w:val="auto"/>
          <w:szCs w:val="21"/>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rsidRPr="0010618C" w:rsidR="009047E9" w:rsidP="009047E9" w:rsidRDefault="009047E9" w14:paraId="2BEB8670" w14:textId="77777777">
      <w:pPr>
        <w:numPr>
          <w:ilvl w:val="0"/>
          <w:numId w:val="10"/>
        </w:numPr>
        <w:tabs>
          <w:tab w:val="clear" w:pos="720"/>
        </w:tabs>
        <w:spacing w:after="120" w:line="288" w:lineRule="auto"/>
        <w:ind w:left="284" w:hanging="284"/>
        <w:jc w:val="both"/>
        <w:rPr>
          <w:rFonts w:asciiTheme="minorHAnsi" w:hAnsiTheme="minorHAnsi" w:cstheme="minorHAnsi"/>
          <w:color w:val="auto"/>
          <w:szCs w:val="21"/>
        </w:rPr>
      </w:pPr>
      <w:r w:rsidRPr="0010618C">
        <w:rPr>
          <w:rFonts w:asciiTheme="minorHAnsi" w:hAnsiTheme="minorHAnsi" w:cstheme="minorHAnsi"/>
          <w:color w:val="auto"/>
          <w:szCs w:val="21"/>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10618C">
        <w:rPr>
          <w:rFonts w:asciiTheme="minorHAnsi" w:hAnsiTheme="minorHAnsi" w:cstheme="minorHAnsi"/>
          <w:color w:val="auto"/>
          <w:szCs w:val="21"/>
        </w:rPr>
        <w:t>rons</w:t>
      </w:r>
      <w:proofErr w:type="spellEnd"/>
      <w:r w:rsidRPr="0010618C">
        <w:rPr>
          <w:rFonts w:asciiTheme="minorHAnsi" w:hAnsiTheme="minorHAnsi" w:cstheme="minorHAnsi"/>
          <w:color w:val="auto"/>
          <w:szCs w:val="21"/>
        </w:rPr>
        <w:t xml:space="preserve"> souscrire et respecter entièrement ces articles.</w:t>
      </w:r>
    </w:p>
    <w:p w:rsidRPr="0010618C" w:rsidR="009047E9" w:rsidP="009047E9" w:rsidRDefault="009047E9" w14:paraId="05913003" w14:textId="77777777">
      <w:pPr>
        <w:widowControl w:val="0"/>
        <w:suppressAutoHyphens/>
        <w:spacing w:before="60" w:after="120" w:line="288" w:lineRule="auto"/>
        <w:jc w:val="both"/>
        <w:rPr>
          <w:rFonts w:asciiTheme="minorHAnsi" w:hAnsiTheme="minorHAnsi" w:cstheme="minorHAnsi"/>
          <w:color w:val="auto"/>
          <w:kern w:val="18"/>
          <w:szCs w:val="21"/>
        </w:rPr>
      </w:pPr>
      <w:r w:rsidRPr="0010618C">
        <w:rPr>
          <w:rFonts w:asciiTheme="minorHAnsi" w:hAnsiTheme="minorHAnsi" w:cstheme="minorHAnsi"/>
          <w:color w:val="auto"/>
          <w:kern w:val="18"/>
          <w:szCs w:val="21"/>
        </w:rPr>
        <w:t>Si le marché précité devait être attribué au soumissionnaire, je/nous déclare/</w:t>
      </w:r>
      <w:proofErr w:type="spellStart"/>
      <w:r w:rsidRPr="0010618C">
        <w:rPr>
          <w:rFonts w:asciiTheme="minorHAnsi" w:hAnsiTheme="minorHAnsi" w:cstheme="minorHAnsi"/>
          <w:color w:val="auto"/>
          <w:kern w:val="18"/>
          <w:szCs w:val="21"/>
        </w:rPr>
        <w:t>rons</w:t>
      </w:r>
      <w:proofErr w:type="spellEnd"/>
      <w:r w:rsidRPr="0010618C">
        <w:rPr>
          <w:rFonts w:asciiTheme="minorHAnsi" w:hAnsiTheme="minorHAnsi" w:cstheme="minorHAnsi"/>
          <w:color w:val="auto"/>
          <w:kern w:val="18"/>
          <w:szCs w:val="21"/>
        </w:rPr>
        <w:t xml:space="preserve">, par ailleurs, marquer mon/notre accord avec les dispositions suivantes : </w:t>
      </w:r>
    </w:p>
    <w:p w:rsidRPr="0010618C" w:rsidR="009047E9" w:rsidP="009047E9" w:rsidRDefault="009047E9" w14:paraId="2DEB94D8" w14:textId="77777777">
      <w:pPr>
        <w:numPr>
          <w:ilvl w:val="0"/>
          <w:numId w:val="11"/>
        </w:numPr>
        <w:tabs>
          <w:tab w:val="clear" w:pos="720"/>
        </w:tabs>
        <w:spacing w:after="120" w:line="288" w:lineRule="auto"/>
        <w:ind w:left="284" w:hanging="284"/>
        <w:jc w:val="both"/>
        <w:rPr>
          <w:rFonts w:asciiTheme="minorHAnsi" w:hAnsiTheme="minorHAnsi" w:cstheme="minorHAnsi"/>
          <w:color w:val="auto"/>
          <w:szCs w:val="21"/>
        </w:rPr>
      </w:pPr>
      <w:r w:rsidRPr="0010618C">
        <w:rPr>
          <w:rFonts w:asciiTheme="minorHAnsi" w:hAnsiTheme="minorHAnsi" w:cstheme="minorHAnsi"/>
          <w:color w:val="auto"/>
          <w:szCs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rsidRPr="0010618C" w:rsidR="009047E9" w:rsidP="009047E9" w:rsidRDefault="009047E9" w14:paraId="41B9ED53" w14:textId="77777777">
      <w:pPr>
        <w:numPr>
          <w:ilvl w:val="0"/>
          <w:numId w:val="11"/>
        </w:numPr>
        <w:tabs>
          <w:tab w:val="clear" w:pos="720"/>
        </w:tabs>
        <w:spacing w:after="120" w:line="288" w:lineRule="auto"/>
        <w:ind w:left="284" w:hanging="284"/>
        <w:jc w:val="both"/>
        <w:rPr>
          <w:rFonts w:asciiTheme="minorHAnsi" w:hAnsiTheme="minorHAnsi" w:cstheme="minorHAnsi"/>
          <w:color w:val="auto"/>
          <w:szCs w:val="21"/>
        </w:rPr>
      </w:pPr>
      <w:r w:rsidRPr="0010618C">
        <w:rPr>
          <w:rFonts w:asciiTheme="minorHAnsi" w:hAnsiTheme="minorHAnsi" w:cstheme="minorHAnsi"/>
          <w:color w:val="auto"/>
          <w:szCs w:val="21"/>
        </w:rPr>
        <w:t>Tout contrat (marché public) sera résilié, dès lors qu’il s’avérerait que l’attribution du contrat ou son exécution aurait donné lieu à l’obtention ou l’offre des avantages appréciables en argent précités.</w:t>
      </w:r>
    </w:p>
    <w:p w:rsidRPr="0010618C" w:rsidR="009047E9" w:rsidP="009047E9" w:rsidRDefault="009047E9" w14:paraId="14D24E3D" w14:textId="77777777">
      <w:pPr>
        <w:numPr>
          <w:ilvl w:val="0"/>
          <w:numId w:val="11"/>
        </w:numPr>
        <w:tabs>
          <w:tab w:val="clear" w:pos="720"/>
        </w:tabs>
        <w:spacing w:after="120" w:line="288" w:lineRule="auto"/>
        <w:ind w:left="284" w:hanging="284"/>
        <w:jc w:val="both"/>
        <w:rPr>
          <w:rFonts w:asciiTheme="minorHAnsi" w:hAnsiTheme="minorHAnsi" w:cstheme="minorHAnsi"/>
          <w:color w:val="auto"/>
          <w:szCs w:val="21"/>
        </w:rPr>
      </w:pPr>
      <w:r w:rsidRPr="0010618C">
        <w:rPr>
          <w:rFonts w:asciiTheme="minorHAnsi" w:hAnsiTheme="minorHAnsi" w:cstheme="minorHAnsi"/>
          <w:color w:val="auto"/>
          <w:szCs w:val="21"/>
        </w:rPr>
        <w:t>Tout manquement à se conformer à une ou plusieurs des clauses déontologiques aboutira à l’exclusion du contractant du présent marché et d’autres marchés publics pour Enabel.</w:t>
      </w:r>
    </w:p>
    <w:p w:rsidRPr="0010618C" w:rsidR="009047E9" w:rsidP="009047E9" w:rsidRDefault="009047E9" w14:paraId="63103FC4" w14:textId="77777777">
      <w:pPr>
        <w:widowControl w:val="0"/>
        <w:suppressAutoHyphens/>
        <w:spacing w:before="60" w:after="120" w:line="288" w:lineRule="auto"/>
        <w:jc w:val="both"/>
        <w:rPr>
          <w:rFonts w:asciiTheme="minorHAnsi" w:hAnsiTheme="minorHAnsi" w:cstheme="minorHAnsi"/>
          <w:color w:val="auto"/>
          <w:kern w:val="18"/>
          <w:szCs w:val="21"/>
        </w:rPr>
      </w:pPr>
      <w:r w:rsidRPr="0010618C">
        <w:rPr>
          <w:rFonts w:asciiTheme="minorHAnsi" w:hAnsiTheme="minorHAnsi" w:cstheme="minorHAnsi"/>
          <w:color w:val="auto"/>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rsidRPr="0010618C" w:rsidR="009047E9" w:rsidP="009047E9" w:rsidRDefault="009047E9" w14:paraId="016B3898" w14:textId="77777777">
      <w:pPr>
        <w:widowControl w:val="0"/>
        <w:suppressAutoHyphens/>
        <w:spacing w:before="60" w:after="120" w:line="288" w:lineRule="auto"/>
        <w:jc w:val="both"/>
        <w:rPr>
          <w:rFonts w:asciiTheme="minorHAnsi" w:hAnsiTheme="minorHAnsi" w:cstheme="minorHAnsi"/>
          <w:color w:val="auto"/>
          <w:kern w:val="18"/>
          <w:szCs w:val="21"/>
        </w:rPr>
      </w:pPr>
    </w:p>
    <w:p w:rsidRPr="0010618C" w:rsidR="009047E9" w:rsidP="009047E9" w:rsidRDefault="009047E9" w14:paraId="0966D266" w14:textId="77777777">
      <w:pPr>
        <w:spacing w:after="120" w:line="288" w:lineRule="auto"/>
        <w:rPr>
          <w:rFonts w:asciiTheme="minorHAnsi" w:hAnsiTheme="minorHAnsi" w:cstheme="minorHAnsi"/>
          <w:color w:val="auto"/>
          <w:kern w:val="18"/>
          <w:szCs w:val="21"/>
        </w:rPr>
      </w:pPr>
      <w:r w:rsidRPr="0010618C">
        <w:rPr>
          <w:rFonts w:asciiTheme="minorHAnsi" w:hAnsiTheme="minorHAnsi" w:cstheme="minorHAnsi"/>
          <w:color w:val="auto"/>
          <w:kern w:val="18"/>
          <w:szCs w:val="21"/>
        </w:rPr>
        <w:t xml:space="preserve">Date </w:t>
      </w:r>
    </w:p>
    <w:p w:rsidRPr="0010618C" w:rsidR="009047E9" w:rsidP="009047E9" w:rsidRDefault="009047E9" w14:paraId="48A248DB" w14:textId="77777777">
      <w:pPr>
        <w:spacing w:after="120" w:line="288" w:lineRule="auto"/>
        <w:rPr>
          <w:rFonts w:asciiTheme="minorHAnsi" w:hAnsiTheme="minorHAnsi" w:cstheme="minorHAnsi"/>
          <w:color w:val="auto"/>
          <w:kern w:val="18"/>
          <w:szCs w:val="21"/>
        </w:rPr>
      </w:pPr>
      <w:r w:rsidRPr="0010618C">
        <w:rPr>
          <w:rFonts w:asciiTheme="minorHAnsi" w:hAnsiTheme="minorHAnsi" w:cstheme="minorHAnsi"/>
          <w:color w:val="auto"/>
          <w:kern w:val="18"/>
          <w:szCs w:val="21"/>
        </w:rPr>
        <w:t xml:space="preserve">Localisation </w:t>
      </w:r>
    </w:p>
    <w:p w:rsidRPr="0010618C" w:rsidR="009047E9" w:rsidP="009047E9" w:rsidRDefault="009047E9" w14:paraId="14D1C893" w14:textId="77777777">
      <w:pPr>
        <w:spacing w:after="120" w:line="288" w:lineRule="auto"/>
        <w:rPr>
          <w:rFonts w:asciiTheme="minorHAnsi" w:hAnsiTheme="minorHAnsi" w:cstheme="minorHAnsi"/>
          <w:color w:val="auto"/>
          <w:kern w:val="18"/>
          <w:szCs w:val="21"/>
        </w:rPr>
      </w:pPr>
    </w:p>
    <w:p w:rsidRPr="0010618C" w:rsidR="009047E9" w:rsidP="009047E9" w:rsidRDefault="009047E9" w14:paraId="4F086473" w14:textId="77777777">
      <w:pPr>
        <w:spacing w:after="120" w:line="288" w:lineRule="auto"/>
        <w:rPr>
          <w:rFonts w:asciiTheme="minorHAnsi" w:hAnsiTheme="minorHAnsi" w:cstheme="minorHAnsi"/>
          <w:color w:val="auto"/>
          <w:szCs w:val="21"/>
        </w:rPr>
      </w:pPr>
      <w:r w:rsidRPr="0010618C">
        <w:rPr>
          <w:rFonts w:asciiTheme="minorHAnsi" w:hAnsiTheme="minorHAnsi" w:cstheme="minorHAnsi"/>
          <w:color w:val="auto"/>
          <w:kern w:val="18"/>
          <w:szCs w:val="21"/>
        </w:rPr>
        <w:t>Signature</w:t>
      </w:r>
    </w:p>
    <w:p w:rsidRPr="0010618C" w:rsidR="009047E9" w:rsidP="009047E9" w:rsidRDefault="009047E9" w14:paraId="100280B3" w14:textId="77777777">
      <w:pPr>
        <w:rPr>
          <w:rFonts w:ascii="Calibri" w:hAnsi="Calibri"/>
          <w:b/>
          <w:color w:val="D81A1A"/>
          <w:szCs w:val="21"/>
        </w:rPr>
      </w:pPr>
      <w:r w:rsidRPr="0010618C">
        <w:rPr>
          <w:szCs w:val="21"/>
        </w:rPr>
        <w:br w:type="page"/>
      </w:r>
    </w:p>
    <w:p w:rsidRPr="00C3635A" w:rsidR="009047E9" w:rsidP="009047E9" w:rsidRDefault="009047E9" w14:paraId="4B0FFC3D" w14:textId="77777777">
      <w:pPr>
        <w:pStyle w:val="Titre2"/>
        <w:keepLines w:val="0"/>
        <w:widowControl w:val="0"/>
        <w:suppressAutoHyphens/>
        <w:spacing w:before="240"/>
        <w:ind w:left="709" w:hanging="709"/>
        <w:rPr>
          <w:sz w:val="24"/>
          <w:szCs w:val="24"/>
        </w:rPr>
      </w:pPr>
      <w:r w:rsidRPr="00C3635A">
        <w:rPr>
          <w:sz w:val="24"/>
          <w:szCs w:val="24"/>
        </w:rPr>
        <w:lastRenderedPageBreak/>
        <w:t>Attestation de régularité relative au paiement des cotisations sociales</w:t>
      </w:r>
    </w:p>
    <w:p w:rsidRPr="00C3635A" w:rsidR="009047E9" w:rsidP="009047E9" w:rsidRDefault="009047E9" w14:paraId="3F4C8641" w14:textId="77777777">
      <w:pPr>
        <w:spacing w:after="120" w:line="288" w:lineRule="auto"/>
        <w:jc w:val="both"/>
        <w:rPr>
          <w:rFonts w:ascii="Calibri" w:hAnsi="Calibri"/>
          <w:color w:val="000000"/>
          <w:szCs w:val="21"/>
        </w:rPr>
      </w:pPr>
      <w:r w:rsidRPr="00C3635A">
        <w:rPr>
          <w:rFonts w:ascii="Calibri" w:hAnsi="Calibri"/>
          <w:color w:val="000000"/>
          <w:szCs w:val="21"/>
        </w:rPr>
        <w:t>Le pouvoir adjudicateur demandera au soumissionnaire dont l’offre est la mieux classée de joindre l’attestation de régularité avec ses obligations relatives au paiement des cotisations sociales selon les dispositions légales du pays où il est établi. Dans le cas où ces documents sont directement disponibles, ils peuvent être directement joints à l’offre.</w:t>
      </w:r>
    </w:p>
    <w:p w:rsidRPr="00C3635A" w:rsidR="009047E9" w:rsidP="009047E9" w:rsidRDefault="009047E9" w14:paraId="75C73A23" w14:textId="77777777">
      <w:pPr>
        <w:spacing w:after="120" w:line="288" w:lineRule="auto"/>
        <w:jc w:val="both"/>
        <w:rPr>
          <w:rFonts w:ascii="Calibri" w:hAnsi="Calibri"/>
          <w:color w:val="000000"/>
          <w:szCs w:val="21"/>
        </w:rPr>
      </w:pPr>
      <w:r w:rsidRPr="00C3635A">
        <w:rPr>
          <w:rFonts w:ascii="Calibri" w:hAnsi="Calibri"/>
          <w:color w:val="000000"/>
          <w:szCs w:val="21"/>
        </w:rPr>
        <w:t>Sera exclu de la participation au marché public, le soumissionnaire qui s’est rendu gravement coupable de fausses déclarations en fournissant des renseignements exigibles en application du présent chapitre ou qui n’a pas fourni ces renseignements.</w:t>
      </w:r>
    </w:p>
    <w:p w:rsidRPr="00C3635A" w:rsidR="009047E9" w:rsidP="009047E9" w:rsidRDefault="009047E9" w14:paraId="770E3856" w14:textId="77777777">
      <w:pPr>
        <w:pStyle w:val="Titre2"/>
        <w:keepLines w:val="0"/>
        <w:widowControl w:val="0"/>
        <w:suppressAutoHyphens/>
        <w:spacing w:before="240"/>
        <w:ind w:left="709" w:hanging="709"/>
        <w:rPr>
          <w:sz w:val="24"/>
          <w:szCs w:val="24"/>
        </w:rPr>
      </w:pPr>
      <w:r w:rsidRPr="00C3635A">
        <w:rPr>
          <w:sz w:val="24"/>
          <w:szCs w:val="24"/>
        </w:rPr>
        <w:t>Attestation de régularité relative au paiement des impôts et taxes</w:t>
      </w:r>
    </w:p>
    <w:p w:rsidRPr="00C3635A" w:rsidR="009047E9" w:rsidP="009047E9" w:rsidRDefault="009047E9" w14:paraId="77944389" w14:textId="77777777">
      <w:pPr>
        <w:spacing w:after="120" w:line="288" w:lineRule="auto"/>
        <w:jc w:val="both"/>
        <w:rPr>
          <w:rFonts w:ascii="Calibri" w:hAnsi="Calibri"/>
          <w:color w:val="000000"/>
          <w:szCs w:val="21"/>
        </w:rPr>
      </w:pPr>
      <w:r w:rsidRPr="00C3635A">
        <w:rPr>
          <w:rFonts w:ascii="Calibri" w:hAnsi="Calibri"/>
          <w:color w:val="000000"/>
          <w:szCs w:val="21"/>
        </w:rPr>
        <w:t>Le pouvoir adjudicateur demandera au soumissionnaire dont l’offre est la mieux classée de joindre l’attestation de régularité avec ses obligations relatives au paiement des impôts et taxes selon les dispositions légales du pays où il est établi. Dans le cas où ces documents sont directement disponibles, ils peuvent être directement joints à l’offre.</w:t>
      </w:r>
    </w:p>
    <w:p w:rsidRPr="00C3635A" w:rsidR="009047E9" w:rsidP="009047E9" w:rsidRDefault="009047E9" w14:paraId="0DEFC832" w14:textId="77777777">
      <w:pPr>
        <w:spacing w:after="120" w:line="288" w:lineRule="auto"/>
        <w:jc w:val="both"/>
        <w:rPr>
          <w:rFonts w:ascii="Calibri" w:hAnsi="Calibri"/>
          <w:color w:val="000000"/>
          <w:szCs w:val="21"/>
        </w:rPr>
      </w:pPr>
      <w:r w:rsidRPr="00C3635A">
        <w:rPr>
          <w:rFonts w:ascii="Calibri" w:hAnsi="Calibri"/>
          <w:color w:val="000000"/>
          <w:szCs w:val="21"/>
        </w:rPr>
        <w:t>Sera exclu de la participation au marché public, le soumissionnaire qui s’est rendu gravement coupable de fausses déclarations en fournissant des renseignements exigibles en application du présent chapitre ou qui n’a pas fourni ces renseignements.</w:t>
      </w:r>
    </w:p>
    <w:p w:rsidRPr="00C3635A" w:rsidR="009047E9" w:rsidP="009047E9" w:rsidRDefault="009047E9" w14:paraId="42DFEF85" w14:textId="77777777">
      <w:pPr>
        <w:pStyle w:val="Titre2"/>
        <w:spacing w:before="240"/>
        <w:ind w:left="709" w:hanging="709"/>
        <w:rPr>
          <w:sz w:val="24"/>
          <w:szCs w:val="24"/>
        </w:rPr>
      </w:pPr>
      <w:r w:rsidRPr="00C3635A">
        <w:rPr>
          <w:sz w:val="24"/>
          <w:szCs w:val="24"/>
        </w:rPr>
        <w:t>Extrait de casier judiciaire du gérant de l’entreprise</w:t>
      </w:r>
    </w:p>
    <w:p w:rsidRPr="00C3635A" w:rsidR="009047E9" w:rsidP="009047E9" w:rsidRDefault="009047E9" w14:paraId="23F4947D" w14:textId="77777777">
      <w:pPr>
        <w:spacing w:after="120" w:line="288" w:lineRule="auto"/>
        <w:jc w:val="both"/>
        <w:rPr>
          <w:rFonts w:ascii="Calibri" w:hAnsi="Calibri"/>
          <w:color w:val="000000"/>
          <w:szCs w:val="21"/>
        </w:rPr>
      </w:pPr>
      <w:r w:rsidRPr="00C3635A">
        <w:rPr>
          <w:rFonts w:ascii="Calibri" w:hAnsi="Calibri"/>
          <w:color w:val="000000"/>
          <w:szCs w:val="21"/>
        </w:rPr>
        <w:t>Le pouvoir adjudicateur demandera au soumissionnaire dont l’offre est la mieux classée de joindre l’extrait de casier judiciaire du gérant de l’entreprise certifiant que celui-ci n’a pas fait l’objet d’une condamnation prononcée par une décision judiciaire ayant force de chose jugée pour :</w:t>
      </w:r>
    </w:p>
    <w:p w:rsidRPr="00C3635A" w:rsidR="009047E9" w:rsidP="009047E9" w:rsidRDefault="009047E9" w14:paraId="78F14AB6" w14:textId="77777777">
      <w:pPr>
        <w:pStyle w:val="Paragraphedeliste"/>
        <w:numPr>
          <w:ilvl w:val="1"/>
          <w:numId w:val="55"/>
        </w:numPr>
        <w:spacing w:after="120" w:line="288" w:lineRule="auto"/>
        <w:ind w:left="426" w:hanging="426"/>
        <w:jc w:val="both"/>
        <w:rPr>
          <w:rFonts w:ascii="Calibri" w:hAnsi="Calibri"/>
          <w:color w:val="000000"/>
          <w:szCs w:val="21"/>
        </w:rPr>
      </w:pPr>
      <w:r w:rsidRPr="00C3635A">
        <w:rPr>
          <w:rFonts w:ascii="Calibri" w:hAnsi="Calibri"/>
          <w:color w:val="000000"/>
          <w:szCs w:val="21"/>
        </w:rPr>
        <w:t>Participation à une organisation criminelle telle que définie à l’article 324bis du Code pénal</w:t>
      </w:r>
    </w:p>
    <w:p w:rsidRPr="00C3635A" w:rsidR="009047E9" w:rsidP="009047E9" w:rsidRDefault="009047E9" w14:paraId="5BCC1702" w14:textId="77777777">
      <w:pPr>
        <w:pStyle w:val="Paragraphedeliste"/>
        <w:numPr>
          <w:ilvl w:val="1"/>
          <w:numId w:val="55"/>
        </w:numPr>
        <w:spacing w:after="120" w:line="288" w:lineRule="auto"/>
        <w:ind w:left="426" w:hanging="426"/>
        <w:jc w:val="both"/>
        <w:rPr>
          <w:rFonts w:ascii="Calibri" w:hAnsi="Calibri"/>
          <w:color w:val="000000"/>
          <w:szCs w:val="21"/>
        </w:rPr>
      </w:pPr>
      <w:r w:rsidRPr="00C3635A">
        <w:rPr>
          <w:rFonts w:ascii="Calibri" w:hAnsi="Calibri"/>
          <w:color w:val="000000"/>
          <w:szCs w:val="21"/>
        </w:rPr>
        <w:t>Corruption, telle que définie à l’article 246 du Code pénal</w:t>
      </w:r>
    </w:p>
    <w:p w:rsidRPr="00C3635A" w:rsidR="009047E9" w:rsidP="009047E9" w:rsidRDefault="009047E9" w14:paraId="3F9BA156" w14:textId="77777777">
      <w:pPr>
        <w:pStyle w:val="Paragraphedeliste"/>
        <w:numPr>
          <w:ilvl w:val="1"/>
          <w:numId w:val="55"/>
        </w:numPr>
        <w:spacing w:after="120" w:line="288" w:lineRule="auto"/>
        <w:ind w:left="426" w:hanging="426"/>
        <w:jc w:val="both"/>
        <w:rPr>
          <w:rFonts w:ascii="Calibri" w:hAnsi="Calibri"/>
          <w:color w:val="000000"/>
          <w:szCs w:val="21"/>
        </w:rPr>
      </w:pPr>
      <w:r w:rsidRPr="00C3635A">
        <w:rPr>
          <w:rFonts w:ascii="Calibri" w:hAnsi="Calibri"/>
          <w:color w:val="000000"/>
          <w:szCs w:val="21"/>
        </w:rPr>
        <w:t>Fraude au sens de l’article 1er de la convention relative à la protection des intérêts financiers des communautés européennes, approuvée par la loi du 17 février 2002</w:t>
      </w:r>
    </w:p>
    <w:p w:rsidRPr="00C3635A" w:rsidR="009047E9" w:rsidP="009047E9" w:rsidRDefault="009047E9" w14:paraId="50893283" w14:textId="77777777">
      <w:pPr>
        <w:pStyle w:val="Paragraphedeliste"/>
        <w:numPr>
          <w:ilvl w:val="1"/>
          <w:numId w:val="55"/>
        </w:numPr>
        <w:spacing w:after="120" w:line="288" w:lineRule="auto"/>
        <w:ind w:left="426" w:hanging="426"/>
        <w:jc w:val="both"/>
        <w:rPr>
          <w:rFonts w:ascii="Calibri" w:hAnsi="Calibri"/>
          <w:color w:val="000000"/>
          <w:szCs w:val="21"/>
        </w:rPr>
      </w:pPr>
      <w:r w:rsidRPr="00C3635A">
        <w:rPr>
          <w:rFonts w:ascii="Calibri" w:hAnsi="Calibri"/>
          <w:color w:val="000000"/>
          <w:szCs w:val="21"/>
        </w:rPr>
        <w:t>Blanchiment de capitaux tel que défini à l’article 3 de la loi du 11 janvier 1993 relative à la prévention de l’utilisation du système financier aux fins du blanchiment de capitaux et du financement du terrorisme.</w:t>
      </w:r>
    </w:p>
    <w:p w:rsidRPr="00C3635A" w:rsidR="009047E9" w:rsidP="009047E9" w:rsidRDefault="009047E9" w14:paraId="3A63B65D" w14:textId="77777777">
      <w:pPr>
        <w:spacing w:after="120" w:line="288" w:lineRule="auto"/>
        <w:jc w:val="both"/>
        <w:rPr>
          <w:rFonts w:ascii="Calibri" w:hAnsi="Calibri"/>
          <w:color w:val="000000"/>
          <w:szCs w:val="21"/>
        </w:rPr>
      </w:pPr>
      <w:r w:rsidRPr="00C3635A">
        <w:rPr>
          <w:rFonts w:ascii="Calibri" w:hAnsi="Calibri"/>
          <w:color w:val="000000"/>
          <w:szCs w:val="21"/>
        </w:rPr>
        <w:t>Dans le cas où ces documents sont directement disponibles, ils peuvent être directement joints à l’offre. Sera exclu de la participation au marché public, le soumissionnaire qui s’est rendu gravement coupable de fausses déclarations en fournissant des renseignements exigibles en application du présent chapitre ou qui n’a pas fourni ces renseignements.</w:t>
      </w:r>
    </w:p>
    <w:p w:rsidR="005D2B11" w:rsidP="009047E9" w:rsidRDefault="005D2B11" w14:paraId="38AB7BA3" w14:textId="77777777">
      <w:pPr>
        <w:jc w:val="both"/>
        <w:rPr>
          <w:rFonts w:ascii="Calibri" w:hAnsi="Calibri"/>
        </w:rPr>
        <w:sectPr w:rsidR="005D2B11" w:rsidSect="00950B30">
          <w:pgSz w:w="11906" w:h="16838"/>
          <w:pgMar w:top="794" w:right="1134" w:bottom="624" w:left="1134" w:header="709" w:footer="0" w:gutter="0"/>
          <w:cols w:space="708"/>
          <w:docGrid w:linePitch="360"/>
        </w:sectPr>
      </w:pPr>
    </w:p>
    <w:p w:rsidRPr="00C3635A" w:rsidR="009047E9" w:rsidP="009047E9" w:rsidRDefault="009047E9" w14:paraId="2F43EEE8" w14:textId="77777777">
      <w:pPr>
        <w:jc w:val="both"/>
        <w:rPr>
          <w:rFonts w:ascii="Calibri" w:hAnsi="Calibri"/>
        </w:rPr>
      </w:pPr>
    </w:p>
    <w:p w:rsidRPr="00C3635A" w:rsidR="009047E9" w:rsidP="009047E9" w:rsidRDefault="009047E9" w14:paraId="5C310236" w14:textId="77777777">
      <w:pPr>
        <w:rPr>
          <w:rFonts w:ascii="Calibri" w:hAnsi="Calibri"/>
          <w:b/>
          <w:color w:val="D81A1A"/>
        </w:rPr>
      </w:pPr>
    </w:p>
    <w:p w:rsidRPr="00C3635A" w:rsidR="009047E9" w:rsidP="009047E9" w:rsidRDefault="009047E9" w14:paraId="5F2EB9D7" w14:textId="77777777">
      <w:pPr>
        <w:pStyle w:val="Titre2"/>
        <w:keepLines w:val="0"/>
        <w:widowControl w:val="0"/>
        <w:suppressAutoHyphens/>
        <w:spacing w:before="240"/>
        <w:ind w:left="709" w:hanging="709"/>
        <w:rPr>
          <w:sz w:val="24"/>
          <w:szCs w:val="24"/>
        </w:rPr>
      </w:pPr>
      <w:r w:rsidRPr="00C3635A">
        <w:rPr>
          <w:sz w:val="24"/>
          <w:szCs w:val="24"/>
        </w:rPr>
        <w:t>Chiffres d’affaires</w:t>
      </w:r>
    </w:p>
    <w:tbl>
      <w:tblPr>
        <w:tblW w:w="97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15"/>
        <w:gridCol w:w="3402"/>
        <w:gridCol w:w="2835"/>
      </w:tblGrid>
      <w:tr w:rsidRPr="00617646" w:rsidR="009047E9" w:rsidTr="00E51471" w14:paraId="4CB2CA6F" w14:textId="77777777">
        <w:trPr>
          <w:cantSplit/>
          <w:trHeight w:val="680"/>
        </w:trPr>
        <w:tc>
          <w:tcPr>
            <w:tcW w:w="3515" w:type="dxa"/>
            <w:vMerge w:val="restart"/>
            <w:shd w:val="pct5" w:color="auto" w:fill="auto"/>
            <w:vAlign w:val="center"/>
          </w:tcPr>
          <w:p w:rsidR="009047E9" w:rsidP="00E51471" w:rsidRDefault="009047E9" w14:paraId="1E9C6059" w14:textId="77777777">
            <w:pPr>
              <w:spacing w:before="120" w:after="120" w:line="288" w:lineRule="auto"/>
              <w:jc w:val="both"/>
              <w:rPr>
                <w:rFonts w:ascii="Calibri" w:hAnsi="Calibri" w:cs="Arial"/>
                <w:b/>
                <w:color w:val="000000"/>
                <w:kern w:val="18"/>
                <w:sz w:val="20"/>
                <w:szCs w:val="20"/>
              </w:rPr>
            </w:pPr>
            <w:r w:rsidRPr="00617646">
              <w:rPr>
                <w:rFonts w:ascii="Calibri" w:hAnsi="Calibri" w:cs="Arial"/>
                <w:b/>
                <w:color w:val="000000"/>
                <w:kern w:val="18"/>
                <w:sz w:val="20"/>
                <w:szCs w:val="20"/>
              </w:rPr>
              <w:t>Chiffre d’affaires annuel</w:t>
            </w:r>
            <w:r w:rsidRPr="00617646">
              <w:rPr>
                <w:rFonts w:ascii="Calibri" w:hAnsi="Calibri" w:cs="Arial"/>
                <w:color w:val="000000"/>
                <w:kern w:val="18"/>
                <w:sz w:val="20"/>
                <w:szCs w:val="20"/>
              </w:rPr>
              <w:t>. La moyenne des trois derniers exercices sera au</w:t>
            </w:r>
            <w:r w:rsidRPr="00617646">
              <w:rPr>
                <w:rFonts w:ascii="Calibri" w:hAnsi="Calibri" w:cs="Arial"/>
                <w:b/>
                <w:color w:val="000000"/>
                <w:kern w:val="18"/>
                <w:sz w:val="20"/>
                <w:szCs w:val="20"/>
              </w:rPr>
              <w:t xml:space="preserve"> minimum supérieur à </w:t>
            </w:r>
            <w:r>
              <w:rPr>
                <w:rFonts w:ascii="Calibri" w:hAnsi="Calibri" w:cs="Arial"/>
                <w:b/>
                <w:color w:val="000000"/>
                <w:kern w:val="18"/>
                <w:sz w:val="20"/>
                <w:szCs w:val="20"/>
              </w:rPr>
              <w:t>300 000 euros</w:t>
            </w:r>
          </w:p>
          <w:p w:rsidRPr="00617646" w:rsidR="009047E9" w:rsidP="00E51471" w:rsidRDefault="009047E9" w14:paraId="7028F7BE" w14:textId="77777777">
            <w:pPr>
              <w:spacing w:before="120" w:after="120" w:line="288" w:lineRule="auto"/>
              <w:jc w:val="both"/>
              <w:rPr>
                <w:rFonts w:ascii="Calibri" w:hAnsi="Calibri" w:cs="Arial"/>
                <w:color w:val="000000"/>
                <w:kern w:val="18"/>
                <w:sz w:val="20"/>
                <w:szCs w:val="20"/>
              </w:rPr>
            </w:pPr>
          </w:p>
        </w:tc>
        <w:tc>
          <w:tcPr>
            <w:tcW w:w="3402" w:type="dxa"/>
            <w:vAlign w:val="center"/>
          </w:tcPr>
          <w:p w:rsidRPr="00617646" w:rsidR="009047E9" w:rsidP="00E51471" w:rsidRDefault="009047E9" w14:paraId="6EB523D0" w14:textId="77777777">
            <w:pPr>
              <w:spacing w:before="120" w:after="120" w:line="288" w:lineRule="auto"/>
              <w:rPr>
                <w:rFonts w:ascii="Calibri" w:hAnsi="Calibri" w:cs="Arial"/>
                <w:color w:val="000000"/>
                <w:sz w:val="20"/>
                <w:szCs w:val="20"/>
              </w:rPr>
            </w:pPr>
            <w:r w:rsidRPr="00617646">
              <w:rPr>
                <w:rFonts w:ascii="Calibri" w:hAnsi="Calibri" w:cs="Arial"/>
                <w:color w:val="000000"/>
                <w:sz w:val="20"/>
                <w:szCs w:val="20"/>
              </w:rPr>
              <w:t>2 ans avant l'exercice en cours (euros)</w:t>
            </w:r>
          </w:p>
        </w:tc>
        <w:tc>
          <w:tcPr>
            <w:tcW w:w="2835" w:type="dxa"/>
            <w:vAlign w:val="center"/>
          </w:tcPr>
          <w:p w:rsidRPr="00617646" w:rsidR="009047E9" w:rsidP="00E51471" w:rsidRDefault="009047E9" w14:paraId="362BE311" w14:textId="77777777">
            <w:pPr>
              <w:spacing w:before="120" w:after="120" w:line="288" w:lineRule="auto"/>
              <w:jc w:val="right"/>
              <w:rPr>
                <w:rFonts w:ascii="Calibri" w:hAnsi="Calibri" w:cs="Arial"/>
                <w:color w:val="000000"/>
                <w:sz w:val="20"/>
                <w:szCs w:val="20"/>
              </w:rPr>
            </w:pPr>
            <w:r w:rsidRPr="00617646">
              <w:rPr>
                <w:rFonts w:ascii="Calibri" w:hAnsi="Calibri" w:cs="Arial"/>
                <w:color w:val="000000"/>
                <w:sz w:val="20"/>
                <w:szCs w:val="20"/>
              </w:rPr>
              <w:t>€</w:t>
            </w:r>
          </w:p>
        </w:tc>
      </w:tr>
      <w:tr w:rsidRPr="00617646" w:rsidR="009047E9" w:rsidTr="00E51471" w14:paraId="4BF6CE75" w14:textId="77777777">
        <w:trPr>
          <w:cantSplit/>
          <w:trHeight w:val="680"/>
        </w:trPr>
        <w:tc>
          <w:tcPr>
            <w:tcW w:w="3515" w:type="dxa"/>
            <w:vMerge/>
            <w:shd w:val="pct5" w:color="auto" w:fill="auto"/>
            <w:vAlign w:val="center"/>
          </w:tcPr>
          <w:p w:rsidRPr="00617646" w:rsidR="009047E9" w:rsidP="00E51471" w:rsidRDefault="009047E9" w14:paraId="020CD434" w14:textId="77777777">
            <w:pPr>
              <w:spacing w:before="120" w:after="120" w:line="288" w:lineRule="auto"/>
              <w:jc w:val="both"/>
              <w:rPr>
                <w:rFonts w:ascii="Calibri" w:hAnsi="Calibri" w:cs="Arial"/>
                <w:color w:val="000000"/>
                <w:kern w:val="18"/>
                <w:sz w:val="20"/>
                <w:szCs w:val="20"/>
              </w:rPr>
            </w:pPr>
          </w:p>
        </w:tc>
        <w:tc>
          <w:tcPr>
            <w:tcW w:w="3402" w:type="dxa"/>
            <w:vAlign w:val="center"/>
          </w:tcPr>
          <w:p w:rsidRPr="00617646" w:rsidR="009047E9" w:rsidP="00E51471" w:rsidRDefault="009047E9" w14:paraId="41357421" w14:textId="77777777">
            <w:pPr>
              <w:spacing w:before="120" w:after="120" w:line="288" w:lineRule="auto"/>
              <w:rPr>
                <w:rFonts w:ascii="Calibri" w:hAnsi="Calibri" w:cs="Arial"/>
                <w:color w:val="000000"/>
                <w:sz w:val="20"/>
                <w:szCs w:val="20"/>
              </w:rPr>
            </w:pPr>
            <w:r w:rsidRPr="00617646">
              <w:rPr>
                <w:rFonts w:ascii="Calibri" w:hAnsi="Calibri" w:cs="Arial"/>
                <w:color w:val="000000"/>
                <w:sz w:val="20"/>
                <w:szCs w:val="20"/>
              </w:rPr>
              <w:t>Avant-dernier exercice (euros)</w:t>
            </w:r>
          </w:p>
        </w:tc>
        <w:tc>
          <w:tcPr>
            <w:tcW w:w="2835" w:type="dxa"/>
            <w:vAlign w:val="center"/>
          </w:tcPr>
          <w:p w:rsidRPr="00617646" w:rsidR="009047E9" w:rsidP="00E51471" w:rsidRDefault="009047E9" w14:paraId="3AB4FA65" w14:textId="77777777">
            <w:pPr>
              <w:spacing w:before="120" w:after="120" w:line="288" w:lineRule="auto"/>
              <w:jc w:val="right"/>
              <w:rPr>
                <w:rFonts w:ascii="Calibri" w:hAnsi="Calibri" w:cs="Arial"/>
                <w:color w:val="000000"/>
                <w:sz w:val="20"/>
                <w:szCs w:val="20"/>
              </w:rPr>
            </w:pPr>
            <w:r w:rsidRPr="00617646">
              <w:rPr>
                <w:rFonts w:ascii="Calibri" w:hAnsi="Calibri" w:cs="Arial"/>
                <w:color w:val="000000"/>
                <w:sz w:val="20"/>
                <w:szCs w:val="20"/>
              </w:rPr>
              <w:t>€</w:t>
            </w:r>
          </w:p>
        </w:tc>
      </w:tr>
      <w:tr w:rsidRPr="00617646" w:rsidR="009047E9" w:rsidTr="00E51471" w14:paraId="404ACC5D" w14:textId="77777777">
        <w:trPr>
          <w:cantSplit/>
          <w:trHeight w:val="680"/>
        </w:trPr>
        <w:tc>
          <w:tcPr>
            <w:tcW w:w="3515" w:type="dxa"/>
            <w:vMerge/>
            <w:shd w:val="pct5" w:color="auto" w:fill="auto"/>
            <w:vAlign w:val="center"/>
          </w:tcPr>
          <w:p w:rsidRPr="00617646" w:rsidR="009047E9" w:rsidP="00E51471" w:rsidRDefault="009047E9" w14:paraId="565B2935" w14:textId="77777777">
            <w:pPr>
              <w:spacing w:before="120" w:after="120" w:line="288" w:lineRule="auto"/>
              <w:jc w:val="both"/>
              <w:rPr>
                <w:rFonts w:ascii="Calibri" w:hAnsi="Calibri" w:cs="Arial"/>
                <w:color w:val="000000"/>
                <w:kern w:val="18"/>
                <w:sz w:val="20"/>
                <w:szCs w:val="20"/>
              </w:rPr>
            </w:pPr>
          </w:p>
        </w:tc>
        <w:tc>
          <w:tcPr>
            <w:tcW w:w="3402" w:type="dxa"/>
            <w:vAlign w:val="center"/>
          </w:tcPr>
          <w:p w:rsidRPr="00617646" w:rsidR="009047E9" w:rsidP="00E51471" w:rsidRDefault="009047E9" w14:paraId="0248B3C5" w14:textId="77777777">
            <w:pPr>
              <w:spacing w:before="120" w:after="120" w:line="288" w:lineRule="auto"/>
              <w:rPr>
                <w:rFonts w:ascii="Calibri" w:hAnsi="Calibri" w:cs="Arial"/>
                <w:color w:val="000000"/>
                <w:sz w:val="20"/>
                <w:szCs w:val="20"/>
              </w:rPr>
            </w:pPr>
            <w:r w:rsidRPr="00617646">
              <w:rPr>
                <w:rFonts w:ascii="Calibri" w:hAnsi="Calibri" w:cs="Arial"/>
                <w:color w:val="000000"/>
                <w:sz w:val="20"/>
                <w:szCs w:val="20"/>
              </w:rPr>
              <w:t>Dernier exercice (euros)</w:t>
            </w:r>
          </w:p>
        </w:tc>
        <w:tc>
          <w:tcPr>
            <w:tcW w:w="2835" w:type="dxa"/>
            <w:vAlign w:val="center"/>
          </w:tcPr>
          <w:p w:rsidRPr="00617646" w:rsidR="009047E9" w:rsidP="00E51471" w:rsidRDefault="009047E9" w14:paraId="3A25340E" w14:textId="77777777">
            <w:pPr>
              <w:spacing w:before="120" w:after="120" w:line="288" w:lineRule="auto"/>
              <w:jc w:val="right"/>
              <w:rPr>
                <w:rFonts w:ascii="Calibri" w:hAnsi="Calibri" w:cs="Arial"/>
                <w:color w:val="000000"/>
                <w:sz w:val="20"/>
                <w:szCs w:val="20"/>
              </w:rPr>
            </w:pPr>
            <w:r w:rsidRPr="00617646">
              <w:rPr>
                <w:rFonts w:ascii="Calibri" w:hAnsi="Calibri" w:cs="Arial"/>
                <w:color w:val="000000"/>
                <w:sz w:val="20"/>
                <w:szCs w:val="20"/>
              </w:rPr>
              <w:t>€</w:t>
            </w:r>
          </w:p>
        </w:tc>
      </w:tr>
    </w:tbl>
    <w:p w:rsidRPr="00617646" w:rsidR="009047E9" w:rsidP="009047E9" w:rsidRDefault="009047E9" w14:paraId="108EDD03" w14:textId="77777777">
      <w:pPr>
        <w:pStyle w:val="Corpsdetexte"/>
        <w:rPr>
          <w:rFonts w:ascii="Calibri" w:hAnsi="Calibri"/>
          <w:szCs w:val="20"/>
        </w:rPr>
      </w:pPr>
    </w:p>
    <w:tbl>
      <w:tblPr>
        <w:tblW w:w="97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15"/>
        <w:gridCol w:w="3402"/>
        <w:gridCol w:w="2835"/>
      </w:tblGrid>
      <w:tr w:rsidRPr="00D35E37" w:rsidR="009047E9" w:rsidTr="00E51471" w14:paraId="2D2066E4" w14:textId="77777777">
        <w:trPr>
          <w:cantSplit/>
          <w:trHeight w:val="680"/>
        </w:trPr>
        <w:tc>
          <w:tcPr>
            <w:tcW w:w="3515" w:type="dxa"/>
            <w:vMerge w:val="restart"/>
            <w:shd w:val="pct5" w:color="auto" w:fill="auto"/>
            <w:vAlign w:val="center"/>
          </w:tcPr>
          <w:p w:rsidRPr="00617646" w:rsidR="009047E9" w:rsidP="00E51471" w:rsidRDefault="009047E9" w14:paraId="53C16BAB" w14:textId="77777777">
            <w:pPr>
              <w:spacing w:before="120" w:after="120" w:line="288" w:lineRule="auto"/>
              <w:jc w:val="both"/>
              <w:rPr>
                <w:rFonts w:ascii="Calibri" w:hAnsi="Calibri" w:cs="Arial"/>
                <w:color w:val="000000"/>
                <w:kern w:val="18"/>
                <w:sz w:val="20"/>
                <w:szCs w:val="20"/>
              </w:rPr>
            </w:pPr>
            <w:r w:rsidRPr="00617646">
              <w:rPr>
                <w:rFonts w:ascii="Calibri" w:hAnsi="Calibri" w:cs="Arial"/>
                <w:b/>
                <w:color w:val="000000"/>
                <w:kern w:val="18"/>
                <w:sz w:val="20"/>
                <w:szCs w:val="20"/>
              </w:rPr>
              <w:t>Chiffre d’affaires annuel</w:t>
            </w:r>
            <w:r w:rsidRPr="00617646">
              <w:rPr>
                <w:rFonts w:ascii="Calibri" w:hAnsi="Calibri" w:cs="Arial"/>
                <w:color w:val="000000"/>
                <w:kern w:val="18"/>
                <w:sz w:val="20"/>
                <w:szCs w:val="20"/>
              </w:rPr>
              <w:t>. La moyenne relative aux activités liées aux fournitures semblables au présent marché (</w:t>
            </w:r>
            <w:r w:rsidRPr="00A32AC0">
              <w:rPr>
                <w:rFonts w:ascii="Calibri" w:hAnsi="Calibri" w:cs="Arial"/>
                <w:b/>
                <w:color w:val="000000"/>
                <w:kern w:val="18"/>
                <w:sz w:val="20"/>
                <w:szCs w:val="20"/>
                <w:highlight w:val="yellow"/>
              </w:rPr>
              <w:t xml:space="preserve">Minimum </w:t>
            </w:r>
            <w:r>
              <w:rPr>
                <w:rFonts w:ascii="Calibri" w:hAnsi="Calibri" w:cs="Arial"/>
                <w:b/>
                <w:color w:val="000000"/>
                <w:kern w:val="18"/>
                <w:sz w:val="20"/>
                <w:szCs w:val="20"/>
                <w:highlight w:val="yellow"/>
              </w:rPr>
              <w:t>150 000</w:t>
            </w:r>
            <w:r w:rsidRPr="00A32AC0">
              <w:rPr>
                <w:rFonts w:ascii="Calibri" w:hAnsi="Calibri" w:cs="Arial"/>
                <w:b/>
                <w:color w:val="000000"/>
                <w:kern w:val="18"/>
                <w:sz w:val="20"/>
                <w:szCs w:val="20"/>
                <w:highlight w:val="yellow"/>
              </w:rPr>
              <w:t xml:space="preserve"> Euros sur les 3 années d’exercices passés</w:t>
            </w:r>
            <w:r w:rsidRPr="00A32AC0">
              <w:rPr>
                <w:rFonts w:ascii="Calibri" w:hAnsi="Calibri" w:cs="Arial"/>
                <w:color w:val="000000"/>
                <w:kern w:val="18"/>
                <w:sz w:val="20"/>
                <w:szCs w:val="20"/>
                <w:highlight w:val="yellow"/>
              </w:rPr>
              <w:t>)</w:t>
            </w:r>
          </w:p>
        </w:tc>
        <w:tc>
          <w:tcPr>
            <w:tcW w:w="3402" w:type="dxa"/>
            <w:vAlign w:val="center"/>
          </w:tcPr>
          <w:p w:rsidRPr="00617646" w:rsidR="009047E9" w:rsidP="00E51471" w:rsidRDefault="009047E9" w14:paraId="3E4C6613" w14:textId="77777777">
            <w:pPr>
              <w:spacing w:before="120" w:after="120" w:line="288" w:lineRule="auto"/>
              <w:rPr>
                <w:rFonts w:ascii="Calibri" w:hAnsi="Calibri" w:cs="Arial"/>
                <w:color w:val="000000"/>
                <w:sz w:val="20"/>
                <w:szCs w:val="20"/>
              </w:rPr>
            </w:pPr>
            <w:r w:rsidRPr="00617646">
              <w:rPr>
                <w:rFonts w:ascii="Calibri" w:hAnsi="Calibri" w:cs="Arial"/>
                <w:color w:val="000000"/>
                <w:sz w:val="20"/>
                <w:szCs w:val="20"/>
              </w:rPr>
              <w:t>2 ans avant l'exercice en cours (euros)</w:t>
            </w:r>
          </w:p>
        </w:tc>
        <w:tc>
          <w:tcPr>
            <w:tcW w:w="2835" w:type="dxa"/>
            <w:vAlign w:val="center"/>
          </w:tcPr>
          <w:p w:rsidRPr="00C3635A" w:rsidR="009047E9" w:rsidP="00E51471" w:rsidRDefault="009047E9" w14:paraId="13F4B069" w14:textId="77777777">
            <w:pPr>
              <w:spacing w:before="120" w:after="120" w:line="288" w:lineRule="auto"/>
              <w:jc w:val="right"/>
              <w:rPr>
                <w:rFonts w:ascii="Calibri" w:hAnsi="Calibri" w:cs="Arial"/>
                <w:color w:val="000000"/>
                <w:sz w:val="20"/>
                <w:szCs w:val="20"/>
              </w:rPr>
            </w:pPr>
            <w:r w:rsidRPr="00617646">
              <w:rPr>
                <w:rFonts w:ascii="Calibri" w:hAnsi="Calibri" w:cs="Arial"/>
                <w:color w:val="000000"/>
                <w:sz w:val="20"/>
                <w:szCs w:val="20"/>
              </w:rPr>
              <w:t>€</w:t>
            </w:r>
          </w:p>
        </w:tc>
      </w:tr>
      <w:tr w:rsidRPr="00D35E37" w:rsidR="009047E9" w:rsidTr="00E51471" w14:paraId="2C8CF34D" w14:textId="77777777">
        <w:trPr>
          <w:cantSplit/>
          <w:trHeight w:val="680"/>
        </w:trPr>
        <w:tc>
          <w:tcPr>
            <w:tcW w:w="3515" w:type="dxa"/>
            <w:vMerge/>
            <w:shd w:val="pct5" w:color="auto" w:fill="auto"/>
            <w:vAlign w:val="center"/>
          </w:tcPr>
          <w:p w:rsidRPr="00C3635A" w:rsidR="009047E9" w:rsidP="00E51471" w:rsidRDefault="009047E9" w14:paraId="4F17FBE3" w14:textId="77777777">
            <w:pPr>
              <w:spacing w:before="120" w:after="120" w:line="288" w:lineRule="auto"/>
              <w:jc w:val="both"/>
              <w:rPr>
                <w:rFonts w:ascii="Calibri" w:hAnsi="Calibri" w:cs="Arial"/>
                <w:color w:val="000000"/>
                <w:kern w:val="18"/>
                <w:sz w:val="20"/>
                <w:szCs w:val="20"/>
              </w:rPr>
            </w:pPr>
          </w:p>
        </w:tc>
        <w:tc>
          <w:tcPr>
            <w:tcW w:w="3402" w:type="dxa"/>
            <w:vAlign w:val="center"/>
          </w:tcPr>
          <w:p w:rsidRPr="00C3635A" w:rsidR="009047E9" w:rsidP="00E51471" w:rsidRDefault="009047E9" w14:paraId="6627231B" w14:textId="77777777">
            <w:pPr>
              <w:spacing w:before="120" w:after="120" w:line="288" w:lineRule="auto"/>
              <w:rPr>
                <w:rFonts w:ascii="Calibri" w:hAnsi="Calibri" w:cs="Arial"/>
                <w:color w:val="000000"/>
                <w:sz w:val="20"/>
                <w:szCs w:val="20"/>
              </w:rPr>
            </w:pPr>
            <w:r w:rsidRPr="00C3635A">
              <w:rPr>
                <w:rFonts w:ascii="Calibri" w:hAnsi="Calibri" w:cs="Arial"/>
                <w:color w:val="000000"/>
                <w:sz w:val="20"/>
                <w:szCs w:val="20"/>
              </w:rPr>
              <w:t>Avant-dernier exercice (euros)</w:t>
            </w:r>
          </w:p>
        </w:tc>
        <w:tc>
          <w:tcPr>
            <w:tcW w:w="2835" w:type="dxa"/>
            <w:vAlign w:val="center"/>
          </w:tcPr>
          <w:p w:rsidRPr="00C3635A" w:rsidR="009047E9" w:rsidP="00E51471" w:rsidRDefault="009047E9" w14:paraId="067AB561" w14:textId="77777777">
            <w:pPr>
              <w:spacing w:before="120" w:after="120" w:line="288" w:lineRule="auto"/>
              <w:jc w:val="right"/>
              <w:rPr>
                <w:rFonts w:ascii="Calibri" w:hAnsi="Calibri" w:cs="Arial"/>
                <w:color w:val="000000"/>
                <w:sz w:val="20"/>
                <w:szCs w:val="20"/>
              </w:rPr>
            </w:pPr>
            <w:r w:rsidRPr="00C3635A">
              <w:rPr>
                <w:rFonts w:ascii="Calibri" w:hAnsi="Calibri" w:cs="Arial"/>
                <w:color w:val="000000"/>
                <w:sz w:val="20"/>
                <w:szCs w:val="20"/>
              </w:rPr>
              <w:t>€</w:t>
            </w:r>
          </w:p>
        </w:tc>
      </w:tr>
      <w:tr w:rsidRPr="00D35E37" w:rsidR="009047E9" w:rsidTr="00E51471" w14:paraId="5A8F21CF" w14:textId="77777777">
        <w:trPr>
          <w:cantSplit/>
          <w:trHeight w:val="680"/>
        </w:trPr>
        <w:tc>
          <w:tcPr>
            <w:tcW w:w="3515" w:type="dxa"/>
            <w:vMerge/>
            <w:shd w:val="pct5" w:color="auto" w:fill="auto"/>
            <w:vAlign w:val="center"/>
          </w:tcPr>
          <w:p w:rsidRPr="00C3635A" w:rsidR="009047E9" w:rsidP="00E51471" w:rsidRDefault="009047E9" w14:paraId="365E9921" w14:textId="77777777">
            <w:pPr>
              <w:spacing w:before="120" w:after="120" w:line="288" w:lineRule="auto"/>
              <w:jc w:val="both"/>
              <w:rPr>
                <w:rFonts w:ascii="Calibri" w:hAnsi="Calibri" w:cs="Arial"/>
                <w:color w:val="000000"/>
                <w:kern w:val="18"/>
                <w:sz w:val="20"/>
                <w:szCs w:val="20"/>
              </w:rPr>
            </w:pPr>
          </w:p>
        </w:tc>
        <w:tc>
          <w:tcPr>
            <w:tcW w:w="3402" w:type="dxa"/>
            <w:vAlign w:val="center"/>
          </w:tcPr>
          <w:p w:rsidRPr="00C3635A" w:rsidR="009047E9" w:rsidP="00E51471" w:rsidRDefault="009047E9" w14:paraId="66255DC1" w14:textId="77777777">
            <w:pPr>
              <w:spacing w:before="120" w:after="120" w:line="288" w:lineRule="auto"/>
              <w:rPr>
                <w:rFonts w:ascii="Calibri" w:hAnsi="Calibri" w:cs="Arial"/>
                <w:color w:val="000000"/>
                <w:sz w:val="20"/>
                <w:szCs w:val="20"/>
              </w:rPr>
            </w:pPr>
            <w:r w:rsidRPr="00C3635A">
              <w:rPr>
                <w:rFonts w:ascii="Calibri" w:hAnsi="Calibri" w:cs="Arial"/>
                <w:color w:val="000000"/>
                <w:sz w:val="20"/>
                <w:szCs w:val="20"/>
              </w:rPr>
              <w:t>Dernier exercice (euros)</w:t>
            </w:r>
          </w:p>
        </w:tc>
        <w:tc>
          <w:tcPr>
            <w:tcW w:w="2835" w:type="dxa"/>
            <w:vAlign w:val="center"/>
          </w:tcPr>
          <w:p w:rsidRPr="00C3635A" w:rsidR="009047E9" w:rsidP="00E51471" w:rsidRDefault="009047E9" w14:paraId="428A9BFD" w14:textId="77777777">
            <w:pPr>
              <w:spacing w:before="120" w:after="120" w:line="288" w:lineRule="auto"/>
              <w:jc w:val="right"/>
              <w:rPr>
                <w:rFonts w:ascii="Calibri" w:hAnsi="Calibri" w:cs="Arial"/>
                <w:color w:val="000000"/>
                <w:sz w:val="20"/>
                <w:szCs w:val="20"/>
              </w:rPr>
            </w:pPr>
            <w:r w:rsidRPr="00C3635A">
              <w:rPr>
                <w:rFonts w:ascii="Calibri" w:hAnsi="Calibri" w:cs="Arial"/>
                <w:color w:val="000000"/>
                <w:sz w:val="20"/>
                <w:szCs w:val="20"/>
              </w:rPr>
              <w:t>€</w:t>
            </w:r>
          </w:p>
        </w:tc>
      </w:tr>
    </w:tbl>
    <w:p w:rsidRPr="00C3635A" w:rsidR="009047E9" w:rsidP="009047E9" w:rsidRDefault="009047E9" w14:paraId="4010E76D" w14:textId="77777777">
      <w:pPr>
        <w:pStyle w:val="Titre2"/>
        <w:spacing w:before="240"/>
        <w:ind w:left="709" w:hanging="709"/>
        <w:rPr>
          <w:sz w:val="24"/>
          <w:szCs w:val="24"/>
        </w:rPr>
      </w:pPr>
      <w:r w:rsidRPr="00C3635A">
        <w:rPr>
          <w:sz w:val="24"/>
          <w:szCs w:val="24"/>
        </w:rPr>
        <w:t>Les comptes annuels approuvés</w:t>
      </w:r>
    </w:p>
    <w:p w:rsidRPr="00C3635A" w:rsidR="009047E9" w:rsidP="009047E9" w:rsidRDefault="009047E9" w14:paraId="638B29A5" w14:textId="77777777">
      <w:pPr>
        <w:pStyle w:val="Corpsdetexte"/>
        <w:rPr>
          <w:rFonts w:ascii="Calibri" w:hAnsi="Calibri" w:eastAsia="Calibri" w:cs="Times New Roman"/>
          <w:color w:val="000000"/>
          <w:kern w:val="0"/>
          <w:sz w:val="21"/>
          <w:szCs w:val="22"/>
        </w:rPr>
      </w:pPr>
      <w:r w:rsidRPr="00C3635A">
        <w:rPr>
          <w:rFonts w:ascii="Calibri" w:hAnsi="Calibri" w:eastAsia="Calibri"/>
          <w:color w:val="000000"/>
          <w:sz w:val="21"/>
          <w:szCs w:val="22"/>
        </w:rPr>
        <w:t>Joindre les comptes annuels approuvés des trois dernières années ou un document reprenant tous les actifs et tous les passifs de l’entreprise. Au cas où l’entreprise n’a pas encore publié de compte annuel, un bilan intermédiaire certifié conforme par le comptable ou par le reviseur d’entreprise ou par la personne ou l’organisme qui exerce ce type de fonction dans le pays concerné suffit.</w:t>
      </w:r>
    </w:p>
    <w:p w:rsidRPr="00C3635A" w:rsidR="009047E9" w:rsidP="009047E9" w:rsidRDefault="009047E9" w14:paraId="6CC9921B" w14:textId="77777777">
      <w:pPr>
        <w:pStyle w:val="Titre2"/>
        <w:spacing w:before="240"/>
        <w:ind w:left="709" w:hanging="709"/>
        <w:rPr>
          <w:sz w:val="24"/>
          <w:szCs w:val="24"/>
        </w:rPr>
      </w:pPr>
      <w:r w:rsidRPr="00C3635A">
        <w:rPr>
          <w:sz w:val="24"/>
          <w:szCs w:val="24"/>
        </w:rPr>
        <w:t>Liste des fournitures similaires livrées au cours des cinq dernières années</w:t>
      </w:r>
    </w:p>
    <w:p w:rsidRPr="00C3635A" w:rsidR="009047E9" w:rsidP="009047E9" w:rsidRDefault="009047E9" w14:paraId="0BF6F69F" w14:textId="77777777">
      <w:pPr>
        <w:pStyle w:val="Corpsdetexte"/>
        <w:rPr>
          <w:rFonts w:ascii="Calibri" w:hAnsi="Calibri" w:eastAsia="Calibri" w:cs="Times New Roman"/>
          <w:color w:val="000000"/>
          <w:kern w:val="0"/>
          <w:sz w:val="21"/>
          <w:szCs w:val="22"/>
        </w:rPr>
      </w:pPr>
      <w:r w:rsidRPr="00C3635A">
        <w:rPr>
          <w:rFonts w:ascii="Calibri" w:hAnsi="Calibri" w:eastAsia="Calibri" w:cs="Times New Roman"/>
          <w:color w:val="000000"/>
          <w:kern w:val="0"/>
          <w:sz w:val="21"/>
          <w:szCs w:val="22"/>
        </w:rPr>
        <w:t xml:space="preserve">Cette liste doit comporter 3 marchés similaires exécutés au cours des trois (3) dernières années, appuyés des contrats de marchés ou bons de commande accompagnés de leurs attestations de bonne fin d’exécution ou PV de réception définitive, d’une valeur d’au </w:t>
      </w:r>
      <w:r w:rsidRPr="00ED61DF">
        <w:rPr>
          <w:rFonts w:ascii="Calibri" w:hAnsi="Calibri" w:eastAsia="Calibri" w:cs="Times New Roman"/>
          <w:color w:val="000000"/>
          <w:kern w:val="0"/>
          <w:sz w:val="21"/>
          <w:szCs w:val="22"/>
          <w:highlight w:val="yellow"/>
        </w:rPr>
        <w:t>moins 150 000 Euros au cours de 3 dernières années</w:t>
      </w:r>
      <w:r w:rsidRPr="00617646">
        <w:rPr>
          <w:rFonts w:ascii="Calibri" w:hAnsi="Calibri" w:eastAsia="Calibri" w:cs="Times New Roman"/>
          <w:color w:val="000000"/>
          <w:kern w:val="0"/>
          <w:sz w:val="21"/>
          <w:szCs w:val="22"/>
        </w:rPr>
        <w:t>.</w:t>
      </w:r>
    </w:p>
    <w:tbl>
      <w:tblPr>
        <w:tblW w:w="9752" w:type="dxa"/>
        <w:tblInd w:w="-5" w:type="dxa"/>
        <w:tblLayout w:type="fixed"/>
        <w:tblLook w:val="0000" w:firstRow="0" w:lastRow="0" w:firstColumn="0" w:lastColumn="0" w:noHBand="0" w:noVBand="0"/>
      </w:tblPr>
      <w:tblGrid>
        <w:gridCol w:w="2328"/>
        <w:gridCol w:w="1856"/>
        <w:gridCol w:w="1856"/>
        <w:gridCol w:w="1856"/>
        <w:gridCol w:w="1856"/>
      </w:tblGrid>
      <w:tr w:rsidRPr="00D35E37" w:rsidR="009047E9" w:rsidTr="00E51471" w14:paraId="796F1DE5" w14:textId="77777777">
        <w:trPr>
          <w:trHeight w:val="531"/>
        </w:trPr>
        <w:tc>
          <w:tcPr>
            <w:tcW w:w="2328" w:type="dxa"/>
            <w:tcBorders>
              <w:top w:val="single" w:color="000000" w:sz="4" w:space="0"/>
              <w:left w:val="single" w:color="000000" w:sz="4" w:space="0"/>
              <w:bottom w:val="single" w:color="000000" w:sz="4" w:space="0"/>
            </w:tcBorders>
            <w:shd w:val="pct5" w:color="auto" w:fill="auto"/>
            <w:vAlign w:val="center"/>
          </w:tcPr>
          <w:p w:rsidRPr="00C3635A" w:rsidR="009047E9" w:rsidP="00E51471" w:rsidRDefault="009047E9" w14:paraId="1C5FD8F4" w14:textId="77777777">
            <w:pPr>
              <w:jc w:val="center"/>
              <w:rPr>
                <w:rFonts w:ascii="Calibri" w:hAnsi="Calibri" w:cs="Arial"/>
                <w:b/>
                <w:color w:val="000000"/>
                <w:sz w:val="20"/>
                <w:szCs w:val="20"/>
              </w:rPr>
            </w:pPr>
            <w:r w:rsidRPr="00C3635A">
              <w:rPr>
                <w:rFonts w:ascii="Calibri" w:hAnsi="Calibri" w:cs="Arial"/>
                <w:b/>
                <w:color w:val="000000"/>
                <w:sz w:val="20"/>
                <w:szCs w:val="20"/>
              </w:rPr>
              <w:t>Intitulé / description des livraisons</w:t>
            </w:r>
          </w:p>
        </w:tc>
        <w:tc>
          <w:tcPr>
            <w:tcW w:w="1856" w:type="dxa"/>
            <w:tcBorders>
              <w:top w:val="single" w:color="000000" w:sz="4" w:space="0"/>
              <w:left w:val="single" w:color="000000" w:sz="4" w:space="0"/>
              <w:bottom w:val="single" w:color="000000" w:sz="4" w:space="0"/>
            </w:tcBorders>
            <w:shd w:val="pct5" w:color="auto" w:fill="auto"/>
            <w:vAlign w:val="center"/>
          </w:tcPr>
          <w:p w:rsidRPr="00C3635A" w:rsidR="009047E9" w:rsidP="00E51471" w:rsidRDefault="009047E9" w14:paraId="2412BC0B" w14:textId="77777777">
            <w:pPr>
              <w:jc w:val="center"/>
              <w:rPr>
                <w:rFonts w:ascii="Calibri" w:hAnsi="Calibri" w:cs="Arial"/>
                <w:b/>
                <w:color w:val="000000"/>
                <w:sz w:val="20"/>
                <w:szCs w:val="20"/>
              </w:rPr>
            </w:pPr>
            <w:r w:rsidRPr="00C3635A">
              <w:rPr>
                <w:rFonts w:ascii="Calibri" w:hAnsi="Calibri" w:cs="Arial"/>
                <w:b/>
                <w:color w:val="000000"/>
                <w:sz w:val="20"/>
                <w:szCs w:val="20"/>
              </w:rPr>
              <w:t>Lieux de livraison</w:t>
            </w:r>
          </w:p>
        </w:tc>
        <w:tc>
          <w:tcPr>
            <w:tcW w:w="1856" w:type="dxa"/>
            <w:tcBorders>
              <w:top w:val="single" w:color="000000" w:sz="4" w:space="0"/>
              <w:left w:val="single" w:color="000000" w:sz="4" w:space="0"/>
              <w:bottom w:val="single" w:color="000000" w:sz="4" w:space="0"/>
            </w:tcBorders>
            <w:shd w:val="pct5" w:color="auto" w:fill="auto"/>
            <w:vAlign w:val="center"/>
          </w:tcPr>
          <w:p w:rsidRPr="00C3635A" w:rsidR="009047E9" w:rsidP="00E51471" w:rsidRDefault="009047E9" w14:paraId="7DC4BCB2" w14:textId="77777777">
            <w:pPr>
              <w:jc w:val="center"/>
              <w:rPr>
                <w:rFonts w:ascii="Calibri" w:hAnsi="Calibri" w:cs="Arial"/>
                <w:b/>
                <w:color w:val="000000"/>
                <w:sz w:val="20"/>
                <w:szCs w:val="20"/>
              </w:rPr>
            </w:pPr>
            <w:r w:rsidRPr="00C3635A">
              <w:rPr>
                <w:rFonts w:ascii="Calibri" w:hAnsi="Calibri" w:cs="Arial"/>
                <w:b/>
                <w:color w:val="000000"/>
                <w:sz w:val="20"/>
                <w:szCs w:val="20"/>
              </w:rPr>
              <w:t>Montant total en €</w:t>
            </w:r>
          </w:p>
        </w:tc>
        <w:tc>
          <w:tcPr>
            <w:tcW w:w="1856" w:type="dxa"/>
            <w:tcBorders>
              <w:top w:val="single" w:color="000000" w:sz="4" w:space="0"/>
              <w:left w:val="single" w:color="000000" w:sz="4" w:space="0"/>
              <w:bottom w:val="single" w:color="000000" w:sz="4" w:space="0"/>
            </w:tcBorders>
            <w:shd w:val="pct5" w:color="auto" w:fill="auto"/>
            <w:vAlign w:val="center"/>
          </w:tcPr>
          <w:p w:rsidRPr="00C3635A" w:rsidR="009047E9" w:rsidP="00E51471" w:rsidRDefault="009047E9" w14:paraId="7F87FC89" w14:textId="77777777">
            <w:pPr>
              <w:jc w:val="center"/>
              <w:rPr>
                <w:rFonts w:ascii="Calibri" w:hAnsi="Calibri" w:cs="Arial"/>
                <w:b/>
                <w:color w:val="000000"/>
                <w:sz w:val="20"/>
                <w:szCs w:val="20"/>
              </w:rPr>
            </w:pPr>
            <w:r w:rsidRPr="00C3635A">
              <w:rPr>
                <w:rFonts w:ascii="Calibri" w:hAnsi="Calibri" w:cs="Arial"/>
                <w:b/>
                <w:color w:val="000000"/>
                <w:sz w:val="20"/>
                <w:szCs w:val="20"/>
              </w:rPr>
              <w:t>Nom du client</w:t>
            </w:r>
          </w:p>
        </w:tc>
        <w:tc>
          <w:tcPr>
            <w:tcW w:w="1856" w:type="dxa"/>
            <w:tcBorders>
              <w:top w:val="single" w:color="000000" w:sz="4" w:space="0"/>
              <w:left w:val="single" w:color="000000" w:sz="4" w:space="0"/>
              <w:bottom w:val="single" w:color="000000" w:sz="4" w:space="0"/>
              <w:right w:val="single" w:color="000000" w:sz="4" w:space="0"/>
            </w:tcBorders>
            <w:shd w:val="pct5" w:color="auto" w:fill="auto"/>
            <w:vAlign w:val="center"/>
          </w:tcPr>
          <w:p w:rsidRPr="00C3635A" w:rsidR="009047E9" w:rsidP="00E51471" w:rsidRDefault="009047E9" w14:paraId="1EF007FC" w14:textId="77777777">
            <w:pPr>
              <w:jc w:val="center"/>
              <w:rPr>
                <w:rFonts w:ascii="Calibri" w:hAnsi="Calibri" w:cs="Arial"/>
                <w:b/>
                <w:color w:val="000000"/>
                <w:sz w:val="20"/>
                <w:szCs w:val="20"/>
              </w:rPr>
            </w:pPr>
            <w:r w:rsidRPr="00C3635A">
              <w:rPr>
                <w:rFonts w:ascii="Calibri" w:hAnsi="Calibri" w:cs="Arial"/>
                <w:b/>
                <w:color w:val="000000"/>
                <w:sz w:val="20"/>
                <w:szCs w:val="20"/>
              </w:rPr>
              <w:t>Année</w:t>
            </w:r>
          </w:p>
        </w:tc>
      </w:tr>
      <w:tr w:rsidRPr="00D35E37" w:rsidR="009047E9" w:rsidTr="00E51471" w14:paraId="778F3F23" w14:textId="77777777">
        <w:trPr>
          <w:trHeight w:val="531"/>
        </w:trPr>
        <w:tc>
          <w:tcPr>
            <w:tcW w:w="2328" w:type="dxa"/>
            <w:tcBorders>
              <w:top w:val="single" w:color="000000" w:sz="4" w:space="0"/>
              <w:left w:val="single" w:color="000000" w:sz="4" w:space="0"/>
              <w:bottom w:val="single" w:color="000000" w:sz="4" w:space="0"/>
            </w:tcBorders>
            <w:shd w:val="clear" w:color="auto" w:fill="auto"/>
            <w:vAlign w:val="center"/>
          </w:tcPr>
          <w:p w:rsidRPr="00C3635A" w:rsidR="009047E9" w:rsidP="00E51471" w:rsidRDefault="009047E9" w14:paraId="36DAC1BE" w14:textId="77777777">
            <w:pPr>
              <w:snapToGrid w:val="0"/>
              <w:jc w:val="center"/>
              <w:rPr>
                <w:rFonts w:ascii="Calibri" w:hAnsi="Calibri" w:cs="Arial"/>
                <w:color w:val="000000"/>
                <w:sz w:val="20"/>
                <w:szCs w:val="20"/>
              </w:rPr>
            </w:pPr>
          </w:p>
        </w:tc>
        <w:tc>
          <w:tcPr>
            <w:tcW w:w="1856" w:type="dxa"/>
            <w:tcBorders>
              <w:top w:val="single" w:color="000000" w:sz="4" w:space="0"/>
              <w:left w:val="single" w:color="000000" w:sz="4" w:space="0"/>
              <w:bottom w:val="single" w:color="000000" w:sz="4" w:space="0"/>
            </w:tcBorders>
            <w:shd w:val="clear" w:color="auto" w:fill="auto"/>
            <w:vAlign w:val="center"/>
          </w:tcPr>
          <w:p w:rsidRPr="00C3635A" w:rsidR="009047E9" w:rsidP="00E51471" w:rsidRDefault="009047E9" w14:paraId="01477111" w14:textId="77777777">
            <w:pPr>
              <w:snapToGrid w:val="0"/>
              <w:jc w:val="center"/>
              <w:rPr>
                <w:rFonts w:ascii="Calibri" w:hAnsi="Calibri" w:cs="Arial"/>
                <w:color w:val="000000"/>
                <w:sz w:val="20"/>
                <w:szCs w:val="20"/>
              </w:rPr>
            </w:pPr>
          </w:p>
        </w:tc>
        <w:tc>
          <w:tcPr>
            <w:tcW w:w="1856" w:type="dxa"/>
            <w:tcBorders>
              <w:top w:val="single" w:color="000000" w:sz="4" w:space="0"/>
              <w:left w:val="single" w:color="000000" w:sz="4" w:space="0"/>
              <w:bottom w:val="single" w:color="000000" w:sz="4" w:space="0"/>
            </w:tcBorders>
            <w:shd w:val="clear" w:color="auto" w:fill="auto"/>
            <w:vAlign w:val="center"/>
          </w:tcPr>
          <w:p w:rsidRPr="00C3635A" w:rsidR="009047E9" w:rsidP="00E51471" w:rsidRDefault="009047E9" w14:paraId="2CC940E4" w14:textId="77777777">
            <w:pPr>
              <w:snapToGrid w:val="0"/>
              <w:jc w:val="center"/>
              <w:rPr>
                <w:rFonts w:ascii="Calibri" w:hAnsi="Calibri" w:cs="Arial"/>
                <w:color w:val="000000"/>
                <w:sz w:val="20"/>
                <w:szCs w:val="20"/>
              </w:rPr>
            </w:pPr>
          </w:p>
        </w:tc>
        <w:tc>
          <w:tcPr>
            <w:tcW w:w="1856" w:type="dxa"/>
            <w:tcBorders>
              <w:top w:val="single" w:color="000000" w:sz="4" w:space="0"/>
              <w:left w:val="single" w:color="000000" w:sz="4" w:space="0"/>
              <w:bottom w:val="single" w:color="000000" w:sz="4" w:space="0"/>
            </w:tcBorders>
            <w:shd w:val="clear" w:color="auto" w:fill="auto"/>
            <w:vAlign w:val="center"/>
          </w:tcPr>
          <w:p w:rsidRPr="00C3635A" w:rsidR="009047E9" w:rsidP="00E51471" w:rsidRDefault="009047E9" w14:paraId="3FCB28A5" w14:textId="77777777">
            <w:pPr>
              <w:snapToGrid w:val="0"/>
              <w:jc w:val="center"/>
              <w:rPr>
                <w:rFonts w:ascii="Calibri" w:hAnsi="Calibri" w:cs="Arial"/>
                <w:color w:val="000000"/>
                <w:sz w:val="20"/>
                <w:szCs w:val="20"/>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C3635A" w:rsidR="009047E9" w:rsidP="00E51471" w:rsidRDefault="009047E9" w14:paraId="6FE321A9" w14:textId="77777777">
            <w:pPr>
              <w:snapToGrid w:val="0"/>
              <w:jc w:val="center"/>
              <w:rPr>
                <w:rFonts w:ascii="Calibri" w:hAnsi="Calibri" w:cs="Arial"/>
                <w:color w:val="000000"/>
                <w:sz w:val="20"/>
                <w:szCs w:val="20"/>
              </w:rPr>
            </w:pPr>
          </w:p>
        </w:tc>
      </w:tr>
      <w:tr w:rsidRPr="00D35E37" w:rsidR="009047E9" w:rsidTr="00E51471" w14:paraId="2755B062" w14:textId="77777777">
        <w:trPr>
          <w:trHeight w:val="531"/>
        </w:trPr>
        <w:tc>
          <w:tcPr>
            <w:tcW w:w="2328" w:type="dxa"/>
            <w:tcBorders>
              <w:top w:val="single" w:color="000000" w:sz="4" w:space="0"/>
              <w:left w:val="single" w:color="000000" w:sz="4" w:space="0"/>
              <w:bottom w:val="single" w:color="000000" w:sz="4" w:space="0"/>
            </w:tcBorders>
            <w:shd w:val="clear" w:color="auto" w:fill="auto"/>
            <w:vAlign w:val="center"/>
          </w:tcPr>
          <w:p w:rsidRPr="00C3635A" w:rsidR="009047E9" w:rsidP="00E51471" w:rsidRDefault="009047E9" w14:paraId="4D760D89" w14:textId="77777777">
            <w:pPr>
              <w:snapToGrid w:val="0"/>
              <w:jc w:val="center"/>
              <w:rPr>
                <w:rFonts w:ascii="Calibri" w:hAnsi="Calibri" w:cs="Arial"/>
                <w:color w:val="000000"/>
                <w:sz w:val="20"/>
                <w:szCs w:val="20"/>
              </w:rPr>
            </w:pPr>
          </w:p>
        </w:tc>
        <w:tc>
          <w:tcPr>
            <w:tcW w:w="1856" w:type="dxa"/>
            <w:tcBorders>
              <w:top w:val="single" w:color="000000" w:sz="4" w:space="0"/>
              <w:left w:val="single" w:color="000000" w:sz="4" w:space="0"/>
              <w:bottom w:val="single" w:color="000000" w:sz="4" w:space="0"/>
            </w:tcBorders>
            <w:shd w:val="clear" w:color="auto" w:fill="auto"/>
            <w:vAlign w:val="center"/>
          </w:tcPr>
          <w:p w:rsidRPr="00C3635A" w:rsidR="009047E9" w:rsidP="00E51471" w:rsidRDefault="009047E9" w14:paraId="44F2294B" w14:textId="77777777">
            <w:pPr>
              <w:snapToGrid w:val="0"/>
              <w:jc w:val="center"/>
              <w:rPr>
                <w:rFonts w:ascii="Calibri" w:hAnsi="Calibri" w:cs="Arial"/>
                <w:color w:val="000000"/>
                <w:sz w:val="20"/>
                <w:szCs w:val="20"/>
              </w:rPr>
            </w:pPr>
          </w:p>
        </w:tc>
        <w:tc>
          <w:tcPr>
            <w:tcW w:w="1856" w:type="dxa"/>
            <w:tcBorders>
              <w:top w:val="single" w:color="000000" w:sz="4" w:space="0"/>
              <w:left w:val="single" w:color="000000" w:sz="4" w:space="0"/>
              <w:bottom w:val="single" w:color="000000" w:sz="4" w:space="0"/>
            </w:tcBorders>
            <w:shd w:val="clear" w:color="auto" w:fill="auto"/>
            <w:vAlign w:val="center"/>
          </w:tcPr>
          <w:p w:rsidRPr="00C3635A" w:rsidR="009047E9" w:rsidP="00E51471" w:rsidRDefault="009047E9" w14:paraId="19270B00" w14:textId="77777777">
            <w:pPr>
              <w:snapToGrid w:val="0"/>
              <w:jc w:val="center"/>
              <w:rPr>
                <w:rFonts w:ascii="Calibri" w:hAnsi="Calibri" w:cs="Arial"/>
                <w:color w:val="000000"/>
                <w:sz w:val="20"/>
                <w:szCs w:val="20"/>
              </w:rPr>
            </w:pPr>
          </w:p>
        </w:tc>
        <w:tc>
          <w:tcPr>
            <w:tcW w:w="1856" w:type="dxa"/>
            <w:tcBorders>
              <w:top w:val="single" w:color="000000" w:sz="4" w:space="0"/>
              <w:left w:val="single" w:color="000000" w:sz="4" w:space="0"/>
              <w:bottom w:val="single" w:color="000000" w:sz="4" w:space="0"/>
            </w:tcBorders>
            <w:shd w:val="clear" w:color="auto" w:fill="auto"/>
            <w:vAlign w:val="center"/>
          </w:tcPr>
          <w:p w:rsidRPr="00C3635A" w:rsidR="009047E9" w:rsidP="00E51471" w:rsidRDefault="009047E9" w14:paraId="09DDAFEF" w14:textId="77777777">
            <w:pPr>
              <w:snapToGrid w:val="0"/>
              <w:jc w:val="center"/>
              <w:rPr>
                <w:rFonts w:ascii="Calibri" w:hAnsi="Calibri" w:cs="Arial"/>
                <w:color w:val="000000"/>
                <w:sz w:val="20"/>
                <w:szCs w:val="20"/>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C3635A" w:rsidR="009047E9" w:rsidP="00E51471" w:rsidRDefault="009047E9" w14:paraId="18B30864" w14:textId="77777777">
            <w:pPr>
              <w:snapToGrid w:val="0"/>
              <w:jc w:val="center"/>
              <w:rPr>
                <w:rFonts w:ascii="Calibri" w:hAnsi="Calibri" w:cs="Arial"/>
                <w:color w:val="000000"/>
                <w:sz w:val="20"/>
                <w:szCs w:val="20"/>
              </w:rPr>
            </w:pPr>
          </w:p>
        </w:tc>
      </w:tr>
      <w:tr w:rsidRPr="00D35E37" w:rsidR="009047E9" w:rsidTr="00E51471" w14:paraId="47254DE5" w14:textId="77777777">
        <w:trPr>
          <w:trHeight w:val="531"/>
        </w:trPr>
        <w:tc>
          <w:tcPr>
            <w:tcW w:w="2328" w:type="dxa"/>
            <w:tcBorders>
              <w:top w:val="single" w:color="000000" w:sz="4" w:space="0"/>
              <w:left w:val="single" w:color="000000" w:sz="4" w:space="0"/>
              <w:bottom w:val="single" w:color="000000" w:sz="4" w:space="0"/>
            </w:tcBorders>
            <w:shd w:val="clear" w:color="auto" w:fill="auto"/>
            <w:vAlign w:val="center"/>
          </w:tcPr>
          <w:p w:rsidRPr="00C3635A" w:rsidR="009047E9" w:rsidP="00E51471" w:rsidRDefault="009047E9" w14:paraId="1D5C6117" w14:textId="77777777">
            <w:pPr>
              <w:snapToGrid w:val="0"/>
              <w:jc w:val="center"/>
              <w:rPr>
                <w:rFonts w:ascii="Calibri" w:hAnsi="Calibri" w:cs="Arial"/>
                <w:color w:val="000000"/>
                <w:sz w:val="20"/>
                <w:szCs w:val="20"/>
              </w:rPr>
            </w:pPr>
          </w:p>
        </w:tc>
        <w:tc>
          <w:tcPr>
            <w:tcW w:w="1856" w:type="dxa"/>
            <w:tcBorders>
              <w:top w:val="single" w:color="000000" w:sz="4" w:space="0"/>
              <w:left w:val="single" w:color="000000" w:sz="4" w:space="0"/>
              <w:bottom w:val="single" w:color="000000" w:sz="4" w:space="0"/>
            </w:tcBorders>
            <w:shd w:val="clear" w:color="auto" w:fill="auto"/>
            <w:vAlign w:val="center"/>
          </w:tcPr>
          <w:p w:rsidRPr="00C3635A" w:rsidR="009047E9" w:rsidP="00E51471" w:rsidRDefault="009047E9" w14:paraId="7C057FC0" w14:textId="77777777">
            <w:pPr>
              <w:snapToGrid w:val="0"/>
              <w:jc w:val="center"/>
              <w:rPr>
                <w:rFonts w:ascii="Calibri" w:hAnsi="Calibri" w:cs="Arial"/>
                <w:color w:val="000000"/>
                <w:sz w:val="20"/>
                <w:szCs w:val="20"/>
              </w:rPr>
            </w:pPr>
          </w:p>
        </w:tc>
        <w:tc>
          <w:tcPr>
            <w:tcW w:w="1856" w:type="dxa"/>
            <w:tcBorders>
              <w:top w:val="single" w:color="000000" w:sz="4" w:space="0"/>
              <w:left w:val="single" w:color="000000" w:sz="4" w:space="0"/>
              <w:bottom w:val="single" w:color="000000" w:sz="4" w:space="0"/>
            </w:tcBorders>
            <w:shd w:val="clear" w:color="auto" w:fill="auto"/>
            <w:vAlign w:val="center"/>
          </w:tcPr>
          <w:p w:rsidRPr="00C3635A" w:rsidR="009047E9" w:rsidP="00E51471" w:rsidRDefault="009047E9" w14:paraId="7A02E521" w14:textId="77777777">
            <w:pPr>
              <w:snapToGrid w:val="0"/>
              <w:jc w:val="center"/>
              <w:rPr>
                <w:rFonts w:ascii="Calibri" w:hAnsi="Calibri" w:cs="Arial"/>
                <w:color w:val="000000"/>
                <w:sz w:val="20"/>
                <w:szCs w:val="20"/>
              </w:rPr>
            </w:pPr>
          </w:p>
        </w:tc>
        <w:tc>
          <w:tcPr>
            <w:tcW w:w="1856" w:type="dxa"/>
            <w:tcBorders>
              <w:top w:val="single" w:color="000000" w:sz="4" w:space="0"/>
              <w:left w:val="single" w:color="000000" w:sz="4" w:space="0"/>
              <w:bottom w:val="single" w:color="000000" w:sz="4" w:space="0"/>
            </w:tcBorders>
            <w:shd w:val="clear" w:color="auto" w:fill="auto"/>
            <w:vAlign w:val="center"/>
          </w:tcPr>
          <w:p w:rsidRPr="00C3635A" w:rsidR="009047E9" w:rsidP="00E51471" w:rsidRDefault="009047E9" w14:paraId="5C1D10E8" w14:textId="77777777">
            <w:pPr>
              <w:snapToGrid w:val="0"/>
              <w:jc w:val="center"/>
              <w:rPr>
                <w:rFonts w:ascii="Calibri" w:hAnsi="Calibri" w:cs="Arial"/>
                <w:color w:val="000000"/>
                <w:sz w:val="20"/>
                <w:szCs w:val="20"/>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C3635A" w:rsidR="009047E9" w:rsidP="00E51471" w:rsidRDefault="009047E9" w14:paraId="621E801A" w14:textId="77777777">
            <w:pPr>
              <w:snapToGrid w:val="0"/>
              <w:jc w:val="center"/>
              <w:rPr>
                <w:rFonts w:ascii="Calibri" w:hAnsi="Calibri" w:cs="Arial"/>
                <w:color w:val="000000"/>
                <w:sz w:val="20"/>
                <w:szCs w:val="20"/>
              </w:rPr>
            </w:pPr>
          </w:p>
        </w:tc>
      </w:tr>
    </w:tbl>
    <w:p w:rsidRPr="00C3635A" w:rsidR="009047E9" w:rsidP="009047E9" w:rsidRDefault="009047E9" w14:paraId="7D2A2BF8" w14:textId="77777777">
      <w:pPr>
        <w:pStyle w:val="Corpsdetexte"/>
        <w:rPr>
          <w:rFonts w:ascii="Calibri" w:hAnsi="Calibri"/>
          <w:szCs w:val="20"/>
        </w:rPr>
      </w:pPr>
    </w:p>
    <w:p w:rsidRPr="00C3635A" w:rsidR="009047E9" w:rsidP="009047E9" w:rsidRDefault="009047E9" w14:paraId="55E5CADE" w14:textId="77777777">
      <w:pPr>
        <w:pStyle w:val="Titre2"/>
        <w:spacing w:before="240"/>
        <w:ind w:left="709" w:hanging="709"/>
        <w:rPr>
          <w:sz w:val="24"/>
          <w:szCs w:val="24"/>
        </w:rPr>
      </w:pPr>
      <w:r w:rsidRPr="00C3635A">
        <w:rPr>
          <w:sz w:val="24"/>
          <w:szCs w:val="24"/>
        </w:rPr>
        <w:t>Certificats de bonne exécution</w:t>
      </w:r>
    </w:p>
    <w:p w:rsidRPr="0010618C" w:rsidR="009047E9" w:rsidP="009047E9" w:rsidRDefault="009047E9" w14:paraId="6BA49790" w14:textId="77777777">
      <w:pPr>
        <w:pStyle w:val="Corpsdetexte"/>
        <w:rPr>
          <w:rFonts w:ascii="Calibri" w:hAnsi="Calibri" w:eastAsia="Calibri" w:cs="Times New Roman"/>
          <w:color w:val="000000"/>
          <w:sz w:val="21"/>
          <w:szCs w:val="21"/>
        </w:rPr>
      </w:pPr>
      <w:r w:rsidRPr="0010618C">
        <w:rPr>
          <w:rFonts w:ascii="Calibri" w:hAnsi="Calibri" w:eastAsia="Calibri" w:cs="Times New Roman"/>
          <w:color w:val="000000"/>
          <w:sz w:val="21"/>
          <w:szCs w:val="21"/>
        </w:rPr>
        <w:t>Pour les livraisons similaires présentées dans le tableau ci-dessus, joindre les copies des PV de réception provisoire et/ou définitive (certificats de bonne exécution sans réserve majeures).</w:t>
      </w:r>
    </w:p>
    <w:p w:rsidRPr="0010618C" w:rsidR="009047E9" w:rsidP="009047E9" w:rsidRDefault="009047E9" w14:paraId="24576540" w14:textId="77777777">
      <w:pPr>
        <w:pStyle w:val="Corpsdetexte"/>
        <w:rPr>
          <w:rFonts w:ascii="Calibri" w:hAnsi="Calibri" w:eastAsia="Calibri" w:cs="Times New Roman"/>
          <w:color w:val="000000"/>
          <w:sz w:val="21"/>
          <w:szCs w:val="21"/>
        </w:rPr>
      </w:pPr>
      <w:r w:rsidRPr="0010618C">
        <w:rPr>
          <w:rFonts w:ascii="Calibri" w:hAnsi="Calibri" w:eastAsia="Calibri" w:cs="Times New Roman"/>
          <w:color w:val="000000"/>
          <w:sz w:val="21"/>
          <w:szCs w:val="21"/>
        </w:rPr>
        <w:t>La présentation d’un contrat ne constitue pas une preuve de bonne exécution.</w:t>
      </w:r>
    </w:p>
    <w:p w:rsidRPr="00C3635A" w:rsidR="009047E9" w:rsidP="009047E9" w:rsidRDefault="009047E9" w14:paraId="47D41E7E" w14:textId="77777777">
      <w:pPr>
        <w:pStyle w:val="Titre2"/>
        <w:spacing w:before="240"/>
        <w:ind w:left="709" w:hanging="709"/>
        <w:rPr>
          <w:sz w:val="24"/>
          <w:szCs w:val="24"/>
        </w:rPr>
      </w:pPr>
      <w:r w:rsidRPr="00C3635A">
        <w:rPr>
          <w:sz w:val="24"/>
          <w:szCs w:val="24"/>
        </w:rPr>
        <w:t xml:space="preserve">Offre technique </w:t>
      </w:r>
    </w:p>
    <w:p w:rsidRPr="0010618C" w:rsidR="009047E9" w:rsidP="009047E9" w:rsidRDefault="009047E9" w14:paraId="2FA2A43C" w14:textId="77777777">
      <w:pPr>
        <w:pStyle w:val="Corpsdetexte"/>
        <w:rPr>
          <w:rFonts w:ascii="Calibri" w:hAnsi="Calibri" w:eastAsia="Calibri" w:cs="Times New Roman"/>
          <w:color w:val="000000"/>
          <w:sz w:val="21"/>
          <w:szCs w:val="21"/>
        </w:rPr>
      </w:pPr>
      <w:r w:rsidRPr="0010618C">
        <w:rPr>
          <w:rFonts w:ascii="Calibri" w:hAnsi="Calibri" w:eastAsia="Calibri" w:cs="Times New Roman"/>
          <w:color w:val="000000"/>
          <w:sz w:val="21"/>
          <w:szCs w:val="21"/>
        </w:rPr>
        <w:t>L’offre doit être suffisamment claire pour permettre aux évaluateurs d'effectuer aisément une comparaison entre les spécifications demandées et les spécifications proposées.</w:t>
      </w:r>
    </w:p>
    <w:p w:rsidRPr="0010618C" w:rsidR="009047E9" w:rsidP="009047E9" w:rsidRDefault="009047E9" w14:paraId="0D83712F" w14:textId="77777777">
      <w:pPr>
        <w:pStyle w:val="Corpsdetexte"/>
        <w:rPr>
          <w:rFonts w:ascii="Calibri" w:hAnsi="Calibri" w:eastAsia="Calibri"/>
          <w:color w:val="000000"/>
          <w:sz w:val="21"/>
          <w:szCs w:val="21"/>
        </w:rPr>
      </w:pPr>
      <w:r w:rsidRPr="0010618C">
        <w:rPr>
          <w:rFonts w:ascii="Calibri" w:hAnsi="Calibri" w:eastAsia="Calibri"/>
          <w:color w:val="000000"/>
          <w:sz w:val="21"/>
          <w:szCs w:val="21"/>
        </w:rPr>
        <w:lastRenderedPageBreak/>
        <w:t>Le soumissionnaire joindra également à son offre pour chaque équipement les photos + les fiches techniques à demander de ses</w:t>
      </w:r>
      <w:r w:rsidRPr="0010618C">
        <w:rPr>
          <w:rFonts w:ascii="Calibri" w:hAnsi="Calibri"/>
          <w:color w:val="000000"/>
          <w:sz w:val="21"/>
          <w:szCs w:val="21"/>
          <w:u w:val="single"/>
        </w:rPr>
        <w:t xml:space="preserve"> </w:t>
      </w:r>
      <w:r w:rsidRPr="0010618C">
        <w:rPr>
          <w:rFonts w:ascii="Calibri" w:hAnsi="Calibri" w:eastAsia="Calibri"/>
          <w:color w:val="000000"/>
          <w:sz w:val="21"/>
          <w:szCs w:val="21"/>
          <w:u w:val="single"/>
        </w:rPr>
        <w:t>réalisations</w:t>
      </w:r>
      <w:r w:rsidRPr="0010618C">
        <w:rPr>
          <w:rFonts w:ascii="Calibri" w:hAnsi="Calibri" w:eastAsia="Calibri"/>
          <w:color w:val="000000"/>
          <w:sz w:val="21"/>
          <w:szCs w:val="21"/>
        </w:rPr>
        <w:t>.</w:t>
      </w:r>
    </w:p>
    <w:p w:rsidRPr="0010618C" w:rsidR="009047E9" w:rsidP="009047E9" w:rsidRDefault="009047E9" w14:paraId="0699D452" w14:textId="77777777">
      <w:pPr>
        <w:spacing w:line="288" w:lineRule="auto"/>
        <w:jc w:val="both"/>
        <w:rPr>
          <w:rFonts w:asciiTheme="minorHAnsi" w:hAnsiTheme="minorHAnsi"/>
          <w:szCs w:val="21"/>
        </w:rPr>
      </w:pPr>
    </w:p>
    <w:p w:rsidRPr="00536F93" w:rsidR="009047E9" w:rsidP="009047E9" w:rsidRDefault="009047E9" w14:paraId="567302C3" w14:textId="77777777">
      <w:pPr>
        <w:pStyle w:val="Titre2"/>
        <w:spacing w:before="240"/>
        <w:ind w:left="709" w:hanging="709"/>
        <w:rPr>
          <w:sz w:val="24"/>
          <w:szCs w:val="24"/>
        </w:rPr>
      </w:pPr>
      <w:r w:rsidRPr="00C3635A">
        <w:rPr>
          <w:sz w:val="24"/>
          <w:szCs w:val="24"/>
        </w:rPr>
        <w:t>Délai de livraison</w:t>
      </w:r>
    </w:p>
    <w:p w:rsidRPr="00C3635A" w:rsidR="009047E9" w:rsidP="009047E9" w:rsidRDefault="009047E9" w14:paraId="153DDCCB" w14:textId="77777777">
      <w:pPr>
        <w:pStyle w:val="Corpsdetexte"/>
        <w:rPr>
          <w:rFonts w:ascii="Calibri" w:hAnsi="Calibri"/>
          <w:szCs w:val="20"/>
        </w:rPr>
      </w:pPr>
      <w:r w:rsidRPr="00C3635A">
        <w:rPr>
          <w:rFonts w:ascii="Calibri" w:hAnsi="Calibri" w:eastAsia="Calibri"/>
          <w:color w:val="000000"/>
          <w:szCs w:val="22"/>
        </w:rPr>
        <w:t>Le soumissionnaire …………………………………………………………… certifie par la présente qu’il s’engage à livrer les équipements ci-dessous conformément au planning repris ci-après. </w:t>
      </w:r>
    </w:p>
    <w:tbl>
      <w:tblPr>
        <w:tblW w:w="97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02"/>
        <w:gridCol w:w="4020"/>
      </w:tblGrid>
      <w:tr w:rsidRPr="00D35E37" w:rsidR="009047E9" w:rsidTr="00E51471" w14:paraId="28CB8699" w14:textId="77777777">
        <w:trPr>
          <w:trHeight w:val="454"/>
        </w:trPr>
        <w:tc>
          <w:tcPr>
            <w:tcW w:w="5702" w:type="dxa"/>
            <w:shd w:val="clear" w:color="auto" w:fill="E0E0E0"/>
            <w:vAlign w:val="center"/>
          </w:tcPr>
          <w:p w:rsidRPr="00C3635A" w:rsidR="009047E9" w:rsidP="00E51471" w:rsidRDefault="009047E9" w14:paraId="014C0515" w14:textId="77777777">
            <w:pPr>
              <w:rPr>
                <w:rFonts w:ascii="Calibri" w:hAnsi="Calibri" w:cs="Arial"/>
                <w:b/>
                <w:color w:val="000000"/>
                <w:sz w:val="20"/>
                <w:szCs w:val="20"/>
              </w:rPr>
            </w:pPr>
            <w:r w:rsidRPr="00C3635A">
              <w:rPr>
                <w:rFonts w:ascii="Calibri" w:hAnsi="Calibri" w:cs="Arial"/>
                <w:b/>
                <w:color w:val="000000"/>
                <w:sz w:val="20"/>
                <w:szCs w:val="20"/>
              </w:rPr>
              <w:t>Intitulé</w:t>
            </w:r>
          </w:p>
        </w:tc>
        <w:tc>
          <w:tcPr>
            <w:tcW w:w="4020" w:type="dxa"/>
            <w:shd w:val="clear" w:color="auto" w:fill="E0E0E0"/>
            <w:vAlign w:val="center"/>
          </w:tcPr>
          <w:p w:rsidRPr="00C3635A" w:rsidR="009047E9" w:rsidP="00E51471" w:rsidRDefault="009047E9" w14:paraId="5C6BA5FB" w14:textId="77777777">
            <w:pPr>
              <w:jc w:val="center"/>
              <w:rPr>
                <w:rFonts w:ascii="Calibri" w:hAnsi="Calibri" w:cs="Arial"/>
                <w:b/>
                <w:color w:val="000000"/>
                <w:sz w:val="20"/>
                <w:szCs w:val="20"/>
                <w:highlight w:val="yellow"/>
              </w:rPr>
            </w:pPr>
            <w:r w:rsidRPr="001C7663">
              <w:rPr>
                <w:rFonts w:ascii="Calibri" w:hAnsi="Calibri" w:cs="Arial"/>
                <w:b/>
                <w:color w:val="000000"/>
                <w:sz w:val="20"/>
                <w:szCs w:val="20"/>
                <w:highlight w:val="yellow"/>
              </w:rPr>
              <w:t>Délai</w:t>
            </w:r>
            <w:r>
              <w:rPr>
                <w:rFonts w:ascii="Calibri" w:hAnsi="Calibri" w:cs="Arial"/>
                <w:b/>
                <w:color w:val="000000"/>
                <w:sz w:val="20"/>
                <w:szCs w:val="20"/>
                <w:highlight w:val="yellow"/>
              </w:rPr>
              <w:t xml:space="preserve"> d’exécution du marché</w:t>
            </w:r>
            <w:r w:rsidRPr="001C7663">
              <w:rPr>
                <w:rFonts w:ascii="Calibri" w:hAnsi="Calibri" w:cs="Arial"/>
                <w:b/>
                <w:color w:val="000000"/>
                <w:sz w:val="20"/>
                <w:szCs w:val="20"/>
                <w:highlight w:val="yellow"/>
              </w:rPr>
              <w:t>* (</w:t>
            </w:r>
            <w:r>
              <w:rPr>
                <w:rFonts w:ascii="Calibri" w:hAnsi="Calibri" w:cs="Arial"/>
                <w:b/>
                <w:color w:val="000000"/>
                <w:sz w:val="20"/>
                <w:szCs w:val="20"/>
                <w:highlight w:val="yellow"/>
              </w:rPr>
              <w:t>maximum</w:t>
            </w:r>
            <w:r w:rsidRPr="001C7663">
              <w:rPr>
                <w:rFonts w:ascii="Calibri" w:hAnsi="Calibri" w:cs="Arial"/>
                <w:b/>
                <w:color w:val="000000"/>
                <w:sz w:val="20"/>
                <w:szCs w:val="20"/>
                <w:highlight w:val="yellow"/>
              </w:rPr>
              <w:t xml:space="preserve"> </w:t>
            </w:r>
            <w:r>
              <w:rPr>
                <w:rFonts w:ascii="Calibri" w:hAnsi="Calibri" w:cs="Arial"/>
                <w:b/>
                <w:color w:val="000000"/>
                <w:sz w:val="20"/>
                <w:szCs w:val="20"/>
                <w:highlight w:val="yellow"/>
              </w:rPr>
              <w:t>9</w:t>
            </w:r>
            <w:r w:rsidRPr="001C7663">
              <w:rPr>
                <w:rFonts w:ascii="Calibri" w:hAnsi="Calibri" w:cs="Arial"/>
                <w:b/>
                <w:color w:val="000000"/>
                <w:sz w:val="20"/>
                <w:szCs w:val="20"/>
                <w:highlight w:val="yellow"/>
              </w:rPr>
              <w:t>0 jours de calendrier</w:t>
            </w:r>
            <w:r w:rsidRPr="00C3635A">
              <w:rPr>
                <w:rFonts w:ascii="Calibri" w:hAnsi="Calibri" w:cs="Arial"/>
                <w:b/>
                <w:color w:val="000000"/>
                <w:sz w:val="20"/>
                <w:szCs w:val="20"/>
              </w:rPr>
              <w:t>)</w:t>
            </w:r>
          </w:p>
        </w:tc>
      </w:tr>
      <w:tr w:rsidRPr="00D35E37" w:rsidR="009047E9" w:rsidTr="00E51471" w14:paraId="3A120FB8" w14:textId="77777777">
        <w:trPr>
          <w:trHeight w:val="809"/>
        </w:trPr>
        <w:tc>
          <w:tcPr>
            <w:tcW w:w="5702" w:type="dxa"/>
            <w:shd w:val="clear" w:color="auto" w:fill="auto"/>
            <w:vAlign w:val="center"/>
          </w:tcPr>
          <w:p w:rsidRPr="002A5068" w:rsidR="009047E9" w:rsidP="00E51471" w:rsidRDefault="009047E9" w14:paraId="22F7568D" w14:textId="77777777">
            <w:pPr>
              <w:contextualSpacing/>
              <w:rPr>
                <w:rFonts w:ascii="Calibri" w:hAnsi="Calibri" w:cs="Arial"/>
                <w:color w:val="000000"/>
                <w:sz w:val="20"/>
                <w:szCs w:val="20"/>
              </w:rPr>
            </w:pPr>
            <w:r>
              <w:rPr>
                <w:rFonts w:ascii="Calibri" w:hAnsi="Calibri" w:cs="Arial"/>
                <w:color w:val="000000"/>
                <w:sz w:val="20"/>
                <w:szCs w:val="20"/>
              </w:rPr>
              <w:t>Achat véhicules et motos pour le projet PARP III</w:t>
            </w:r>
          </w:p>
        </w:tc>
        <w:tc>
          <w:tcPr>
            <w:tcW w:w="4020" w:type="dxa"/>
            <w:shd w:val="clear" w:color="auto" w:fill="auto"/>
            <w:vAlign w:val="center"/>
          </w:tcPr>
          <w:p w:rsidRPr="00C3635A" w:rsidR="009047E9" w:rsidP="00E51471" w:rsidRDefault="009047E9" w14:paraId="05C03731" w14:textId="77777777">
            <w:pPr>
              <w:contextualSpacing/>
              <w:jc w:val="center"/>
              <w:rPr>
                <w:rFonts w:ascii="Calibri" w:hAnsi="Calibri" w:cs="Arial"/>
                <w:color w:val="000000"/>
                <w:sz w:val="20"/>
                <w:szCs w:val="20"/>
              </w:rPr>
            </w:pPr>
            <w:r w:rsidRPr="00C3635A">
              <w:rPr>
                <w:rFonts w:ascii="Calibri" w:hAnsi="Calibri" w:cs="Arial"/>
                <w:color w:val="000000"/>
                <w:sz w:val="20"/>
                <w:szCs w:val="20"/>
              </w:rPr>
              <w:t>… jours calendrier</w:t>
            </w:r>
          </w:p>
        </w:tc>
      </w:tr>
    </w:tbl>
    <w:p w:rsidRPr="00C3635A" w:rsidR="009047E9" w:rsidP="009047E9" w:rsidRDefault="009047E9" w14:paraId="61F1D32B" w14:textId="77777777">
      <w:pPr>
        <w:pStyle w:val="Corpsdetexte"/>
        <w:rPr>
          <w:rFonts w:ascii="Calibri" w:hAnsi="Calibri" w:eastAsia="Times New Roman"/>
          <w:kern w:val="0"/>
          <w:szCs w:val="20"/>
          <w:lang w:eastAsia="fr-FR"/>
        </w:rPr>
      </w:pPr>
    </w:p>
    <w:p w:rsidR="009047E9" w:rsidP="009047E9" w:rsidRDefault="009047E9" w14:paraId="153F03D9" w14:textId="4951567C">
      <w:pPr>
        <w:pStyle w:val="BTCtextCTB"/>
        <w:spacing w:line="288" w:lineRule="auto"/>
        <w:ind w:left="360"/>
        <w:jc w:val="right"/>
        <w:rPr>
          <w:rFonts w:ascii="Calibri" w:hAnsi="Calibri" w:eastAsia="Calibri"/>
          <w:color w:val="000000"/>
          <w:kern w:val="18"/>
          <w:sz w:val="20"/>
          <w:szCs w:val="22"/>
          <w:lang w:val="fr-FR"/>
        </w:rPr>
      </w:pPr>
      <w:r w:rsidRPr="00C3635A">
        <w:rPr>
          <w:rFonts w:ascii="Calibri" w:hAnsi="Calibri" w:eastAsia="Calibri"/>
          <w:color w:val="000000"/>
          <w:kern w:val="18"/>
          <w:sz w:val="20"/>
          <w:szCs w:val="22"/>
          <w:lang w:val="fr-FR"/>
        </w:rPr>
        <w:t>Fait à …………………… le ………………</w:t>
      </w:r>
    </w:p>
    <w:p w:rsidR="00114CEC" w:rsidP="009047E9" w:rsidRDefault="00114CEC" w14:paraId="506FB846" w14:textId="68FD3E7A">
      <w:pPr>
        <w:pStyle w:val="BTCtextCTB"/>
        <w:spacing w:line="288" w:lineRule="auto"/>
        <w:ind w:left="360"/>
        <w:jc w:val="right"/>
        <w:rPr>
          <w:rFonts w:ascii="Calibri" w:hAnsi="Calibri" w:eastAsia="Calibri"/>
          <w:color w:val="000000"/>
          <w:kern w:val="18"/>
          <w:sz w:val="20"/>
          <w:szCs w:val="22"/>
          <w:lang w:val="fr-FR"/>
        </w:rPr>
      </w:pPr>
    </w:p>
    <w:p w:rsidR="00114CEC" w:rsidP="009047E9" w:rsidRDefault="00114CEC" w14:paraId="5652C17C" w14:textId="3FD592DB">
      <w:pPr>
        <w:pStyle w:val="BTCtextCTB"/>
        <w:spacing w:line="288" w:lineRule="auto"/>
        <w:ind w:left="360"/>
        <w:jc w:val="right"/>
        <w:rPr>
          <w:rFonts w:ascii="Calibri" w:hAnsi="Calibri" w:eastAsia="Calibri"/>
          <w:color w:val="000000"/>
          <w:kern w:val="18"/>
          <w:sz w:val="20"/>
          <w:szCs w:val="22"/>
          <w:lang w:val="fr-FR"/>
        </w:rPr>
      </w:pPr>
    </w:p>
    <w:p w:rsidR="00114CEC" w:rsidP="009047E9" w:rsidRDefault="00114CEC" w14:paraId="7F6FA91B" w14:textId="79B770EF">
      <w:pPr>
        <w:pStyle w:val="BTCtextCTB"/>
        <w:spacing w:line="288" w:lineRule="auto"/>
        <w:ind w:left="360"/>
        <w:jc w:val="right"/>
        <w:rPr>
          <w:rFonts w:ascii="Calibri" w:hAnsi="Calibri" w:eastAsia="Calibri"/>
          <w:color w:val="000000"/>
          <w:kern w:val="18"/>
          <w:sz w:val="20"/>
          <w:szCs w:val="22"/>
          <w:lang w:val="fr-FR"/>
        </w:rPr>
      </w:pPr>
    </w:p>
    <w:p w:rsidRPr="000758ED" w:rsidR="00114CEC" w:rsidP="009047E9" w:rsidRDefault="00114CEC" w14:paraId="0D74720B" w14:textId="77777777">
      <w:pPr>
        <w:pStyle w:val="BTCtextCTB"/>
        <w:spacing w:line="288" w:lineRule="auto"/>
        <w:ind w:left="360"/>
        <w:jc w:val="right"/>
        <w:rPr>
          <w:rFonts w:ascii="Calibri" w:hAnsi="Calibri" w:eastAsia="Calibri"/>
          <w:color w:val="000000"/>
          <w:kern w:val="18"/>
          <w:sz w:val="20"/>
          <w:szCs w:val="22"/>
          <w:lang w:val="fr-FR"/>
        </w:rPr>
      </w:pPr>
    </w:p>
    <w:p w:rsidRPr="00114CEC" w:rsidR="009047E9" w:rsidP="009047E9" w:rsidRDefault="009047E9" w14:paraId="2D834C89" w14:textId="77777777">
      <w:pPr>
        <w:pStyle w:val="Titre2"/>
        <w:spacing w:before="240"/>
        <w:ind w:left="709" w:hanging="709"/>
        <w:rPr>
          <w:sz w:val="24"/>
          <w:szCs w:val="24"/>
        </w:rPr>
      </w:pPr>
      <w:r w:rsidRPr="00114CEC">
        <w:rPr>
          <w:sz w:val="24"/>
          <w:szCs w:val="24"/>
        </w:rPr>
        <w:t>Délai de livraison</w:t>
      </w:r>
    </w:p>
    <w:p w:rsidRPr="00114CEC" w:rsidR="009047E9" w:rsidP="009047E9" w:rsidRDefault="009047E9" w14:paraId="211C0029" w14:textId="77777777">
      <w:pPr>
        <w:pStyle w:val="Corpsdetexte"/>
        <w:rPr>
          <w:rFonts w:ascii="Calibri" w:hAnsi="Calibri"/>
          <w:sz w:val="21"/>
          <w:szCs w:val="21"/>
        </w:rPr>
      </w:pPr>
      <w:r w:rsidRPr="00114CEC">
        <w:rPr>
          <w:rFonts w:ascii="Calibri" w:hAnsi="Calibri" w:eastAsia="Calibri"/>
          <w:color w:val="000000"/>
          <w:sz w:val="21"/>
          <w:szCs w:val="21"/>
        </w:rPr>
        <w:t>Le soumissionnaire …………………………………………………………… certifie par la présente qu’il s’engage à livrer les équipements ci-dessous conformément au planning repris ci-après. </w:t>
      </w:r>
    </w:p>
    <w:tbl>
      <w:tblPr>
        <w:tblW w:w="97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02"/>
        <w:gridCol w:w="4020"/>
      </w:tblGrid>
      <w:tr w:rsidRPr="00114CEC" w:rsidR="009047E9" w:rsidTr="00E51471" w14:paraId="2191B68B" w14:textId="77777777">
        <w:trPr>
          <w:trHeight w:val="454"/>
        </w:trPr>
        <w:tc>
          <w:tcPr>
            <w:tcW w:w="5702" w:type="dxa"/>
            <w:shd w:val="clear" w:color="auto" w:fill="E0E0E0"/>
            <w:vAlign w:val="center"/>
          </w:tcPr>
          <w:p w:rsidRPr="00114CEC" w:rsidR="009047E9" w:rsidP="00E51471" w:rsidRDefault="009047E9" w14:paraId="4A3ED6F2" w14:textId="77777777">
            <w:pPr>
              <w:rPr>
                <w:rFonts w:ascii="Calibri" w:hAnsi="Calibri" w:cs="Arial"/>
                <w:b/>
                <w:color w:val="000000"/>
                <w:szCs w:val="21"/>
              </w:rPr>
            </w:pPr>
            <w:r w:rsidRPr="00114CEC">
              <w:rPr>
                <w:rFonts w:ascii="Calibri" w:hAnsi="Calibri" w:cs="Arial"/>
                <w:b/>
                <w:color w:val="000000"/>
                <w:szCs w:val="21"/>
              </w:rPr>
              <w:t>Intitulé</w:t>
            </w:r>
          </w:p>
        </w:tc>
        <w:tc>
          <w:tcPr>
            <w:tcW w:w="4020" w:type="dxa"/>
            <w:shd w:val="clear" w:color="auto" w:fill="E0E0E0"/>
            <w:vAlign w:val="center"/>
          </w:tcPr>
          <w:p w:rsidRPr="00114CEC" w:rsidR="009047E9" w:rsidP="00E51471" w:rsidRDefault="009047E9" w14:paraId="67C8E8A3" w14:textId="77777777">
            <w:pPr>
              <w:jc w:val="center"/>
              <w:rPr>
                <w:rFonts w:ascii="Calibri" w:hAnsi="Calibri" w:cs="Arial"/>
                <w:b/>
                <w:color w:val="000000"/>
                <w:szCs w:val="21"/>
                <w:highlight w:val="yellow"/>
              </w:rPr>
            </w:pPr>
            <w:r w:rsidRPr="00114CEC">
              <w:rPr>
                <w:rFonts w:ascii="Calibri" w:hAnsi="Calibri" w:cs="Arial"/>
                <w:b/>
                <w:color w:val="000000"/>
                <w:szCs w:val="21"/>
                <w:highlight w:val="yellow"/>
              </w:rPr>
              <w:t>Délai* (maximum 90 jours de calendrier</w:t>
            </w:r>
            <w:r w:rsidRPr="00114CEC">
              <w:rPr>
                <w:rFonts w:ascii="Calibri" w:hAnsi="Calibri" w:cs="Arial"/>
                <w:b/>
                <w:color w:val="000000"/>
                <w:szCs w:val="21"/>
              </w:rPr>
              <w:t>)</w:t>
            </w:r>
          </w:p>
        </w:tc>
      </w:tr>
      <w:tr w:rsidRPr="00114CEC" w:rsidR="009047E9" w:rsidTr="00E51471" w14:paraId="106B11BC" w14:textId="77777777">
        <w:trPr>
          <w:trHeight w:val="809"/>
        </w:trPr>
        <w:tc>
          <w:tcPr>
            <w:tcW w:w="5702" w:type="dxa"/>
            <w:shd w:val="clear" w:color="auto" w:fill="auto"/>
            <w:vAlign w:val="center"/>
          </w:tcPr>
          <w:p w:rsidRPr="00114CEC" w:rsidR="009047E9" w:rsidP="00E51471" w:rsidRDefault="009047E9" w14:paraId="6E14B99A" w14:textId="77777777">
            <w:pPr>
              <w:contextualSpacing/>
              <w:rPr>
                <w:rFonts w:ascii="Calibri" w:hAnsi="Calibri" w:cs="Arial"/>
                <w:color w:val="000000"/>
                <w:szCs w:val="21"/>
              </w:rPr>
            </w:pPr>
            <w:r w:rsidRPr="00114CEC">
              <w:rPr>
                <w:rFonts w:ascii="Calibri" w:hAnsi="Calibri" w:cs="Arial"/>
                <w:color w:val="000000"/>
                <w:szCs w:val="21"/>
              </w:rPr>
              <w:t xml:space="preserve">Achat véhicules et motos pour le projet PARP III </w:t>
            </w:r>
          </w:p>
        </w:tc>
        <w:tc>
          <w:tcPr>
            <w:tcW w:w="4020" w:type="dxa"/>
            <w:shd w:val="clear" w:color="auto" w:fill="auto"/>
            <w:vAlign w:val="center"/>
          </w:tcPr>
          <w:p w:rsidRPr="00114CEC" w:rsidR="009047E9" w:rsidP="00E51471" w:rsidRDefault="009047E9" w14:paraId="2C21313F" w14:textId="77777777">
            <w:pPr>
              <w:contextualSpacing/>
              <w:jc w:val="center"/>
              <w:rPr>
                <w:rFonts w:ascii="Calibri" w:hAnsi="Calibri" w:cs="Arial"/>
                <w:color w:val="000000"/>
                <w:szCs w:val="21"/>
              </w:rPr>
            </w:pPr>
            <w:r w:rsidRPr="00114CEC">
              <w:rPr>
                <w:rFonts w:ascii="Calibri" w:hAnsi="Calibri" w:cs="Arial"/>
                <w:color w:val="000000"/>
                <w:szCs w:val="21"/>
              </w:rPr>
              <w:t>… jours calendrier</w:t>
            </w:r>
          </w:p>
        </w:tc>
      </w:tr>
    </w:tbl>
    <w:p w:rsidRPr="00114CEC" w:rsidR="009047E9" w:rsidP="009047E9" w:rsidRDefault="009047E9" w14:paraId="76941696" w14:textId="77777777">
      <w:pPr>
        <w:pStyle w:val="Corpsdetexte"/>
        <w:rPr>
          <w:rFonts w:ascii="Calibri" w:hAnsi="Calibri" w:eastAsia="Times New Roman"/>
          <w:kern w:val="0"/>
          <w:sz w:val="21"/>
          <w:szCs w:val="21"/>
          <w:lang w:eastAsia="fr-FR"/>
        </w:rPr>
      </w:pPr>
    </w:p>
    <w:p w:rsidRPr="00114CEC" w:rsidR="009047E9" w:rsidP="009047E9" w:rsidRDefault="009047E9" w14:paraId="2A3368A9" w14:textId="77777777">
      <w:pPr>
        <w:pStyle w:val="Corpsdetexte"/>
        <w:rPr>
          <w:rFonts w:ascii="Calibri" w:hAnsi="Calibri" w:eastAsia="Calibri" w:cs="Times New Roman"/>
          <w:color w:val="000000"/>
          <w:sz w:val="21"/>
          <w:szCs w:val="21"/>
        </w:rPr>
      </w:pPr>
      <w:r w:rsidRPr="00114CEC">
        <w:rPr>
          <w:rFonts w:ascii="Calibri" w:hAnsi="Calibri" w:eastAsia="Calibri" w:cs="Times New Roman"/>
          <w:color w:val="000000"/>
          <w:sz w:val="21"/>
          <w:szCs w:val="21"/>
        </w:rPr>
        <w:t xml:space="preserve">Conformément à ce qui est prévu au point 1.4.10 en page 14 du présent CSC, les fournitures doivent être : </w:t>
      </w:r>
    </w:p>
    <w:p w:rsidRPr="00114CEC" w:rsidR="009047E9" w:rsidP="009047E9" w:rsidRDefault="009047E9" w14:paraId="1142F217" w14:textId="77777777">
      <w:pPr>
        <w:pStyle w:val="Corpsdetexte"/>
        <w:rPr>
          <w:rFonts w:ascii="Calibri" w:hAnsi="Calibri" w:eastAsia="Calibri" w:cs="Times New Roman"/>
          <w:color w:val="000000"/>
          <w:sz w:val="21"/>
          <w:szCs w:val="21"/>
        </w:rPr>
      </w:pPr>
      <w:r w:rsidRPr="00114CEC">
        <w:rPr>
          <w:rFonts w:ascii="Calibri" w:hAnsi="Calibri" w:eastAsia="Calibri" w:cs="Times New Roman"/>
          <w:color w:val="000000"/>
          <w:sz w:val="21"/>
          <w:szCs w:val="21"/>
        </w:rPr>
        <w:t>*  maximum de 90 jours de calendrier à compter du lendemain de la notification d’attribution du marché.</w:t>
      </w:r>
    </w:p>
    <w:p w:rsidRPr="00114CEC" w:rsidR="009047E9" w:rsidP="009047E9" w:rsidRDefault="009047E9" w14:paraId="504E15E6" w14:textId="77777777">
      <w:pPr>
        <w:pStyle w:val="Corpsdetexte"/>
        <w:rPr>
          <w:rFonts w:ascii="Calibri" w:hAnsi="Calibri" w:eastAsia="Calibri" w:cs="Times New Roman"/>
          <w:color w:val="000000"/>
          <w:sz w:val="21"/>
          <w:szCs w:val="21"/>
        </w:rPr>
      </w:pPr>
    </w:p>
    <w:p w:rsidRPr="00114CEC" w:rsidR="009047E9" w:rsidP="009047E9" w:rsidRDefault="009047E9" w14:paraId="5EAB0593" w14:textId="77777777">
      <w:pPr>
        <w:pStyle w:val="BTCtextCTB"/>
        <w:spacing w:line="288" w:lineRule="auto"/>
        <w:ind w:left="360"/>
        <w:jc w:val="right"/>
        <w:rPr>
          <w:rFonts w:ascii="Calibri" w:hAnsi="Calibri" w:eastAsia="Calibri"/>
          <w:color w:val="000000"/>
          <w:kern w:val="18"/>
          <w:sz w:val="21"/>
          <w:szCs w:val="21"/>
          <w:lang w:val="fr-FR"/>
        </w:rPr>
      </w:pPr>
      <w:r w:rsidRPr="00114CEC">
        <w:rPr>
          <w:rFonts w:ascii="Calibri" w:hAnsi="Calibri" w:eastAsia="Calibri"/>
          <w:color w:val="000000"/>
          <w:kern w:val="18"/>
          <w:sz w:val="21"/>
          <w:szCs w:val="21"/>
          <w:lang w:val="fr-FR"/>
        </w:rPr>
        <w:t>Fait à …………………… le ………………</w:t>
      </w:r>
    </w:p>
    <w:p w:rsidRPr="00AC3F05" w:rsidR="009047E9" w:rsidP="009047E9" w:rsidRDefault="009047E9" w14:paraId="6201BD41" w14:textId="77777777">
      <w:pPr>
        <w:pStyle w:val="BTCtextCTB"/>
        <w:spacing w:line="288" w:lineRule="auto"/>
        <w:ind w:left="360"/>
        <w:jc w:val="right"/>
        <w:rPr>
          <w:rFonts w:ascii="Calibri" w:hAnsi="Calibri" w:eastAsia="Calibri"/>
          <w:color w:val="000000"/>
          <w:kern w:val="18"/>
          <w:sz w:val="18"/>
          <w:lang w:val="fr-FR"/>
        </w:rPr>
      </w:pPr>
    </w:p>
    <w:p w:rsidRPr="00AC3F05" w:rsidR="009047E9" w:rsidP="009047E9" w:rsidRDefault="009047E9" w14:paraId="77C6532E" w14:textId="77777777">
      <w:pPr>
        <w:rPr>
          <w:rFonts w:ascii="Calibri" w:hAnsi="Calibri"/>
          <w:b/>
          <w:color w:val="D81A1A"/>
          <w:sz w:val="22"/>
        </w:rPr>
      </w:pPr>
      <w:r w:rsidRPr="00AC3F05">
        <w:rPr>
          <w:rFonts w:ascii="Calibri" w:hAnsi="Calibri"/>
          <w:sz w:val="22"/>
        </w:rPr>
        <w:br w:type="page"/>
      </w:r>
    </w:p>
    <w:p w:rsidRPr="00114CEC" w:rsidR="009047E9" w:rsidP="009047E9" w:rsidRDefault="009047E9" w14:paraId="0E72137C" w14:textId="77777777">
      <w:pPr>
        <w:pStyle w:val="Titre2"/>
        <w:spacing w:before="240"/>
        <w:ind w:left="709" w:hanging="709"/>
        <w:rPr>
          <w:sz w:val="24"/>
          <w:szCs w:val="24"/>
        </w:rPr>
      </w:pPr>
      <w:r w:rsidRPr="00114CEC">
        <w:rPr>
          <w:sz w:val="24"/>
          <w:szCs w:val="24"/>
        </w:rPr>
        <w:lastRenderedPageBreak/>
        <w:t>Garantie</w:t>
      </w:r>
    </w:p>
    <w:p w:rsidRPr="00114CEC" w:rsidR="009047E9" w:rsidP="009047E9" w:rsidRDefault="009047E9" w14:paraId="4962349E" w14:textId="77777777">
      <w:pPr>
        <w:pStyle w:val="Corpsdetexte"/>
        <w:rPr>
          <w:rFonts w:ascii="Calibri" w:hAnsi="Calibri" w:eastAsia="Calibri" w:cs="Times New Roman"/>
          <w:sz w:val="21"/>
          <w:szCs w:val="21"/>
        </w:rPr>
      </w:pPr>
      <w:r w:rsidRPr="00114CEC">
        <w:rPr>
          <w:rFonts w:ascii="Calibri" w:hAnsi="Calibri" w:eastAsia="Calibri" w:cs="Times New Roman"/>
          <w:sz w:val="21"/>
          <w:szCs w:val="21"/>
        </w:rPr>
        <w:t>Le soumissionnaire doit compléter le tableau ci-dessous :</w:t>
      </w:r>
    </w:p>
    <w:tbl>
      <w:tblPr>
        <w:tblW w:w="97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24"/>
        <w:gridCol w:w="5528"/>
      </w:tblGrid>
      <w:tr w:rsidRPr="00114CEC" w:rsidR="009047E9" w:rsidTr="00E51471" w14:paraId="4EAFEBA6" w14:textId="77777777">
        <w:tc>
          <w:tcPr>
            <w:tcW w:w="9752" w:type="dxa"/>
            <w:gridSpan w:val="2"/>
            <w:shd w:val="pct10" w:color="auto" w:fill="auto"/>
            <w:vAlign w:val="center"/>
          </w:tcPr>
          <w:p w:rsidRPr="00114CEC" w:rsidR="009047E9" w:rsidP="00E51471" w:rsidRDefault="009047E9" w14:paraId="5789708E" w14:textId="77777777">
            <w:pPr>
              <w:pStyle w:val="Corpsdetexte"/>
              <w:spacing w:before="120"/>
              <w:jc w:val="left"/>
              <w:rPr>
                <w:rFonts w:ascii="Calibri" w:hAnsi="Calibri" w:eastAsia="Calibri" w:cs="Times New Roman"/>
                <w:b/>
                <w:sz w:val="21"/>
                <w:szCs w:val="21"/>
              </w:rPr>
            </w:pPr>
            <w:r w:rsidRPr="00114CEC">
              <w:rPr>
                <w:rFonts w:ascii="Calibri" w:hAnsi="Calibri" w:eastAsia="Calibri" w:cs="Times New Roman"/>
                <w:b/>
                <w:sz w:val="21"/>
                <w:szCs w:val="21"/>
              </w:rPr>
              <w:t>Garantie</w:t>
            </w:r>
          </w:p>
        </w:tc>
      </w:tr>
      <w:tr w:rsidRPr="00114CEC" w:rsidR="009047E9" w:rsidTr="00E51471" w14:paraId="766621B2" w14:textId="77777777">
        <w:trPr>
          <w:trHeight w:val="1985"/>
        </w:trPr>
        <w:tc>
          <w:tcPr>
            <w:tcW w:w="4224" w:type="dxa"/>
            <w:shd w:val="clear" w:color="auto" w:fill="auto"/>
            <w:vAlign w:val="center"/>
          </w:tcPr>
          <w:p w:rsidRPr="00114CEC" w:rsidR="009047E9" w:rsidP="00E51471" w:rsidRDefault="009047E9" w14:paraId="4DF02701" w14:textId="77777777">
            <w:pPr>
              <w:pStyle w:val="Corpsdetexte"/>
              <w:spacing w:before="120"/>
              <w:rPr>
                <w:rFonts w:ascii="Calibri" w:hAnsi="Calibri" w:eastAsia="Calibri" w:cs="Times New Roman"/>
                <w:sz w:val="21"/>
                <w:szCs w:val="21"/>
              </w:rPr>
            </w:pPr>
            <w:r w:rsidRPr="00114CEC">
              <w:rPr>
                <w:rFonts w:ascii="Calibri" w:hAnsi="Calibri" w:eastAsia="Calibri" w:cs="Times New Roman"/>
                <w:sz w:val="21"/>
                <w:szCs w:val="21"/>
              </w:rPr>
              <w:t>Procédure d’appel à garantie </w:t>
            </w:r>
          </w:p>
        </w:tc>
        <w:tc>
          <w:tcPr>
            <w:tcW w:w="5528" w:type="dxa"/>
            <w:shd w:val="clear" w:color="auto" w:fill="auto"/>
            <w:vAlign w:val="center"/>
          </w:tcPr>
          <w:p w:rsidRPr="00114CEC" w:rsidR="009047E9" w:rsidP="00E51471" w:rsidRDefault="009047E9" w14:paraId="11153A31" w14:textId="77777777">
            <w:pPr>
              <w:pStyle w:val="Corpsdetexte"/>
              <w:spacing w:before="120"/>
              <w:rPr>
                <w:rFonts w:ascii="Calibri" w:hAnsi="Calibri" w:eastAsia="Calibri" w:cs="Times New Roman"/>
                <w:sz w:val="21"/>
                <w:szCs w:val="21"/>
              </w:rPr>
            </w:pPr>
          </w:p>
        </w:tc>
      </w:tr>
      <w:tr w:rsidRPr="00114CEC" w:rsidR="009047E9" w:rsidTr="00E51471" w14:paraId="2529A1D3" w14:textId="77777777">
        <w:trPr>
          <w:trHeight w:val="1985"/>
        </w:trPr>
        <w:tc>
          <w:tcPr>
            <w:tcW w:w="4224" w:type="dxa"/>
            <w:shd w:val="clear" w:color="auto" w:fill="auto"/>
            <w:vAlign w:val="center"/>
          </w:tcPr>
          <w:p w:rsidRPr="00114CEC" w:rsidR="009047E9" w:rsidP="00E51471" w:rsidRDefault="009047E9" w14:paraId="472796D6" w14:textId="77777777">
            <w:pPr>
              <w:pStyle w:val="Corpsdetexte"/>
              <w:spacing w:before="120"/>
              <w:rPr>
                <w:rFonts w:ascii="Calibri" w:hAnsi="Calibri" w:eastAsia="Calibri" w:cs="Times New Roman"/>
                <w:sz w:val="21"/>
                <w:szCs w:val="21"/>
              </w:rPr>
            </w:pPr>
            <w:r w:rsidRPr="00114CEC">
              <w:rPr>
                <w:rFonts w:ascii="Calibri" w:hAnsi="Calibri" w:eastAsia="Calibri" w:cs="Times New Roman"/>
                <w:sz w:val="21"/>
                <w:szCs w:val="21"/>
              </w:rPr>
              <w:t>Domaines couverts </w:t>
            </w:r>
          </w:p>
        </w:tc>
        <w:tc>
          <w:tcPr>
            <w:tcW w:w="5528" w:type="dxa"/>
            <w:tcBorders>
              <w:bottom w:val="single" w:color="auto" w:sz="4" w:space="0"/>
            </w:tcBorders>
            <w:shd w:val="clear" w:color="auto" w:fill="auto"/>
            <w:vAlign w:val="center"/>
          </w:tcPr>
          <w:p w:rsidRPr="00114CEC" w:rsidR="009047E9" w:rsidP="00E51471" w:rsidRDefault="009047E9" w14:paraId="54D25C3E" w14:textId="77777777">
            <w:pPr>
              <w:pStyle w:val="Corpsdetexte"/>
              <w:spacing w:before="120"/>
              <w:rPr>
                <w:rFonts w:ascii="Calibri" w:hAnsi="Calibri" w:eastAsia="Calibri" w:cs="Times New Roman"/>
                <w:sz w:val="21"/>
                <w:szCs w:val="21"/>
              </w:rPr>
            </w:pPr>
          </w:p>
        </w:tc>
      </w:tr>
      <w:tr w:rsidRPr="00114CEC" w:rsidR="009047E9" w:rsidTr="00E51471" w14:paraId="61E1B4A9" w14:textId="77777777">
        <w:trPr>
          <w:trHeight w:val="1985"/>
        </w:trPr>
        <w:tc>
          <w:tcPr>
            <w:tcW w:w="4224" w:type="dxa"/>
            <w:shd w:val="clear" w:color="auto" w:fill="auto"/>
            <w:vAlign w:val="center"/>
          </w:tcPr>
          <w:p w:rsidRPr="00114CEC" w:rsidR="009047E9" w:rsidP="00E51471" w:rsidRDefault="009047E9" w14:paraId="4931D353" w14:textId="77777777">
            <w:pPr>
              <w:pStyle w:val="Corpsdetexte"/>
              <w:spacing w:before="120"/>
              <w:rPr>
                <w:rFonts w:ascii="Calibri" w:hAnsi="Calibri" w:eastAsia="Calibri" w:cs="Times New Roman"/>
                <w:sz w:val="21"/>
                <w:szCs w:val="21"/>
              </w:rPr>
            </w:pPr>
            <w:r w:rsidRPr="00114CEC">
              <w:rPr>
                <w:rFonts w:ascii="Calibri" w:hAnsi="Calibri" w:eastAsia="Calibri" w:cs="Times New Roman"/>
                <w:sz w:val="21"/>
                <w:szCs w:val="21"/>
              </w:rPr>
              <w:t>Coordonnées du représentant le plus proche du fournisseur qui assurera le bon déroulement de cette garantie, et qui devra être à même d’assurer le service après-vente</w:t>
            </w:r>
          </w:p>
        </w:tc>
        <w:tc>
          <w:tcPr>
            <w:tcW w:w="5528" w:type="dxa"/>
            <w:tcBorders>
              <w:bottom w:val="single" w:color="auto" w:sz="4" w:space="0"/>
            </w:tcBorders>
            <w:shd w:val="clear" w:color="auto" w:fill="auto"/>
            <w:vAlign w:val="center"/>
          </w:tcPr>
          <w:p w:rsidRPr="00114CEC" w:rsidR="009047E9" w:rsidP="00E51471" w:rsidRDefault="009047E9" w14:paraId="1784EF6C" w14:textId="77777777">
            <w:pPr>
              <w:pStyle w:val="Corpsdetexte"/>
              <w:spacing w:before="120"/>
              <w:rPr>
                <w:rFonts w:ascii="Calibri" w:hAnsi="Calibri" w:eastAsia="Calibri" w:cs="Times New Roman"/>
                <w:sz w:val="21"/>
                <w:szCs w:val="21"/>
              </w:rPr>
            </w:pPr>
          </w:p>
        </w:tc>
      </w:tr>
    </w:tbl>
    <w:p w:rsidRPr="00114CEC" w:rsidR="009047E9" w:rsidP="009047E9" w:rsidRDefault="009047E9" w14:paraId="2ADC9A9A" w14:textId="77777777">
      <w:pPr>
        <w:rPr>
          <w:rFonts w:ascii="Calibri" w:hAnsi="Calibri"/>
          <w:szCs w:val="21"/>
        </w:rPr>
      </w:pPr>
    </w:p>
    <w:p w:rsidRPr="00114CEC" w:rsidR="009047E9" w:rsidP="009047E9" w:rsidRDefault="009047E9" w14:paraId="6C23CC4D" w14:textId="77777777">
      <w:pPr>
        <w:rPr>
          <w:rFonts w:ascii="Calibri" w:hAnsi="Calibri"/>
          <w:szCs w:val="21"/>
        </w:rPr>
      </w:pPr>
    </w:p>
    <w:p w:rsidRPr="00AC3F05" w:rsidR="009047E9" w:rsidP="009047E9" w:rsidRDefault="009047E9" w14:paraId="34619551" w14:textId="77777777">
      <w:pPr>
        <w:rPr>
          <w:rFonts w:ascii="Calibri" w:hAnsi="Calibri"/>
          <w:sz w:val="22"/>
        </w:rPr>
      </w:pPr>
    </w:p>
    <w:p w:rsidRPr="00AC3F05" w:rsidR="009047E9" w:rsidP="009047E9" w:rsidRDefault="009047E9" w14:paraId="1EAA1B45" w14:textId="77777777">
      <w:pPr>
        <w:rPr>
          <w:rFonts w:ascii="Calibri" w:hAnsi="Calibri"/>
          <w:b/>
          <w:color w:val="D81A1A"/>
          <w:sz w:val="22"/>
        </w:rPr>
      </w:pPr>
      <w:r w:rsidRPr="00AC3F05">
        <w:rPr>
          <w:rFonts w:ascii="Calibri" w:hAnsi="Calibri"/>
          <w:sz w:val="22"/>
        </w:rPr>
        <w:br w:type="page"/>
      </w:r>
    </w:p>
    <w:p w:rsidRPr="00AC3F05" w:rsidR="009047E9" w:rsidP="009047E9" w:rsidRDefault="009047E9" w14:paraId="7EE4ED8B" w14:textId="77777777">
      <w:pPr>
        <w:pStyle w:val="Titre2"/>
        <w:keepLines w:val="0"/>
        <w:widowControl w:val="0"/>
        <w:suppressAutoHyphens/>
        <w:spacing w:after="240"/>
        <w:ind w:left="709" w:hanging="709"/>
        <w:rPr>
          <w:sz w:val="22"/>
          <w:szCs w:val="22"/>
        </w:rPr>
      </w:pPr>
      <w:r w:rsidRPr="00AC3F05">
        <w:rPr>
          <w:sz w:val="22"/>
          <w:szCs w:val="22"/>
        </w:rPr>
        <w:lastRenderedPageBreak/>
        <w:t>Formulaire d’offre - Prix</w:t>
      </w:r>
    </w:p>
    <w:p w:rsidRPr="00114CEC" w:rsidR="009047E9" w:rsidP="009047E9" w:rsidRDefault="009047E9" w14:paraId="2F79F8A4" w14:textId="77777777">
      <w:pPr>
        <w:pStyle w:val="Corpsdetexte"/>
        <w:spacing w:before="60" w:after="60"/>
        <w:rPr>
          <w:rFonts w:ascii="Calibri" w:hAnsi="Calibri" w:eastAsia="Calibri" w:cs="Times New Roman"/>
          <w:color w:val="000000"/>
          <w:sz w:val="21"/>
          <w:szCs w:val="21"/>
        </w:rPr>
      </w:pPr>
      <w:r w:rsidRPr="00114CEC">
        <w:rPr>
          <w:rFonts w:ascii="Calibri" w:hAnsi="Calibri" w:eastAsia="Calibri" w:cs="Times New Roman"/>
          <w:color w:val="000000"/>
          <w:sz w:val="21"/>
          <w:szCs w:val="21"/>
        </w:rPr>
        <w:t xml:space="preserve">En déposant cette offre, le soumissionnaire s’engage à exécuter, conformément aux dispositions du </w:t>
      </w:r>
      <w:r w:rsidRPr="00114CEC">
        <w:rPr>
          <w:rFonts w:ascii="Calibri" w:hAnsi="Calibri" w:eastAsia="Calibri" w:cs="Times New Roman"/>
          <w:b/>
          <w:bCs/>
          <w:color w:val="000000"/>
          <w:sz w:val="21"/>
          <w:szCs w:val="21"/>
        </w:rPr>
        <w:t>CSC COD21002-10042</w:t>
      </w:r>
      <w:r w:rsidRPr="00114CEC">
        <w:rPr>
          <w:rFonts w:ascii="Calibri" w:hAnsi="Calibri" w:eastAsia="Calibri" w:cs="Times New Roman"/>
          <w:color w:val="000000"/>
          <w:sz w:val="21"/>
          <w:szCs w:val="21"/>
        </w:rPr>
        <w:t>, le présent marché et déclare explicitement accepter toutes les conditions énumérées dans le CSC et renoncer aux éventuelles dispositions dérogatoires comme ses propres conditions.</w:t>
      </w:r>
    </w:p>
    <w:p w:rsidRPr="00114CEC" w:rsidR="009047E9" w:rsidP="009047E9" w:rsidRDefault="009047E9" w14:paraId="75446AE4" w14:textId="77777777">
      <w:pPr>
        <w:pStyle w:val="Corpsdetexte"/>
        <w:spacing w:before="60" w:after="60"/>
        <w:rPr>
          <w:rFonts w:ascii="Calibri" w:hAnsi="Calibri" w:eastAsia="Calibri" w:cs="Times New Roman"/>
          <w:color w:val="000000"/>
          <w:sz w:val="21"/>
          <w:szCs w:val="21"/>
        </w:rPr>
      </w:pPr>
      <w:r w:rsidRPr="00114CEC">
        <w:rPr>
          <w:rFonts w:ascii="Calibri" w:hAnsi="Calibri" w:eastAsia="Calibri" w:cs="Times New Roman"/>
          <w:color w:val="000000"/>
          <w:sz w:val="21"/>
          <w:szCs w:val="21"/>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rsidRPr="00114CEC" w:rsidR="009047E9" w:rsidP="009047E9" w:rsidRDefault="009047E9" w14:paraId="5CC59953" w14:textId="77777777">
      <w:pPr>
        <w:pStyle w:val="Corpsdetexte"/>
        <w:spacing w:before="60" w:after="60"/>
        <w:rPr>
          <w:rFonts w:ascii="Calibri" w:hAnsi="Calibri" w:eastAsia="Calibri" w:cs="Times New Roman"/>
          <w:color w:val="000000"/>
          <w:sz w:val="21"/>
          <w:szCs w:val="21"/>
        </w:rPr>
      </w:pPr>
      <w:r w:rsidRPr="00114CEC">
        <w:rPr>
          <w:rFonts w:ascii="Calibri" w:hAnsi="Calibri" w:eastAsia="Calibri" w:cs="Times New Roman"/>
          <w:color w:val="000000"/>
          <w:sz w:val="21"/>
          <w:szCs w:val="21"/>
        </w:rPr>
        <w:t>Le soumissionnaire s’engage à exécuter le marché public conformément aux dispositions du CSC, aux prix suivants, exprimés en euros et hors TVA suivant le point 6.18. 1 </w:t>
      </w:r>
      <w:r w:rsidRPr="00114CEC">
        <w:rPr>
          <w:rFonts w:ascii="Calibri" w:hAnsi="Calibri" w:eastAsia="Calibri" w:cs="Times New Roman"/>
          <w:b/>
          <w:bCs/>
          <w:sz w:val="21"/>
          <w:szCs w:val="21"/>
        </w:rPr>
        <w:t>« Bordereau de prix unitaires</w:t>
      </w:r>
      <w:r w:rsidRPr="00114CEC">
        <w:rPr>
          <w:rFonts w:ascii="Calibri" w:hAnsi="Calibri" w:eastAsia="Calibri" w:cs="Times New Roman"/>
          <w:sz w:val="21"/>
          <w:szCs w:val="21"/>
        </w:rPr>
        <w:t> </w:t>
      </w:r>
      <w:r w:rsidRPr="00114CEC">
        <w:rPr>
          <w:rFonts w:ascii="Calibri" w:hAnsi="Calibri" w:eastAsia="Calibri" w:cs="Times New Roman"/>
          <w:color w:val="000000"/>
          <w:sz w:val="21"/>
          <w:szCs w:val="21"/>
        </w:rPr>
        <w:t>»</w:t>
      </w:r>
    </w:p>
    <w:p w:rsidR="005D2B11" w:rsidP="009047E9" w:rsidRDefault="005D2B11" w14:paraId="22B2DACB" w14:textId="77777777">
      <w:pPr>
        <w:rPr>
          <w:rFonts w:asciiTheme="minorHAnsi" w:hAnsiTheme="minorHAnsi" w:cstheme="minorHAnsi"/>
          <w:b/>
          <w:bCs/>
          <w:color w:val="FF0000"/>
          <w:sz w:val="22"/>
        </w:rPr>
        <w:sectPr w:rsidR="005D2B11" w:rsidSect="00950B30">
          <w:pgSz w:w="11906" w:h="16838"/>
          <w:pgMar w:top="794" w:right="1134" w:bottom="624" w:left="1134" w:header="709" w:footer="0" w:gutter="0"/>
          <w:cols w:space="708"/>
          <w:docGrid w:linePitch="360"/>
        </w:sectPr>
      </w:pPr>
    </w:p>
    <w:p w:rsidR="009047E9" w:rsidP="009047E9" w:rsidRDefault="009047E9" w14:paraId="5EE70148" w14:textId="77777777">
      <w:pPr>
        <w:rPr>
          <w:rFonts w:asciiTheme="minorHAnsi" w:hAnsiTheme="minorHAnsi" w:cstheme="minorHAnsi"/>
          <w:b/>
          <w:bCs/>
          <w:color w:val="FF0000"/>
          <w:sz w:val="22"/>
        </w:rPr>
      </w:pPr>
    </w:p>
    <w:p w:rsidR="009047E9" w:rsidP="009047E9" w:rsidRDefault="009047E9" w14:paraId="5F2917B2" w14:textId="77777777">
      <w:pPr>
        <w:rPr>
          <w:rFonts w:asciiTheme="minorHAnsi" w:hAnsiTheme="minorHAnsi" w:cstheme="minorHAnsi"/>
          <w:b/>
          <w:bCs/>
          <w:color w:val="FF0000"/>
          <w:sz w:val="22"/>
        </w:rPr>
      </w:pPr>
    </w:p>
    <w:p w:rsidRPr="0045549A" w:rsidR="009047E9" w:rsidP="009047E9" w:rsidRDefault="009047E9" w14:paraId="467F011F" w14:textId="77777777">
      <w:pPr>
        <w:pStyle w:val="Titre2"/>
        <w:keepLines w:val="0"/>
        <w:widowControl w:val="0"/>
        <w:numPr>
          <w:ilvl w:val="0"/>
          <w:numId w:val="21"/>
        </w:numPr>
        <w:suppressAutoHyphens/>
        <w:spacing w:after="240"/>
        <w:rPr>
          <w:color w:val="FF0000"/>
          <w:szCs w:val="28"/>
        </w:rPr>
      </w:pPr>
      <w:r w:rsidRPr="0045549A">
        <w:rPr>
          <w:color w:val="FF0000"/>
          <w:szCs w:val="28"/>
        </w:rPr>
        <w:t>18. 1.  Bordeau de prix unitaires</w:t>
      </w:r>
    </w:p>
    <w:p w:rsidRPr="0045549A" w:rsidR="009047E9" w:rsidP="009047E9" w:rsidRDefault="009047E9" w14:paraId="115AECF6" w14:textId="77777777">
      <w:pPr>
        <w:rPr>
          <w:color w:val="FF0000"/>
        </w:rPr>
      </w:pPr>
      <w:r w:rsidRPr="0045549A">
        <w:rPr>
          <w:rFonts w:asciiTheme="minorHAnsi" w:hAnsiTheme="minorHAnsi" w:cstheme="minorHAnsi"/>
          <w:b/>
          <w:bCs/>
          <w:color w:val="FF0000"/>
          <w:sz w:val="22"/>
        </w:rPr>
        <w:t>Lot1. SUV compact</w:t>
      </w:r>
    </w:p>
    <w:tbl>
      <w:tblPr>
        <w:tblW w:w="10774" w:type="dxa"/>
        <w:tblInd w:w="-714" w:type="dxa"/>
        <w:tblCellMar>
          <w:left w:w="70" w:type="dxa"/>
          <w:right w:w="70" w:type="dxa"/>
        </w:tblCellMar>
        <w:tblLook w:val="04A0" w:firstRow="1" w:lastRow="0" w:firstColumn="1" w:lastColumn="0" w:noHBand="0" w:noVBand="1"/>
      </w:tblPr>
      <w:tblGrid>
        <w:gridCol w:w="567"/>
        <w:gridCol w:w="4962"/>
        <w:gridCol w:w="1276"/>
        <w:gridCol w:w="1275"/>
        <w:gridCol w:w="1276"/>
        <w:gridCol w:w="1418"/>
      </w:tblGrid>
      <w:tr w:rsidRPr="00AC3F05" w:rsidR="009047E9" w:rsidTr="00E51471" w14:paraId="00173D64" w14:textId="77777777">
        <w:trPr>
          <w:trHeight w:val="442"/>
        </w:trPr>
        <w:tc>
          <w:tcPr>
            <w:tcW w:w="56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C3F05" w:rsidR="009047E9" w:rsidP="00E51471" w:rsidRDefault="009047E9" w14:paraId="68416604" w14:textId="77777777">
            <w:pPr>
              <w:jc w:val="center"/>
              <w:rPr>
                <w:rFonts w:asciiTheme="majorHAnsi" w:hAnsiTheme="majorHAnsi" w:cstheme="majorHAnsi"/>
                <w:b/>
                <w:bCs/>
                <w:color w:val="000000"/>
                <w:sz w:val="20"/>
                <w:szCs w:val="20"/>
                <w:lang w:eastAsia="fr-FR"/>
              </w:rPr>
            </w:pPr>
            <w:r w:rsidRPr="00AC3F05">
              <w:rPr>
                <w:rFonts w:asciiTheme="majorHAnsi" w:hAnsiTheme="majorHAnsi" w:cstheme="majorHAnsi"/>
                <w:b/>
                <w:bCs/>
                <w:color w:val="000000"/>
                <w:sz w:val="20"/>
                <w:szCs w:val="20"/>
                <w:lang w:val="fr-CD" w:eastAsia="fr-CD"/>
              </w:rPr>
              <w:t>N°</w:t>
            </w:r>
          </w:p>
        </w:tc>
        <w:tc>
          <w:tcPr>
            <w:tcW w:w="4962" w:type="dxa"/>
            <w:tcBorders>
              <w:top w:val="single" w:color="auto" w:sz="4" w:space="0"/>
              <w:left w:val="nil"/>
              <w:bottom w:val="single" w:color="auto" w:sz="4" w:space="0"/>
              <w:right w:val="single" w:color="auto" w:sz="4" w:space="0"/>
            </w:tcBorders>
            <w:shd w:val="clear" w:color="000000" w:fill="FFFFFF"/>
            <w:vAlign w:val="center"/>
            <w:hideMark/>
          </w:tcPr>
          <w:p w:rsidRPr="00AC3F05" w:rsidR="009047E9" w:rsidP="00E51471" w:rsidRDefault="009047E9" w14:paraId="2FF3A0B0" w14:textId="77777777">
            <w:pPr>
              <w:rPr>
                <w:rFonts w:asciiTheme="majorHAnsi" w:hAnsiTheme="majorHAnsi" w:cstheme="majorHAnsi"/>
                <w:b/>
                <w:bCs/>
                <w:color w:val="000000"/>
                <w:sz w:val="20"/>
                <w:szCs w:val="20"/>
                <w:lang w:eastAsia="fr-FR"/>
              </w:rPr>
            </w:pPr>
            <w:r w:rsidRPr="00AC3F05">
              <w:rPr>
                <w:rFonts w:asciiTheme="majorHAnsi" w:hAnsiTheme="majorHAnsi" w:cstheme="majorHAnsi"/>
                <w:b/>
                <w:bCs/>
                <w:color w:val="000000"/>
                <w:sz w:val="20"/>
                <w:szCs w:val="20"/>
                <w:lang w:eastAsia="fr-FR"/>
              </w:rPr>
              <w:t>Désignation</w:t>
            </w:r>
          </w:p>
        </w:tc>
        <w:tc>
          <w:tcPr>
            <w:tcW w:w="1276" w:type="dxa"/>
            <w:tcBorders>
              <w:top w:val="single" w:color="auto" w:sz="4" w:space="0"/>
              <w:left w:val="nil"/>
              <w:bottom w:val="single" w:color="auto" w:sz="4" w:space="0"/>
              <w:right w:val="single" w:color="auto" w:sz="4" w:space="0"/>
            </w:tcBorders>
            <w:shd w:val="clear" w:color="000000" w:fill="FFFFFF"/>
            <w:vAlign w:val="center"/>
            <w:hideMark/>
          </w:tcPr>
          <w:p w:rsidRPr="00AC3F05" w:rsidR="009047E9" w:rsidP="00E51471" w:rsidRDefault="009047E9" w14:paraId="306855BB" w14:textId="77777777">
            <w:pPr>
              <w:jc w:val="center"/>
              <w:rPr>
                <w:rFonts w:asciiTheme="majorHAnsi" w:hAnsiTheme="majorHAnsi" w:cstheme="majorHAnsi"/>
                <w:b/>
                <w:bCs/>
                <w:color w:val="000000"/>
                <w:sz w:val="20"/>
                <w:szCs w:val="20"/>
                <w:lang w:eastAsia="fr-FR"/>
              </w:rPr>
            </w:pPr>
            <w:r w:rsidRPr="00AC3F05">
              <w:rPr>
                <w:rFonts w:asciiTheme="majorHAnsi" w:hAnsiTheme="majorHAnsi" w:cstheme="majorHAnsi"/>
                <w:b/>
                <w:bCs/>
                <w:color w:val="000000"/>
                <w:sz w:val="20"/>
                <w:szCs w:val="20"/>
                <w:lang w:val="fr-CD" w:eastAsia="fr-CD"/>
              </w:rPr>
              <w:t>Unité</w:t>
            </w:r>
          </w:p>
        </w:tc>
        <w:tc>
          <w:tcPr>
            <w:tcW w:w="1275" w:type="dxa"/>
            <w:tcBorders>
              <w:top w:val="single" w:color="auto" w:sz="4" w:space="0"/>
              <w:left w:val="nil"/>
              <w:bottom w:val="single" w:color="auto" w:sz="4" w:space="0"/>
              <w:right w:val="single" w:color="auto" w:sz="4" w:space="0"/>
            </w:tcBorders>
            <w:shd w:val="clear" w:color="000000" w:fill="FFFFFF"/>
            <w:vAlign w:val="center"/>
            <w:hideMark/>
          </w:tcPr>
          <w:p w:rsidRPr="00AC3F05" w:rsidR="009047E9" w:rsidP="00E51471" w:rsidRDefault="009047E9" w14:paraId="2DADBFF3" w14:textId="77777777">
            <w:pPr>
              <w:jc w:val="center"/>
              <w:rPr>
                <w:rFonts w:asciiTheme="majorHAnsi" w:hAnsiTheme="majorHAnsi" w:cstheme="majorHAnsi"/>
                <w:b/>
                <w:bCs/>
                <w:color w:val="000000"/>
                <w:sz w:val="20"/>
                <w:szCs w:val="20"/>
                <w:lang w:eastAsia="fr-FR"/>
              </w:rPr>
            </w:pPr>
            <w:r w:rsidRPr="00AC3F05">
              <w:rPr>
                <w:rFonts w:asciiTheme="majorHAnsi" w:hAnsiTheme="majorHAnsi" w:cstheme="majorHAnsi"/>
                <w:b/>
                <w:bCs/>
                <w:color w:val="000000"/>
                <w:sz w:val="20"/>
                <w:szCs w:val="20"/>
                <w:lang w:val="fr-CD" w:eastAsia="fr-CD"/>
              </w:rPr>
              <w:t>Quantité</w:t>
            </w:r>
          </w:p>
        </w:tc>
        <w:tc>
          <w:tcPr>
            <w:tcW w:w="1276" w:type="dxa"/>
            <w:tcBorders>
              <w:top w:val="single" w:color="auto" w:sz="4" w:space="0"/>
              <w:left w:val="nil"/>
              <w:bottom w:val="single" w:color="auto" w:sz="4" w:space="0"/>
              <w:right w:val="single" w:color="auto" w:sz="4" w:space="0"/>
            </w:tcBorders>
            <w:shd w:val="clear" w:color="000000" w:fill="FFFFFF"/>
            <w:vAlign w:val="center"/>
            <w:hideMark/>
          </w:tcPr>
          <w:p w:rsidRPr="00AC3F05" w:rsidR="009047E9" w:rsidP="00E51471" w:rsidRDefault="009047E9" w14:paraId="7DA99F05" w14:textId="77777777">
            <w:pPr>
              <w:jc w:val="center"/>
              <w:rPr>
                <w:rFonts w:asciiTheme="majorHAnsi" w:hAnsiTheme="majorHAnsi" w:cstheme="majorHAnsi"/>
                <w:b/>
                <w:bCs/>
                <w:color w:val="000000"/>
                <w:sz w:val="20"/>
                <w:szCs w:val="20"/>
                <w:lang w:eastAsia="fr-FR"/>
              </w:rPr>
            </w:pPr>
            <w:r w:rsidRPr="00AC3F05">
              <w:rPr>
                <w:rFonts w:asciiTheme="majorHAnsi" w:hAnsiTheme="majorHAnsi" w:cstheme="majorHAnsi"/>
                <w:b/>
                <w:bCs/>
                <w:color w:val="000000"/>
                <w:sz w:val="20"/>
                <w:szCs w:val="20"/>
                <w:lang w:val="fr-CD" w:eastAsia="fr-CD"/>
              </w:rPr>
              <w:t xml:space="preserve">P. U </w:t>
            </w:r>
            <w:r w:rsidRPr="00AC3F05">
              <w:rPr>
                <w:rFonts w:ascii="Calibri Light" w:hAnsi="Calibri Light" w:cs="Calibri Light"/>
                <w:b/>
                <w:bCs/>
                <w:color w:val="000000"/>
                <w:sz w:val="20"/>
                <w:szCs w:val="20"/>
                <w:lang w:val="fr-CD" w:eastAsia="fr-CD"/>
              </w:rPr>
              <w:t xml:space="preserve">€ euros </w:t>
            </w:r>
            <w:r w:rsidRPr="00AC3F05">
              <w:rPr>
                <w:rFonts w:asciiTheme="majorHAnsi" w:hAnsiTheme="majorHAnsi" w:cstheme="majorHAnsi"/>
                <w:b/>
                <w:bCs/>
                <w:color w:val="000000"/>
                <w:sz w:val="20"/>
                <w:szCs w:val="20"/>
                <w:lang w:val="fr-CD" w:eastAsia="fr-CD"/>
              </w:rPr>
              <w:t>/ HTVA</w:t>
            </w:r>
          </w:p>
        </w:tc>
        <w:tc>
          <w:tcPr>
            <w:tcW w:w="1418" w:type="dxa"/>
            <w:tcBorders>
              <w:top w:val="single" w:color="auto" w:sz="4" w:space="0"/>
              <w:left w:val="nil"/>
              <w:bottom w:val="single" w:color="auto" w:sz="4" w:space="0"/>
              <w:right w:val="single" w:color="auto" w:sz="4" w:space="0"/>
            </w:tcBorders>
            <w:shd w:val="clear" w:color="000000" w:fill="FFFFFF"/>
            <w:vAlign w:val="center"/>
            <w:hideMark/>
          </w:tcPr>
          <w:p w:rsidRPr="00AC3F05" w:rsidR="009047E9" w:rsidP="00E51471" w:rsidRDefault="009047E9" w14:paraId="6F468989" w14:textId="77777777">
            <w:pPr>
              <w:jc w:val="center"/>
              <w:rPr>
                <w:rFonts w:asciiTheme="majorHAnsi" w:hAnsiTheme="majorHAnsi" w:cstheme="majorHAnsi"/>
                <w:b/>
                <w:bCs/>
                <w:color w:val="000000"/>
                <w:sz w:val="20"/>
                <w:szCs w:val="20"/>
                <w:lang w:eastAsia="fr-FR"/>
              </w:rPr>
            </w:pPr>
            <w:r w:rsidRPr="00AC3F05">
              <w:rPr>
                <w:rFonts w:asciiTheme="majorHAnsi" w:hAnsiTheme="majorHAnsi" w:cstheme="majorHAnsi"/>
                <w:b/>
                <w:bCs/>
                <w:color w:val="000000"/>
                <w:sz w:val="20"/>
                <w:szCs w:val="20"/>
                <w:lang w:val="fr-CD" w:eastAsia="fr-CD"/>
              </w:rPr>
              <w:t xml:space="preserve">P. T U </w:t>
            </w:r>
            <w:r w:rsidRPr="00AC3F05">
              <w:rPr>
                <w:rFonts w:ascii="Calibri Light" w:hAnsi="Calibri Light" w:cs="Calibri Light"/>
                <w:b/>
                <w:bCs/>
                <w:color w:val="000000"/>
                <w:sz w:val="20"/>
                <w:szCs w:val="20"/>
                <w:lang w:val="fr-CD" w:eastAsia="fr-CD"/>
              </w:rPr>
              <w:t xml:space="preserve">€ euros </w:t>
            </w:r>
            <w:r w:rsidRPr="00AC3F05">
              <w:rPr>
                <w:rFonts w:asciiTheme="majorHAnsi" w:hAnsiTheme="majorHAnsi" w:cstheme="majorHAnsi"/>
                <w:b/>
                <w:bCs/>
                <w:color w:val="000000"/>
                <w:sz w:val="20"/>
                <w:szCs w:val="20"/>
                <w:lang w:val="fr-CD" w:eastAsia="fr-CD"/>
              </w:rPr>
              <w:t>/ HTVA</w:t>
            </w:r>
          </w:p>
        </w:tc>
      </w:tr>
      <w:tr w:rsidRPr="00ED61DF" w:rsidR="009047E9" w:rsidTr="00E51471" w14:paraId="4D87A7FE" w14:textId="77777777">
        <w:trPr>
          <w:trHeight w:val="158"/>
        </w:trPr>
        <w:tc>
          <w:tcPr>
            <w:tcW w:w="10774" w:type="dxa"/>
            <w:gridSpan w:val="6"/>
            <w:tcBorders>
              <w:top w:val="single" w:color="auto" w:sz="4" w:space="0"/>
              <w:left w:val="single" w:color="auto" w:sz="4" w:space="0"/>
              <w:bottom w:val="single" w:color="auto" w:sz="4" w:space="0"/>
              <w:right w:val="single" w:color="000000" w:sz="4" w:space="0"/>
            </w:tcBorders>
            <w:shd w:val="clear" w:color="000000" w:fill="D9E1F2"/>
            <w:vAlign w:val="center"/>
            <w:hideMark/>
          </w:tcPr>
          <w:p w:rsidRPr="00ED61DF" w:rsidR="009047E9" w:rsidP="00E51471" w:rsidRDefault="009047E9" w14:paraId="169AD91B" w14:textId="77777777">
            <w:pPr>
              <w:jc w:val="center"/>
              <w:rPr>
                <w:rFonts w:asciiTheme="majorHAnsi" w:hAnsiTheme="majorHAnsi" w:cstheme="majorHAnsi"/>
                <w:b/>
                <w:bCs/>
                <w:color w:val="auto"/>
                <w:sz w:val="20"/>
                <w:szCs w:val="20"/>
                <w:lang w:eastAsia="fr-FR"/>
              </w:rPr>
            </w:pPr>
          </w:p>
        </w:tc>
      </w:tr>
      <w:tr w:rsidRPr="00ED61DF" w:rsidR="009047E9" w:rsidTr="00E51471" w14:paraId="4CD8C098" w14:textId="77777777">
        <w:trPr>
          <w:trHeight w:val="256"/>
        </w:trPr>
        <w:tc>
          <w:tcPr>
            <w:tcW w:w="567" w:type="dxa"/>
            <w:tcBorders>
              <w:top w:val="nil"/>
              <w:left w:val="single" w:color="auto" w:sz="4" w:space="0"/>
              <w:bottom w:val="single" w:color="auto" w:sz="4" w:space="0"/>
              <w:right w:val="single" w:color="auto" w:sz="4" w:space="0"/>
            </w:tcBorders>
            <w:shd w:val="clear" w:color="000000" w:fill="FFFFFF"/>
            <w:noWrap/>
            <w:vAlign w:val="bottom"/>
          </w:tcPr>
          <w:p w:rsidRPr="00ED61DF" w:rsidR="009047E9" w:rsidP="00E51471" w:rsidRDefault="009047E9" w14:paraId="684491D5" w14:textId="77777777">
            <w:pPr>
              <w:jc w:val="center"/>
              <w:rPr>
                <w:rFonts w:asciiTheme="majorHAnsi" w:hAnsiTheme="majorHAnsi" w:cstheme="majorHAnsi"/>
                <w:color w:val="auto"/>
                <w:sz w:val="20"/>
                <w:szCs w:val="20"/>
                <w:lang w:eastAsia="fr-FR"/>
              </w:rPr>
            </w:pPr>
            <w:r w:rsidRPr="00ED61DF">
              <w:rPr>
                <w:rFonts w:asciiTheme="majorHAnsi" w:hAnsiTheme="majorHAnsi" w:cstheme="majorHAnsi"/>
                <w:color w:val="auto"/>
                <w:sz w:val="20"/>
                <w:szCs w:val="20"/>
                <w:lang w:eastAsia="fr-FR"/>
              </w:rPr>
              <w:t>1</w:t>
            </w:r>
          </w:p>
        </w:tc>
        <w:tc>
          <w:tcPr>
            <w:tcW w:w="4962" w:type="dxa"/>
            <w:tcBorders>
              <w:top w:val="nil"/>
              <w:left w:val="nil"/>
              <w:bottom w:val="single" w:color="auto" w:sz="4" w:space="0"/>
              <w:right w:val="single" w:color="auto" w:sz="4" w:space="0"/>
            </w:tcBorders>
            <w:shd w:val="clear" w:color="000000" w:fill="FFFFFF"/>
            <w:noWrap/>
            <w:vAlign w:val="center"/>
          </w:tcPr>
          <w:p w:rsidRPr="00ED61DF" w:rsidR="009047E9" w:rsidP="00E51471" w:rsidRDefault="009047E9" w14:paraId="299B88D9" w14:textId="77777777">
            <w:pPr>
              <w:jc w:val="both"/>
              <w:rPr>
                <w:rFonts w:ascii="Calibri" w:hAnsi="Calibri" w:cs="Calibri"/>
                <w:color w:val="auto"/>
                <w:sz w:val="20"/>
                <w:szCs w:val="20"/>
                <w:lang w:eastAsia="fr-FR"/>
              </w:rPr>
            </w:pPr>
            <w:r w:rsidRPr="00ED61DF">
              <w:rPr>
                <w:rFonts w:ascii="Calibri" w:hAnsi="Calibri" w:cs="Calibri"/>
                <w:color w:val="auto"/>
                <w:sz w:val="22"/>
                <w:szCs w:val="20"/>
              </w:rPr>
              <w:t>SUV compact</w:t>
            </w:r>
          </w:p>
        </w:tc>
        <w:tc>
          <w:tcPr>
            <w:tcW w:w="1276" w:type="dxa"/>
            <w:tcBorders>
              <w:top w:val="nil"/>
              <w:left w:val="nil"/>
              <w:bottom w:val="single" w:color="auto" w:sz="4" w:space="0"/>
              <w:right w:val="single" w:color="auto" w:sz="4" w:space="0"/>
            </w:tcBorders>
            <w:shd w:val="clear" w:color="000000" w:fill="FFFFFF"/>
            <w:noWrap/>
            <w:vAlign w:val="bottom"/>
          </w:tcPr>
          <w:p w:rsidRPr="00ED61DF" w:rsidR="009047E9" w:rsidP="00E51471" w:rsidRDefault="009047E9" w14:paraId="4EDDB8F5" w14:textId="77777777">
            <w:pPr>
              <w:jc w:val="center"/>
              <w:rPr>
                <w:rFonts w:asciiTheme="majorHAnsi" w:hAnsiTheme="majorHAnsi" w:cstheme="majorHAnsi"/>
                <w:color w:val="auto"/>
                <w:sz w:val="20"/>
                <w:szCs w:val="20"/>
                <w:lang w:eastAsia="fr-FR"/>
              </w:rPr>
            </w:pPr>
            <w:r w:rsidRPr="00ED61DF">
              <w:rPr>
                <w:rFonts w:asciiTheme="majorHAnsi" w:hAnsiTheme="majorHAnsi" w:cstheme="majorHAnsi"/>
                <w:color w:val="auto"/>
                <w:sz w:val="20"/>
                <w:szCs w:val="20"/>
                <w:lang w:eastAsia="fr-FR"/>
              </w:rPr>
              <w:t>Pièce</w:t>
            </w:r>
          </w:p>
        </w:tc>
        <w:tc>
          <w:tcPr>
            <w:tcW w:w="1275" w:type="dxa"/>
            <w:tcBorders>
              <w:top w:val="nil"/>
              <w:left w:val="nil"/>
              <w:bottom w:val="single" w:color="auto" w:sz="4" w:space="0"/>
              <w:right w:val="nil"/>
            </w:tcBorders>
            <w:shd w:val="clear" w:color="000000" w:fill="FFFFFF"/>
            <w:noWrap/>
            <w:vAlign w:val="bottom"/>
          </w:tcPr>
          <w:p w:rsidRPr="00ED61DF" w:rsidR="009047E9" w:rsidP="00E51471" w:rsidRDefault="009047E9" w14:paraId="2B0D7DD3" w14:textId="77777777">
            <w:pPr>
              <w:jc w:val="center"/>
              <w:rPr>
                <w:rFonts w:asciiTheme="majorHAnsi" w:hAnsiTheme="majorHAnsi" w:cstheme="majorHAnsi"/>
                <w:color w:val="auto"/>
                <w:sz w:val="20"/>
                <w:szCs w:val="20"/>
                <w:lang w:eastAsia="fr-FR"/>
              </w:rPr>
            </w:pPr>
            <w:r w:rsidRPr="00ED61DF">
              <w:rPr>
                <w:rFonts w:asciiTheme="majorHAnsi" w:hAnsiTheme="majorHAnsi" w:cstheme="majorHAnsi"/>
                <w:color w:val="auto"/>
                <w:sz w:val="20"/>
                <w:szCs w:val="20"/>
                <w:lang w:eastAsia="fr-FR"/>
              </w:rPr>
              <w:t>2</w:t>
            </w:r>
          </w:p>
        </w:tc>
        <w:tc>
          <w:tcPr>
            <w:tcW w:w="1276" w:type="dxa"/>
            <w:tcBorders>
              <w:top w:val="nil"/>
              <w:left w:val="single" w:color="auto" w:sz="4" w:space="0"/>
              <w:bottom w:val="single" w:color="auto" w:sz="4" w:space="0"/>
              <w:right w:val="single" w:color="auto" w:sz="4" w:space="0"/>
            </w:tcBorders>
            <w:shd w:val="clear" w:color="auto" w:fill="auto"/>
            <w:noWrap/>
            <w:vAlign w:val="bottom"/>
          </w:tcPr>
          <w:p w:rsidRPr="00ED61DF" w:rsidR="009047E9" w:rsidP="00E51471" w:rsidRDefault="009047E9" w14:paraId="3FA0D3EE" w14:textId="77777777">
            <w:pPr>
              <w:rPr>
                <w:rFonts w:asciiTheme="majorHAnsi" w:hAnsiTheme="majorHAnsi" w:cstheme="majorHAnsi"/>
                <w:color w:val="auto"/>
                <w:sz w:val="20"/>
                <w:szCs w:val="20"/>
                <w:lang w:eastAsia="fr-FR"/>
              </w:rPr>
            </w:pPr>
          </w:p>
        </w:tc>
        <w:tc>
          <w:tcPr>
            <w:tcW w:w="1418" w:type="dxa"/>
            <w:tcBorders>
              <w:top w:val="nil"/>
              <w:left w:val="nil"/>
              <w:bottom w:val="single" w:color="auto" w:sz="4" w:space="0"/>
              <w:right w:val="single" w:color="auto" w:sz="4" w:space="0"/>
            </w:tcBorders>
            <w:shd w:val="clear" w:color="auto" w:fill="auto"/>
            <w:noWrap/>
            <w:vAlign w:val="bottom"/>
            <w:hideMark/>
          </w:tcPr>
          <w:p w:rsidRPr="00ED61DF" w:rsidR="009047E9" w:rsidP="00E51471" w:rsidRDefault="009047E9" w14:paraId="17EF27DB" w14:textId="77777777">
            <w:pPr>
              <w:rPr>
                <w:rFonts w:asciiTheme="majorHAnsi" w:hAnsiTheme="majorHAnsi" w:cstheme="majorHAnsi"/>
                <w:color w:val="auto"/>
                <w:sz w:val="20"/>
                <w:szCs w:val="20"/>
                <w:lang w:eastAsia="fr-FR"/>
              </w:rPr>
            </w:pPr>
            <w:r w:rsidRPr="00ED61DF">
              <w:rPr>
                <w:rFonts w:asciiTheme="majorHAnsi" w:hAnsiTheme="majorHAnsi" w:cstheme="majorHAnsi"/>
                <w:color w:val="auto"/>
                <w:sz w:val="20"/>
                <w:szCs w:val="20"/>
                <w:lang w:eastAsia="fr-FR"/>
              </w:rPr>
              <w:t> </w:t>
            </w:r>
          </w:p>
        </w:tc>
      </w:tr>
      <w:tr w:rsidRPr="00ED61DF" w:rsidR="009047E9" w:rsidTr="00E51471" w14:paraId="7C3BF095" w14:textId="77777777">
        <w:trPr>
          <w:trHeight w:val="454"/>
        </w:trPr>
        <w:tc>
          <w:tcPr>
            <w:tcW w:w="9356"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ED61DF" w:rsidR="009047E9" w:rsidP="00E51471" w:rsidRDefault="009047E9" w14:paraId="32615E5D" w14:textId="77777777">
            <w:pPr>
              <w:jc w:val="center"/>
              <w:rPr>
                <w:rFonts w:asciiTheme="majorHAnsi" w:hAnsiTheme="majorHAnsi" w:cstheme="majorHAnsi"/>
                <w:b/>
                <w:bCs/>
                <w:color w:val="auto"/>
                <w:sz w:val="20"/>
                <w:szCs w:val="20"/>
                <w:lang w:eastAsia="fr-FR"/>
              </w:rPr>
            </w:pPr>
            <w:r w:rsidRPr="00ED61DF">
              <w:rPr>
                <w:rFonts w:ascii="Calibri Light" w:hAnsi="Calibri Light" w:cs="Calibri Light"/>
                <w:b/>
                <w:bCs/>
                <w:color w:val="auto"/>
                <w:sz w:val="20"/>
                <w:szCs w:val="20"/>
                <w:lang w:val="fr-CD" w:eastAsia="fr-CD"/>
              </w:rPr>
              <w:t xml:space="preserve">Sous Total/ € euros </w:t>
            </w:r>
            <w:r w:rsidRPr="00ED61DF">
              <w:rPr>
                <w:rFonts w:asciiTheme="majorHAnsi" w:hAnsiTheme="majorHAnsi" w:cstheme="majorHAnsi"/>
                <w:b/>
                <w:bCs/>
                <w:color w:val="auto"/>
                <w:sz w:val="20"/>
                <w:szCs w:val="20"/>
                <w:lang w:val="fr-CD" w:eastAsia="fr-CD"/>
              </w:rPr>
              <w:t>HTVA</w:t>
            </w:r>
          </w:p>
        </w:tc>
        <w:tc>
          <w:tcPr>
            <w:tcW w:w="1418" w:type="dxa"/>
            <w:tcBorders>
              <w:top w:val="nil"/>
              <w:left w:val="nil"/>
              <w:bottom w:val="single" w:color="auto" w:sz="4" w:space="0"/>
              <w:right w:val="single" w:color="auto" w:sz="4" w:space="0"/>
            </w:tcBorders>
            <w:shd w:val="clear" w:color="auto" w:fill="auto"/>
            <w:vAlign w:val="center"/>
            <w:hideMark/>
          </w:tcPr>
          <w:p w:rsidRPr="00ED61DF" w:rsidR="009047E9" w:rsidP="00E51471" w:rsidRDefault="009047E9" w14:paraId="5C6DD2C6" w14:textId="77777777">
            <w:pPr>
              <w:jc w:val="center"/>
              <w:rPr>
                <w:rFonts w:asciiTheme="majorHAnsi" w:hAnsiTheme="majorHAnsi" w:cstheme="majorHAnsi"/>
                <w:color w:val="auto"/>
                <w:sz w:val="20"/>
                <w:szCs w:val="20"/>
                <w:lang w:eastAsia="fr-FR"/>
              </w:rPr>
            </w:pPr>
            <w:r w:rsidRPr="00ED61DF">
              <w:rPr>
                <w:rFonts w:asciiTheme="majorHAnsi" w:hAnsiTheme="majorHAnsi" w:cstheme="majorHAnsi"/>
                <w:color w:val="auto"/>
                <w:sz w:val="20"/>
                <w:szCs w:val="20"/>
                <w:lang w:eastAsia="fr-FR"/>
              </w:rPr>
              <w:t> </w:t>
            </w:r>
          </w:p>
        </w:tc>
      </w:tr>
    </w:tbl>
    <w:p w:rsidRPr="005D2B11" w:rsidR="009047E9" w:rsidP="009047E9" w:rsidRDefault="009047E9" w14:paraId="22899198" w14:textId="7F1925A8">
      <w:pPr>
        <w:rPr>
          <w:color w:val="auto"/>
          <w:lang w:val="en-US"/>
        </w:rPr>
      </w:pPr>
      <w:r w:rsidRPr="005D2B11">
        <w:rPr>
          <w:rFonts w:asciiTheme="minorHAnsi" w:hAnsiTheme="minorHAnsi" w:cstheme="minorHAnsi"/>
          <w:b/>
          <w:bCs/>
          <w:color w:val="auto"/>
          <w:sz w:val="22"/>
          <w:lang w:val="en-US"/>
        </w:rPr>
        <w:t>Lot2. BUS 30 places</w:t>
      </w:r>
      <w:r w:rsidRPr="005D2B11" w:rsidR="005D2B11">
        <w:rPr>
          <w:rFonts w:asciiTheme="minorHAnsi" w:hAnsiTheme="minorHAnsi" w:cstheme="minorHAnsi"/>
          <w:b/>
          <w:bCs/>
          <w:color w:val="auto"/>
          <w:sz w:val="22"/>
          <w:lang w:val="en-US"/>
        </w:rPr>
        <w:t xml:space="preserve"> + </w:t>
      </w:r>
      <w:proofErr w:type="spellStart"/>
      <w:r w:rsidRPr="005D2B11" w:rsidR="005D2B11">
        <w:rPr>
          <w:rFonts w:asciiTheme="minorHAnsi" w:hAnsiTheme="minorHAnsi" w:cstheme="minorHAnsi"/>
          <w:b/>
          <w:bCs/>
          <w:color w:val="auto"/>
          <w:sz w:val="22"/>
          <w:lang w:val="en-US"/>
        </w:rPr>
        <w:t>variante</w:t>
      </w:r>
      <w:proofErr w:type="spellEnd"/>
      <w:r w:rsidRPr="005D2B11" w:rsidR="005D2B11">
        <w:rPr>
          <w:rFonts w:asciiTheme="minorHAnsi" w:hAnsiTheme="minorHAnsi" w:cstheme="minorHAnsi"/>
          <w:b/>
          <w:bCs/>
          <w:color w:val="auto"/>
          <w:sz w:val="22"/>
          <w:lang w:val="en-US"/>
        </w:rPr>
        <w:t xml:space="preserve"> 15 p</w:t>
      </w:r>
      <w:r w:rsidR="005D2B11">
        <w:rPr>
          <w:rFonts w:asciiTheme="minorHAnsi" w:hAnsiTheme="minorHAnsi" w:cstheme="minorHAnsi"/>
          <w:b/>
          <w:bCs/>
          <w:color w:val="auto"/>
          <w:sz w:val="22"/>
          <w:lang w:val="en-US"/>
        </w:rPr>
        <w:t>laces</w:t>
      </w:r>
    </w:p>
    <w:tbl>
      <w:tblPr>
        <w:tblW w:w="10774" w:type="dxa"/>
        <w:tblInd w:w="-714" w:type="dxa"/>
        <w:tblCellMar>
          <w:left w:w="70" w:type="dxa"/>
          <w:right w:w="70" w:type="dxa"/>
        </w:tblCellMar>
        <w:tblLook w:val="04A0" w:firstRow="1" w:lastRow="0" w:firstColumn="1" w:lastColumn="0" w:noHBand="0" w:noVBand="1"/>
      </w:tblPr>
      <w:tblGrid>
        <w:gridCol w:w="567"/>
        <w:gridCol w:w="4962"/>
        <w:gridCol w:w="1276"/>
        <w:gridCol w:w="1275"/>
        <w:gridCol w:w="1276"/>
        <w:gridCol w:w="1418"/>
      </w:tblGrid>
      <w:tr w:rsidRPr="00ED61DF" w:rsidR="009047E9" w:rsidTr="00E51471" w14:paraId="4C64D2C4" w14:textId="77777777">
        <w:trPr>
          <w:trHeight w:val="462"/>
        </w:trPr>
        <w:tc>
          <w:tcPr>
            <w:tcW w:w="56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D61DF" w:rsidR="009047E9" w:rsidP="00E51471" w:rsidRDefault="009047E9" w14:paraId="12A34BAA" w14:textId="77777777">
            <w:pPr>
              <w:jc w:val="center"/>
              <w:rPr>
                <w:rFonts w:asciiTheme="majorHAnsi" w:hAnsiTheme="majorHAnsi" w:cstheme="majorHAnsi"/>
                <w:b/>
                <w:bCs/>
                <w:color w:val="auto"/>
                <w:sz w:val="20"/>
                <w:szCs w:val="20"/>
                <w:lang w:eastAsia="fr-FR"/>
              </w:rPr>
            </w:pPr>
            <w:r w:rsidRPr="00ED61DF">
              <w:rPr>
                <w:rFonts w:asciiTheme="majorHAnsi" w:hAnsiTheme="majorHAnsi" w:cstheme="majorHAnsi"/>
                <w:b/>
                <w:bCs/>
                <w:color w:val="auto"/>
                <w:sz w:val="20"/>
                <w:szCs w:val="20"/>
                <w:lang w:val="fr-CD" w:eastAsia="fr-CD"/>
              </w:rPr>
              <w:t>N°</w:t>
            </w:r>
          </w:p>
        </w:tc>
        <w:tc>
          <w:tcPr>
            <w:tcW w:w="4962" w:type="dxa"/>
            <w:tcBorders>
              <w:top w:val="single" w:color="auto" w:sz="4" w:space="0"/>
              <w:left w:val="nil"/>
              <w:bottom w:val="single" w:color="auto" w:sz="4" w:space="0"/>
              <w:right w:val="single" w:color="auto" w:sz="4" w:space="0"/>
            </w:tcBorders>
            <w:shd w:val="clear" w:color="000000" w:fill="FFFFFF"/>
            <w:vAlign w:val="center"/>
            <w:hideMark/>
          </w:tcPr>
          <w:p w:rsidRPr="00ED61DF" w:rsidR="009047E9" w:rsidP="00E51471" w:rsidRDefault="009047E9" w14:paraId="1D9A6B43" w14:textId="77777777">
            <w:pPr>
              <w:rPr>
                <w:rFonts w:asciiTheme="majorHAnsi" w:hAnsiTheme="majorHAnsi" w:cstheme="majorHAnsi"/>
                <w:b/>
                <w:bCs/>
                <w:color w:val="auto"/>
                <w:sz w:val="20"/>
                <w:szCs w:val="20"/>
                <w:lang w:eastAsia="fr-FR"/>
              </w:rPr>
            </w:pPr>
            <w:r w:rsidRPr="00ED61DF">
              <w:rPr>
                <w:rFonts w:asciiTheme="majorHAnsi" w:hAnsiTheme="majorHAnsi" w:cstheme="majorHAnsi"/>
                <w:b/>
                <w:bCs/>
                <w:color w:val="auto"/>
                <w:sz w:val="20"/>
                <w:szCs w:val="20"/>
                <w:lang w:eastAsia="fr-FR"/>
              </w:rPr>
              <w:t>Désignation</w:t>
            </w:r>
          </w:p>
        </w:tc>
        <w:tc>
          <w:tcPr>
            <w:tcW w:w="1276" w:type="dxa"/>
            <w:tcBorders>
              <w:top w:val="single" w:color="auto" w:sz="4" w:space="0"/>
              <w:left w:val="nil"/>
              <w:bottom w:val="single" w:color="auto" w:sz="4" w:space="0"/>
              <w:right w:val="single" w:color="auto" w:sz="4" w:space="0"/>
            </w:tcBorders>
            <w:shd w:val="clear" w:color="000000" w:fill="FFFFFF"/>
            <w:vAlign w:val="center"/>
            <w:hideMark/>
          </w:tcPr>
          <w:p w:rsidRPr="00ED61DF" w:rsidR="009047E9" w:rsidP="00E51471" w:rsidRDefault="009047E9" w14:paraId="4811AD26" w14:textId="77777777">
            <w:pPr>
              <w:jc w:val="center"/>
              <w:rPr>
                <w:rFonts w:asciiTheme="majorHAnsi" w:hAnsiTheme="majorHAnsi" w:cstheme="majorHAnsi"/>
                <w:b/>
                <w:bCs/>
                <w:color w:val="auto"/>
                <w:sz w:val="20"/>
                <w:szCs w:val="20"/>
                <w:lang w:eastAsia="fr-FR"/>
              </w:rPr>
            </w:pPr>
            <w:r w:rsidRPr="00ED61DF">
              <w:rPr>
                <w:rFonts w:asciiTheme="majorHAnsi" w:hAnsiTheme="majorHAnsi" w:cstheme="majorHAnsi"/>
                <w:b/>
                <w:bCs/>
                <w:color w:val="auto"/>
                <w:sz w:val="20"/>
                <w:szCs w:val="20"/>
                <w:lang w:val="fr-CD" w:eastAsia="fr-CD"/>
              </w:rPr>
              <w:t>Unité</w:t>
            </w:r>
          </w:p>
        </w:tc>
        <w:tc>
          <w:tcPr>
            <w:tcW w:w="1275" w:type="dxa"/>
            <w:tcBorders>
              <w:top w:val="single" w:color="auto" w:sz="4" w:space="0"/>
              <w:left w:val="nil"/>
              <w:bottom w:val="single" w:color="auto" w:sz="4" w:space="0"/>
              <w:right w:val="single" w:color="auto" w:sz="4" w:space="0"/>
            </w:tcBorders>
            <w:shd w:val="clear" w:color="000000" w:fill="FFFFFF"/>
            <w:vAlign w:val="center"/>
            <w:hideMark/>
          </w:tcPr>
          <w:p w:rsidRPr="00ED61DF" w:rsidR="009047E9" w:rsidP="00E51471" w:rsidRDefault="009047E9" w14:paraId="692C7367" w14:textId="77777777">
            <w:pPr>
              <w:jc w:val="center"/>
              <w:rPr>
                <w:rFonts w:asciiTheme="majorHAnsi" w:hAnsiTheme="majorHAnsi" w:cstheme="majorHAnsi"/>
                <w:b/>
                <w:bCs/>
                <w:color w:val="auto"/>
                <w:sz w:val="20"/>
                <w:szCs w:val="20"/>
                <w:lang w:eastAsia="fr-FR"/>
              </w:rPr>
            </w:pPr>
            <w:r w:rsidRPr="00ED61DF">
              <w:rPr>
                <w:rFonts w:asciiTheme="majorHAnsi" w:hAnsiTheme="majorHAnsi" w:cstheme="majorHAnsi"/>
                <w:b/>
                <w:bCs/>
                <w:color w:val="auto"/>
                <w:sz w:val="20"/>
                <w:szCs w:val="20"/>
                <w:lang w:val="fr-CD" w:eastAsia="fr-CD"/>
              </w:rPr>
              <w:t>Quantité</w:t>
            </w:r>
          </w:p>
        </w:tc>
        <w:tc>
          <w:tcPr>
            <w:tcW w:w="1276" w:type="dxa"/>
            <w:tcBorders>
              <w:top w:val="single" w:color="auto" w:sz="4" w:space="0"/>
              <w:left w:val="nil"/>
              <w:bottom w:val="single" w:color="auto" w:sz="4" w:space="0"/>
              <w:right w:val="single" w:color="auto" w:sz="4" w:space="0"/>
            </w:tcBorders>
            <w:shd w:val="clear" w:color="000000" w:fill="FFFFFF"/>
            <w:vAlign w:val="center"/>
            <w:hideMark/>
          </w:tcPr>
          <w:p w:rsidRPr="00ED61DF" w:rsidR="009047E9" w:rsidP="00E51471" w:rsidRDefault="009047E9" w14:paraId="69542622" w14:textId="77777777">
            <w:pPr>
              <w:jc w:val="center"/>
              <w:rPr>
                <w:rFonts w:asciiTheme="majorHAnsi" w:hAnsiTheme="majorHAnsi" w:cstheme="majorHAnsi"/>
                <w:b/>
                <w:bCs/>
                <w:color w:val="auto"/>
                <w:sz w:val="20"/>
                <w:szCs w:val="20"/>
                <w:lang w:eastAsia="fr-FR"/>
              </w:rPr>
            </w:pPr>
            <w:r w:rsidRPr="00ED61DF">
              <w:rPr>
                <w:rFonts w:asciiTheme="majorHAnsi" w:hAnsiTheme="majorHAnsi" w:cstheme="majorHAnsi"/>
                <w:b/>
                <w:bCs/>
                <w:color w:val="auto"/>
                <w:sz w:val="20"/>
                <w:szCs w:val="20"/>
                <w:lang w:val="fr-CD" w:eastAsia="fr-CD"/>
              </w:rPr>
              <w:t xml:space="preserve">P. U </w:t>
            </w:r>
            <w:r w:rsidRPr="00ED61DF">
              <w:rPr>
                <w:rFonts w:ascii="Calibri Light" w:hAnsi="Calibri Light" w:cs="Calibri Light"/>
                <w:b/>
                <w:bCs/>
                <w:color w:val="auto"/>
                <w:sz w:val="20"/>
                <w:szCs w:val="20"/>
                <w:lang w:val="fr-CD" w:eastAsia="fr-CD"/>
              </w:rPr>
              <w:t xml:space="preserve">€ euros </w:t>
            </w:r>
            <w:r w:rsidRPr="00ED61DF">
              <w:rPr>
                <w:rFonts w:asciiTheme="majorHAnsi" w:hAnsiTheme="majorHAnsi" w:cstheme="majorHAnsi"/>
                <w:b/>
                <w:bCs/>
                <w:color w:val="auto"/>
                <w:sz w:val="20"/>
                <w:szCs w:val="20"/>
                <w:lang w:val="fr-CD" w:eastAsia="fr-CD"/>
              </w:rPr>
              <w:t>/ HTVA</w:t>
            </w:r>
          </w:p>
        </w:tc>
        <w:tc>
          <w:tcPr>
            <w:tcW w:w="1418" w:type="dxa"/>
            <w:tcBorders>
              <w:top w:val="single" w:color="auto" w:sz="4" w:space="0"/>
              <w:left w:val="nil"/>
              <w:bottom w:val="single" w:color="auto" w:sz="4" w:space="0"/>
              <w:right w:val="single" w:color="auto" w:sz="4" w:space="0"/>
            </w:tcBorders>
            <w:shd w:val="clear" w:color="000000" w:fill="FFFFFF"/>
            <w:vAlign w:val="center"/>
            <w:hideMark/>
          </w:tcPr>
          <w:p w:rsidRPr="00ED61DF" w:rsidR="009047E9" w:rsidP="00E51471" w:rsidRDefault="009047E9" w14:paraId="5C47DFE2" w14:textId="77777777">
            <w:pPr>
              <w:jc w:val="center"/>
              <w:rPr>
                <w:rFonts w:asciiTheme="majorHAnsi" w:hAnsiTheme="majorHAnsi" w:cstheme="majorHAnsi"/>
                <w:b/>
                <w:bCs/>
                <w:color w:val="auto"/>
                <w:sz w:val="20"/>
                <w:szCs w:val="20"/>
                <w:lang w:eastAsia="fr-FR"/>
              </w:rPr>
            </w:pPr>
            <w:r w:rsidRPr="00ED61DF">
              <w:rPr>
                <w:rFonts w:asciiTheme="majorHAnsi" w:hAnsiTheme="majorHAnsi" w:cstheme="majorHAnsi"/>
                <w:b/>
                <w:bCs/>
                <w:color w:val="auto"/>
                <w:sz w:val="20"/>
                <w:szCs w:val="20"/>
                <w:lang w:val="fr-CD" w:eastAsia="fr-CD"/>
              </w:rPr>
              <w:t xml:space="preserve">P. T U </w:t>
            </w:r>
            <w:r w:rsidRPr="00ED61DF">
              <w:rPr>
                <w:rFonts w:ascii="Calibri Light" w:hAnsi="Calibri Light" w:cs="Calibri Light"/>
                <w:b/>
                <w:bCs/>
                <w:color w:val="auto"/>
                <w:sz w:val="20"/>
                <w:szCs w:val="20"/>
                <w:lang w:val="fr-CD" w:eastAsia="fr-CD"/>
              </w:rPr>
              <w:t xml:space="preserve">€ euros </w:t>
            </w:r>
            <w:r w:rsidRPr="00ED61DF">
              <w:rPr>
                <w:rFonts w:asciiTheme="majorHAnsi" w:hAnsiTheme="majorHAnsi" w:cstheme="majorHAnsi"/>
                <w:b/>
                <w:bCs/>
                <w:color w:val="auto"/>
                <w:sz w:val="20"/>
                <w:szCs w:val="20"/>
                <w:lang w:val="fr-CD" w:eastAsia="fr-CD"/>
              </w:rPr>
              <w:t>/ HTVA</w:t>
            </w:r>
          </w:p>
        </w:tc>
      </w:tr>
      <w:tr w:rsidRPr="00ED61DF" w:rsidR="009047E9" w:rsidTr="00E51471" w14:paraId="5935CA53" w14:textId="77777777">
        <w:trPr>
          <w:trHeight w:val="319"/>
        </w:trPr>
        <w:tc>
          <w:tcPr>
            <w:tcW w:w="10774" w:type="dxa"/>
            <w:gridSpan w:val="6"/>
            <w:tcBorders>
              <w:top w:val="single" w:color="auto" w:sz="4" w:space="0"/>
              <w:left w:val="single" w:color="auto" w:sz="4" w:space="0"/>
              <w:bottom w:val="single" w:color="auto" w:sz="4" w:space="0"/>
              <w:right w:val="single" w:color="000000" w:sz="4" w:space="0"/>
            </w:tcBorders>
            <w:shd w:val="clear" w:color="000000" w:fill="D9E1F2"/>
            <w:vAlign w:val="center"/>
            <w:hideMark/>
          </w:tcPr>
          <w:p w:rsidRPr="00ED61DF" w:rsidR="009047E9" w:rsidP="00E51471" w:rsidRDefault="009047E9" w14:paraId="52F69819" w14:textId="77777777">
            <w:pPr>
              <w:jc w:val="center"/>
              <w:rPr>
                <w:rFonts w:asciiTheme="majorHAnsi" w:hAnsiTheme="majorHAnsi" w:cstheme="majorHAnsi"/>
                <w:b/>
                <w:bCs/>
                <w:color w:val="auto"/>
                <w:sz w:val="20"/>
                <w:szCs w:val="20"/>
                <w:lang w:eastAsia="fr-FR"/>
              </w:rPr>
            </w:pPr>
          </w:p>
        </w:tc>
      </w:tr>
      <w:tr w:rsidRPr="00ED61DF" w:rsidR="009047E9" w:rsidTr="00E51471" w14:paraId="42108B0D" w14:textId="77777777">
        <w:trPr>
          <w:trHeight w:val="290"/>
        </w:trPr>
        <w:tc>
          <w:tcPr>
            <w:tcW w:w="567" w:type="dxa"/>
            <w:tcBorders>
              <w:top w:val="nil"/>
              <w:left w:val="single" w:color="auto" w:sz="4" w:space="0"/>
              <w:bottom w:val="single" w:color="auto" w:sz="4" w:space="0"/>
              <w:right w:val="single" w:color="auto" w:sz="4" w:space="0"/>
            </w:tcBorders>
            <w:shd w:val="clear" w:color="000000" w:fill="FFFFFF"/>
            <w:noWrap/>
            <w:vAlign w:val="bottom"/>
          </w:tcPr>
          <w:p w:rsidRPr="00ED61DF" w:rsidR="009047E9" w:rsidP="00E51471" w:rsidRDefault="009047E9" w14:paraId="7F9FCAC9" w14:textId="77777777">
            <w:pPr>
              <w:jc w:val="center"/>
              <w:rPr>
                <w:rFonts w:asciiTheme="majorHAnsi" w:hAnsiTheme="majorHAnsi" w:cstheme="majorHAnsi"/>
                <w:color w:val="auto"/>
                <w:sz w:val="20"/>
                <w:szCs w:val="20"/>
                <w:lang w:eastAsia="fr-FR"/>
              </w:rPr>
            </w:pPr>
            <w:r w:rsidRPr="00ED61DF">
              <w:rPr>
                <w:rFonts w:asciiTheme="majorHAnsi" w:hAnsiTheme="majorHAnsi" w:cstheme="majorHAnsi"/>
                <w:color w:val="auto"/>
                <w:sz w:val="20"/>
                <w:szCs w:val="20"/>
                <w:lang w:eastAsia="fr-FR"/>
              </w:rPr>
              <w:t>1</w:t>
            </w:r>
          </w:p>
        </w:tc>
        <w:tc>
          <w:tcPr>
            <w:tcW w:w="4962" w:type="dxa"/>
            <w:tcBorders>
              <w:top w:val="nil"/>
              <w:left w:val="nil"/>
              <w:bottom w:val="single" w:color="auto" w:sz="4" w:space="0"/>
              <w:right w:val="single" w:color="auto" w:sz="4" w:space="0"/>
            </w:tcBorders>
            <w:shd w:val="clear" w:color="000000" w:fill="FFFFFF"/>
            <w:noWrap/>
            <w:vAlign w:val="center"/>
          </w:tcPr>
          <w:p w:rsidRPr="00ED61DF" w:rsidR="009047E9" w:rsidP="00E51471" w:rsidRDefault="009047E9" w14:paraId="30336BCB" w14:textId="45C646BE">
            <w:pPr>
              <w:jc w:val="both"/>
              <w:rPr>
                <w:rFonts w:ascii="Calibri" w:hAnsi="Calibri" w:cs="Calibri"/>
                <w:color w:val="auto"/>
                <w:sz w:val="20"/>
                <w:szCs w:val="20"/>
                <w:lang w:eastAsia="fr-FR"/>
              </w:rPr>
            </w:pPr>
            <w:r w:rsidRPr="00ED61DF">
              <w:rPr>
                <w:rFonts w:ascii="Calibri" w:hAnsi="Calibri" w:cs="Calibri"/>
                <w:color w:val="auto"/>
                <w:sz w:val="20"/>
                <w:szCs w:val="20"/>
                <w:lang w:eastAsia="fr-FR"/>
              </w:rPr>
              <w:t>Minibus</w:t>
            </w:r>
            <w:r w:rsidR="005D2B11">
              <w:rPr>
                <w:rFonts w:ascii="Calibri" w:hAnsi="Calibri" w:cs="Calibri"/>
                <w:color w:val="auto"/>
                <w:sz w:val="20"/>
                <w:szCs w:val="20"/>
                <w:lang w:eastAsia="fr-FR"/>
              </w:rPr>
              <w:t xml:space="preserve"> 30 places</w:t>
            </w:r>
          </w:p>
        </w:tc>
        <w:tc>
          <w:tcPr>
            <w:tcW w:w="1276" w:type="dxa"/>
            <w:tcBorders>
              <w:top w:val="nil"/>
              <w:left w:val="nil"/>
              <w:bottom w:val="single" w:color="auto" w:sz="4" w:space="0"/>
              <w:right w:val="single" w:color="auto" w:sz="4" w:space="0"/>
            </w:tcBorders>
            <w:shd w:val="clear" w:color="000000" w:fill="FFFFFF"/>
            <w:noWrap/>
            <w:vAlign w:val="bottom"/>
          </w:tcPr>
          <w:p w:rsidRPr="00ED61DF" w:rsidR="009047E9" w:rsidP="00E51471" w:rsidRDefault="009047E9" w14:paraId="3FBB1E71" w14:textId="77777777">
            <w:pPr>
              <w:jc w:val="center"/>
              <w:rPr>
                <w:rFonts w:asciiTheme="majorHAnsi" w:hAnsiTheme="majorHAnsi" w:cstheme="majorHAnsi"/>
                <w:color w:val="auto"/>
                <w:sz w:val="20"/>
                <w:szCs w:val="20"/>
                <w:lang w:eastAsia="fr-FR"/>
              </w:rPr>
            </w:pPr>
            <w:r w:rsidRPr="00ED61DF">
              <w:rPr>
                <w:rFonts w:asciiTheme="majorHAnsi" w:hAnsiTheme="majorHAnsi" w:cstheme="majorHAnsi"/>
                <w:color w:val="auto"/>
                <w:sz w:val="20"/>
                <w:szCs w:val="20"/>
                <w:lang w:eastAsia="fr-FR"/>
              </w:rPr>
              <w:t>Pièce</w:t>
            </w:r>
          </w:p>
        </w:tc>
        <w:tc>
          <w:tcPr>
            <w:tcW w:w="1275" w:type="dxa"/>
            <w:tcBorders>
              <w:top w:val="nil"/>
              <w:left w:val="nil"/>
              <w:bottom w:val="single" w:color="auto" w:sz="4" w:space="0"/>
              <w:right w:val="nil"/>
            </w:tcBorders>
            <w:shd w:val="clear" w:color="000000" w:fill="FFFFFF"/>
            <w:noWrap/>
            <w:vAlign w:val="bottom"/>
          </w:tcPr>
          <w:p w:rsidRPr="00ED61DF" w:rsidR="009047E9" w:rsidP="00E51471" w:rsidRDefault="009047E9" w14:paraId="088BAAC6" w14:textId="2121C474">
            <w:pPr>
              <w:rPr>
                <w:rFonts w:asciiTheme="majorHAnsi" w:hAnsiTheme="majorHAnsi" w:cstheme="majorHAnsi"/>
                <w:color w:val="auto"/>
                <w:sz w:val="20"/>
                <w:szCs w:val="20"/>
                <w:lang w:eastAsia="fr-FR"/>
              </w:rPr>
            </w:pPr>
            <w:r w:rsidRPr="00ED61DF">
              <w:rPr>
                <w:rFonts w:asciiTheme="majorHAnsi" w:hAnsiTheme="majorHAnsi" w:cstheme="majorHAnsi"/>
                <w:color w:val="auto"/>
                <w:sz w:val="20"/>
                <w:szCs w:val="20"/>
                <w:lang w:eastAsia="fr-FR"/>
              </w:rPr>
              <w:t xml:space="preserve">   </w:t>
            </w:r>
          </w:p>
        </w:tc>
        <w:tc>
          <w:tcPr>
            <w:tcW w:w="1276" w:type="dxa"/>
            <w:tcBorders>
              <w:top w:val="nil"/>
              <w:left w:val="single" w:color="auto" w:sz="4" w:space="0"/>
              <w:bottom w:val="single" w:color="auto" w:sz="4" w:space="0"/>
              <w:right w:val="single" w:color="auto" w:sz="4" w:space="0"/>
            </w:tcBorders>
            <w:shd w:val="clear" w:color="auto" w:fill="auto"/>
            <w:noWrap/>
            <w:vAlign w:val="bottom"/>
            <w:hideMark/>
          </w:tcPr>
          <w:p w:rsidRPr="00ED61DF" w:rsidR="009047E9" w:rsidP="00E51471" w:rsidRDefault="009047E9" w14:paraId="7123199C" w14:textId="77777777">
            <w:pPr>
              <w:rPr>
                <w:rFonts w:asciiTheme="majorHAnsi" w:hAnsiTheme="majorHAnsi" w:cstheme="majorHAnsi"/>
                <w:color w:val="auto"/>
                <w:sz w:val="20"/>
                <w:szCs w:val="20"/>
                <w:lang w:eastAsia="fr-FR"/>
              </w:rPr>
            </w:pPr>
          </w:p>
        </w:tc>
        <w:tc>
          <w:tcPr>
            <w:tcW w:w="1418" w:type="dxa"/>
            <w:tcBorders>
              <w:top w:val="nil"/>
              <w:left w:val="nil"/>
              <w:bottom w:val="single" w:color="auto" w:sz="4" w:space="0"/>
              <w:right w:val="single" w:color="auto" w:sz="4" w:space="0"/>
            </w:tcBorders>
            <w:shd w:val="clear" w:color="auto" w:fill="auto"/>
            <w:noWrap/>
            <w:vAlign w:val="bottom"/>
            <w:hideMark/>
          </w:tcPr>
          <w:p w:rsidRPr="00ED61DF" w:rsidR="009047E9" w:rsidP="00E51471" w:rsidRDefault="009047E9" w14:paraId="6A9A71E7" w14:textId="77777777">
            <w:pPr>
              <w:rPr>
                <w:rFonts w:asciiTheme="majorHAnsi" w:hAnsiTheme="majorHAnsi" w:cstheme="majorHAnsi"/>
                <w:color w:val="auto"/>
                <w:sz w:val="20"/>
                <w:szCs w:val="20"/>
                <w:lang w:eastAsia="fr-FR"/>
              </w:rPr>
            </w:pPr>
            <w:r w:rsidRPr="00ED61DF">
              <w:rPr>
                <w:rFonts w:asciiTheme="majorHAnsi" w:hAnsiTheme="majorHAnsi" w:cstheme="majorHAnsi"/>
                <w:color w:val="auto"/>
                <w:sz w:val="20"/>
                <w:szCs w:val="20"/>
                <w:lang w:eastAsia="fr-FR"/>
              </w:rPr>
              <w:t> </w:t>
            </w:r>
          </w:p>
        </w:tc>
      </w:tr>
      <w:tr w:rsidRPr="00ED61DF" w:rsidR="005D2B11" w:rsidTr="00E51471" w14:paraId="1262E021" w14:textId="77777777">
        <w:trPr>
          <w:trHeight w:val="290"/>
        </w:trPr>
        <w:tc>
          <w:tcPr>
            <w:tcW w:w="567" w:type="dxa"/>
            <w:tcBorders>
              <w:top w:val="nil"/>
              <w:left w:val="single" w:color="auto" w:sz="4" w:space="0"/>
              <w:bottom w:val="single" w:color="auto" w:sz="4" w:space="0"/>
              <w:right w:val="single" w:color="auto" w:sz="4" w:space="0"/>
            </w:tcBorders>
            <w:shd w:val="clear" w:color="000000" w:fill="FFFFFF"/>
            <w:noWrap/>
            <w:vAlign w:val="bottom"/>
          </w:tcPr>
          <w:p w:rsidRPr="00ED61DF" w:rsidR="005D2B11" w:rsidP="00E51471" w:rsidRDefault="005D2B11" w14:paraId="70781E36" w14:textId="763D1F50">
            <w:pPr>
              <w:jc w:val="center"/>
              <w:rPr>
                <w:rFonts w:asciiTheme="majorHAnsi" w:hAnsiTheme="majorHAnsi" w:cstheme="majorHAnsi"/>
                <w:color w:val="auto"/>
                <w:sz w:val="20"/>
                <w:szCs w:val="20"/>
                <w:lang w:eastAsia="fr-FR"/>
              </w:rPr>
            </w:pPr>
            <w:r>
              <w:rPr>
                <w:rFonts w:asciiTheme="majorHAnsi" w:hAnsiTheme="majorHAnsi" w:cstheme="majorHAnsi"/>
                <w:color w:val="auto"/>
                <w:sz w:val="20"/>
                <w:szCs w:val="20"/>
                <w:lang w:eastAsia="fr-FR"/>
              </w:rPr>
              <w:t>2</w:t>
            </w:r>
          </w:p>
        </w:tc>
        <w:tc>
          <w:tcPr>
            <w:tcW w:w="4962" w:type="dxa"/>
            <w:tcBorders>
              <w:top w:val="nil"/>
              <w:left w:val="nil"/>
              <w:bottom w:val="single" w:color="auto" w:sz="4" w:space="0"/>
              <w:right w:val="single" w:color="auto" w:sz="4" w:space="0"/>
            </w:tcBorders>
            <w:shd w:val="clear" w:color="000000" w:fill="FFFFFF"/>
            <w:noWrap/>
            <w:vAlign w:val="center"/>
          </w:tcPr>
          <w:p w:rsidRPr="00ED61DF" w:rsidR="005D2B11" w:rsidP="00E51471" w:rsidRDefault="005D2B11" w14:paraId="4B2BE3BE" w14:textId="40747E43">
            <w:pPr>
              <w:jc w:val="both"/>
              <w:rPr>
                <w:rFonts w:ascii="Calibri" w:hAnsi="Calibri" w:cs="Calibri"/>
                <w:color w:val="auto"/>
                <w:sz w:val="20"/>
                <w:szCs w:val="20"/>
                <w:lang w:eastAsia="fr-FR"/>
              </w:rPr>
            </w:pPr>
            <w:r>
              <w:rPr>
                <w:rFonts w:ascii="Calibri" w:hAnsi="Calibri" w:cs="Calibri"/>
                <w:color w:val="auto"/>
                <w:sz w:val="20"/>
                <w:szCs w:val="20"/>
                <w:lang w:eastAsia="fr-FR"/>
              </w:rPr>
              <w:t>VARIANTES : Minibus 15 places</w:t>
            </w:r>
          </w:p>
        </w:tc>
        <w:tc>
          <w:tcPr>
            <w:tcW w:w="1276" w:type="dxa"/>
            <w:tcBorders>
              <w:top w:val="nil"/>
              <w:left w:val="nil"/>
              <w:bottom w:val="single" w:color="auto" w:sz="4" w:space="0"/>
              <w:right w:val="single" w:color="auto" w:sz="4" w:space="0"/>
            </w:tcBorders>
            <w:shd w:val="clear" w:color="000000" w:fill="FFFFFF"/>
            <w:noWrap/>
            <w:vAlign w:val="bottom"/>
          </w:tcPr>
          <w:p w:rsidRPr="00ED61DF" w:rsidR="005D2B11" w:rsidP="00E51471" w:rsidRDefault="005D2B11" w14:paraId="6DCCE00A" w14:textId="486951AC">
            <w:pPr>
              <w:jc w:val="center"/>
              <w:rPr>
                <w:rFonts w:asciiTheme="majorHAnsi" w:hAnsiTheme="majorHAnsi" w:cstheme="majorHAnsi"/>
                <w:color w:val="auto"/>
                <w:sz w:val="20"/>
                <w:szCs w:val="20"/>
                <w:lang w:eastAsia="fr-FR"/>
              </w:rPr>
            </w:pPr>
            <w:r>
              <w:rPr>
                <w:rFonts w:asciiTheme="majorHAnsi" w:hAnsiTheme="majorHAnsi" w:cstheme="majorHAnsi"/>
                <w:color w:val="auto"/>
                <w:sz w:val="20"/>
                <w:szCs w:val="20"/>
                <w:lang w:eastAsia="fr-FR"/>
              </w:rPr>
              <w:t>Pèces</w:t>
            </w:r>
          </w:p>
        </w:tc>
        <w:tc>
          <w:tcPr>
            <w:tcW w:w="1275" w:type="dxa"/>
            <w:tcBorders>
              <w:top w:val="nil"/>
              <w:left w:val="nil"/>
              <w:bottom w:val="single" w:color="auto" w:sz="4" w:space="0"/>
              <w:right w:val="nil"/>
            </w:tcBorders>
            <w:shd w:val="clear" w:color="000000" w:fill="FFFFFF"/>
            <w:noWrap/>
            <w:vAlign w:val="bottom"/>
          </w:tcPr>
          <w:p w:rsidRPr="00ED61DF" w:rsidR="005D2B11" w:rsidP="00E51471" w:rsidRDefault="005D2B11" w14:paraId="67BBCEAD" w14:textId="77777777">
            <w:pPr>
              <w:rPr>
                <w:rFonts w:asciiTheme="majorHAnsi" w:hAnsiTheme="majorHAnsi" w:cstheme="majorHAnsi"/>
                <w:color w:val="auto"/>
                <w:sz w:val="20"/>
                <w:szCs w:val="20"/>
                <w:lang w:eastAsia="fr-FR"/>
              </w:rPr>
            </w:pPr>
          </w:p>
        </w:tc>
        <w:tc>
          <w:tcPr>
            <w:tcW w:w="1276" w:type="dxa"/>
            <w:tcBorders>
              <w:top w:val="nil"/>
              <w:left w:val="single" w:color="auto" w:sz="4" w:space="0"/>
              <w:bottom w:val="single" w:color="auto" w:sz="4" w:space="0"/>
              <w:right w:val="single" w:color="auto" w:sz="4" w:space="0"/>
            </w:tcBorders>
            <w:shd w:val="clear" w:color="auto" w:fill="auto"/>
            <w:noWrap/>
            <w:vAlign w:val="bottom"/>
          </w:tcPr>
          <w:p w:rsidRPr="00ED61DF" w:rsidR="005D2B11" w:rsidP="00E51471" w:rsidRDefault="005D2B11" w14:paraId="2AF4A42E" w14:textId="77777777">
            <w:pPr>
              <w:rPr>
                <w:rFonts w:asciiTheme="majorHAnsi" w:hAnsiTheme="majorHAnsi" w:cstheme="majorHAnsi"/>
                <w:color w:val="auto"/>
                <w:sz w:val="20"/>
                <w:szCs w:val="20"/>
                <w:lang w:eastAsia="fr-FR"/>
              </w:rPr>
            </w:pPr>
          </w:p>
        </w:tc>
        <w:tc>
          <w:tcPr>
            <w:tcW w:w="1418" w:type="dxa"/>
            <w:tcBorders>
              <w:top w:val="nil"/>
              <w:left w:val="nil"/>
              <w:bottom w:val="single" w:color="auto" w:sz="4" w:space="0"/>
              <w:right w:val="single" w:color="auto" w:sz="4" w:space="0"/>
            </w:tcBorders>
            <w:shd w:val="clear" w:color="auto" w:fill="auto"/>
            <w:noWrap/>
            <w:vAlign w:val="bottom"/>
          </w:tcPr>
          <w:p w:rsidRPr="00ED61DF" w:rsidR="005D2B11" w:rsidP="00E51471" w:rsidRDefault="005D2B11" w14:paraId="064B50AE" w14:textId="77777777">
            <w:pPr>
              <w:rPr>
                <w:rFonts w:asciiTheme="majorHAnsi" w:hAnsiTheme="majorHAnsi" w:cstheme="majorHAnsi"/>
                <w:color w:val="auto"/>
                <w:sz w:val="20"/>
                <w:szCs w:val="20"/>
                <w:lang w:eastAsia="fr-FR"/>
              </w:rPr>
            </w:pPr>
          </w:p>
        </w:tc>
      </w:tr>
      <w:tr w:rsidRPr="00ED61DF" w:rsidR="009047E9" w:rsidTr="00E51471" w14:paraId="2127B46C" w14:textId="77777777">
        <w:trPr>
          <w:trHeight w:val="454"/>
        </w:trPr>
        <w:tc>
          <w:tcPr>
            <w:tcW w:w="9356"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ED61DF" w:rsidR="009047E9" w:rsidP="00E51471" w:rsidRDefault="009047E9" w14:paraId="0FB34D4A" w14:textId="77777777">
            <w:pPr>
              <w:jc w:val="center"/>
              <w:rPr>
                <w:rFonts w:asciiTheme="majorHAnsi" w:hAnsiTheme="majorHAnsi" w:cstheme="majorHAnsi"/>
                <w:b/>
                <w:bCs/>
                <w:color w:val="auto"/>
                <w:sz w:val="20"/>
                <w:szCs w:val="20"/>
                <w:lang w:eastAsia="fr-FR"/>
              </w:rPr>
            </w:pPr>
            <w:r w:rsidRPr="00ED61DF">
              <w:rPr>
                <w:rFonts w:ascii="Calibri Light" w:hAnsi="Calibri Light" w:cs="Calibri Light"/>
                <w:b/>
                <w:bCs/>
                <w:color w:val="auto"/>
                <w:sz w:val="20"/>
                <w:szCs w:val="20"/>
                <w:lang w:val="fr-CD" w:eastAsia="fr-CD"/>
              </w:rPr>
              <w:t xml:space="preserve">Sous Total/ € euros </w:t>
            </w:r>
            <w:r w:rsidRPr="00ED61DF">
              <w:rPr>
                <w:rFonts w:asciiTheme="majorHAnsi" w:hAnsiTheme="majorHAnsi" w:cstheme="majorHAnsi"/>
                <w:b/>
                <w:bCs/>
                <w:color w:val="auto"/>
                <w:sz w:val="20"/>
                <w:szCs w:val="20"/>
                <w:lang w:val="fr-CD" w:eastAsia="fr-CD"/>
              </w:rPr>
              <w:t>HTVA</w:t>
            </w:r>
          </w:p>
        </w:tc>
        <w:tc>
          <w:tcPr>
            <w:tcW w:w="1418" w:type="dxa"/>
            <w:tcBorders>
              <w:top w:val="nil"/>
              <w:left w:val="nil"/>
              <w:bottom w:val="single" w:color="auto" w:sz="4" w:space="0"/>
              <w:right w:val="single" w:color="auto" w:sz="4" w:space="0"/>
            </w:tcBorders>
            <w:shd w:val="clear" w:color="auto" w:fill="auto"/>
            <w:vAlign w:val="center"/>
            <w:hideMark/>
          </w:tcPr>
          <w:p w:rsidRPr="00ED61DF" w:rsidR="009047E9" w:rsidP="00E51471" w:rsidRDefault="009047E9" w14:paraId="6CA8C202" w14:textId="77777777">
            <w:pPr>
              <w:jc w:val="center"/>
              <w:rPr>
                <w:rFonts w:asciiTheme="majorHAnsi" w:hAnsiTheme="majorHAnsi" w:cstheme="majorHAnsi"/>
                <w:color w:val="auto"/>
                <w:sz w:val="20"/>
                <w:szCs w:val="20"/>
                <w:lang w:eastAsia="fr-FR"/>
              </w:rPr>
            </w:pPr>
            <w:r w:rsidRPr="00ED61DF">
              <w:rPr>
                <w:rFonts w:asciiTheme="majorHAnsi" w:hAnsiTheme="majorHAnsi" w:cstheme="majorHAnsi"/>
                <w:color w:val="auto"/>
                <w:sz w:val="20"/>
                <w:szCs w:val="20"/>
                <w:lang w:eastAsia="fr-FR"/>
              </w:rPr>
              <w:t> </w:t>
            </w:r>
          </w:p>
        </w:tc>
      </w:tr>
    </w:tbl>
    <w:p w:rsidRPr="00ED61DF" w:rsidR="009047E9" w:rsidP="009047E9" w:rsidRDefault="009047E9" w14:paraId="0B416A14" w14:textId="77777777">
      <w:pPr>
        <w:rPr>
          <w:color w:val="auto"/>
        </w:rPr>
      </w:pPr>
      <w:r w:rsidRPr="00ED61DF">
        <w:rPr>
          <w:rFonts w:asciiTheme="minorHAnsi" w:hAnsiTheme="minorHAnsi" w:cstheme="minorHAnsi"/>
          <w:b/>
          <w:bCs/>
          <w:color w:val="auto"/>
          <w:sz w:val="22"/>
        </w:rPr>
        <w:t>Lot3. Moto 4 temps</w:t>
      </w:r>
    </w:p>
    <w:tbl>
      <w:tblPr>
        <w:tblW w:w="10774" w:type="dxa"/>
        <w:tblInd w:w="-714" w:type="dxa"/>
        <w:tblCellMar>
          <w:left w:w="70" w:type="dxa"/>
          <w:right w:w="70" w:type="dxa"/>
        </w:tblCellMar>
        <w:tblLook w:val="04A0" w:firstRow="1" w:lastRow="0" w:firstColumn="1" w:lastColumn="0" w:noHBand="0" w:noVBand="1"/>
      </w:tblPr>
      <w:tblGrid>
        <w:gridCol w:w="567"/>
        <w:gridCol w:w="4962"/>
        <w:gridCol w:w="1276"/>
        <w:gridCol w:w="1275"/>
        <w:gridCol w:w="1276"/>
        <w:gridCol w:w="1418"/>
      </w:tblGrid>
      <w:tr w:rsidRPr="00ED61DF" w:rsidR="009047E9" w:rsidTr="00E51471" w14:paraId="3F4A6215" w14:textId="77777777">
        <w:trPr>
          <w:trHeight w:val="462"/>
        </w:trPr>
        <w:tc>
          <w:tcPr>
            <w:tcW w:w="56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ED61DF" w:rsidR="009047E9" w:rsidP="00E51471" w:rsidRDefault="009047E9" w14:paraId="678F48BF" w14:textId="77777777">
            <w:pPr>
              <w:jc w:val="center"/>
              <w:rPr>
                <w:rFonts w:asciiTheme="majorHAnsi" w:hAnsiTheme="majorHAnsi" w:cstheme="majorHAnsi"/>
                <w:b/>
                <w:bCs/>
                <w:color w:val="auto"/>
                <w:sz w:val="20"/>
                <w:szCs w:val="20"/>
                <w:lang w:eastAsia="fr-FR"/>
              </w:rPr>
            </w:pPr>
            <w:r w:rsidRPr="00ED61DF">
              <w:rPr>
                <w:rFonts w:asciiTheme="majorHAnsi" w:hAnsiTheme="majorHAnsi" w:cstheme="majorHAnsi"/>
                <w:b/>
                <w:bCs/>
                <w:color w:val="auto"/>
                <w:sz w:val="20"/>
                <w:szCs w:val="20"/>
                <w:lang w:val="fr-CD" w:eastAsia="fr-CD"/>
              </w:rPr>
              <w:t>N°</w:t>
            </w:r>
          </w:p>
        </w:tc>
        <w:tc>
          <w:tcPr>
            <w:tcW w:w="4962" w:type="dxa"/>
            <w:tcBorders>
              <w:top w:val="single" w:color="auto" w:sz="4" w:space="0"/>
              <w:left w:val="nil"/>
              <w:bottom w:val="single" w:color="auto" w:sz="4" w:space="0"/>
              <w:right w:val="single" w:color="auto" w:sz="4" w:space="0"/>
            </w:tcBorders>
            <w:shd w:val="clear" w:color="000000" w:fill="FFFFFF"/>
            <w:vAlign w:val="center"/>
            <w:hideMark/>
          </w:tcPr>
          <w:p w:rsidRPr="00ED61DF" w:rsidR="009047E9" w:rsidP="00E51471" w:rsidRDefault="009047E9" w14:paraId="7EE6AC29" w14:textId="77777777">
            <w:pPr>
              <w:rPr>
                <w:rFonts w:asciiTheme="majorHAnsi" w:hAnsiTheme="majorHAnsi" w:cstheme="majorHAnsi"/>
                <w:b/>
                <w:bCs/>
                <w:color w:val="auto"/>
                <w:sz w:val="20"/>
                <w:szCs w:val="20"/>
                <w:lang w:eastAsia="fr-FR"/>
              </w:rPr>
            </w:pPr>
            <w:r w:rsidRPr="00ED61DF">
              <w:rPr>
                <w:rFonts w:asciiTheme="majorHAnsi" w:hAnsiTheme="majorHAnsi" w:cstheme="majorHAnsi"/>
                <w:b/>
                <w:bCs/>
                <w:color w:val="auto"/>
                <w:sz w:val="20"/>
                <w:szCs w:val="20"/>
                <w:lang w:eastAsia="fr-FR"/>
              </w:rPr>
              <w:t>Désignation</w:t>
            </w:r>
          </w:p>
        </w:tc>
        <w:tc>
          <w:tcPr>
            <w:tcW w:w="1276" w:type="dxa"/>
            <w:tcBorders>
              <w:top w:val="single" w:color="auto" w:sz="4" w:space="0"/>
              <w:left w:val="nil"/>
              <w:bottom w:val="single" w:color="auto" w:sz="4" w:space="0"/>
              <w:right w:val="single" w:color="auto" w:sz="4" w:space="0"/>
            </w:tcBorders>
            <w:shd w:val="clear" w:color="000000" w:fill="FFFFFF"/>
            <w:vAlign w:val="center"/>
            <w:hideMark/>
          </w:tcPr>
          <w:p w:rsidRPr="00ED61DF" w:rsidR="009047E9" w:rsidP="00E51471" w:rsidRDefault="009047E9" w14:paraId="7267ACDC" w14:textId="77777777">
            <w:pPr>
              <w:jc w:val="center"/>
              <w:rPr>
                <w:rFonts w:asciiTheme="majorHAnsi" w:hAnsiTheme="majorHAnsi" w:cstheme="majorHAnsi"/>
                <w:b/>
                <w:bCs/>
                <w:color w:val="auto"/>
                <w:sz w:val="20"/>
                <w:szCs w:val="20"/>
                <w:lang w:eastAsia="fr-FR"/>
              </w:rPr>
            </w:pPr>
            <w:r w:rsidRPr="00ED61DF">
              <w:rPr>
                <w:rFonts w:asciiTheme="majorHAnsi" w:hAnsiTheme="majorHAnsi" w:cstheme="majorHAnsi"/>
                <w:b/>
                <w:bCs/>
                <w:color w:val="auto"/>
                <w:sz w:val="20"/>
                <w:szCs w:val="20"/>
                <w:lang w:val="fr-CD" w:eastAsia="fr-CD"/>
              </w:rPr>
              <w:t>Unité</w:t>
            </w:r>
          </w:p>
        </w:tc>
        <w:tc>
          <w:tcPr>
            <w:tcW w:w="1275" w:type="dxa"/>
            <w:tcBorders>
              <w:top w:val="single" w:color="auto" w:sz="4" w:space="0"/>
              <w:left w:val="nil"/>
              <w:bottom w:val="single" w:color="auto" w:sz="4" w:space="0"/>
              <w:right w:val="single" w:color="auto" w:sz="4" w:space="0"/>
            </w:tcBorders>
            <w:shd w:val="clear" w:color="000000" w:fill="FFFFFF"/>
            <w:vAlign w:val="center"/>
            <w:hideMark/>
          </w:tcPr>
          <w:p w:rsidRPr="00ED61DF" w:rsidR="009047E9" w:rsidP="00E51471" w:rsidRDefault="009047E9" w14:paraId="0E5F5974" w14:textId="77777777">
            <w:pPr>
              <w:jc w:val="center"/>
              <w:rPr>
                <w:rFonts w:asciiTheme="majorHAnsi" w:hAnsiTheme="majorHAnsi" w:cstheme="majorHAnsi"/>
                <w:b/>
                <w:bCs/>
                <w:color w:val="auto"/>
                <w:sz w:val="20"/>
                <w:szCs w:val="20"/>
                <w:lang w:eastAsia="fr-FR"/>
              </w:rPr>
            </w:pPr>
            <w:r w:rsidRPr="00ED61DF">
              <w:rPr>
                <w:rFonts w:asciiTheme="majorHAnsi" w:hAnsiTheme="majorHAnsi" w:cstheme="majorHAnsi"/>
                <w:b/>
                <w:bCs/>
                <w:color w:val="auto"/>
                <w:sz w:val="20"/>
                <w:szCs w:val="20"/>
                <w:lang w:val="fr-CD" w:eastAsia="fr-CD"/>
              </w:rPr>
              <w:t>Quantité</w:t>
            </w:r>
          </w:p>
        </w:tc>
        <w:tc>
          <w:tcPr>
            <w:tcW w:w="1276" w:type="dxa"/>
            <w:tcBorders>
              <w:top w:val="single" w:color="auto" w:sz="4" w:space="0"/>
              <w:left w:val="nil"/>
              <w:bottom w:val="single" w:color="auto" w:sz="4" w:space="0"/>
              <w:right w:val="single" w:color="auto" w:sz="4" w:space="0"/>
            </w:tcBorders>
            <w:shd w:val="clear" w:color="000000" w:fill="FFFFFF"/>
            <w:vAlign w:val="center"/>
            <w:hideMark/>
          </w:tcPr>
          <w:p w:rsidRPr="00ED61DF" w:rsidR="009047E9" w:rsidP="00E51471" w:rsidRDefault="009047E9" w14:paraId="7AF76F69" w14:textId="77777777">
            <w:pPr>
              <w:jc w:val="center"/>
              <w:rPr>
                <w:rFonts w:asciiTheme="majorHAnsi" w:hAnsiTheme="majorHAnsi" w:cstheme="majorHAnsi"/>
                <w:b/>
                <w:bCs/>
                <w:color w:val="auto"/>
                <w:sz w:val="20"/>
                <w:szCs w:val="20"/>
                <w:lang w:eastAsia="fr-FR"/>
              </w:rPr>
            </w:pPr>
            <w:r w:rsidRPr="00ED61DF">
              <w:rPr>
                <w:rFonts w:asciiTheme="majorHAnsi" w:hAnsiTheme="majorHAnsi" w:cstheme="majorHAnsi"/>
                <w:b/>
                <w:bCs/>
                <w:color w:val="auto"/>
                <w:sz w:val="20"/>
                <w:szCs w:val="20"/>
                <w:lang w:val="fr-CD" w:eastAsia="fr-CD"/>
              </w:rPr>
              <w:t xml:space="preserve">P. U </w:t>
            </w:r>
            <w:r w:rsidRPr="00ED61DF">
              <w:rPr>
                <w:rFonts w:ascii="Calibri Light" w:hAnsi="Calibri Light" w:cs="Calibri Light"/>
                <w:b/>
                <w:bCs/>
                <w:color w:val="auto"/>
                <w:sz w:val="20"/>
                <w:szCs w:val="20"/>
                <w:lang w:val="fr-CD" w:eastAsia="fr-CD"/>
              </w:rPr>
              <w:t xml:space="preserve">€ euros </w:t>
            </w:r>
            <w:r w:rsidRPr="00ED61DF">
              <w:rPr>
                <w:rFonts w:asciiTheme="majorHAnsi" w:hAnsiTheme="majorHAnsi" w:cstheme="majorHAnsi"/>
                <w:b/>
                <w:bCs/>
                <w:color w:val="auto"/>
                <w:sz w:val="20"/>
                <w:szCs w:val="20"/>
                <w:lang w:val="fr-CD" w:eastAsia="fr-CD"/>
              </w:rPr>
              <w:t>/ HTVA</w:t>
            </w:r>
          </w:p>
        </w:tc>
        <w:tc>
          <w:tcPr>
            <w:tcW w:w="1418" w:type="dxa"/>
            <w:tcBorders>
              <w:top w:val="single" w:color="auto" w:sz="4" w:space="0"/>
              <w:left w:val="nil"/>
              <w:bottom w:val="single" w:color="auto" w:sz="4" w:space="0"/>
              <w:right w:val="single" w:color="auto" w:sz="4" w:space="0"/>
            </w:tcBorders>
            <w:shd w:val="clear" w:color="000000" w:fill="FFFFFF"/>
            <w:vAlign w:val="center"/>
            <w:hideMark/>
          </w:tcPr>
          <w:p w:rsidRPr="00ED61DF" w:rsidR="009047E9" w:rsidP="00E51471" w:rsidRDefault="009047E9" w14:paraId="0179F8CC" w14:textId="77777777">
            <w:pPr>
              <w:jc w:val="center"/>
              <w:rPr>
                <w:rFonts w:asciiTheme="majorHAnsi" w:hAnsiTheme="majorHAnsi" w:cstheme="majorHAnsi"/>
                <w:b/>
                <w:bCs/>
                <w:color w:val="auto"/>
                <w:sz w:val="20"/>
                <w:szCs w:val="20"/>
                <w:lang w:eastAsia="fr-FR"/>
              </w:rPr>
            </w:pPr>
            <w:r w:rsidRPr="00ED61DF">
              <w:rPr>
                <w:rFonts w:asciiTheme="majorHAnsi" w:hAnsiTheme="majorHAnsi" w:cstheme="majorHAnsi"/>
                <w:b/>
                <w:bCs/>
                <w:color w:val="auto"/>
                <w:sz w:val="20"/>
                <w:szCs w:val="20"/>
                <w:lang w:val="fr-CD" w:eastAsia="fr-CD"/>
              </w:rPr>
              <w:t xml:space="preserve">P. T U </w:t>
            </w:r>
            <w:r w:rsidRPr="00ED61DF">
              <w:rPr>
                <w:rFonts w:ascii="Calibri Light" w:hAnsi="Calibri Light" w:cs="Calibri Light"/>
                <w:b/>
                <w:bCs/>
                <w:color w:val="auto"/>
                <w:sz w:val="20"/>
                <w:szCs w:val="20"/>
                <w:lang w:val="fr-CD" w:eastAsia="fr-CD"/>
              </w:rPr>
              <w:t xml:space="preserve">€ euros </w:t>
            </w:r>
            <w:r w:rsidRPr="00ED61DF">
              <w:rPr>
                <w:rFonts w:asciiTheme="majorHAnsi" w:hAnsiTheme="majorHAnsi" w:cstheme="majorHAnsi"/>
                <w:b/>
                <w:bCs/>
                <w:color w:val="auto"/>
                <w:sz w:val="20"/>
                <w:szCs w:val="20"/>
                <w:lang w:val="fr-CD" w:eastAsia="fr-CD"/>
              </w:rPr>
              <w:t>/ HTVA</w:t>
            </w:r>
          </w:p>
        </w:tc>
      </w:tr>
      <w:tr w:rsidRPr="00ED61DF" w:rsidR="009047E9" w:rsidTr="00E51471" w14:paraId="07BAA28E" w14:textId="77777777">
        <w:trPr>
          <w:trHeight w:val="319"/>
        </w:trPr>
        <w:tc>
          <w:tcPr>
            <w:tcW w:w="10774" w:type="dxa"/>
            <w:gridSpan w:val="6"/>
            <w:tcBorders>
              <w:top w:val="single" w:color="auto" w:sz="4" w:space="0"/>
              <w:left w:val="single" w:color="auto" w:sz="4" w:space="0"/>
              <w:bottom w:val="single" w:color="auto" w:sz="4" w:space="0"/>
              <w:right w:val="single" w:color="000000" w:sz="4" w:space="0"/>
            </w:tcBorders>
            <w:shd w:val="clear" w:color="000000" w:fill="D9E1F2"/>
            <w:vAlign w:val="center"/>
            <w:hideMark/>
          </w:tcPr>
          <w:p w:rsidRPr="00ED61DF" w:rsidR="009047E9" w:rsidP="00E51471" w:rsidRDefault="009047E9" w14:paraId="23A18D68" w14:textId="77777777">
            <w:pPr>
              <w:jc w:val="center"/>
              <w:rPr>
                <w:rFonts w:asciiTheme="majorHAnsi" w:hAnsiTheme="majorHAnsi" w:cstheme="majorHAnsi"/>
                <w:b/>
                <w:bCs/>
                <w:color w:val="auto"/>
                <w:sz w:val="20"/>
                <w:szCs w:val="20"/>
                <w:lang w:eastAsia="fr-FR"/>
              </w:rPr>
            </w:pPr>
          </w:p>
        </w:tc>
      </w:tr>
      <w:tr w:rsidRPr="00ED61DF" w:rsidR="009047E9" w:rsidTr="00E51471" w14:paraId="1CD35CAE" w14:textId="77777777">
        <w:trPr>
          <w:trHeight w:val="290"/>
        </w:trPr>
        <w:tc>
          <w:tcPr>
            <w:tcW w:w="567" w:type="dxa"/>
            <w:tcBorders>
              <w:top w:val="nil"/>
              <w:left w:val="single" w:color="auto" w:sz="4" w:space="0"/>
              <w:bottom w:val="single" w:color="auto" w:sz="4" w:space="0"/>
              <w:right w:val="single" w:color="auto" w:sz="4" w:space="0"/>
            </w:tcBorders>
            <w:shd w:val="clear" w:color="000000" w:fill="FFFFFF"/>
            <w:noWrap/>
            <w:vAlign w:val="bottom"/>
          </w:tcPr>
          <w:p w:rsidRPr="00ED61DF" w:rsidR="009047E9" w:rsidP="00E51471" w:rsidRDefault="009047E9" w14:paraId="1DFAD7E9" w14:textId="77777777">
            <w:pPr>
              <w:jc w:val="center"/>
              <w:rPr>
                <w:rFonts w:asciiTheme="minorHAnsi" w:hAnsiTheme="minorHAnsi" w:cstheme="minorHAnsi"/>
                <w:color w:val="auto"/>
                <w:sz w:val="20"/>
                <w:szCs w:val="20"/>
                <w:lang w:eastAsia="fr-FR"/>
              </w:rPr>
            </w:pPr>
            <w:r w:rsidRPr="00ED61DF">
              <w:rPr>
                <w:rFonts w:asciiTheme="minorHAnsi" w:hAnsiTheme="minorHAnsi" w:cstheme="minorHAnsi"/>
                <w:color w:val="auto"/>
                <w:sz w:val="20"/>
                <w:szCs w:val="20"/>
                <w:lang w:eastAsia="fr-FR"/>
              </w:rPr>
              <w:t>1</w:t>
            </w:r>
          </w:p>
        </w:tc>
        <w:tc>
          <w:tcPr>
            <w:tcW w:w="4962" w:type="dxa"/>
            <w:tcBorders>
              <w:top w:val="nil"/>
              <w:left w:val="nil"/>
              <w:bottom w:val="single" w:color="auto" w:sz="4" w:space="0"/>
              <w:right w:val="single" w:color="auto" w:sz="4" w:space="0"/>
            </w:tcBorders>
            <w:shd w:val="clear" w:color="000000" w:fill="FFFFFF"/>
            <w:noWrap/>
            <w:vAlign w:val="center"/>
          </w:tcPr>
          <w:p w:rsidRPr="00ED61DF" w:rsidR="009047E9" w:rsidP="00E51471" w:rsidRDefault="009047E9" w14:paraId="3B39D392" w14:textId="77777777">
            <w:pPr>
              <w:jc w:val="both"/>
              <w:rPr>
                <w:rFonts w:asciiTheme="minorHAnsi" w:hAnsiTheme="minorHAnsi" w:cstheme="minorHAnsi"/>
                <w:color w:val="auto"/>
                <w:sz w:val="20"/>
                <w:szCs w:val="20"/>
                <w:lang w:eastAsia="fr-FR"/>
              </w:rPr>
            </w:pPr>
            <w:r w:rsidRPr="00ED61DF">
              <w:rPr>
                <w:rFonts w:asciiTheme="minorHAnsi" w:hAnsiTheme="minorHAnsi" w:cstheme="minorHAnsi"/>
                <w:color w:val="auto"/>
                <w:sz w:val="20"/>
                <w:szCs w:val="20"/>
              </w:rPr>
              <w:t>Moto (4 temps) peinte de la couleur bleue de l’académie de la police avec logo + outillage</w:t>
            </w:r>
          </w:p>
        </w:tc>
        <w:tc>
          <w:tcPr>
            <w:tcW w:w="1276" w:type="dxa"/>
            <w:tcBorders>
              <w:top w:val="nil"/>
              <w:left w:val="nil"/>
              <w:bottom w:val="single" w:color="auto" w:sz="4" w:space="0"/>
              <w:right w:val="single" w:color="auto" w:sz="4" w:space="0"/>
            </w:tcBorders>
            <w:shd w:val="clear" w:color="000000" w:fill="FFFFFF"/>
            <w:noWrap/>
            <w:vAlign w:val="bottom"/>
          </w:tcPr>
          <w:p w:rsidRPr="00ED61DF" w:rsidR="009047E9" w:rsidP="00E51471" w:rsidRDefault="009047E9" w14:paraId="34765E48" w14:textId="77777777">
            <w:pPr>
              <w:jc w:val="center"/>
              <w:rPr>
                <w:rFonts w:asciiTheme="majorHAnsi" w:hAnsiTheme="majorHAnsi" w:cstheme="majorHAnsi"/>
                <w:color w:val="auto"/>
                <w:sz w:val="20"/>
                <w:szCs w:val="20"/>
                <w:lang w:eastAsia="fr-FR"/>
              </w:rPr>
            </w:pPr>
            <w:r w:rsidRPr="00ED61DF">
              <w:rPr>
                <w:rFonts w:asciiTheme="majorHAnsi" w:hAnsiTheme="majorHAnsi" w:cstheme="majorHAnsi"/>
                <w:color w:val="auto"/>
                <w:sz w:val="20"/>
                <w:szCs w:val="20"/>
                <w:lang w:eastAsia="fr-FR"/>
              </w:rPr>
              <w:t>Pièce</w:t>
            </w:r>
          </w:p>
        </w:tc>
        <w:tc>
          <w:tcPr>
            <w:tcW w:w="1275" w:type="dxa"/>
            <w:tcBorders>
              <w:top w:val="nil"/>
              <w:left w:val="nil"/>
              <w:bottom w:val="single" w:color="auto" w:sz="4" w:space="0"/>
              <w:right w:val="nil"/>
            </w:tcBorders>
            <w:shd w:val="clear" w:color="000000" w:fill="FFFFFF"/>
            <w:noWrap/>
            <w:vAlign w:val="bottom"/>
          </w:tcPr>
          <w:p w:rsidRPr="00ED61DF" w:rsidR="009047E9" w:rsidP="00E51471" w:rsidRDefault="009047E9" w14:paraId="3C0BCC9E" w14:textId="77777777">
            <w:pPr>
              <w:jc w:val="center"/>
              <w:rPr>
                <w:rFonts w:asciiTheme="majorHAnsi" w:hAnsiTheme="majorHAnsi" w:cstheme="majorHAnsi"/>
                <w:color w:val="auto"/>
                <w:sz w:val="20"/>
                <w:szCs w:val="20"/>
                <w:lang w:eastAsia="fr-FR"/>
              </w:rPr>
            </w:pPr>
            <w:r w:rsidRPr="00ED61DF">
              <w:rPr>
                <w:rFonts w:asciiTheme="majorHAnsi" w:hAnsiTheme="majorHAnsi" w:cstheme="majorHAnsi"/>
                <w:color w:val="auto"/>
                <w:sz w:val="20"/>
                <w:szCs w:val="20"/>
                <w:lang w:eastAsia="fr-FR"/>
              </w:rPr>
              <w:t>4</w:t>
            </w:r>
          </w:p>
        </w:tc>
        <w:tc>
          <w:tcPr>
            <w:tcW w:w="1276" w:type="dxa"/>
            <w:tcBorders>
              <w:top w:val="nil"/>
              <w:left w:val="single" w:color="auto" w:sz="4" w:space="0"/>
              <w:bottom w:val="single" w:color="auto" w:sz="4" w:space="0"/>
              <w:right w:val="single" w:color="auto" w:sz="4" w:space="0"/>
            </w:tcBorders>
            <w:shd w:val="clear" w:color="auto" w:fill="auto"/>
            <w:noWrap/>
            <w:vAlign w:val="bottom"/>
            <w:hideMark/>
          </w:tcPr>
          <w:p w:rsidRPr="00ED61DF" w:rsidR="009047E9" w:rsidP="00E51471" w:rsidRDefault="009047E9" w14:paraId="2BB5A8C9" w14:textId="77777777">
            <w:pPr>
              <w:rPr>
                <w:rFonts w:asciiTheme="majorHAnsi" w:hAnsiTheme="majorHAnsi" w:cstheme="majorHAnsi"/>
                <w:color w:val="auto"/>
                <w:sz w:val="20"/>
                <w:szCs w:val="20"/>
                <w:lang w:eastAsia="fr-FR"/>
              </w:rPr>
            </w:pPr>
          </w:p>
        </w:tc>
        <w:tc>
          <w:tcPr>
            <w:tcW w:w="1418" w:type="dxa"/>
            <w:tcBorders>
              <w:top w:val="nil"/>
              <w:left w:val="nil"/>
              <w:bottom w:val="single" w:color="auto" w:sz="4" w:space="0"/>
              <w:right w:val="single" w:color="auto" w:sz="4" w:space="0"/>
            </w:tcBorders>
            <w:shd w:val="clear" w:color="auto" w:fill="auto"/>
            <w:noWrap/>
            <w:vAlign w:val="bottom"/>
            <w:hideMark/>
          </w:tcPr>
          <w:p w:rsidRPr="00ED61DF" w:rsidR="009047E9" w:rsidP="00E51471" w:rsidRDefault="009047E9" w14:paraId="7318E342" w14:textId="77777777">
            <w:pPr>
              <w:rPr>
                <w:rFonts w:asciiTheme="majorHAnsi" w:hAnsiTheme="majorHAnsi" w:cstheme="majorHAnsi"/>
                <w:color w:val="auto"/>
                <w:sz w:val="20"/>
                <w:szCs w:val="20"/>
                <w:lang w:eastAsia="fr-FR"/>
              </w:rPr>
            </w:pPr>
            <w:r w:rsidRPr="00ED61DF">
              <w:rPr>
                <w:rFonts w:asciiTheme="majorHAnsi" w:hAnsiTheme="majorHAnsi" w:cstheme="majorHAnsi"/>
                <w:color w:val="auto"/>
                <w:sz w:val="20"/>
                <w:szCs w:val="20"/>
                <w:lang w:eastAsia="fr-FR"/>
              </w:rPr>
              <w:t> </w:t>
            </w:r>
          </w:p>
        </w:tc>
      </w:tr>
      <w:tr w:rsidRPr="00ED61DF" w:rsidR="009047E9" w:rsidTr="00E51471" w14:paraId="6C02130B" w14:textId="77777777">
        <w:trPr>
          <w:trHeight w:val="535"/>
        </w:trPr>
        <w:tc>
          <w:tcPr>
            <w:tcW w:w="567" w:type="dxa"/>
            <w:tcBorders>
              <w:top w:val="nil"/>
              <w:left w:val="single" w:color="auto" w:sz="4" w:space="0"/>
              <w:bottom w:val="single" w:color="auto" w:sz="4" w:space="0"/>
              <w:right w:val="single" w:color="auto" w:sz="4" w:space="0"/>
            </w:tcBorders>
            <w:shd w:val="clear" w:color="000000" w:fill="FFFFFF"/>
            <w:noWrap/>
            <w:vAlign w:val="bottom"/>
          </w:tcPr>
          <w:p w:rsidRPr="00ED61DF" w:rsidR="009047E9" w:rsidP="00E51471" w:rsidRDefault="009047E9" w14:paraId="739742DE" w14:textId="77777777">
            <w:pPr>
              <w:jc w:val="center"/>
              <w:rPr>
                <w:rFonts w:asciiTheme="minorHAnsi" w:hAnsiTheme="minorHAnsi" w:cstheme="minorHAnsi"/>
                <w:color w:val="auto"/>
                <w:sz w:val="20"/>
                <w:szCs w:val="20"/>
                <w:lang w:eastAsia="fr-FR"/>
              </w:rPr>
            </w:pPr>
            <w:r w:rsidRPr="00ED61DF">
              <w:rPr>
                <w:rFonts w:asciiTheme="minorHAnsi" w:hAnsiTheme="minorHAnsi" w:cstheme="minorHAnsi"/>
                <w:color w:val="auto"/>
                <w:sz w:val="20"/>
                <w:szCs w:val="20"/>
                <w:lang w:eastAsia="fr-FR"/>
              </w:rPr>
              <w:t>2</w:t>
            </w:r>
          </w:p>
        </w:tc>
        <w:tc>
          <w:tcPr>
            <w:tcW w:w="4962" w:type="dxa"/>
            <w:tcBorders>
              <w:top w:val="nil"/>
              <w:left w:val="nil"/>
              <w:bottom w:val="single" w:color="auto" w:sz="4" w:space="0"/>
              <w:right w:val="single" w:color="auto" w:sz="4" w:space="0"/>
            </w:tcBorders>
            <w:shd w:val="clear" w:color="000000" w:fill="FFFFFF"/>
            <w:noWrap/>
            <w:vAlign w:val="center"/>
          </w:tcPr>
          <w:p w:rsidRPr="00ED61DF" w:rsidR="009047E9" w:rsidP="00E51471" w:rsidRDefault="009047E9" w14:paraId="0CED3FAE" w14:textId="77777777">
            <w:pPr>
              <w:jc w:val="both"/>
              <w:rPr>
                <w:rFonts w:asciiTheme="minorHAnsi" w:hAnsiTheme="minorHAnsi" w:cstheme="minorHAnsi"/>
                <w:color w:val="auto"/>
                <w:sz w:val="20"/>
                <w:szCs w:val="20"/>
              </w:rPr>
            </w:pPr>
            <w:r w:rsidRPr="00ED61DF">
              <w:rPr>
                <w:rFonts w:asciiTheme="minorHAnsi" w:hAnsiTheme="minorHAnsi" w:cstheme="minorHAnsi"/>
                <w:color w:val="auto"/>
                <w:sz w:val="20"/>
                <w:szCs w:val="20"/>
              </w:rPr>
              <w:t xml:space="preserve">Casques </w:t>
            </w:r>
          </w:p>
        </w:tc>
        <w:tc>
          <w:tcPr>
            <w:tcW w:w="1276" w:type="dxa"/>
            <w:tcBorders>
              <w:top w:val="nil"/>
              <w:left w:val="nil"/>
              <w:bottom w:val="single" w:color="auto" w:sz="4" w:space="0"/>
              <w:right w:val="single" w:color="auto" w:sz="4" w:space="0"/>
            </w:tcBorders>
            <w:shd w:val="clear" w:color="000000" w:fill="FFFFFF"/>
            <w:noWrap/>
            <w:vAlign w:val="bottom"/>
          </w:tcPr>
          <w:p w:rsidRPr="00ED61DF" w:rsidR="009047E9" w:rsidP="00E51471" w:rsidRDefault="009047E9" w14:paraId="04B0A199" w14:textId="77777777">
            <w:pPr>
              <w:jc w:val="center"/>
              <w:rPr>
                <w:rFonts w:asciiTheme="majorHAnsi" w:hAnsiTheme="majorHAnsi" w:cstheme="majorHAnsi"/>
                <w:color w:val="auto"/>
                <w:sz w:val="20"/>
                <w:szCs w:val="20"/>
                <w:lang w:eastAsia="fr-FR"/>
              </w:rPr>
            </w:pPr>
            <w:r w:rsidRPr="00ED61DF">
              <w:rPr>
                <w:rFonts w:asciiTheme="majorHAnsi" w:hAnsiTheme="majorHAnsi" w:cstheme="majorHAnsi"/>
                <w:color w:val="auto"/>
                <w:sz w:val="20"/>
                <w:szCs w:val="20"/>
                <w:lang w:eastAsia="fr-FR"/>
              </w:rPr>
              <w:t>Pièce</w:t>
            </w:r>
          </w:p>
        </w:tc>
        <w:tc>
          <w:tcPr>
            <w:tcW w:w="1275" w:type="dxa"/>
            <w:tcBorders>
              <w:top w:val="nil"/>
              <w:left w:val="nil"/>
              <w:bottom w:val="single" w:color="auto" w:sz="4" w:space="0"/>
              <w:right w:val="nil"/>
            </w:tcBorders>
            <w:shd w:val="clear" w:color="000000" w:fill="FFFFFF"/>
            <w:noWrap/>
            <w:vAlign w:val="bottom"/>
          </w:tcPr>
          <w:p w:rsidRPr="00ED61DF" w:rsidR="009047E9" w:rsidP="00E51471" w:rsidRDefault="009047E9" w14:paraId="07342495" w14:textId="77777777">
            <w:pPr>
              <w:rPr>
                <w:rFonts w:asciiTheme="majorHAnsi" w:hAnsiTheme="majorHAnsi" w:cstheme="majorHAnsi"/>
                <w:strike/>
                <w:color w:val="auto"/>
                <w:sz w:val="20"/>
                <w:szCs w:val="20"/>
                <w:lang w:eastAsia="fr-FR"/>
              </w:rPr>
            </w:pPr>
          </w:p>
          <w:p w:rsidRPr="00ED61DF" w:rsidR="009047E9" w:rsidP="00E51471" w:rsidRDefault="009047E9" w14:paraId="766C0BDE" w14:textId="77777777">
            <w:pPr>
              <w:jc w:val="center"/>
              <w:rPr>
                <w:rFonts w:asciiTheme="majorHAnsi" w:hAnsiTheme="majorHAnsi" w:cstheme="majorHAnsi"/>
                <w:strike/>
                <w:color w:val="auto"/>
                <w:sz w:val="20"/>
                <w:szCs w:val="20"/>
                <w:lang w:eastAsia="fr-FR"/>
              </w:rPr>
            </w:pPr>
            <w:r w:rsidRPr="00ED61DF">
              <w:rPr>
                <w:rFonts w:asciiTheme="majorHAnsi" w:hAnsiTheme="majorHAnsi" w:cstheme="majorHAnsi"/>
                <w:color w:val="auto"/>
                <w:sz w:val="20"/>
                <w:szCs w:val="20"/>
                <w:lang w:eastAsia="fr-FR"/>
              </w:rPr>
              <w:t>8</w:t>
            </w:r>
          </w:p>
        </w:tc>
        <w:tc>
          <w:tcPr>
            <w:tcW w:w="1276" w:type="dxa"/>
            <w:tcBorders>
              <w:top w:val="nil"/>
              <w:left w:val="single" w:color="auto" w:sz="4" w:space="0"/>
              <w:bottom w:val="single" w:color="auto" w:sz="4" w:space="0"/>
              <w:right w:val="single" w:color="auto" w:sz="4" w:space="0"/>
            </w:tcBorders>
            <w:shd w:val="clear" w:color="auto" w:fill="auto"/>
            <w:noWrap/>
            <w:vAlign w:val="bottom"/>
          </w:tcPr>
          <w:p w:rsidRPr="00ED61DF" w:rsidR="009047E9" w:rsidP="00E51471" w:rsidRDefault="009047E9" w14:paraId="2A103624" w14:textId="77777777">
            <w:pPr>
              <w:rPr>
                <w:rFonts w:asciiTheme="majorHAnsi" w:hAnsiTheme="majorHAnsi" w:cstheme="majorHAnsi"/>
                <w:color w:val="auto"/>
                <w:sz w:val="20"/>
                <w:szCs w:val="20"/>
                <w:lang w:eastAsia="fr-FR"/>
              </w:rPr>
            </w:pPr>
          </w:p>
        </w:tc>
        <w:tc>
          <w:tcPr>
            <w:tcW w:w="1418" w:type="dxa"/>
            <w:tcBorders>
              <w:top w:val="nil"/>
              <w:left w:val="nil"/>
              <w:bottom w:val="single" w:color="auto" w:sz="4" w:space="0"/>
              <w:right w:val="single" w:color="auto" w:sz="4" w:space="0"/>
            </w:tcBorders>
            <w:shd w:val="clear" w:color="auto" w:fill="auto"/>
            <w:noWrap/>
            <w:vAlign w:val="bottom"/>
          </w:tcPr>
          <w:p w:rsidRPr="00ED61DF" w:rsidR="009047E9" w:rsidP="00E51471" w:rsidRDefault="009047E9" w14:paraId="4AF9CB89" w14:textId="77777777">
            <w:pPr>
              <w:rPr>
                <w:rFonts w:asciiTheme="majorHAnsi" w:hAnsiTheme="majorHAnsi" w:cstheme="majorHAnsi"/>
                <w:color w:val="auto"/>
                <w:sz w:val="20"/>
                <w:szCs w:val="20"/>
                <w:lang w:eastAsia="fr-FR"/>
              </w:rPr>
            </w:pPr>
          </w:p>
        </w:tc>
      </w:tr>
      <w:tr w:rsidRPr="00AC3F05" w:rsidR="009047E9" w:rsidTr="00E51471" w14:paraId="7753E9D0" w14:textId="77777777">
        <w:trPr>
          <w:trHeight w:val="454"/>
        </w:trPr>
        <w:tc>
          <w:tcPr>
            <w:tcW w:w="9356"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AC3F05" w:rsidR="009047E9" w:rsidP="00E51471" w:rsidRDefault="009047E9" w14:paraId="26A189C1" w14:textId="77777777">
            <w:pPr>
              <w:jc w:val="center"/>
              <w:rPr>
                <w:rFonts w:asciiTheme="majorHAnsi" w:hAnsiTheme="majorHAnsi" w:cstheme="majorHAnsi"/>
                <w:b/>
                <w:bCs/>
                <w:color w:val="000000"/>
                <w:sz w:val="20"/>
                <w:szCs w:val="20"/>
                <w:lang w:eastAsia="fr-FR"/>
              </w:rPr>
            </w:pPr>
            <w:r w:rsidRPr="00AC3F05">
              <w:rPr>
                <w:rFonts w:ascii="Calibri Light" w:hAnsi="Calibri Light" w:cs="Calibri Light"/>
                <w:b/>
                <w:bCs/>
                <w:color w:val="000000"/>
                <w:sz w:val="20"/>
                <w:szCs w:val="20"/>
                <w:lang w:val="fr-CD" w:eastAsia="fr-CD"/>
              </w:rPr>
              <w:t xml:space="preserve">Sous Total/ € euros </w:t>
            </w:r>
            <w:r w:rsidRPr="00AC3F05">
              <w:rPr>
                <w:rFonts w:asciiTheme="majorHAnsi" w:hAnsiTheme="majorHAnsi" w:cstheme="majorHAnsi"/>
                <w:b/>
                <w:bCs/>
                <w:color w:val="000000"/>
                <w:sz w:val="20"/>
                <w:szCs w:val="20"/>
                <w:lang w:val="fr-CD" w:eastAsia="fr-CD"/>
              </w:rPr>
              <w:t>HTVA</w:t>
            </w:r>
          </w:p>
        </w:tc>
        <w:tc>
          <w:tcPr>
            <w:tcW w:w="1418" w:type="dxa"/>
            <w:tcBorders>
              <w:top w:val="nil"/>
              <w:left w:val="nil"/>
              <w:bottom w:val="single" w:color="auto" w:sz="4" w:space="0"/>
              <w:right w:val="single" w:color="auto" w:sz="4" w:space="0"/>
            </w:tcBorders>
            <w:shd w:val="clear" w:color="auto" w:fill="auto"/>
            <w:vAlign w:val="center"/>
            <w:hideMark/>
          </w:tcPr>
          <w:p w:rsidRPr="00AC3F05" w:rsidR="009047E9" w:rsidP="00E51471" w:rsidRDefault="009047E9" w14:paraId="1E2E753A" w14:textId="77777777">
            <w:pPr>
              <w:jc w:val="center"/>
              <w:rPr>
                <w:rFonts w:asciiTheme="majorHAnsi" w:hAnsiTheme="majorHAnsi" w:cstheme="majorHAnsi"/>
                <w:color w:val="000000"/>
                <w:sz w:val="20"/>
                <w:szCs w:val="20"/>
                <w:lang w:eastAsia="fr-FR"/>
              </w:rPr>
            </w:pPr>
            <w:r w:rsidRPr="00AC3F05">
              <w:rPr>
                <w:rFonts w:asciiTheme="majorHAnsi" w:hAnsiTheme="majorHAnsi" w:cstheme="majorHAnsi"/>
                <w:color w:val="000000"/>
                <w:sz w:val="20"/>
                <w:szCs w:val="20"/>
                <w:lang w:eastAsia="fr-FR"/>
              </w:rPr>
              <w:t> </w:t>
            </w:r>
          </w:p>
        </w:tc>
      </w:tr>
    </w:tbl>
    <w:p w:rsidR="009047E9" w:rsidP="009047E9" w:rsidRDefault="009047E9" w14:paraId="693DD628" w14:textId="77777777">
      <w:pPr>
        <w:pStyle w:val="Corpsdetexte"/>
        <w:spacing w:before="60" w:after="60"/>
        <w:rPr>
          <w:rFonts w:ascii="Calibri" w:hAnsi="Calibri" w:eastAsia="Calibri" w:cs="Times New Roman"/>
          <w:color w:val="000000"/>
          <w:szCs w:val="20"/>
        </w:rPr>
      </w:pPr>
    </w:p>
    <w:p w:rsidRPr="00F97E7C" w:rsidR="009047E9" w:rsidP="009047E9" w:rsidRDefault="009047E9" w14:paraId="044DB7A4" w14:textId="77777777">
      <w:pPr>
        <w:pStyle w:val="Corpsdetexte"/>
        <w:spacing w:before="60" w:after="60"/>
        <w:rPr>
          <w:rFonts w:ascii="Calibri" w:hAnsi="Calibri" w:eastAsia="Calibri" w:cs="Times New Roman"/>
          <w:color w:val="000000"/>
          <w:szCs w:val="20"/>
        </w:rPr>
      </w:pPr>
      <w:r w:rsidRPr="00F97E7C">
        <w:rPr>
          <w:rFonts w:ascii="Calibri" w:hAnsi="Calibri" w:eastAsia="Calibri" w:cs="Times New Roman"/>
          <w:color w:val="000000"/>
          <w:szCs w:val="20"/>
        </w:rPr>
        <w:t>En cas d’approbation de la présente offre, le cautionnement sera constitué dans les conditions et délais prescrits dans le cahier spécial des charges.</w:t>
      </w:r>
    </w:p>
    <w:p w:rsidRPr="00F97E7C" w:rsidR="009047E9" w:rsidP="009047E9" w:rsidRDefault="009047E9" w14:paraId="348AD2C4" w14:textId="77777777">
      <w:pPr>
        <w:pStyle w:val="Corpsdetexte"/>
        <w:spacing w:before="60" w:after="60"/>
        <w:rPr>
          <w:rFonts w:ascii="Calibri" w:hAnsi="Calibri" w:eastAsia="Calibri" w:cs="Times New Roman"/>
          <w:color w:val="000000"/>
          <w:szCs w:val="20"/>
        </w:rPr>
      </w:pPr>
      <w:r w:rsidRPr="00F97E7C">
        <w:rPr>
          <w:rFonts w:ascii="Calibri" w:hAnsi="Calibri" w:eastAsia="Calibri" w:cs="Times New Roman"/>
          <w:color w:val="000000"/>
          <w:szCs w:val="20"/>
        </w:rPr>
        <w:t>L’information confidentielle et/ou l’information qui se rapporte à des secrets techniques ou commerciaux est clairement indiquée dans l’offre.</w:t>
      </w:r>
    </w:p>
    <w:p w:rsidRPr="00AC3F05" w:rsidR="009047E9" w:rsidP="009047E9" w:rsidRDefault="009047E9" w14:paraId="4CC467EB" w14:textId="77777777">
      <w:pPr>
        <w:pStyle w:val="Corpsdetexte"/>
        <w:spacing w:before="60" w:after="60"/>
        <w:rPr>
          <w:rFonts w:ascii="Calibri" w:hAnsi="Calibri" w:eastAsia="Calibri" w:cs="Times New Roman"/>
          <w:color w:val="000000"/>
          <w:szCs w:val="20"/>
        </w:rPr>
      </w:pPr>
      <w:r w:rsidRPr="00B61554">
        <w:rPr>
          <w:rFonts w:ascii="Calibri" w:hAnsi="Calibri" w:eastAsia="Calibri" w:cs="Times New Roman"/>
          <w:color w:val="000000"/>
          <w:szCs w:val="20"/>
        </w:rPr>
        <w:t>Le soumissionnaire déclare sur l’honneur que les informations fournies sont exactes et correctes et qu’elles ont été établies en parfaite connaissance des conséquences de toute fausse déclaration.</w:t>
      </w:r>
    </w:p>
    <w:p w:rsidRPr="00AC3F05" w:rsidR="009047E9" w:rsidP="009047E9" w:rsidRDefault="009047E9" w14:paraId="25D37D7C" w14:textId="77777777">
      <w:pPr>
        <w:pStyle w:val="Corpsdetexte"/>
        <w:spacing w:before="60" w:after="60"/>
        <w:rPr>
          <w:rFonts w:ascii="Calibri" w:hAnsi="Calibri" w:eastAsia="Calibri" w:cs="Times New Roman"/>
          <w:color w:val="000000"/>
          <w:szCs w:val="20"/>
        </w:rPr>
      </w:pPr>
      <w:r w:rsidRPr="00AC3F05">
        <w:rPr>
          <w:rFonts w:ascii="Calibri" w:hAnsi="Calibri" w:eastAsia="Calibri" w:cs="Times New Roman"/>
          <w:color w:val="000000"/>
          <w:szCs w:val="20"/>
        </w:rPr>
        <w:t>Certifié pour vrai et conforme,</w:t>
      </w:r>
    </w:p>
    <w:p w:rsidRPr="00AC3F05" w:rsidR="009047E9" w:rsidP="009047E9" w:rsidRDefault="009047E9" w14:paraId="3D81D317" w14:textId="77777777">
      <w:pPr>
        <w:pStyle w:val="Corpsdetexte"/>
        <w:spacing w:before="60" w:after="60"/>
        <w:rPr>
          <w:rFonts w:ascii="Calibri" w:hAnsi="Calibri" w:eastAsia="Calibri" w:cs="Times New Roman"/>
          <w:color w:val="000000"/>
          <w:szCs w:val="20"/>
        </w:rPr>
      </w:pPr>
    </w:p>
    <w:p w:rsidRPr="00AC3F05" w:rsidR="009047E9" w:rsidP="009047E9" w:rsidRDefault="009047E9" w14:paraId="388BF96A" w14:textId="77777777">
      <w:pPr>
        <w:pStyle w:val="Corpsdetexte"/>
        <w:spacing w:before="60" w:after="60"/>
        <w:rPr>
          <w:rFonts w:ascii="Calibri" w:hAnsi="Calibri" w:eastAsia="Calibri" w:cs="Times New Roman"/>
          <w:color w:val="000000"/>
          <w:szCs w:val="20"/>
        </w:rPr>
      </w:pPr>
      <w:r w:rsidRPr="00AC3F05">
        <w:rPr>
          <w:rFonts w:ascii="Calibri" w:hAnsi="Calibri" w:eastAsia="Calibri" w:cs="Times New Roman"/>
          <w:color w:val="000000"/>
          <w:szCs w:val="20"/>
        </w:rPr>
        <w:t>Signature(s) manuscrite originale :</w:t>
      </w:r>
    </w:p>
    <w:p w:rsidRPr="00AC3F05" w:rsidR="009047E9" w:rsidP="009047E9" w:rsidRDefault="009047E9" w14:paraId="6CEC2C19" w14:textId="77777777">
      <w:pPr>
        <w:pStyle w:val="Corpsdetexte"/>
        <w:spacing w:before="60" w:after="60"/>
        <w:rPr>
          <w:rFonts w:ascii="Calibri" w:hAnsi="Calibri" w:eastAsia="Calibri" w:cs="Times New Roman"/>
          <w:color w:val="000000"/>
          <w:szCs w:val="20"/>
        </w:rPr>
      </w:pPr>
    </w:p>
    <w:p w:rsidR="009047E9" w:rsidP="0089071B" w:rsidRDefault="009047E9" w14:paraId="1DA68A13" w14:textId="69A4C682">
      <w:pPr>
        <w:rPr>
          <w:rFonts w:asciiTheme="minorHAnsi" w:hAnsiTheme="minorHAnsi" w:cstheme="minorHAnsi"/>
          <w:bCs/>
          <w:color w:val="auto"/>
          <w:sz w:val="20"/>
          <w:szCs w:val="20"/>
        </w:rPr>
      </w:pPr>
      <w:r w:rsidRPr="00AC3F05">
        <w:rPr>
          <w:rFonts w:ascii="Calibri" w:hAnsi="Calibri" w:cs="Tahoma"/>
          <w:color w:val="000000"/>
          <w:kern w:val="18"/>
          <w:sz w:val="20"/>
          <w:szCs w:val="20"/>
        </w:rPr>
        <w:t>………………………………………………</w:t>
      </w:r>
    </w:p>
    <w:p w:rsidR="009047E9" w:rsidP="009047E9" w:rsidRDefault="009047E9" w14:paraId="1644F7AF" w14:textId="00DDA2EC">
      <w:pPr>
        <w:spacing w:after="120" w:line="288" w:lineRule="auto"/>
        <w:jc w:val="both"/>
        <w:rPr>
          <w:rFonts w:asciiTheme="minorHAnsi" w:hAnsiTheme="minorHAnsi" w:cstheme="minorHAnsi"/>
          <w:bCs/>
          <w:color w:val="auto"/>
          <w:sz w:val="20"/>
          <w:szCs w:val="20"/>
        </w:rPr>
      </w:pPr>
    </w:p>
    <w:p w:rsidR="0089071B" w:rsidP="009047E9" w:rsidRDefault="0089071B" w14:paraId="51BFE1C5" w14:textId="49451896">
      <w:pPr>
        <w:spacing w:after="120" w:line="288" w:lineRule="auto"/>
        <w:jc w:val="both"/>
        <w:rPr>
          <w:rFonts w:asciiTheme="minorHAnsi" w:hAnsiTheme="minorHAnsi" w:cstheme="minorHAnsi"/>
          <w:bCs/>
          <w:color w:val="auto"/>
          <w:sz w:val="20"/>
          <w:szCs w:val="20"/>
        </w:rPr>
      </w:pPr>
    </w:p>
    <w:p w:rsidR="0089071B" w:rsidP="009047E9" w:rsidRDefault="0089071B" w14:paraId="7ACD0582" w14:textId="26595652">
      <w:pPr>
        <w:spacing w:after="120" w:line="288" w:lineRule="auto"/>
        <w:jc w:val="both"/>
        <w:rPr>
          <w:rFonts w:asciiTheme="minorHAnsi" w:hAnsiTheme="minorHAnsi" w:cstheme="minorHAnsi"/>
          <w:bCs/>
          <w:color w:val="auto"/>
          <w:sz w:val="20"/>
          <w:szCs w:val="20"/>
        </w:rPr>
      </w:pPr>
    </w:p>
    <w:p w:rsidR="0089071B" w:rsidP="009047E9" w:rsidRDefault="0089071B" w14:paraId="4C5158A3" w14:textId="67C23EAD">
      <w:pPr>
        <w:spacing w:after="120" w:line="288" w:lineRule="auto"/>
        <w:jc w:val="both"/>
        <w:rPr>
          <w:rFonts w:asciiTheme="minorHAnsi" w:hAnsiTheme="minorHAnsi" w:cstheme="minorHAnsi"/>
          <w:bCs/>
          <w:color w:val="auto"/>
          <w:sz w:val="20"/>
          <w:szCs w:val="20"/>
        </w:rPr>
      </w:pPr>
    </w:p>
    <w:p w:rsidR="0089071B" w:rsidP="009047E9" w:rsidRDefault="0089071B" w14:paraId="21EB6E68" w14:textId="5FF75369">
      <w:pPr>
        <w:spacing w:after="120" w:line="288" w:lineRule="auto"/>
        <w:jc w:val="both"/>
        <w:rPr>
          <w:rFonts w:asciiTheme="minorHAnsi" w:hAnsiTheme="minorHAnsi" w:cstheme="minorHAnsi"/>
          <w:bCs/>
          <w:color w:val="auto"/>
          <w:sz w:val="20"/>
          <w:szCs w:val="20"/>
        </w:rPr>
      </w:pPr>
    </w:p>
    <w:p w:rsidRPr="0010618C" w:rsidR="0089071B" w:rsidP="0010618C" w:rsidRDefault="0089071B" w14:paraId="09CAADC7" w14:textId="6A357F1B">
      <w:pPr>
        <w:rPr>
          <w:rFonts w:ascii="Calibri" w:hAnsi="Calibri"/>
          <w:b/>
          <w:color w:val="D81A1A"/>
          <w:sz w:val="22"/>
        </w:rPr>
        <w:sectPr w:rsidRPr="0010618C" w:rsidR="0089071B" w:rsidSect="00950B30">
          <w:pgSz w:w="11906" w:h="16838"/>
          <w:pgMar w:top="794" w:right="1134" w:bottom="624" w:left="1134" w:header="709" w:footer="0" w:gutter="0"/>
          <w:cols w:space="708"/>
          <w:docGrid w:linePitch="360"/>
        </w:sectPr>
      </w:pPr>
    </w:p>
    <w:p w:rsidRPr="00AC3F05" w:rsidR="0089071B" w:rsidP="0089071B" w:rsidRDefault="0089071B" w14:paraId="3F7951F5" w14:textId="77777777">
      <w:pPr>
        <w:pStyle w:val="Titre1"/>
        <w:numPr>
          <w:ilvl w:val="0"/>
          <w:numId w:val="21"/>
        </w:numPr>
        <w:ind w:left="431" w:hanging="431"/>
        <w:rPr>
          <w:sz w:val="28"/>
          <w:szCs w:val="28"/>
        </w:rPr>
      </w:pPr>
      <w:r w:rsidRPr="00AC3F05">
        <w:rPr>
          <w:sz w:val="28"/>
          <w:szCs w:val="28"/>
        </w:rPr>
        <w:lastRenderedPageBreak/>
        <w:t xml:space="preserve">DOSSIER DE SÉLECTION </w:t>
      </w:r>
    </w:p>
    <w:p w:rsidRPr="00114CEC" w:rsidR="0089071B" w:rsidP="0089071B" w:rsidRDefault="0089071B" w14:paraId="2C49F35B" w14:textId="77777777">
      <w:pPr>
        <w:pStyle w:val="BTCtextCTB"/>
        <w:spacing w:line="288" w:lineRule="auto"/>
        <w:rPr>
          <w:rFonts w:ascii="Calibri" w:hAnsi="Calibri" w:eastAsia="Calibri"/>
          <w:kern w:val="18"/>
          <w:sz w:val="21"/>
          <w:szCs w:val="21"/>
          <w:lang w:val="fr-FR"/>
        </w:rPr>
      </w:pPr>
      <w:r w:rsidRPr="00114CEC">
        <w:rPr>
          <w:rFonts w:ascii="Calibri" w:hAnsi="Calibri" w:eastAsia="Calibri"/>
          <w:kern w:val="18"/>
          <w:sz w:val="21"/>
          <w:szCs w:val="21"/>
          <w:lang w:val="fr-FR"/>
        </w:rPr>
        <w:t xml:space="preserve">En vue de la sélection qualitative des soumissionnaires, les renseignements ou documents mentionnés ci-dessous doivent être joints à l’offre. </w:t>
      </w:r>
    </w:p>
    <w:p w:rsidRPr="00114CEC" w:rsidR="0089071B" w:rsidP="0089071B" w:rsidRDefault="0089071B" w14:paraId="2C09AB3F" w14:textId="77777777">
      <w:pPr>
        <w:pStyle w:val="BTCtextCTB"/>
        <w:numPr>
          <w:ilvl w:val="1"/>
          <w:numId w:val="21"/>
        </w:numPr>
        <w:rPr>
          <w:rFonts w:ascii="Calibri" w:hAnsi="Calibri" w:eastAsia="Calibri"/>
          <w:b/>
          <w:kern w:val="18"/>
          <w:sz w:val="21"/>
          <w:szCs w:val="21"/>
        </w:rPr>
      </w:pPr>
      <w:r w:rsidRPr="00114CEC">
        <w:rPr>
          <w:rFonts w:ascii="Calibri" w:hAnsi="Calibri" w:eastAsia="Calibri"/>
          <w:b/>
          <w:kern w:val="18"/>
          <w:sz w:val="21"/>
          <w:szCs w:val="21"/>
        </w:rPr>
        <w:t xml:space="preserve">Dossier de sélection – capacité économique </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25"/>
        <w:gridCol w:w="2409"/>
      </w:tblGrid>
      <w:tr w:rsidRPr="00114CEC" w:rsidR="0089071B" w:rsidTr="00E51471" w14:paraId="0D3C146F" w14:textId="77777777">
        <w:trPr>
          <w:cantSplit/>
          <w:trHeight w:val="370"/>
        </w:trPr>
        <w:tc>
          <w:tcPr>
            <w:tcW w:w="9634" w:type="dxa"/>
            <w:gridSpan w:val="2"/>
            <w:tcBorders>
              <w:top w:val="single" w:color="auto" w:sz="4" w:space="0"/>
              <w:left w:val="single" w:color="auto" w:sz="4" w:space="0"/>
              <w:bottom w:val="single" w:color="auto" w:sz="4" w:space="0"/>
              <w:right w:val="single" w:color="auto" w:sz="4" w:space="0"/>
            </w:tcBorders>
            <w:hideMark/>
          </w:tcPr>
          <w:p w:rsidRPr="00114CEC" w:rsidR="0089071B" w:rsidP="00E51471" w:rsidRDefault="0089071B" w14:paraId="09FB6AC7" w14:textId="77777777">
            <w:pPr>
              <w:spacing w:after="200"/>
              <w:rPr>
                <w:rFonts w:asciiTheme="minorHAnsi" w:hAnsiTheme="minorHAnsi" w:cstheme="minorHAnsi"/>
                <w:b/>
                <w:bCs/>
                <w:color w:val="auto"/>
                <w:szCs w:val="21"/>
              </w:rPr>
            </w:pPr>
            <w:r w:rsidRPr="00114CEC">
              <w:rPr>
                <w:rFonts w:asciiTheme="minorHAnsi" w:hAnsiTheme="minorHAnsi" w:cstheme="minorHAnsi"/>
                <w:b/>
                <w:bCs/>
                <w:color w:val="auto"/>
                <w:szCs w:val="21"/>
              </w:rPr>
              <w:t>Capacité économique et financière – voir art. 67 de l’A.R. du 18.04.2017</w:t>
            </w:r>
          </w:p>
        </w:tc>
      </w:tr>
      <w:tr w:rsidRPr="00114CEC" w:rsidR="0089071B" w:rsidTr="00E51471" w14:paraId="766813C5" w14:textId="77777777">
        <w:trPr>
          <w:cantSplit/>
          <w:trHeight w:val="370"/>
        </w:trPr>
        <w:tc>
          <w:tcPr>
            <w:tcW w:w="7225" w:type="dxa"/>
            <w:tcBorders>
              <w:top w:val="single" w:color="auto" w:sz="4" w:space="0"/>
              <w:left w:val="single" w:color="auto" w:sz="4" w:space="0"/>
              <w:bottom w:val="single" w:color="auto" w:sz="4" w:space="0"/>
              <w:right w:val="single" w:color="auto" w:sz="4" w:space="0"/>
            </w:tcBorders>
          </w:tcPr>
          <w:p w:rsidRPr="00114CEC" w:rsidR="0089071B" w:rsidP="00E51471" w:rsidRDefault="0089071B" w14:paraId="54E8AC62" w14:textId="77777777">
            <w:pPr>
              <w:spacing w:before="120" w:after="120"/>
              <w:jc w:val="both"/>
              <w:rPr>
                <w:rFonts w:asciiTheme="minorHAnsi" w:hAnsiTheme="minorHAnsi" w:cstheme="minorHAnsi"/>
                <w:color w:val="auto"/>
                <w:kern w:val="18"/>
                <w:szCs w:val="21"/>
              </w:rPr>
            </w:pPr>
            <w:r w:rsidRPr="00114CEC">
              <w:rPr>
                <w:rFonts w:asciiTheme="minorHAnsi" w:hAnsiTheme="minorHAnsi" w:cstheme="minorHAnsi"/>
                <w:color w:val="auto"/>
                <w:kern w:val="18"/>
                <w:szCs w:val="21"/>
              </w:rPr>
              <w:t>Le soumissionnaire doit avoir réalisé au cours d’un des trois derniers exercices un chiffre d’affaires total au moins égal à</w:t>
            </w:r>
            <w:r w:rsidRPr="00114CEC">
              <w:rPr>
                <w:rFonts w:asciiTheme="minorHAnsi" w:hAnsiTheme="minorHAnsi" w:cstheme="minorHAnsi"/>
                <w:b/>
                <w:bCs/>
                <w:color w:val="auto"/>
                <w:kern w:val="18"/>
                <w:szCs w:val="21"/>
              </w:rPr>
              <w:t xml:space="preserve"> « 300 000 </w:t>
            </w:r>
            <w:r w:rsidRPr="00114CEC">
              <w:rPr>
                <w:rFonts w:asciiTheme="minorHAnsi" w:hAnsiTheme="minorHAnsi" w:cstheme="minorHAnsi"/>
                <w:i/>
                <w:iCs/>
                <w:color w:val="auto"/>
                <w:kern w:val="18"/>
                <w:szCs w:val="21"/>
              </w:rPr>
              <w:t>EUROS »</w:t>
            </w:r>
            <w:r w:rsidRPr="00114CEC">
              <w:rPr>
                <w:rFonts w:asciiTheme="minorHAnsi" w:hAnsiTheme="minorHAnsi" w:cstheme="minorHAnsi"/>
                <w:color w:val="auto"/>
                <w:kern w:val="18"/>
                <w:szCs w:val="21"/>
              </w:rPr>
              <w:t>.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tc>
        <w:tc>
          <w:tcPr>
            <w:tcW w:w="2409" w:type="dxa"/>
            <w:tcBorders>
              <w:top w:val="single" w:color="auto" w:sz="4" w:space="0"/>
              <w:left w:val="single" w:color="auto" w:sz="4" w:space="0"/>
              <w:bottom w:val="single" w:color="auto" w:sz="4" w:space="0"/>
              <w:right w:val="single" w:color="auto" w:sz="4" w:space="0"/>
            </w:tcBorders>
          </w:tcPr>
          <w:p w:rsidRPr="00114CEC" w:rsidR="0089071B" w:rsidP="00E51471" w:rsidRDefault="0089071B" w14:paraId="7D29FF11" w14:textId="77777777">
            <w:pPr>
              <w:spacing w:before="120" w:after="120"/>
              <w:jc w:val="both"/>
              <w:rPr>
                <w:rFonts w:asciiTheme="minorHAnsi" w:hAnsiTheme="minorHAnsi" w:cstheme="minorHAnsi"/>
                <w:color w:val="auto"/>
                <w:szCs w:val="21"/>
              </w:rPr>
            </w:pPr>
          </w:p>
          <w:p w:rsidRPr="00114CEC" w:rsidR="0089071B" w:rsidP="00E51471" w:rsidRDefault="0089071B" w14:paraId="4F2B3CB7" w14:textId="77777777">
            <w:pPr>
              <w:spacing w:before="120" w:after="120"/>
              <w:jc w:val="both"/>
              <w:rPr>
                <w:rFonts w:asciiTheme="minorHAnsi" w:hAnsiTheme="minorHAnsi" w:cstheme="minorHAnsi"/>
                <w:color w:val="auto"/>
                <w:szCs w:val="21"/>
              </w:rPr>
            </w:pPr>
          </w:p>
          <w:p w:rsidRPr="00114CEC" w:rsidR="0089071B" w:rsidP="00E51471" w:rsidRDefault="0089071B" w14:paraId="48C516F7" w14:textId="77777777">
            <w:pPr>
              <w:spacing w:before="120" w:after="120"/>
              <w:jc w:val="both"/>
              <w:rPr>
                <w:rFonts w:asciiTheme="minorHAnsi" w:hAnsiTheme="minorHAnsi" w:cstheme="minorHAnsi"/>
                <w:color w:val="auto"/>
                <w:szCs w:val="21"/>
              </w:rPr>
            </w:pPr>
          </w:p>
          <w:p w:rsidRPr="00114CEC" w:rsidR="0089071B" w:rsidP="00E51471" w:rsidRDefault="0089071B" w14:paraId="4C0EDD71" w14:textId="77777777">
            <w:pPr>
              <w:spacing w:before="120" w:after="120"/>
              <w:jc w:val="both"/>
              <w:rPr>
                <w:rFonts w:asciiTheme="minorHAnsi" w:hAnsiTheme="minorHAnsi" w:cstheme="minorHAnsi"/>
                <w:color w:val="auto"/>
                <w:szCs w:val="21"/>
              </w:rPr>
            </w:pPr>
          </w:p>
          <w:p w:rsidRPr="00114CEC" w:rsidR="0089071B" w:rsidP="00E51471" w:rsidRDefault="0089071B" w14:paraId="71521E7A" w14:textId="77777777">
            <w:pPr>
              <w:spacing w:before="120" w:after="120"/>
              <w:jc w:val="both"/>
              <w:rPr>
                <w:rFonts w:asciiTheme="minorHAnsi" w:hAnsiTheme="minorHAnsi" w:cstheme="minorHAnsi"/>
                <w:color w:val="auto"/>
                <w:szCs w:val="21"/>
              </w:rPr>
            </w:pPr>
            <w:r w:rsidRPr="00114CEC">
              <w:rPr>
                <w:rFonts w:asciiTheme="minorHAnsi" w:hAnsiTheme="minorHAnsi" w:cstheme="minorHAnsi"/>
                <w:color w:val="auto"/>
                <w:szCs w:val="21"/>
              </w:rPr>
              <w:t>Voir annexe … ou [pièce justificative à joindre]</w:t>
            </w:r>
          </w:p>
        </w:tc>
      </w:tr>
      <w:tr w:rsidRPr="00114CEC" w:rsidR="0089071B" w:rsidTr="00E51471" w14:paraId="48EAB93E" w14:textId="77777777">
        <w:trPr>
          <w:cantSplit/>
          <w:trHeight w:val="370"/>
        </w:trPr>
        <w:tc>
          <w:tcPr>
            <w:tcW w:w="7225" w:type="dxa"/>
            <w:tcBorders>
              <w:top w:val="single" w:color="auto" w:sz="4" w:space="0"/>
              <w:left w:val="single" w:color="auto" w:sz="4" w:space="0"/>
              <w:bottom w:val="single" w:color="auto" w:sz="4" w:space="0"/>
              <w:right w:val="single" w:color="auto" w:sz="4" w:space="0"/>
            </w:tcBorders>
          </w:tcPr>
          <w:p w:rsidRPr="00114CEC" w:rsidR="0089071B" w:rsidP="00E51471" w:rsidRDefault="0089071B" w14:paraId="11CB6AAD" w14:textId="77777777">
            <w:pPr>
              <w:spacing w:before="120" w:after="120"/>
              <w:jc w:val="both"/>
              <w:rPr>
                <w:rFonts w:asciiTheme="minorHAnsi" w:hAnsiTheme="minorHAnsi" w:cstheme="minorHAnsi"/>
                <w:color w:val="auto"/>
                <w:kern w:val="18"/>
                <w:szCs w:val="21"/>
              </w:rPr>
            </w:pPr>
            <w:r w:rsidRPr="00114CEC">
              <w:rPr>
                <w:rFonts w:asciiTheme="minorHAnsi" w:hAnsiTheme="minorHAnsi" w:cstheme="minorHAnsi"/>
                <w:color w:val="auto"/>
                <w:kern w:val="18"/>
                <w:szCs w:val="21"/>
              </w:rPr>
              <w:t xml:space="preserve">Le soumissionnaire doit également prouver sa solvabilité financière. </w:t>
            </w:r>
          </w:p>
          <w:p w:rsidRPr="00114CEC" w:rsidR="0089071B" w:rsidP="00E51471" w:rsidRDefault="0089071B" w14:paraId="43C816EF" w14:textId="77777777">
            <w:pPr>
              <w:spacing w:before="120" w:after="120"/>
              <w:jc w:val="both"/>
              <w:rPr>
                <w:rFonts w:asciiTheme="minorHAnsi" w:hAnsiTheme="minorHAnsi" w:cstheme="minorHAnsi"/>
                <w:color w:val="auto"/>
                <w:kern w:val="18"/>
                <w:szCs w:val="21"/>
              </w:rPr>
            </w:pPr>
            <w:r w:rsidRPr="00114CEC">
              <w:rPr>
                <w:rFonts w:asciiTheme="minorHAnsi" w:hAnsiTheme="minorHAnsi" w:cstheme="minorHAnsi"/>
                <w:color w:val="auto"/>
                <w:kern w:val="18"/>
                <w:szCs w:val="21"/>
              </w:rPr>
              <w:t xml:space="preserve">Cette capacité financière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rsidRPr="00114CEC" w:rsidR="0089071B" w:rsidP="00E51471" w:rsidRDefault="0089071B" w14:paraId="6E24AF7B" w14:textId="77777777">
            <w:pPr>
              <w:spacing w:before="120" w:after="120"/>
              <w:jc w:val="both"/>
              <w:rPr>
                <w:rFonts w:asciiTheme="minorHAnsi" w:hAnsiTheme="minorHAnsi" w:cstheme="minorHAnsi"/>
                <w:color w:val="auto"/>
                <w:kern w:val="18"/>
                <w:szCs w:val="21"/>
              </w:rPr>
            </w:pPr>
            <w:r w:rsidRPr="00114CEC">
              <w:rPr>
                <w:rFonts w:asciiTheme="minorHAnsi" w:hAnsiTheme="minorHAnsi" w:cstheme="minorHAnsi"/>
                <w:color w:val="auto"/>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rsidRPr="00114CEC" w:rsidR="0089071B" w:rsidP="00E51471" w:rsidRDefault="0089071B" w14:paraId="106CE7AA" w14:textId="77777777">
            <w:pPr>
              <w:spacing w:before="120" w:after="120"/>
              <w:jc w:val="both"/>
              <w:rPr>
                <w:rFonts w:asciiTheme="minorHAnsi" w:hAnsiTheme="minorHAnsi" w:cstheme="minorHAnsi"/>
                <w:color w:val="auto"/>
                <w:kern w:val="18"/>
                <w:szCs w:val="21"/>
              </w:rPr>
            </w:pPr>
            <w:r w:rsidRPr="00114CEC">
              <w:rPr>
                <w:rFonts w:asciiTheme="minorHAnsi" w:hAnsiTheme="minorHAnsi" w:cstheme="minorHAnsi"/>
                <w:color w:val="auto"/>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tc>
        <w:tc>
          <w:tcPr>
            <w:tcW w:w="2409" w:type="dxa"/>
            <w:tcBorders>
              <w:top w:val="single" w:color="auto" w:sz="4" w:space="0"/>
              <w:left w:val="single" w:color="auto" w:sz="4" w:space="0"/>
              <w:bottom w:val="single" w:color="auto" w:sz="4" w:space="0"/>
              <w:right w:val="single" w:color="auto" w:sz="4" w:space="0"/>
            </w:tcBorders>
          </w:tcPr>
          <w:p w:rsidRPr="00114CEC" w:rsidR="0089071B" w:rsidP="00E51471" w:rsidRDefault="0089071B" w14:paraId="3D00207A" w14:textId="77777777">
            <w:pPr>
              <w:spacing w:before="120" w:after="120"/>
              <w:jc w:val="both"/>
              <w:rPr>
                <w:rFonts w:asciiTheme="minorHAnsi" w:hAnsiTheme="minorHAnsi" w:cstheme="minorHAnsi"/>
                <w:color w:val="auto"/>
                <w:szCs w:val="21"/>
              </w:rPr>
            </w:pPr>
            <w:r w:rsidRPr="00114CEC">
              <w:rPr>
                <w:rFonts w:asciiTheme="minorHAnsi" w:hAnsiTheme="minorHAnsi" w:cstheme="minorHAnsi"/>
                <w:color w:val="auto"/>
                <w:szCs w:val="21"/>
              </w:rPr>
              <w:t>Voir annexe … ou [pièce justificative à joindre]</w:t>
            </w:r>
          </w:p>
        </w:tc>
      </w:tr>
    </w:tbl>
    <w:p w:rsidRPr="00114CEC" w:rsidR="0089071B" w:rsidP="0089071B" w:rsidRDefault="0089071B" w14:paraId="6FD15FF4" w14:textId="77777777">
      <w:pPr>
        <w:pStyle w:val="BTCtextCTB"/>
        <w:rPr>
          <w:rFonts w:ascii="Calibri" w:hAnsi="Calibri" w:eastAsia="Calibri"/>
          <w:kern w:val="18"/>
          <w:sz w:val="21"/>
          <w:szCs w:val="21"/>
          <w:lang w:val="fr-FR"/>
        </w:rPr>
      </w:pPr>
    </w:p>
    <w:p w:rsidRPr="00114CEC" w:rsidR="0089071B" w:rsidP="0089071B" w:rsidRDefault="0089071B" w14:paraId="4E5B0B13" w14:textId="77777777">
      <w:pPr>
        <w:pStyle w:val="BTCtextCTB"/>
        <w:numPr>
          <w:ilvl w:val="1"/>
          <w:numId w:val="21"/>
        </w:numPr>
        <w:rPr>
          <w:rFonts w:ascii="Calibri" w:hAnsi="Calibri" w:eastAsia="Calibri"/>
          <w:b/>
          <w:kern w:val="18"/>
          <w:sz w:val="21"/>
          <w:szCs w:val="21"/>
        </w:rPr>
      </w:pPr>
      <w:r w:rsidRPr="00114CEC">
        <w:rPr>
          <w:rFonts w:ascii="Calibri" w:hAnsi="Calibri" w:eastAsia="Calibri"/>
          <w:b/>
          <w:kern w:val="18"/>
          <w:sz w:val="21"/>
          <w:szCs w:val="21"/>
        </w:rPr>
        <w:t>Dossier de sélection – aptitude technique</w:t>
      </w:r>
    </w:p>
    <w:tbl>
      <w:tblPr>
        <w:tblW w:w="96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225"/>
        <w:gridCol w:w="2417"/>
      </w:tblGrid>
      <w:tr w:rsidRPr="00114CEC" w:rsidR="0089071B" w:rsidTr="00E51471" w14:paraId="38FCF401" w14:textId="77777777">
        <w:trPr>
          <w:cantSplit/>
          <w:trHeight w:val="479"/>
        </w:trPr>
        <w:tc>
          <w:tcPr>
            <w:tcW w:w="9642" w:type="dxa"/>
            <w:gridSpan w:val="2"/>
            <w:tcBorders>
              <w:top w:val="single" w:color="auto" w:sz="4" w:space="0"/>
              <w:left w:val="single" w:color="auto" w:sz="4" w:space="0"/>
              <w:bottom w:val="single" w:color="auto" w:sz="4" w:space="0"/>
              <w:right w:val="single" w:color="auto" w:sz="4" w:space="0"/>
            </w:tcBorders>
            <w:hideMark/>
          </w:tcPr>
          <w:p w:rsidRPr="00114CEC" w:rsidR="0089071B" w:rsidP="00E51471" w:rsidRDefault="0089071B" w14:paraId="15C4C66D" w14:textId="77777777">
            <w:pPr>
              <w:spacing w:before="120" w:after="120"/>
              <w:jc w:val="both"/>
              <w:rPr>
                <w:rFonts w:asciiTheme="minorHAnsi" w:hAnsiTheme="minorHAnsi" w:cstheme="minorHAnsi"/>
                <w:color w:val="auto"/>
                <w:szCs w:val="21"/>
              </w:rPr>
            </w:pPr>
            <w:r w:rsidRPr="00114CEC">
              <w:rPr>
                <w:rFonts w:asciiTheme="minorHAnsi" w:hAnsiTheme="minorHAnsi" w:cstheme="minorHAnsi"/>
                <w:b/>
                <w:bCs/>
                <w:color w:val="auto"/>
                <w:szCs w:val="21"/>
              </w:rPr>
              <w:t>Aptitude technique : voir art. 68 de l’A.R. du 18.04.2017</w:t>
            </w:r>
          </w:p>
        </w:tc>
      </w:tr>
      <w:tr w:rsidRPr="00114CEC" w:rsidR="0089071B" w:rsidTr="00E51471" w14:paraId="0FD2D2C6" w14:textId="77777777">
        <w:trPr>
          <w:cantSplit/>
          <w:trHeight w:val="479"/>
        </w:trPr>
        <w:tc>
          <w:tcPr>
            <w:tcW w:w="7225" w:type="dxa"/>
            <w:tcBorders>
              <w:top w:val="single" w:color="auto" w:sz="4" w:space="0"/>
              <w:left w:val="single" w:color="auto" w:sz="4" w:space="0"/>
              <w:bottom w:val="single" w:color="auto" w:sz="4" w:space="0"/>
              <w:right w:val="single" w:color="auto" w:sz="4" w:space="0"/>
            </w:tcBorders>
          </w:tcPr>
          <w:p w:rsidRPr="00114CEC" w:rsidR="0089071B" w:rsidP="00E51471" w:rsidRDefault="0089071B" w14:paraId="5B298AE0" w14:textId="77777777">
            <w:pPr>
              <w:spacing w:before="120" w:after="120"/>
              <w:jc w:val="both"/>
              <w:rPr>
                <w:rFonts w:asciiTheme="minorHAnsi" w:hAnsiTheme="minorHAnsi" w:cstheme="minorHAnsi"/>
                <w:color w:val="auto"/>
                <w:szCs w:val="21"/>
              </w:rPr>
            </w:pPr>
            <w:r w:rsidRPr="00114CEC">
              <w:rPr>
                <w:rFonts w:asciiTheme="minorHAnsi" w:hAnsiTheme="minorHAnsi" w:cstheme="minorHAnsi"/>
                <w:color w:val="auto"/>
                <w:szCs w:val="21"/>
              </w:rPr>
              <w:lastRenderedPageBreak/>
              <w:t xml:space="preserve">Le soumissionnaire doit disposer ou pouvoir disposer des </w:t>
            </w:r>
            <w:r w:rsidRPr="00114CEC">
              <w:rPr>
                <w:rFonts w:asciiTheme="minorHAnsi" w:hAnsiTheme="minorHAnsi" w:cstheme="minorHAnsi"/>
                <w:b/>
                <w:color w:val="auto"/>
                <w:szCs w:val="21"/>
              </w:rPr>
              <w:t>techniciens ou des organismes techniques suffisants</w:t>
            </w:r>
            <w:r w:rsidRPr="00114CEC">
              <w:rPr>
                <w:rFonts w:asciiTheme="minorHAnsi" w:hAnsiTheme="minorHAnsi" w:cstheme="minorHAnsi"/>
                <w:color w:val="auto"/>
                <w:szCs w:val="21"/>
              </w:rPr>
              <w:t xml:space="preserve">, en particulier les personnes ou les organismes qui sont responsables pour le contrôle de la qualité. </w:t>
            </w:r>
          </w:p>
          <w:p w:rsidRPr="00114CEC" w:rsidR="0089071B" w:rsidP="00E51471" w:rsidRDefault="0089071B" w14:paraId="63C19C46" w14:textId="77777777">
            <w:pPr>
              <w:spacing w:before="120" w:after="120"/>
              <w:jc w:val="both"/>
              <w:rPr>
                <w:rFonts w:asciiTheme="minorHAnsi" w:hAnsiTheme="minorHAnsi" w:cstheme="minorHAnsi"/>
                <w:color w:val="auto"/>
                <w:szCs w:val="21"/>
              </w:rPr>
            </w:pPr>
            <w:r w:rsidRPr="00114CEC">
              <w:rPr>
                <w:rFonts w:asciiTheme="minorHAnsi" w:hAnsiTheme="minorHAnsi" w:cstheme="minorHAnsi"/>
                <w:color w:val="auto"/>
                <w:szCs w:val="21"/>
              </w:rPr>
              <w:t>Lors de l’évaluation de la compétence technique, seuls les techniciens ou les organismes techniques qui constitueront une plus-value dans le cadre du marché qui fait l’objet du présent cahier spécial des charges, seront pris en compte.</w:t>
            </w:r>
          </w:p>
          <w:p w:rsidRPr="00114CEC" w:rsidR="0089071B" w:rsidP="00E51471" w:rsidRDefault="0089071B" w14:paraId="15950EA9" w14:textId="77777777">
            <w:pPr>
              <w:spacing w:before="120" w:after="120"/>
              <w:jc w:val="both"/>
              <w:rPr>
                <w:rFonts w:asciiTheme="minorHAnsi" w:hAnsiTheme="minorHAnsi" w:cstheme="minorHAnsi"/>
                <w:color w:val="auto"/>
                <w:szCs w:val="21"/>
              </w:rPr>
            </w:pPr>
            <w:r w:rsidRPr="00114CEC">
              <w:rPr>
                <w:rFonts w:asciiTheme="minorHAnsi" w:hAnsiTheme="minorHAnsi" w:cstheme="minorHAnsi"/>
                <w:color w:val="auto"/>
                <w:szCs w:val="21"/>
              </w:rPr>
              <w:t>Le soumissionnaire joint à son offre un relevé reprenant les techniciens ou les organismes techniques qui appartiennent ou non à l’entreprise, en particulier ceux qui ont responsables pour le contrôle de la qualité.</w:t>
            </w:r>
          </w:p>
          <w:p w:rsidRPr="00114CEC" w:rsidR="0089071B" w:rsidP="00E51471" w:rsidRDefault="0089071B" w14:paraId="12602C15" w14:textId="77777777">
            <w:pPr>
              <w:spacing w:before="120" w:after="120"/>
              <w:jc w:val="both"/>
              <w:rPr>
                <w:rFonts w:asciiTheme="minorHAnsi" w:hAnsiTheme="minorHAnsi" w:cstheme="minorHAnsi"/>
                <w:color w:val="auto"/>
                <w:szCs w:val="21"/>
                <w:highlight w:val="yellow"/>
              </w:rPr>
            </w:pPr>
          </w:p>
        </w:tc>
        <w:tc>
          <w:tcPr>
            <w:tcW w:w="2417" w:type="dxa"/>
            <w:tcBorders>
              <w:top w:val="single" w:color="auto" w:sz="4" w:space="0"/>
              <w:left w:val="single" w:color="auto" w:sz="4" w:space="0"/>
              <w:bottom w:val="single" w:color="auto" w:sz="4" w:space="0"/>
              <w:right w:val="single" w:color="auto" w:sz="4" w:space="0"/>
            </w:tcBorders>
          </w:tcPr>
          <w:p w:rsidRPr="00114CEC" w:rsidR="0089071B" w:rsidP="00E51471" w:rsidRDefault="0089071B" w14:paraId="0E87EE6F" w14:textId="77777777">
            <w:pPr>
              <w:spacing w:before="120" w:after="120"/>
              <w:jc w:val="both"/>
              <w:rPr>
                <w:rFonts w:asciiTheme="minorHAnsi" w:hAnsiTheme="minorHAnsi" w:cstheme="minorHAnsi"/>
                <w:color w:val="auto"/>
                <w:szCs w:val="21"/>
              </w:rPr>
            </w:pPr>
            <w:r w:rsidRPr="00114CEC">
              <w:rPr>
                <w:rFonts w:asciiTheme="minorHAnsi" w:hAnsiTheme="minorHAnsi" w:cstheme="minorHAnsi"/>
                <w:color w:val="auto"/>
                <w:szCs w:val="21"/>
              </w:rPr>
              <w:t>Voir annexe … ou [pièce justificative à joindre]</w:t>
            </w:r>
          </w:p>
        </w:tc>
      </w:tr>
      <w:tr w:rsidRPr="00114CEC" w:rsidR="0089071B" w:rsidTr="00E51471" w14:paraId="30A98797" w14:textId="77777777">
        <w:trPr>
          <w:cantSplit/>
          <w:trHeight w:val="1824"/>
        </w:trPr>
        <w:tc>
          <w:tcPr>
            <w:tcW w:w="7225" w:type="dxa"/>
            <w:tcBorders>
              <w:top w:val="single" w:color="auto" w:sz="4" w:space="0"/>
              <w:left w:val="single" w:color="auto" w:sz="4" w:space="0"/>
              <w:bottom w:val="single" w:color="auto" w:sz="4" w:space="0"/>
              <w:right w:val="single" w:color="auto" w:sz="4" w:space="0"/>
            </w:tcBorders>
          </w:tcPr>
          <w:p w:rsidRPr="00114CEC" w:rsidR="0089071B" w:rsidP="00E51471" w:rsidRDefault="0089071B" w14:paraId="25EC9D1E" w14:textId="77777777">
            <w:pPr>
              <w:spacing w:before="120" w:after="120"/>
              <w:jc w:val="both"/>
              <w:rPr>
                <w:rFonts w:asciiTheme="minorHAnsi" w:hAnsiTheme="minorHAnsi" w:cstheme="minorHAnsi"/>
                <w:color w:val="auto"/>
                <w:szCs w:val="21"/>
              </w:rPr>
            </w:pPr>
            <w:r w:rsidRPr="00114CEC">
              <w:rPr>
                <w:rFonts w:asciiTheme="minorHAnsi" w:hAnsiTheme="minorHAnsi" w:cstheme="minorHAnsi"/>
                <w:color w:val="auto"/>
                <w:szCs w:val="21"/>
              </w:rPr>
              <w:t xml:space="preserve">Le soumissionnaire doit disposer d’un équipement technique et employer des mesures afin </w:t>
            </w:r>
            <w:r w:rsidRPr="00114CEC">
              <w:rPr>
                <w:rFonts w:asciiTheme="minorHAnsi" w:hAnsiTheme="minorHAnsi" w:cstheme="minorHAnsi"/>
                <w:b/>
                <w:color w:val="auto"/>
                <w:szCs w:val="21"/>
              </w:rPr>
              <w:t>d’assurer la qualité</w:t>
            </w:r>
            <w:r w:rsidRPr="00114CEC">
              <w:rPr>
                <w:rFonts w:asciiTheme="minorHAnsi" w:hAnsiTheme="minorHAnsi" w:cstheme="minorHAnsi"/>
                <w:color w:val="auto"/>
                <w:szCs w:val="21"/>
              </w:rPr>
              <w:t xml:space="preserve"> et les </w:t>
            </w:r>
            <w:r w:rsidRPr="00114CEC">
              <w:rPr>
                <w:rFonts w:asciiTheme="minorHAnsi" w:hAnsiTheme="minorHAnsi" w:cstheme="minorHAnsi"/>
                <w:b/>
                <w:color w:val="auto"/>
                <w:szCs w:val="21"/>
              </w:rPr>
              <w:t>moyens d’étude et de recherche</w:t>
            </w:r>
            <w:r w:rsidRPr="00114CEC">
              <w:rPr>
                <w:rFonts w:asciiTheme="minorHAnsi" w:hAnsiTheme="minorHAnsi" w:cstheme="minorHAnsi"/>
                <w:color w:val="auto"/>
                <w:szCs w:val="21"/>
              </w:rPr>
              <w:t xml:space="preserve"> de son entreprise</w:t>
            </w:r>
          </w:p>
          <w:p w:rsidRPr="00114CEC" w:rsidR="0089071B" w:rsidP="00E51471" w:rsidRDefault="0089071B" w14:paraId="015461AB" w14:textId="77777777">
            <w:pPr>
              <w:spacing w:before="120" w:after="120"/>
              <w:jc w:val="both"/>
              <w:rPr>
                <w:rFonts w:asciiTheme="minorHAnsi" w:hAnsiTheme="minorHAnsi" w:cstheme="minorHAnsi"/>
                <w:color w:val="auto"/>
                <w:szCs w:val="21"/>
              </w:rPr>
            </w:pPr>
            <w:r w:rsidRPr="00114CEC">
              <w:rPr>
                <w:rFonts w:asciiTheme="minorHAnsi" w:hAnsiTheme="minorHAnsi" w:cstheme="minorHAnsi"/>
                <w:color w:val="auto"/>
                <w:szCs w:val="21"/>
              </w:rPr>
              <w:t xml:space="preserve">Le soumissionnaire joint à son offre une description des mesures qu’il utilisera pour s’assurer de la qualité ainsi qu’une description des moyens d’étude et de recherche. </w:t>
            </w:r>
          </w:p>
          <w:p w:rsidRPr="00114CEC" w:rsidR="0089071B" w:rsidP="00E51471" w:rsidRDefault="0089071B" w14:paraId="1D338177" w14:textId="77777777">
            <w:pPr>
              <w:tabs>
                <w:tab w:val="left" w:pos="2076"/>
              </w:tabs>
              <w:rPr>
                <w:rFonts w:asciiTheme="minorHAnsi" w:hAnsiTheme="minorHAnsi" w:cstheme="minorHAnsi"/>
                <w:color w:val="auto"/>
                <w:szCs w:val="21"/>
                <w:highlight w:val="yellow"/>
                <w:lang w:val="fr-CD"/>
              </w:rPr>
            </w:pPr>
            <w:r w:rsidRPr="00114CEC">
              <w:rPr>
                <w:rFonts w:asciiTheme="minorHAnsi" w:hAnsiTheme="minorHAnsi" w:cstheme="minorHAnsi"/>
                <w:color w:val="auto"/>
                <w:szCs w:val="21"/>
                <w:highlight w:val="yellow"/>
              </w:rPr>
              <w:tab/>
            </w:r>
          </w:p>
        </w:tc>
        <w:tc>
          <w:tcPr>
            <w:tcW w:w="2417" w:type="dxa"/>
            <w:tcBorders>
              <w:top w:val="single" w:color="auto" w:sz="4" w:space="0"/>
              <w:left w:val="single" w:color="auto" w:sz="4" w:space="0"/>
              <w:bottom w:val="single" w:color="auto" w:sz="4" w:space="0"/>
              <w:right w:val="single" w:color="auto" w:sz="4" w:space="0"/>
            </w:tcBorders>
          </w:tcPr>
          <w:p w:rsidRPr="00114CEC" w:rsidR="0089071B" w:rsidP="00E51471" w:rsidRDefault="0089071B" w14:paraId="5BFA6961" w14:textId="77777777">
            <w:pPr>
              <w:spacing w:before="120" w:after="120"/>
              <w:jc w:val="both"/>
              <w:rPr>
                <w:rFonts w:asciiTheme="minorHAnsi" w:hAnsiTheme="minorHAnsi" w:cstheme="minorHAnsi"/>
                <w:color w:val="auto"/>
                <w:szCs w:val="21"/>
              </w:rPr>
            </w:pPr>
            <w:r w:rsidRPr="00114CEC">
              <w:rPr>
                <w:rFonts w:asciiTheme="minorHAnsi" w:hAnsiTheme="minorHAnsi" w:cstheme="minorHAnsi"/>
                <w:color w:val="auto"/>
                <w:szCs w:val="21"/>
              </w:rPr>
              <w:t>Voir annexe … ou [pièce justificative à joindre]</w:t>
            </w:r>
          </w:p>
        </w:tc>
      </w:tr>
      <w:tr w:rsidRPr="00114CEC" w:rsidR="0089071B" w:rsidTr="00E51471" w14:paraId="1390031A" w14:textId="77777777">
        <w:trPr>
          <w:cantSplit/>
          <w:trHeight w:val="479"/>
        </w:trPr>
        <w:tc>
          <w:tcPr>
            <w:tcW w:w="7225" w:type="dxa"/>
            <w:tcBorders>
              <w:top w:val="single" w:color="auto" w:sz="4" w:space="0"/>
              <w:left w:val="single" w:color="auto" w:sz="4" w:space="0"/>
              <w:bottom w:val="single" w:color="auto" w:sz="4" w:space="0"/>
              <w:right w:val="single" w:color="auto" w:sz="4" w:space="0"/>
            </w:tcBorders>
          </w:tcPr>
          <w:p w:rsidRPr="00114CEC" w:rsidR="0089071B" w:rsidP="00E51471" w:rsidRDefault="0089071B" w14:paraId="72C389D0" w14:textId="77777777">
            <w:pPr>
              <w:spacing w:before="120" w:after="120"/>
              <w:jc w:val="both"/>
              <w:rPr>
                <w:rFonts w:asciiTheme="minorHAnsi" w:hAnsiTheme="minorHAnsi" w:cstheme="minorHAnsi"/>
                <w:color w:val="auto"/>
                <w:szCs w:val="21"/>
              </w:rPr>
            </w:pPr>
            <w:r w:rsidRPr="00114CEC">
              <w:rPr>
                <w:rFonts w:asciiTheme="minorHAnsi" w:hAnsiTheme="minorHAnsi" w:cstheme="minorHAnsi"/>
                <w:color w:val="auto"/>
                <w:szCs w:val="21"/>
              </w:rPr>
              <w:t>Le soumissionnaire doit disposer du personnel suffisamment compétent pour pouvoir exécuter le marché convenablement.</w:t>
            </w:r>
          </w:p>
          <w:p w:rsidRPr="00114CEC" w:rsidR="0089071B" w:rsidP="00E51471" w:rsidRDefault="0089071B" w14:paraId="528AE839" w14:textId="77777777">
            <w:pPr>
              <w:spacing w:before="120" w:after="120"/>
              <w:jc w:val="both"/>
              <w:rPr>
                <w:rFonts w:asciiTheme="minorHAnsi" w:hAnsiTheme="minorHAnsi" w:cstheme="minorHAnsi"/>
                <w:color w:val="auto"/>
                <w:szCs w:val="21"/>
              </w:rPr>
            </w:pPr>
            <w:r w:rsidRPr="00114CEC">
              <w:rPr>
                <w:rFonts w:asciiTheme="minorHAnsi" w:hAnsiTheme="minorHAnsi" w:cstheme="minorHAnsi"/>
                <w:color w:val="auto"/>
                <w:szCs w:val="21"/>
              </w:rPr>
              <w:t xml:space="preserve">Le soumissionnaire joint à son offre un relevé reprenant le personnel qui sera mis en œuvre lors de la réalisation du marché. Dans ce document, le soumissionnaire mentionne les </w:t>
            </w:r>
            <w:r w:rsidRPr="00114CEC">
              <w:rPr>
                <w:rFonts w:asciiTheme="minorHAnsi" w:hAnsiTheme="minorHAnsi" w:cstheme="minorHAnsi"/>
                <w:b/>
                <w:color w:val="auto"/>
                <w:szCs w:val="21"/>
              </w:rPr>
              <w:t>diplômes</w:t>
            </w:r>
            <w:r w:rsidRPr="00114CEC">
              <w:rPr>
                <w:rFonts w:asciiTheme="minorHAnsi" w:hAnsiTheme="minorHAnsi" w:cstheme="minorHAnsi"/>
                <w:color w:val="auto"/>
                <w:szCs w:val="21"/>
              </w:rPr>
              <w:t xml:space="preserve"> dont ce personnel est titulaire, ainsi que les </w:t>
            </w:r>
            <w:r w:rsidRPr="00114CEC">
              <w:rPr>
                <w:rFonts w:asciiTheme="minorHAnsi" w:hAnsiTheme="minorHAnsi" w:cstheme="minorHAnsi"/>
                <w:b/>
                <w:color w:val="auto"/>
                <w:szCs w:val="21"/>
              </w:rPr>
              <w:t>qualifications professionnelles</w:t>
            </w:r>
            <w:r w:rsidRPr="00114CEC">
              <w:rPr>
                <w:rFonts w:asciiTheme="minorHAnsi" w:hAnsiTheme="minorHAnsi" w:cstheme="minorHAnsi"/>
                <w:color w:val="auto"/>
                <w:szCs w:val="21"/>
              </w:rPr>
              <w:t xml:space="preserve"> et l’expérience.</w:t>
            </w:r>
          </w:p>
        </w:tc>
        <w:tc>
          <w:tcPr>
            <w:tcW w:w="2417" w:type="dxa"/>
            <w:tcBorders>
              <w:top w:val="single" w:color="auto" w:sz="4" w:space="0"/>
              <w:left w:val="single" w:color="auto" w:sz="4" w:space="0"/>
              <w:bottom w:val="single" w:color="auto" w:sz="4" w:space="0"/>
              <w:right w:val="single" w:color="auto" w:sz="4" w:space="0"/>
            </w:tcBorders>
          </w:tcPr>
          <w:p w:rsidRPr="00114CEC" w:rsidR="0089071B" w:rsidP="00E51471" w:rsidRDefault="0089071B" w14:paraId="35FBAFB2" w14:textId="77777777">
            <w:pPr>
              <w:spacing w:before="120" w:after="120"/>
              <w:jc w:val="both"/>
              <w:rPr>
                <w:rFonts w:asciiTheme="minorHAnsi" w:hAnsiTheme="minorHAnsi" w:cstheme="minorHAnsi"/>
                <w:color w:val="auto"/>
                <w:szCs w:val="21"/>
              </w:rPr>
            </w:pPr>
            <w:r w:rsidRPr="00114CEC">
              <w:rPr>
                <w:rFonts w:asciiTheme="minorHAnsi" w:hAnsiTheme="minorHAnsi" w:cstheme="minorHAnsi"/>
                <w:color w:val="auto"/>
                <w:szCs w:val="21"/>
              </w:rPr>
              <w:t>Voir annexe … ou [pièce justificative à joindre]</w:t>
            </w:r>
          </w:p>
        </w:tc>
      </w:tr>
      <w:tr w:rsidRPr="00114CEC" w:rsidR="0089071B" w:rsidTr="00E51471" w14:paraId="53BC2868" w14:textId="77777777">
        <w:trPr>
          <w:cantSplit/>
          <w:trHeight w:val="479"/>
        </w:trPr>
        <w:tc>
          <w:tcPr>
            <w:tcW w:w="7225" w:type="dxa"/>
            <w:tcBorders>
              <w:top w:val="single" w:color="auto" w:sz="4" w:space="0"/>
              <w:left w:val="single" w:color="auto" w:sz="4" w:space="0"/>
              <w:bottom w:val="single" w:color="auto" w:sz="4" w:space="0"/>
              <w:right w:val="single" w:color="auto" w:sz="4" w:space="0"/>
            </w:tcBorders>
          </w:tcPr>
          <w:p w:rsidRPr="00114CEC" w:rsidR="0089071B" w:rsidP="00E51471" w:rsidRDefault="0089071B" w14:paraId="16D3C235" w14:textId="77777777">
            <w:pPr>
              <w:spacing w:before="120" w:after="120"/>
              <w:jc w:val="both"/>
              <w:rPr>
                <w:rFonts w:asciiTheme="minorHAnsi" w:hAnsiTheme="minorHAnsi" w:cstheme="minorHAnsi"/>
                <w:color w:val="auto"/>
                <w:szCs w:val="21"/>
              </w:rPr>
            </w:pPr>
            <w:r w:rsidRPr="00114CEC">
              <w:rPr>
                <w:rFonts w:asciiTheme="minorHAnsi" w:hAnsiTheme="minorHAnsi" w:cstheme="minorHAnsi"/>
                <w:color w:val="auto"/>
                <w:szCs w:val="21"/>
              </w:rPr>
              <w:t xml:space="preserve">Le soumissionnaire doit disposer des </w:t>
            </w:r>
            <w:r w:rsidRPr="00114CEC">
              <w:rPr>
                <w:rFonts w:asciiTheme="minorHAnsi" w:hAnsiTheme="minorHAnsi" w:cstheme="minorHAnsi"/>
                <w:b/>
                <w:color w:val="auto"/>
                <w:szCs w:val="21"/>
              </w:rPr>
              <w:t>références suivantes</w:t>
            </w:r>
            <w:r w:rsidRPr="00114CEC">
              <w:rPr>
                <w:rFonts w:asciiTheme="minorHAnsi" w:hAnsiTheme="minorHAnsi" w:cstheme="minorHAnsi"/>
                <w:color w:val="auto"/>
                <w:szCs w:val="21"/>
              </w:rPr>
              <w:t xml:space="preserve"> de livraisons, qui ont été effectuées au cours des trois dernières années.</w:t>
            </w:r>
          </w:p>
          <w:p w:rsidRPr="00114CEC" w:rsidR="0089071B" w:rsidP="00E51471" w:rsidRDefault="0089071B" w14:paraId="54CE22DA" w14:textId="77777777">
            <w:pPr>
              <w:spacing w:before="120" w:after="120"/>
              <w:jc w:val="both"/>
              <w:rPr>
                <w:rFonts w:asciiTheme="minorHAnsi" w:hAnsiTheme="minorHAnsi" w:cstheme="minorHAnsi"/>
                <w:color w:val="auto"/>
                <w:szCs w:val="21"/>
              </w:rPr>
            </w:pPr>
            <w:r w:rsidRPr="00114CEC">
              <w:rPr>
                <w:rFonts w:asciiTheme="minorHAnsi" w:hAnsiTheme="minorHAnsi" w:cstheme="minorHAnsi"/>
                <w:color w:val="auto"/>
                <w:szCs w:val="21"/>
              </w:rPr>
              <w:t>Le soumissionnaire joint à son offre une liste reprenant les fournitures livrées les plus importants qui ont été effectués au cours des trois dernières années, avec mention du montant et de la date et les destinataires publics ou privés. Les références sont prouvées par des attestations émises ou contresignées par l’autorité compétente ou, lorsque le destinataire était un acheteur privé par une attestation de l’acheteur ou à défaut par une simple déclaration du fournisseur.</w:t>
            </w:r>
          </w:p>
          <w:p w:rsidRPr="00114CEC" w:rsidR="0089071B" w:rsidP="00E51471" w:rsidRDefault="0089071B" w14:paraId="031BD67F" w14:textId="77777777">
            <w:pPr>
              <w:spacing w:before="120" w:after="120"/>
              <w:jc w:val="both"/>
              <w:rPr>
                <w:rFonts w:asciiTheme="minorHAnsi" w:hAnsiTheme="minorHAnsi" w:cstheme="minorHAnsi"/>
                <w:color w:val="auto"/>
                <w:szCs w:val="21"/>
              </w:rPr>
            </w:pPr>
          </w:p>
        </w:tc>
        <w:tc>
          <w:tcPr>
            <w:tcW w:w="2417" w:type="dxa"/>
            <w:tcBorders>
              <w:top w:val="single" w:color="auto" w:sz="4" w:space="0"/>
              <w:left w:val="single" w:color="auto" w:sz="4" w:space="0"/>
              <w:bottom w:val="single" w:color="auto" w:sz="4" w:space="0"/>
              <w:right w:val="single" w:color="auto" w:sz="4" w:space="0"/>
            </w:tcBorders>
          </w:tcPr>
          <w:p w:rsidRPr="00114CEC" w:rsidR="0089071B" w:rsidP="00E51471" w:rsidRDefault="0089071B" w14:paraId="5E007CAF" w14:textId="77777777">
            <w:pPr>
              <w:spacing w:before="120" w:after="120"/>
              <w:jc w:val="both"/>
              <w:rPr>
                <w:rFonts w:asciiTheme="minorHAnsi" w:hAnsiTheme="minorHAnsi" w:cstheme="minorHAnsi"/>
                <w:color w:val="auto"/>
                <w:szCs w:val="21"/>
              </w:rPr>
            </w:pPr>
            <w:r w:rsidRPr="00114CEC">
              <w:rPr>
                <w:rFonts w:asciiTheme="minorHAnsi" w:hAnsiTheme="minorHAnsi" w:cstheme="minorHAnsi"/>
                <w:color w:val="auto"/>
                <w:szCs w:val="21"/>
              </w:rPr>
              <w:t>Voir annexe … ou [pièce justificative à joindre]</w:t>
            </w:r>
          </w:p>
        </w:tc>
      </w:tr>
    </w:tbl>
    <w:p w:rsidRPr="00114CEC" w:rsidR="0089071B" w:rsidP="0089071B" w:rsidRDefault="0089071B" w14:paraId="7466FEA9" w14:textId="77777777">
      <w:pPr>
        <w:tabs>
          <w:tab w:val="left" w:pos="6672"/>
        </w:tabs>
        <w:rPr>
          <w:rFonts w:ascii="Calibri" w:hAnsi="Calibri" w:cs="Arial"/>
          <w:szCs w:val="21"/>
        </w:rPr>
      </w:pPr>
    </w:p>
    <w:p w:rsidRPr="00114CEC" w:rsidR="0089071B" w:rsidP="0089071B" w:rsidRDefault="0089071B" w14:paraId="2E449447" w14:textId="77777777">
      <w:pPr>
        <w:tabs>
          <w:tab w:val="left" w:pos="6672"/>
        </w:tabs>
        <w:rPr>
          <w:rFonts w:ascii="Calibri" w:hAnsi="Calibri" w:cs="Arial"/>
          <w:szCs w:val="21"/>
        </w:rPr>
      </w:pPr>
    </w:p>
    <w:p w:rsidRPr="00114CEC" w:rsidR="0089071B" w:rsidP="0089071B" w:rsidRDefault="0089071B" w14:paraId="17F93D70" w14:textId="77777777">
      <w:pPr>
        <w:tabs>
          <w:tab w:val="left" w:pos="6672"/>
        </w:tabs>
        <w:rPr>
          <w:rFonts w:ascii="Calibri" w:hAnsi="Calibri" w:cs="Arial"/>
          <w:szCs w:val="21"/>
        </w:rPr>
      </w:pPr>
    </w:p>
    <w:p w:rsidRPr="00114CEC" w:rsidR="0089071B" w:rsidP="0089071B" w:rsidRDefault="0089071B" w14:paraId="4FB6BCC4" w14:textId="77777777">
      <w:pPr>
        <w:tabs>
          <w:tab w:val="left" w:pos="6672"/>
        </w:tabs>
        <w:rPr>
          <w:rFonts w:ascii="Calibri" w:hAnsi="Calibri" w:cs="Arial"/>
          <w:szCs w:val="21"/>
        </w:rPr>
      </w:pPr>
    </w:p>
    <w:p w:rsidRPr="00114CEC" w:rsidR="0089071B" w:rsidP="0089071B" w:rsidRDefault="0089071B" w14:paraId="30748531" w14:textId="77777777">
      <w:pPr>
        <w:tabs>
          <w:tab w:val="left" w:pos="6672"/>
        </w:tabs>
        <w:rPr>
          <w:rFonts w:ascii="Calibri" w:hAnsi="Calibri" w:cs="Arial"/>
          <w:szCs w:val="21"/>
        </w:rPr>
      </w:pPr>
    </w:p>
    <w:p w:rsidRPr="00114CEC" w:rsidR="0089071B" w:rsidP="0089071B" w:rsidRDefault="0089071B" w14:paraId="0126886A" w14:textId="77777777">
      <w:pPr>
        <w:tabs>
          <w:tab w:val="left" w:pos="6672"/>
        </w:tabs>
        <w:rPr>
          <w:rFonts w:ascii="Calibri" w:hAnsi="Calibri" w:cs="Arial"/>
          <w:szCs w:val="21"/>
        </w:rPr>
      </w:pPr>
    </w:p>
    <w:p w:rsidRPr="00114CEC" w:rsidR="0089071B" w:rsidP="0089071B" w:rsidRDefault="0089071B" w14:paraId="3E4BF54B" w14:textId="77777777">
      <w:pPr>
        <w:tabs>
          <w:tab w:val="left" w:pos="6672"/>
        </w:tabs>
        <w:rPr>
          <w:rFonts w:ascii="Calibri" w:hAnsi="Calibri" w:cs="Arial"/>
          <w:szCs w:val="21"/>
        </w:rPr>
      </w:pPr>
    </w:p>
    <w:p w:rsidRPr="0089071B" w:rsidR="0089071B" w:rsidP="0089071B" w:rsidRDefault="0089071B" w14:paraId="613391F3" w14:textId="77777777">
      <w:pPr>
        <w:tabs>
          <w:tab w:val="left" w:pos="6672"/>
        </w:tabs>
        <w:rPr>
          <w:rFonts w:ascii="Calibri" w:hAnsi="Calibri" w:cs="Arial"/>
          <w:sz w:val="32"/>
          <w:szCs w:val="32"/>
        </w:rPr>
      </w:pPr>
    </w:p>
    <w:p w:rsidRPr="0089071B" w:rsidR="0089071B" w:rsidP="0089071B" w:rsidRDefault="0089071B" w14:paraId="7A1496EE" w14:textId="77777777">
      <w:pPr>
        <w:pStyle w:val="Titre1"/>
        <w:numPr>
          <w:ilvl w:val="0"/>
          <w:numId w:val="21"/>
        </w:numPr>
        <w:spacing w:line="240" w:lineRule="auto"/>
        <w:ind w:left="431" w:hanging="431"/>
        <w:rPr>
          <w:rFonts w:asciiTheme="minorHAnsi" w:hAnsiTheme="minorHAnsi" w:cstheme="minorHAnsi"/>
        </w:rPr>
      </w:pPr>
      <w:r w:rsidRPr="0089071B">
        <w:rPr>
          <w:rFonts w:asciiTheme="minorHAnsi" w:hAnsiTheme="minorHAnsi" w:cstheme="minorHAnsi"/>
        </w:rPr>
        <w:lastRenderedPageBreak/>
        <w:t>RÉCAPITULATIF DES DOCUMENTS À REMETTRE</w:t>
      </w:r>
    </w:p>
    <w:p w:rsidRPr="00114CEC" w:rsidR="0089071B" w:rsidP="0089071B" w:rsidRDefault="0089071B" w14:paraId="02EF1D47" w14:textId="77777777">
      <w:pPr>
        <w:pStyle w:val="Corpsdetexte"/>
        <w:spacing w:line="240" w:lineRule="auto"/>
        <w:rPr>
          <w:rFonts w:eastAsia="Calibri" w:asciiTheme="minorHAnsi" w:hAnsiTheme="minorHAnsi" w:cstheme="minorHAnsi"/>
          <w:color w:val="000000"/>
          <w:sz w:val="21"/>
          <w:szCs w:val="21"/>
        </w:rPr>
      </w:pPr>
      <w:r w:rsidRPr="00114CEC">
        <w:rPr>
          <w:rFonts w:eastAsia="Calibri" w:asciiTheme="minorHAnsi" w:hAnsiTheme="minorHAnsi" w:cstheme="minorHAnsi"/>
          <w:color w:val="000000"/>
          <w:sz w:val="21"/>
          <w:szCs w:val="21"/>
        </w:rPr>
        <w:t>Le soumissionnaire joint les documents / informations à son offre, utilise les modèles joints en annexe et respecte la numérotation ci-dessous.</w:t>
      </w:r>
    </w:p>
    <w:tbl>
      <w:tblPr>
        <w:tblW w:w="10774" w:type="dxa"/>
        <w:tblInd w:w="-431" w:type="dxa"/>
        <w:tblBorders>
          <w:top w:val="single" w:color="C00000" w:sz="4" w:space="0"/>
          <w:left w:val="single" w:color="C00000" w:sz="4" w:space="0"/>
          <w:bottom w:val="single" w:color="C00000" w:sz="4" w:space="0"/>
          <w:right w:val="single" w:color="C00000" w:sz="4" w:space="0"/>
          <w:insideH w:val="single" w:color="C00000" w:sz="4" w:space="0"/>
          <w:insideV w:val="single" w:color="000080" w:sz="4" w:space="0"/>
        </w:tblBorders>
        <w:tblLayout w:type="fixed"/>
        <w:tblLook w:val="0000" w:firstRow="0" w:lastRow="0" w:firstColumn="0" w:lastColumn="0" w:noHBand="0" w:noVBand="0"/>
      </w:tblPr>
      <w:tblGrid>
        <w:gridCol w:w="710"/>
        <w:gridCol w:w="7342"/>
        <w:gridCol w:w="2722"/>
      </w:tblGrid>
      <w:tr w:rsidRPr="00114CEC" w:rsidR="0089071B" w:rsidTr="00E51471" w14:paraId="63AAFCD7" w14:textId="77777777">
        <w:trPr>
          <w:cantSplit/>
          <w:trHeight w:val="58"/>
        </w:trPr>
        <w:tc>
          <w:tcPr>
            <w:tcW w:w="10774" w:type="dxa"/>
            <w:gridSpan w:val="3"/>
            <w:shd w:val="clear" w:color="auto" w:fill="E0E0E0"/>
            <w:vAlign w:val="center"/>
          </w:tcPr>
          <w:p w:rsidRPr="00114CEC" w:rsidR="0089071B" w:rsidP="00E51471" w:rsidRDefault="0089071B" w14:paraId="2A42E72A" w14:textId="77777777">
            <w:pPr>
              <w:spacing w:before="120" w:after="120"/>
              <w:rPr>
                <w:rFonts w:asciiTheme="minorHAnsi" w:hAnsiTheme="minorHAnsi" w:cstheme="minorHAnsi"/>
                <w:b/>
                <w:color w:val="000000"/>
                <w:kern w:val="18"/>
                <w:szCs w:val="21"/>
              </w:rPr>
            </w:pPr>
            <w:r w:rsidRPr="00114CEC">
              <w:rPr>
                <w:rFonts w:asciiTheme="minorHAnsi" w:hAnsiTheme="minorHAnsi" w:cstheme="minorHAnsi"/>
                <w:b/>
                <w:color w:val="000000"/>
                <w:kern w:val="18"/>
                <w:szCs w:val="21"/>
              </w:rPr>
              <w:t>Informations générales</w:t>
            </w:r>
          </w:p>
        </w:tc>
      </w:tr>
      <w:tr w:rsidRPr="00114CEC" w:rsidR="0089071B" w:rsidTr="00E51471" w14:paraId="07227A87" w14:textId="77777777">
        <w:trPr>
          <w:cantSplit/>
          <w:trHeight w:val="428"/>
        </w:trPr>
        <w:tc>
          <w:tcPr>
            <w:tcW w:w="710" w:type="dxa"/>
            <w:tcBorders>
              <w:right w:val="single" w:color="C00000" w:sz="4" w:space="0"/>
            </w:tcBorders>
            <w:vAlign w:val="bottom"/>
          </w:tcPr>
          <w:p w:rsidRPr="00114CEC" w:rsidR="0089071B" w:rsidP="00E51471" w:rsidRDefault="0089071B" w14:paraId="31B2B8FF" w14:textId="77777777">
            <w:pPr>
              <w:spacing w:before="120" w:after="120"/>
              <w:rPr>
                <w:rFonts w:asciiTheme="minorHAnsi" w:hAnsiTheme="minorHAnsi" w:cstheme="minorHAnsi"/>
                <w:color w:val="000000"/>
                <w:szCs w:val="21"/>
                <w:lang w:eastAsia="fr-FR"/>
              </w:rPr>
            </w:pPr>
            <w:r w:rsidRPr="00114CEC">
              <w:rPr>
                <w:rFonts w:asciiTheme="minorHAnsi" w:hAnsiTheme="minorHAnsi" w:cstheme="minorHAnsi"/>
                <w:color w:val="000000"/>
                <w:szCs w:val="21"/>
              </w:rPr>
              <w:t>6.1</w:t>
            </w:r>
          </w:p>
        </w:tc>
        <w:tc>
          <w:tcPr>
            <w:tcW w:w="7342" w:type="dxa"/>
            <w:tcBorders>
              <w:left w:val="single" w:color="C00000" w:sz="4" w:space="0"/>
              <w:right w:val="single" w:color="C00000" w:sz="4" w:space="0"/>
            </w:tcBorders>
            <w:vAlign w:val="center"/>
          </w:tcPr>
          <w:p w:rsidRPr="00114CEC" w:rsidR="0089071B" w:rsidP="00E51471" w:rsidRDefault="0089071B" w14:paraId="306FCFE7"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Formulaire d’identification</w:t>
            </w:r>
          </w:p>
        </w:tc>
        <w:tc>
          <w:tcPr>
            <w:tcW w:w="2722" w:type="dxa"/>
            <w:tcBorders>
              <w:left w:val="single" w:color="C00000" w:sz="4" w:space="0"/>
            </w:tcBorders>
            <w:vAlign w:val="center"/>
          </w:tcPr>
          <w:p w:rsidRPr="00114CEC" w:rsidR="0089071B" w:rsidP="00E51471" w:rsidRDefault="0089071B" w14:paraId="4C878C69" w14:textId="77777777">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kern w:val="18"/>
                <w:szCs w:val="21"/>
              </w:rPr>
            </w:pPr>
            <w:r w:rsidRPr="00114CEC">
              <w:rPr>
                <w:rFonts w:asciiTheme="minorHAnsi" w:hAnsiTheme="minorHAnsi" w:cstheme="minorHAnsi"/>
                <w:color w:val="000000"/>
                <w:szCs w:val="21"/>
              </w:rPr>
              <w:t>A compléter</w:t>
            </w:r>
          </w:p>
        </w:tc>
      </w:tr>
      <w:tr w:rsidRPr="00114CEC" w:rsidR="0089071B" w:rsidTr="00E51471" w14:paraId="206FA9A6" w14:textId="77777777">
        <w:trPr>
          <w:cantSplit/>
          <w:trHeight w:val="421"/>
        </w:trPr>
        <w:tc>
          <w:tcPr>
            <w:tcW w:w="710" w:type="dxa"/>
            <w:tcBorders>
              <w:right w:val="single" w:color="C00000" w:sz="4" w:space="0"/>
            </w:tcBorders>
            <w:vAlign w:val="bottom"/>
          </w:tcPr>
          <w:p w:rsidRPr="00114CEC" w:rsidR="0089071B" w:rsidP="00E51471" w:rsidRDefault="0089071B" w14:paraId="50C3537A" w14:textId="77777777">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6.2</w:t>
            </w:r>
          </w:p>
        </w:tc>
        <w:tc>
          <w:tcPr>
            <w:tcW w:w="7342" w:type="dxa"/>
            <w:tcBorders>
              <w:left w:val="single" w:color="C00000" w:sz="4" w:space="0"/>
              <w:right w:val="single" w:color="C00000" w:sz="4" w:space="0"/>
            </w:tcBorders>
            <w:vAlign w:val="center"/>
          </w:tcPr>
          <w:p w:rsidRPr="00114CEC" w:rsidR="0089071B" w:rsidP="00E51471" w:rsidRDefault="0089071B" w14:paraId="70663F44"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Signature autorisée (statuts, déclaration devant notaire, etc.)</w:t>
            </w:r>
          </w:p>
        </w:tc>
        <w:tc>
          <w:tcPr>
            <w:tcW w:w="2722" w:type="dxa"/>
            <w:tcBorders>
              <w:left w:val="single" w:color="C00000" w:sz="4" w:space="0"/>
            </w:tcBorders>
            <w:vAlign w:val="center"/>
          </w:tcPr>
          <w:p w:rsidRPr="00114CEC" w:rsidR="0089071B" w:rsidP="00E51471" w:rsidRDefault="0089071B" w14:paraId="1D960CA4" w14:textId="77777777">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joindre</w:t>
            </w:r>
          </w:p>
        </w:tc>
      </w:tr>
      <w:tr w:rsidRPr="00114CEC" w:rsidR="0089071B" w:rsidTr="00E51471" w14:paraId="061FF779" w14:textId="77777777">
        <w:trPr>
          <w:cantSplit/>
          <w:trHeight w:val="340"/>
        </w:trPr>
        <w:tc>
          <w:tcPr>
            <w:tcW w:w="710" w:type="dxa"/>
            <w:tcBorders>
              <w:right w:val="single" w:color="C00000" w:sz="4" w:space="0"/>
            </w:tcBorders>
            <w:vAlign w:val="bottom"/>
          </w:tcPr>
          <w:p w:rsidRPr="00114CEC" w:rsidR="0089071B" w:rsidP="00E51471" w:rsidRDefault="0089071B" w14:paraId="76CC1660" w14:textId="77777777">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6.3</w:t>
            </w:r>
          </w:p>
        </w:tc>
        <w:tc>
          <w:tcPr>
            <w:tcW w:w="7342" w:type="dxa"/>
            <w:tcBorders>
              <w:left w:val="single" w:color="C00000" w:sz="4" w:space="0"/>
              <w:right w:val="single" w:color="C00000" w:sz="4" w:space="0"/>
            </w:tcBorders>
            <w:vAlign w:val="center"/>
          </w:tcPr>
          <w:p w:rsidRPr="00114CEC" w:rsidR="0089071B" w:rsidP="00E51471" w:rsidRDefault="0089071B" w14:paraId="0E834F3F"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Déclaration d’intégrité</w:t>
            </w:r>
          </w:p>
        </w:tc>
        <w:tc>
          <w:tcPr>
            <w:tcW w:w="2722" w:type="dxa"/>
            <w:tcBorders>
              <w:left w:val="single" w:color="C00000" w:sz="4" w:space="0"/>
            </w:tcBorders>
            <w:vAlign w:val="center"/>
          </w:tcPr>
          <w:p w:rsidRPr="00114CEC" w:rsidR="0089071B" w:rsidP="00E51471" w:rsidRDefault="0089071B" w14:paraId="5E83ECCA" w14:textId="77777777">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compléter</w:t>
            </w:r>
          </w:p>
        </w:tc>
      </w:tr>
      <w:tr w:rsidRPr="00114CEC" w:rsidR="0089071B" w:rsidTr="00E51471" w14:paraId="10076159" w14:textId="77777777">
        <w:trPr>
          <w:cantSplit/>
          <w:trHeight w:val="340"/>
        </w:trPr>
        <w:tc>
          <w:tcPr>
            <w:tcW w:w="710" w:type="dxa"/>
            <w:tcBorders>
              <w:right w:val="single" w:color="C00000" w:sz="4" w:space="0"/>
            </w:tcBorders>
            <w:vAlign w:val="bottom"/>
          </w:tcPr>
          <w:p w:rsidRPr="00114CEC" w:rsidR="0089071B" w:rsidP="00E51471" w:rsidRDefault="0089071B" w14:paraId="13659AA0" w14:textId="77777777">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6.4</w:t>
            </w:r>
          </w:p>
        </w:tc>
        <w:tc>
          <w:tcPr>
            <w:tcW w:w="7342" w:type="dxa"/>
            <w:tcBorders>
              <w:left w:val="single" w:color="C00000" w:sz="4" w:space="0"/>
              <w:right w:val="single" w:color="C00000" w:sz="4" w:space="0"/>
            </w:tcBorders>
            <w:vAlign w:val="center"/>
          </w:tcPr>
          <w:p w:rsidRPr="00114CEC" w:rsidR="0089071B" w:rsidP="00E51471" w:rsidRDefault="0089071B" w14:paraId="3BE9B269"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Sous-traitance (le cas échéant)</w:t>
            </w:r>
          </w:p>
        </w:tc>
        <w:tc>
          <w:tcPr>
            <w:tcW w:w="2722" w:type="dxa"/>
            <w:tcBorders>
              <w:left w:val="single" w:color="C00000" w:sz="4" w:space="0"/>
            </w:tcBorders>
            <w:vAlign w:val="center"/>
          </w:tcPr>
          <w:p w:rsidRPr="00114CEC" w:rsidR="0089071B" w:rsidP="00E51471" w:rsidRDefault="0089071B" w14:paraId="0F6E2829" w14:textId="77777777">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compléter</w:t>
            </w:r>
          </w:p>
        </w:tc>
      </w:tr>
      <w:tr w:rsidRPr="00114CEC" w:rsidR="0089071B" w:rsidTr="00E51471" w14:paraId="3939BB0B" w14:textId="77777777">
        <w:trPr>
          <w:cantSplit/>
          <w:trHeight w:val="340"/>
        </w:trPr>
        <w:tc>
          <w:tcPr>
            <w:tcW w:w="10774" w:type="dxa"/>
            <w:gridSpan w:val="3"/>
            <w:shd w:val="clear" w:color="auto" w:fill="E0E0E0"/>
            <w:vAlign w:val="center"/>
          </w:tcPr>
          <w:p w:rsidRPr="00114CEC" w:rsidR="0089071B" w:rsidP="00E51471" w:rsidRDefault="0089071B" w14:paraId="062E4C82" w14:textId="77777777">
            <w:pPr>
              <w:tabs>
                <w:tab w:val="left" w:pos="-720"/>
                <w:tab w:val="left" w:pos="0"/>
                <w:tab w:val="left" w:pos="520"/>
                <w:tab w:val="left" w:pos="818"/>
                <w:tab w:val="left" w:pos="1116"/>
                <w:tab w:val="left" w:pos="1413"/>
                <w:tab w:val="left" w:pos="2160"/>
              </w:tabs>
              <w:spacing w:before="120" w:after="120"/>
              <w:rPr>
                <w:rFonts w:asciiTheme="minorHAnsi" w:hAnsiTheme="minorHAnsi" w:cstheme="minorHAnsi"/>
                <w:b/>
                <w:color w:val="000000"/>
                <w:szCs w:val="21"/>
              </w:rPr>
            </w:pPr>
            <w:r w:rsidRPr="00114CEC">
              <w:rPr>
                <w:rFonts w:asciiTheme="minorHAnsi" w:hAnsiTheme="minorHAnsi" w:cstheme="minorHAnsi"/>
                <w:b/>
                <w:color w:val="000000"/>
                <w:szCs w:val="21"/>
              </w:rPr>
              <w:t>Droit d’accès (cf. art. 61 es de l’A.R. du 15.07. 2011)</w:t>
            </w:r>
          </w:p>
        </w:tc>
      </w:tr>
      <w:tr w:rsidRPr="00114CEC" w:rsidR="0089071B" w:rsidTr="00E51471" w14:paraId="40416388" w14:textId="77777777">
        <w:trPr>
          <w:cantSplit/>
          <w:trHeight w:val="340"/>
        </w:trPr>
        <w:tc>
          <w:tcPr>
            <w:tcW w:w="710" w:type="dxa"/>
            <w:tcBorders>
              <w:right w:val="single" w:color="C00000" w:sz="4" w:space="0"/>
            </w:tcBorders>
            <w:vAlign w:val="bottom"/>
          </w:tcPr>
          <w:p w:rsidRPr="00114CEC" w:rsidR="0089071B" w:rsidP="00E51471" w:rsidRDefault="0089071B" w14:paraId="76C96817" w14:textId="77777777">
            <w:pPr>
              <w:spacing w:before="120" w:after="120"/>
              <w:rPr>
                <w:rFonts w:asciiTheme="minorHAnsi" w:hAnsiTheme="minorHAnsi" w:cstheme="minorHAnsi"/>
                <w:color w:val="000000"/>
                <w:szCs w:val="21"/>
                <w:lang w:eastAsia="fr-FR"/>
              </w:rPr>
            </w:pPr>
            <w:r w:rsidRPr="00114CEC">
              <w:rPr>
                <w:rFonts w:asciiTheme="minorHAnsi" w:hAnsiTheme="minorHAnsi" w:cstheme="minorHAnsi"/>
                <w:color w:val="000000"/>
                <w:szCs w:val="21"/>
              </w:rPr>
              <w:t>6.5</w:t>
            </w:r>
          </w:p>
        </w:tc>
        <w:tc>
          <w:tcPr>
            <w:tcW w:w="7342" w:type="dxa"/>
            <w:tcBorders>
              <w:left w:val="single" w:color="C00000" w:sz="4" w:space="0"/>
              <w:right w:val="single" w:color="C00000" w:sz="4" w:space="0"/>
            </w:tcBorders>
            <w:vAlign w:val="center"/>
          </w:tcPr>
          <w:p w:rsidRPr="00114CEC" w:rsidR="0089071B" w:rsidP="00E51471" w:rsidRDefault="0089071B" w14:paraId="27AB250E"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Déclaration sur l’honneur – motifs d’exclusion</w:t>
            </w:r>
          </w:p>
        </w:tc>
        <w:tc>
          <w:tcPr>
            <w:tcW w:w="2722" w:type="dxa"/>
            <w:tcBorders>
              <w:left w:val="single" w:color="C00000" w:sz="4" w:space="0"/>
            </w:tcBorders>
            <w:vAlign w:val="center"/>
          </w:tcPr>
          <w:p w:rsidRPr="00114CEC" w:rsidR="0089071B" w:rsidP="00E51471" w:rsidRDefault="0089071B" w14:paraId="6BB956BC" w14:textId="77777777">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compléter</w:t>
            </w:r>
          </w:p>
        </w:tc>
      </w:tr>
      <w:tr w:rsidRPr="00114CEC" w:rsidR="0089071B" w:rsidTr="00E51471" w14:paraId="15C0245D" w14:textId="77777777">
        <w:trPr>
          <w:cantSplit/>
          <w:trHeight w:val="340"/>
        </w:trPr>
        <w:tc>
          <w:tcPr>
            <w:tcW w:w="710" w:type="dxa"/>
            <w:tcBorders>
              <w:right w:val="single" w:color="C00000" w:sz="4" w:space="0"/>
            </w:tcBorders>
            <w:vAlign w:val="bottom"/>
          </w:tcPr>
          <w:p w:rsidRPr="00114CEC" w:rsidR="0089071B" w:rsidP="00E51471" w:rsidRDefault="0089071B" w14:paraId="27942E5A" w14:textId="77777777">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6.6</w:t>
            </w:r>
          </w:p>
        </w:tc>
        <w:tc>
          <w:tcPr>
            <w:tcW w:w="7342" w:type="dxa"/>
            <w:tcBorders>
              <w:left w:val="single" w:color="C00000" w:sz="4" w:space="0"/>
              <w:right w:val="single" w:color="C00000" w:sz="4" w:space="0"/>
            </w:tcBorders>
            <w:vAlign w:val="center"/>
          </w:tcPr>
          <w:p w:rsidRPr="00114CEC" w:rsidR="0089071B" w:rsidP="00E51471" w:rsidRDefault="0089071B" w14:paraId="7AC2F348"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Déclaration intégrité soumissionnaire</w:t>
            </w:r>
          </w:p>
        </w:tc>
        <w:tc>
          <w:tcPr>
            <w:tcW w:w="2722" w:type="dxa"/>
            <w:tcBorders>
              <w:left w:val="single" w:color="C00000" w:sz="4" w:space="0"/>
            </w:tcBorders>
            <w:vAlign w:val="center"/>
          </w:tcPr>
          <w:p w:rsidRPr="00114CEC" w:rsidR="0089071B" w:rsidP="00E51471" w:rsidRDefault="0089071B" w14:paraId="23FC0107" w14:textId="77777777">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compléter</w:t>
            </w:r>
          </w:p>
        </w:tc>
      </w:tr>
      <w:tr w:rsidRPr="00114CEC" w:rsidR="0089071B" w:rsidTr="00E51471" w14:paraId="528B74F1" w14:textId="77777777">
        <w:trPr>
          <w:cantSplit/>
          <w:trHeight w:val="340"/>
        </w:trPr>
        <w:tc>
          <w:tcPr>
            <w:tcW w:w="710" w:type="dxa"/>
            <w:tcBorders>
              <w:right w:val="single" w:color="C00000" w:sz="4" w:space="0"/>
            </w:tcBorders>
            <w:vAlign w:val="bottom"/>
          </w:tcPr>
          <w:p w:rsidRPr="00114CEC" w:rsidR="0089071B" w:rsidP="00E51471" w:rsidRDefault="0089071B" w14:paraId="073FCDD1" w14:textId="77777777">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6.7</w:t>
            </w:r>
          </w:p>
        </w:tc>
        <w:tc>
          <w:tcPr>
            <w:tcW w:w="7342" w:type="dxa"/>
            <w:tcBorders>
              <w:left w:val="single" w:color="C00000" w:sz="4" w:space="0"/>
              <w:right w:val="single" w:color="C00000" w:sz="4" w:space="0"/>
            </w:tcBorders>
            <w:vAlign w:val="center"/>
          </w:tcPr>
          <w:p w:rsidRPr="00114CEC" w:rsidR="0089071B" w:rsidP="00E51471" w:rsidRDefault="0089071B" w14:paraId="35C79016"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Attestation de régularité relative au paiement des cotisations sociales</w:t>
            </w:r>
          </w:p>
        </w:tc>
        <w:tc>
          <w:tcPr>
            <w:tcW w:w="2722" w:type="dxa"/>
            <w:tcBorders>
              <w:left w:val="single" w:color="C00000" w:sz="4" w:space="0"/>
            </w:tcBorders>
            <w:vAlign w:val="center"/>
          </w:tcPr>
          <w:p w:rsidRPr="00114CEC" w:rsidR="0089071B" w:rsidP="00E51471" w:rsidRDefault="0089071B" w14:paraId="43EF6892" w14:textId="77777777">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joindre</w:t>
            </w:r>
          </w:p>
        </w:tc>
      </w:tr>
      <w:tr w:rsidRPr="00114CEC" w:rsidR="0089071B" w:rsidTr="00E51471" w14:paraId="39A634C2" w14:textId="77777777">
        <w:trPr>
          <w:cantSplit/>
          <w:trHeight w:val="340"/>
        </w:trPr>
        <w:tc>
          <w:tcPr>
            <w:tcW w:w="710" w:type="dxa"/>
            <w:tcBorders>
              <w:right w:val="single" w:color="C00000" w:sz="4" w:space="0"/>
            </w:tcBorders>
            <w:vAlign w:val="bottom"/>
          </w:tcPr>
          <w:p w:rsidRPr="00114CEC" w:rsidR="0089071B" w:rsidP="00E51471" w:rsidRDefault="0089071B" w14:paraId="4B121B77" w14:textId="77777777">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6.8</w:t>
            </w:r>
          </w:p>
        </w:tc>
        <w:tc>
          <w:tcPr>
            <w:tcW w:w="7342" w:type="dxa"/>
            <w:tcBorders>
              <w:left w:val="single" w:color="C00000" w:sz="4" w:space="0"/>
              <w:right w:val="single" w:color="C00000" w:sz="4" w:space="0"/>
            </w:tcBorders>
            <w:vAlign w:val="center"/>
          </w:tcPr>
          <w:p w:rsidRPr="00114CEC" w:rsidR="0089071B" w:rsidP="00E51471" w:rsidRDefault="0089071B" w14:paraId="10B47CE0"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Attestation de régularité relative au paiement des impôts et taxes</w:t>
            </w:r>
          </w:p>
        </w:tc>
        <w:tc>
          <w:tcPr>
            <w:tcW w:w="2722" w:type="dxa"/>
            <w:tcBorders>
              <w:left w:val="single" w:color="C00000" w:sz="4" w:space="0"/>
            </w:tcBorders>
            <w:vAlign w:val="center"/>
          </w:tcPr>
          <w:p w:rsidRPr="00114CEC" w:rsidR="0089071B" w:rsidP="00E51471" w:rsidRDefault="0089071B" w14:paraId="77274C47" w14:textId="77777777">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joindre</w:t>
            </w:r>
          </w:p>
        </w:tc>
      </w:tr>
      <w:tr w:rsidRPr="00114CEC" w:rsidR="0089071B" w:rsidTr="00E51471" w14:paraId="1D3C45D0" w14:textId="77777777">
        <w:trPr>
          <w:cantSplit/>
          <w:trHeight w:val="340"/>
        </w:trPr>
        <w:tc>
          <w:tcPr>
            <w:tcW w:w="710" w:type="dxa"/>
            <w:tcBorders>
              <w:right w:val="single" w:color="C00000" w:sz="4" w:space="0"/>
            </w:tcBorders>
            <w:vAlign w:val="bottom"/>
          </w:tcPr>
          <w:p w:rsidRPr="00114CEC" w:rsidR="0089071B" w:rsidP="00E51471" w:rsidRDefault="0089071B" w14:paraId="3842BEC8" w14:textId="77777777">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6.9</w:t>
            </w:r>
          </w:p>
        </w:tc>
        <w:tc>
          <w:tcPr>
            <w:tcW w:w="7342" w:type="dxa"/>
            <w:tcBorders>
              <w:left w:val="single" w:color="C00000" w:sz="4" w:space="0"/>
              <w:right w:val="single" w:color="C00000" w:sz="4" w:space="0"/>
            </w:tcBorders>
            <w:vAlign w:val="center"/>
          </w:tcPr>
          <w:p w:rsidRPr="00114CEC" w:rsidR="0089071B" w:rsidP="00E51471" w:rsidRDefault="0089071B" w14:paraId="739DE35B"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Extrait de casier judiciaire du gérant de l’entreprise</w:t>
            </w:r>
          </w:p>
        </w:tc>
        <w:tc>
          <w:tcPr>
            <w:tcW w:w="2722" w:type="dxa"/>
            <w:tcBorders>
              <w:left w:val="single" w:color="C00000" w:sz="4" w:space="0"/>
            </w:tcBorders>
            <w:vAlign w:val="center"/>
          </w:tcPr>
          <w:p w:rsidRPr="00114CEC" w:rsidR="0089071B" w:rsidP="00E51471" w:rsidRDefault="0089071B" w14:paraId="0B281F0F" w14:textId="77777777">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joindre</w:t>
            </w:r>
          </w:p>
        </w:tc>
      </w:tr>
      <w:tr w:rsidRPr="00114CEC" w:rsidR="0089071B" w:rsidTr="00E51471" w14:paraId="6D0D8DC6" w14:textId="77777777">
        <w:trPr>
          <w:cantSplit/>
          <w:trHeight w:val="154"/>
        </w:trPr>
        <w:tc>
          <w:tcPr>
            <w:tcW w:w="10774" w:type="dxa"/>
            <w:gridSpan w:val="3"/>
            <w:shd w:val="clear" w:color="auto" w:fill="E0E0E0"/>
            <w:vAlign w:val="center"/>
          </w:tcPr>
          <w:p w:rsidRPr="00114CEC" w:rsidR="0089071B" w:rsidP="00E51471" w:rsidRDefault="0089071B" w14:paraId="2C4EFB5B" w14:textId="77777777">
            <w:pPr>
              <w:tabs>
                <w:tab w:val="left" w:pos="-720"/>
                <w:tab w:val="left" w:pos="0"/>
                <w:tab w:val="left" w:pos="520"/>
                <w:tab w:val="left" w:pos="818"/>
                <w:tab w:val="left" w:pos="1116"/>
                <w:tab w:val="left" w:pos="1413"/>
                <w:tab w:val="left" w:pos="2160"/>
              </w:tabs>
              <w:spacing w:before="120" w:after="120"/>
              <w:rPr>
                <w:rFonts w:asciiTheme="minorHAnsi" w:hAnsiTheme="minorHAnsi" w:cstheme="minorHAnsi"/>
                <w:b/>
                <w:color w:val="000000"/>
                <w:szCs w:val="21"/>
              </w:rPr>
            </w:pPr>
            <w:r w:rsidRPr="00114CEC">
              <w:rPr>
                <w:rFonts w:asciiTheme="minorHAnsi" w:hAnsiTheme="minorHAnsi" w:cstheme="minorHAnsi"/>
                <w:b/>
                <w:color w:val="000000"/>
                <w:szCs w:val="21"/>
              </w:rPr>
              <w:t>Dossier de sélection</w:t>
            </w:r>
          </w:p>
        </w:tc>
      </w:tr>
      <w:tr w:rsidRPr="00114CEC" w:rsidR="0089071B" w:rsidTr="00E51471" w14:paraId="21810A6A" w14:textId="77777777">
        <w:trPr>
          <w:cantSplit/>
          <w:trHeight w:val="340"/>
        </w:trPr>
        <w:tc>
          <w:tcPr>
            <w:tcW w:w="10774" w:type="dxa"/>
            <w:gridSpan w:val="3"/>
            <w:shd w:val="clear" w:color="auto" w:fill="E0E0E0"/>
            <w:vAlign w:val="center"/>
          </w:tcPr>
          <w:p w:rsidRPr="00114CEC" w:rsidR="0089071B" w:rsidP="00E51471" w:rsidRDefault="0089071B" w14:paraId="3C04DC37" w14:textId="77777777">
            <w:pPr>
              <w:tabs>
                <w:tab w:val="left" w:pos="-720"/>
                <w:tab w:val="left" w:pos="0"/>
                <w:tab w:val="left" w:pos="520"/>
                <w:tab w:val="left" w:pos="818"/>
                <w:tab w:val="left" w:pos="1116"/>
                <w:tab w:val="left" w:pos="1413"/>
                <w:tab w:val="left" w:pos="2160"/>
              </w:tabs>
              <w:spacing w:before="120" w:after="120"/>
              <w:rPr>
                <w:rFonts w:asciiTheme="minorHAnsi" w:hAnsiTheme="minorHAnsi" w:cstheme="minorHAnsi"/>
                <w:b/>
                <w:color w:val="000000"/>
                <w:kern w:val="18"/>
                <w:szCs w:val="21"/>
              </w:rPr>
            </w:pPr>
            <w:r w:rsidRPr="00114CEC">
              <w:rPr>
                <w:rFonts w:asciiTheme="minorHAnsi" w:hAnsiTheme="minorHAnsi" w:cstheme="minorHAnsi"/>
                <w:b/>
                <w:color w:val="000000"/>
                <w:kern w:val="18"/>
                <w:szCs w:val="21"/>
              </w:rPr>
              <w:t>Capacité financière (art. 67 de l’A.R. du 15.07.2011)</w:t>
            </w:r>
          </w:p>
        </w:tc>
      </w:tr>
      <w:tr w:rsidRPr="00114CEC" w:rsidR="0089071B" w:rsidTr="00E51471" w14:paraId="3DBED37C" w14:textId="77777777">
        <w:trPr>
          <w:cantSplit/>
          <w:trHeight w:val="340"/>
        </w:trPr>
        <w:tc>
          <w:tcPr>
            <w:tcW w:w="710" w:type="dxa"/>
            <w:tcBorders>
              <w:right w:val="single" w:color="C00000" w:sz="4" w:space="0"/>
            </w:tcBorders>
            <w:vAlign w:val="bottom"/>
          </w:tcPr>
          <w:p w:rsidRPr="00114CEC" w:rsidR="0089071B" w:rsidP="00E51471" w:rsidRDefault="0089071B" w14:paraId="6E795594" w14:textId="77777777">
            <w:pPr>
              <w:spacing w:before="120" w:after="120"/>
              <w:rPr>
                <w:rFonts w:asciiTheme="minorHAnsi" w:hAnsiTheme="minorHAnsi" w:cstheme="minorHAnsi"/>
                <w:color w:val="000000"/>
                <w:szCs w:val="21"/>
                <w:lang w:eastAsia="fr-FR"/>
              </w:rPr>
            </w:pPr>
            <w:r w:rsidRPr="00114CEC">
              <w:rPr>
                <w:rFonts w:asciiTheme="minorHAnsi" w:hAnsiTheme="minorHAnsi" w:cstheme="minorHAnsi"/>
                <w:color w:val="000000"/>
                <w:szCs w:val="21"/>
              </w:rPr>
              <w:t>6.10</w:t>
            </w:r>
          </w:p>
        </w:tc>
        <w:tc>
          <w:tcPr>
            <w:tcW w:w="7342" w:type="dxa"/>
            <w:tcBorders>
              <w:left w:val="single" w:color="C00000" w:sz="4" w:space="0"/>
              <w:right w:val="single" w:color="C00000" w:sz="4" w:space="0"/>
            </w:tcBorders>
            <w:vAlign w:val="center"/>
          </w:tcPr>
          <w:p w:rsidRPr="00114CEC" w:rsidR="0089071B" w:rsidP="00E51471" w:rsidRDefault="0089071B" w14:paraId="3FD4FD23"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Chiffres d’affaires annuels, à l’exclusion du présent marché</w:t>
            </w:r>
          </w:p>
        </w:tc>
        <w:tc>
          <w:tcPr>
            <w:tcW w:w="2722" w:type="dxa"/>
            <w:tcBorders>
              <w:left w:val="single" w:color="C00000" w:sz="4" w:space="0"/>
            </w:tcBorders>
            <w:vAlign w:val="center"/>
          </w:tcPr>
          <w:p w:rsidRPr="00114CEC" w:rsidR="0089071B" w:rsidP="00E51471" w:rsidRDefault="0089071B" w14:paraId="68FFF09E" w14:textId="77777777">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compléter</w:t>
            </w:r>
          </w:p>
        </w:tc>
      </w:tr>
      <w:tr w:rsidRPr="00114CEC" w:rsidR="0089071B" w:rsidTr="00E51471" w14:paraId="45BE9CAF" w14:textId="77777777">
        <w:trPr>
          <w:cantSplit/>
          <w:trHeight w:val="340"/>
        </w:trPr>
        <w:tc>
          <w:tcPr>
            <w:tcW w:w="710" w:type="dxa"/>
            <w:tcBorders>
              <w:right w:val="single" w:color="C00000" w:sz="4" w:space="0"/>
            </w:tcBorders>
            <w:vAlign w:val="bottom"/>
          </w:tcPr>
          <w:p w:rsidRPr="00114CEC" w:rsidR="0089071B" w:rsidP="00E51471" w:rsidRDefault="0089071B" w14:paraId="5CC42013" w14:textId="77777777">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6.11</w:t>
            </w:r>
          </w:p>
        </w:tc>
        <w:tc>
          <w:tcPr>
            <w:tcW w:w="7342" w:type="dxa"/>
            <w:tcBorders>
              <w:left w:val="single" w:color="C00000" w:sz="4" w:space="0"/>
              <w:right w:val="single" w:color="C00000" w:sz="4" w:space="0"/>
            </w:tcBorders>
            <w:vAlign w:val="center"/>
          </w:tcPr>
          <w:p w:rsidRPr="00114CEC" w:rsidR="0089071B" w:rsidP="00E51471" w:rsidRDefault="0089071B" w14:paraId="6B0F658C"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Comptes annuels approuvés</w:t>
            </w:r>
          </w:p>
        </w:tc>
        <w:tc>
          <w:tcPr>
            <w:tcW w:w="2722" w:type="dxa"/>
            <w:tcBorders>
              <w:left w:val="single" w:color="C00000" w:sz="4" w:space="0"/>
            </w:tcBorders>
            <w:vAlign w:val="center"/>
          </w:tcPr>
          <w:p w:rsidRPr="00114CEC" w:rsidR="0089071B" w:rsidP="00E51471" w:rsidRDefault="0089071B" w14:paraId="48B7943C" w14:textId="77777777">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joindre</w:t>
            </w:r>
          </w:p>
        </w:tc>
      </w:tr>
      <w:tr w:rsidRPr="00114CEC" w:rsidR="0089071B" w:rsidTr="00E51471" w14:paraId="26DAE153" w14:textId="77777777">
        <w:trPr>
          <w:cantSplit/>
          <w:trHeight w:val="340"/>
        </w:trPr>
        <w:tc>
          <w:tcPr>
            <w:tcW w:w="10774" w:type="dxa"/>
            <w:gridSpan w:val="3"/>
            <w:shd w:val="clear" w:color="auto" w:fill="E0E0E0"/>
            <w:vAlign w:val="center"/>
          </w:tcPr>
          <w:p w:rsidRPr="00114CEC" w:rsidR="0089071B" w:rsidP="00E51471" w:rsidRDefault="0089071B" w14:paraId="3C8DCC14" w14:textId="77777777">
            <w:pPr>
              <w:tabs>
                <w:tab w:val="left" w:pos="-720"/>
                <w:tab w:val="left" w:pos="0"/>
                <w:tab w:val="left" w:pos="520"/>
                <w:tab w:val="left" w:pos="818"/>
                <w:tab w:val="left" w:pos="1116"/>
                <w:tab w:val="left" w:pos="1413"/>
                <w:tab w:val="left" w:pos="2160"/>
              </w:tabs>
              <w:spacing w:before="120" w:after="120"/>
              <w:rPr>
                <w:rFonts w:asciiTheme="minorHAnsi" w:hAnsiTheme="minorHAnsi" w:cstheme="minorHAnsi"/>
                <w:b/>
                <w:color w:val="000000"/>
                <w:kern w:val="18"/>
                <w:szCs w:val="21"/>
              </w:rPr>
            </w:pPr>
            <w:r w:rsidRPr="00114CEC">
              <w:rPr>
                <w:rFonts w:asciiTheme="minorHAnsi" w:hAnsiTheme="minorHAnsi" w:cstheme="minorHAnsi"/>
                <w:b/>
                <w:color w:val="000000"/>
                <w:kern w:val="18"/>
                <w:szCs w:val="21"/>
              </w:rPr>
              <w:t>Aptitude technique (art. 71 es de l’A.R. du 15.07.2011)</w:t>
            </w:r>
          </w:p>
        </w:tc>
      </w:tr>
      <w:tr w:rsidRPr="00114CEC" w:rsidR="0089071B" w:rsidTr="00E51471" w14:paraId="54B62D53" w14:textId="77777777">
        <w:trPr>
          <w:cantSplit/>
          <w:trHeight w:val="340"/>
        </w:trPr>
        <w:tc>
          <w:tcPr>
            <w:tcW w:w="710" w:type="dxa"/>
            <w:tcBorders>
              <w:right w:val="single" w:color="C00000" w:sz="4" w:space="0"/>
            </w:tcBorders>
            <w:vAlign w:val="bottom"/>
          </w:tcPr>
          <w:p w:rsidRPr="00114CEC" w:rsidR="0089071B" w:rsidP="00E51471" w:rsidRDefault="0089071B" w14:paraId="360300A0" w14:textId="77777777">
            <w:pPr>
              <w:spacing w:before="120" w:after="120"/>
              <w:rPr>
                <w:rFonts w:asciiTheme="minorHAnsi" w:hAnsiTheme="minorHAnsi" w:cstheme="minorHAnsi"/>
                <w:color w:val="000000"/>
                <w:szCs w:val="21"/>
                <w:lang w:eastAsia="fr-FR"/>
              </w:rPr>
            </w:pPr>
            <w:r w:rsidRPr="00114CEC">
              <w:rPr>
                <w:rFonts w:asciiTheme="minorHAnsi" w:hAnsiTheme="minorHAnsi" w:cstheme="minorHAnsi"/>
                <w:color w:val="000000"/>
                <w:szCs w:val="21"/>
              </w:rPr>
              <w:t>6.12</w:t>
            </w:r>
          </w:p>
        </w:tc>
        <w:tc>
          <w:tcPr>
            <w:tcW w:w="7342" w:type="dxa"/>
            <w:tcBorders>
              <w:left w:val="single" w:color="C00000" w:sz="4" w:space="0"/>
              <w:right w:val="single" w:color="C00000" w:sz="4" w:space="0"/>
            </w:tcBorders>
            <w:vAlign w:val="center"/>
          </w:tcPr>
          <w:p w:rsidRPr="00114CEC" w:rsidR="0089071B" w:rsidP="00E51471" w:rsidRDefault="0089071B" w14:paraId="2C3BBAF1"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Liste des fournitures similaires livrées (3 dernières années)</w:t>
            </w:r>
          </w:p>
        </w:tc>
        <w:tc>
          <w:tcPr>
            <w:tcW w:w="2722" w:type="dxa"/>
            <w:tcBorders>
              <w:left w:val="single" w:color="C00000" w:sz="4" w:space="0"/>
            </w:tcBorders>
            <w:vAlign w:val="center"/>
          </w:tcPr>
          <w:p w:rsidRPr="00114CEC" w:rsidR="0089071B" w:rsidP="00E51471" w:rsidRDefault="0089071B" w14:paraId="0A7F679A" w14:textId="77777777">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compléter</w:t>
            </w:r>
          </w:p>
        </w:tc>
      </w:tr>
      <w:tr w:rsidRPr="00114CEC" w:rsidR="0089071B" w:rsidTr="00E51471" w14:paraId="782697A5" w14:textId="77777777">
        <w:trPr>
          <w:cantSplit/>
          <w:trHeight w:val="340"/>
        </w:trPr>
        <w:tc>
          <w:tcPr>
            <w:tcW w:w="710" w:type="dxa"/>
            <w:tcBorders>
              <w:right w:val="single" w:color="C00000" w:sz="4" w:space="0"/>
            </w:tcBorders>
            <w:vAlign w:val="bottom"/>
          </w:tcPr>
          <w:p w:rsidRPr="00114CEC" w:rsidR="0089071B" w:rsidP="00E51471" w:rsidRDefault="0089071B" w14:paraId="6BF5B3B3" w14:textId="77777777">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6.13</w:t>
            </w:r>
          </w:p>
        </w:tc>
        <w:tc>
          <w:tcPr>
            <w:tcW w:w="7342" w:type="dxa"/>
            <w:tcBorders>
              <w:left w:val="single" w:color="C00000" w:sz="4" w:space="0"/>
              <w:right w:val="single" w:color="C00000" w:sz="4" w:space="0"/>
            </w:tcBorders>
            <w:vAlign w:val="center"/>
          </w:tcPr>
          <w:p w:rsidRPr="00114CEC" w:rsidR="0089071B" w:rsidP="00E51471" w:rsidRDefault="0089071B" w14:paraId="4BFBBF1B"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Certificats de bonne exécution</w:t>
            </w:r>
          </w:p>
        </w:tc>
        <w:tc>
          <w:tcPr>
            <w:tcW w:w="2722" w:type="dxa"/>
            <w:tcBorders>
              <w:left w:val="single" w:color="C00000" w:sz="4" w:space="0"/>
            </w:tcBorders>
            <w:vAlign w:val="center"/>
          </w:tcPr>
          <w:p w:rsidRPr="00114CEC" w:rsidR="0089071B" w:rsidP="00E51471" w:rsidRDefault="0089071B" w14:paraId="13DF4A00" w14:textId="77777777">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joindre</w:t>
            </w:r>
          </w:p>
        </w:tc>
      </w:tr>
      <w:tr w:rsidRPr="00114CEC" w:rsidR="0089071B" w:rsidTr="00E51471" w14:paraId="0E7AFA92" w14:textId="77777777">
        <w:trPr>
          <w:cantSplit/>
          <w:trHeight w:val="340"/>
        </w:trPr>
        <w:tc>
          <w:tcPr>
            <w:tcW w:w="10774" w:type="dxa"/>
            <w:gridSpan w:val="3"/>
            <w:shd w:val="clear" w:color="auto" w:fill="E0E0E0"/>
            <w:vAlign w:val="center"/>
          </w:tcPr>
          <w:p w:rsidRPr="00114CEC" w:rsidR="0089071B" w:rsidP="00E51471" w:rsidRDefault="0089071B" w14:paraId="7B94973D" w14:textId="77777777">
            <w:pPr>
              <w:tabs>
                <w:tab w:val="left" w:pos="-720"/>
                <w:tab w:val="left" w:pos="0"/>
                <w:tab w:val="left" w:pos="520"/>
                <w:tab w:val="left" w:pos="818"/>
                <w:tab w:val="left" w:pos="1116"/>
                <w:tab w:val="left" w:pos="1413"/>
                <w:tab w:val="left" w:pos="2160"/>
              </w:tabs>
              <w:spacing w:before="120" w:after="120"/>
              <w:rPr>
                <w:rFonts w:asciiTheme="minorHAnsi" w:hAnsiTheme="minorHAnsi" w:cstheme="minorHAnsi"/>
                <w:color w:val="000000"/>
                <w:szCs w:val="21"/>
              </w:rPr>
            </w:pPr>
            <w:r w:rsidRPr="00114CEC">
              <w:rPr>
                <w:rFonts w:asciiTheme="minorHAnsi" w:hAnsiTheme="minorHAnsi" w:cstheme="minorHAnsi"/>
                <w:b/>
                <w:color w:val="000000"/>
                <w:szCs w:val="21"/>
              </w:rPr>
              <w:t>Offre technique</w:t>
            </w:r>
          </w:p>
        </w:tc>
      </w:tr>
      <w:tr w:rsidRPr="00114CEC" w:rsidR="0089071B" w:rsidTr="00E51471" w14:paraId="1CB3AD37" w14:textId="77777777">
        <w:trPr>
          <w:cantSplit/>
          <w:trHeight w:val="400"/>
        </w:trPr>
        <w:tc>
          <w:tcPr>
            <w:tcW w:w="710" w:type="dxa"/>
            <w:tcBorders>
              <w:right w:val="single" w:color="C00000" w:sz="4" w:space="0"/>
            </w:tcBorders>
            <w:vAlign w:val="bottom"/>
          </w:tcPr>
          <w:p w:rsidRPr="00114CEC" w:rsidR="0089071B" w:rsidP="00E51471" w:rsidRDefault="0089071B" w14:paraId="1EEB6CD0" w14:textId="77777777">
            <w:pPr>
              <w:spacing w:before="120" w:after="120"/>
              <w:rPr>
                <w:rFonts w:asciiTheme="minorHAnsi" w:hAnsiTheme="minorHAnsi" w:cstheme="minorHAnsi"/>
                <w:color w:val="000000"/>
                <w:szCs w:val="21"/>
                <w:lang w:eastAsia="fr-FR"/>
              </w:rPr>
            </w:pPr>
            <w:r w:rsidRPr="00114CEC">
              <w:rPr>
                <w:rFonts w:asciiTheme="minorHAnsi" w:hAnsiTheme="minorHAnsi" w:cstheme="minorHAnsi"/>
                <w:color w:val="000000"/>
                <w:szCs w:val="21"/>
              </w:rPr>
              <w:t>6.14</w:t>
            </w:r>
          </w:p>
        </w:tc>
        <w:tc>
          <w:tcPr>
            <w:tcW w:w="7342" w:type="dxa"/>
            <w:tcBorders>
              <w:left w:val="single" w:color="C00000" w:sz="4" w:space="0"/>
              <w:right w:val="single" w:color="C00000" w:sz="4" w:space="0"/>
            </w:tcBorders>
            <w:vAlign w:val="center"/>
          </w:tcPr>
          <w:p w:rsidRPr="00114CEC" w:rsidR="0089071B" w:rsidP="00E51471" w:rsidRDefault="0089071B" w14:paraId="48BA1CC3"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Offre technique</w:t>
            </w:r>
          </w:p>
        </w:tc>
        <w:tc>
          <w:tcPr>
            <w:tcW w:w="2722" w:type="dxa"/>
            <w:tcBorders>
              <w:left w:val="single" w:color="C00000" w:sz="4" w:space="0"/>
            </w:tcBorders>
            <w:vAlign w:val="center"/>
          </w:tcPr>
          <w:p w:rsidRPr="00114CEC" w:rsidR="0089071B" w:rsidP="00E51471" w:rsidRDefault="0089071B" w14:paraId="26EE3D55" w14:textId="77777777">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joindre / à compléter</w:t>
            </w:r>
          </w:p>
        </w:tc>
      </w:tr>
      <w:tr w:rsidRPr="00114CEC" w:rsidR="0089071B" w:rsidTr="00E51471" w14:paraId="0F070FC7" w14:textId="77777777">
        <w:trPr>
          <w:cantSplit/>
          <w:trHeight w:val="340"/>
        </w:trPr>
        <w:tc>
          <w:tcPr>
            <w:tcW w:w="710" w:type="dxa"/>
            <w:tcBorders>
              <w:right w:val="single" w:color="C00000" w:sz="4" w:space="0"/>
            </w:tcBorders>
            <w:vAlign w:val="bottom"/>
          </w:tcPr>
          <w:p w:rsidRPr="00114CEC" w:rsidR="0089071B" w:rsidP="00E51471" w:rsidRDefault="0089071B" w14:paraId="3408C776" w14:textId="77777777">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6.15</w:t>
            </w:r>
          </w:p>
        </w:tc>
        <w:tc>
          <w:tcPr>
            <w:tcW w:w="7342" w:type="dxa"/>
            <w:tcBorders>
              <w:left w:val="single" w:color="C00000" w:sz="4" w:space="0"/>
              <w:right w:val="single" w:color="C00000" w:sz="4" w:space="0"/>
            </w:tcBorders>
            <w:vAlign w:val="center"/>
          </w:tcPr>
          <w:p w:rsidRPr="00114CEC" w:rsidR="0089071B" w:rsidP="00E51471" w:rsidRDefault="0089071B" w14:paraId="4FD8C159"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Délai de livraison</w:t>
            </w:r>
          </w:p>
        </w:tc>
        <w:tc>
          <w:tcPr>
            <w:tcW w:w="2722" w:type="dxa"/>
            <w:tcBorders>
              <w:left w:val="single" w:color="C00000" w:sz="4" w:space="0"/>
            </w:tcBorders>
            <w:vAlign w:val="center"/>
          </w:tcPr>
          <w:p w:rsidRPr="00114CEC" w:rsidR="0089071B" w:rsidP="00E51471" w:rsidRDefault="0089071B" w14:paraId="497E581C" w14:textId="77777777">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compléter</w:t>
            </w:r>
          </w:p>
        </w:tc>
      </w:tr>
      <w:tr w:rsidRPr="00114CEC" w:rsidR="0089071B" w:rsidTr="00E51471" w14:paraId="122FDF28" w14:textId="77777777">
        <w:trPr>
          <w:cantSplit/>
          <w:trHeight w:val="94"/>
        </w:trPr>
        <w:tc>
          <w:tcPr>
            <w:tcW w:w="710" w:type="dxa"/>
            <w:tcBorders>
              <w:right w:val="single" w:color="C00000" w:sz="4" w:space="0"/>
            </w:tcBorders>
            <w:vAlign w:val="bottom"/>
          </w:tcPr>
          <w:p w:rsidRPr="00114CEC" w:rsidR="0089071B" w:rsidP="00E51471" w:rsidRDefault="0089071B" w14:paraId="1CF50476" w14:textId="77777777">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6.16</w:t>
            </w:r>
          </w:p>
        </w:tc>
        <w:tc>
          <w:tcPr>
            <w:tcW w:w="7342" w:type="dxa"/>
            <w:tcBorders>
              <w:left w:val="single" w:color="C00000" w:sz="4" w:space="0"/>
              <w:right w:val="single" w:color="C00000" w:sz="4" w:space="0"/>
            </w:tcBorders>
            <w:vAlign w:val="center"/>
          </w:tcPr>
          <w:p w:rsidRPr="00114CEC" w:rsidR="0089071B" w:rsidP="00E51471" w:rsidRDefault="0089071B" w14:paraId="7EB8DB0F"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Garantie</w:t>
            </w:r>
          </w:p>
        </w:tc>
        <w:tc>
          <w:tcPr>
            <w:tcW w:w="2722" w:type="dxa"/>
            <w:tcBorders>
              <w:left w:val="single" w:color="C00000" w:sz="4" w:space="0"/>
            </w:tcBorders>
            <w:vAlign w:val="center"/>
          </w:tcPr>
          <w:p w:rsidRPr="00114CEC" w:rsidR="0089071B" w:rsidP="00E51471" w:rsidRDefault="0089071B" w14:paraId="14B8D77F" w14:textId="77777777">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joindre</w:t>
            </w:r>
          </w:p>
        </w:tc>
      </w:tr>
      <w:tr w:rsidRPr="00114CEC" w:rsidR="0089071B" w:rsidTr="00E51471" w14:paraId="3A541EAE" w14:textId="77777777">
        <w:trPr>
          <w:cantSplit/>
          <w:trHeight w:val="340"/>
        </w:trPr>
        <w:tc>
          <w:tcPr>
            <w:tcW w:w="10774" w:type="dxa"/>
            <w:gridSpan w:val="3"/>
            <w:shd w:val="clear" w:color="auto" w:fill="E0E0E0"/>
            <w:vAlign w:val="center"/>
          </w:tcPr>
          <w:p w:rsidRPr="00114CEC" w:rsidR="0089071B" w:rsidP="00E51471" w:rsidRDefault="0089071B" w14:paraId="5190C7F7" w14:textId="77777777">
            <w:pPr>
              <w:tabs>
                <w:tab w:val="left" w:pos="-720"/>
                <w:tab w:val="left" w:pos="0"/>
                <w:tab w:val="left" w:pos="520"/>
                <w:tab w:val="left" w:pos="818"/>
                <w:tab w:val="left" w:pos="1116"/>
                <w:tab w:val="left" w:pos="1413"/>
                <w:tab w:val="left" w:pos="2160"/>
              </w:tabs>
              <w:spacing w:before="120" w:after="120"/>
              <w:rPr>
                <w:rFonts w:asciiTheme="minorHAnsi" w:hAnsiTheme="minorHAnsi" w:cstheme="minorHAnsi"/>
                <w:color w:val="000000"/>
                <w:szCs w:val="21"/>
              </w:rPr>
            </w:pPr>
            <w:r w:rsidRPr="00114CEC">
              <w:rPr>
                <w:rFonts w:asciiTheme="minorHAnsi" w:hAnsiTheme="minorHAnsi" w:cstheme="minorHAnsi"/>
                <w:b/>
                <w:color w:val="000000"/>
                <w:szCs w:val="21"/>
              </w:rPr>
              <w:t>Offre financière</w:t>
            </w:r>
          </w:p>
        </w:tc>
      </w:tr>
      <w:tr w:rsidRPr="00114CEC" w:rsidR="0089071B" w:rsidTr="00E51471" w14:paraId="3BAD1F30" w14:textId="77777777">
        <w:trPr>
          <w:cantSplit/>
          <w:trHeight w:val="340"/>
        </w:trPr>
        <w:tc>
          <w:tcPr>
            <w:tcW w:w="710" w:type="dxa"/>
            <w:tcBorders>
              <w:right w:val="single" w:color="C00000" w:sz="4" w:space="0"/>
            </w:tcBorders>
            <w:vAlign w:val="center"/>
          </w:tcPr>
          <w:p w:rsidRPr="00114CEC" w:rsidR="0089071B" w:rsidP="00E51471" w:rsidRDefault="0089071B" w14:paraId="4829CBC8" w14:textId="77777777">
            <w:pPr>
              <w:spacing w:before="120" w:after="120"/>
              <w:jc w:val="center"/>
              <w:rPr>
                <w:rFonts w:asciiTheme="minorHAnsi" w:hAnsiTheme="minorHAnsi" w:cstheme="minorHAnsi"/>
                <w:color w:val="000000"/>
                <w:szCs w:val="21"/>
              </w:rPr>
            </w:pPr>
            <w:r w:rsidRPr="00114CEC">
              <w:rPr>
                <w:rFonts w:asciiTheme="minorHAnsi" w:hAnsiTheme="minorHAnsi" w:cstheme="minorHAnsi"/>
                <w:color w:val="000000"/>
                <w:kern w:val="18"/>
                <w:szCs w:val="21"/>
              </w:rPr>
              <w:t>6.16</w:t>
            </w:r>
          </w:p>
        </w:tc>
        <w:tc>
          <w:tcPr>
            <w:tcW w:w="7342" w:type="dxa"/>
            <w:tcBorders>
              <w:left w:val="single" w:color="C00000" w:sz="4" w:space="0"/>
              <w:right w:val="single" w:color="C00000" w:sz="4" w:space="0"/>
            </w:tcBorders>
            <w:vAlign w:val="center"/>
          </w:tcPr>
          <w:p w:rsidRPr="00114CEC" w:rsidR="0089071B" w:rsidP="00E51471" w:rsidRDefault="0089071B" w14:paraId="067B97F1" w14:textId="77777777">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Formulaire d’offre financière</w:t>
            </w:r>
          </w:p>
        </w:tc>
        <w:tc>
          <w:tcPr>
            <w:tcW w:w="2722" w:type="dxa"/>
            <w:tcBorders>
              <w:left w:val="single" w:color="C00000" w:sz="4" w:space="0"/>
            </w:tcBorders>
            <w:vAlign w:val="center"/>
          </w:tcPr>
          <w:p w:rsidRPr="00114CEC" w:rsidR="0089071B" w:rsidP="00E51471" w:rsidRDefault="0089071B" w14:paraId="4E80BBB0" w14:textId="77777777">
            <w:pPr>
              <w:spacing w:before="120" w:after="120"/>
              <w:jc w:val="center"/>
              <w:rPr>
                <w:rFonts w:asciiTheme="minorHAnsi" w:hAnsiTheme="minorHAnsi" w:cstheme="minorHAnsi"/>
                <w:color w:val="000000"/>
                <w:kern w:val="18"/>
                <w:szCs w:val="21"/>
              </w:rPr>
            </w:pPr>
            <w:r w:rsidRPr="00114CEC">
              <w:rPr>
                <w:rFonts w:asciiTheme="minorHAnsi" w:hAnsiTheme="minorHAnsi" w:cstheme="minorHAnsi"/>
                <w:color w:val="000000"/>
                <w:kern w:val="18"/>
                <w:szCs w:val="21"/>
              </w:rPr>
              <w:t>A compléter</w:t>
            </w:r>
          </w:p>
        </w:tc>
      </w:tr>
    </w:tbl>
    <w:p w:rsidRPr="00114CEC" w:rsidR="0089071B" w:rsidP="0089071B" w:rsidRDefault="0089071B" w14:paraId="7B923C84" w14:textId="77777777">
      <w:pPr>
        <w:tabs>
          <w:tab w:val="left" w:pos="6672"/>
        </w:tabs>
        <w:rPr>
          <w:rFonts w:ascii="Calibri" w:hAnsi="Calibri" w:cs="Arial"/>
          <w:szCs w:val="21"/>
        </w:rPr>
      </w:pPr>
    </w:p>
    <w:p w:rsidRPr="00114CEC" w:rsidR="0089071B" w:rsidP="009047E9" w:rsidRDefault="0089071B" w14:paraId="2E47D5DC" w14:textId="77777777">
      <w:pPr>
        <w:spacing w:after="120" w:line="288" w:lineRule="auto"/>
        <w:jc w:val="both"/>
        <w:rPr>
          <w:rFonts w:asciiTheme="minorHAnsi" w:hAnsiTheme="minorHAnsi" w:cstheme="minorHAnsi"/>
          <w:bCs/>
          <w:color w:val="auto"/>
          <w:szCs w:val="21"/>
        </w:rPr>
      </w:pPr>
    </w:p>
    <w:sectPr w:rsidRPr="00114CEC" w:rsidR="0089071B" w:rsidSect="0089071B">
      <w:footerReference w:type="default" r:id="rId34"/>
      <w:pgSz w:w="11906" w:h="16838"/>
      <w:pgMar w:top="794" w:right="1134" w:bottom="62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46C2" w:rsidP="00C913B3" w:rsidRDefault="00CD46C2" w14:paraId="359DA89A" w14:textId="77777777">
      <w:pPr>
        <w:spacing w:after="0" w:line="240" w:lineRule="auto"/>
      </w:pPr>
      <w:r>
        <w:separator/>
      </w:r>
    </w:p>
  </w:endnote>
  <w:endnote w:type="continuationSeparator" w:id="0">
    <w:p w:rsidR="00CD46C2" w:rsidP="00C913B3" w:rsidRDefault="00CD46C2" w14:paraId="203188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4B0850" w:rsidR="0071615D" w:rsidP="004B0850" w:rsidRDefault="0071615D" w14:paraId="4A89A7BB" w14:textId="77777777">
    <w:pPr>
      <w:pStyle w:val="Pieddepage"/>
      <w:tabs>
        <w:tab w:val="clear" w:pos="9072"/>
        <w:tab w:val="right" w:pos="9070"/>
      </w:tabs>
      <w:rPr>
        <w:sz w:val="16"/>
        <w:szCs w:val="16"/>
      </w:rPr>
    </w:pPr>
    <w:r w:rsidRPr="004B0850">
      <w:rPr>
        <w:sz w:val="16"/>
        <w:szCs w:val="16"/>
      </w:rPr>
      <w:t xml:space="preserve">CSC Bxl </w:t>
    </w:r>
    <w:r w:rsidRPr="004B0850">
      <w:rPr>
        <w:sz w:val="16"/>
        <w:szCs w:val="16"/>
        <w:highlight w:val="yellow"/>
      </w:rPr>
      <w:t>X</w:t>
    </w:r>
    <w:r w:rsidRPr="004B0850">
      <w:rPr>
        <w:sz w:val="16"/>
        <w:szCs w:val="16"/>
      </w:rPr>
      <w:t xml:space="preserve"> </w:t>
    </w:r>
    <w:r w:rsidRPr="004B0850">
      <w:rPr>
        <w:sz w:val="16"/>
        <w:szCs w:val="16"/>
        <w:highlight w:val="yellow"/>
      </w:rPr>
      <w:t>titre</w:t>
    </w:r>
    <w:r w:rsidRPr="004B0850">
      <w:rPr>
        <w:sz w:val="16"/>
        <w:szCs w:val="16"/>
      </w:rPr>
      <w:t xml:space="preserve"> (</w:t>
    </w:r>
    <w:r w:rsidRPr="004B0850">
      <w:rPr>
        <w:sz w:val="16"/>
        <w:szCs w:val="16"/>
        <w:highlight w:val="yellow"/>
      </w:rPr>
      <w:t xml:space="preserve">code </w:t>
    </w:r>
    <w:proofErr w:type="spellStart"/>
    <w:r w:rsidRPr="004B0850">
      <w:rPr>
        <w:sz w:val="16"/>
        <w:szCs w:val="16"/>
        <w:highlight w:val="yellow"/>
      </w:rPr>
      <w:t>navision</w:t>
    </w:r>
    <w:proofErr w:type="spellEnd"/>
    <w:r w:rsidRPr="004B0850">
      <w:rPr>
        <w:sz w:val="16"/>
        <w:szCs w:val="16"/>
      </w:rPr>
      <w:t>)</w:t>
    </w:r>
  </w:p>
  <w:p w:rsidR="0071615D" w:rsidRDefault="00D04AD1" w14:paraId="304CCBB9" w14:textId="6FCF4D3D">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6A6640C2">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rsidRPr="00126C92" w:rsidR="0071615D" w:rsidP="008367A0" w:rsidRDefault="0071615D" w14:paraId="27E8DAE5" w14:textId="77777777">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061C199">
            <v:shapetype id="_x0000_t202" coordsize="21600,21600" o:spt="202" path="m,l,21600r21600,l21600,xe" w14:anchorId="55629253">
              <v:stroke joinstyle="miter"/>
              <v:path gradientshapeok="t" o:connecttype="rect"/>
            </v:shapetype>
            <v:shape id="Zone de texte 310"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v:textbox>
                <w:txbxContent>
                  <w:p w:rsidRPr="00126C92" w:rsidR="0071615D" w:rsidP="008367A0" w:rsidRDefault="0071615D" w14:paraId="02EB378F" w14:textId="77777777">
                    <w:pPr>
                      <w:pStyle w:val="Basdepage"/>
                    </w:pPr>
                  </w:p>
                </w:txbxContent>
              </v:textbox>
              <w10:wrap anchorx="margin" anchory="page"/>
            </v:shape>
          </w:pict>
        </mc:Fallback>
      </mc:AlternateContent>
    </w:r>
    <w:r w:rsidR="0071615D">
      <w:fldChar w:fldCharType="begin"/>
    </w:r>
    <w:r w:rsidR="0071615D">
      <w:instrText>PAGE   \* MERGEFORMAT</w:instrText>
    </w:r>
    <w:r w:rsidR="0071615D">
      <w:fldChar w:fldCharType="separate"/>
    </w:r>
    <w:r w:rsidRPr="002823BA" w:rsidR="002823BA">
      <w:rPr>
        <w:noProof/>
        <w:lang w:val="fr-FR"/>
      </w:rPr>
      <w:t>28</w:t>
    </w:r>
    <w:r w:rsidR="0071615D">
      <w:fldChar w:fldCharType="end"/>
    </w:r>
  </w:p>
  <w:p w:rsidR="0071615D" w:rsidP="00F04881" w:rsidRDefault="0071615D" w14:paraId="0D30556C" w14:textId="77777777">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71615D" w:rsidRDefault="00D04AD1" w14:paraId="678FFA19" w14:textId="2C3B3DCE">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29B8A914">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rsidRPr="00126C92" w:rsidR="0071615D" w:rsidP="008367A0" w:rsidRDefault="0071615D" w14:paraId="60800BC4" w14:textId="77777777">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rsidRPr="00126C92" w:rsidR="0071615D" w:rsidP="008367A0" w:rsidRDefault="0071615D" w14:paraId="2B504AA0" w14:textId="77777777">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88C47A8">
            <v:shapetype id="_x0000_t202" coordsize="21600,21600" o:spt="202" path="m,l,21600r21600,l21600,xe" w14:anchorId="739A9B1B">
              <v:stroke joinstyle="miter"/>
              <v:path gradientshapeok="t" o:connecttype="rect"/>
            </v:shapetype>
            <v:shape id="Zone de texte 3"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v:textbox>
                <w:txbxContent>
                  <w:p w:rsidRPr="00126C92" w:rsidR="0071615D" w:rsidP="008367A0" w:rsidRDefault="0071615D" w14:paraId="1B7E056A" w14:textId="77777777">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rsidRPr="00126C92" w:rsidR="0071615D" w:rsidP="008367A0" w:rsidRDefault="0071615D" w14:paraId="77A240E8" w14:textId="77777777">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71615D">
      <w:fldChar w:fldCharType="begin"/>
    </w:r>
    <w:r w:rsidR="0071615D">
      <w:instrText>PAGE   \* MERGEFORMAT</w:instrText>
    </w:r>
    <w:r w:rsidR="0071615D">
      <w:fldChar w:fldCharType="separate"/>
    </w:r>
    <w:r w:rsidRPr="002823BA" w:rsidR="002823BA">
      <w:rPr>
        <w:noProof/>
        <w:lang w:val="fr-FR"/>
      </w:rPr>
      <w:t>1</w:t>
    </w:r>
    <w:r w:rsidR="0071615D">
      <w:fldChar w:fldCharType="end"/>
    </w:r>
  </w:p>
  <w:p w:rsidR="0071615D" w:rsidRDefault="0071615D" w14:paraId="197A7CE8" w14:textId="777777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815" w:type="dxa"/>
      <w:tblInd w:w="-34" w:type="dxa"/>
      <w:tblLayout w:type="fixed"/>
      <w:tblLook w:val="04A0" w:firstRow="1" w:lastRow="0" w:firstColumn="1" w:lastColumn="0" w:noHBand="0" w:noVBand="1"/>
    </w:tblPr>
    <w:tblGrid>
      <w:gridCol w:w="1292"/>
      <w:gridCol w:w="4281"/>
      <w:gridCol w:w="3250"/>
      <w:gridCol w:w="992"/>
    </w:tblGrid>
    <w:tr w:rsidRPr="004C7E73" w:rsidR="009047E9" w:rsidTr="004049C1" w14:paraId="7016D376" w14:textId="77777777">
      <w:trPr>
        <w:trHeight w:val="343"/>
      </w:trPr>
      <w:tc>
        <w:tcPr>
          <w:tcW w:w="1292" w:type="dxa"/>
          <w:shd w:val="clear" w:color="auto" w:fill="auto"/>
          <w:vAlign w:val="center"/>
        </w:tcPr>
        <w:p w:rsidRPr="004C7E73" w:rsidR="009047E9" w:rsidP="00916D05" w:rsidRDefault="009047E9" w14:paraId="6EFFDBD6" w14:textId="77777777">
          <w:pPr>
            <w:pStyle w:val="Pieddepage"/>
            <w:ind w:right="360"/>
            <w:jc w:val="center"/>
            <w:rPr>
              <w:sz w:val="14"/>
              <w:szCs w:val="14"/>
            </w:rPr>
          </w:pPr>
          <w:r w:rsidRPr="00C3635A">
            <w:rPr>
              <w:rFonts w:ascii="Calibri" w:hAnsi="Calibri" w:cs="Calibri"/>
              <w:noProof/>
              <w:color w:val="101C45"/>
              <w:sz w:val="14"/>
              <w:szCs w:val="14"/>
              <w:lang w:eastAsia="fr-FR"/>
            </w:rPr>
            <w:drawing>
              <wp:inline distT="0" distB="0" distL="0" distR="0" wp14:anchorId="54DA0CD3" wp14:editId="4C2ACEF2">
                <wp:extent cx="466725" cy="219075"/>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p>
      </w:tc>
      <w:tc>
        <w:tcPr>
          <w:tcW w:w="4281" w:type="dxa"/>
          <w:shd w:val="clear" w:color="auto" w:fill="auto"/>
          <w:vAlign w:val="center"/>
        </w:tcPr>
        <w:p w:rsidRPr="00DE1685" w:rsidR="009047E9" w:rsidP="00091EA2" w:rsidRDefault="009047E9" w14:paraId="68A194E1" w14:textId="77777777">
          <w:pPr>
            <w:pStyle w:val="Pieddepage"/>
            <w:ind w:left="4536" w:right="360" w:hanging="4536"/>
            <w:rPr>
              <w:rFonts w:ascii="Calibri" w:hAnsi="Calibri" w:cs="Calibri Light"/>
              <w:b/>
              <w:color w:val="D81A1C"/>
              <w:sz w:val="14"/>
              <w:szCs w:val="14"/>
            </w:rPr>
          </w:pPr>
          <w:r>
            <w:rPr>
              <w:rFonts w:ascii="Calibri" w:hAnsi="Calibri" w:cs="Arial"/>
              <w:b/>
              <w:bCs/>
              <w:color w:val="D81A1C"/>
              <w:sz w:val="14"/>
              <w:szCs w:val="14"/>
            </w:rPr>
            <w:t>COD21002-10042</w:t>
          </w:r>
        </w:p>
      </w:tc>
      <w:tc>
        <w:tcPr>
          <w:tcW w:w="3250" w:type="dxa"/>
          <w:vAlign w:val="center"/>
        </w:tcPr>
        <w:p w:rsidRPr="00DE1685" w:rsidR="009047E9" w:rsidP="00916D05" w:rsidRDefault="009047E9" w14:paraId="19D96A8F" w14:textId="77777777">
          <w:pPr>
            <w:pStyle w:val="Pieddepage"/>
            <w:tabs>
              <w:tab w:val="clear" w:pos="9072"/>
            </w:tabs>
            <w:jc w:val="right"/>
            <w:rPr>
              <w:rFonts w:ascii="Calibri" w:hAnsi="Calibri" w:cs="Calibri Light"/>
              <w:b/>
              <w:color w:val="D81A1C"/>
              <w:sz w:val="14"/>
              <w:szCs w:val="14"/>
            </w:rPr>
          </w:pPr>
          <w:r>
            <w:rPr>
              <w:rFonts w:ascii="Calibri" w:hAnsi="Calibri" w:cs="Arial"/>
              <w:b/>
              <w:bCs/>
              <w:color w:val="D81A1C"/>
              <w:sz w:val="14"/>
              <w:szCs w:val="14"/>
            </w:rPr>
            <w:t>5 - SPECIFICATIONS TECHNIQUES</w:t>
          </w:r>
        </w:p>
      </w:tc>
      <w:tc>
        <w:tcPr>
          <w:tcW w:w="992" w:type="dxa"/>
          <w:shd w:val="clear" w:color="auto" w:fill="auto"/>
          <w:vAlign w:val="center"/>
        </w:tcPr>
        <w:p w:rsidRPr="00DE1685" w:rsidR="009047E9" w:rsidP="00916D05" w:rsidRDefault="009047E9" w14:paraId="44D9BC3A" w14:textId="77777777">
          <w:pPr>
            <w:pStyle w:val="Pieddepage"/>
            <w:tabs>
              <w:tab w:val="clear" w:pos="9072"/>
            </w:tabs>
            <w:jc w:val="right"/>
            <w:rPr>
              <w:rFonts w:ascii="Calibri" w:hAnsi="Calibri" w:cs="Calibri Light"/>
              <w:sz w:val="14"/>
              <w:szCs w:val="14"/>
            </w:rPr>
          </w:pPr>
          <w:r w:rsidRPr="00DE1685">
            <w:rPr>
              <w:rFonts w:ascii="Calibri" w:hAnsi="Calibri" w:cs="Calibri Light"/>
              <w:sz w:val="14"/>
              <w:szCs w:val="14"/>
            </w:rPr>
            <w:fldChar w:fldCharType="begin"/>
          </w:r>
          <w:r w:rsidRPr="00DE1685">
            <w:rPr>
              <w:rFonts w:ascii="Calibri" w:hAnsi="Calibri" w:cs="Calibri Light"/>
              <w:sz w:val="14"/>
              <w:szCs w:val="14"/>
            </w:rPr>
            <w:instrText xml:space="preserve"> PAGE </w:instrText>
          </w:r>
          <w:r w:rsidRPr="00DE1685">
            <w:rPr>
              <w:rFonts w:ascii="Calibri" w:hAnsi="Calibri" w:cs="Calibri Light"/>
              <w:sz w:val="14"/>
              <w:szCs w:val="14"/>
            </w:rPr>
            <w:fldChar w:fldCharType="separate"/>
          </w:r>
          <w:r>
            <w:rPr>
              <w:rFonts w:ascii="Calibri" w:hAnsi="Calibri" w:cs="Calibri Light"/>
              <w:noProof/>
              <w:sz w:val="14"/>
              <w:szCs w:val="14"/>
            </w:rPr>
            <w:t>36</w:t>
          </w:r>
          <w:r w:rsidRPr="00DE1685">
            <w:rPr>
              <w:rFonts w:ascii="Calibri" w:hAnsi="Calibri" w:cs="Calibri Light"/>
              <w:sz w:val="14"/>
              <w:szCs w:val="14"/>
            </w:rPr>
            <w:fldChar w:fldCharType="end"/>
          </w:r>
          <w:r w:rsidRPr="00DE1685">
            <w:rPr>
              <w:rFonts w:ascii="Calibri" w:hAnsi="Calibri" w:cs="Calibri Light"/>
              <w:sz w:val="14"/>
              <w:szCs w:val="14"/>
            </w:rPr>
            <w:t>/</w:t>
          </w:r>
          <w:r w:rsidRPr="00DE1685">
            <w:rPr>
              <w:rFonts w:ascii="Calibri" w:hAnsi="Calibri" w:cs="Calibri Light"/>
              <w:sz w:val="14"/>
              <w:szCs w:val="14"/>
            </w:rPr>
            <w:fldChar w:fldCharType="begin"/>
          </w:r>
          <w:r w:rsidRPr="00DE1685">
            <w:rPr>
              <w:rFonts w:ascii="Calibri" w:hAnsi="Calibri" w:cs="Calibri Light"/>
              <w:sz w:val="14"/>
              <w:szCs w:val="14"/>
            </w:rPr>
            <w:instrText xml:space="preserve"> NUMPAGES </w:instrText>
          </w:r>
          <w:r w:rsidRPr="00DE1685">
            <w:rPr>
              <w:rFonts w:ascii="Calibri" w:hAnsi="Calibri" w:cs="Calibri Light"/>
              <w:sz w:val="14"/>
              <w:szCs w:val="14"/>
            </w:rPr>
            <w:fldChar w:fldCharType="separate"/>
          </w:r>
          <w:r>
            <w:rPr>
              <w:rFonts w:ascii="Calibri" w:hAnsi="Calibri" w:cs="Calibri Light"/>
              <w:noProof/>
              <w:sz w:val="14"/>
              <w:szCs w:val="14"/>
            </w:rPr>
            <w:t>60</w:t>
          </w:r>
          <w:r w:rsidRPr="00DE1685">
            <w:rPr>
              <w:rFonts w:ascii="Calibri" w:hAnsi="Calibri" w:cs="Calibri Light"/>
              <w:sz w:val="14"/>
              <w:szCs w:val="14"/>
            </w:rPr>
            <w:fldChar w:fldCharType="end"/>
          </w:r>
        </w:p>
      </w:tc>
    </w:tr>
  </w:tbl>
  <w:p w:rsidR="009047E9" w:rsidP="00F04881" w:rsidRDefault="009047E9" w14:paraId="36BB4044" w14:textId="77777777">
    <w:pPr>
      <w:pStyle w:val="Pieddepage"/>
      <w:ind w:firstLine="70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815" w:type="dxa"/>
      <w:tblInd w:w="-34" w:type="dxa"/>
      <w:tblLayout w:type="fixed"/>
      <w:tblLook w:val="04A0" w:firstRow="1" w:lastRow="0" w:firstColumn="1" w:lastColumn="0" w:noHBand="0" w:noVBand="1"/>
    </w:tblPr>
    <w:tblGrid>
      <w:gridCol w:w="1292"/>
      <w:gridCol w:w="4281"/>
      <w:gridCol w:w="3250"/>
      <w:gridCol w:w="992"/>
    </w:tblGrid>
    <w:tr w:rsidRPr="004C7E73" w:rsidR="0089071B" w:rsidTr="004049C1" w14:paraId="6D2CF01C" w14:textId="77777777">
      <w:trPr>
        <w:trHeight w:val="343"/>
      </w:trPr>
      <w:tc>
        <w:tcPr>
          <w:tcW w:w="1292" w:type="dxa"/>
          <w:shd w:val="clear" w:color="auto" w:fill="auto"/>
          <w:vAlign w:val="center"/>
        </w:tcPr>
        <w:p w:rsidRPr="004C7E73" w:rsidR="0089071B" w:rsidP="00916D05" w:rsidRDefault="0089071B" w14:paraId="34288A1E" w14:textId="77777777">
          <w:pPr>
            <w:pStyle w:val="Pieddepage"/>
            <w:ind w:right="360"/>
            <w:jc w:val="center"/>
            <w:rPr>
              <w:sz w:val="14"/>
              <w:szCs w:val="14"/>
            </w:rPr>
          </w:pPr>
          <w:r w:rsidRPr="00C3635A">
            <w:rPr>
              <w:rFonts w:ascii="Calibri" w:hAnsi="Calibri" w:cs="Calibri"/>
              <w:noProof/>
              <w:color w:val="101C45"/>
              <w:sz w:val="14"/>
              <w:szCs w:val="14"/>
              <w:lang w:eastAsia="fr-FR"/>
            </w:rPr>
            <w:drawing>
              <wp:inline distT="0" distB="0" distL="0" distR="0" wp14:anchorId="53DFC917" wp14:editId="4B325F6E">
                <wp:extent cx="466725" cy="219075"/>
                <wp:effectExtent l="0" t="0" r="0" b="0"/>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p>
      </w:tc>
      <w:tc>
        <w:tcPr>
          <w:tcW w:w="4281" w:type="dxa"/>
          <w:shd w:val="clear" w:color="auto" w:fill="auto"/>
          <w:vAlign w:val="center"/>
        </w:tcPr>
        <w:p w:rsidRPr="00DE1685" w:rsidR="0089071B" w:rsidP="00091EA2" w:rsidRDefault="0089071B" w14:paraId="1247659C" w14:textId="77777777">
          <w:pPr>
            <w:pStyle w:val="Pieddepage"/>
            <w:ind w:left="4536" w:right="360" w:hanging="4536"/>
            <w:rPr>
              <w:rFonts w:ascii="Calibri" w:hAnsi="Calibri" w:cs="Calibri Light"/>
              <w:b/>
              <w:color w:val="D81A1C"/>
              <w:sz w:val="14"/>
              <w:szCs w:val="14"/>
            </w:rPr>
          </w:pPr>
          <w:r>
            <w:rPr>
              <w:rFonts w:ascii="Calibri" w:hAnsi="Calibri" w:cs="Arial"/>
              <w:b/>
              <w:bCs/>
              <w:color w:val="D81A1C"/>
              <w:sz w:val="14"/>
              <w:szCs w:val="14"/>
            </w:rPr>
            <w:t>COD21002-10042</w:t>
          </w:r>
        </w:p>
      </w:tc>
      <w:tc>
        <w:tcPr>
          <w:tcW w:w="3250" w:type="dxa"/>
          <w:vAlign w:val="center"/>
        </w:tcPr>
        <w:p w:rsidRPr="00DE1685" w:rsidR="0089071B" w:rsidP="00916D05" w:rsidRDefault="0089071B" w14:paraId="5811DACD" w14:textId="77777777">
          <w:pPr>
            <w:pStyle w:val="Pieddepage"/>
            <w:tabs>
              <w:tab w:val="clear" w:pos="9072"/>
            </w:tabs>
            <w:jc w:val="right"/>
            <w:rPr>
              <w:rFonts w:ascii="Calibri" w:hAnsi="Calibri" w:cs="Calibri Light"/>
              <w:b/>
              <w:color w:val="D81A1C"/>
              <w:sz w:val="14"/>
              <w:szCs w:val="14"/>
            </w:rPr>
          </w:pPr>
          <w:r>
            <w:rPr>
              <w:rFonts w:ascii="Calibri" w:hAnsi="Calibri" w:cs="Arial"/>
              <w:b/>
              <w:bCs/>
              <w:color w:val="D81A1C"/>
              <w:sz w:val="14"/>
              <w:szCs w:val="14"/>
            </w:rPr>
            <w:t xml:space="preserve"> 6 </w:t>
          </w:r>
          <w:proofErr w:type="gramStart"/>
          <w:r>
            <w:rPr>
              <w:rFonts w:ascii="Calibri" w:hAnsi="Calibri" w:cs="Arial"/>
              <w:b/>
              <w:bCs/>
              <w:color w:val="D81A1C"/>
              <w:sz w:val="14"/>
              <w:szCs w:val="14"/>
            </w:rPr>
            <w:t>-  FORMULAIRES</w:t>
          </w:r>
          <w:proofErr w:type="gramEnd"/>
        </w:p>
      </w:tc>
      <w:tc>
        <w:tcPr>
          <w:tcW w:w="992" w:type="dxa"/>
          <w:shd w:val="clear" w:color="auto" w:fill="auto"/>
          <w:vAlign w:val="center"/>
        </w:tcPr>
        <w:p w:rsidRPr="00DE1685" w:rsidR="0089071B" w:rsidP="00916D05" w:rsidRDefault="0089071B" w14:paraId="4003CF1A" w14:textId="77777777">
          <w:pPr>
            <w:pStyle w:val="Pieddepage"/>
            <w:tabs>
              <w:tab w:val="clear" w:pos="9072"/>
            </w:tabs>
            <w:jc w:val="right"/>
            <w:rPr>
              <w:rFonts w:ascii="Calibri" w:hAnsi="Calibri" w:cs="Calibri Light"/>
              <w:sz w:val="14"/>
              <w:szCs w:val="14"/>
            </w:rPr>
          </w:pPr>
          <w:r w:rsidRPr="00DE1685">
            <w:rPr>
              <w:rFonts w:ascii="Calibri" w:hAnsi="Calibri" w:cs="Calibri Light"/>
              <w:sz w:val="14"/>
              <w:szCs w:val="14"/>
            </w:rPr>
            <w:fldChar w:fldCharType="begin"/>
          </w:r>
          <w:r w:rsidRPr="00DE1685">
            <w:rPr>
              <w:rFonts w:ascii="Calibri" w:hAnsi="Calibri" w:cs="Calibri Light"/>
              <w:sz w:val="14"/>
              <w:szCs w:val="14"/>
            </w:rPr>
            <w:instrText xml:space="preserve"> PAGE </w:instrText>
          </w:r>
          <w:r w:rsidRPr="00DE1685">
            <w:rPr>
              <w:rFonts w:ascii="Calibri" w:hAnsi="Calibri" w:cs="Calibri Light"/>
              <w:sz w:val="14"/>
              <w:szCs w:val="14"/>
            </w:rPr>
            <w:fldChar w:fldCharType="separate"/>
          </w:r>
          <w:r>
            <w:rPr>
              <w:rFonts w:ascii="Calibri" w:hAnsi="Calibri" w:cs="Calibri Light"/>
              <w:noProof/>
              <w:sz w:val="14"/>
              <w:szCs w:val="14"/>
            </w:rPr>
            <w:t>52</w:t>
          </w:r>
          <w:r w:rsidRPr="00DE1685">
            <w:rPr>
              <w:rFonts w:ascii="Calibri" w:hAnsi="Calibri" w:cs="Calibri Light"/>
              <w:sz w:val="14"/>
              <w:szCs w:val="14"/>
            </w:rPr>
            <w:fldChar w:fldCharType="end"/>
          </w:r>
          <w:r w:rsidRPr="00DE1685">
            <w:rPr>
              <w:rFonts w:ascii="Calibri" w:hAnsi="Calibri" w:cs="Calibri Light"/>
              <w:sz w:val="14"/>
              <w:szCs w:val="14"/>
            </w:rPr>
            <w:t>/</w:t>
          </w:r>
          <w:r w:rsidRPr="00DE1685">
            <w:rPr>
              <w:rFonts w:ascii="Calibri" w:hAnsi="Calibri" w:cs="Calibri Light"/>
              <w:sz w:val="14"/>
              <w:szCs w:val="14"/>
            </w:rPr>
            <w:fldChar w:fldCharType="begin"/>
          </w:r>
          <w:r w:rsidRPr="00DE1685">
            <w:rPr>
              <w:rFonts w:ascii="Calibri" w:hAnsi="Calibri" w:cs="Calibri Light"/>
              <w:sz w:val="14"/>
              <w:szCs w:val="14"/>
            </w:rPr>
            <w:instrText xml:space="preserve"> NUMPAGES </w:instrText>
          </w:r>
          <w:r w:rsidRPr="00DE1685">
            <w:rPr>
              <w:rFonts w:ascii="Calibri" w:hAnsi="Calibri" w:cs="Calibri Light"/>
              <w:sz w:val="14"/>
              <w:szCs w:val="14"/>
            </w:rPr>
            <w:fldChar w:fldCharType="separate"/>
          </w:r>
          <w:r>
            <w:rPr>
              <w:rFonts w:ascii="Calibri" w:hAnsi="Calibri" w:cs="Calibri Light"/>
              <w:noProof/>
              <w:sz w:val="14"/>
              <w:szCs w:val="14"/>
            </w:rPr>
            <w:t>60</w:t>
          </w:r>
          <w:r w:rsidRPr="00DE1685">
            <w:rPr>
              <w:rFonts w:ascii="Calibri" w:hAnsi="Calibri" w:cs="Calibri Light"/>
              <w:sz w:val="14"/>
              <w:szCs w:val="14"/>
            </w:rPr>
            <w:fldChar w:fldCharType="end"/>
          </w:r>
        </w:p>
      </w:tc>
    </w:tr>
  </w:tbl>
  <w:p w:rsidR="0089071B" w:rsidP="00F04881" w:rsidRDefault="0089071B" w14:paraId="70044FF0" w14:textId="77777777">
    <w:pPr>
      <w:pStyle w:val="Pieddepage"/>
      <w:ind w:firstLine="70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815" w:type="dxa"/>
      <w:tblInd w:w="-34" w:type="dxa"/>
      <w:tblLayout w:type="fixed"/>
      <w:tblLook w:val="04A0" w:firstRow="1" w:lastRow="0" w:firstColumn="1" w:lastColumn="0" w:noHBand="0" w:noVBand="1"/>
    </w:tblPr>
    <w:tblGrid>
      <w:gridCol w:w="1292"/>
      <w:gridCol w:w="4281"/>
      <w:gridCol w:w="3250"/>
      <w:gridCol w:w="992"/>
    </w:tblGrid>
    <w:tr w:rsidRPr="004C7E73" w:rsidR="009047E9" w:rsidTr="004049C1" w14:paraId="27503A02" w14:textId="77777777">
      <w:trPr>
        <w:trHeight w:val="343"/>
      </w:trPr>
      <w:tc>
        <w:tcPr>
          <w:tcW w:w="1292" w:type="dxa"/>
          <w:shd w:val="clear" w:color="auto" w:fill="auto"/>
          <w:vAlign w:val="center"/>
        </w:tcPr>
        <w:p w:rsidRPr="004C7E73" w:rsidR="009047E9" w:rsidP="00916D05" w:rsidRDefault="009047E9" w14:paraId="23AB2136" w14:textId="77777777">
          <w:pPr>
            <w:pStyle w:val="Pieddepage"/>
            <w:ind w:right="360"/>
            <w:jc w:val="center"/>
            <w:rPr>
              <w:sz w:val="14"/>
              <w:szCs w:val="14"/>
            </w:rPr>
          </w:pPr>
          <w:r w:rsidRPr="00C3635A">
            <w:rPr>
              <w:rFonts w:ascii="Calibri" w:hAnsi="Calibri" w:cs="Calibri"/>
              <w:noProof/>
              <w:color w:val="101C45"/>
              <w:sz w:val="14"/>
              <w:szCs w:val="14"/>
              <w:lang w:eastAsia="fr-FR"/>
            </w:rPr>
            <w:drawing>
              <wp:inline distT="0" distB="0" distL="0" distR="0" wp14:anchorId="378FB81C" wp14:editId="1F96DB2C">
                <wp:extent cx="466725" cy="219075"/>
                <wp:effectExtent l="0" t="0" r="0" b="0"/>
                <wp:docPr id="3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a:ln>
                          <a:noFill/>
                        </a:ln>
                      </pic:spPr>
                    </pic:pic>
                  </a:graphicData>
                </a:graphic>
              </wp:inline>
            </w:drawing>
          </w:r>
        </w:p>
      </w:tc>
      <w:tc>
        <w:tcPr>
          <w:tcW w:w="4281" w:type="dxa"/>
          <w:shd w:val="clear" w:color="auto" w:fill="auto"/>
          <w:vAlign w:val="center"/>
        </w:tcPr>
        <w:p w:rsidRPr="00DE1685" w:rsidR="009047E9" w:rsidP="00091EA2" w:rsidRDefault="009047E9" w14:paraId="7725DC05" w14:textId="77777777">
          <w:pPr>
            <w:pStyle w:val="Pieddepage"/>
            <w:ind w:left="4536" w:right="360" w:hanging="4536"/>
            <w:rPr>
              <w:rFonts w:ascii="Calibri" w:hAnsi="Calibri" w:cs="Calibri Light"/>
              <w:b/>
              <w:color w:val="D81A1C"/>
              <w:sz w:val="14"/>
              <w:szCs w:val="14"/>
            </w:rPr>
          </w:pPr>
          <w:r>
            <w:rPr>
              <w:rFonts w:ascii="Calibri" w:hAnsi="Calibri" w:cs="Arial"/>
              <w:b/>
              <w:bCs/>
              <w:color w:val="D81A1C"/>
              <w:sz w:val="14"/>
              <w:szCs w:val="14"/>
            </w:rPr>
            <w:t>COD21002-10042</w:t>
          </w:r>
        </w:p>
      </w:tc>
      <w:tc>
        <w:tcPr>
          <w:tcW w:w="3250" w:type="dxa"/>
          <w:vAlign w:val="center"/>
        </w:tcPr>
        <w:p w:rsidRPr="00DE1685" w:rsidR="009047E9" w:rsidP="00916D05" w:rsidRDefault="009047E9" w14:paraId="0276AFFE" w14:textId="77777777">
          <w:pPr>
            <w:pStyle w:val="Pieddepage"/>
            <w:tabs>
              <w:tab w:val="clear" w:pos="9072"/>
            </w:tabs>
            <w:jc w:val="right"/>
            <w:rPr>
              <w:rFonts w:ascii="Calibri" w:hAnsi="Calibri" w:cs="Calibri Light"/>
              <w:b/>
              <w:color w:val="D81A1C"/>
              <w:sz w:val="14"/>
              <w:szCs w:val="14"/>
            </w:rPr>
          </w:pPr>
          <w:r>
            <w:rPr>
              <w:rFonts w:ascii="Calibri" w:hAnsi="Calibri" w:cs="Arial"/>
              <w:b/>
              <w:bCs/>
              <w:color w:val="D81A1C"/>
              <w:sz w:val="14"/>
              <w:szCs w:val="14"/>
            </w:rPr>
            <w:t xml:space="preserve"> 6 </w:t>
          </w:r>
          <w:proofErr w:type="gramStart"/>
          <w:r>
            <w:rPr>
              <w:rFonts w:ascii="Calibri" w:hAnsi="Calibri" w:cs="Arial"/>
              <w:b/>
              <w:bCs/>
              <w:color w:val="D81A1C"/>
              <w:sz w:val="14"/>
              <w:szCs w:val="14"/>
            </w:rPr>
            <w:t>-  FORMULAIRES</w:t>
          </w:r>
          <w:proofErr w:type="gramEnd"/>
        </w:p>
      </w:tc>
      <w:tc>
        <w:tcPr>
          <w:tcW w:w="992" w:type="dxa"/>
          <w:shd w:val="clear" w:color="auto" w:fill="auto"/>
          <w:vAlign w:val="center"/>
        </w:tcPr>
        <w:p w:rsidRPr="00DE1685" w:rsidR="009047E9" w:rsidP="00916D05" w:rsidRDefault="009047E9" w14:paraId="1E4A66A3" w14:textId="77777777">
          <w:pPr>
            <w:pStyle w:val="Pieddepage"/>
            <w:tabs>
              <w:tab w:val="clear" w:pos="9072"/>
            </w:tabs>
            <w:jc w:val="right"/>
            <w:rPr>
              <w:rFonts w:ascii="Calibri" w:hAnsi="Calibri" w:cs="Calibri Light"/>
              <w:sz w:val="14"/>
              <w:szCs w:val="14"/>
            </w:rPr>
          </w:pPr>
          <w:r w:rsidRPr="00DE1685">
            <w:rPr>
              <w:rFonts w:ascii="Calibri" w:hAnsi="Calibri" w:cs="Calibri Light"/>
              <w:sz w:val="14"/>
              <w:szCs w:val="14"/>
            </w:rPr>
            <w:fldChar w:fldCharType="begin"/>
          </w:r>
          <w:r w:rsidRPr="00DE1685">
            <w:rPr>
              <w:rFonts w:ascii="Calibri" w:hAnsi="Calibri" w:cs="Calibri Light"/>
              <w:sz w:val="14"/>
              <w:szCs w:val="14"/>
            </w:rPr>
            <w:instrText xml:space="preserve"> PAGE </w:instrText>
          </w:r>
          <w:r w:rsidRPr="00DE1685">
            <w:rPr>
              <w:rFonts w:ascii="Calibri" w:hAnsi="Calibri" w:cs="Calibri Light"/>
              <w:sz w:val="14"/>
              <w:szCs w:val="14"/>
            </w:rPr>
            <w:fldChar w:fldCharType="separate"/>
          </w:r>
          <w:r>
            <w:rPr>
              <w:rFonts w:ascii="Calibri" w:hAnsi="Calibri" w:cs="Calibri Light"/>
              <w:noProof/>
              <w:sz w:val="14"/>
              <w:szCs w:val="14"/>
            </w:rPr>
            <w:t>52</w:t>
          </w:r>
          <w:r w:rsidRPr="00DE1685">
            <w:rPr>
              <w:rFonts w:ascii="Calibri" w:hAnsi="Calibri" w:cs="Calibri Light"/>
              <w:sz w:val="14"/>
              <w:szCs w:val="14"/>
            </w:rPr>
            <w:fldChar w:fldCharType="end"/>
          </w:r>
          <w:r w:rsidRPr="00DE1685">
            <w:rPr>
              <w:rFonts w:ascii="Calibri" w:hAnsi="Calibri" w:cs="Calibri Light"/>
              <w:sz w:val="14"/>
              <w:szCs w:val="14"/>
            </w:rPr>
            <w:t>/</w:t>
          </w:r>
          <w:r w:rsidRPr="00DE1685">
            <w:rPr>
              <w:rFonts w:ascii="Calibri" w:hAnsi="Calibri" w:cs="Calibri Light"/>
              <w:sz w:val="14"/>
              <w:szCs w:val="14"/>
            </w:rPr>
            <w:fldChar w:fldCharType="begin"/>
          </w:r>
          <w:r w:rsidRPr="00DE1685">
            <w:rPr>
              <w:rFonts w:ascii="Calibri" w:hAnsi="Calibri" w:cs="Calibri Light"/>
              <w:sz w:val="14"/>
              <w:szCs w:val="14"/>
            </w:rPr>
            <w:instrText xml:space="preserve"> NUMPAGES </w:instrText>
          </w:r>
          <w:r w:rsidRPr="00DE1685">
            <w:rPr>
              <w:rFonts w:ascii="Calibri" w:hAnsi="Calibri" w:cs="Calibri Light"/>
              <w:sz w:val="14"/>
              <w:szCs w:val="14"/>
            </w:rPr>
            <w:fldChar w:fldCharType="separate"/>
          </w:r>
          <w:r>
            <w:rPr>
              <w:rFonts w:ascii="Calibri" w:hAnsi="Calibri" w:cs="Calibri Light"/>
              <w:noProof/>
              <w:sz w:val="14"/>
              <w:szCs w:val="14"/>
            </w:rPr>
            <w:t>60</w:t>
          </w:r>
          <w:r w:rsidRPr="00DE1685">
            <w:rPr>
              <w:rFonts w:ascii="Calibri" w:hAnsi="Calibri" w:cs="Calibri Light"/>
              <w:sz w:val="14"/>
              <w:szCs w:val="14"/>
            </w:rPr>
            <w:fldChar w:fldCharType="end"/>
          </w:r>
        </w:p>
      </w:tc>
    </w:tr>
  </w:tbl>
  <w:p w:rsidR="009047E9" w:rsidP="00F04881" w:rsidRDefault="009047E9" w14:paraId="4BCE3172" w14:textId="77777777">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46C2" w:rsidP="00C913B3" w:rsidRDefault="00CD46C2" w14:paraId="4350470C" w14:textId="77777777">
      <w:pPr>
        <w:spacing w:after="0" w:line="240" w:lineRule="auto"/>
      </w:pPr>
      <w:r>
        <w:separator/>
      </w:r>
    </w:p>
  </w:footnote>
  <w:footnote w:type="continuationSeparator" w:id="0">
    <w:p w:rsidR="00CD46C2" w:rsidP="00C913B3" w:rsidRDefault="00CD46C2" w14:paraId="30C8C25E" w14:textId="77777777">
      <w:pPr>
        <w:spacing w:after="0" w:line="240" w:lineRule="auto"/>
      </w:pPr>
      <w:r>
        <w:continuationSeparator/>
      </w:r>
    </w:p>
  </w:footnote>
  <w:footnote w:id="1">
    <w:p w:rsidR="0071615D" w:rsidP="00C91137" w:rsidRDefault="0071615D" w14:paraId="76C72B7D" w14:textId="77777777">
      <w:pPr>
        <w:pStyle w:val="Notedebasdepage"/>
      </w:pPr>
      <w:r>
        <w:rPr>
          <w:rStyle w:val="Appelnotedebasdep"/>
        </w:rPr>
        <w:footnoteRef/>
      </w:r>
      <w:r>
        <w:t xml:space="preserve"> M.B. du 30 décembre 1998, du 17 novembre 2001, du 6 juillet 2012, du 15 janvier 2013 et du 26 mars 2013.</w:t>
      </w:r>
    </w:p>
  </w:footnote>
  <w:footnote w:id="2">
    <w:p w:rsidRPr="0021448A" w:rsidR="0071615D" w:rsidP="00C91137" w:rsidRDefault="0071615D" w14:paraId="51DC4555" w14:textId="7777777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rsidRPr="00C81AA0" w:rsidR="0071615D" w:rsidP="0067285B" w:rsidRDefault="0071615D" w14:paraId="3A706C31" w14:textId="77777777">
      <w:pPr>
        <w:pStyle w:val="Notedebasdepage"/>
      </w:pPr>
      <w:r w:rsidRPr="00C81AA0">
        <w:rPr>
          <w:rStyle w:val="Appelnotedebasdep"/>
        </w:rPr>
        <w:footnoteRef/>
      </w:r>
      <w:r w:rsidRPr="00C81AA0">
        <w:t xml:space="preserve"> M.B. du 18 novembre 2008.</w:t>
      </w:r>
    </w:p>
  </w:footnote>
  <w:footnote w:id="4">
    <w:p w:rsidRPr="00C81AA0" w:rsidR="0071615D" w:rsidP="0067285B" w:rsidRDefault="0071615D" w14:paraId="05F368D9" w14:textId="77777777">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rsidRPr="002B17C5" w:rsidR="0071615D" w:rsidP="002A1F15" w:rsidRDefault="0071615D" w14:paraId="541900B0" w14:textId="77777777">
      <w:pPr>
        <w:pStyle w:val="Notedebasdepage"/>
      </w:pPr>
      <w:r w:rsidRPr="00C81AA0">
        <w:rPr>
          <w:rStyle w:val="Appelnotedebasdep"/>
        </w:rPr>
        <w:footnoteRef/>
      </w:r>
      <w:r w:rsidRPr="00C81AA0">
        <w:t xml:space="preserve"> </w:t>
      </w:r>
      <w:r w:rsidRPr="002B17C5">
        <w:t xml:space="preserve">M.B. 14 juillet 2016. </w:t>
      </w:r>
    </w:p>
  </w:footnote>
  <w:footnote w:id="6">
    <w:p w:rsidRPr="00C81AA0" w:rsidR="0071615D" w:rsidP="002A1F15" w:rsidRDefault="0071615D" w14:paraId="5E3C4E75" w14:textId="77777777">
      <w:pPr>
        <w:pStyle w:val="Notedebasdepage"/>
      </w:pPr>
      <w:r w:rsidRPr="00C81AA0">
        <w:rPr>
          <w:rStyle w:val="Appelnotedebasdep"/>
        </w:rPr>
        <w:footnoteRef/>
      </w:r>
      <w:r w:rsidRPr="00C81AA0">
        <w:t xml:space="preserve"> M.B. du 21 juin 2013.</w:t>
      </w:r>
    </w:p>
  </w:footnote>
  <w:footnote w:id="7">
    <w:p w:rsidRPr="00C81AA0" w:rsidR="0071615D" w:rsidP="002A1F15" w:rsidRDefault="0071615D" w14:paraId="4A9AB545" w14:textId="77777777">
      <w:pPr>
        <w:pStyle w:val="Notedebasdepage"/>
      </w:pPr>
      <w:r w:rsidRPr="00C81AA0">
        <w:rPr>
          <w:rStyle w:val="Appelnotedebasdep"/>
        </w:rPr>
        <w:footnoteRef/>
      </w:r>
      <w:r w:rsidRPr="00C81AA0">
        <w:t xml:space="preserve"> M.B. 9 mai 2017. </w:t>
      </w:r>
    </w:p>
  </w:footnote>
  <w:footnote w:id="8">
    <w:p w:rsidRPr="002B17C5" w:rsidR="0071615D" w:rsidP="002A1F15" w:rsidRDefault="0071615D" w14:paraId="2C28FEF2" w14:textId="77777777">
      <w:pPr>
        <w:pStyle w:val="Notedebasdepage"/>
      </w:pPr>
      <w:r>
        <w:rPr>
          <w:rStyle w:val="Appelnotedebasdep"/>
        </w:rPr>
        <w:footnoteRef/>
      </w:r>
      <w:r>
        <w:t xml:space="preserve"> M.B. 27 juin 2017.</w:t>
      </w:r>
    </w:p>
  </w:footnote>
  <w:footnote w:id="9">
    <w:p w:rsidRPr="00067DE5" w:rsidR="0071615D" w:rsidP="00FB4DBA" w:rsidRDefault="0071615D" w14:paraId="5590A5D1" w14:textId="77777777">
      <w:pPr>
        <w:pStyle w:val="Notedebasdepage"/>
      </w:pPr>
      <w:r>
        <w:rPr>
          <w:rStyle w:val="Appelnotedebasdep"/>
        </w:rPr>
        <w:footnoteRef/>
      </w:r>
      <w:r>
        <w:t xml:space="preserve"> Ne pas confondre durée du marché et délai d’exécution.</w:t>
      </w:r>
    </w:p>
  </w:footnote>
  <w:footnote w:id="10">
    <w:p w:rsidR="009047E9" w:rsidP="009047E9" w:rsidRDefault="009047E9" w14:paraId="270561A4" w14:textId="77777777">
      <w:pPr>
        <w:pStyle w:val="Notedebasdepage"/>
      </w:pPr>
      <w:r>
        <w:rPr>
          <w:rStyle w:val="Appelnotedebasdep"/>
        </w:rPr>
        <w:footnoteRef/>
      </w:r>
      <w:r>
        <w:t xml:space="preserve"> </w:t>
      </w:r>
      <w:r w:rsidRPr="000D3026">
        <w:t>Comme indiqué sur le document officiel.</w:t>
      </w:r>
    </w:p>
  </w:footnote>
  <w:footnote w:id="11">
    <w:p w:rsidR="009047E9" w:rsidP="009047E9" w:rsidRDefault="009047E9" w14:paraId="147FA4E0" w14:textId="7777777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rsidR="009047E9" w:rsidP="009047E9" w:rsidRDefault="009047E9" w14:paraId="7FE4E61C" w14:textId="77777777">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3">
    <w:p w:rsidR="009047E9" w:rsidP="009047E9" w:rsidRDefault="009047E9" w14:paraId="0B5CBDFB" w14:textId="77777777">
      <w:pPr>
        <w:pStyle w:val="Notedebasdepage"/>
      </w:pPr>
      <w:r>
        <w:rPr>
          <w:rStyle w:val="Appelnotedebasdep"/>
        </w:rPr>
        <w:footnoteRef/>
      </w:r>
      <w:r>
        <w:t xml:space="preserve"> </w:t>
      </w:r>
      <w:r w:rsidRPr="000D3026">
        <w:t>Voir le tableau des dénominations correspondantes par pays.</w:t>
      </w:r>
    </w:p>
  </w:footnote>
  <w:footnote w:id="14">
    <w:p w:rsidR="009047E9" w:rsidP="009047E9" w:rsidRDefault="009047E9" w14:paraId="7FF0F8C2" w14:textId="7777777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5">
    <w:p w:rsidR="009047E9" w:rsidP="009047E9" w:rsidRDefault="009047E9" w14:paraId="5A841B9E" w14:textId="77777777">
      <w:pPr>
        <w:pStyle w:val="Notedebasdepage"/>
      </w:pPr>
      <w:r>
        <w:rPr>
          <w:rStyle w:val="Appelnotedebasdep"/>
        </w:rPr>
        <w:footnoteRef/>
      </w:r>
      <w:r>
        <w:t xml:space="preserve"> </w:t>
      </w:r>
      <w:r w:rsidRPr="00FC215D">
        <w:t>Dénomination nationale et sa traduction en EN ou FR, le cas échéant.</w:t>
      </w:r>
    </w:p>
  </w:footnote>
  <w:footnote w:id="16">
    <w:p w:rsidR="009047E9" w:rsidP="009047E9" w:rsidRDefault="009047E9" w14:paraId="19246108" w14:textId="77777777">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615D" w:rsidP="0034799E" w:rsidRDefault="0071615D" w14:paraId="3B9644F0" w14:textId="77777777">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1615D" w:rsidP="0034799E" w:rsidRDefault="00D04AD1" w14:paraId="32AC7160" w14:textId="2FDA8623">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510E6236">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71615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hint="default" w:ascii="Garamond" w:hAnsi="Garamond"/>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B26EB0FA">
      <w:start w:val="6"/>
      <w:numFmt w:val="decimal"/>
      <w:lvlText w:val="%1."/>
      <w:lvlJc w:val="left"/>
      <w:pPr>
        <w:tabs>
          <w:tab w:val="num" w:pos="720"/>
        </w:tabs>
        <w:ind w:left="720" w:hanging="360"/>
      </w:pPr>
    </w:lvl>
    <w:lvl w:ilvl="1" w:tplc="EA601026" w:tentative="1">
      <w:start w:val="1"/>
      <w:numFmt w:val="decimal"/>
      <w:lvlText w:val="%2."/>
      <w:lvlJc w:val="left"/>
      <w:pPr>
        <w:tabs>
          <w:tab w:val="num" w:pos="1440"/>
        </w:tabs>
        <w:ind w:left="1440" w:hanging="360"/>
      </w:pPr>
    </w:lvl>
    <w:lvl w:ilvl="2" w:tplc="E4BCA006" w:tentative="1">
      <w:start w:val="1"/>
      <w:numFmt w:val="decimal"/>
      <w:lvlText w:val="%3."/>
      <w:lvlJc w:val="left"/>
      <w:pPr>
        <w:tabs>
          <w:tab w:val="num" w:pos="2160"/>
        </w:tabs>
        <w:ind w:left="2160" w:hanging="360"/>
      </w:pPr>
    </w:lvl>
    <w:lvl w:ilvl="3" w:tplc="9A4CF85A" w:tentative="1">
      <w:start w:val="1"/>
      <w:numFmt w:val="decimal"/>
      <w:lvlText w:val="%4."/>
      <w:lvlJc w:val="left"/>
      <w:pPr>
        <w:tabs>
          <w:tab w:val="num" w:pos="2880"/>
        </w:tabs>
        <w:ind w:left="2880" w:hanging="360"/>
      </w:pPr>
    </w:lvl>
    <w:lvl w:ilvl="4" w:tplc="1AAECE7C" w:tentative="1">
      <w:start w:val="1"/>
      <w:numFmt w:val="decimal"/>
      <w:lvlText w:val="%5."/>
      <w:lvlJc w:val="left"/>
      <w:pPr>
        <w:tabs>
          <w:tab w:val="num" w:pos="3600"/>
        </w:tabs>
        <w:ind w:left="3600" w:hanging="360"/>
      </w:pPr>
    </w:lvl>
    <w:lvl w:ilvl="5" w:tplc="F7CE5BA0" w:tentative="1">
      <w:start w:val="1"/>
      <w:numFmt w:val="decimal"/>
      <w:lvlText w:val="%6."/>
      <w:lvlJc w:val="left"/>
      <w:pPr>
        <w:tabs>
          <w:tab w:val="num" w:pos="4320"/>
        </w:tabs>
        <w:ind w:left="4320" w:hanging="360"/>
      </w:pPr>
    </w:lvl>
    <w:lvl w:ilvl="6" w:tplc="94064C64" w:tentative="1">
      <w:start w:val="1"/>
      <w:numFmt w:val="decimal"/>
      <w:lvlText w:val="%7."/>
      <w:lvlJc w:val="left"/>
      <w:pPr>
        <w:tabs>
          <w:tab w:val="num" w:pos="5040"/>
        </w:tabs>
        <w:ind w:left="5040" w:hanging="360"/>
      </w:pPr>
    </w:lvl>
    <w:lvl w:ilvl="7" w:tplc="2C9CCFD6" w:tentative="1">
      <w:start w:val="1"/>
      <w:numFmt w:val="decimal"/>
      <w:lvlText w:val="%8."/>
      <w:lvlJc w:val="left"/>
      <w:pPr>
        <w:tabs>
          <w:tab w:val="num" w:pos="5760"/>
        </w:tabs>
        <w:ind w:left="5760" w:hanging="360"/>
      </w:pPr>
    </w:lvl>
    <w:lvl w:ilvl="8" w:tplc="D06C7678"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hint="default" w:cs="Open Sans"/>
      </w:rPr>
    </w:lvl>
    <w:lvl w:ilvl="1">
      <w:start w:val="1"/>
      <w:numFmt w:val="decimal"/>
      <w:lvlText w:val="%1.%2."/>
      <w:lvlJc w:val="left"/>
      <w:pPr>
        <w:ind w:left="720" w:hanging="720"/>
      </w:pPr>
      <w:rPr>
        <w:rFonts w:hint="default" w:cs="Open Sans"/>
      </w:rPr>
    </w:lvl>
    <w:lvl w:ilvl="2">
      <w:start w:val="1"/>
      <w:numFmt w:val="decimal"/>
      <w:lvlText w:val="%1.%2.%3."/>
      <w:lvlJc w:val="left"/>
      <w:pPr>
        <w:ind w:left="720" w:hanging="720"/>
      </w:pPr>
      <w:rPr>
        <w:rFonts w:hint="default" w:cs="Open Sans"/>
      </w:rPr>
    </w:lvl>
    <w:lvl w:ilvl="3">
      <w:start w:val="1"/>
      <w:numFmt w:val="decimal"/>
      <w:lvlText w:val="%1.%2.%3.%4."/>
      <w:lvlJc w:val="left"/>
      <w:pPr>
        <w:ind w:left="1080" w:hanging="1080"/>
      </w:pPr>
      <w:rPr>
        <w:rFonts w:hint="default" w:cs="Open Sans"/>
      </w:rPr>
    </w:lvl>
    <w:lvl w:ilvl="4">
      <w:start w:val="1"/>
      <w:numFmt w:val="decimal"/>
      <w:lvlText w:val="%1.%2.%3.%4.%5."/>
      <w:lvlJc w:val="left"/>
      <w:pPr>
        <w:ind w:left="1080" w:hanging="1080"/>
      </w:pPr>
      <w:rPr>
        <w:rFonts w:hint="default" w:cs="Open Sans"/>
      </w:rPr>
    </w:lvl>
    <w:lvl w:ilvl="5">
      <w:start w:val="1"/>
      <w:numFmt w:val="decimal"/>
      <w:lvlText w:val="%1.%2.%3.%4.%5.%6."/>
      <w:lvlJc w:val="left"/>
      <w:pPr>
        <w:ind w:left="1440" w:hanging="1440"/>
      </w:pPr>
      <w:rPr>
        <w:rFonts w:hint="default" w:cs="Open Sans"/>
      </w:rPr>
    </w:lvl>
    <w:lvl w:ilvl="6">
      <w:start w:val="1"/>
      <w:numFmt w:val="decimal"/>
      <w:lvlText w:val="%1.%2.%3.%4.%5.%6.%7."/>
      <w:lvlJc w:val="left"/>
      <w:pPr>
        <w:ind w:left="1440" w:hanging="1440"/>
      </w:pPr>
      <w:rPr>
        <w:rFonts w:hint="default" w:cs="Open Sans"/>
      </w:rPr>
    </w:lvl>
    <w:lvl w:ilvl="7">
      <w:start w:val="1"/>
      <w:numFmt w:val="decimal"/>
      <w:lvlText w:val="%1.%2.%3.%4.%5.%6.%7.%8."/>
      <w:lvlJc w:val="left"/>
      <w:pPr>
        <w:ind w:left="1800" w:hanging="1800"/>
      </w:pPr>
      <w:rPr>
        <w:rFonts w:hint="default" w:cs="Open Sans"/>
      </w:rPr>
    </w:lvl>
    <w:lvl w:ilvl="8">
      <w:start w:val="1"/>
      <w:numFmt w:val="decimal"/>
      <w:lvlText w:val="%1.%2.%3.%4.%5.%6.%7.%8.%9."/>
      <w:lvlJc w:val="left"/>
      <w:pPr>
        <w:ind w:left="2160" w:hanging="2160"/>
      </w:pPr>
      <w:rPr>
        <w:rFonts w:hint="default" w:cs="Open Sans"/>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723042"/>
    <w:multiLevelType w:val="hybridMultilevel"/>
    <w:tmpl w:val="0BC0022C"/>
    <w:lvl w:ilvl="0" w:tplc="08090005">
      <w:start w:val="1"/>
      <w:numFmt w:val="bullet"/>
      <w:lvlText w:val=""/>
      <w:lvlJc w:val="left"/>
      <w:pPr>
        <w:ind w:left="720" w:hanging="360"/>
      </w:pPr>
      <w:rPr>
        <w:rFonts w:hint="default" w:ascii="Wingdings" w:hAnsi="Wingdings"/>
      </w:rPr>
    </w:lvl>
    <w:lvl w:ilvl="1" w:tplc="08090005">
      <w:start w:val="1"/>
      <w:numFmt w:val="bullet"/>
      <w:lvlText w:val=""/>
      <w:lvlJc w:val="left"/>
      <w:pPr>
        <w:ind w:left="72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717"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hint="default" w:ascii="Symbol" w:hAnsi="Symbol"/>
      </w:rPr>
    </w:lvl>
    <w:lvl w:ilvl="1" w:tplc="08130003">
      <w:start w:val="1"/>
      <w:numFmt w:val="bullet"/>
      <w:lvlText w:val="o"/>
      <w:lvlJc w:val="left"/>
      <w:pPr>
        <w:ind w:left="1440" w:hanging="360"/>
      </w:pPr>
      <w:rPr>
        <w:rFonts w:hint="default" w:ascii="Courier New" w:hAnsi="Courier New" w:cs="Courier New"/>
      </w:rPr>
    </w:lvl>
    <w:lvl w:ilvl="2" w:tplc="08130005">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3"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5"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7" w15:restartNumberingAfterBreak="0">
    <w:nsid w:val="258F1F2B"/>
    <w:multiLevelType w:val="hybridMultilevel"/>
    <w:tmpl w:val="C6EA78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66E041C"/>
    <w:multiLevelType w:val="hybridMultilevel"/>
    <w:tmpl w:val="A2949D16"/>
    <w:lvl w:ilvl="0" w:tplc="74EA9BBC">
      <w:start w:val="4"/>
      <w:numFmt w:val="decimal"/>
      <w:lvlText w:val="%1."/>
      <w:lvlJc w:val="left"/>
      <w:pPr>
        <w:tabs>
          <w:tab w:val="num" w:pos="720"/>
        </w:tabs>
        <w:ind w:left="720" w:hanging="360"/>
      </w:pPr>
    </w:lvl>
    <w:lvl w:ilvl="1" w:tplc="27682F86" w:tentative="1">
      <w:start w:val="1"/>
      <w:numFmt w:val="decimal"/>
      <w:lvlText w:val="%2."/>
      <w:lvlJc w:val="left"/>
      <w:pPr>
        <w:tabs>
          <w:tab w:val="num" w:pos="1440"/>
        </w:tabs>
        <w:ind w:left="1440" w:hanging="360"/>
      </w:pPr>
    </w:lvl>
    <w:lvl w:ilvl="2" w:tplc="91E6AEFE" w:tentative="1">
      <w:start w:val="1"/>
      <w:numFmt w:val="decimal"/>
      <w:lvlText w:val="%3."/>
      <w:lvlJc w:val="left"/>
      <w:pPr>
        <w:tabs>
          <w:tab w:val="num" w:pos="2160"/>
        </w:tabs>
        <w:ind w:left="2160" w:hanging="360"/>
      </w:pPr>
    </w:lvl>
    <w:lvl w:ilvl="3" w:tplc="BDA60474" w:tentative="1">
      <w:start w:val="1"/>
      <w:numFmt w:val="decimal"/>
      <w:lvlText w:val="%4."/>
      <w:lvlJc w:val="left"/>
      <w:pPr>
        <w:tabs>
          <w:tab w:val="num" w:pos="2880"/>
        </w:tabs>
        <w:ind w:left="2880" w:hanging="360"/>
      </w:pPr>
    </w:lvl>
    <w:lvl w:ilvl="4" w:tplc="2888330E" w:tentative="1">
      <w:start w:val="1"/>
      <w:numFmt w:val="decimal"/>
      <w:lvlText w:val="%5."/>
      <w:lvlJc w:val="left"/>
      <w:pPr>
        <w:tabs>
          <w:tab w:val="num" w:pos="3600"/>
        </w:tabs>
        <w:ind w:left="3600" w:hanging="360"/>
      </w:pPr>
    </w:lvl>
    <w:lvl w:ilvl="5" w:tplc="2A1E307C" w:tentative="1">
      <w:start w:val="1"/>
      <w:numFmt w:val="decimal"/>
      <w:lvlText w:val="%6."/>
      <w:lvlJc w:val="left"/>
      <w:pPr>
        <w:tabs>
          <w:tab w:val="num" w:pos="4320"/>
        </w:tabs>
        <w:ind w:left="4320" w:hanging="360"/>
      </w:pPr>
    </w:lvl>
    <w:lvl w:ilvl="6" w:tplc="8DC4250C" w:tentative="1">
      <w:start w:val="1"/>
      <w:numFmt w:val="decimal"/>
      <w:lvlText w:val="%7."/>
      <w:lvlJc w:val="left"/>
      <w:pPr>
        <w:tabs>
          <w:tab w:val="num" w:pos="5040"/>
        </w:tabs>
        <w:ind w:left="5040" w:hanging="360"/>
      </w:pPr>
    </w:lvl>
    <w:lvl w:ilvl="7" w:tplc="CA9C3FD6" w:tentative="1">
      <w:start w:val="1"/>
      <w:numFmt w:val="decimal"/>
      <w:lvlText w:val="%8."/>
      <w:lvlJc w:val="left"/>
      <w:pPr>
        <w:tabs>
          <w:tab w:val="num" w:pos="5760"/>
        </w:tabs>
        <w:ind w:left="5760" w:hanging="360"/>
      </w:pPr>
    </w:lvl>
    <w:lvl w:ilvl="8" w:tplc="83F2471A" w:tentative="1">
      <w:start w:val="1"/>
      <w:numFmt w:val="decimal"/>
      <w:lvlText w:val="%9."/>
      <w:lvlJc w:val="left"/>
      <w:pPr>
        <w:tabs>
          <w:tab w:val="num" w:pos="6480"/>
        </w:tabs>
        <w:ind w:left="6480" w:hanging="360"/>
      </w:pPr>
    </w:lvl>
  </w:abstractNum>
  <w:abstractNum w:abstractNumId="19"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AE66A96"/>
    <w:multiLevelType w:val="hybridMultilevel"/>
    <w:tmpl w:val="B3E610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E924BCF"/>
    <w:multiLevelType w:val="hybridMultilevel"/>
    <w:tmpl w:val="F612A92E"/>
    <w:lvl w:ilvl="0" w:tplc="F194624E">
      <w:start w:val="59"/>
      <w:numFmt w:val="bullet"/>
      <w:lvlText w:val="-"/>
      <w:lvlJc w:val="left"/>
      <w:pPr>
        <w:ind w:left="720" w:hanging="360"/>
      </w:pPr>
      <w:rPr>
        <w:rFonts w:hint="default" w:ascii="Arial" w:hAnsi="Arial" w:eastAsia="DejaVu Sans" w:cs="Aria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2" w15:restartNumberingAfterBreak="0">
    <w:nsid w:val="30FE2E4D"/>
    <w:multiLevelType w:val="hybridMultilevel"/>
    <w:tmpl w:val="D5E8C5B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2DB3C0E"/>
    <w:multiLevelType w:val="hybridMultilevel"/>
    <w:tmpl w:val="813A22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35054E93"/>
    <w:multiLevelType w:val="hybridMultilevel"/>
    <w:tmpl w:val="48ECF46C"/>
    <w:lvl w:ilvl="0" w:tplc="FFFFFFFF">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hint="default" w:ascii="Symbol" w:hAnsi="Symbol"/>
      </w:rPr>
    </w:lvl>
    <w:lvl w:ilvl="1" w:tplc="700264A8">
      <w:start w:val="1"/>
      <w:numFmt w:val="bullet"/>
      <w:lvlText w:val=""/>
      <w:lvlJc w:val="left"/>
      <w:pPr>
        <w:tabs>
          <w:tab w:val="num" w:pos="1594"/>
        </w:tabs>
        <w:ind w:left="1594" w:hanging="360"/>
      </w:pPr>
      <w:rPr>
        <w:rFonts w:hint="default" w:ascii="Symbol" w:hAnsi="Symbol"/>
        <w:color w:val="auto"/>
      </w:rPr>
    </w:lvl>
    <w:lvl w:ilvl="2" w:tplc="04090005" w:tentative="1">
      <w:start w:val="1"/>
      <w:numFmt w:val="bullet"/>
      <w:lvlText w:val=""/>
      <w:lvlJc w:val="left"/>
      <w:pPr>
        <w:tabs>
          <w:tab w:val="num" w:pos="2314"/>
        </w:tabs>
        <w:ind w:left="2314" w:hanging="360"/>
      </w:pPr>
      <w:rPr>
        <w:rFonts w:hint="default" w:ascii="Wingdings" w:hAnsi="Wingdings"/>
      </w:rPr>
    </w:lvl>
    <w:lvl w:ilvl="3" w:tplc="04090001" w:tentative="1">
      <w:start w:val="1"/>
      <w:numFmt w:val="bullet"/>
      <w:lvlText w:val=""/>
      <w:lvlJc w:val="left"/>
      <w:pPr>
        <w:tabs>
          <w:tab w:val="num" w:pos="3034"/>
        </w:tabs>
        <w:ind w:left="3034" w:hanging="360"/>
      </w:pPr>
      <w:rPr>
        <w:rFonts w:hint="default" w:ascii="Symbol" w:hAnsi="Symbol"/>
      </w:rPr>
    </w:lvl>
    <w:lvl w:ilvl="4" w:tplc="04090003" w:tentative="1">
      <w:start w:val="1"/>
      <w:numFmt w:val="bullet"/>
      <w:lvlText w:val="o"/>
      <w:lvlJc w:val="left"/>
      <w:pPr>
        <w:tabs>
          <w:tab w:val="num" w:pos="3754"/>
        </w:tabs>
        <w:ind w:left="3754" w:hanging="360"/>
      </w:pPr>
      <w:rPr>
        <w:rFonts w:hint="default" w:ascii="Courier New" w:hAnsi="Courier New"/>
      </w:rPr>
    </w:lvl>
    <w:lvl w:ilvl="5" w:tplc="04090005" w:tentative="1">
      <w:start w:val="1"/>
      <w:numFmt w:val="bullet"/>
      <w:lvlText w:val=""/>
      <w:lvlJc w:val="left"/>
      <w:pPr>
        <w:tabs>
          <w:tab w:val="num" w:pos="4474"/>
        </w:tabs>
        <w:ind w:left="4474" w:hanging="360"/>
      </w:pPr>
      <w:rPr>
        <w:rFonts w:hint="default" w:ascii="Wingdings" w:hAnsi="Wingdings"/>
      </w:rPr>
    </w:lvl>
    <w:lvl w:ilvl="6" w:tplc="04090001" w:tentative="1">
      <w:start w:val="1"/>
      <w:numFmt w:val="bullet"/>
      <w:lvlText w:val=""/>
      <w:lvlJc w:val="left"/>
      <w:pPr>
        <w:tabs>
          <w:tab w:val="num" w:pos="5194"/>
        </w:tabs>
        <w:ind w:left="5194" w:hanging="360"/>
      </w:pPr>
      <w:rPr>
        <w:rFonts w:hint="default" w:ascii="Symbol" w:hAnsi="Symbol"/>
      </w:rPr>
    </w:lvl>
    <w:lvl w:ilvl="7" w:tplc="04090003" w:tentative="1">
      <w:start w:val="1"/>
      <w:numFmt w:val="bullet"/>
      <w:lvlText w:val="o"/>
      <w:lvlJc w:val="left"/>
      <w:pPr>
        <w:tabs>
          <w:tab w:val="num" w:pos="5914"/>
        </w:tabs>
        <w:ind w:left="5914" w:hanging="360"/>
      </w:pPr>
      <w:rPr>
        <w:rFonts w:hint="default" w:ascii="Courier New" w:hAnsi="Courier New"/>
      </w:rPr>
    </w:lvl>
    <w:lvl w:ilvl="8" w:tplc="04090005" w:tentative="1">
      <w:start w:val="1"/>
      <w:numFmt w:val="bullet"/>
      <w:lvlText w:val=""/>
      <w:lvlJc w:val="left"/>
      <w:pPr>
        <w:tabs>
          <w:tab w:val="num" w:pos="6634"/>
        </w:tabs>
        <w:ind w:left="6634" w:hanging="360"/>
      </w:pPr>
      <w:rPr>
        <w:rFonts w:hint="default" w:ascii="Wingdings" w:hAnsi="Wingdings"/>
      </w:rPr>
    </w:lvl>
  </w:abstractNum>
  <w:abstractNum w:abstractNumId="2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0E426FA"/>
    <w:multiLevelType w:val="hybridMultilevel"/>
    <w:tmpl w:val="2A8823CA"/>
    <w:lvl w:ilvl="0" w:tplc="599A0208">
      <w:start w:val="1"/>
      <w:numFmt w:val="lowerLetter"/>
      <w:lvlText w:val="%1."/>
      <w:lvlJc w:val="left"/>
      <w:pPr>
        <w:tabs>
          <w:tab w:val="num" w:pos="720"/>
        </w:tabs>
        <w:ind w:left="720" w:hanging="360"/>
      </w:pPr>
    </w:lvl>
    <w:lvl w:ilvl="1" w:tplc="346A21DC" w:tentative="1">
      <w:start w:val="1"/>
      <w:numFmt w:val="lowerLetter"/>
      <w:lvlText w:val="%2."/>
      <w:lvlJc w:val="left"/>
      <w:pPr>
        <w:tabs>
          <w:tab w:val="num" w:pos="1440"/>
        </w:tabs>
        <w:ind w:left="1440" w:hanging="360"/>
      </w:pPr>
    </w:lvl>
    <w:lvl w:ilvl="2" w:tplc="784C6B26" w:tentative="1">
      <w:start w:val="1"/>
      <w:numFmt w:val="lowerLetter"/>
      <w:lvlText w:val="%3."/>
      <w:lvlJc w:val="left"/>
      <w:pPr>
        <w:tabs>
          <w:tab w:val="num" w:pos="2160"/>
        </w:tabs>
        <w:ind w:left="2160" w:hanging="360"/>
      </w:pPr>
    </w:lvl>
    <w:lvl w:ilvl="3" w:tplc="2BACE982" w:tentative="1">
      <w:start w:val="1"/>
      <w:numFmt w:val="lowerLetter"/>
      <w:lvlText w:val="%4."/>
      <w:lvlJc w:val="left"/>
      <w:pPr>
        <w:tabs>
          <w:tab w:val="num" w:pos="2880"/>
        </w:tabs>
        <w:ind w:left="2880" w:hanging="360"/>
      </w:pPr>
    </w:lvl>
    <w:lvl w:ilvl="4" w:tplc="D0DC3354" w:tentative="1">
      <w:start w:val="1"/>
      <w:numFmt w:val="lowerLetter"/>
      <w:lvlText w:val="%5."/>
      <w:lvlJc w:val="left"/>
      <w:pPr>
        <w:tabs>
          <w:tab w:val="num" w:pos="3600"/>
        </w:tabs>
        <w:ind w:left="3600" w:hanging="360"/>
      </w:pPr>
    </w:lvl>
    <w:lvl w:ilvl="5" w:tplc="93F0D534" w:tentative="1">
      <w:start w:val="1"/>
      <w:numFmt w:val="lowerLetter"/>
      <w:lvlText w:val="%6."/>
      <w:lvlJc w:val="left"/>
      <w:pPr>
        <w:tabs>
          <w:tab w:val="num" w:pos="4320"/>
        </w:tabs>
        <w:ind w:left="4320" w:hanging="360"/>
      </w:pPr>
    </w:lvl>
    <w:lvl w:ilvl="6" w:tplc="BAD40582" w:tentative="1">
      <w:start w:val="1"/>
      <w:numFmt w:val="lowerLetter"/>
      <w:lvlText w:val="%7."/>
      <w:lvlJc w:val="left"/>
      <w:pPr>
        <w:tabs>
          <w:tab w:val="num" w:pos="5040"/>
        </w:tabs>
        <w:ind w:left="5040" w:hanging="360"/>
      </w:pPr>
    </w:lvl>
    <w:lvl w:ilvl="7" w:tplc="A7AC027C" w:tentative="1">
      <w:start w:val="1"/>
      <w:numFmt w:val="lowerLetter"/>
      <w:lvlText w:val="%8."/>
      <w:lvlJc w:val="left"/>
      <w:pPr>
        <w:tabs>
          <w:tab w:val="num" w:pos="5760"/>
        </w:tabs>
        <w:ind w:left="5760" w:hanging="360"/>
      </w:pPr>
    </w:lvl>
    <w:lvl w:ilvl="8" w:tplc="CCE85A1E" w:tentative="1">
      <w:start w:val="1"/>
      <w:numFmt w:val="lowerLetter"/>
      <w:lvlText w:val="%9."/>
      <w:lvlJc w:val="left"/>
      <w:pPr>
        <w:tabs>
          <w:tab w:val="num" w:pos="6480"/>
        </w:tabs>
        <w:ind w:left="6480" w:hanging="360"/>
      </w:pPr>
    </w:lvl>
  </w:abstractNum>
  <w:abstractNum w:abstractNumId="29"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28927B9"/>
    <w:multiLevelType w:val="hybridMultilevel"/>
    <w:tmpl w:val="221CCE10"/>
    <w:lvl w:ilvl="0" w:tplc="67DE05B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38C7823"/>
    <w:multiLevelType w:val="hybridMultilevel"/>
    <w:tmpl w:val="B1022F52"/>
    <w:lvl w:ilvl="0" w:tplc="67DE05B8">
      <w:start w:val="1"/>
      <w:numFmt w:val="bullet"/>
      <w:lvlText w:val=""/>
      <w:lvlJc w:val="left"/>
      <w:pPr>
        <w:ind w:left="720" w:hanging="360"/>
      </w:pPr>
      <w:rPr>
        <w:rFonts w:hint="default" w:ascii="Symbol" w:hAnsi="Symbol"/>
      </w:rPr>
    </w:lvl>
    <w:lvl w:ilvl="1" w:tplc="67DE05B8">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477CC2"/>
    <w:multiLevelType w:val="multilevel"/>
    <w:tmpl w:val="2456647A"/>
    <w:lvl w:ilvl="0">
      <w:start w:val="17"/>
      <w:numFmt w:val="decimal"/>
      <w:lvlText w:val="%1."/>
      <w:lvlJc w:val="left"/>
      <w:pPr>
        <w:ind w:left="500" w:hanging="500"/>
      </w:pPr>
      <w:rPr>
        <w:rFonts w:hint="default" w:cstheme="minorBidi"/>
      </w:rPr>
    </w:lvl>
    <w:lvl w:ilvl="1">
      <w:start w:val="1"/>
      <w:numFmt w:val="decimal"/>
      <w:lvlText w:val="%1.%2."/>
      <w:lvlJc w:val="left"/>
      <w:pPr>
        <w:ind w:left="720" w:hanging="72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1080" w:hanging="108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440" w:hanging="144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800" w:hanging="1800"/>
      </w:pPr>
      <w:rPr>
        <w:rFonts w:hint="default" w:cstheme="minorBidi"/>
      </w:rPr>
    </w:lvl>
    <w:lvl w:ilvl="8">
      <w:start w:val="1"/>
      <w:numFmt w:val="decimal"/>
      <w:lvlText w:val="%1.%2.%3.%4.%5.%6.%7.%8.%9."/>
      <w:lvlJc w:val="left"/>
      <w:pPr>
        <w:ind w:left="2160" w:hanging="2160"/>
      </w:pPr>
      <w:rPr>
        <w:rFonts w:hint="default" w:cstheme="minorBidi"/>
      </w:rPr>
    </w:lvl>
  </w:abstractNum>
  <w:abstractNum w:abstractNumId="34" w15:restartNumberingAfterBreak="0">
    <w:nsid w:val="5D06086D"/>
    <w:multiLevelType w:val="hybridMultilevel"/>
    <w:tmpl w:val="E312D822"/>
    <w:lvl w:ilvl="0" w:tplc="1F22E226">
      <w:numFmt w:val="bullet"/>
      <w:lvlText w:val="-"/>
      <w:lvlJc w:val="left"/>
      <w:pPr>
        <w:ind w:left="1440" w:hanging="360"/>
      </w:pPr>
      <w:rPr>
        <w:rFonts w:hint="default" w:ascii="Open Sans" w:hAnsi="Open Sans" w:eastAsia="Arial Unicode MS" w:cs="Open San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77B356F"/>
    <w:multiLevelType w:val="hybridMultilevel"/>
    <w:tmpl w:val="469C2E44"/>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3646FE"/>
    <w:multiLevelType w:val="hybridMultilevel"/>
    <w:tmpl w:val="7BECAE70"/>
    <w:lvl w:ilvl="0" w:tplc="4828A91A">
      <w:start w:val="3"/>
      <w:numFmt w:val="decimal"/>
      <w:lvlText w:val="%1."/>
      <w:lvlJc w:val="left"/>
      <w:pPr>
        <w:tabs>
          <w:tab w:val="num" w:pos="720"/>
        </w:tabs>
        <w:ind w:left="720" w:hanging="360"/>
      </w:pPr>
    </w:lvl>
    <w:lvl w:ilvl="1" w:tplc="C4E2B43E" w:tentative="1">
      <w:start w:val="1"/>
      <w:numFmt w:val="decimal"/>
      <w:lvlText w:val="%2."/>
      <w:lvlJc w:val="left"/>
      <w:pPr>
        <w:tabs>
          <w:tab w:val="num" w:pos="1440"/>
        </w:tabs>
        <w:ind w:left="1440" w:hanging="360"/>
      </w:pPr>
    </w:lvl>
    <w:lvl w:ilvl="2" w:tplc="5022871E" w:tentative="1">
      <w:start w:val="1"/>
      <w:numFmt w:val="decimal"/>
      <w:lvlText w:val="%3."/>
      <w:lvlJc w:val="left"/>
      <w:pPr>
        <w:tabs>
          <w:tab w:val="num" w:pos="2160"/>
        </w:tabs>
        <w:ind w:left="2160" w:hanging="360"/>
      </w:pPr>
    </w:lvl>
    <w:lvl w:ilvl="3" w:tplc="351AACF0" w:tentative="1">
      <w:start w:val="1"/>
      <w:numFmt w:val="decimal"/>
      <w:lvlText w:val="%4."/>
      <w:lvlJc w:val="left"/>
      <w:pPr>
        <w:tabs>
          <w:tab w:val="num" w:pos="2880"/>
        </w:tabs>
        <w:ind w:left="2880" w:hanging="360"/>
      </w:pPr>
    </w:lvl>
    <w:lvl w:ilvl="4" w:tplc="EB4EA62A" w:tentative="1">
      <w:start w:val="1"/>
      <w:numFmt w:val="decimal"/>
      <w:lvlText w:val="%5."/>
      <w:lvlJc w:val="left"/>
      <w:pPr>
        <w:tabs>
          <w:tab w:val="num" w:pos="3600"/>
        </w:tabs>
        <w:ind w:left="3600" w:hanging="360"/>
      </w:pPr>
    </w:lvl>
    <w:lvl w:ilvl="5" w:tplc="4476D6C2" w:tentative="1">
      <w:start w:val="1"/>
      <w:numFmt w:val="decimal"/>
      <w:lvlText w:val="%6."/>
      <w:lvlJc w:val="left"/>
      <w:pPr>
        <w:tabs>
          <w:tab w:val="num" w:pos="4320"/>
        </w:tabs>
        <w:ind w:left="4320" w:hanging="360"/>
      </w:pPr>
    </w:lvl>
    <w:lvl w:ilvl="6" w:tplc="8F0E7D50" w:tentative="1">
      <w:start w:val="1"/>
      <w:numFmt w:val="decimal"/>
      <w:lvlText w:val="%7."/>
      <w:lvlJc w:val="left"/>
      <w:pPr>
        <w:tabs>
          <w:tab w:val="num" w:pos="5040"/>
        </w:tabs>
        <w:ind w:left="5040" w:hanging="360"/>
      </w:pPr>
    </w:lvl>
    <w:lvl w:ilvl="7" w:tplc="F22625FC" w:tentative="1">
      <w:start w:val="1"/>
      <w:numFmt w:val="decimal"/>
      <w:lvlText w:val="%8."/>
      <w:lvlJc w:val="left"/>
      <w:pPr>
        <w:tabs>
          <w:tab w:val="num" w:pos="5760"/>
        </w:tabs>
        <w:ind w:left="5760" w:hanging="360"/>
      </w:pPr>
    </w:lvl>
    <w:lvl w:ilvl="8" w:tplc="A766A3BC" w:tentative="1">
      <w:start w:val="1"/>
      <w:numFmt w:val="decimal"/>
      <w:lvlText w:val="%9."/>
      <w:lvlJc w:val="left"/>
      <w:pPr>
        <w:tabs>
          <w:tab w:val="num" w:pos="6480"/>
        </w:tabs>
        <w:ind w:left="6480" w:hanging="360"/>
      </w:pPr>
    </w:lvl>
  </w:abstractNum>
  <w:abstractNum w:abstractNumId="41" w15:restartNumberingAfterBreak="0">
    <w:nsid w:val="6C5F42FD"/>
    <w:multiLevelType w:val="hybridMultilevel"/>
    <w:tmpl w:val="384E50E6"/>
    <w:lvl w:ilvl="0" w:tplc="FFFFFFFF">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2" w15:restartNumberingAfterBreak="0">
    <w:nsid w:val="6D5C2569"/>
    <w:multiLevelType w:val="hybridMultilevel"/>
    <w:tmpl w:val="B2DE8F20"/>
    <w:lvl w:ilvl="0" w:tplc="F194624E">
      <w:start w:val="59"/>
      <w:numFmt w:val="bullet"/>
      <w:lvlText w:val="-"/>
      <w:lvlJc w:val="left"/>
      <w:pPr>
        <w:ind w:left="720" w:hanging="360"/>
      </w:pPr>
      <w:rPr>
        <w:rFonts w:hint="default" w:ascii="Arial" w:hAnsi="Arial" w:eastAsia="DejaVu Sans"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5AE76D1"/>
    <w:multiLevelType w:val="multilevel"/>
    <w:tmpl w:val="000ABAFE"/>
    <w:lvl w:ilvl="0">
      <w:start w:val="16"/>
      <w:numFmt w:val="decimal"/>
      <w:lvlText w:val="%1."/>
      <w:lvlJc w:val="left"/>
      <w:pPr>
        <w:ind w:left="500" w:hanging="500"/>
      </w:pPr>
      <w:rPr>
        <w:rFonts w:hint="default" w:cstheme="minorBidi"/>
      </w:rPr>
    </w:lvl>
    <w:lvl w:ilvl="1">
      <w:start w:val="1"/>
      <w:numFmt w:val="decimal"/>
      <w:lvlText w:val="%1.%2."/>
      <w:lvlJc w:val="left"/>
      <w:pPr>
        <w:ind w:left="720" w:hanging="72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1080" w:hanging="108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440" w:hanging="144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800" w:hanging="1800"/>
      </w:pPr>
      <w:rPr>
        <w:rFonts w:hint="default" w:cstheme="minorBidi"/>
      </w:rPr>
    </w:lvl>
    <w:lvl w:ilvl="8">
      <w:start w:val="1"/>
      <w:numFmt w:val="decimal"/>
      <w:lvlText w:val="%1.%2.%3.%4.%5.%6.%7.%8.%9."/>
      <w:lvlJc w:val="left"/>
      <w:pPr>
        <w:ind w:left="2160" w:hanging="2160"/>
      </w:pPr>
      <w:rPr>
        <w:rFonts w:hint="default" w:cstheme="minorBidi"/>
      </w:rPr>
    </w:lvl>
  </w:abstractNum>
  <w:abstractNum w:abstractNumId="47"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0" w15:restartNumberingAfterBreak="0">
    <w:nsid w:val="7C371C24"/>
    <w:multiLevelType w:val="hybridMultilevel"/>
    <w:tmpl w:val="89DC25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1" w15:restartNumberingAfterBreak="0">
    <w:nsid w:val="7DF506C3"/>
    <w:multiLevelType w:val="hybridMultilevel"/>
    <w:tmpl w:val="8B76C76A"/>
    <w:lvl w:ilvl="0" w:tplc="67DE05B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7EE744DF"/>
    <w:multiLevelType w:val="hybridMultilevel"/>
    <w:tmpl w:val="AD760206"/>
    <w:lvl w:ilvl="0" w:tplc="67DE05B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7F610968"/>
    <w:multiLevelType w:val="multilevel"/>
    <w:tmpl w:val="1370FAA0"/>
    <w:lvl w:ilvl="0">
      <w:start w:val="1"/>
      <w:numFmt w:val="bullet"/>
      <w:lvlText w:val="o"/>
      <w:lvlJc w:val="left"/>
      <w:pPr>
        <w:tabs>
          <w:tab w:val="num" w:pos="720"/>
        </w:tabs>
        <w:ind w:left="720" w:hanging="360"/>
      </w:pPr>
      <w:rPr>
        <w:rFonts w:hint="default" w:ascii="Courier New" w:hAnsi="Courier New"/>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525755848">
    <w:abstractNumId w:val="39"/>
  </w:num>
  <w:num w:numId="2" w16cid:durableId="84155622">
    <w:abstractNumId w:val="9"/>
  </w:num>
  <w:num w:numId="3" w16cid:durableId="1291858132">
    <w:abstractNumId w:val="25"/>
  </w:num>
  <w:num w:numId="4" w16cid:durableId="1791971336">
    <w:abstractNumId w:val="23"/>
  </w:num>
  <w:num w:numId="5" w16cid:durableId="637609227">
    <w:abstractNumId w:val="9"/>
    <w:lvlOverride w:ilvl="0">
      <w:startOverride w:val="2"/>
    </w:lvlOverride>
  </w:num>
  <w:num w:numId="6" w16cid:durableId="1985157166">
    <w:abstractNumId w:val="6"/>
  </w:num>
  <w:num w:numId="7" w16cid:durableId="1792238572">
    <w:abstractNumId w:val="10"/>
  </w:num>
  <w:num w:numId="8" w16cid:durableId="401874412">
    <w:abstractNumId w:val="38"/>
  </w:num>
  <w:num w:numId="9" w16cid:durableId="1188250346">
    <w:abstractNumId w:val="21"/>
  </w:num>
  <w:num w:numId="10" w16cid:durableId="447166176">
    <w:abstractNumId w:val="50"/>
  </w:num>
  <w:num w:numId="11" w16cid:durableId="1116632291">
    <w:abstractNumId w:val="22"/>
  </w:num>
  <w:num w:numId="12" w16cid:durableId="1203517169">
    <w:abstractNumId w:val="0"/>
  </w:num>
  <w:num w:numId="13" w16cid:durableId="551844267">
    <w:abstractNumId w:val="42"/>
  </w:num>
  <w:num w:numId="14" w16cid:durableId="1544563318">
    <w:abstractNumId w:val="16"/>
  </w:num>
  <w:num w:numId="15" w16cid:durableId="960653065">
    <w:abstractNumId w:val="40"/>
  </w:num>
  <w:num w:numId="16" w16cid:durableId="1536040117">
    <w:abstractNumId w:val="18"/>
  </w:num>
  <w:num w:numId="17" w16cid:durableId="1001085826">
    <w:abstractNumId w:val="28"/>
  </w:num>
  <w:num w:numId="18" w16cid:durableId="1751079974">
    <w:abstractNumId w:val="14"/>
  </w:num>
  <w:num w:numId="19" w16cid:durableId="966468097">
    <w:abstractNumId w:val="49"/>
  </w:num>
  <w:num w:numId="20" w16cid:durableId="1141844440">
    <w:abstractNumId w:val="12"/>
  </w:num>
  <w:num w:numId="21" w16cid:durableId="1337000680">
    <w:abstractNumId w:val="54"/>
  </w:num>
  <w:num w:numId="22" w16cid:durableId="1060636098">
    <w:abstractNumId w:val="1"/>
  </w:num>
  <w:num w:numId="23" w16cid:durableId="327443086">
    <w:abstractNumId w:val="43"/>
  </w:num>
  <w:num w:numId="24" w16cid:durableId="1212036024">
    <w:abstractNumId w:val="17"/>
  </w:num>
  <w:num w:numId="25" w16cid:durableId="804542308">
    <w:abstractNumId w:val="11"/>
  </w:num>
  <w:num w:numId="26" w16cid:durableId="1889565591">
    <w:abstractNumId w:val="45"/>
  </w:num>
  <w:num w:numId="27" w16cid:durableId="987326617">
    <w:abstractNumId w:val="33"/>
  </w:num>
  <w:num w:numId="28" w16cid:durableId="434331039">
    <w:abstractNumId w:val="47"/>
  </w:num>
  <w:num w:numId="29" w16cid:durableId="1154104916">
    <w:abstractNumId w:val="20"/>
  </w:num>
  <w:num w:numId="30" w16cid:durableId="2121366847">
    <w:abstractNumId w:val="26"/>
  </w:num>
  <w:num w:numId="31" w16cid:durableId="1081944905">
    <w:abstractNumId w:val="48"/>
  </w:num>
  <w:num w:numId="32" w16cid:durableId="1097868874">
    <w:abstractNumId w:val="27"/>
  </w:num>
  <w:num w:numId="33" w16cid:durableId="927078091">
    <w:abstractNumId w:val="35"/>
  </w:num>
  <w:num w:numId="34" w16cid:durableId="620648547">
    <w:abstractNumId w:val="36"/>
  </w:num>
  <w:num w:numId="35" w16cid:durableId="195512322">
    <w:abstractNumId w:val="8"/>
  </w:num>
  <w:num w:numId="36" w16cid:durableId="1605915798">
    <w:abstractNumId w:val="5"/>
  </w:num>
  <w:num w:numId="37" w16cid:durableId="1662462592">
    <w:abstractNumId w:val="3"/>
  </w:num>
  <w:num w:numId="38" w16cid:durableId="1044790883">
    <w:abstractNumId w:val="2"/>
  </w:num>
  <w:num w:numId="39" w16cid:durableId="2133472474">
    <w:abstractNumId w:val="19"/>
  </w:num>
  <w:num w:numId="40" w16cid:durableId="911358052">
    <w:abstractNumId w:val="32"/>
  </w:num>
  <w:num w:numId="41" w16cid:durableId="1702048580">
    <w:abstractNumId w:val="44"/>
  </w:num>
  <w:num w:numId="42" w16cid:durableId="858548346">
    <w:abstractNumId w:val="29"/>
  </w:num>
  <w:num w:numId="43" w16cid:durableId="1451513652">
    <w:abstractNumId w:val="15"/>
  </w:num>
  <w:num w:numId="44" w16cid:durableId="1476488052">
    <w:abstractNumId w:val="46"/>
  </w:num>
  <w:num w:numId="45" w16cid:durableId="49112343">
    <w:abstractNumId w:val="37"/>
  </w:num>
  <w:num w:numId="46" w16cid:durableId="616255320">
    <w:abstractNumId w:val="34"/>
  </w:num>
  <w:num w:numId="47" w16cid:durableId="1484618014">
    <w:abstractNumId w:val="13"/>
  </w:num>
  <w:num w:numId="48" w16cid:durableId="1809473143">
    <w:abstractNumId w:val="31"/>
  </w:num>
  <w:num w:numId="49" w16cid:durableId="1912503000">
    <w:abstractNumId w:val="30"/>
  </w:num>
  <w:num w:numId="50" w16cid:durableId="407192471">
    <w:abstractNumId w:val="51"/>
  </w:num>
  <w:num w:numId="51" w16cid:durableId="1423187230">
    <w:abstractNumId w:val="24"/>
  </w:num>
  <w:num w:numId="52" w16cid:durableId="1362240195">
    <w:abstractNumId w:val="41"/>
  </w:num>
  <w:num w:numId="53" w16cid:durableId="525411008">
    <w:abstractNumId w:val="52"/>
  </w:num>
  <w:num w:numId="54" w16cid:durableId="1310789049">
    <w:abstractNumId w:val="4"/>
  </w:num>
  <w:num w:numId="55" w16cid:durableId="765619066">
    <w:abstractNumId w:val="7"/>
  </w:num>
  <w:num w:numId="56" w16cid:durableId="1047487703">
    <w:abstractNumId w:val="53"/>
  </w:num>
  <w:numIdMacAtCleanup w:val="5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155E5"/>
    <w:rsid w:val="00020305"/>
    <w:rsid w:val="0002587C"/>
    <w:rsid w:val="000304E2"/>
    <w:rsid w:val="00031EC5"/>
    <w:rsid w:val="000377C6"/>
    <w:rsid w:val="00043528"/>
    <w:rsid w:val="000534B9"/>
    <w:rsid w:val="0005391C"/>
    <w:rsid w:val="00055B71"/>
    <w:rsid w:val="0007216A"/>
    <w:rsid w:val="0007218C"/>
    <w:rsid w:val="000753B2"/>
    <w:rsid w:val="00075C28"/>
    <w:rsid w:val="000836DD"/>
    <w:rsid w:val="00085BE5"/>
    <w:rsid w:val="0009497E"/>
    <w:rsid w:val="00096B53"/>
    <w:rsid w:val="000A1A2D"/>
    <w:rsid w:val="000A378C"/>
    <w:rsid w:val="000A5016"/>
    <w:rsid w:val="000C14CC"/>
    <w:rsid w:val="000C7915"/>
    <w:rsid w:val="000D1B41"/>
    <w:rsid w:val="000E0623"/>
    <w:rsid w:val="00101BC6"/>
    <w:rsid w:val="0010618C"/>
    <w:rsid w:val="0011369B"/>
    <w:rsid w:val="00114CEC"/>
    <w:rsid w:val="001239E9"/>
    <w:rsid w:val="0013597E"/>
    <w:rsid w:val="00143D18"/>
    <w:rsid w:val="001545C9"/>
    <w:rsid w:val="00160338"/>
    <w:rsid w:val="001632B0"/>
    <w:rsid w:val="0017001A"/>
    <w:rsid w:val="0017446A"/>
    <w:rsid w:val="00180CEE"/>
    <w:rsid w:val="00184F9E"/>
    <w:rsid w:val="00193F4F"/>
    <w:rsid w:val="00194970"/>
    <w:rsid w:val="00195035"/>
    <w:rsid w:val="001971E3"/>
    <w:rsid w:val="001973EF"/>
    <w:rsid w:val="001A059F"/>
    <w:rsid w:val="001A2D49"/>
    <w:rsid w:val="001B139B"/>
    <w:rsid w:val="001B2105"/>
    <w:rsid w:val="001B4FB0"/>
    <w:rsid w:val="001B6CA3"/>
    <w:rsid w:val="001C0A40"/>
    <w:rsid w:val="001C4E0F"/>
    <w:rsid w:val="001D5859"/>
    <w:rsid w:val="001D6FD0"/>
    <w:rsid w:val="001F4472"/>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244AE"/>
    <w:rsid w:val="00225E9F"/>
    <w:rsid w:val="00243751"/>
    <w:rsid w:val="00243A56"/>
    <w:rsid w:val="0025086A"/>
    <w:rsid w:val="00251977"/>
    <w:rsid w:val="00261A70"/>
    <w:rsid w:val="00271CBE"/>
    <w:rsid w:val="00281573"/>
    <w:rsid w:val="00282284"/>
    <w:rsid w:val="002823BA"/>
    <w:rsid w:val="002824A2"/>
    <w:rsid w:val="002871B1"/>
    <w:rsid w:val="00297B78"/>
    <w:rsid w:val="002A1F15"/>
    <w:rsid w:val="002A4737"/>
    <w:rsid w:val="002B7D5A"/>
    <w:rsid w:val="002C4003"/>
    <w:rsid w:val="002D1EFB"/>
    <w:rsid w:val="002D5BA6"/>
    <w:rsid w:val="002D5ECB"/>
    <w:rsid w:val="002E061F"/>
    <w:rsid w:val="002E31EB"/>
    <w:rsid w:val="002E3D38"/>
    <w:rsid w:val="002E6840"/>
    <w:rsid w:val="002F37A8"/>
    <w:rsid w:val="00304334"/>
    <w:rsid w:val="003229BC"/>
    <w:rsid w:val="0033204F"/>
    <w:rsid w:val="003333A6"/>
    <w:rsid w:val="0033376D"/>
    <w:rsid w:val="0034799E"/>
    <w:rsid w:val="003523F7"/>
    <w:rsid w:val="0036235B"/>
    <w:rsid w:val="003664E0"/>
    <w:rsid w:val="00366789"/>
    <w:rsid w:val="00367799"/>
    <w:rsid w:val="003773A4"/>
    <w:rsid w:val="003803AC"/>
    <w:rsid w:val="00380923"/>
    <w:rsid w:val="00385317"/>
    <w:rsid w:val="00385972"/>
    <w:rsid w:val="00385990"/>
    <w:rsid w:val="00386AAB"/>
    <w:rsid w:val="00392334"/>
    <w:rsid w:val="00396FE5"/>
    <w:rsid w:val="00397FB3"/>
    <w:rsid w:val="003A0A8B"/>
    <w:rsid w:val="003A7F39"/>
    <w:rsid w:val="003B0144"/>
    <w:rsid w:val="003B4893"/>
    <w:rsid w:val="003B5E5F"/>
    <w:rsid w:val="003C025B"/>
    <w:rsid w:val="003C06CD"/>
    <w:rsid w:val="003C0B14"/>
    <w:rsid w:val="003C4194"/>
    <w:rsid w:val="003D7DD9"/>
    <w:rsid w:val="003E2F76"/>
    <w:rsid w:val="003E48FD"/>
    <w:rsid w:val="003F2F43"/>
    <w:rsid w:val="00401416"/>
    <w:rsid w:val="00405DC5"/>
    <w:rsid w:val="00407659"/>
    <w:rsid w:val="00413425"/>
    <w:rsid w:val="004145B4"/>
    <w:rsid w:val="00420655"/>
    <w:rsid w:val="00424DDB"/>
    <w:rsid w:val="00425E03"/>
    <w:rsid w:val="00425F40"/>
    <w:rsid w:val="004263DD"/>
    <w:rsid w:val="00444E38"/>
    <w:rsid w:val="00454A3C"/>
    <w:rsid w:val="004561A9"/>
    <w:rsid w:val="00462C3B"/>
    <w:rsid w:val="00466C84"/>
    <w:rsid w:val="0046721F"/>
    <w:rsid w:val="00467874"/>
    <w:rsid w:val="0047184E"/>
    <w:rsid w:val="00473011"/>
    <w:rsid w:val="0047533B"/>
    <w:rsid w:val="00475BF7"/>
    <w:rsid w:val="00476D16"/>
    <w:rsid w:val="00495502"/>
    <w:rsid w:val="004B0850"/>
    <w:rsid w:val="004B5180"/>
    <w:rsid w:val="004C0294"/>
    <w:rsid w:val="004C3576"/>
    <w:rsid w:val="004C709F"/>
    <w:rsid w:val="004C7DCF"/>
    <w:rsid w:val="004F327F"/>
    <w:rsid w:val="00503D7C"/>
    <w:rsid w:val="00503F8C"/>
    <w:rsid w:val="0051154E"/>
    <w:rsid w:val="00513514"/>
    <w:rsid w:val="005257D1"/>
    <w:rsid w:val="0052583C"/>
    <w:rsid w:val="0052591D"/>
    <w:rsid w:val="0053045A"/>
    <w:rsid w:val="00536C49"/>
    <w:rsid w:val="00542E04"/>
    <w:rsid w:val="005441CA"/>
    <w:rsid w:val="00557219"/>
    <w:rsid w:val="0057243F"/>
    <w:rsid w:val="005733D6"/>
    <w:rsid w:val="00573991"/>
    <w:rsid w:val="0058555A"/>
    <w:rsid w:val="005901E3"/>
    <w:rsid w:val="005975EE"/>
    <w:rsid w:val="0059776B"/>
    <w:rsid w:val="00597A77"/>
    <w:rsid w:val="005B093C"/>
    <w:rsid w:val="005C33F3"/>
    <w:rsid w:val="005C78B7"/>
    <w:rsid w:val="005D080C"/>
    <w:rsid w:val="005D1C02"/>
    <w:rsid w:val="005D280A"/>
    <w:rsid w:val="005D2B11"/>
    <w:rsid w:val="005D38FA"/>
    <w:rsid w:val="005E114A"/>
    <w:rsid w:val="005F2003"/>
    <w:rsid w:val="005F41D2"/>
    <w:rsid w:val="005F4706"/>
    <w:rsid w:val="005F4C56"/>
    <w:rsid w:val="005F7219"/>
    <w:rsid w:val="00600DA7"/>
    <w:rsid w:val="00610090"/>
    <w:rsid w:val="006166B1"/>
    <w:rsid w:val="00624F93"/>
    <w:rsid w:val="006272A9"/>
    <w:rsid w:val="00632EAC"/>
    <w:rsid w:val="006337C8"/>
    <w:rsid w:val="00633898"/>
    <w:rsid w:val="00644D17"/>
    <w:rsid w:val="0064646F"/>
    <w:rsid w:val="00671377"/>
    <w:rsid w:val="0067285B"/>
    <w:rsid w:val="00687E03"/>
    <w:rsid w:val="006A1A38"/>
    <w:rsid w:val="006A46F9"/>
    <w:rsid w:val="006B42AA"/>
    <w:rsid w:val="006C4396"/>
    <w:rsid w:val="006D5449"/>
    <w:rsid w:val="006E5D09"/>
    <w:rsid w:val="006E6324"/>
    <w:rsid w:val="006F6F78"/>
    <w:rsid w:val="0070353A"/>
    <w:rsid w:val="00714A5E"/>
    <w:rsid w:val="00715AE9"/>
    <w:rsid w:val="00715E8A"/>
    <w:rsid w:val="0071615D"/>
    <w:rsid w:val="00733CC4"/>
    <w:rsid w:val="00743C63"/>
    <w:rsid w:val="00745869"/>
    <w:rsid w:val="007536C6"/>
    <w:rsid w:val="00764668"/>
    <w:rsid w:val="0077036E"/>
    <w:rsid w:val="007749A0"/>
    <w:rsid w:val="00776F9D"/>
    <w:rsid w:val="00785646"/>
    <w:rsid w:val="00785E76"/>
    <w:rsid w:val="00794EA2"/>
    <w:rsid w:val="007A262B"/>
    <w:rsid w:val="007A2D0F"/>
    <w:rsid w:val="007A3149"/>
    <w:rsid w:val="007A3A3A"/>
    <w:rsid w:val="007A4576"/>
    <w:rsid w:val="007B186A"/>
    <w:rsid w:val="007B35F2"/>
    <w:rsid w:val="007C01E4"/>
    <w:rsid w:val="007C2AF2"/>
    <w:rsid w:val="007E321A"/>
    <w:rsid w:val="007F59DD"/>
    <w:rsid w:val="007F5F97"/>
    <w:rsid w:val="0080343C"/>
    <w:rsid w:val="00803A94"/>
    <w:rsid w:val="00807F5E"/>
    <w:rsid w:val="00820445"/>
    <w:rsid w:val="008367A0"/>
    <w:rsid w:val="00837E6F"/>
    <w:rsid w:val="00841618"/>
    <w:rsid w:val="008515A3"/>
    <w:rsid w:val="0087034F"/>
    <w:rsid w:val="0087199B"/>
    <w:rsid w:val="00873CB1"/>
    <w:rsid w:val="00874B20"/>
    <w:rsid w:val="0089071B"/>
    <w:rsid w:val="00893F70"/>
    <w:rsid w:val="00895FAA"/>
    <w:rsid w:val="00896FEE"/>
    <w:rsid w:val="0089753C"/>
    <w:rsid w:val="008A4515"/>
    <w:rsid w:val="008C4A21"/>
    <w:rsid w:val="008C5191"/>
    <w:rsid w:val="008E3DDC"/>
    <w:rsid w:val="008E7E40"/>
    <w:rsid w:val="008F078F"/>
    <w:rsid w:val="008F0836"/>
    <w:rsid w:val="008F4769"/>
    <w:rsid w:val="008F4FD5"/>
    <w:rsid w:val="00900075"/>
    <w:rsid w:val="009000CC"/>
    <w:rsid w:val="009047E9"/>
    <w:rsid w:val="00920B80"/>
    <w:rsid w:val="00920BEE"/>
    <w:rsid w:val="00921701"/>
    <w:rsid w:val="00933EFC"/>
    <w:rsid w:val="00942EC8"/>
    <w:rsid w:val="00944FF0"/>
    <w:rsid w:val="00946974"/>
    <w:rsid w:val="00952034"/>
    <w:rsid w:val="0097635A"/>
    <w:rsid w:val="009804F1"/>
    <w:rsid w:val="0098150D"/>
    <w:rsid w:val="009852CA"/>
    <w:rsid w:val="009852D9"/>
    <w:rsid w:val="0098606C"/>
    <w:rsid w:val="0098672F"/>
    <w:rsid w:val="009A0DC1"/>
    <w:rsid w:val="009B4B2F"/>
    <w:rsid w:val="009B71AB"/>
    <w:rsid w:val="009C3B9A"/>
    <w:rsid w:val="009C607A"/>
    <w:rsid w:val="009C6704"/>
    <w:rsid w:val="009D0D3D"/>
    <w:rsid w:val="009D2978"/>
    <w:rsid w:val="009E05BE"/>
    <w:rsid w:val="009E49AE"/>
    <w:rsid w:val="00A04E33"/>
    <w:rsid w:val="00A14400"/>
    <w:rsid w:val="00A14680"/>
    <w:rsid w:val="00A14D53"/>
    <w:rsid w:val="00A20192"/>
    <w:rsid w:val="00A260B9"/>
    <w:rsid w:val="00A31CAA"/>
    <w:rsid w:val="00A379B8"/>
    <w:rsid w:val="00A42E3E"/>
    <w:rsid w:val="00A53188"/>
    <w:rsid w:val="00A533CE"/>
    <w:rsid w:val="00A65D6A"/>
    <w:rsid w:val="00A71FDE"/>
    <w:rsid w:val="00A7301D"/>
    <w:rsid w:val="00A87563"/>
    <w:rsid w:val="00AA2056"/>
    <w:rsid w:val="00AB1DAB"/>
    <w:rsid w:val="00AB6D37"/>
    <w:rsid w:val="00AE4FE6"/>
    <w:rsid w:val="00AE6A1F"/>
    <w:rsid w:val="00B058DA"/>
    <w:rsid w:val="00B21C66"/>
    <w:rsid w:val="00B24F54"/>
    <w:rsid w:val="00B32003"/>
    <w:rsid w:val="00B35CCE"/>
    <w:rsid w:val="00B3626E"/>
    <w:rsid w:val="00B40BA7"/>
    <w:rsid w:val="00B4104D"/>
    <w:rsid w:val="00B41B89"/>
    <w:rsid w:val="00B429FB"/>
    <w:rsid w:val="00B434A1"/>
    <w:rsid w:val="00B50D3E"/>
    <w:rsid w:val="00B55977"/>
    <w:rsid w:val="00B56446"/>
    <w:rsid w:val="00B62E1E"/>
    <w:rsid w:val="00B64CF6"/>
    <w:rsid w:val="00B863DA"/>
    <w:rsid w:val="00B90610"/>
    <w:rsid w:val="00BB7268"/>
    <w:rsid w:val="00BD104B"/>
    <w:rsid w:val="00C00C12"/>
    <w:rsid w:val="00C048D9"/>
    <w:rsid w:val="00C077D9"/>
    <w:rsid w:val="00C07E87"/>
    <w:rsid w:val="00C10E18"/>
    <w:rsid w:val="00C20B78"/>
    <w:rsid w:val="00C25390"/>
    <w:rsid w:val="00C32464"/>
    <w:rsid w:val="00C33378"/>
    <w:rsid w:val="00C33BE2"/>
    <w:rsid w:val="00C34AC0"/>
    <w:rsid w:val="00C3668D"/>
    <w:rsid w:val="00C4282D"/>
    <w:rsid w:val="00C45EFE"/>
    <w:rsid w:val="00C47A65"/>
    <w:rsid w:val="00C55D53"/>
    <w:rsid w:val="00C56EBD"/>
    <w:rsid w:val="00C65748"/>
    <w:rsid w:val="00C72B94"/>
    <w:rsid w:val="00C72D78"/>
    <w:rsid w:val="00C8239B"/>
    <w:rsid w:val="00C85114"/>
    <w:rsid w:val="00C91137"/>
    <w:rsid w:val="00C913B3"/>
    <w:rsid w:val="00C93621"/>
    <w:rsid w:val="00CA7A0A"/>
    <w:rsid w:val="00CB1A81"/>
    <w:rsid w:val="00CB3068"/>
    <w:rsid w:val="00CC3AB9"/>
    <w:rsid w:val="00CD3AF0"/>
    <w:rsid w:val="00CD44FC"/>
    <w:rsid w:val="00CD46C2"/>
    <w:rsid w:val="00CE033F"/>
    <w:rsid w:val="00CE1724"/>
    <w:rsid w:val="00CE5EAD"/>
    <w:rsid w:val="00CE7883"/>
    <w:rsid w:val="00CF0222"/>
    <w:rsid w:val="00CF24E4"/>
    <w:rsid w:val="00CF40E1"/>
    <w:rsid w:val="00CF4605"/>
    <w:rsid w:val="00CF7C26"/>
    <w:rsid w:val="00D04AD1"/>
    <w:rsid w:val="00D07797"/>
    <w:rsid w:val="00D14EA3"/>
    <w:rsid w:val="00D3537B"/>
    <w:rsid w:val="00D357E9"/>
    <w:rsid w:val="00D41E24"/>
    <w:rsid w:val="00D447EB"/>
    <w:rsid w:val="00D44A3B"/>
    <w:rsid w:val="00D450F6"/>
    <w:rsid w:val="00D50BEA"/>
    <w:rsid w:val="00D63C19"/>
    <w:rsid w:val="00D652E1"/>
    <w:rsid w:val="00D6578E"/>
    <w:rsid w:val="00D661D0"/>
    <w:rsid w:val="00D707B6"/>
    <w:rsid w:val="00D71303"/>
    <w:rsid w:val="00D75AD1"/>
    <w:rsid w:val="00D84B77"/>
    <w:rsid w:val="00D85A5A"/>
    <w:rsid w:val="00D9136D"/>
    <w:rsid w:val="00D913B2"/>
    <w:rsid w:val="00D957FD"/>
    <w:rsid w:val="00D97B74"/>
    <w:rsid w:val="00DA5CC7"/>
    <w:rsid w:val="00DB00F2"/>
    <w:rsid w:val="00DC1553"/>
    <w:rsid w:val="00DC5B1E"/>
    <w:rsid w:val="00DC7B65"/>
    <w:rsid w:val="00DD1C62"/>
    <w:rsid w:val="00DD58A5"/>
    <w:rsid w:val="00DE1076"/>
    <w:rsid w:val="00DF1F28"/>
    <w:rsid w:val="00E1469E"/>
    <w:rsid w:val="00E169F8"/>
    <w:rsid w:val="00E17A82"/>
    <w:rsid w:val="00E21234"/>
    <w:rsid w:val="00E410FD"/>
    <w:rsid w:val="00E417BB"/>
    <w:rsid w:val="00E41E2D"/>
    <w:rsid w:val="00E451B0"/>
    <w:rsid w:val="00E55995"/>
    <w:rsid w:val="00E55C39"/>
    <w:rsid w:val="00E57CBF"/>
    <w:rsid w:val="00E66A7C"/>
    <w:rsid w:val="00E67B3E"/>
    <w:rsid w:val="00E7022B"/>
    <w:rsid w:val="00E7337A"/>
    <w:rsid w:val="00E75AC9"/>
    <w:rsid w:val="00EB72C1"/>
    <w:rsid w:val="00EC18C3"/>
    <w:rsid w:val="00EC46A1"/>
    <w:rsid w:val="00EC69E6"/>
    <w:rsid w:val="00ED6E54"/>
    <w:rsid w:val="00EE03A0"/>
    <w:rsid w:val="00EE29E2"/>
    <w:rsid w:val="00EE468D"/>
    <w:rsid w:val="00EF0949"/>
    <w:rsid w:val="00EF1EFC"/>
    <w:rsid w:val="00EF2884"/>
    <w:rsid w:val="00F023A4"/>
    <w:rsid w:val="00F04881"/>
    <w:rsid w:val="00F07FD9"/>
    <w:rsid w:val="00F1159B"/>
    <w:rsid w:val="00F14B6C"/>
    <w:rsid w:val="00F15507"/>
    <w:rsid w:val="00F15AED"/>
    <w:rsid w:val="00F230FA"/>
    <w:rsid w:val="00F23C85"/>
    <w:rsid w:val="00F26534"/>
    <w:rsid w:val="00F27842"/>
    <w:rsid w:val="00F30294"/>
    <w:rsid w:val="00F331D4"/>
    <w:rsid w:val="00F4104D"/>
    <w:rsid w:val="00F63E8D"/>
    <w:rsid w:val="00F71530"/>
    <w:rsid w:val="00F71A96"/>
    <w:rsid w:val="00F727B5"/>
    <w:rsid w:val="00F736C2"/>
    <w:rsid w:val="00F7424A"/>
    <w:rsid w:val="00F96D74"/>
    <w:rsid w:val="00FA634D"/>
    <w:rsid w:val="00FA7406"/>
    <w:rsid w:val="00FB321B"/>
    <w:rsid w:val="00FB4DBA"/>
    <w:rsid w:val="00FC2718"/>
    <w:rsid w:val="00FD0EDC"/>
    <w:rsid w:val="00FD486D"/>
    <w:rsid w:val="00FD4D56"/>
    <w:rsid w:val="00FD703E"/>
    <w:rsid w:val="00FE1D6D"/>
    <w:rsid w:val="00FE552B"/>
    <w:rsid w:val="00FE61F2"/>
    <w:rsid w:val="00FE719F"/>
    <w:rsid w:val="05951A8B"/>
    <w:rsid w:val="2FE6144D"/>
    <w:rsid w:val="37203BC1"/>
    <w:rsid w:val="4DAD8E95"/>
    <w:rsid w:val="6025D95F"/>
    <w:rsid w:val="62C4695F"/>
    <w:rsid w:val="6BE60F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4AF12C6C-94EC-4BFD-BC76-3C30609ACC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hAnsi="Calibri" w:eastAsia="Times New Roman"/>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hAnsi="Calibri" w:eastAsia="Times New Roman"/>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hAnsi="Calibri Light" w:eastAsia="Times New Roman"/>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hAnsi="Calibri Light" w:eastAsia="Times New Roman"/>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hAnsi="Calibri Light" w:eastAsia="Times New Roman"/>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hAnsi="Calibri Light" w:eastAsia="Times New Roman"/>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hAnsi="Calibri Light" w:eastAsia="Times New Roman"/>
      <w:i/>
      <w:iCs/>
      <w:color w:val="272727"/>
      <w:szCs w:val="21"/>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itrecouverture" w:customStyle="1">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styleId="TitrecouvertureCar" w:customStyle="1">
    <w:name w:val="Titre couverture Car"/>
    <w:link w:val="Titrecouverture"/>
    <w:rsid w:val="004145B4"/>
    <w:rPr>
      <w:rFonts w:ascii="Calibri" w:hAnsi="Calibri"/>
      <w:color w:val="262626"/>
      <w:sz w:val="32"/>
    </w:rPr>
  </w:style>
  <w:style w:type="character" w:styleId="Titre1Car" w:customStyle="1">
    <w:name w:val="Titre 1 Car"/>
    <w:link w:val="Titre1"/>
    <w:rsid w:val="00A379B8"/>
    <w:rPr>
      <w:rFonts w:cs="Calibri"/>
      <w:b/>
      <w:color w:val="FFFFFF"/>
      <w:sz w:val="32"/>
      <w:szCs w:val="32"/>
      <w:shd w:val="clear" w:color="auto" w:fill="D81A1C"/>
      <w:lang w:val="fr-BE" w:eastAsia="en-US"/>
    </w:rPr>
  </w:style>
  <w:style w:type="character" w:styleId="Titre2Car" w:customStyle="1">
    <w:name w:val="Titre 2 Car"/>
    <w:link w:val="Titre2"/>
    <w:rsid w:val="000753B2"/>
    <w:rPr>
      <w:rFonts w:eastAsia="Times New Roman"/>
      <w:b/>
      <w:color w:val="D81A1A"/>
      <w:sz w:val="28"/>
      <w:szCs w:val="26"/>
      <w:lang w:val="fr-BE" w:eastAsia="en-US"/>
    </w:rPr>
  </w:style>
  <w:style w:type="character" w:styleId="Titre3Car" w:customStyle="1">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styleId="TitreCar" w:customStyle="1">
    <w:name w:val="Titre Car"/>
    <w:aliases w:val="Titre4 Car"/>
    <w:link w:val="Titre"/>
    <w:uiPriority w:val="10"/>
    <w:rsid w:val="00A379B8"/>
    <w:rPr>
      <w:rFonts w:cs="Calibri-Bold"/>
      <w:b/>
      <w:bCs/>
      <w:color w:val="333333"/>
      <w:sz w:val="21"/>
      <w:szCs w:val="21"/>
      <w:lang w:val="fr-BE" w:eastAsia="en-US"/>
    </w:rPr>
  </w:style>
  <w:style w:type="paragraph" w:styleId="Basdepage" w:customStyle="1">
    <w:name w:val="Bas de page"/>
    <w:basedOn w:val="Normal"/>
    <w:link w:val="BasdepageCar"/>
    <w:qFormat/>
    <w:rsid w:val="008367A0"/>
    <w:pPr>
      <w:keepNext/>
      <w:keepLines/>
      <w:spacing w:after="0"/>
      <w:outlineLvl w:val="0"/>
    </w:pPr>
    <w:rPr>
      <w:rFonts w:ascii="Calibri" w:hAnsi="Calibri" w:eastAsia="Times New Roman"/>
      <w:sz w:val="18"/>
      <w:szCs w:val="24"/>
      <w:lang w:val="fr-FR"/>
    </w:rPr>
  </w:style>
  <w:style w:type="character" w:styleId="BasdepageCar" w:customStyle="1">
    <w:name w:val="Bas de page Car"/>
    <w:link w:val="Basdepage"/>
    <w:rsid w:val="008367A0"/>
    <w:rPr>
      <w:rFonts w:ascii="Calibri" w:hAnsi="Calibri" w:eastAsia="Times New Roman"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styleId="En-tteCar" w:customStyle="1">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List numbered,Tableau KASKAS,Tableau normal,Paragraphe  revu,Lvl 1 Bullet"/>
    <w:basedOn w:val="Normal"/>
    <w:link w:val="ParagraphedelisteCar"/>
    <w:uiPriority w:val="34"/>
    <w:qFormat/>
    <w:rsid w:val="00AB1DAB"/>
    <w:pPr>
      <w:ind w:left="720"/>
      <w:contextualSpacing/>
    </w:pPr>
  </w:style>
  <w:style w:type="character" w:styleId="Titre4Car" w:customStyle="1">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styleId="Sous-titreCar" w:customStyle="1">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styleId="Titre5Car" w:customStyle="1">
    <w:name w:val="Titre 5 Car"/>
    <w:aliases w:val="(1.1.1.1.1.) Car,a Car"/>
    <w:link w:val="Titre5"/>
    <w:rsid w:val="00C45EFE"/>
    <w:rPr>
      <w:rFonts w:ascii="Calibri Light" w:hAnsi="Calibri Light" w:eastAsia="Times New Roman"/>
      <w:color w:val="2E74B5"/>
      <w:sz w:val="21"/>
      <w:szCs w:val="22"/>
      <w:lang w:val="fr-BE" w:eastAsia="en-US"/>
    </w:rPr>
  </w:style>
  <w:style w:type="character" w:styleId="Titre6Car" w:customStyle="1">
    <w:name w:val="Titre 6 Car"/>
    <w:link w:val="Titre6"/>
    <w:rsid w:val="00C45EFE"/>
    <w:rPr>
      <w:rFonts w:ascii="Calibri Light" w:hAnsi="Calibri Light" w:eastAsia="Times New Roman"/>
      <w:color w:val="1F4D78"/>
      <w:sz w:val="21"/>
      <w:szCs w:val="22"/>
      <w:lang w:val="fr-BE" w:eastAsia="en-US"/>
    </w:rPr>
  </w:style>
  <w:style w:type="character" w:styleId="Titre7Car" w:customStyle="1">
    <w:name w:val="Titre 7 Car"/>
    <w:aliases w:val="centré 12 Car"/>
    <w:link w:val="Titre7"/>
    <w:rsid w:val="00C45EFE"/>
    <w:rPr>
      <w:rFonts w:ascii="Calibri Light" w:hAnsi="Calibri Light" w:eastAsia="Times New Roman"/>
      <w:i/>
      <w:iCs/>
      <w:color w:val="1F4D78"/>
      <w:sz w:val="21"/>
      <w:szCs w:val="22"/>
      <w:lang w:val="fr-BE" w:eastAsia="en-US"/>
    </w:rPr>
  </w:style>
  <w:style w:type="character" w:styleId="Titre8Car" w:customStyle="1">
    <w:name w:val="Titre 8 Car"/>
    <w:link w:val="Titre8"/>
    <w:rsid w:val="00C45EFE"/>
    <w:rPr>
      <w:rFonts w:ascii="Calibri Light" w:hAnsi="Calibri Light" w:eastAsia="Times New Roman"/>
      <w:color w:val="272727"/>
      <w:sz w:val="21"/>
      <w:szCs w:val="21"/>
      <w:lang w:val="fr-BE" w:eastAsia="en-US"/>
    </w:rPr>
  </w:style>
  <w:style w:type="character" w:styleId="Titre9Car" w:customStyle="1">
    <w:name w:val="Titre 9 Car"/>
    <w:aliases w:val="Heading 9-paranum Car"/>
    <w:link w:val="Titre9"/>
    <w:rsid w:val="00C45EFE"/>
    <w:rPr>
      <w:rFonts w:ascii="Calibri Light" w:hAnsi="Calibri Light" w:eastAsia="Times New Roman"/>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styleId="NotedebasdepageCar" w:customStyle="1">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styleId="notedebasdepage0" w:customStyle="1">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styleId="notedebasdepageCar0" w:customStyle="1">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styleId="TextedebullesCar" w:customStyle="1">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hAnsi="Arial" w:eastAsia="DejaVu Sans" w:cs="Tahoma"/>
      <w:color w:val="auto"/>
      <w:kern w:val="18"/>
      <w:sz w:val="20"/>
      <w:szCs w:val="24"/>
      <w:lang w:val="fr-FR"/>
    </w:rPr>
  </w:style>
  <w:style w:type="character" w:styleId="BodyTextChar" w:customStyle="1">
    <w:name w:val="Body Text Char"/>
    <w:uiPriority w:val="99"/>
    <w:semiHidden/>
    <w:rsid w:val="005C33F3"/>
    <w:rPr>
      <w:rFonts w:ascii="Georgia" w:hAnsi="Georgia"/>
      <w:color w:val="585756"/>
      <w:sz w:val="21"/>
      <w:szCs w:val="22"/>
      <w:lang w:eastAsia="en-US"/>
    </w:rPr>
  </w:style>
  <w:style w:type="character" w:styleId="CorpsdetexteCar" w:customStyle="1">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hAnsi="Arial" w:eastAsia="DejaVu Sans" w:cs="Tahoma"/>
      <w:kern w:val="18"/>
      <w:szCs w:val="24"/>
      <w:lang w:val="fr-FR"/>
    </w:rPr>
  </w:style>
  <w:style w:type="paragraph" w:styleId="BankNormal" w:customStyle="1">
    <w:name w:val="BankNormal"/>
    <w:basedOn w:val="Normal"/>
    <w:rsid w:val="0067285B"/>
    <w:pPr>
      <w:numPr>
        <w:numId w:val="3"/>
      </w:numPr>
      <w:tabs>
        <w:tab w:val="clear" w:pos="720"/>
      </w:tabs>
      <w:spacing w:after="240" w:line="240" w:lineRule="auto"/>
      <w:ind w:left="446" w:hanging="446"/>
    </w:pPr>
    <w:rPr>
      <w:rFonts w:ascii="Times New Roman" w:hAnsi="Times New Roman" w:eastAsia="Times New Roman"/>
      <w:noProof/>
      <w:color w:val="auto"/>
      <w:sz w:val="22"/>
      <w:szCs w:val="20"/>
      <w:lang w:val="en-US"/>
    </w:rPr>
  </w:style>
  <w:style w:type="paragraph" w:styleId="BTCtextCTB" w:customStyle="1">
    <w:name w:val="BTC text CTB"/>
    <w:rsid w:val="0067285B"/>
    <w:pPr>
      <w:spacing w:before="120" w:after="120"/>
      <w:jc w:val="both"/>
    </w:pPr>
    <w:rPr>
      <w:rFonts w:ascii="Garamond" w:hAnsi="Garamond" w:eastAsia="Times New Roman"/>
      <w:sz w:val="24"/>
      <w:lang w:val="fr-BE" w:eastAsia="en-US"/>
    </w:rPr>
  </w:style>
  <w:style w:type="paragraph" w:styleId="BTCbulletsCTB" w:customStyle="1">
    <w:name w:val="BTC bullets CTB"/>
    <w:basedOn w:val="Normal"/>
    <w:rsid w:val="0067285B"/>
    <w:pPr>
      <w:spacing w:after="0" w:line="240" w:lineRule="auto"/>
    </w:pPr>
    <w:rPr>
      <w:rFonts w:ascii="Garamond" w:hAnsi="Garamond" w:eastAsia="Times New Roman"/>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hAnsi="Arial" w:eastAsia="DejaVu Sans" w:cs="Tahoma"/>
      <w:color w:val="auto"/>
      <w:kern w:val="1"/>
      <w:sz w:val="24"/>
      <w:szCs w:val="24"/>
      <w:lang w:val="fr-FR"/>
    </w:rPr>
  </w:style>
  <w:style w:type="character" w:styleId="Retraitcorpsdetexte2Car" w:customStyle="1">
    <w:name w:val="Retrait corps de texte 2 Car"/>
    <w:link w:val="Retraitcorpsdetexte2"/>
    <w:uiPriority w:val="99"/>
    <w:semiHidden/>
    <w:rsid w:val="005F2003"/>
    <w:rPr>
      <w:rFonts w:ascii="Arial" w:hAnsi="Arial" w:eastAsia="DejaVu Sans"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styleId="Corpsdetexte2Car" w:customStyle="1">
    <w:name w:val="Corps de texte 2 Car"/>
    <w:link w:val="Corpsdetexte2"/>
    <w:uiPriority w:val="99"/>
    <w:semiHidden/>
    <w:rsid w:val="005F2003"/>
    <w:rPr>
      <w:rFonts w:ascii="Georgia" w:hAnsi="Georgia"/>
      <w:color w:val="585756"/>
      <w:sz w:val="21"/>
      <w:szCs w:val="22"/>
      <w:lang w:eastAsia="en-US"/>
    </w:rPr>
  </w:style>
  <w:style w:type="paragraph" w:styleId="BTCBullets" w:customStyle="1">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hAnsi="Calibri" w:eastAsia="Times New Roman"/>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hAnsi="Calibri" w:eastAsia="Times New Roman"/>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hAnsi="Calibri" w:eastAsia="Times New Roman"/>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hAnsi="Calibri" w:eastAsia="Times New Roman"/>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hAnsi="Calibri" w:eastAsia="Times New Roman"/>
      <w:color w:val="auto"/>
      <w:sz w:val="22"/>
      <w:lang w:val="en-GB" w:eastAsia="en-GB"/>
    </w:rPr>
  </w:style>
  <w:style w:type="character" w:styleId="Mentionnonrsolue">
    <w:name w:val="Unresolved Mention"/>
    <w:uiPriority w:val="99"/>
    <w:semiHidden/>
    <w:unhideWhenUsed/>
    <w:rsid w:val="00FE61F2"/>
    <w:rPr>
      <w:color w:val="605E5C"/>
      <w:shd w:val="clear" w:color="auto" w:fill="E1DFDD"/>
    </w:rPr>
  </w:style>
  <w:style w:type="paragraph" w:styleId="Rvision">
    <w:name w:val="Revision"/>
    <w:hidden/>
    <w:uiPriority w:val="99"/>
    <w:semiHidden/>
    <w:rsid w:val="00B3626E"/>
    <w:rPr>
      <w:rFonts w:ascii="Georgia" w:hAnsi="Georgia"/>
      <w:color w:val="585756"/>
      <w:sz w:val="21"/>
      <w:szCs w:val="22"/>
      <w:lang w:val="fr-BE" w:eastAsia="en-US"/>
    </w:rPr>
  </w:style>
  <w:style w:type="character" w:styleId="normaltextrun" w:customStyle="1">
    <w:name w:val="normaltextrun"/>
    <w:rsid w:val="00143D18"/>
  </w:style>
  <w:style w:type="paragraph" w:styleId="paragraph" w:customStyle="1">
    <w:name w:val="paragraph"/>
    <w:basedOn w:val="Normal"/>
    <w:rsid w:val="00143D18"/>
    <w:pPr>
      <w:spacing w:before="100" w:beforeAutospacing="1" w:after="100" w:afterAutospacing="1" w:line="240" w:lineRule="auto"/>
    </w:pPr>
    <w:rPr>
      <w:rFonts w:ascii="Times New Roman" w:hAnsi="Times New Roman" w:eastAsia="Times New Roman"/>
      <w:color w:val="auto"/>
      <w:sz w:val="24"/>
      <w:szCs w:val="24"/>
      <w:lang w:eastAsia="fr-BE"/>
    </w:rPr>
  </w:style>
  <w:style w:type="character" w:styleId="eop" w:customStyle="1">
    <w:name w:val="eop"/>
    <w:rsid w:val="00143D18"/>
  </w:style>
  <w:style w:type="paragraph" w:styleId="NormalWeb">
    <w:name w:val="Normal (Web)"/>
    <w:basedOn w:val="Normal"/>
    <w:uiPriority w:val="99"/>
    <w:unhideWhenUsed/>
    <w:rsid w:val="00143D18"/>
    <w:pPr>
      <w:spacing w:before="100" w:beforeAutospacing="1" w:after="100" w:afterAutospacing="1" w:line="240" w:lineRule="auto"/>
    </w:pPr>
    <w:rPr>
      <w:rFonts w:ascii="Times New Roman" w:hAnsi="Times New Roman" w:eastAsia="Times New Roman"/>
      <w:color w:val="auto"/>
      <w:sz w:val="24"/>
      <w:szCs w:val="24"/>
      <w:lang w:val="fr-FR" w:eastAsia="fr-FR"/>
    </w:rPr>
  </w:style>
  <w:style w:type="character" w:styleId="ParagraphedelisteCar" w:customStyle="1">
    <w:name w:val="Paragraphe de liste Car"/>
    <w:aliases w:val="List numbered Car,Tableau KASKAS Car,Tableau normal Car,Paragraphe  revu Car,Lvl 1 Bullet Car"/>
    <w:link w:val="Paragraphedeliste"/>
    <w:locked/>
    <w:rsid w:val="009047E9"/>
    <w:rPr>
      <w:rFonts w:ascii="Georgia" w:hAnsi="Georgia"/>
      <w:color w:val="585756"/>
      <w:sz w:val="21"/>
      <w:szCs w:val="22"/>
      <w:lang w:val="fr-BE" w:eastAsia="en-US"/>
    </w:rPr>
  </w:style>
  <w:style w:type="paragraph" w:styleId="Default" w:customStyle="1">
    <w:name w:val="Default"/>
    <w:rsid w:val="008A4515"/>
    <w:pPr>
      <w:autoSpaceDE w:val="0"/>
      <w:autoSpaceDN w:val="0"/>
      <w:adjustRightInd w:val="0"/>
    </w:pPr>
    <w:rPr>
      <w:rFonts w:cs="Calibri"/>
      <w:color w:val="000000"/>
      <w:sz w:val="24"/>
      <w:szCs w:val="24"/>
      <w:lang w:val="fr-CD"/>
    </w:rPr>
  </w:style>
  <w:style w:type="character" w:styleId="Marquedecommentaire">
    <w:name w:val="annotation reference"/>
    <w:basedOn w:val="Policepardfaut"/>
    <w:uiPriority w:val="99"/>
    <w:semiHidden/>
    <w:unhideWhenUsed/>
    <w:rsid w:val="008515A3"/>
    <w:rPr>
      <w:sz w:val="16"/>
      <w:szCs w:val="16"/>
    </w:rPr>
  </w:style>
  <w:style w:type="paragraph" w:styleId="Commentaire">
    <w:name w:val="annotation text"/>
    <w:basedOn w:val="Normal"/>
    <w:link w:val="CommentaireCar"/>
    <w:uiPriority w:val="99"/>
    <w:semiHidden/>
    <w:unhideWhenUsed/>
    <w:rsid w:val="008515A3"/>
    <w:pPr>
      <w:spacing w:line="240" w:lineRule="auto"/>
    </w:pPr>
    <w:rPr>
      <w:sz w:val="20"/>
      <w:szCs w:val="20"/>
    </w:rPr>
  </w:style>
  <w:style w:type="character" w:styleId="CommentaireCar" w:customStyle="1">
    <w:name w:val="Commentaire Car"/>
    <w:basedOn w:val="Policepardfaut"/>
    <w:link w:val="Commentaire"/>
    <w:uiPriority w:val="99"/>
    <w:semiHidden/>
    <w:rsid w:val="008515A3"/>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8515A3"/>
    <w:rPr>
      <w:b/>
      <w:bCs/>
    </w:rPr>
  </w:style>
  <w:style w:type="character" w:styleId="ObjetducommentaireCar" w:customStyle="1">
    <w:name w:val="Objet du commentaire Car"/>
    <w:basedOn w:val="CommentaireCar"/>
    <w:link w:val="Objetducommentaire"/>
    <w:uiPriority w:val="99"/>
    <w:semiHidden/>
    <w:rsid w:val="008515A3"/>
    <w:rPr>
      <w:rFonts w:ascii="Georgia" w:hAnsi="Georgia"/>
      <w:b/>
      <w:bCs/>
      <w:color w:val="58575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8103">
      <w:bodyDiv w:val="1"/>
      <w:marLeft w:val="0"/>
      <w:marRight w:val="0"/>
      <w:marTop w:val="0"/>
      <w:marBottom w:val="0"/>
      <w:divBdr>
        <w:top w:val="none" w:sz="0" w:space="0" w:color="auto"/>
        <w:left w:val="none" w:sz="0" w:space="0" w:color="auto"/>
        <w:bottom w:val="none" w:sz="0" w:space="0" w:color="auto"/>
        <w:right w:val="none" w:sz="0" w:space="0" w:color="auto"/>
      </w:divBdr>
    </w:div>
    <w:div w:id="9432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www.enabel.be" TargetMode="External" Id="rId18" /><Relationship Type="http://schemas.openxmlformats.org/officeDocument/2006/relationships/hyperlink" Target="https://documentcloud.adobe.com/link/track?uri=urn:aaid:scds:US:412289af-39d0-4646-b070-5cfed3760aed" TargetMode="External" Id="rId26" /><Relationship Type="http://schemas.openxmlformats.org/officeDocument/2006/relationships/customXml" Target="../customXml/item3.xml" Id="rId3" /><Relationship Type="http://schemas.openxmlformats.org/officeDocument/2006/relationships/hyperlink" Target="mailto:procurement.cod@enabel.be" TargetMode="External" Id="rId21" /><Relationship Type="http://schemas.openxmlformats.org/officeDocument/2006/relationships/footer" Target="footer5.xm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www.enabelintegrity.be" TargetMode="External" Id="rId17" /><Relationship Type="http://schemas.openxmlformats.org/officeDocument/2006/relationships/image" Target="media/image4.jpeg" Id="rId25" /><Relationship Type="http://schemas.openxmlformats.org/officeDocument/2006/relationships/hyperlink" Target="https://finances.belgium.be/fr/sur_le_spf/structure_et_services/administrations_generales/tr%C3%A9sorerie/contr%C3%B4le-des-instruments-1-2" TargetMode="External" Id="rId33" /><Relationship Type="http://schemas.openxmlformats.org/officeDocument/2006/relationships/customXml" Target="../customXml/item2.xml" Id="rId2" /><Relationship Type="http://schemas.openxmlformats.org/officeDocument/2006/relationships/hyperlink" Target="https://www.enabel.be/fr/content/lethique-enabel" TargetMode="External" Id="rId16" /><Relationship Type="http://schemas.openxmlformats.org/officeDocument/2006/relationships/hyperlink" Target="mailto:procurement.cod@enabel.be" TargetMode="External" Id="rId20" /><Relationship Type="http://schemas.openxmlformats.org/officeDocument/2006/relationships/hyperlink" Target="https://finances.belgium.be/fr/tresorerie/sanctions-financieres/sanctions-internationales-nations-unies"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3.jpeg" Id="rId24" /><Relationship Type="http://schemas.openxmlformats.org/officeDocument/2006/relationships/hyperlink" Target="https://eeas.europa.eu/sites/eeas/files/restrictive_measures-2017-01-17-clean.pdf" TargetMode="External" Id="rId32"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er" Target="footer3.xml" Id="rId23" /><Relationship Type="http://schemas.openxmlformats.org/officeDocument/2006/relationships/footer" Target="footer4.xm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hyperlink" Target="mailto:jacques.nzibonera@enabel.be" TargetMode="External" Id="rId19" /><Relationship Type="http://schemas.openxmlformats.org/officeDocument/2006/relationships/hyperlink" Target="https://eeas.europa.eu/headquarters/headquarters-homepage/8442/consolidated-list-sanctions"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simon.roemen@enabel.be" TargetMode="External" Id="rId22" /><Relationship Type="http://schemas.openxmlformats.org/officeDocument/2006/relationships/hyperlink" Target="https://documentcloud.adobe.com/link/track?uri=urn:aaid:scds:US:c52ab6a5-6134-4fed-9596-107f7daf6f1b" TargetMode="External" Id="rId27" /><Relationship Type="http://schemas.openxmlformats.org/officeDocument/2006/relationships/hyperlink" Target="https://finances.belgium.be/fr/tresorerie/sanctions-financieres/sanctions-europ%C3%A9ennes-ue" TargetMode="External" Id="rId30" /><Relationship Type="http://schemas.openxmlformats.org/officeDocument/2006/relationships/fontTable" Target="fontTable.xml" Id="rId35"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5" ma:contentTypeDescription="" ma:contentTypeScope="" ma:versionID="1b2a5a5587de24ae1a9e1c0ff51eb9c2">
  <xsd:schema xmlns:xsd="http://www.w3.org/2001/XMLSchema" xmlns:xs="http://www.w3.org/2001/XMLSchema" xmlns:p="http://schemas.microsoft.com/office/2006/metadata/properties" xmlns:ns2="15d78002-bc9c-4a72-9b22-72c074cbc93f" xmlns:ns3="14a9c00f-d9e3-4eb9-aad3-f69239d17d9c" xmlns:ns4="508ba6eb-9e09-4fd5-92f2-2d9921329f2d" xmlns:ns5="1792d2e0-7f1b-4e57-8fcb-a899c38f2ffd" targetNamespace="http://schemas.microsoft.com/office/2006/metadata/properties" ma:root="true" ma:fieldsID="657d6b6dc51bd813532bea27e16c2eb2" ns2:_="" ns3:_="" ns4:_="" ns5:_="">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176</Value>
      <Value>238</Value>
      <Value>1</Value>
      <Value>7</Value>
    </TaxCatchAll>
    <_dlc_DocId xmlns="508ba6eb-9e09-4fd5-92f2-2d9921329f2d">CODENABEL-1382660127-17792</_dlc_DocId>
    <_dlc_DocIdUrl xmlns="508ba6eb-9e09-4fd5-92f2-2d9921329f2d">
      <Url>https://enabelbe.sharepoint.com/sites/COD/_layouts/15/DocIdRedir.aspx?ID=CODENABEL-1382660127-17792</Url>
      <Description>CODENABEL-1382660127-17792</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COD21002</TermName>
          <TermId xmlns="http://schemas.microsoft.com/office/infopath/2007/PartnerControls">c5a31c6e-e4d0-42be-8885-a62fb19bcd49</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COD21002-10042</TermName>
          <TermId xmlns="http://schemas.microsoft.com/office/infopath/2007/PartnerControls">0baf4dd2-42e6-4be8-83a7-dc13fb86e6e1</TermId>
        </TermInfo>
      </Terms>
    </l9d65098618b4a8fbbe87718e7187e6b>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E80DEC-64CA-4668-A6CD-9BD7F22F2F7A}">
  <ds:schemaRefs>
    <ds:schemaRef ds:uri="http://schemas.microsoft.com/sharepoint/v3/contenttype/forms"/>
  </ds:schemaRefs>
</ds:datastoreItem>
</file>

<file path=customXml/itemProps2.xml><?xml version="1.0" encoding="utf-8"?>
<ds:datastoreItem xmlns:ds="http://schemas.openxmlformats.org/officeDocument/2006/customXml" ds:itemID="{C1074F0C-13BC-4D71-A70D-822CD6B87812}"/>
</file>

<file path=customXml/itemProps3.xml><?xml version="1.0" encoding="utf-8"?>
<ds:datastoreItem xmlns:ds="http://schemas.openxmlformats.org/officeDocument/2006/customXml" ds:itemID="{1970DDEF-083E-4FFA-ADE3-BA03579FC592}">
  <ds:schemaRefs>
    <ds:schemaRef ds:uri="http://schemas.openxmlformats.org/officeDocument/2006/bibliography"/>
  </ds:schemaRefs>
</ds:datastoreItem>
</file>

<file path=customXml/itemProps4.xml><?xml version="1.0" encoding="utf-8"?>
<ds:datastoreItem xmlns:ds="http://schemas.openxmlformats.org/officeDocument/2006/customXml" ds:itemID="{95D8988E-E318-413C-9D26-7B6B360FCFE5}">
  <ds:schemaRefs>
    <ds:schemaRef ds:uri="14a9c00f-d9e3-4eb9-aad3-f69239d17d9c"/>
    <ds:schemaRef ds:uri="http://purl.org/dc/dcmitype/"/>
    <ds:schemaRef ds:uri="http://schemas.openxmlformats.org/package/2006/metadata/core-properties"/>
    <ds:schemaRef ds:uri="http://purl.org/dc/elements/1.1/"/>
    <ds:schemaRef ds:uri="http://schemas.microsoft.com/office/2006/metadata/properties"/>
    <ds:schemaRef ds:uri="1792d2e0-7f1b-4e57-8fcb-a899c38f2ffd"/>
    <ds:schemaRef ds:uri="http://schemas.microsoft.com/office/2006/documentManagement/types"/>
    <ds:schemaRef ds:uri="15d78002-bc9c-4a72-9b22-72c074cbc93f"/>
    <ds:schemaRef ds:uri="http://purl.org/dc/terms/"/>
    <ds:schemaRef ds:uri="http://schemas.microsoft.com/office/infopath/2007/PartnerControls"/>
    <ds:schemaRef ds:uri="508ba6eb-9e09-4fd5-92f2-2d9921329f2d"/>
    <ds:schemaRef ds:uri="http://www.w3.org/XML/1998/namespace"/>
  </ds:schemaRefs>
</ds:datastoreItem>
</file>

<file path=customXml/itemProps5.xml><?xml version="1.0" encoding="utf-8"?>
<ds:datastoreItem xmlns:ds="http://schemas.openxmlformats.org/officeDocument/2006/customXml" ds:itemID="{E33C93CD-46B9-4A3E-B6C4-69645E3D86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71</TotalTime>
  <Pages>56</Pages>
  <Words>16780</Words>
  <Characters>92296</Characters>
  <Application>Microsoft Office Word</Application>
  <DocSecurity>0</DocSecurity>
  <Lines>769</Lines>
  <Paragraphs>217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108859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LECOMTE, Léa</cp:lastModifiedBy>
  <cp:revision>7</cp:revision>
  <cp:lastPrinted>2018-01-17T13:52:00Z</cp:lastPrinted>
  <dcterms:created xsi:type="dcterms:W3CDTF">2022-11-30T15:30:00Z</dcterms:created>
  <dcterms:modified xsi:type="dcterms:W3CDTF">2022-12-14T12:15:00Z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35d413e4-57a4-40d7-bfdd-2152b8dc0448</vt:lpwstr>
  </property>
  <property fmtid="{D5CDD505-2E9C-101B-9397-08002B2CF9AE}" pid="7" name="Contract_reference">
    <vt:lpwstr>238</vt:lpwstr>
  </property>
  <property fmtid="{D5CDD505-2E9C-101B-9397-08002B2CF9AE}" pid="8" name="Project_code">
    <vt:lpwstr>176</vt:lpwstr>
  </property>
  <property fmtid="{D5CDD505-2E9C-101B-9397-08002B2CF9AE}" pid="9" name="Document_Language">
    <vt:lpwstr>7</vt:lpwstr>
  </property>
  <property fmtid="{D5CDD505-2E9C-101B-9397-08002B2CF9AE}" pid="10" name="Country">
    <vt:lpwstr>1;#COD|7d8c16b8-fdd8-4211-aab0-513f9f644838</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ies>
</file>