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39A3" w14:textId="5A9BE5D0" w:rsidR="00653202" w:rsidRPr="000827ED" w:rsidRDefault="00653202" w:rsidP="000772CA">
      <w:pPr>
        <w:keepNext/>
        <w:widowControl w:val="0"/>
        <w:suppressAutoHyphens/>
        <w:spacing w:before="180" w:after="180" w:line="240" w:lineRule="auto"/>
        <w:jc w:val="center"/>
        <w:outlineLvl w:val="2"/>
        <w:rPr>
          <w:rFonts w:eastAsia="Arial Unicode MS" w:cs="Tahoma"/>
          <w:b/>
          <w:bCs/>
          <w:color w:val="auto"/>
          <w:kern w:val="18"/>
          <w:sz w:val="20"/>
          <w:szCs w:val="20"/>
        </w:rPr>
      </w:pPr>
      <w:bookmarkStart w:id="0" w:name="_Toc4740979"/>
      <w:bookmarkStart w:id="1" w:name="_Toc122600466"/>
      <w:r w:rsidRPr="000827ED">
        <w:rPr>
          <w:rFonts w:eastAsia="Arial Unicode MS" w:cs="Tahoma"/>
          <w:b/>
          <w:bCs/>
          <w:color w:val="auto"/>
          <w:kern w:val="18"/>
          <w:sz w:val="20"/>
          <w:szCs w:val="20"/>
        </w:rPr>
        <w:t>LOT 1</w:t>
      </w:r>
      <w:bookmarkEnd w:id="0"/>
      <w:r w:rsidR="000772CA" w:rsidRPr="000827ED">
        <w:rPr>
          <w:rFonts w:eastAsia="Arial Unicode MS" w:cs="Tahoma"/>
          <w:b/>
          <w:bCs/>
          <w:color w:val="auto"/>
          <w:kern w:val="18"/>
          <w:sz w:val="20"/>
          <w:szCs w:val="20"/>
        </w:rPr>
        <w:t xml:space="preserve"> : </w:t>
      </w:r>
      <w:r w:rsidRPr="000827ED">
        <w:rPr>
          <w:rFonts w:eastAsia="Times New Roman" w:cs="Arial"/>
          <w:b/>
          <w:color w:val="auto"/>
          <w:sz w:val="20"/>
          <w:szCs w:val="20"/>
          <w:lang w:val="fr-FR" w:eastAsia="ar-SA"/>
        </w:rPr>
        <w:t>Fiche technique</w:t>
      </w:r>
      <w:bookmarkEnd w:id="1"/>
    </w:p>
    <w:p w14:paraId="261AEDD2" w14:textId="77777777" w:rsidR="00653202" w:rsidRPr="000827ED" w:rsidRDefault="00653202" w:rsidP="00653202">
      <w:pPr>
        <w:widowControl w:val="0"/>
        <w:tabs>
          <w:tab w:val="left" w:pos="1134"/>
        </w:tabs>
        <w:suppressAutoHyphens/>
        <w:spacing w:after="0" w:line="240" w:lineRule="auto"/>
        <w:jc w:val="center"/>
        <w:rPr>
          <w:rFonts w:eastAsia="DejaVu Sans" w:cs="Arial"/>
          <w:b/>
          <w:color w:val="auto"/>
          <w:kern w:val="1"/>
          <w:sz w:val="20"/>
          <w:szCs w:val="20"/>
          <w:lang w:val="fr-FR"/>
        </w:rPr>
      </w:pPr>
    </w:p>
    <w:p w14:paraId="72224F54" w14:textId="77777777" w:rsidR="00653202" w:rsidRPr="000827ED" w:rsidRDefault="00653202" w:rsidP="00653202">
      <w:pPr>
        <w:widowControl w:val="0"/>
        <w:tabs>
          <w:tab w:val="left" w:pos="1134"/>
        </w:tabs>
        <w:suppressAutoHyphens/>
        <w:spacing w:after="0" w:line="240" w:lineRule="auto"/>
        <w:jc w:val="center"/>
        <w:rPr>
          <w:rFonts w:eastAsia="DejaVu Sans" w:cs="Arial"/>
          <w:b/>
          <w:bCs/>
          <w:smallCaps/>
          <w:color w:val="auto"/>
          <w:kern w:val="1"/>
          <w:sz w:val="20"/>
          <w:szCs w:val="20"/>
          <w:lang w:val="fr-FR"/>
        </w:rPr>
      </w:pPr>
      <w:r w:rsidRPr="000827ED">
        <w:rPr>
          <w:rFonts w:eastAsia="DejaVu Sans" w:cs="Arial"/>
          <w:b/>
          <w:smallCaps/>
          <w:color w:val="auto"/>
          <w:kern w:val="1"/>
          <w:sz w:val="20"/>
          <w:szCs w:val="20"/>
          <w:lang w:val="fr-FR"/>
        </w:rPr>
        <w:t>Véhicule tout terrain</w:t>
      </w:r>
      <w:r w:rsidRPr="000827ED">
        <w:rPr>
          <w:rFonts w:eastAsia="DejaVu Sans" w:cs="Arial"/>
          <w:b/>
          <w:bCs/>
          <w:smallCaps/>
          <w:color w:val="auto"/>
          <w:kern w:val="1"/>
          <w:sz w:val="20"/>
          <w:szCs w:val="20"/>
          <w:lang w:val="fr-FR"/>
        </w:rPr>
        <w:t xml:space="preserve"> à empattement long – diesel</w:t>
      </w:r>
    </w:p>
    <w:p w14:paraId="294A32A4" w14:textId="77777777" w:rsidR="00653202" w:rsidRPr="000827ED" w:rsidRDefault="00653202" w:rsidP="00653202">
      <w:pPr>
        <w:widowControl w:val="0"/>
        <w:tabs>
          <w:tab w:val="left" w:pos="1134"/>
        </w:tabs>
        <w:suppressAutoHyphens/>
        <w:spacing w:after="0" w:line="240" w:lineRule="auto"/>
        <w:jc w:val="center"/>
        <w:rPr>
          <w:rFonts w:eastAsia="DejaVu Sans" w:cs="Arial"/>
          <w:b/>
          <w:bCs/>
          <w:smallCaps/>
          <w:color w:val="auto"/>
          <w:kern w:val="1"/>
          <w:sz w:val="20"/>
          <w:szCs w:val="20"/>
          <w:lang w:val="en-US"/>
        </w:rPr>
      </w:pPr>
      <w:proofErr w:type="gramStart"/>
      <w:r w:rsidRPr="000827ED">
        <w:rPr>
          <w:rFonts w:eastAsia="DejaVu Sans" w:cs="Arial"/>
          <w:b/>
          <w:bCs/>
          <w:smallCaps/>
          <w:color w:val="auto"/>
          <w:kern w:val="1"/>
          <w:sz w:val="20"/>
          <w:szCs w:val="20"/>
          <w:lang w:val="en-US"/>
        </w:rPr>
        <w:t>Type :</w:t>
      </w:r>
      <w:proofErr w:type="gramEnd"/>
      <w:r w:rsidRPr="000827ED">
        <w:rPr>
          <w:rFonts w:eastAsia="DejaVu Sans" w:cs="Arial"/>
          <w:b/>
          <w:bCs/>
          <w:smallCaps/>
          <w:color w:val="auto"/>
          <w:kern w:val="1"/>
          <w:sz w:val="20"/>
          <w:szCs w:val="20"/>
          <w:lang w:val="en-US"/>
        </w:rPr>
        <w:t xml:space="preserve"> Hard top (Station wagon) – Heavy Duty</w:t>
      </w:r>
    </w:p>
    <w:p w14:paraId="1E85916D" w14:textId="77777777" w:rsidR="00653202" w:rsidRPr="000827ED" w:rsidRDefault="00653202" w:rsidP="00653202">
      <w:pPr>
        <w:widowControl w:val="0"/>
        <w:suppressAutoHyphens/>
        <w:spacing w:before="120" w:after="120" w:line="240" w:lineRule="auto"/>
        <w:jc w:val="both"/>
        <w:rPr>
          <w:rFonts w:eastAsia="Times New Roman" w:cs="Arial"/>
          <w:color w:val="auto"/>
          <w:kern w:val="1"/>
          <w:sz w:val="20"/>
          <w:szCs w:val="20"/>
          <w:lang w:val="fr-FR"/>
        </w:rPr>
      </w:pPr>
      <w:r w:rsidRPr="000827ED">
        <w:rPr>
          <w:rFonts w:eastAsia="Times New Roman" w:cs="Arial"/>
          <w:color w:val="auto"/>
          <w:kern w:val="1"/>
          <w:sz w:val="20"/>
          <w:szCs w:val="20"/>
          <w:lang w:val="fr-FR"/>
        </w:rPr>
        <w:t>La colonne « Spécifications » décrit les exigences techniques minimales des fournitures. La colonne suivante précise si ces caractéristiques sont essentielles (E) ou non essentielles (NE).</w:t>
      </w:r>
    </w:p>
    <w:p w14:paraId="0528BFE5" w14:textId="77777777" w:rsidR="00653202" w:rsidRPr="000827ED" w:rsidRDefault="00653202" w:rsidP="00653202">
      <w:pPr>
        <w:widowControl w:val="0"/>
        <w:suppressAutoHyphens/>
        <w:spacing w:before="120" w:after="120" w:line="240" w:lineRule="auto"/>
        <w:jc w:val="both"/>
        <w:rPr>
          <w:rFonts w:eastAsia="Times New Roman" w:cs="Arial"/>
          <w:color w:val="auto"/>
          <w:kern w:val="1"/>
          <w:sz w:val="20"/>
          <w:szCs w:val="20"/>
          <w:lang w:val="fr-FR"/>
        </w:rPr>
      </w:pPr>
      <w:r w:rsidRPr="000827ED">
        <w:rPr>
          <w:rFonts w:eastAsia="Times New Roman" w:cs="Arial"/>
          <w:color w:val="auto"/>
          <w:kern w:val="1"/>
          <w:sz w:val="20"/>
          <w:szCs w:val="20"/>
          <w:lang w:val="fr-FR"/>
        </w:rPr>
        <w:t xml:space="preserve">Le soumissionnaire complètera </w:t>
      </w:r>
      <w:r w:rsidRPr="000827ED">
        <w:rPr>
          <w:rFonts w:eastAsia="Times New Roman" w:cs="Arial"/>
          <w:b/>
          <w:color w:val="auto"/>
          <w:kern w:val="1"/>
          <w:sz w:val="20"/>
          <w:szCs w:val="20"/>
          <w:u w:val="single"/>
          <w:lang w:val="fr-FR"/>
        </w:rPr>
        <w:t>toujours</w:t>
      </w:r>
      <w:r w:rsidRPr="000827ED">
        <w:rPr>
          <w:rFonts w:eastAsia="Times New Roman" w:cs="Arial"/>
          <w:color w:val="auto"/>
          <w:kern w:val="1"/>
          <w:sz w:val="20"/>
          <w:szCs w:val="20"/>
          <w:lang w:val="fr-FR"/>
        </w:rPr>
        <w:t xml:space="preserve"> la dernière colonne du tableau et, le cas échéant, la colonne « Informations complémentaires ». Si le soumissionnaire manque de place, il pourra joindre en annexe toute documentation ou information.</w:t>
      </w:r>
    </w:p>
    <w:p w14:paraId="075657A3" w14:textId="77777777" w:rsidR="00653202" w:rsidRPr="000827ED" w:rsidRDefault="00653202" w:rsidP="00653202">
      <w:pPr>
        <w:widowControl w:val="0"/>
        <w:suppressAutoHyphens/>
        <w:spacing w:before="120" w:after="120" w:line="240" w:lineRule="auto"/>
        <w:jc w:val="both"/>
        <w:rPr>
          <w:rFonts w:eastAsia="Times New Roman" w:cs="Arial"/>
          <w:color w:val="auto"/>
          <w:kern w:val="1"/>
          <w:sz w:val="20"/>
          <w:szCs w:val="20"/>
          <w:lang w:val="fr-FR"/>
        </w:rPr>
      </w:pPr>
      <w:r w:rsidRPr="000827ED">
        <w:rPr>
          <w:rFonts w:eastAsia="Times New Roman" w:cs="Arial"/>
          <w:color w:val="auto"/>
          <w:kern w:val="1"/>
          <w:sz w:val="20"/>
          <w:szCs w:val="20"/>
          <w:lang w:val="fr-FR"/>
        </w:rPr>
        <w:t>Le soumissionnaire peut également compléter son offre avec des options libres. Il remplira alors le tableau « </w:t>
      </w:r>
      <w:r w:rsidRPr="000827ED">
        <w:rPr>
          <w:rFonts w:eastAsia="Times New Roman" w:cs="Arial"/>
          <w:color w:val="auto"/>
          <w:kern w:val="1"/>
          <w:sz w:val="20"/>
          <w:szCs w:val="20"/>
          <w:u w:val="single"/>
          <w:lang w:val="fr-FR"/>
        </w:rPr>
        <w:t>Options libres</w:t>
      </w:r>
      <w:r w:rsidRPr="000827ED">
        <w:rPr>
          <w:rFonts w:eastAsia="Times New Roman" w:cs="Arial"/>
          <w:color w:val="auto"/>
          <w:kern w:val="1"/>
          <w:sz w:val="20"/>
          <w:szCs w:val="20"/>
          <w:lang w:val="fr-FR"/>
        </w:rPr>
        <w:t> ».</w:t>
      </w:r>
    </w:p>
    <w:p w14:paraId="166CB879" w14:textId="77777777" w:rsidR="00653202" w:rsidRPr="000827ED" w:rsidRDefault="00653202" w:rsidP="00653202">
      <w:pPr>
        <w:widowControl w:val="0"/>
        <w:tabs>
          <w:tab w:val="left" w:pos="1134"/>
          <w:tab w:val="right" w:leader="dot" w:pos="8222"/>
        </w:tabs>
        <w:suppressAutoHyphens/>
        <w:spacing w:after="0" w:line="360" w:lineRule="auto"/>
        <w:rPr>
          <w:rFonts w:eastAsia="DejaVu Sans" w:cs="Arial"/>
          <w:b/>
          <w:color w:val="auto"/>
          <w:kern w:val="1"/>
          <w:sz w:val="20"/>
          <w:szCs w:val="20"/>
          <w:lang w:val="fr-FR"/>
        </w:rPr>
      </w:pPr>
      <w:r w:rsidRPr="000827ED">
        <w:rPr>
          <w:rFonts w:eastAsia="DejaVu Sans" w:cs="Arial"/>
          <w:b/>
          <w:color w:val="auto"/>
          <w:kern w:val="1"/>
          <w:sz w:val="20"/>
          <w:szCs w:val="20"/>
          <w:lang w:val="fr-FR"/>
        </w:rPr>
        <w:t xml:space="preserve">Marque &amp; </w:t>
      </w:r>
      <w:proofErr w:type="gramStart"/>
      <w:r w:rsidRPr="000827ED">
        <w:rPr>
          <w:rFonts w:eastAsia="DejaVu Sans" w:cs="Arial"/>
          <w:b/>
          <w:color w:val="auto"/>
          <w:kern w:val="1"/>
          <w:sz w:val="20"/>
          <w:szCs w:val="20"/>
          <w:lang w:val="fr-FR"/>
        </w:rPr>
        <w:t>type:</w:t>
      </w:r>
      <w:proofErr w:type="gramEnd"/>
      <w:r w:rsidRPr="000827ED">
        <w:rPr>
          <w:rFonts w:eastAsia="DejaVu Sans" w:cs="Arial"/>
          <w:b/>
          <w:color w:val="auto"/>
          <w:kern w:val="1"/>
          <w:sz w:val="20"/>
          <w:szCs w:val="20"/>
          <w:lang w:val="fr-FR"/>
        </w:rPr>
        <w:t xml:space="preserve"> </w:t>
      </w:r>
      <w:r w:rsidRPr="000827ED">
        <w:rPr>
          <w:rFonts w:eastAsia="DejaVu Sans" w:cs="Arial"/>
          <w:b/>
          <w:color w:val="auto"/>
          <w:kern w:val="1"/>
          <w:sz w:val="20"/>
          <w:szCs w:val="20"/>
          <w:lang w:val="fr-FR"/>
        </w:rPr>
        <w:tab/>
      </w:r>
    </w:p>
    <w:p w14:paraId="63EDAC88" w14:textId="77777777" w:rsidR="00653202" w:rsidRPr="000827ED" w:rsidRDefault="00653202" w:rsidP="00653202">
      <w:pPr>
        <w:widowControl w:val="0"/>
        <w:tabs>
          <w:tab w:val="left" w:pos="1134"/>
          <w:tab w:val="right" w:leader="dot" w:pos="8222"/>
        </w:tabs>
        <w:suppressAutoHyphens/>
        <w:spacing w:after="0" w:line="360" w:lineRule="auto"/>
        <w:rPr>
          <w:rFonts w:eastAsia="DejaVu Sans" w:cs="Arial"/>
          <w:b/>
          <w:color w:val="auto"/>
          <w:kern w:val="1"/>
          <w:sz w:val="20"/>
          <w:szCs w:val="20"/>
          <w:lang w:val="fr-FR"/>
        </w:rPr>
      </w:pPr>
    </w:p>
    <w:tbl>
      <w:tblPr>
        <w:tblW w:w="11057" w:type="dxa"/>
        <w:tblInd w:w="-1310" w:type="dxa"/>
        <w:tblLayout w:type="fixed"/>
        <w:tblLook w:val="0000" w:firstRow="0" w:lastRow="0" w:firstColumn="0" w:lastColumn="0" w:noHBand="0" w:noVBand="0"/>
      </w:tblPr>
      <w:tblGrid>
        <w:gridCol w:w="568"/>
        <w:gridCol w:w="4490"/>
        <w:gridCol w:w="1468"/>
        <w:gridCol w:w="2405"/>
        <w:gridCol w:w="2126"/>
      </w:tblGrid>
      <w:tr w:rsidR="00653202" w:rsidRPr="000827ED" w14:paraId="2BC0019D" w14:textId="77777777" w:rsidTr="00653202">
        <w:trPr>
          <w:tblHeader/>
        </w:trPr>
        <w:tc>
          <w:tcPr>
            <w:tcW w:w="568" w:type="dxa"/>
            <w:tcBorders>
              <w:top w:val="single" w:sz="4" w:space="0" w:color="000000"/>
              <w:left w:val="single" w:sz="4" w:space="0" w:color="000000"/>
              <w:bottom w:val="single" w:sz="4" w:space="0" w:color="000000"/>
            </w:tcBorders>
            <w:shd w:val="clear" w:color="auto" w:fill="D9D9D9"/>
            <w:vAlign w:val="center"/>
          </w:tcPr>
          <w:p w14:paraId="3000CE8D"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b/>
                <w:bCs/>
                <w:color w:val="auto"/>
                <w:kern w:val="1"/>
                <w:sz w:val="20"/>
                <w:szCs w:val="20"/>
                <w:lang w:val="fr-FR"/>
              </w:rPr>
            </w:pPr>
            <w:r w:rsidRPr="000827ED">
              <w:rPr>
                <w:rFonts w:eastAsia="DejaVu Sans" w:cs="Tahoma"/>
                <w:b/>
                <w:bCs/>
                <w:color w:val="auto"/>
                <w:kern w:val="1"/>
                <w:sz w:val="20"/>
                <w:szCs w:val="20"/>
                <w:lang w:val="fr-FR"/>
              </w:rPr>
              <w:t>N°</w:t>
            </w:r>
          </w:p>
        </w:tc>
        <w:tc>
          <w:tcPr>
            <w:tcW w:w="4490" w:type="dxa"/>
            <w:tcBorders>
              <w:top w:val="single" w:sz="4" w:space="0" w:color="000000"/>
              <w:left w:val="single" w:sz="4" w:space="0" w:color="000000"/>
              <w:bottom w:val="single" w:sz="4" w:space="0" w:color="000000"/>
            </w:tcBorders>
            <w:shd w:val="clear" w:color="auto" w:fill="D9D9D9"/>
            <w:vAlign w:val="center"/>
          </w:tcPr>
          <w:p w14:paraId="78399455" w14:textId="7863D7B9" w:rsidR="00653202" w:rsidRPr="000827ED" w:rsidRDefault="00653202" w:rsidP="00E80796">
            <w:pPr>
              <w:widowControl w:val="0"/>
              <w:tabs>
                <w:tab w:val="left" w:pos="1134"/>
              </w:tabs>
              <w:suppressAutoHyphens/>
              <w:snapToGrid w:val="0"/>
              <w:spacing w:after="0" w:line="240" w:lineRule="auto"/>
              <w:jc w:val="center"/>
              <w:rPr>
                <w:rFonts w:eastAsia="DejaVu Sans" w:cs="Tahoma"/>
                <w:b/>
                <w:bCs/>
                <w:color w:val="auto"/>
                <w:kern w:val="1"/>
                <w:sz w:val="20"/>
                <w:szCs w:val="20"/>
                <w:lang w:val="fr-FR"/>
              </w:rPr>
            </w:pPr>
            <w:r w:rsidRPr="000827ED">
              <w:rPr>
                <w:rFonts w:eastAsia="DejaVu Sans" w:cs="Tahoma"/>
                <w:b/>
                <w:bCs/>
                <w:color w:val="auto"/>
                <w:kern w:val="1"/>
                <w:sz w:val="20"/>
                <w:szCs w:val="20"/>
                <w:lang w:val="fr-FR"/>
              </w:rPr>
              <w:t xml:space="preserve">Spécifications - LOT </w:t>
            </w:r>
            <w:r w:rsidR="00E80796">
              <w:rPr>
                <w:rFonts w:eastAsia="DejaVu Sans" w:cs="Tahoma"/>
                <w:b/>
                <w:bCs/>
                <w:color w:val="auto"/>
                <w:kern w:val="1"/>
                <w:sz w:val="20"/>
                <w:szCs w:val="20"/>
                <w:lang w:val="fr-FR"/>
              </w:rPr>
              <w:t>1</w:t>
            </w:r>
          </w:p>
        </w:tc>
        <w:tc>
          <w:tcPr>
            <w:tcW w:w="1468" w:type="dxa"/>
            <w:tcBorders>
              <w:top w:val="single" w:sz="4" w:space="0" w:color="000000"/>
              <w:left w:val="single" w:sz="4" w:space="0" w:color="000000"/>
              <w:bottom w:val="single" w:sz="4" w:space="0" w:color="000000"/>
            </w:tcBorders>
            <w:shd w:val="clear" w:color="auto" w:fill="D9D9D9"/>
            <w:vAlign w:val="center"/>
          </w:tcPr>
          <w:p w14:paraId="53FC76E4"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b/>
                <w:bCs/>
                <w:color w:val="auto"/>
                <w:kern w:val="1"/>
                <w:sz w:val="20"/>
                <w:szCs w:val="20"/>
                <w:lang w:val="fr-FR"/>
              </w:rPr>
            </w:pPr>
            <w:proofErr w:type="gramStart"/>
            <w:r w:rsidRPr="000827ED">
              <w:rPr>
                <w:rFonts w:eastAsia="DejaVu Sans" w:cs="Tahoma"/>
                <w:b/>
                <w:bCs/>
                <w:color w:val="auto"/>
                <w:kern w:val="1"/>
                <w:sz w:val="20"/>
                <w:szCs w:val="20"/>
                <w:lang w:val="fr-FR"/>
              </w:rPr>
              <w:t>essentielle</w:t>
            </w:r>
            <w:proofErr w:type="gramEnd"/>
            <w:r w:rsidRPr="000827ED">
              <w:rPr>
                <w:rFonts w:eastAsia="DejaVu Sans" w:cs="Tahoma"/>
                <w:b/>
                <w:bCs/>
                <w:color w:val="auto"/>
                <w:kern w:val="1"/>
                <w:sz w:val="20"/>
                <w:szCs w:val="20"/>
                <w:lang w:val="fr-FR"/>
              </w:rPr>
              <w:t xml:space="preserve"> (E)</w:t>
            </w:r>
          </w:p>
          <w:p w14:paraId="1769E5F7" w14:textId="77777777" w:rsidR="00653202" w:rsidRPr="000827ED" w:rsidRDefault="00653202" w:rsidP="00653202">
            <w:pPr>
              <w:widowControl w:val="0"/>
              <w:tabs>
                <w:tab w:val="left" w:pos="1134"/>
              </w:tabs>
              <w:suppressAutoHyphens/>
              <w:spacing w:after="0" w:line="240" w:lineRule="auto"/>
              <w:jc w:val="center"/>
              <w:rPr>
                <w:rFonts w:eastAsia="DejaVu Sans" w:cs="Tahoma"/>
                <w:b/>
                <w:bCs/>
                <w:color w:val="auto"/>
                <w:kern w:val="1"/>
                <w:sz w:val="20"/>
                <w:szCs w:val="20"/>
                <w:lang w:val="fr-FR"/>
              </w:rPr>
            </w:pPr>
            <w:proofErr w:type="gramStart"/>
            <w:r w:rsidRPr="000827ED">
              <w:rPr>
                <w:rFonts w:eastAsia="DejaVu Sans" w:cs="Tahoma"/>
                <w:b/>
                <w:bCs/>
                <w:color w:val="auto"/>
                <w:kern w:val="1"/>
                <w:sz w:val="20"/>
                <w:szCs w:val="20"/>
                <w:lang w:val="fr-FR"/>
              </w:rPr>
              <w:t>non</w:t>
            </w:r>
            <w:proofErr w:type="gramEnd"/>
            <w:r w:rsidRPr="000827ED">
              <w:rPr>
                <w:rFonts w:eastAsia="DejaVu Sans" w:cs="Tahoma"/>
                <w:b/>
                <w:bCs/>
                <w:color w:val="auto"/>
                <w:kern w:val="1"/>
                <w:sz w:val="20"/>
                <w:szCs w:val="20"/>
                <w:lang w:val="fr-FR"/>
              </w:rPr>
              <w:t xml:space="preserve"> essentielle (NE)</w:t>
            </w:r>
          </w:p>
        </w:tc>
        <w:tc>
          <w:tcPr>
            <w:tcW w:w="2405" w:type="dxa"/>
            <w:tcBorders>
              <w:top w:val="single" w:sz="4" w:space="0" w:color="000000"/>
              <w:left w:val="single" w:sz="4" w:space="0" w:color="000000"/>
              <w:bottom w:val="single" w:sz="4" w:space="0" w:color="000000"/>
            </w:tcBorders>
            <w:shd w:val="clear" w:color="auto" w:fill="D9D9D9"/>
            <w:vAlign w:val="center"/>
          </w:tcPr>
          <w:p w14:paraId="54A8061A"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b/>
                <w:bCs/>
                <w:color w:val="auto"/>
                <w:kern w:val="1"/>
                <w:sz w:val="20"/>
                <w:szCs w:val="20"/>
                <w:lang w:val="fr-FR"/>
              </w:rPr>
            </w:pPr>
            <w:r w:rsidRPr="000827ED">
              <w:rPr>
                <w:rFonts w:eastAsia="DejaVu Sans" w:cs="Tahoma"/>
                <w:b/>
                <w:bCs/>
                <w:color w:val="auto"/>
                <w:kern w:val="1"/>
                <w:sz w:val="20"/>
                <w:szCs w:val="20"/>
                <w:lang w:val="fr-FR"/>
              </w:rPr>
              <w:t>Informations supplémentaires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FEF753"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b/>
                <w:bCs/>
                <w:color w:val="auto"/>
                <w:kern w:val="1"/>
                <w:sz w:val="20"/>
                <w:szCs w:val="20"/>
                <w:lang w:val="fr-FR"/>
              </w:rPr>
            </w:pPr>
            <w:r w:rsidRPr="000827ED">
              <w:rPr>
                <w:rFonts w:eastAsia="DejaVu Sans" w:cs="Tahoma"/>
                <w:b/>
                <w:bCs/>
                <w:color w:val="auto"/>
                <w:kern w:val="1"/>
                <w:sz w:val="20"/>
                <w:szCs w:val="20"/>
                <w:lang w:val="fr-FR"/>
              </w:rPr>
              <w:t>L’offre se conforme aux caractéristiques essentielles</w:t>
            </w:r>
          </w:p>
          <w:p w14:paraId="6C6309DC" w14:textId="77777777" w:rsidR="00653202" w:rsidRPr="000827ED" w:rsidRDefault="00653202" w:rsidP="00653202">
            <w:pPr>
              <w:widowControl w:val="0"/>
              <w:tabs>
                <w:tab w:val="left" w:pos="1134"/>
              </w:tabs>
              <w:suppressAutoHyphens/>
              <w:spacing w:after="0" w:line="240" w:lineRule="auto"/>
              <w:jc w:val="center"/>
              <w:rPr>
                <w:rFonts w:eastAsia="DejaVu Sans" w:cs="Tahoma"/>
                <w:b/>
                <w:bCs/>
                <w:color w:val="auto"/>
                <w:kern w:val="1"/>
                <w:sz w:val="20"/>
                <w:szCs w:val="20"/>
                <w:lang w:val="fr-FR"/>
              </w:rPr>
            </w:pPr>
            <w:proofErr w:type="gramStart"/>
            <w:r w:rsidRPr="000827ED">
              <w:rPr>
                <w:rFonts w:eastAsia="DejaVu Sans" w:cs="Tahoma"/>
                <w:b/>
                <w:bCs/>
                <w:color w:val="auto"/>
                <w:kern w:val="1"/>
                <w:sz w:val="20"/>
                <w:szCs w:val="20"/>
                <w:lang w:val="fr-FR"/>
              </w:rPr>
              <w:t>ou</w:t>
            </w:r>
            <w:proofErr w:type="gramEnd"/>
            <w:r w:rsidRPr="000827ED">
              <w:rPr>
                <w:rFonts w:eastAsia="DejaVu Sans" w:cs="Tahoma"/>
                <w:b/>
                <w:bCs/>
                <w:color w:val="auto"/>
                <w:kern w:val="1"/>
                <w:sz w:val="20"/>
                <w:szCs w:val="20"/>
                <w:lang w:val="fr-FR"/>
              </w:rPr>
              <w:t xml:space="preserve"> non essentielles</w:t>
            </w:r>
          </w:p>
          <w:p w14:paraId="2E7E2D8A" w14:textId="77777777" w:rsidR="00653202" w:rsidRPr="000827ED" w:rsidRDefault="00653202" w:rsidP="00653202">
            <w:pPr>
              <w:widowControl w:val="0"/>
              <w:tabs>
                <w:tab w:val="left" w:pos="1134"/>
              </w:tabs>
              <w:suppressAutoHyphens/>
              <w:spacing w:after="0" w:line="240" w:lineRule="auto"/>
              <w:jc w:val="center"/>
              <w:rPr>
                <w:rFonts w:eastAsia="DejaVu Sans" w:cs="Tahoma"/>
                <w:b/>
                <w:bCs/>
                <w:color w:val="auto"/>
                <w:kern w:val="1"/>
                <w:sz w:val="20"/>
                <w:szCs w:val="20"/>
                <w:lang w:val="fr-FR"/>
              </w:rPr>
            </w:pPr>
          </w:p>
          <w:p w14:paraId="39A5E146" w14:textId="77777777" w:rsidR="00653202" w:rsidRPr="000827ED" w:rsidRDefault="00653202" w:rsidP="00653202">
            <w:pPr>
              <w:widowControl w:val="0"/>
              <w:tabs>
                <w:tab w:val="left" w:pos="1134"/>
              </w:tabs>
              <w:suppressAutoHyphens/>
              <w:spacing w:after="0" w:line="240" w:lineRule="auto"/>
              <w:jc w:val="center"/>
              <w:rPr>
                <w:rFonts w:eastAsia="DejaVu Sans" w:cs="Tahoma"/>
                <w:b/>
                <w:bCs/>
                <w:color w:val="auto"/>
                <w:kern w:val="1"/>
                <w:sz w:val="20"/>
                <w:szCs w:val="20"/>
                <w:lang w:val="fr-FR"/>
              </w:rPr>
            </w:pPr>
            <w:r w:rsidRPr="000827ED">
              <w:rPr>
                <w:rFonts w:eastAsia="DejaVu Sans" w:cs="Tahoma"/>
                <w:b/>
                <w:bCs/>
                <w:color w:val="auto"/>
                <w:kern w:val="1"/>
                <w:sz w:val="20"/>
                <w:szCs w:val="20"/>
                <w:lang w:val="fr-FR"/>
              </w:rPr>
              <w:t>(À compléter par le soumissionnaire)</w:t>
            </w:r>
          </w:p>
        </w:tc>
      </w:tr>
      <w:tr w:rsidR="00653202" w:rsidRPr="000827ED" w14:paraId="6DEC5550" w14:textId="77777777" w:rsidTr="00653202">
        <w:tc>
          <w:tcPr>
            <w:tcW w:w="568" w:type="dxa"/>
            <w:tcBorders>
              <w:top w:val="single" w:sz="4" w:space="0" w:color="000000"/>
              <w:left w:val="single" w:sz="4" w:space="0" w:color="000000"/>
              <w:bottom w:val="single" w:sz="4" w:space="0" w:color="000000"/>
            </w:tcBorders>
            <w:shd w:val="clear" w:color="auto" w:fill="auto"/>
          </w:tcPr>
          <w:p w14:paraId="000AACF2"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1</w:t>
            </w:r>
          </w:p>
        </w:tc>
        <w:tc>
          <w:tcPr>
            <w:tcW w:w="4490" w:type="dxa"/>
            <w:tcBorders>
              <w:top w:val="single" w:sz="4" w:space="0" w:color="000000"/>
              <w:left w:val="single" w:sz="4" w:space="0" w:color="000000"/>
              <w:bottom w:val="single" w:sz="4" w:space="0" w:color="000000"/>
            </w:tcBorders>
            <w:shd w:val="clear" w:color="auto" w:fill="auto"/>
          </w:tcPr>
          <w:p w14:paraId="34996947"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Le matériel (ainsi que tous les accessoires et les matériaux utilisés) doit être neuf, moderne dans les moindres détails et produit en série. Il sera construit suivant les règles de l’art, à partir de matières premières de la meilleure qualité.</w:t>
            </w:r>
          </w:p>
          <w:p w14:paraId="7C688675"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p w14:paraId="50FB30C9"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tc>
        <w:tc>
          <w:tcPr>
            <w:tcW w:w="1468" w:type="dxa"/>
            <w:tcBorders>
              <w:top w:val="single" w:sz="4" w:space="0" w:color="000000"/>
              <w:left w:val="single" w:sz="4" w:space="0" w:color="000000"/>
              <w:bottom w:val="single" w:sz="4" w:space="0" w:color="000000"/>
            </w:tcBorders>
            <w:shd w:val="clear" w:color="auto" w:fill="auto"/>
          </w:tcPr>
          <w:p w14:paraId="4F8B79A4"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34C674A0"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C74F51E"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54DAE9F5" w14:textId="77777777" w:rsidTr="00653202">
        <w:tc>
          <w:tcPr>
            <w:tcW w:w="568" w:type="dxa"/>
            <w:tcBorders>
              <w:top w:val="single" w:sz="4" w:space="0" w:color="000000"/>
              <w:left w:val="single" w:sz="4" w:space="0" w:color="000000"/>
              <w:bottom w:val="single" w:sz="4" w:space="0" w:color="000000"/>
            </w:tcBorders>
            <w:shd w:val="clear" w:color="auto" w:fill="auto"/>
          </w:tcPr>
          <w:p w14:paraId="1E91E0F7"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2</w:t>
            </w:r>
          </w:p>
        </w:tc>
        <w:tc>
          <w:tcPr>
            <w:tcW w:w="4490" w:type="dxa"/>
            <w:tcBorders>
              <w:top w:val="single" w:sz="4" w:space="0" w:color="000000"/>
              <w:left w:val="single" w:sz="4" w:space="0" w:color="000000"/>
              <w:bottom w:val="single" w:sz="4" w:space="0" w:color="000000"/>
            </w:tcBorders>
            <w:shd w:val="clear" w:color="auto" w:fill="auto"/>
          </w:tcPr>
          <w:p w14:paraId="5D7023CB"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Le matériel doit être exempt de tout défaut, vice de construction ou de conception qui pourrait nuire à son aspect, son bon fonctionnement, sa solidité et sa durée d’utilisation. Le matériel doit être fiable et sûr en service.</w:t>
            </w:r>
          </w:p>
        </w:tc>
        <w:tc>
          <w:tcPr>
            <w:tcW w:w="1468" w:type="dxa"/>
            <w:tcBorders>
              <w:top w:val="single" w:sz="4" w:space="0" w:color="000000"/>
              <w:left w:val="single" w:sz="4" w:space="0" w:color="000000"/>
              <w:bottom w:val="single" w:sz="4" w:space="0" w:color="000000"/>
            </w:tcBorders>
            <w:shd w:val="clear" w:color="auto" w:fill="auto"/>
          </w:tcPr>
          <w:p w14:paraId="321A0833"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2BB9641F"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42B9B4"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5AFA17B9" w14:textId="77777777" w:rsidTr="00653202">
        <w:tc>
          <w:tcPr>
            <w:tcW w:w="568" w:type="dxa"/>
            <w:tcBorders>
              <w:top w:val="single" w:sz="4" w:space="0" w:color="000000"/>
              <w:left w:val="single" w:sz="4" w:space="0" w:color="000000"/>
              <w:bottom w:val="single" w:sz="4" w:space="0" w:color="000000"/>
            </w:tcBorders>
            <w:shd w:val="clear" w:color="auto" w:fill="auto"/>
          </w:tcPr>
          <w:p w14:paraId="6D4E455A"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en-US"/>
              </w:rPr>
            </w:pPr>
            <w:r w:rsidRPr="000827ED">
              <w:rPr>
                <w:rFonts w:eastAsia="DejaVu Sans" w:cs="Tahoma"/>
                <w:color w:val="auto"/>
                <w:kern w:val="1"/>
                <w:sz w:val="20"/>
                <w:szCs w:val="20"/>
                <w:lang w:val="en-US"/>
              </w:rPr>
              <w:t>3</w:t>
            </w:r>
          </w:p>
        </w:tc>
        <w:tc>
          <w:tcPr>
            <w:tcW w:w="4490" w:type="dxa"/>
            <w:tcBorders>
              <w:top w:val="single" w:sz="4" w:space="0" w:color="000000"/>
              <w:left w:val="single" w:sz="4" w:space="0" w:color="000000"/>
              <w:bottom w:val="single" w:sz="4" w:space="0" w:color="000000"/>
            </w:tcBorders>
            <w:shd w:val="clear" w:color="auto" w:fill="auto"/>
          </w:tcPr>
          <w:p w14:paraId="6EC78D5F"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en-US"/>
              </w:rPr>
            </w:pPr>
            <w:proofErr w:type="gramStart"/>
            <w:r w:rsidRPr="000827ED">
              <w:rPr>
                <w:rFonts w:eastAsia="DejaVu Sans" w:cs="Tahoma"/>
                <w:color w:val="auto"/>
                <w:kern w:val="1"/>
                <w:sz w:val="20"/>
                <w:szCs w:val="20"/>
                <w:lang w:val="en-US"/>
              </w:rPr>
              <w:t>Type :</w:t>
            </w:r>
            <w:proofErr w:type="gramEnd"/>
            <w:r w:rsidRPr="000827ED">
              <w:rPr>
                <w:rFonts w:eastAsia="DejaVu Sans" w:cs="Tahoma"/>
                <w:color w:val="auto"/>
                <w:kern w:val="1"/>
                <w:sz w:val="20"/>
                <w:szCs w:val="20"/>
                <w:lang w:val="en-US"/>
              </w:rPr>
              <w:t xml:space="preserve"> hard-top fixe (station wagon)</w:t>
            </w:r>
          </w:p>
        </w:tc>
        <w:tc>
          <w:tcPr>
            <w:tcW w:w="1468" w:type="dxa"/>
            <w:tcBorders>
              <w:top w:val="single" w:sz="4" w:space="0" w:color="000000"/>
              <w:left w:val="single" w:sz="4" w:space="0" w:color="000000"/>
              <w:bottom w:val="single" w:sz="4" w:space="0" w:color="000000"/>
            </w:tcBorders>
            <w:shd w:val="clear" w:color="auto" w:fill="auto"/>
          </w:tcPr>
          <w:p w14:paraId="78876321"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7CF2DF4C"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6D5F9F"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31754066" w14:textId="77777777" w:rsidTr="00653202">
        <w:tc>
          <w:tcPr>
            <w:tcW w:w="568" w:type="dxa"/>
            <w:tcBorders>
              <w:top w:val="single" w:sz="4" w:space="0" w:color="000000"/>
              <w:left w:val="single" w:sz="4" w:space="0" w:color="000000"/>
              <w:bottom w:val="single" w:sz="4" w:space="0" w:color="000000"/>
            </w:tcBorders>
            <w:shd w:val="clear" w:color="auto" w:fill="auto"/>
          </w:tcPr>
          <w:p w14:paraId="476D008E"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4</w:t>
            </w:r>
          </w:p>
        </w:tc>
        <w:tc>
          <w:tcPr>
            <w:tcW w:w="4490" w:type="dxa"/>
            <w:tcBorders>
              <w:top w:val="single" w:sz="4" w:space="0" w:color="000000"/>
              <w:left w:val="single" w:sz="4" w:space="0" w:color="000000"/>
              <w:bottom w:val="single" w:sz="4" w:space="0" w:color="000000"/>
            </w:tcBorders>
            <w:shd w:val="clear" w:color="auto" w:fill="auto"/>
          </w:tcPr>
          <w:p w14:paraId="3BBB1417"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Puissance : min. 80 kW.</w:t>
            </w:r>
          </w:p>
        </w:tc>
        <w:tc>
          <w:tcPr>
            <w:tcW w:w="1468" w:type="dxa"/>
            <w:tcBorders>
              <w:top w:val="single" w:sz="4" w:space="0" w:color="000000"/>
              <w:left w:val="single" w:sz="4" w:space="0" w:color="000000"/>
              <w:bottom w:val="single" w:sz="4" w:space="0" w:color="000000"/>
            </w:tcBorders>
            <w:shd w:val="clear" w:color="auto" w:fill="auto"/>
          </w:tcPr>
          <w:p w14:paraId="12FE7B4B"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47CCA3EB" w14:textId="77777777" w:rsidR="00653202" w:rsidRPr="000827ED" w:rsidRDefault="00653202" w:rsidP="00653202">
            <w:pPr>
              <w:widowControl w:val="0"/>
              <w:tabs>
                <w:tab w:val="left" w:pos="1134"/>
              </w:tabs>
              <w:suppressAutoHyphens/>
              <w:snapToGrid w:val="0"/>
              <w:spacing w:after="120" w:line="288" w:lineRule="auto"/>
              <w:jc w:val="both"/>
              <w:rPr>
                <w:rFonts w:eastAsia="DejaVu Sans" w:cs="Tahoma"/>
                <w:color w:val="auto"/>
                <w:kern w:val="18"/>
                <w:sz w:val="20"/>
                <w:szCs w:val="20"/>
                <w:lang w:val="fr-FR"/>
              </w:rPr>
            </w:pPr>
          </w:p>
          <w:p w14:paraId="10B946A4" w14:textId="77777777" w:rsidR="00653202" w:rsidRPr="000827ED" w:rsidRDefault="00653202" w:rsidP="00653202">
            <w:pPr>
              <w:widowControl w:val="0"/>
              <w:tabs>
                <w:tab w:val="left" w:pos="1134"/>
              </w:tabs>
              <w:suppressAutoHyphens/>
              <w:spacing w:after="120" w:line="288" w:lineRule="auto"/>
              <w:jc w:val="both"/>
              <w:rPr>
                <w:rFonts w:eastAsia="DejaVu Sans" w:cs="Tahoma"/>
                <w:color w:val="auto"/>
                <w:kern w:val="18"/>
                <w:sz w:val="20"/>
                <w:szCs w:val="20"/>
                <w:lang w:val="fr-FR"/>
              </w:rPr>
            </w:pPr>
            <w:r w:rsidRPr="000827ED">
              <w:rPr>
                <w:rFonts w:eastAsia="DejaVu Sans" w:cs="Tahoma"/>
                <w:color w:val="auto"/>
                <w:kern w:val="18"/>
                <w:sz w:val="20"/>
                <w:szCs w:val="20"/>
                <w:lang w:val="fr-FR"/>
              </w:rPr>
              <w:t>Puissance maximale (kW)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D7B402"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24216D92"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……………………kW</w:t>
            </w:r>
          </w:p>
        </w:tc>
      </w:tr>
      <w:tr w:rsidR="00653202" w:rsidRPr="000827ED" w14:paraId="368D3157" w14:textId="77777777" w:rsidTr="00653202">
        <w:tc>
          <w:tcPr>
            <w:tcW w:w="568" w:type="dxa"/>
            <w:tcBorders>
              <w:top w:val="single" w:sz="4" w:space="0" w:color="000000"/>
              <w:left w:val="single" w:sz="4" w:space="0" w:color="000000"/>
              <w:bottom w:val="single" w:sz="4" w:space="0" w:color="000000"/>
            </w:tcBorders>
            <w:shd w:val="clear" w:color="auto" w:fill="auto"/>
          </w:tcPr>
          <w:p w14:paraId="7A345208"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p>
        </w:tc>
        <w:tc>
          <w:tcPr>
            <w:tcW w:w="4490" w:type="dxa"/>
            <w:tcBorders>
              <w:top w:val="single" w:sz="4" w:space="0" w:color="000000"/>
              <w:left w:val="single" w:sz="4" w:space="0" w:color="000000"/>
              <w:bottom w:val="single" w:sz="4" w:space="0" w:color="000000"/>
            </w:tcBorders>
            <w:shd w:val="clear" w:color="auto" w:fill="auto"/>
          </w:tcPr>
          <w:p w14:paraId="443BF9F6"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tc>
        <w:tc>
          <w:tcPr>
            <w:tcW w:w="1468" w:type="dxa"/>
            <w:tcBorders>
              <w:top w:val="single" w:sz="4" w:space="0" w:color="000000"/>
              <w:left w:val="single" w:sz="4" w:space="0" w:color="000000"/>
              <w:bottom w:val="single" w:sz="4" w:space="0" w:color="000000"/>
            </w:tcBorders>
            <w:shd w:val="clear" w:color="auto" w:fill="auto"/>
          </w:tcPr>
          <w:p w14:paraId="4BF1325A"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p>
        </w:tc>
        <w:tc>
          <w:tcPr>
            <w:tcW w:w="2405" w:type="dxa"/>
            <w:tcBorders>
              <w:top w:val="single" w:sz="4" w:space="0" w:color="000000"/>
              <w:left w:val="single" w:sz="4" w:space="0" w:color="000000"/>
              <w:bottom w:val="single" w:sz="4" w:space="0" w:color="000000"/>
            </w:tcBorders>
            <w:shd w:val="clear" w:color="auto" w:fill="auto"/>
          </w:tcPr>
          <w:p w14:paraId="7F257451"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Cylindrée (cm³)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EC4E85"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……………………cm³</w:t>
            </w:r>
          </w:p>
        </w:tc>
      </w:tr>
      <w:tr w:rsidR="00653202" w:rsidRPr="000827ED" w14:paraId="02463C5D" w14:textId="77777777" w:rsidTr="00653202">
        <w:tc>
          <w:tcPr>
            <w:tcW w:w="568" w:type="dxa"/>
            <w:tcBorders>
              <w:top w:val="single" w:sz="4" w:space="0" w:color="000000"/>
              <w:left w:val="single" w:sz="4" w:space="0" w:color="000000"/>
              <w:bottom w:val="single" w:sz="4" w:space="0" w:color="000000"/>
            </w:tcBorders>
            <w:shd w:val="clear" w:color="auto" w:fill="auto"/>
          </w:tcPr>
          <w:p w14:paraId="61AA9518"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5</w:t>
            </w:r>
          </w:p>
        </w:tc>
        <w:tc>
          <w:tcPr>
            <w:tcW w:w="4490" w:type="dxa"/>
            <w:tcBorders>
              <w:top w:val="single" w:sz="4" w:space="0" w:color="000000"/>
              <w:left w:val="single" w:sz="4" w:space="0" w:color="000000"/>
              <w:bottom w:val="single" w:sz="4" w:space="0" w:color="000000"/>
            </w:tcBorders>
            <w:shd w:val="clear" w:color="auto" w:fill="auto"/>
          </w:tcPr>
          <w:p w14:paraId="6826A64A"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Moteur diesel / ne pas avoir turbo</w:t>
            </w:r>
          </w:p>
          <w:p w14:paraId="2DC6464B"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p w14:paraId="2A8363D2"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Peut utiliser du diesel de moindre qualité ?</w:t>
            </w:r>
          </w:p>
          <w:p w14:paraId="0D992817"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p w14:paraId="47A3A1B1"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Peut utiliser du diesel à faible teneur en soufre ?</w:t>
            </w:r>
          </w:p>
        </w:tc>
        <w:tc>
          <w:tcPr>
            <w:tcW w:w="1468" w:type="dxa"/>
            <w:tcBorders>
              <w:top w:val="single" w:sz="4" w:space="0" w:color="000000"/>
              <w:left w:val="single" w:sz="4" w:space="0" w:color="000000"/>
              <w:bottom w:val="single" w:sz="4" w:space="0" w:color="000000"/>
            </w:tcBorders>
            <w:shd w:val="clear" w:color="auto" w:fill="auto"/>
          </w:tcPr>
          <w:p w14:paraId="6B7EEB00"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7F0A47D2"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487247FD" w14:textId="77777777" w:rsidR="00653202" w:rsidRPr="000827ED" w:rsidRDefault="00653202" w:rsidP="00653202">
            <w:pPr>
              <w:widowControl w:val="0"/>
              <w:tabs>
                <w:tab w:val="left" w:pos="1134"/>
              </w:tabs>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634082C2" w14:textId="77777777" w:rsidR="00653202" w:rsidRPr="000827ED" w:rsidRDefault="00653202" w:rsidP="00653202">
            <w:pPr>
              <w:widowControl w:val="0"/>
              <w:tabs>
                <w:tab w:val="left" w:pos="1134"/>
              </w:tabs>
              <w:suppressAutoHyphens/>
              <w:spacing w:after="0" w:line="240" w:lineRule="auto"/>
              <w:jc w:val="center"/>
              <w:rPr>
                <w:rFonts w:eastAsia="DejaVu Sans" w:cs="Tahoma"/>
                <w:color w:val="auto"/>
                <w:kern w:val="1"/>
                <w:sz w:val="20"/>
                <w:szCs w:val="20"/>
                <w:lang w:val="fr-FR"/>
              </w:rPr>
            </w:pPr>
          </w:p>
          <w:p w14:paraId="3CE5421D" w14:textId="77777777" w:rsidR="00653202" w:rsidRPr="000827ED" w:rsidRDefault="00653202" w:rsidP="00653202">
            <w:pPr>
              <w:widowControl w:val="0"/>
              <w:tabs>
                <w:tab w:val="left" w:pos="1134"/>
              </w:tabs>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4226331E"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p w14:paraId="4E83E4E8"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4F17E69"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2F8B4BBA"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p>
          <w:p w14:paraId="0DE4E049"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207D0F76"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p>
          <w:p w14:paraId="78C6EB85"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2A44D011" w14:textId="77777777" w:rsidTr="00653202">
        <w:tc>
          <w:tcPr>
            <w:tcW w:w="568" w:type="dxa"/>
            <w:tcBorders>
              <w:top w:val="single" w:sz="4" w:space="0" w:color="000000"/>
              <w:left w:val="single" w:sz="4" w:space="0" w:color="000000"/>
              <w:bottom w:val="single" w:sz="4" w:space="0" w:color="000000"/>
            </w:tcBorders>
            <w:shd w:val="clear" w:color="auto" w:fill="auto"/>
          </w:tcPr>
          <w:p w14:paraId="5B8676C1"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6</w:t>
            </w:r>
          </w:p>
        </w:tc>
        <w:tc>
          <w:tcPr>
            <w:tcW w:w="4490" w:type="dxa"/>
            <w:tcBorders>
              <w:top w:val="single" w:sz="4" w:space="0" w:color="000000"/>
              <w:left w:val="single" w:sz="4" w:space="0" w:color="000000"/>
              <w:bottom w:val="single" w:sz="4" w:space="0" w:color="000000"/>
            </w:tcBorders>
            <w:shd w:val="clear" w:color="auto" w:fill="auto"/>
          </w:tcPr>
          <w:p w14:paraId="5086A215"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Norme de qualité de l’environnement</w:t>
            </w:r>
          </w:p>
        </w:tc>
        <w:tc>
          <w:tcPr>
            <w:tcW w:w="1468" w:type="dxa"/>
            <w:tcBorders>
              <w:top w:val="single" w:sz="4" w:space="0" w:color="000000"/>
              <w:left w:val="single" w:sz="4" w:space="0" w:color="000000"/>
              <w:bottom w:val="single" w:sz="4" w:space="0" w:color="000000"/>
            </w:tcBorders>
            <w:shd w:val="clear" w:color="auto" w:fill="auto"/>
          </w:tcPr>
          <w:p w14:paraId="5804D38C"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NE</w:t>
            </w:r>
          </w:p>
        </w:tc>
        <w:tc>
          <w:tcPr>
            <w:tcW w:w="2405" w:type="dxa"/>
            <w:tcBorders>
              <w:top w:val="single" w:sz="4" w:space="0" w:color="000000"/>
              <w:left w:val="single" w:sz="4" w:space="0" w:color="000000"/>
              <w:bottom w:val="single" w:sz="4" w:space="0" w:color="000000"/>
            </w:tcBorders>
            <w:shd w:val="clear" w:color="auto" w:fill="auto"/>
          </w:tcPr>
          <w:p w14:paraId="4C348C7B"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Consommation CE en cycle mixte :</w:t>
            </w:r>
          </w:p>
          <w:p w14:paraId="16FE36BC"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Émissions CO2 :</w:t>
            </w:r>
          </w:p>
          <w:p w14:paraId="31867AED"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Émissions particules de suie</w:t>
            </w:r>
          </w:p>
          <w:p w14:paraId="0F26AB85"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598EC37D"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Le taux d’émissions satisfait-il à la norme Euro 2 ?</w:t>
            </w:r>
          </w:p>
          <w:p w14:paraId="54EE78C3"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lastRenderedPageBreak/>
              <w:t>Le taux d’émissions satisfait-il à la norme Euro 3 ?</w:t>
            </w:r>
          </w:p>
          <w:p w14:paraId="5B9BAF53" w14:textId="77777777" w:rsidR="00653202" w:rsidRPr="000827ED" w:rsidRDefault="00653202" w:rsidP="00653202">
            <w:pPr>
              <w:tabs>
                <w:tab w:val="left" w:pos="1134"/>
              </w:tabs>
              <w:spacing w:after="0" w:line="280" w:lineRule="auto"/>
              <w:jc w:val="both"/>
              <w:rPr>
                <w:rFonts w:eastAsia="Times New Roman" w:cs="Arial"/>
                <w:color w:val="auto"/>
                <w:sz w:val="20"/>
                <w:szCs w:val="20"/>
                <w:lang w:val="fr-FR"/>
              </w:rPr>
            </w:pPr>
            <w:r w:rsidRPr="000827ED">
              <w:rPr>
                <w:rFonts w:eastAsia="Times New Roman" w:cs="Arial"/>
                <w:color w:val="auto"/>
                <w:sz w:val="20"/>
                <w:szCs w:val="20"/>
                <w:lang w:val="fr-FR"/>
              </w:rPr>
              <w:t>Le taux d’émissions satisfait-il à la norme Euro 4 ?</w:t>
            </w:r>
          </w:p>
          <w:p w14:paraId="7EA1DEDC"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22EFAAB7"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5F74EDA5"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Autres normes ?</w:t>
            </w:r>
          </w:p>
          <w:p w14:paraId="23CDB181"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251F5E2F"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Description du filtre à particules ou du système combiné</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6CED04"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lastRenderedPageBreak/>
              <w:t>………………l/100 km</w:t>
            </w:r>
          </w:p>
          <w:p w14:paraId="50CD9848"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…………………gr/km</w:t>
            </w:r>
          </w:p>
          <w:p w14:paraId="7A57D639"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…………………ppm</w:t>
            </w:r>
          </w:p>
          <w:p w14:paraId="16C24145"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354EB195"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26FF7FD7"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32D8255C"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291E147D"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0204BFA1"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0B382A28"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lastRenderedPageBreak/>
              <w:t>………………………</w:t>
            </w:r>
          </w:p>
          <w:p w14:paraId="04B5E986"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p w14:paraId="51CC6B7F"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tc>
      </w:tr>
      <w:tr w:rsidR="00653202" w:rsidRPr="000827ED" w14:paraId="78350B48" w14:textId="77777777" w:rsidTr="00653202">
        <w:tc>
          <w:tcPr>
            <w:tcW w:w="568" w:type="dxa"/>
            <w:tcBorders>
              <w:top w:val="single" w:sz="4" w:space="0" w:color="000000"/>
              <w:left w:val="single" w:sz="4" w:space="0" w:color="000000"/>
              <w:bottom w:val="single" w:sz="4" w:space="0" w:color="000000"/>
            </w:tcBorders>
            <w:shd w:val="clear" w:color="auto" w:fill="auto"/>
          </w:tcPr>
          <w:p w14:paraId="2CEEE276"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7</w:t>
            </w:r>
          </w:p>
        </w:tc>
        <w:tc>
          <w:tcPr>
            <w:tcW w:w="4490" w:type="dxa"/>
            <w:tcBorders>
              <w:top w:val="single" w:sz="4" w:space="0" w:color="000000"/>
              <w:left w:val="single" w:sz="4" w:space="0" w:color="000000"/>
              <w:bottom w:val="single" w:sz="4" w:space="0" w:color="000000"/>
            </w:tcBorders>
            <w:shd w:val="clear" w:color="auto" w:fill="auto"/>
          </w:tcPr>
          <w:p w14:paraId="63728AE1" w14:textId="77777777" w:rsidR="00653202" w:rsidRPr="000827ED" w:rsidRDefault="00653202" w:rsidP="00653202">
            <w:pPr>
              <w:widowControl w:val="0"/>
              <w:suppressAutoHyphens/>
              <w:snapToGrid w:val="0"/>
              <w:spacing w:after="0" w:line="240" w:lineRule="auto"/>
              <w:jc w:val="both"/>
              <w:rPr>
                <w:rFonts w:eastAsia="DejaVu Sans" w:cs="Tahoma"/>
                <w:bCs/>
                <w:color w:val="auto"/>
                <w:kern w:val="1"/>
                <w:sz w:val="20"/>
                <w:szCs w:val="20"/>
                <w:lang w:val="fr-FR"/>
              </w:rPr>
            </w:pPr>
            <w:r w:rsidRPr="000827ED">
              <w:rPr>
                <w:rFonts w:eastAsia="DejaVu Sans" w:cs="Tahoma"/>
                <w:bCs/>
                <w:color w:val="auto"/>
                <w:kern w:val="1"/>
                <w:sz w:val="20"/>
                <w:szCs w:val="20"/>
                <w:lang w:val="fr-FR"/>
              </w:rPr>
              <w:t xml:space="preserve">L’entretien du véhicule, spécifiquement le moteur et les équipements annexés, doit être possible </w:t>
            </w:r>
            <w:r w:rsidRPr="000827ED">
              <w:rPr>
                <w:rFonts w:eastAsia="DejaVu Sans" w:cs="Tahoma"/>
                <w:bCs/>
                <w:color w:val="auto"/>
                <w:kern w:val="1"/>
                <w:sz w:val="20"/>
                <w:szCs w:val="20"/>
                <w:u w:val="single"/>
                <w:lang w:val="fr-FR"/>
              </w:rPr>
              <w:t xml:space="preserve">sans assistance </w:t>
            </w:r>
            <w:proofErr w:type="spellStart"/>
            <w:r w:rsidRPr="000827ED">
              <w:rPr>
                <w:rFonts w:eastAsia="DejaVu Sans" w:cs="Tahoma"/>
                <w:bCs/>
                <w:color w:val="auto"/>
                <w:kern w:val="1"/>
                <w:sz w:val="20"/>
                <w:szCs w:val="20"/>
                <w:u w:val="single"/>
                <w:lang w:val="fr-FR"/>
              </w:rPr>
              <w:t>éléctronique</w:t>
            </w:r>
            <w:proofErr w:type="spellEnd"/>
            <w:r w:rsidRPr="000827ED">
              <w:rPr>
                <w:rFonts w:eastAsia="DejaVu Sans" w:cs="Tahoma"/>
                <w:bCs/>
                <w:color w:val="auto"/>
                <w:kern w:val="1"/>
                <w:sz w:val="20"/>
                <w:szCs w:val="20"/>
                <w:lang w:val="fr-FR"/>
              </w:rPr>
              <w:t>.</w:t>
            </w:r>
          </w:p>
          <w:p w14:paraId="3C46B48D" w14:textId="77777777" w:rsidR="00653202" w:rsidRPr="000827ED" w:rsidRDefault="00653202" w:rsidP="00653202">
            <w:pPr>
              <w:widowControl w:val="0"/>
              <w:suppressAutoHyphens/>
              <w:snapToGrid w:val="0"/>
              <w:spacing w:after="0" w:line="240" w:lineRule="auto"/>
              <w:jc w:val="both"/>
              <w:rPr>
                <w:rFonts w:eastAsia="DejaVu Sans" w:cs="Tahoma"/>
                <w:b/>
                <w:bCs/>
                <w:color w:val="auto"/>
                <w:kern w:val="1"/>
                <w:sz w:val="20"/>
                <w:szCs w:val="20"/>
                <w:lang w:val="fr-FR"/>
              </w:rPr>
            </w:pPr>
          </w:p>
          <w:p w14:paraId="7F8964C1" w14:textId="77777777" w:rsidR="00653202" w:rsidRPr="000827ED" w:rsidRDefault="00653202" w:rsidP="00653202">
            <w:pPr>
              <w:widowControl w:val="0"/>
              <w:suppressAutoHyphens/>
              <w:snapToGrid w:val="0"/>
              <w:spacing w:after="0" w:line="240" w:lineRule="auto"/>
              <w:jc w:val="both"/>
              <w:rPr>
                <w:rFonts w:eastAsia="DejaVu Sans" w:cs="Tahoma"/>
                <w:b/>
                <w:bCs/>
                <w:color w:val="auto"/>
                <w:kern w:val="1"/>
                <w:sz w:val="20"/>
                <w:szCs w:val="20"/>
                <w:lang w:val="fr-FR"/>
              </w:rPr>
            </w:pPr>
          </w:p>
        </w:tc>
        <w:tc>
          <w:tcPr>
            <w:tcW w:w="1468" w:type="dxa"/>
            <w:tcBorders>
              <w:top w:val="single" w:sz="4" w:space="0" w:color="000000"/>
              <w:left w:val="single" w:sz="4" w:space="0" w:color="000000"/>
              <w:bottom w:val="single" w:sz="4" w:space="0" w:color="000000"/>
            </w:tcBorders>
            <w:shd w:val="clear" w:color="auto" w:fill="auto"/>
          </w:tcPr>
          <w:p w14:paraId="54EB30A8" w14:textId="77777777" w:rsidR="00653202" w:rsidRPr="000827ED" w:rsidRDefault="00653202" w:rsidP="00653202">
            <w:pPr>
              <w:widowControl w:val="0"/>
              <w:suppressAutoHyphens/>
              <w:snapToGrid w:val="0"/>
              <w:spacing w:after="0" w:line="240" w:lineRule="auto"/>
              <w:jc w:val="center"/>
              <w:rPr>
                <w:rFonts w:eastAsia="DejaVu Sans" w:cs="Tahoma"/>
                <w:bCs/>
                <w:color w:val="auto"/>
                <w:kern w:val="1"/>
                <w:sz w:val="20"/>
                <w:szCs w:val="20"/>
                <w:lang w:val="fr-FR"/>
              </w:rPr>
            </w:pPr>
            <w:r w:rsidRPr="000827ED">
              <w:rPr>
                <w:rFonts w:eastAsia="DejaVu Sans" w:cs="Tahoma"/>
                <w:bCs/>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5DB67046"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p w14:paraId="3AFE2611"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À décrire de manière exhaustive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3071E96"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032D341E"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tc>
      </w:tr>
      <w:tr w:rsidR="00653202" w:rsidRPr="000827ED" w14:paraId="5E30E996" w14:textId="77777777" w:rsidTr="00653202">
        <w:tc>
          <w:tcPr>
            <w:tcW w:w="568" w:type="dxa"/>
            <w:tcBorders>
              <w:top w:val="single" w:sz="4" w:space="0" w:color="000000"/>
              <w:left w:val="single" w:sz="4" w:space="0" w:color="000000"/>
              <w:bottom w:val="single" w:sz="4" w:space="0" w:color="000000"/>
            </w:tcBorders>
            <w:shd w:val="clear" w:color="auto" w:fill="auto"/>
          </w:tcPr>
          <w:p w14:paraId="25FEC5B1"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8</w:t>
            </w:r>
          </w:p>
        </w:tc>
        <w:tc>
          <w:tcPr>
            <w:tcW w:w="4490" w:type="dxa"/>
            <w:tcBorders>
              <w:top w:val="single" w:sz="4" w:space="0" w:color="000000"/>
              <w:left w:val="single" w:sz="4" w:space="0" w:color="000000"/>
              <w:bottom w:val="single" w:sz="4" w:space="0" w:color="000000"/>
            </w:tcBorders>
            <w:shd w:val="clear" w:color="auto" w:fill="auto"/>
          </w:tcPr>
          <w:p w14:paraId="39F2DD82" w14:textId="77777777" w:rsidR="00653202" w:rsidRPr="000827ED" w:rsidRDefault="00653202" w:rsidP="00653202">
            <w:pPr>
              <w:widowControl w:val="0"/>
              <w:suppressAutoHyphens/>
              <w:snapToGrid w:val="0"/>
              <w:spacing w:after="120" w:line="288" w:lineRule="auto"/>
              <w:jc w:val="both"/>
              <w:rPr>
                <w:rFonts w:eastAsia="DejaVu Sans"/>
                <w:color w:val="auto"/>
                <w:kern w:val="18"/>
                <w:sz w:val="20"/>
                <w:szCs w:val="20"/>
                <w:lang w:val="fr-FR"/>
              </w:rPr>
            </w:pPr>
            <w:r w:rsidRPr="000827ED">
              <w:rPr>
                <w:rFonts w:eastAsia="DejaVu Sans"/>
                <w:color w:val="auto"/>
                <w:kern w:val="18"/>
                <w:sz w:val="20"/>
                <w:szCs w:val="20"/>
                <w:lang w:val="fr-FR"/>
              </w:rPr>
              <w:t>La tension de bord sera de 12 volts</w:t>
            </w:r>
          </w:p>
          <w:p w14:paraId="3528A5A2" w14:textId="77777777" w:rsidR="00653202" w:rsidRPr="000827ED" w:rsidRDefault="00653202" w:rsidP="00653202">
            <w:pPr>
              <w:widowControl w:val="0"/>
              <w:suppressAutoHyphens/>
              <w:snapToGrid w:val="0"/>
              <w:spacing w:after="120" w:line="288" w:lineRule="auto"/>
              <w:jc w:val="both"/>
              <w:rPr>
                <w:rFonts w:eastAsia="DejaVu Sans"/>
                <w:color w:val="auto"/>
                <w:kern w:val="18"/>
                <w:sz w:val="20"/>
                <w:szCs w:val="20"/>
                <w:lang w:val="fr-FR"/>
              </w:rPr>
            </w:pPr>
          </w:p>
        </w:tc>
        <w:tc>
          <w:tcPr>
            <w:tcW w:w="1468" w:type="dxa"/>
            <w:tcBorders>
              <w:top w:val="single" w:sz="4" w:space="0" w:color="000000"/>
              <w:left w:val="single" w:sz="4" w:space="0" w:color="000000"/>
              <w:bottom w:val="single" w:sz="4" w:space="0" w:color="000000"/>
            </w:tcBorders>
            <w:shd w:val="clear" w:color="auto" w:fill="auto"/>
          </w:tcPr>
          <w:p w14:paraId="736716C8" w14:textId="77777777" w:rsidR="00653202" w:rsidRPr="000827ED" w:rsidRDefault="00653202" w:rsidP="00653202">
            <w:pPr>
              <w:widowControl w:val="0"/>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54E1FC2D"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C943E8F"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39EA49DB" w14:textId="77777777" w:rsidTr="00653202">
        <w:tc>
          <w:tcPr>
            <w:tcW w:w="568" w:type="dxa"/>
            <w:tcBorders>
              <w:top w:val="single" w:sz="4" w:space="0" w:color="000000"/>
              <w:left w:val="single" w:sz="4" w:space="0" w:color="000000"/>
              <w:bottom w:val="single" w:sz="4" w:space="0" w:color="000000"/>
            </w:tcBorders>
            <w:shd w:val="clear" w:color="auto" w:fill="auto"/>
          </w:tcPr>
          <w:p w14:paraId="157E003A"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9</w:t>
            </w:r>
          </w:p>
        </w:tc>
        <w:tc>
          <w:tcPr>
            <w:tcW w:w="4490" w:type="dxa"/>
            <w:tcBorders>
              <w:top w:val="single" w:sz="4" w:space="0" w:color="000000"/>
              <w:left w:val="single" w:sz="4" w:space="0" w:color="000000"/>
              <w:bottom w:val="single" w:sz="4" w:space="0" w:color="000000"/>
            </w:tcBorders>
            <w:shd w:val="clear" w:color="auto" w:fill="auto"/>
          </w:tcPr>
          <w:p w14:paraId="1DDB77A8"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Batterie d’une capacité minimale de 64 Ah et un alternateur approprié pour recharger ladite batterie.</w:t>
            </w:r>
          </w:p>
          <w:p w14:paraId="078A1F8F"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p w14:paraId="58E954EA"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L’installation électrique doit être en mesure de fonctionner pendant l’utilisation simultanée </w:t>
            </w:r>
            <w:proofErr w:type="gramStart"/>
            <w:r w:rsidRPr="000827ED">
              <w:rPr>
                <w:rFonts w:eastAsia="DejaVu Sans" w:cs="Tahoma"/>
                <w:color w:val="auto"/>
                <w:kern w:val="1"/>
                <w:sz w:val="20"/>
                <w:szCs w:val="20"/>
                <w:lang w:val="fr-FR"/>
              </w:rPr>
              <w:t>de  l’équipement</w:t>
            </w:r>
            <w:proofErr w:type="gramEnd"/>
            <w:r w:rsidRPr="000827ED">
              <w:rPr>
                <w:rFonts w:eastAsia="DejaVu Sans" w:cs="Tahoma"/>
                <w:color w:val="auto"/>
                <w:kern w:val="1"/>
                <w:sz w:val="20"/>
                <w:szCs w:val="20"/>
                <w:lang w:val="fr-FR"/>
              </w:rPr>
              <w:t xml:space="preserve"> de la voiture et des accessoires supplémentaires éventuellement montés sur le véhicule.</w:t>
            </w:r>
          </w:p>
        </w:tc>
        <w:tc>
          <w:tcPr>
            <w:tcW w:w="1468" w:type="dxa"/>
            <w:tcBorders>
              <w:top w:val="single" w:sz="4" w:space="0" w:color="000000"/>
              <w:left w:val="single" w:sz="4" w:space="0" w:color="000000"/>
              <w:bottom w:val="single" w:sz="4" w:space="0" w:color="000000"/>
            </w:tcBorders>
            <w:shd w:val="clear" w:color="auto" w:fill="auto"/>
          </w:tcPr>
          <w:p w14:paraId="0A6B760B"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579C4016" w14:textId="77777777" w:rsidR="00653202" w:rsidRPr="000827ED" w:rsidRDefault="00653202" w:rsidP="00653202">
            <w:pPr>
              <w:widowControl w:val="0"/>
              <w:tabs>
                <w:tab w:val="left" w:pos="1134"/>
              </w:tabs>
              <w:suppressAutoHyphens/>
              <w:spacing w:after="0" w:line="240" w:lineRule="auto"/>
              <w:jc w:val="center"/>
              <w:rPr>
                <w:rFonts w:eastAsia="DejaVu Sans" w:cs="Tahoma"/>
                <w:color w:val="auto"/>
                <w:kern w:val="1"/>
                <w:sz w:val="20"/>
                <w:szCs w:val="20"/>
                <w:lang w:val="fr-FR"/>
              </w:rPr>
            </w:pPr>
          </w:p>
          <w:p w14:paraId="20537FC2"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3E59014E"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7793E047" w14:textId="77777777" w:rsidR="00653202" w:rsidRPr="000827ED" w:rsidRDefault="00653202" w:rsidP="00653202">
            <w:pPr>
              <w:widowControl w:val="0"/>
              <w:tabs>
                <w:tab w:val="left" w:pos="1134"/>
              </w:tabs>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7F1006EA"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p w14:paraId="24E63A6B"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2F5BD4A4"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70F97323"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2CC30492"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50931C72"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36B71F3A"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A35B76F"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69CADC1D"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266B269E"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77B54C51"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013DC63A"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6AE7773B" w14:textId="77777777" w:rsidTr="00653202">
        <w:tc>
          <w:tcPr>
            <w:tcW w:w="568" w:type="dxa"/>
            <w:tcBorders>
              <w:top w:val="single" w:sz="4" w:space="0" w:color="000000"/>
              <w:left w:val="single" w:sz="4" w:space="0" w:color="000000"/>
              <w:bottom w:val="single" w:sz="4" w:space="0" w:color="000000"/>
            </w:tcBorders>
            <w:shd w:val="clear" w:color="auto" w:fill="auto"/>
          </w:tcPr>
          <w:p w14:paraId="6C202588"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10</w:t>
            </w:r>
          </w:p>
        </w:tc>
        <w:tc>
          <w:tcPr>
            <w:tcW w:w="4490" w:type="dxa"/>
            <w:tcBorders>
              <w:top w:val="single" w:sz="4" w:space="0" w:color="000000"/>
              <w:left w:val="single" w:sz="4" w:space="0" w:color="000000"/>
              <w:bottom w:val="single" w:sz="4" w:space="0" w:color="000000"/>
            </w:tcBorders>
            <w:shd w:val="clear" w:color="auto" w:fill="auto"/>
          </w:tcPr>
          <w:p w14:paraId="284CC8F2"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Charge utile (conducteur inclus</w:t>
            </w:r>
            <w:proofErr w:type="gramStart"/>
            <w:r w:rsidRPr="000827ED">
              <w:rPr>
                <w:rFonts w:eastAsia="DejaVu Sans" w:cs="Tahoma"/>
                <w:color w:val="auto"/>
                <w:kern w:val="1"/>
                <w:sz w:val="20"/>
                <w:szCs w:val="20"/>
                <w:lang w:val="fr-FR"/>
              </w:rPr>
              <w:t>):</w:t>
            </w:r>
            <w:proofErr w:type="gramEnd"/>
            <w:r w:rsidRPr="000827ED">
              <w:rPr>
                <w:rFonts w:eastAsia="DejaVu Sans" w:cs="Tahoma"/>
                <w:color w:val="auto"/>
                <w:kern w:val="1"/>
                <w:sz w:val="20"/>
                <w:szCs w:val="20"/>
                <w:lang w:val="fr-FR"/>
              </w:rPr>
              <w:t xml:space="preserve"> min. 500 kg  </w:t>
            </w:r>
          </w:p>
        </w:tc>
        <w:tc>
          <w:tcPr>
            <w:tcW w:w="1468" w:type="dxa"/>
            <w:tcBorders>
              <w:top w:val="single" w:sz="4" w:space="0" w:color="000000"/>
              <w:left w:val="single" w:sz="4" w:space="0" w:color="000000"/>
              <w:bottom w:val="single" w:sz="4" w:space="0" w:color="000000"/>
            </w:tcBorders>
            <w:shd w:val="clear" w:color="auto" w:fill="auto"/>
          </w:tcPr>
          <w:p w14:paraId="24C5AD2E" w14:textId="77777777" w:rsidR="00653202" w:rsidRPr="000827ED" w:rsidRDefault="00653202" w:rsidP="00653202">
            <w:pPr>
              <w:widowControl w:val="0"/>
              <w:tabs>
                <w:tab w:val="left" w:pos="1134"/>
                <w:tab w:val="left" w:pos="3680"/>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4E917934"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E3A246"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60D51DDC"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 kg</w:t>
            </w:r>
          </w:p>
        </w:tc>
      </w:tr>
      <w:tr w:rsidR="00653202" w:rsidRPr="000827ED" w14:paraId="1DCD5F6B" w14:textId="77777777" w:rsidTr="00653202">
        <w:tc>
          <w:tcPr>
            <w:tcW w:w="568" w:type="dxa"/>
            <w:tcBorders>
              <w:top w:val="single" w:sz="4" w:space="0" w:color="000000"/>
              <w:left w:val="single" w:sz="4" w:space="0" w:color="000000"/>
              <w:bottom w:val="single" w:sz="4" w:space="0" w:color="000000"/>
            </w:tcBorders>
            <w:shd w:val="clear" w:color="auto" w:fill="auto"/>
          </w:tcPr>
          <w:p w14:paraId="4CD60B5E"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11</w:t>
            </w:r>
          </w:p>
        </w:tc>
        <w:tc>
          <w:tcPr>
            <w:tcW w:w="4490" w:type="dxa"/>
            <w:tcBorders>
              <w:top w:val="single" w:sz="4" w:space="0" w:color="000000"/>
              <w:left w:val="single" w:sz="4" w:space="0" w:color="000000"/>
              <w:bottom w:val="single" w:sz="4" w:space="0" w:color="000000"/>
            </w:tcBorders>
            <w:shd w:val="clear" w:color="auto" w:fill="auto"/>
          </w:tcPr>
          <w:p w14:paraId="4A7EF595"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Dimensions :</w:t>
            </w:r>
          </w:p>
          <w:p w14:paraId="03A02635" w14:textId="77777777" w:rsidR="00653202" w:rsidRPr="000827ED" w:rsidRDefault="00653202" w:rsidP="00653202">
            <w:pPr>
              <w:widowControl w:val="0"/>
              <w:suppressAutoHyphens/>
              <w:spacing w:after="120" w:line="288" w:lineRule="auto"/>
              <w:jc w:val="both"/>
              <w:rPr>
                <w:rFonts w:eastAsia="DejaVu Sans" w:cs="Tahoma"/>
                <w:color w:val="auto"/>
                <w:kern w:val="18"/>
                <w:sz w:val="20"/>
                <w:szCs w:val="20"/>
                <w:lang w:val="fr-FR"/>
              </w:rPr>
            </w:pPr>
            <w:r w:rsidRPr="000827ED">
              <w:rPr>
                <w:rFonts w:eastAsia="DejaVu Sans" w:cs="Tahoma"/>
                <w:color w:val="auto"/>
                <w:kern w:val="18"/>
                <w:sz w:val="20"/>
                <w:szCs w:val="20"/>
                <w:lang w:val="fr-FR"/>
              </w:rPr>
              <w:t xml:space="preserve">Longueur : minimum 4.600 mm </w:t>
            </w:r>
          </w:p>
          <w:p w14:paraId="31E660E6"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Empattement minimum : 2.700 mm</w:t>
            </w:r>
          </w:p>
          <w:p w14:paraId="6E202062"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tc>
        <w:tc>
          <w:tcPr>
            <w:tcW w:w="1468" w:type="dxa"/>
            <w:tcBorders>
              <w:top w:val="single" w:sz="4" w:space="0" w:color="000000"/>
              <w:left w:val="single" w:sz="4" w:space="0" w:color="000000"/>
              <w:bottom w:val="single" w:sz="4" w:space="0" w:color="000000"/>
            </w:tcBorders>
            <w:shd w:val="clear" w:color="auto" w:fill="auto"/>
          </w:tcPr>
          <w:p w14:paraId="61873EB8"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1C7E0112"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p w14:paraId="28FBDC6B"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6143B648"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DB4D7F2"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5B44509F" w14:textId="77777777" w:rsidTr="00653202">
        <w:tc>
          <w:tcPr>
            <w:tcW w:w="568" w:type="dxa"/>
            <w:tcBorders>
              <w:top w:val="single" w:sz="4" w:space="0" w:color="000000"/>
              <w:left w:val="single" w:sz="4" w:space="0" w:color="000000"/>
              <w:bottom w:val="single" w:sz="4" w:space="0" w:color="000000"/>
            </w:tcBorders>
            <w:shd w:val="clear" w:color="auto" w:fill="auto"/>
          </w:tcPr>
          <w:p w14:paraId="6AD25320"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12</w:t>
            </w:r>
          </w:p>
        </w:tc>
        <w:tc>
          <w:tcPr>
            <w:tcW w:w="4490" w:type="dxa"/>
            <w:tcBorders>
              <w:top w:val="single" w:sz="4" w:space="0" w:color="000000"/>
              <w:left w:val="single" w:sz="4" w:space="0" w:color="000000"/>
              <w:bottom w:val="single" w:sz="4" w:space="0" w:color="000000"/>
            </w:tcBorders>
            <w:shd w:val="clear" w:color="auto" w:fill="auto"/>
          </w:tcPr>
          <w:p w14:paraId="21CBE8DD"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Capacités requises pour le terrain :</w:t>
            </w:r>
          </w:p>
          <w:p w14:paraId="26B1320A" w14:textId="77777777" w:rsidR="00653202" w:rsidRPr="000827ED" w:rsidRDefault="00653202" w:rsidP="00653202">
            <w:pPr>
              <w:widowControl w:val="0"/>
              <w:numPr>
                <w:ilvl w:val="1"/>
                <w:numId w:val="60"/>
              </w:numPr>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Hauteur libre (garde au sol) de minimum 215 mm</w:t>
            </w:r>
          </w:p>
          <w:p w14:paraId="76D9759B" w14:textId="77777777" w:rsidR="00653202" w:rsidRPr="000827ED" w:rsidRDefault="00653202" w:rsidP="00653202">
            <w:pPr>
              <w:widowControl w:val="0"/>
              <w:suppressAutoHyphens/>
              <w:spacing w:after="0" w:line="240" w:lineRule="auto"/>
              <w:ind w:left="568"/>
              <w:jc w:val="both"/>
              <w:rPr>
                <w:rFonts w:eastAsia="DejaVu Sans" w:cs="Tahoma"/>
                <w:color w:val="auto"/>
                <w:kern w:val="1"/>
                <w:sz w:val="20"/>
                <w:szCs w:val="20"/>
                <w:lang w:val="fr-FR"/>
              </w:rPr>
            </w:pPr>
          </w:p>
          <w:p w14:paraId="0F81C28F" w14:textId="77777777" w:rsidR="00653202" w:rsidRPr="000827ED" w:rsidRDefault="00653202" w:rsidP="00653202">
            <w:pPr>
              <w:widowControl w:val="0"/>
              <w:numPr>
                <w:ilvl w:val="1"/>
                <w:numId w:val="60"/>
              </w:numPr>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Angle minimal d’attaque de 37°</w:t>
            </w:r>
          </w:p>
          <w:p w14:paraId="0011962F" w14:textId="77777777" w:rsidR="00653202" w:rsidRPr="000827ED" w:rsidRDefault="00653202" w:rsidP="00653202">
            <w:pPr>
              <w:widowControl w:val="0"/>
              <w:suppressAutoHyphens/>
              <w:spacing w:after="0" w:line="240" w:lineRule="auto"/>
              <w:ind w:left="568"/>
              <w:jc w:val="both"/>
              <w:rPr>
                <w:rFonts w:eastAsia="DejaVu Sans" w:cs="Tahoma"/>
                <w:color w:val="auto"/>
                <w:kern w:val="1"/>
                <w:sz w:val="20"/>
                <w:szCs w:val="20"/>
                <w:lang w:val="fr-FR"/>
              </w:rPr>
            </w:pPr>
          </w:p>
          <w:p w14:paraId="3DBB3F53" w14:textId="77777777" w:rsidR="00653202" w:rsidRPr="000827ED" w:rsidRDefault="00653202" w:rsidP="00653202">
            <w:pPr>
              <w:widowControl w:val="0"/>
              <w:numPr>
                <w:ilvl w:val="1"/>
                <w:numId w:val="60"/>
              </w:numPr>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Angle minimal de sortie de 29°</w:t>
            </w:r>
          </w:p>
          <w:p w14:paraId="53791A1C" w14:textId="77777777" w:rsidR="00653202" w:rsidRPr="000827ED" w:rsidRDefault="00653202" w:rsidP="00653202">
            <w:pPr>
              <w:widowControl w:val="0"/>
              <w:suppressAutoHyphens/>
              <w:spacing w:after="0" w:line="240" w:lineRule="auto"/>
              <w:ind w:left="568"/>
              <w:jc w:val="both"/>
              <w:rPr>
                <w:rFonts w:eastAsia="DejaVu Sans" w:cs="Tahoma"/>
                <w:color w:val="auto"/>
                <w:kern w:val="1"/>
                <w:sz w:val="20"/>
                <w:szCs w:val="20"/>
                <w:lang w:val="fr-FR"/>
              </w:rPr>
            </w:pPr>
          </w:p>
          <w:p w14:paraId="67EB8C2C" w14:textId="77777777" w:rsidR="00653202" w:rsidRPr="000827ED" w:rsidRDefault="00653202" w:rsidP="00653202">
            <w:pPr>
              <w:widowControl w:val="0"/>
              <w:numPr>
                <w:ilvl w:val="1"/>
                <w:numId w:val="60"/>
              </w:numPr>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Angle minimal d’inclinaison (dans le sens perpendiculaire) jusqu’à 25°</w:t>
            </w:r>
          </w:p>
          <w:p w14:paraId="526D5251" w14:textId="77777777" w:rsidR="00653202" w:rsidRPr="000827ED" w:rsidRDefault="00653202" w:rsidP="00653202">
            <w:pPr>
              <w:widowControl w:val="0"/>
              <w:suppressAutoHyphens/>
              <w:spacing w:after="0" w:line="240" w:lineRule="auto"/>
              <w:ind w:left="568"/>
              <w:jc w:val="both"/>
              <w:rPr>
                <w:rFonts w:eastAsia="DejaVu Sans" w:cs="Tahoma"/>
                <w:color w:val="auto"/>
                <w:kern w:val="1"/>
                <w:sz w:val="20"/>
                <w:szCs w:val="20"/>
                <w:lang w:val="fr-FR"/>
              </w:rPr>
            </w:pPr>
          </w:p>
          <w:p w14:paraId="46FBE191" w14:textId="77777777" w:rsidR="00653202" w:rsidRPr="000827ED" w:rsidRDefault="00653202" w:rsidP="00653202">
            <w:pPr>
              <w:widowControl w:val="0"/>
              <w:numPr>
                <w:ilvl w:val="1"/>
                <w:numId w:val="60"/>
              </w:numPr>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Profondeur de gué : min. 500 mm  </w:t>
            </w:r>
          </w:p>
        </w:tc>
        <w:tc>
          <w:tcPr>
            <w:tcW w:w="1468" w:type="dxa"/>
            <w:tcBorders>
              <w:top w:val="single" w:sz="4" w:space="0" w:color="000000"/>
              <w:left w:val="single" w:sz="4" w:space="0" w:color="000000"/>
              <w:bottom w:val="single" w:sz="4" w:space="0" w:color="000000"/>
            </w:tcBorders>
            <w:shd w:val="clear" w:color="auto" w:fill="auto"/>
          </w:tcPr>
          <w:p w14:paraId="48093FFB"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p>
          <w:p w14:paraId="25E864E4"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p>
          <w:p w14:paraId="5F733719"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6215A3BB"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p>
          <w:p w14:paraId="73371B1E"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p>
          <w:p w14:paraId="2418341A"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4F9399FE"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p>
          <w:p w14:paraId="6C87893A"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26A85BC0"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p>
          <w:p w14:paraId="23D49AF6"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2E498A69"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p>
          <w:p w14:paraId="564FBD14"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p>
          <w:p w14:paraId="4C15876D"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70F92E4C"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p w14:paraId="22720150"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0AA91C87"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14B81EF1" w14:textId="77777777" w:rsidR="00653202" w:rsidRPr="000827ED" w:rsidRDefault="00653202" w:rsidP="00653202">
            <w:pPr>
              <w:widowControl w:val="0"/>
              <w:tabs>
                <w:tab w:val="left" w:pos="1866"/>
                <w:tab w:val="left" w:pos="2574"/>
              </w:tabs>
              <w:suppressAutoHyphens/>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687CA5B"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p>
          <w:p w14:paraId="526AF7D9"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p>
          <w:p w14:paraId="6CB32429"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2F7F1B0D"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3A3D99C4"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6840B816"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15E31390"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4372408C"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11230E68"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08EC7391"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721A3599"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72872A10"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46658ED7"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41259EA7"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lastRenderedPageBreak/>
              <w:t>Oui/Non</w:t>
            </w:r>
          </w:p>
        </w:tc>
      </w:tr>
      <w:tr w:rsidR="00653202" w:rsidRPr="000827ED" w14:paraId="1657D1AF" w14:textId="77777777" w:rsidTr="00653202">
        <w:tc>
          <w:tcPr>
            <w:tcW w:w="568" w:type="dxa"/>
            <w:tcBorders>
              <w:top w:val="single" w:sz="4" w:space="0" w:color="000000"/>
              <w:left w:val="single" w:sz="4" w:space="0" w:color="000000"/>
              <w:bottom w:val="single" w:sz="4" w:space="0" w:color="000000"/>
            </w:tcBorders>
            <w:shd w:val="clear" w:color="auto" w:fill="auto"/>
          </w:tcPr>
          <w:p w14:paraId="66D5C970"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13</w:t>
            </w:r>
          </w:p>
        </w:tc>
        <w:tc>
          <w:tcPr>
            <w:tcW w:w="4490" w:type="dxa"/>
            <w:tcBorders>
              <w:top w:val="single" w:sz="4" w:space="0" w:color="000000"/>
              <w:left w:val="single" w:sz="4" w:space="0" w:color="000000"/>
              <w:bottom w:val="single" w:sz="4" w:space="0" w:color="000000"/>
            </w:tcBorders>
            <w:shd w:val="clear" w:color="auto" w:fill="auto"/>
          </w:tcPr>
          <w:p w14:paraId="329DBA2F"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4 roues motrices enclenchables manuellement ou automatiquement </w:t>
            </w:r>
          </w:p>
          <w:p w14:paraId="67FC7783"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5B81BFA5"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Le rapport de transmission en position 4 roues motrices est adaptable en fonction des conditions du terrain (bouton de sélection…)</w:t>
            </w:r>
          </w:p>
        </w:tc>
        <w:tc>
          <w:tcPr>
            <w:tcW w:w="1468" w:type="dxa"/>
            <w:tcBorders>
              <w:top w:val="single" w:sz="4" w:space="0" w:color="000000"/>
              <w:left w:val="single" w:sz="4" w:space="0" w:color="000000"/>
              <w:bottom w:val="single" w:sz="4" w:space="0" w:color="000000"/>
            </w:tcBorders>
            <w:shd w:val="clear" w:color="auto" w:fill="auto"/>
          </w:tcPr>
          <w:p w14:paraId="1BA1FBBA" w14:textId="77777777" w:rsidR="00653202" w:rsidRPr="000827ED" w:rsidRDefault="00653202" w:rsidP="00653202">
            <w:pPr>
              <w:widowControl w:val="0"/>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3042DFCB" w14:textId="77777777" w:rsidR="00653202" w:rsidRPr="000827ED" w:rsidRDefault="00653202" w:rsidP="00653202">
            <w:pPr>
              <w:widowControl w:val="0"/>
              <w:suppressAutoHyphens/>
              <w:spacing w:after="0" w:line="240" w:lineRule="auto"/>
              <w:jc w:val="center"/>
              <w:rPr>
                <w:rFonts w:eastAsia="DejaVu Sans" w:cs="Tahoma"/>
                <w:color w:val="auto"/>
                <w:kern w:val="1"/>
                <w:sz w:val="20"/>
                <w:szCs w:val="20"/>
                <w:lang w:val="fr-FR"/>
              </w:rPr>
            </w:pPr>
          </w:p>
          <w:p w14:paraId="109044B1" w14:textId="77777777" w:rsidR="00653202" w:rsidRPr="000827ED" w:rsidRDefault="00653202" w:rsidP="00653202">
            <w:pPr>
              <w:widowControl w:val="0"/>
              <w:suppressAutoHyphens/>
              <w:spacing w:after="0" w:line="240" w:lineRule="auto"/>
              <w:jc w:val="center"/>
              <w:rPr>
                <w:rFonts w:eastAsia="DejaVu Sans" w:cs="Tahoma"/>
                <w:color w:val="auto"/>
                <w:kern w:val="1"/>
                <w:sz w:val="20"/>
                <w:szCs w:val="20"/>
                <w:lang w:val="fr-FR"/>
              </w:rPr>
            </w:pPr>
          </w:p>
          <w:p w14:paraId="09A7FAE5" w14:textId="77777777" w:rsidR="00653202" w:rsidRPr="000827ED" w:rsidRDefault="00653202" w:rsidP="00653202">
            <w:pPr>
              <w:widowControl w:val="0"/>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NE</w:t>
            </w:r>
          </w:p>
        </w:tc>
        <w:tc>
          <w:tcPr>
            <w:tcW w:w="2405" w:type="dxa"/>
            <w:tcBorders>
              <w:top w:val="single" w:sz="4" w:space="0" w:color="000000"/>
              <w:left w:val="single" w:sz="4" w:space="0" w:color="000000"/>
              <w:bottom w:val="single" w:sz="4" w:space="0" w:color="000000"/>
            </w:tcBorders>
            <w:shd w:val="clear" w:color="auto" w:fill="auto"/>
          </w:tcPr>
          <w:p w14:paraId="0C50C656"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11D58BFD"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48682BF9"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5F6BB8BC"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429AF6DD"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4DFD4BB5"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094E4D47"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BF74D33"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79595E0A"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74798E88"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765DDCA2"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09E61BFB"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5BCC19AA"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4001726A"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128F1651"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tc>
      </w:tr>
      <w:tr w:rsidR="00653202" w:rsidRPr="000827ED" w14:paraId="3AE93C2A" w14:textId="77777777" w:rsidTr="00653202">
        <w:tc>
          <w:tcPr>
            <w:tcW w:w="568" w:type="dxa"/>
            <w:tcBorders>
              <w:top w:val="single" w:sz="4" w:space="0" w:color="000000"/>
              <w:left w:val="single" w:sz="4" w:space="0" w:color="000000"/>
              <w:bottom w:val="single" w:sz="4" w:space="0" w:color="000000"/>
            </w:tcBorders>
            <w:shd w:val="clear" w:color="auto" w:fill="auto"/>
          </w:tcPr>
          <w:p w14:paraId="4213D927"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14</w:t>
            </w:r>
          </w:p>
        </w:tc>
        <w:tc>
          <w:tcPr>
            <w:tcW w:w="4490" w:type="dxa"/>
            <w:tcBorders>
              <w:top w:val="single" w:sz="4" w:space="0" w:color="000000"/>
              <w:left w:val="single" w:sz="4" w:space="0" w:color="000000"/>
              <w:bottom w:val="single" w:sz="4" w:space="0" w:color="000000"/>
            </w:tcBorders>
            <w:shd w:val="clear" w:color="auto" w:fill="auto"/>
          </w:tcPr>
          <w:p w14:paraId="0E7E77F3"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Blocage de différentiel </w:t>
            </w:r>
          </w:p>
        </w:tc>
        <w:tc>
          <w:tcPr>
            <w:tcW w:w="1468" w:type="dxa"/>
            <w:tcBorders>
              <w:top w:val="single" w:sz="4" w:space="0" w:color="000000"/>
              <w:left w:val="single" w:sz="4" w:space="0" w:color="000000"/>
              <w:bottom w:val="single" w:sz="4" w:space="0" w:color="000000"/>
            </w:tcBorders>
            <w:shd w:val="clear" w:color="auto" w:fill="auto"/>
          </w:tcPr>
          <w:p w14:paraId="24CC6365"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NE</w:t>
            </w:r>
          </w:p>
        </w:tc>
        <w:tc>
          <w:tcPr>
            <w:tcW w:w="2405" w:type="dxa"/>
            <w:tcBorders>
              <w:top w:val="single" w:sz="4" w:space="0" w:color="000000"/>
              <w:left w:val="single" w:sz="4" w:space="0" w:color="000000"/>
              <w:bottom w:val="single" w:sz="4" w:space="0" w:color="000000"/>
            </w:tcBorders>
            <w:shd w:val="clear" w:color="auto" w:fill="auto"/>
          </w:tcPr>
          <w:p w14:paraId="500DE36C"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DA75E2"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4658FDF6" w14:textId="77777777" w:rsidTr="00653202">
        <w:tc>
          <w:tcPr>
            <w:tcW w:w="568" w:type="dxa"/>
            <w:tcBorders>
              <w:top w:val="single" w:sz="4" w:space="0" w:color="000000"/>
              <w:left w:val="single" w:sz="4" w:space="0" w:color="000000"/>
              <w:bottom w:val="single" w:sz="4" w:space="0" w:color="000000"/>
            </w:tcBorders>
            <w:shd w:val="clear" w:color="auto" w:fill="auto"/>
          </w:tcPr>
          <w:p w14:paraId="20B5E1AA"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15</w:t>
            </w:r>
          </w:p>
        </w:tc>
        <w:tc>
          <w:tcPr>
            <w:tcW w:w="4490" w:type="dxa"/>
            <w:tcBorders>
              <w:top w:val="single" w:sz="4" w:space="0" w:color="000000"/>
              <w:left w:val="single" w:sz="4" w:space="0" w:color="000000"/>
              <w:bottom w:val="single" w:sz="4" w:space="0" w:color="000000"/>
            </w:tcBorders>
            <w:shd w:val="clear" w:color="auto" w:fill="auto"/>
          </w:tcPr>
          <w:p w14:paraId="7C9EF864"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Boîte de vitesses manuelle à minimum 5 rapports, tous synchronisés, et une marche arrière </w:t>
            </w:r>
          </w:p>
          <w:p w14:paraId="79AC1906"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tc>
        <w:tc>
          <w:tcPr>
            <w:tcW w:w="1468" w:type="dxa"/>
            <w:tcBorders>
              <w:top w:val="single" w:sz="4" w:space="0" w:color="000000"/>
              <w:left w:val="single" w:sz="4" w:space="0" w:color="000000"/>
              <w:bottom w:val="single" w:sz="4" w:space="0" w:color="000000"/>
            </w:tcBorders>
            <w:shd w:val="clear" w:color="auto" w:fill="auto"/>
          </w:tcPr>
          <w:p w14:paraId="5A48EF64"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3B14C50B"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D7F830"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29C75DFE" w14:textId="77777777" w:rsidTr="00653202">
        <w:tc>
          <w:tcPr>
            <w:tcW w:w="568" w:type="dxa"/>
            <w:tcBorders>
              <w:top w:val="single" w:sz="4" w:space="0" w:color="000000"/>
              <w:left w:val="single" w:sz="4" w:space="0" w:color="000000"/>
              <w:bottom w:val="single" w:sz="4" w:space="0" w:color="000000"/>
            </w:tcBorders>
            <w:shd w:val="clear" w:color="auto" w:fill="auto"/>
          </w:tcPr>
          <w:p w14:paraId="5F13ACDE"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16</w:t>
            </w:r>
          </w:p>
        </w:tc>
        <w:tc>
          <w:tcPr>
            <w:tcW w:w="4490" w:type="dxa"/>
            <w:tcBorders>
              <w:top w:val="single" w:sz="4" w:space="0" w:color="000000"/>
              <w:left w:val="single" w:sz="4" w:space="0" w:color="000000"/>
              <w:bottom w:val="single" w:sz="4" w:space="0" w:color="000000"/>
            </w:tcBorders>
            <w:shd w:val="clear" w:color="auto" w:fill="auto"/>
          </w:tcPr>
          <w:p w14:paraId="10DBAD13"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Double circuit de freinage (freins à disque à l’avant et freins à disque ou freins à tambour à l’arrière), avec servofrein</w:t>
            </w:r>
          </w:p>
          <w:p w14:paraId="568B5F02"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3BC8B6E7"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1E1D9A54"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Système de freinage ABS </w:t>
            </w:r>
          </w:p>
        </w:tc>
        <w:tc>
          <w:tcPr>
            <w:tcW w:w="1468" w:type="dxa"/>
            <w:tcBorders>
              <w:top w:val="single" w:sz="4" w:space="0" w:color="000000"/>
              <w:left w:val="single" w:sz="4" w:space="0" w:color="000000"/>
              <w:bottom w:val="single" w:sz="4" w:space="0" w:color="000000"/>
            </w:tcBorders>
            <w:shd w:val="clear" w:color="auto" w:fill="auto"/>
          </w:tcPr>
          <w:p w14:paraId="70B65D42" w14:textId="77777777" w:rsidR="00653202" w:rsidRPr="000827ED" w:rsidRDefault="00653202" w:rsidP="00653202">
            <w:pPr>
              <w:widowControl w:val="0"/>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1F249787"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p w14:paraId="59D5D4E8" w14:textId="77777777" w:rsidR="00653202" w:rsidRPr="000827ED" w:rsidRDefault="00653202" w:rsidP="00653202">
            <w:pPr>
              <w:widowControl w:val="0"/>
              <w:suppressAutoHyphens/>
              <w:spacing w:after="0" w:line="240" w:lineRule="auto"/>
              <w:jc w:val="center"/>
              <w:rPr>
                <w:rFonts w:eastAsia="DejaVu Sans" w:cs="Tahoma"/>
                <w:color w:val="auto"/>
                <w:kern w:val="1"/>
                <w:sz w:val="20"/>
                <w:szCs w:val="20"/>
                <w:lang w:val="fr-FR"/>
              </w:rPr>
            </w:pPr>
          </w:p>
          <w:p w14:paraId="7B55B154" w14:textId="77777777" w:rsidR="00653202" w:rsidRPr="000827ED" w:rsidRDefault="00653202" w:rsidP="00653202">
            <w:pPr>
              <w:widowControl w:val="0"/>
              <w:suppressAutoHyphens/>
              <w:spacing w:after="0" w:line="240" w:lineRule="auto"/>
              <w:jc w:val="center"/>
              <w:rPr>
                <w:rFonts w:eastAsia="DejaVu Sans" w:cs="Tahoma"/>
                <w:color w:val="auto"/>
                <w:kern w:val="1"/>
                <w:sz w:val="20"/>
                <w:szCs w:val="20"/>
                <w:lang w:val="fr-FR"/>
              </w:rPr>
            </w:pPr>
          </w:p>
          <w:p w14:paraId="2180D6AF" w14:textId="77777777" w:rsidR="00653202" w:rsidRPr="000827ED" w:rsidRDefault="00653202" w:rsidP="00653202">
            <w:pPr>
              <w:widowControl w:val="0"/>
              <w:suppressAutoHyphens/>
              <w:spacing w:after="0" w:line="240" w:lineRule="auto"/>
              <w:jc w:val="center"/>
              <w:rPr>
                <w:rFonts w:eastAsia="DejaVu Sans" w:cs="Tahoma"/>
                <w:color w:val="auto"/>
                <w:kern w:val="1"/>
                <w:sz w:val="20"/>
                <w:szCs w:val="20"/>
                <w:lang w:val="fr-FR"/>
              </w:rPr>
            </w:pPr>
          </w:p>
          <w:p w14:paraId="66B8B217" w14:textId="77777777" w:rsidR="00653202" w:rsidRPr="000827ED" w:rsidRDefault="00653202" w:rsidP="00653202">
            <w:pPr>
              <w:widowControl w:val="0"/>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5695173D"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30A954CE"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6B272DE9" w14:textId="77777777" w:rsidR="00653202" w:rsidRPr="000827ED" w:rsidRDefault="00653202" w:rsidP="00653202">
            <w:pPr>
              <w:widowControl w:val="0"/>
              <w:suppressLineNumbers/>
              <w:tabs>
                <w:tab w:val="center" w:pos="4818"/>
                <w:tab w:val="right" w:pos="9637"/>
              </w:tabs>
              <w:suppressAutoHyphens/>
              <w:spacing w:after="0" w:line="260" w:lineRule="exact"/>
              <w:rPr>
                <w:rFonts w:eastAsia="DejaVu Sans" w:cs="Tahoma"/>
                <w:color w:val="auto"/>
                <w:kern w:val="1"/>
                <w:sz w:val="20"/>
                <w:szCs w:val="20"/>
                <w:lang w:val="fr-FR"/>
              </w:rPr>
            </w:pPr>
          </w:p>
          <w:p w14:paraId="591943FF" w14:textId="77777777" w:rsidR="00653202" w:rsidRPr="000827ED" w:rsidRDefault="00653202" w:rsidP="00653202">
            <w:pPr>
              <w:widowControl w:val="0"/>
              <w:suppressLineNumbers/>
              <w:tabs>
                <w:tab w:val="center" w:pos="4818"/>
                <w:tab w:val="right" w:pos="9637"/>
              </w:tabs>
              <w:suppressAutoHyphens/>
              <w:spacing w:after="0" w:line="260" w:lineRule="exact"/>
              <w:rPr>
                <w:rFonts w:eastAsia="DejaVu Sans" w:cs="Tahoma"/>
                <w:color w:val="auto"/>
                <w:kern w:val="1"/>
                <w:sz w:val="20"/>
                <w:szCs w:val="20"/>
                <w:lang w:val="fr-FR"/>
              </w:rPr>
            </w:pPr>
          </w:p>
          <w:p w14:paraId="39526D52" w14:textId="77777777" w:rsidR="00653202" w:rsidRPr="000827ED" w:rsidRDefault="00653202" w:rsidP="00653202">
            <w:pPr>
              <w:widowControl w:val="0"/>
              <w:suppressLineNumbers/>
              <w:tabs>
                <w:tab w:val="center" w:pos="4818"/>
                <w:tab w:val="right" w:pos="9637"/>
              </w:tabs>
              <w:suppressAutoHyphens/>
              <w:spacing w:after="0" w:line="260" w:lineRule="exact"/>
              <w:rPr>
                <w:rFonts w:eastAsia="DejaVu Sans" w:cs="Tahoma"/>
                <w:color w:val="auto"/>
                <w:kern w:val="1"/>
                <w:sz w:val="20"/>
                <w:szCs w:val="20"/>
                <w:lang w:val="fr-FR"/>
              </w:rPr>
            </w:pPr>
          </w:p>
          <w:p w14:paraId="2A38BAE8" w14:textId="77777777" w:rsidR="00653202" w:rsidRPr="000827ED" w:rsidRDefault="00653202" w:rsidP="00653202">
            <w:pPr>
              <w:widowControl w:val="0"/>
              <w:suppressLineNumbers/>
              <w:tabs>
                <w:tab w:val="center" w:pos="4818"/>
                <w:tab w:val="right" w:pos="9637"/>
              </w:tabs>
              <w:suppressAutoHyphens/>
              <w:spacing w:after="0" w:line="260" w:lineRule="exact"/>
              <w:rPr>
                <w:rFonts w:eastAsia="DejaVu Sans" w:cs="Tahoma"/>
                <w:color w:val="auto"/>
                <w:kern w:val="1"/>
                <w:sz w:val="20"/>
                <w:szCs w:val="20"/>
                <w:lang w:val="fr-FR"/>
              </w:rPr>
            </w:pPr>
          </w:p>
          <w:p w14:paraId="5D672122" w14:textId="77777777" w:rsidR="00653202" w:rsidRPr="000827ED" w:rsidRDefault="00653202" w:rsidP="00653202">
            <w:pPr>
              <w:widowControl w:val="0"/>
              <w:suppressLineNumbers/>
              <w:tabs>
                <w:tab w:val="center" w:pos="4818"/>
                <w:tab w:val="right" w:pos="9637"/>
              </w:tabs>
              <w:suppressAutoHyphens/>
              <w:spacing w:after="0" w:line="260" w:lineRule="exact"/>
              <w:rPr>
                <w:rFonts w:eastAsia="DejaVu Sans" w:cs="Tahoma"/>
                <w:color w:val="auto"/>
                <w:kern w:val="1"/>
                <w:sz w:val="20"/>
                <w:szCs w:val="20"/>
                <w:lang w:val="fr-FR"/>
              </w:rPr>
            </w:pPr>
          </w:p>
          <w:p w14:paraId="586F00CC"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Autres systèmes visant à renforcer la sécurité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7E7E15"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50B7BBA7"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33A6CF35"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2168006B"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2DE4CC62"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3D819854"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2FBDA85B"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19F07CBC"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p w14:paraId="39EDEB53"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p w14:paraId="77699D60"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tc>
      </w:tr>
      <w:tr w:rsidR="00653202" w:rsidRPr="000827ED" w14:paraId="43A9FC11" w14:textId="77777777" w:rsidTr="00653202">
        <w:tc>
          <w:tcPr>
            <w:tcW w:w="568" w:type="dxa"/>
            <w:tcBorders>
              <w:top w:val="single" w:sz="4" w:space="0" w:color="000000"/>
              <w:left w:val="single" w:sz="4" w:space="0" w:color="000000"/>
              <w:bottom w:val="single" w:sz="4" w:space="0" w:color="000000"/>
            </w:tcBorders>
            <w:shd w:val="clear" w:color="auto" w:fill="auto"/>
          </w:tcPr>
          <w:p w14:paraId="606DA553"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17</w:t>
            </w:r>
          </w:p>
        </w:tc>
        <w:tc>
          <w:tcPr>
            <w:tcW w:w="4490" w:type="dxa"/>
            <w:tcBorders>
              <w:top w:val="single" w:sz="4" w:space="0" w:color="000000"/>
              <w:left w:val="single" w:sz="4" w:space="0" w:color="000000"/>
              <w:bottom w:val="single" w:sz="4" w:space="0" w:color="000000"/>
            </w:tcBorders>
            <w:shd w:val="clear" w:color="auto" w:fill="auto"/>
          </w:tcPr>
          <w:p w14:paraId="696C4900"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Capacité de traction avec remorque freinée : min. 1500 kg  </w:t>
            </w:r>
          </w:p>
        </w:tc>
        <w:tc>
          <w:tcPr>
            <w:tcW w:w="1468" w:type="dxa"/>
            <w:tcBorders>
              <w:top w:val="single" w:sz="4" w:space="0" w:color="000000"/>
              <w:left w:val="single" w:sz="4" w:space="0" w:color="000000"/>
              <w:bottom w:val="single" w:sz="4" w:space="0" w:color="000000"/>
            </w:tcBorders>
            <w:shd w:val="clear" w:color="auto" w:fill="auto"/>
          </w:tcPr>
          <w:p w14:paraId="7A397BC2" w14:textId="77777777" w:rsidR="00653202" w:rsidRPr="000827ED" w:rsidRDefault="00653202" w:rsidP="00653202">
            <w:pPr>
              <w:widowControl w:val="0"/>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NE</w:t>
            </w:r>
          </w:p>
        </w:tc>
        <w:tc>
          <w:tcPr>
            <w:tcW w:w="2405" w:type="dxa"/>
            <w:tcBorders>
              <w:top w:val="single" w:sz="4" w:space="0" w:color="000000"/>
              <w:left w:val="single" w:sz="4" w:space="0" w:color="000000"/>
              <w:bottom w:val="single" w:sz="4" w:space="0" w:color="000000"/>
            </w:tcBorders>
            <w:shd w:val="clear" w:color="auto" w:fill="auto"/>
          </w:tcPr>
          <w:p w14:paraId="0A4DBDDC"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379687A"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3102BDBF" w14:textId="77777777" w:rsidTr="00653202">
        <w:tc>
          <w:tcPr>
            <w:tcW w:w="568" w:type="dxa"/>
            <w:tcBorders>
              <w:top w:val="single" w:sz="4" w:space="0" w:color="000000"/>
              <w:left w:val="single" w:sz="4" w:space="0" w:color="000000"/>
              <w:bottom w:val="single" w:sz="4" w:space="0" w:color="000000"/>
            </w:tcBorders>
            <w:shd w:val="clear" w:color="auto" w:fill="auto"/>
          </w:tcPr>
          <w:p w14:paraId="6B37F9A8" w14:textId="77777777" w:rsidR="00653202" w:rsidRPr="000827ED" w:rsidRDefault="00653202" w:rsidP="00653202">
            <w:pPr>
              <w:widowControl w:val="0"/>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18</w:t>
            </w:r>
          </w:p>
        </w:tc>
        <w:tc>
          <w:tcPr>
            <w:tcW w:w="4490" w:type="dxa"/>
            <w:tcBorders>
              <w:top w:val="single" w:sz="4" w:space="0" w:color="000000"/>
              <w:left w:val="single" w:sz="4" w:space="0" w:color="000000"/>
              <w:bottom w:val="single" w:sz="4" w:space="0" w:color="000000"/>
            </w:tcBorders>
            <w:shd w:val="clear" w:color="auto" w:fill="auto"/>
          </w:tcPr>
          <w:p w14:paraId="5D7187EF" w14:textId="77777777" w:rsidR="00653202" w:rsidRPr="000827ED" w:rsidRDefault="00653202" w:rsidP="00653202">
            <w:pPr>
              <w:widowControl w:val="0"/>
              <w:tabs>
                <w:tab w:val="left" w:pos="1773"/>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Pneus</w:t>
            </w:r>
          </w:p>
          <w:p w14:paraId="6778B6DC"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Pneus radiaux tout terrain avec jantes appropriées (80% terrain / 20% boue)</w:t>
            </w:r>
          </w:p>
          <w:p w14:paraId="1D0C0A5D"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p>
          <w:p w14:paraId="71F64F99"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Roue de secours identique aux 4 roues montées en standard, facilement accessible</w:t>
            </w:r>
          </w:p>
          <w:p w14:paraId="11589B2B"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p>
          <w:p w14:paraId="0F457A65"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Le changement de roue doit pouvoir être effectué à l’aide de l’outillage de bord présent</w:t>
            </w:r>
          </w:p>
        </w:tc>
        <w:tc>
          <w:tcPr>
            <w:tcW w:w="1468" w:type="dxa"/>
            <w:tcBorders>
              <w:top w:val="single" w:sz="4" w:space="0" w:color="000000"/>
              <w:left w:val="single" w:sz="4" w:space="0" w:color="000000"/>
              <w:bottom w:val="single" w:sz="4" w:space="0" w:color="000000"/>
            </w:tcBorders>
            <w:shd w:val="clear" w:color="auto" w:fill="auto"/>
          </w:tcPr>
          <w:p w14:paraId="777529E3"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p>
          <w:p w14:paraId="64D4E851"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56E15932"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p>
          <w:p w14:paraId="1E27B0FA"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p>
          <w:p w14:paraId="73BD2A2E"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3B080BDD" w14:textId="77777777" w:rsidR="00653202" w:rsidRPr="000827ED" w:rsidRDefault="00653202" w:rsidP="00653202">
            <w:pPr>
              <w:widowControl w:val="0"/>
              <w:tabs>
                <w:tab w:val="left" w:pos="1773"/>
              </w:tabs>
              <w:suppressAutoHyphens/>
              <w:spacing w:after="0" w:line="240" w:lineRule="auto"/>
              <w:rPr>
                <w:rFonts w:eastAsia="DejaVu Sans" w:cs="Tahoma"/>
                <w:color w:val="auto"/>
                <w:kern w:val="1"/>
                <w:sz w:val="20"/>
                <w:szCs w:val="20"/>
                <w:lang w:val="fr-FR"/>
              </w:rPr>
            </w:pPr>
          </w:p>
          <w:p w14:paraId="3EBBFF84" w14:textId="77777777" w:rsidR="00653202" w:rsidRPr="000827ED" w:rsidRDefault="00653202" w:rsidP="00653202">
            <w:pPr>
              <w:widowControl w:val="0"/>
              <w:tabs>
                <w:tab w:val="left" w:pos="1773"/>
              </w:tabs>
              <w:suppressAutoHyphens/>
              <w:spacing w:after="0" w:line="240" w:lineRule="auto"/>
              <w:rPr>
                <w:rFonts w:eastAsia="DejaVu Sans" w:cs="Tahoma"/>
                <w:color w:val="auto"/>
                <w:kern w:val="1"/>
                <w:sz w:val="20"/>
                <w:szCs w:val="20"/>
                <w:lang w:val="fr-FR"/>
              </w:rPr>
            </w:pPr>
          </w:p>
          <w:p w14:paraId="4D4649D0" w14:textId="77777777" w:rsidR="00653202" w:rsidRPr="000827ED" w:rsidRDefault="00653202" w:rsidP="00653202">
            <w:pPr>
              <w:widowControl w:val="0"/>
              <w:tabs>
                <w:tab w:val="left" w:pos="1773"/>
              </w:tabs>
              <w:suppressAutoHyphens/>
              <w:spacing w:after="0" w:line="240" w:lineRule="auto"/>
              <w:rPr>
                <w:rFonts w:eastAsia="DejaVu Sans" w:cs="Tahoma"/>
                <w:color w:val="auto"/>
                <w:kern w:val="1"/>
                <w:sz w:val="20"/>
                <w:szCs w:val="20"/>
                <w:lang w:val="fr-FR"/>
              </w:rPr>
            </w:pPr>
          </w:p>
          <w:p w14:paraId="1C8A88C1"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09AD25F0" w14:textId="77777777" w:rsidR="00653202" w:rsidRPr="000827ED" w:rsidRDefault="00653202" w:rsidP="00653202">
            <w:pPr>
              <w:widowControl w:val="0"/>
              <w:tabs>
                <w:tab w:val="left" w:pos="1773"/>
              </w:tabs>
              <w:suppressAutoHyphens/>
              <w:snapToGrid w:val="0"/>
              <w:spacing w:after="0" w:line="240" w:lineRule="auto"/>
              <w:jc w:val="both"/>
              <w:rPr>
                <w:rFonts w:eastAsia="DejaVu Sans" w:cs="Tahoma"/>
                <w:color w:val="auto"/>
                <w:kern w:val="1"/>
                <w:sz w:val="20"/>
                <w:szCs w:val="20"/>
                <w:lang w:val="fr-FR"/>
              </w:rPr>
            </w:pPr>
          </w:p>
          <w:p w14:paraId="52952926"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p>
          <w:p w14:paraId="3F588327"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p>
          <w:p w14:paraId="41AC3BAC"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p>
          <w:p w14:paraId="0779FA6C"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p>
          <w:p w14:paraId="6D88B8E7"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p>
          <w:p w14:paraId="312A748C"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p>
          <w:p w14:paraId="44C5F7CD"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p>
          <w:p w14:paraId="79C03E3F"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p>
          <w:p w14:paraId="5F2101BA"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p>
          <w:p w14:paraId="104C2CBE"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Emplacement de la roue de secours</w:t>
            </w:r>
          </w:p>
          <w:p w14:paraId="555D2547"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Outillage à bord pour changement de roue</w:t>
            </w:r>
          </w:p>
          <w:p w14:paraId="716BEDBB"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w:t>
            </w:r>
            <w:proofErr w:type="gramStart"/>
            <w:r w:rsidRPr="000827ED">
              <w:rPr>
                <w:rFonts w:eastAsia="DejaVu Sans" w:cs="Tahoma"/>
                <w:color w:val="auto"/>
                <w:kern w:val="1"/>
                <w:sz w:val="20"/>
                <w:szCs w:val="20"/>
                <w:lang w:val="fr-FR"/>
              </w:rPr>
              <w:t>brève</w:t>
            </w:r>
            <w:proofErr w:type="gramEnd"/>
            <w:r w:rsidRPr="000827ED">
              <w:rPr>
                <w:rFonts w:eastAsia="DejaVu Sans" w:cs="Tahoma"/>
                <w:color w:val="auto"/>
                <w:kern w:val="1"/>
                <w:sz w:val="20"/>
                <w:szCs w:val="20"/>
                <w:lang w:val="fr-FR"/>
              </w:rPr>
              <w:t xml:space="preserve"> description)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8C1013" w14:textId="77777777" w:rsidR="00653202" w:rsidRPr="000827ED" w:rsidRDefault="00653202" w:rsidP="00653202">
            <w:pPr>
              <w:widowControl w:val="0"/>
              <w:suppressAutoHyphens/>
              <w:snapToGrid w:val="0"/>
              <w:spacing w:after="0" w:line="240" w:lineRule="auto"/>
              <w:rPr>
                <w:rFonts w:eastAsia="DejaVu Sans" w:cs="Tahoma"/>
                <w:color w:val="auto"/>
                <w:kern w:val="1"/>
                <w:sz w:val="20"/>
                <w:szCs w:val="20"/>
                <w:lang w:val="fr-FR"/>
              </w:rPr>
            </w:pPr>
          </w:p>
          <w:p w14:paraId="1C518D89"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7FAF7212"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p w14:paraId="08B80A50"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p w14:paraId="17705696"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4BB682D2"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p w14:paraId="33C59353" w14:textId="77777777" w:rsidR="00653202" w:rsidRPr="000827ED" w:rsidRDefault="00653202" w:rsidP="00653202">
            <w:pPr>
              <w:widowControl w:val="0"/>
              <w:suppressLineNumbers/>
              <w:tabs>
                <w:tab w:val="left" w:pos="1134"/>
                <w:tab w:val="center" w:pos="4818"/>
                <w:tab w:val="right" w:pos="9637"/>
              </w:tabs>
              <w:suppressAutoHyphens/>
              <w:spacing w:after="0" w:line="240" w:lineRule="auto"/>
              <w:rPr>
                <w:rFonts w:eastAsia="DejaVu Sans" w:cs="Tahoma"/>
                <w:color w:val="auto"/>
                <w:kern w:val="1"/>
                <w:sz w:val="20"/>
                <w:szCs w:val="20"/>
                <w:lang w:val="fr-FR"/>
              </w:rPr>
            </w:pPr>
          </w:p>
          <w:p w14:paraId="3DB1933F" w14:textId="77777777" w:rsidR="00653202" w:rsidRPr="000827ED" w:rsidRDefault="00653202" w:rsidP="00653202">
            <w:pPr>
              <w:widowControl w:val="0"/>
              <w:suppressLineNumbers/>
              <w:tabs>
                <w:tab w:val="left" w:pos="1134"/>
                <w:tab w:val="center" w:pos="4818"/>
                <w:tab w:val="right" w:pos="9637"/>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606AA549"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p w14:paraId="7653D3B5"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p w14:paraId="08EDC011"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p w14:paraId="23EE02A7"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p w14:paraId="7CE8762A"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p w14:paraId="7D0A1D9E"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p w14:paraId="081F3A0D"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tc>
      </w:tr>
      <w:tr w:rsidR="00653202" w:rsidRPr="000827ED" w14:paraId="02CAA8C3" w14:textId="77777777" w:rsidTr="00653202">
        <w:tc>
          <w:tcPr>
            <w:tcW w:w="568" w:type="dxa"/>
            <w:tcBorders>
              <w:top w:val="single" w:sz="4" w:space="0" w:color="000000"/>
              <w:left w:val="single" w:sz="4" w:space="0" w:color="000000"/>
              <w:bottom w:val="single" w:sz="4" w:space="0" w:color="000000"/>
            </w:tcBorders>
            <w:shd w:val="clear" w:color="auto" w:fill="auto"/>
          </w:tcPr>
          <w:p w14:paraId="513604A1"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19</w:t>
            </w:r>
          </w:p>
        </w:tc>
        <w:tc>
          <w:tcPr>
            <w:tcW w:w="4490" w:type="dxa"/>
            <w:tcBorders>
              <w:top w:val="single" w:sz="4" w:space="0" w:color="000000"/>
              <w:left w:val="single" w:sz="4" w:space="0" w:color="000000"/>
              <w:bottom w:val="single" w:sz="4" w:space="0" w:color="000000"/>
            </w:tcBorders>
            <w:shd w:val="clear" w:color="auto" w:fill="auto"/>
          </w:tcPr>
          <w:p w14:paraId="205C6FD4"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Tous les passages de roues seront équipés d’un système </w:t>
            </w:r>
            <w:proofErr w:type="spellStart"/>
            <w:r w:rsidRPr="000827ED">
              <w:rPr>
                <w:rFonts w:eastAsia="DejaVu Sans" w:cs="Tahoma"/>
                <w:color w:val="auto"/>
                <w:kern w:val="1"/>
                <w:sz w:val="20"/>
                <w:szCs w:val="20"/>
                <w:lang w:val="fr-FR"/>
              </w:rPr>
              <w:t>anti-projection</w:t>
            </w:r>
            <w:proofErr w:type="spellEnd"/>
            <w:r w:rsidRPr="000827ED">
              <w:rPr>
                <w:rFonts w:eastAsia="DejaVu Sans" w:cs="Tahoma"/>
                <w:color w:val="auto"/>
                <w:kern w:val="1"/>
                <w:sz w:val="20"/>
                <w:szCs w:val="20"/>
                <w:lang w:val="fr-FR"/>
              </w:rPr>
              <w:t xml:space="preserve"> (garde-boue ou équivalent)</w:t>
            </w:r>
          </w:p>
        </w:tc>
        <w:tc>
          <w:tcPr>
            <w:tcW w:w="1468" w:type="dxa"/>
            <w:tcBorders>
              <w:top w:val="single" w:sz="4" w:space="0" w:color="000000"/>
              <w:left w:val="single" w:sz="4" w:space="0" w:color="000000"/>
              <w:bottom w:val="single" w:sz="4" w:space="0" w:color="000000"/>
            </w:tcBorders>
            <w:shd w:val="clear" w:color="auto" w:fill="auto"/>
          </w:tcPr>
          <w:p w14:paraId="153ADB9B"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0E0776A5"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4F5F474C"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Description équipement </w:t>
            </w:r>
            <w:proofErr w:type="spellStart"/>
            <w:r w:rsidRPr="000827ED">
              <w:rPr>
                <w:rFonts w:eastAsia="DejaVu Sans" w:cs="Tahoma"/>
                <w:color w:val="auto"/>
                <w:kern w:val="1"/>
                <w:sz w:val="20"/>
                <w:szCs w:val="20"/>
                <w:lang w:val="fr-FR"/>
              </w:rPr>
              <w:t>anti-projection</w:t>
            </w:r>
            <w:proofErr w:type="spellEnd"/>
            <w:r w:rsidRPr="000827ED">
              <w:rPr>
                <w:rFonts w:eastAsia="DejaVu Sans" w:cs="Tahoma"/>
                <w:color w:val="auto"/>
                <w:kern w:val="1"/>
                <w:sz w:val="20"/>
                <w:szCs w:val="20"/>
                <w:lang w:val="fr-FR"/>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53F00A9" w14:textId="77777777" w:rsidR="00653202" w:rsidRPr="000827ED" w:rsidRDefault="00653202" w:rsidP="00653202">
            <w:pPr>
              <w:widowControl w:val="0"/>
              <w:suppressLineNumbers/>
              <w:tabs>
                <w:tab w:val="left" w:pos="1134"/>
                <w:tab w:val="center" w:pos="4818"/>
                <w:tab w:val="right" w:pos="9637"/>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2D0902E7"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p w14:paraId="4DC1118A"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tc>
      </w:tr>
      <w:tr w:rsidR="00653202" w:rsidRPr="000827ED" w14:paraId="75AB321E" w14:textId="77777777" w:rsidTr="00653202">
        <w:tc>
          <w:tcPr>
            <w:tcW w:w="568" w:type="dxa"/>
            <w:tcBorders>
              <w:top w:val="single" w:sz="4" w:space="0" w:color="000000"/>
              <w:left w:val="single" w:sz="4" w:space="0" w:color="000000"/>
              <w:bottom w:val="single" w:sz="4" w:space="0" w:color="000000"/>
            </w:tcBorders>
            <w:shd w:val="clear" w:color="auto" w:fill="auto"/>
          </w:tcPr>
          <w:p w14:paraId="33B8FB36"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20</w:t>
            </w:r>
          </w:p>
        </w:tc>
        <w:tc>
          <w:tcPr>
            <w:tcW w:w="4490" w:type="dxa"/>
            <w:tcBorders>
              <w:top w:val="single" w:sz="4" w:space="0" w:color="000000"/>
              <w:left w:val="single" w:sz="4" w:space="0" w:color="000000"/>
              <w:bottom w:val="single" w:sz="4" w:space="0" w:color="000000"/>
            </w:tcBorders>
            <w:shd w:val="clear" w:color="auto" w:fill="auto"/>
          </w:tcPr>
          <w:p w14:paraId="5A8A0D33"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La suspension du véhicule doit être adaptée au profil d’emploi du véhicule et aux charges transportées.</w:t>
            </w:r>
          </w:p>
        </w:tc>
        <w:tc>
          <w:tcPr>
            <w:tcW w:w="1468" w:type="dxa"/>
            <w:tcBorders>
              <w:top w:val="single" w:sz="4" w:space="0" w:color="000000"/>
              <w:left w:val="single" w:sz="4" w:space="0" w:color="000000"/>
              <w:bottom w:val="single" w:sz="4" w:space="0" w:color="000000"/>
            </w:tcBorders>
            <w:shd w:val="clear" w:color="auto" w:fill="auto"/>
          </w:tcPr>
          <w:p w14:paraId="7D295269"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354B9422"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p w14:paraId="2F7EBE49"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p w14:paraId="2C56B982"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1617728A"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Description de la suspension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91E875" w14:textId="77777777" w:rsidR="00653202" w:rsidRPr="000827ED" w:rsidRDefault="00653202" w:rsidP="00653202">
            <w:pPr>
              <w:widowControl w:val="0"/>
              <w:suppressLineNumbers/>
              <w:tabs>
                <w:tab w:val="left" w:pos="1134"/>
                <w:tab w:val="center" w:pos="4818"/>
                <w:tab w:val="right" w:pos="9637"/>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248F9F8E"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p w14:paraId="34E8D644"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p w14:paraId="6370B3B6"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tc>
      </w:tr>
      <w:tr w:rsidR="00653202" w:rsidRPr="000827ED" w14:paraId="1C9DA37F" w14:textId="77777777" w:rsidTr="00653202">
        <w:tc>
          <w:tcPr>
            <w:tcW w:w="568" w:type="dxa"/>
            <w:tcBorders>
              <w:top w:val="single" w:sz="4" w:space="0" w:color="000000"/>
              <w:left w:val="single" w:sz="4" w:space="0" w:color="000000"/>
              <w:bottom w:val="single" w:sz="4" w:space="0" w:color="auto"/>
            </w:tcBorders>
            <w:shd w:val="clear" w:color="auto" w:fill="auto"/>
          </w:tcPr>
          <w:p w14:paraId="43AEA368"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21</w:t>
            </w:r>
          </w:p>
        </w:tc>
        <w:tc>
          <w:tcPr>
            <w:tcW w:w="4490" w:type="dxa"/>
            <w:tcBorders>
              <w:top w:val="single" w:sz="4" w:space="0" w:color="000000"/>
              <w:left w:val="single" w:sz="4" w:space="0" w:color="000000"/>
              <w:bottom w:val="single" w:sz="4" w:space="0" w:color="auto"/>
            </w:tcBorders>
            <w:shd w:val="clear" w:color="auto" w:fill="auto"/>
          </w:tcPr>
          <w:p w14:paraId="1DBFA606"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Réservoir de carburant</w:t>
            </w:r>
          </w:p>
          <w:p w14:paraId="5C50F477"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lastRenderedPageBreak/>
              <w:t>Bouchon du réservoir de carburant fermant à clé ou ouverture centralisée de la trappe à carburant.</w:t>
            </w:r>
          </w:p>
          <w:p w14:paraId="28BF7397"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53C23315"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Lors de la livraison, le réservoir doit contenir un minimum de carburant permettant de rallier une première station-service sur la voie publique.</w:t>
            </w:r>
          </w:p>
          <w:p w14:paraId="5C2E948E"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0205E2F5"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Capacité du réservoir minimum 85 Liter : </w:t>
            </w:r>
          </w:p>
          <w:p w14:paraId="36E07C8A"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tc>
        <w:tc>
          <w:tcPr>
            <w:tcW w:w="1468" w:type="dxa"/>
            <w:tcBorders>
              <w:top w:val="single" w:sz="4" w:space="0" w:color="000000"/>
              <w:left w:val="single" w:sz="4" w:space="0" w:color="000000"/>
              <w:bottom w:val="single" w:sz="4" w:space="0" w:color="auto"/>
            </w:tcBorders>
            <w:shd w:val="clear" w:color="auto" w:fill="auto"/>
          </w:tcPr>
          <w:p w14:paraId="5D168211"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p>
          <w:p w14:paraId="43889F0A" w14:textId="77777777" w:rsidR="00653202" w:rsidRPr="000827ED" w:rsidRDefault="00653202" w:rsidP="00653202">
            <w:pPr>
              <w:widowControl w:val="0"/>
              <w:tabs>
                <w:tab w:val="left" w:pos="1134"/>
              </w:tabs>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lastRenderedPageBreak/>
              <w:t>E</w:t>
            </w:r>
          </w:p>
          <w:p w14:paraId="6B4A2CCE"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17A5C370" w14:textId="77777777" w:rsidR="00653202" w:rsidRPr="000827ED" w:rsidRDefault="00653202" w:rsidP="00653202">
            <w:pPr>
              <w:widowControl w:val="0"/>
              <w:tabs>
                <w:tab w:val="left" w:pos="1134"/>
              </w:tabs>
              <w:suppressAutoHyphens/>
              <w:spacing w:after="0" w:line="240" w:lineRule="auto"/>
              <w:jc w:val="center"/>
              <w:rPr>
                <w:rFonts w:eastAsia="DejaVu Sans" w:cs="Tahoma"/>
                <w:color w:val="auto"/>
                <w:kern w:val="1"/>
                <w:sz w:val="20"/>
                <w:szCs w:val="20"/>
                <w:lang w:val="fr-FR"/>
              </w:rPr>
            </w:pPr>
          </w:p>
          <w:p w14:paraId="4D47690B" w14:textId="77777777" w:rsidR="00653202" w:rsidRPr="000827ED" w:rsidRDefault="00653202" w:rsidP="00653202">
            <w:pPr>
              <w:widowControl w:val="0"/>
              <w:tabs>
                <w:tab w:val="left" w:pos="1134"/>
              </w:tabs>
              <w:suppressAutoHyphens/>
              <w:spacing w:after="0" w:line="240" w:lineRule="auto"/>
              <w:jc w:val="center"/>
              <w:rPr>
                <w:rFonts w:eastAsia="DejaVu Sans" w:cs="Tahoma"/>
                <w:color w:val="auto"/>
                <w:kern w:val="1"/>
                <w:sz w:val="20"/>
                <w:szCs w:val="20"/>
                <w:lang w:val="fr-FR"/>
              </w:rPr>
            </w:pPr>
          </w:p>
          <w:p w14:paraId="47959E2B" w14:textId="77777777" w:rsidR="00653202" w:rsidRPr="000827ED" w:rsidRDefault="00653202" w:rsidP="00653202">
            <w:pPr>
              <w:widowControl w:val="0"/>
              <w:tabs>
                <w:tab w:val="left" w:pos="1134"/>
              </w:tabs>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51E1A2EC"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583426A1" w14:textId="77777777" w:rsidR="00653202" w:rsidRPr="000827ED" w:rsidRDefault="00653202" w:rsidP="00653202">
            <w:pPr>
              <w:widowControl w:val="0"/>
              <w:tabs>
                <w:tab w:val="left" w:pos="1134"/>
              </w:tabs>
              <w:suppressAutoHyphens/>
              <w:spacing w:after="0" w:line="240" w:lineRule="auto"/>
              <w:jc w:val="center"/>
              <w:rPr>
                <w:rFonts w:eastAsia="DejaVu Sans" w:cs="Tahoma"/>
                <w:color w:val="auto"/>
                <w:kern w:val="1"/>
                <w:sz w:val="20"/>
                <w:szCs w:val="20"/>
                <w:lang w:val="fr-FR"/>
              </w:rPr>
            </w:pPr>
          </w:p>
          <w:p w14:paraId="63BAC1BB" w14:textId="77777777" w:rsidR="00653202" w:rsidRPr="000827ED" w:rsidRDefault="00653202" w:rsidP="00653202">
            <w:pPr>
              <w:widowControl w:val="0"/>
              <w:tabs>
                <w:tab w:val="left" w:pos="1134"/>
              </w:tabs>
              <w:suppressAutoHyphens/>
              <w:spacing w:after="0" w:line="240" w:lineRule="auto"/>
              <w:jc w:val="center"/>
              <w:rPr>
                <w:rFonts w:eastAsia="DejaVu Sans" w:cs="Tahoma"/>
                <w:color w:val="auto"/>
                <w:kern w:val="1"/>
                <w:sz w:val="20"/>
                <w:szCs w:val="20"/>
                <w:lang w:val="fr-FR"/>
              </w:rPr>
            </w:pPr>
          </w:p>
          <w:p w14:paraId="0EA71B92" w14:textId="77777777" w:rsidR="00653202" w:rsidRPr="000827ED" w:rsidRDefault="00653202" w:rsidP="00653202">
            <w:pPr>
              <w:widowControl w:val="0"/>
              <w:tabs>
                <w:tab w:val="left" w:pos="1134"/>
              </w:tabs>
              <w:suppressAutoHyphens/>
              <w:spacing w:after="0" w:line="240" w:lineRule="auto"/>
              <w:jc w:val="center"/>
              <w:rPr>
                <w:rFonts w:eastAsia="DejaVu Sans" w:cs="Tahoma"/>
                <w:color w:val="auto"/>
                <w:kern w:val="1"/>
                <w:sz w:val="20"/>
                <w:szCs w:val="20"/>
                <w:lang w:val="fr-FR"/>
              </w:rPr>
            </w:pPr>
          </w:p>
          <w:p w14:paraId="3BD97473" w14:textId="77777777" w:rsidR="00653202" w:rsidRPr="000827ED" w:rsidRDefault="00653202" w:rsidP="00653202">
            <w:pPr>
              <w:widowControl w:val="0"/>
              <w:tabs>
                <w:tab w:val="left" w:pos="1134"/>
              </w:tabs>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auto"/>
            </w:tcBorders>
            <w:shd w:val="clear" w:color="auto" w:fill="auto"/>
          </w:tcPr>
          <w:p w14:paraId="20553366"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p w14:paraId="7FA19ECD"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76561B00"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6056CB01"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7CB6D6E0"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0D5E56B3"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7730C64C"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2534576F"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640B00AF"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15261EBB"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7275A7A6"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26AD8298"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Capacité du réservoir :</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6977BB49"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p>
          <w:p w14:paraId="3158D6F5" w14:textId="77777777" w:rsidR="00653202" w:rsidRPr="000827ED" w:rsidRDefault="00653202" w:rsidP="00653202">
            <w:pPr>
              <w:widowControl w:val="0"/>
              <w:suppressLineNumbers/>
              <w:tabs>
                <w:tab w:val="left" w:pos="1134"/>
                <w:tab w:val="center" w:pos="4818"/>
                <w:tab w:val="right" w:pos="9637"/>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lastRenderedPageBreak/>
              <w:t>Oui/non</w:t>
            </w:r>
          </w:p>
          <w:p w14:paraId="383B3D03"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53A064EB"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4B4C7A7D" w14:textId="77777777" w:rsidR="00653202" w:rsidRPr="000827ED" w:rsidRDefault="00653202" w:rsidP="00653202">
            <w:pPr>
              <w:widowControl w:val="0"/>
              <w:suppressLineNumbers/>
              <w:tabs>
                <w:tab w:val="left" w:pos="1134"/>
                <w:tab w:val="center" w:pos="4818"/>
                <w:tab w:val="right" w:pos="9637"/>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5003F58F"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42F05B39"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19E85F3E"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029A9695"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7F8F896C"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4097F663"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20D41201"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…………………litres</w:t>
            </w:r>
          </w:p>
          <w:p w14:paraId="02C36245"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tc>
      </w:tr>
      <w:tr w:rsidR="00653202" w:rsidRPr="000827ED" w14:paraId="437E87F3" w14:textId="77777777" w:rsidTr="00653202">
        <w:trPr>
          <w:trHeight w:val="1311"/>
        </w:trPr>
        <w:tc>
          <w:tcPr>
            <w:tcW w:w="568" w:type="dxa"/>
            <w:tcBorders>
              <w:top w:val="single" w:sz="4" w:space="0" w:color="auto"/>
              <w:left w:val="single" w:sz="4" w:space="0" w:color="auto"/>
              <w:bottom w:val="single" w:sz="4" w:space="0" w:color="auto"/>
            </w:tcBorders>
            <w:shd w:val="clear" w:color="auto" w:fill="auto"/>
          </w:tcPr>
          <w:p w14:paraId="6695FBFB"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lastRenderedPageBreak/>
              <w:t>22</w:t>
            </w:r>
          </w:p>
        </w:tc>
        <w:tc>
          <w:tcPr>
            <w:tcW w:w="4490" w:type="dxa"/>
            <w:tcBorders>
              <w:top w:val="single" w:sz="4" w:space="0" w:color="auto"/>
              <w:left w:val="single" w:sz="4" w:space="0" w:color="000000"/>
              <w:bottom w:val="single" w:sz="4" w:space="0" w:color="auto"/>
            </w:tcBorders>
            <w:shd w:val="clear" w:color="auto" w:fill="auto"/>
          </w:tcPr>
          <w:p w14:paraId="22F0A98C"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Placement d’une plaque de protection du moteur et des organes de transmission (protection du carter)</w:t>
            </w:r>
          </w:p>
        </w:tc>
        <w:tc>
          <w:tcPr>
            <w:tcW w:w="1468" w:type="dxa"/>
            <w:tcBorders>
              <w:top w:val="single" w:sz="4" w:space="0" w:color="auto"/>
              <w:left w:val="single" w:sz="4" w:space="0" w:color="000000"/>
              <w:bottom w:val="single" w:sz="4" w:space="0" w:color="auto"/>
            </w:tcBorders>
            <w:shd w:val="clear" w:color="auto" w:fill="auto"/>
          </w:tcPr>
          <w:p w14:paraId="05A51FC7"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NE</w:t>
            </w:r>
          </w:p>
          <w:p w14:paraId="2AC0C673" w14:textId="77777777" w:rsidR="00653202" w:rsidRPr="000827ED" w:rsidRDefault="00653202" w:rsidP="00653202">
            <w:pPr>
              <w:widowControl w:val="0"/>
              <w:tabs>
                <w:tab w:val="left" w:pos="1134"/>
              </w:tabs>
              <w:suppressAutoHyphens/>
              <w:spacing w:after="0" w:line="240" w:lineRule="auto"/>
              <w:jc w:val="center"/>
              <w:rPr>
                <w:rFonts w:eastAsia="DejaVu Sans" w:cs="Tahoma"/>
                <w:color w:val="auto"/>
                <w:kern w:val="1"/>
                <w:sz w:val="20"/>
                <w:szCs w:val="20"/>
                <w:lang w:val="fr-FR"/>
              </w:rPr>
            </w:pPr>
          </w:p>
          <w:p w14:paraId="4089E33F" w14:textId="77777777" w:rsidR="00653202" w:rsidRPr="000827ED" w:rsidRDefault="00653202" w:rsidP="00653202">
            <w:pPr>
              <w:widowControl w:val="0"/>
              <w:tabs>
                <w:tab w:val="left" w:pos="1134"/>
              </w:tabs>
              <w:suppressAutoHyphens/>
              <w:spacing w:after="0" w:line="240" w:lineRule="auto"/>
              <w:jc w:val="center"/>
              <w:rPr>
                <w:rFonts w:eastAsia="DejaVu Sans" w:cs="Tahoma"/>
                <w:color w:val="auto"/>
                <w:kern w:val="1"/>
                <w:sz w:val="20"/>
                <w:szCs w:val="20"/>
                <w:lang w:val="fr-FR"/>
              </w:rPr>
            </w:pPr>
          </w:p>
          <w:p w14:paraId="04DFCDF1"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tc>
        <w:tc>
          <w:tcPr>
            <w:tcW w:w="2405" w:type="dxa"/>
            <w:tcBorders>
              <w:top w:val="single" w:sz="4" w:space="0" w:color="auto"/>
              <w:left w:val="single" w:sz="4" w:space="0" w:color="000000"/>
              <w:bottom w:val="single" w:sz="4" w:space="0" w:color="auto"/>
            </w:tcBorders>
            <w:shd w:val="clear" w:color="auto" w:fill="auto"/>
          </w:tcPr>
          <w:p w14:paraId="18EC592A"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p w14:paraId="3E256617"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p w14:paraId="3BCA6549"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Description </w:t>
            </w:r>
            <w:proofErr w:type="spellStart"/>
            <w:r w:rsidRPr="000827ED">
              <w:rPr>
                <w:rFonts w:eastAsia="DejaVu Sans" w:cs="Tahoma"/>
                <w:color w:val="auto"/>
                <w:kern w:val="1"/>
                <w:sz w:val="20"/>
                <w:szCs w:val="20"/>
                <w:lang w:val="fr-FR"/>
              </w:rPr>
              <w:t>materiel</w:t>
            </w:r>
            <w:proofErr w:type="spellEnd"/>
            <w:r w:rsidRPr="000827ED">
              <w:rPr>
                <w:rFonts w:eastAsia="DejaVu Sans" w:cs="Tahoma"/>
                <w:color w:val="auto"/>
                <w:kern w:val="1"/>
                <w:sz w:val="20"/>
                <w:szCs w:val="20"/>
                <w:lang w:val="fr-FR"/>
              </w:rPr>
              <w:t> :</w:t>
            </w:r>
          </w:p>
          <w:p w14:paraId="5E9C6EB2"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Epaisseur :</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14:paraId="324F7FF3"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2EEC6C96"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3F0E9221"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p w14:paraId="2D08DB73"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roofErr w:type="gramStart"/>
            <w:r w:rsidRPr="000827ED">
              <w:rPr>
                <w:rFonts w:eastAsia="DejaVu Sans" w:cs="Tahoma"/>
                <w:color w:val="auto"/>
                <w:kern w:val="1"/>
                <w:sz w:val="20"/>
                <w:szCs w:val="20"/>
                <w:lang w:val="fr-FR"/>
              </w:rPr>
              <w:t>…….</w:t>
            </w:r>
            <w:proofErr w:type="gramEnd"/>
            <w:r w:rsidRPr="000827ED">
              <w:rPr>
                <w:rFonts w:eastAsia="DejaVu Sans" w:cs="Tahoma"/>
                <w:color w:val="auto"/>
                <w:kern w:val="1"/>
                <w:sz w:val="20"/>
                <w:szCs w:val="20"/>
                <w:lang w:val="fr-FR"/>
              </w:rPr>
              <w:t>mm</w:t>
            </w:r>
          </w:p>
          <w:p w14:paraId="47D78DFD"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336EFA21"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tc>
      </w:tr>
      <w:tr w:rsidR="00653202" w:rsidRPr="000827ED" w14:paraId="36264E40" w14:textId="77777777" w:rsidTr="00653202">
        <w:tc>
          <w:tcPr>
            <w:tcW w:w="568" w:type="dxa"/>
            <w:tcBorders>
              <w:top w:val="single" w:sz="4" w:space="0" w:color="auto"/>
              <w:left w:val="single" w:sz="4" w:space="0" w:color="000000"/>
              <w:bottom w:val="single" w:sz="4" w:space="0" w:color="000000"/>
            </w:tcBorders>
            <w:shd w:val="clear" w:color="auto" w:fill="auto"/>
          </w:tcPr>
          <w:p w14:paraId="68324573"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23</w:t>
            </w:r>
          </w:p>
        </w:tc>
        <w:tc>
          <w:tcPr>
            <w:tcW w:w="4490" w:type="dxa"/>
            <w:tcBorders>
              <w:top w:val="single" w:sz="4" w:space="0" w:color="auto"/>
              <w:left w:val="single" w:sz="4" w:space="0" w:color="000000"/>
              <w:bottom w:val="single" w:sz="4" w:space="0" w:color="000000"/>
            </w:tcBorders>
            <w:shd w:val="clear" w:color="auto" w:fill="auto"/>
          </w:tcPr>
          <w:p w14:paraId="6B9F3440"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Toutes les vitres en verre de sécurité (securit ou équivalent) et pare-brise feuilleté</w:t>
            </w:r>
          </w:p>
        </w:tc>
        <w:tc>
          <w:tcPr>
            <w:tcW w:w="1468" w:type="dxa"/>
            <w:tcBorders>
              <w:top w:val="single" w:sz="4" w:space="0" w:color="auto"/>
              <w:left w:val="single" w:sz="4" w:space="0" w:color="000000"/>
              <w:bottom w:val="single" w:sz="4" w:space="0" w:color="000000"/>
            </w:tcBorders>
            <w:shd w:val="clear" w:color="auto" w:fill="auto"/>
          </w:tcPr>
          <w:p w14:paraId="55A47588"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auto"/>
              <w:left w:val="single" w:sz="4" w:space="0" w:color="000000"/>
              <w:bottom w:val="single" w:sz="4" w:space="0" w:color="000000"/>
            </w:tcBorders>
            <w:shd w:val="clear" w:color="auto" w:fill="auto"/>
          </w:tcPr>
          <w:p w14:paraId="213DCD08"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14:paraId="5AEF7197"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2EE584D9"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tc>
      </w:tr>
      <w:tr w:rsidR="00653202" w:rsidRPr="000827ED" w14:paraId="44E93256" w14:textId="77777777" w:rsidTr="00653202">
        <w:tc>
          <w:tcPr>
            <w:tcW w:w="568" w:type="dxa"/>
            <w:tcBorders>
              <w:top w:val="single" w:sz="4" w:space="0" w:color="000000"/>
              <w:left w:val="single" w:sz="4" w:space="0" w:color="000000"/>
              <w:bottom w:val="single" w:sz="4" w:space="0" w:color="000000"/>
            </w:tcBorders>
            <w:shd w:val="clear" w:color="auto" w:fill="auto"/>
          </w:tcPr>
          <w:p w14:paraId="7694C9C9"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24</w:t>
            </w:r>
          </w:p>
        </w:tc>
        <w:tc>
          <w:tcPr>
            <w:tcW w:w="4490" w:type="dxa"/>
            <w:tcBorders>
              <w:top w:val="single" w:sz="4" w:space="0" w:color="000000"/>
              <w:left w:val="single" w:sz="4" w:space="0" w:color="000000"/>
              <w:bottom w:val="single" w:sz="4" w:space="0" w:color="000000"/>
            </w:tcBorders>
            <w:shd w:val="clear" w:color="auto" w:fill="auto"/>
          </w:tcPr>
          <w:p w14:paraId="450E0A5F"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Chauffage et dégivrage du pare-brise au moyen d’air chaud</w:t>
            </w:r>
          </w:p>
        </w:tc>
        <w:tc>
          <w:tcPr>
            <w:tcW w:w="1468" w:type="dxa"/>
            <w:tcBorders>
              <w:top w:val="single" w:sz="4" w:space="0" w:color="000000"/>
              <w:left w:val="single" w:sz="4" w:space="0" w:color="000000"/>
              <w:bottom w:val="single" w:sz="4" w:space="0" w:color="000000"/>
            </w:tcBorders>
            <w:shd w:val="clear" w:color="auto" w:fill="auto"/>
          </w:tcPr>
          <w:p w14:paraId="46B0BD25"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NE</w:t>
            </w:r>
          </w:p>
        </w:tc>
        <w:tc>
          <w:tcPr>
            <w:tcW w:w="2405" w:type="dxa"/>
            <w:tcBorders>
              <w:top w:val="single" w:sz="4" w:space="0" w:color="000000"/>
              <w:left w:val="single" w:sz="4" w:space="0" w:color="000000"/>
              <w:bottom w:val="single" w:sz="4" w:space="0" w:color="000000"/>
            </w:tcBorders>
            <w:shd w:val="clear" w:color="auto" w:fill="auto"/>
          </w:tcPr>
          <w:p w14:paraId="05551E18" w14:textId="77777777" w:rsidR="00653202" w:rsidRPr="000827ED" w:rsidRDefault="00653202" w:rsidP="00653202">
            <w:pPr>
              <w:keepNext/>
              <w:tabs>
                <w:tab w:val="left" w:pos="-789"/>
                <w:tab w:val="left" w:pos="-69"/>
                <w:tab w:val="right" w:leader="dot" w:pos="9026"/>
                <w:tab w:val="left" w:pos="10011"/>
                <w:tab w:val="left" w:pos="10731"/>
                <w:tab w:val="left" w:pos="11451"/>
                <w:tab w:val="left" w:pos="12171"/>
                <w:tab w:val="left" w:pos="12891"/>
                <w:tab w:val="left" w:pos="13611"/>
                <w:tab w:val="left" w:pos="14331"/>
                <w:tab w:val="left" w:pos="15051"/>
                <w:tab w:val="left" w:pos="15771"/>
                <w:tab w:val="left" w:pos="16491"/>
                <w:tab w:val="left" w:pos="17211"/>
                <w:tab w:val="left" w:pos="17931"/>
                <w:tab w:val="left" w:pos="18651"/>
                <w:tab w:val="left" w:pos="30194"/>
              </w:tabs>
              <w:suppressAutoHyphens/>
              <w:snapToGrid w:val="0"/>
              <w:spacing w:after="0" w:line="260" w:lineRule="exact"/>
              <w:ind w:left="-23" w:right="-70"/>
              <w:outlineLvl w:val="2"/>
              <w:rPr>
                <w:rFonts w:eastAsia="Arial Unicode MS" w:cs="Tahoma"/>
                <w:bCs/>
                <w:color w:val="50B848"/>
                <w:kern w:val="18"/>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70368B" w14:textId="77777777" w:rsidR="00653202" w:rsidRPr="000827ED" w:rsidRDefault="00653202" w:rsidP="00653202">
            <w:pPr>
              <w:tabs>
                <w:tab w:val="left" w:pos="1134"/>
              </w:tabs>
              <w:snapToGrid w:val="0"/>
              <w:spacing w:after="0" w:line="240" w:lineRule="auto"/>
              <w:rPr>
                <w:rFonts w:eastAsia="Times New Roman"/>
                <w:color w:val="auto"/>
                <w:sz w:val="20"/>
                <w:szCs w:val="20"/>
                <w:lang w:val="fr-FR" w:eastAsia="ar-SA"/>
              </w:rPr>
            </w:pPr>
            <w:r w:rsidRPr="000827ED">
              <w:rPr>
                <w:rFonts w:eastAsia="Times New Roman"/>
                <w:color w:val="auto"/>
                <w:sz w:val="20"/>
                <w:szCs w:val="20"/>
                <w:lang w:val="fr-FR" w:eastAsia="ar-SA"/>
              </w:rPr>
              <w:t>Oui/non</w:t>
            </w:r>
          </w:p>
        </w:tc>
      </w:tr>
      <w:tr w:rsidR="00653202" w:rsidRPr="000827ED" w14:paraId="502EE70C" w14:textId="77777777" w:rsidTr="00653202">
        <w:tc>
          <w:tcPr>
            <w:tcW w:w="568" w:type="dxa"/>
            <w:tcBorders>
              <w:top w:val="single" w:sz="4" w:space="0" w:color="000000"/>
              <w:left w:val="single" w:sz="4" w:space="0" w:color="000000"/>
              <w:bottom w:val="single" w:sz="4" w:space="0" w:color="000000"/>
            </w:tcBorders>
            <w:shd w:val="clear" w:color="auto" w:fill="auto"/>
          </w:tcPr>
          <w:p w14:paraId="413CDDCA"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25</w:t>
            </w:r>
          </w:p>
        </w:tc>
        <w:tc>
          <w:tcPr>
            <w:tcW w:w="4490" w:type="dxa"/>
            <w:tcBorders>
              <w:top w:val="single" w:sz="4" w:space="0" w:color="000000"/>
              <w:left w:val="single" w:sz="4" w:space="0" w:color="000000"/>
              <w:bottom w:val="single" w:sz="4" w:space="0" w:color="000000"/>
            </w:tcBorders>
            <w:shd w:val="clear" w:color="auto" w:fill="auto"/>
          </w:tcPr>
          <w:p w14:paraId="57157256"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Direction assistée</w:t>
            </w:r>
          </w:p>
        </w:tc>
        <w:tc>
          <w:tcPr>
            <w:tcW w:w="1468" w:type="dxa"/>
            <w:tcBorders>
              <w:top w:val="single" w:sz="4" w:space="0" w:color="000000"/>
              <w:left w:val="single" w:sz="4" w:space="0" w:color="000000"/>
              <w:bottom w:val="single" w:sz="4" w:space="0" w:color="000000"/>
            </w:tcBorders>
            <w:shd w:val="clear" w:color="auto" w:fill="auto"/>
          </w:tcPr>
          <w:p w14:paraId="6CD032EB" w14:textId="77777777" w:rsidR="00653202" w:rsidRPr="000827ED" w:rsidRDefault="00653202" w:rsidP="00653202">
            <w:pPr>
              <w:widowControl w:val="0"/>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0A3E4DDF"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33E1817" w14:textId="77777777" w:rsidR="00653202" w:rsidRPr="000827ED" w:rsidRDefault="00653202" w:rsidP="00653202">
            <w:pPr>
              <w:tabs>
                <w:tab w:val="left" w:pos="1134"/>
              </w:tabs>
              <w:snapToGrid w:val="0"/>
              <w:spacing w:after="0" w:line="240" w:lineRule="auto"/>
              <w:rPr>
                <w:rFonts w:eastAsia="Times New Roman"/>
                <w:color w:val="auto"/>
                <w:sz w:val="20"/>
                <w:szCs w:val="20"/>
                <w:lang w:val="fr-FR" w:eastAsia="ar-SA"/>
              </w:rPr>
            </w:pPr>
            <w:r w:rsidRPr="000827ED">
              <w:rPr>
                <w:rFonts w:eastAsia="Times New Roman"/>
                <w:color w:val="auto"/>
                <w:sz w:val="20"/>
                <w:szCs w:val="20"/>
                <w:lang w:val="fr-FR" w:eastAsia="ar-SA"/>
              </w:rPr>
              <w:t>Oui/non</w:t>
            </w:r>
          </w:p>
        </w:tc>
      </w:tr>
      <w:tr w:rsidR="00653202" w:rsidRPr="000827ED" w14:paraId="334AD4C9" w14:textId="77777777" w:rsidTr="00653202">
        <w:tc>
          <w:tcPr>
            <w:tcW w:w="568" w:type="dxa"/>
            <w:tcBorders>
              <w:top w:val="single" w:sz="4" w:space="0" w:color="000000"/>
              <w:left w:val="single" w:sz="4" w:space="0" w:color="000000"/>
              <w:bottom w:val="single" w:sz="4" w:space="0" w:color="000000"/>
            </w:tcBorders>
            <w:shd w:val="clear" w:color="auto" w:fill="auto"/>
          </w:tcPr>
          <w:p w14:paraId="32629625"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26</w:t>
            </w:r>
          </w:p>
        </w:tc>
        <w:tc>
          <w:tcPr>
            <w:tcW w:w="4490" w:type="dxa"/>
            <w:tcBorders>
              <w:top w:val="single" w:sz="4" w:space="0" w:color="000000"/>
              <w:left w:val="single" w:sz="4" w:space="0" w:color="000000"/>
              <w:bottom w:val="single" w:sz="4" w:space="0" w:color="000000"/>
            </w:tcBorders>
            <w:shd w:val="clear" w:color="auto" w:fill="auto"/>
          </w:tcPr>
          <w:p w14:paraId="0B26DAAB"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La colonne de direction sera réglable</w:t>
            </w:r>
          </w:p>
        </w:tc>
        <w:tc>
          <w:tcPr>
            <w:tcW w:w="1468" w:type="dxa"/>
            <w:tcBorders>
              <w:top w:val="single" w:sz="4" w:space="0" w:color="000000"/>
              <w:left w:val="single" w:sz="4" w:space="0" w:color="000000"/>
              <w:bottom w:val="single" w:sz="4" w:space="0" w:color="000000"/>
            </w:tcBorders>
            <w:shd w:val="clear" w:color="auto" w:fill="auto"/>
            <w:vAlign w:val="center"/>
          </w:tcPr>
          <w:p w14:paraId="6C9F81B3" w14:textId="77777777" w:rsidR="00653202" w:rsidRPr="000827ED" w:rsidRDefault="00653202" w:rsidP="00653202">
            <w:pPr>
              <w:widowControl w:val="0"/>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NE</w:t>
            </w:r>
          </w:p>
        </w:tc>
        <w:tc>
          <w:tcPr>
            <w:tcW w:w="2405" w:type="dxa"/>
            <w:tcBorders>
              <w:top w:val="single" w:sz="4" w:space="0" w:color="000000"/>
              <w:left w:val="single" w:sz="4" w:space="0" w:color="000000"/>
              <w:bottom w:val="single" w:sz="4" w:space="0" w:color="000000"/>
            </w:tcBorders>
            <w:shd w:val="clear" w:color="auto" w:fill="auto"/>
          </w:tcPr>
          <w:p w14:paraId="3E3F96FB"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88FE4D7"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578062F8" w14:textId="77777777" w:rsidTr="00653202">
        <w:tc>
          <w:tcPr>
            <w:tcW w:w="568" w:type="dxa"/>
            <w:tcBorders>
              <w:top w:val="single" w:sz="4" w:space="0" w:color="000000"/>
              <w:left w:val="single" w:sz="4" w:space="0" w:color="000000"/>
              <w:bottom w:val="single" w:sz="4" w:space="0" w:color="000000"/>
            </w:tcBorders>
            <w:shd w:val="clear" w:color="auto" w:fill="auto"/>
          </w:tcPr>
          <w:p w14:paraId="58D20433"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27</w:t>
            </w:r>
          </w:p>
        </w:tc>
        <w:tc>
          <w:tcPr>
            <w:tcW w:w="4490" w:type="dxa"/>
            <w:tcBorders>
              <w:top w:val="single" w:sz="4" w:space="0" w:color="000000"/>
              <w:left w:val="single" w:sz="4" w:space="0" w:color="000000"/>
              <w:bottom w:val="single" w:sz="4" w:space="0" w:color="000000"/>
            </w:tcBorders>
            <w:shd w:val="clear" w:color="auto" w:fill="auto"/>
          </w:tcPr>
          <w:p w14:paraId="0BF808EC"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Système de type anti-vol (</w:t>
            </w:r>
            <w:proofErr w:type="spellStart"/>
            <w:r w:rsidRPr="000827ED">
              <w:rPr>
                <w:rFonts w:eastAsia="DejaVu Sans" w:cs="Tahoma"/>
                <w:color w:val="auto"/>
                <w:kern w:val="1"/>
                <w:sz w:val="20"/>
                <w:szCs w:val="20"/>
                <w:lang w:val="fr-FR"/>
              </w:rPr>
              <w:t>p.e</w:t>
            </w:r>
            <w:proofErr w:type="spellEnd"/>
            <w:r w:rsidRPr="000827ED">
              <w:rPr>
                <w:rFonts w:eastAsia="DejaVu Sans" w:cs="Tahoma"/>
                <w:color w:val="auto"/>
                <w:kern w:val="1"/>
                <w:sz w:val="20"/>
                <w:szCs w:val="20"/>
                <w:lang w:val="fr-FR"/>
              </w:rPr>
              <w:t>. serrure de contact, alarme, …)</w:t>
            </w:r>
          </w:p>
          <w:p w14:paraId="457B0AE5"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1468" w:type="dxa"/>
            <w:tcBorders>
              <w:top w:val="single" w:sz="4" w:space="0" w:color="000000"/>
              <w:left w:val="single" w:sz="4" w:space="0" w:color="000000"/>
              <w:bottom w:val="single" w:sz="4" w:space="0" w:color="000000"/>
            </w:tcBorders>
            <w:shd w:val="clear" w:color="auto" w:fill="auto"/>
          </w:tcPr>
          <w:p w14:paraId="1C5DBFC5"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5392B478"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p w14:paraId="3E223982"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Description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20508DE"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563201EA"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tc>
      </w:tr>
      <w:tr w:rsidR="00653202" w:rsidRPr="000827ED" w14:paraId="75ED66BC" w14:textId="77777777" w:rsidTr="00653202">
        <w:tc>
          <w:tcPr>
            <w:tcW w:w="568" w:type="dxa"/>
            <w:tcBorders>
              <w:top w:val="single" w:sz="4" w:space="0" w:color="000000"/>
              <w:left w:val="single" w:sz="4" w:space="0" w:color="000000"/>
              <w:bottom w:val="single" w:sz="4" w:space="0" w:color="000000"/>
            </w:tcBorders>
            <w:shd w:val="clear" w:color="auto" w:fill="auto"/>
          </w:tcPr>
          <w:p w14:paraId="7361B2AF"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28</w:t>
            </w:r>
          </w:p>
        </w:tc>
        <w:tc>
          <w:tcPr>
            <w:tcW w:w="4490" w:type="dxa"/>
            <w:tcBorders>
              <w:top w:val="single" w:sz="4" w:space="0" w:color="000000"/>
              <w:left w:val="single" w:sz="4" w:space="0" w:color="000000"/>
              <w:bottom w:val="single" w:sz="4" w:space="0" w:color="000000"/>
            </w:tcBorders>
            <w:shd w:val="clear" w:color="auto" w:fill="auto"/>
          </w:tcPr>
          <w:p w14:paraId="0610E7AD"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Essuie-glace(s) à 2 vitesses + intermittent(s) offrant la plus grande visibilité possible au conducteur en cas de pluie</w:t>
            </w:r>
          </w:p>
        </w:tc>
        <w:tc>
          <w:tcPr>
            <w:tcW w:w="1468" w:type="dxa"/>
            <w:tcBorders>
              <w:top w:val="single" w:sz="4" w:space="0" w:color="000000"/>
              <w:left w:val="single" w:sz="4" w:space="0" w:color="000000"/>
              <w:bottom w:val="single" w:sz="4" w:space="0" w:color="000000"/>
            </w:tcBorders>
            <w:shd w:val="clear" w:color="auto" w:fill="auto"/>
          </w:tcPr>
          <w:p w14:paraId="51949450"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4C0AB14E"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40DAEC"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401B648E"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tc>
      </w:tr>
      <w:tr w:rsidR="00653202" w:rsidRPr="000827ED" w14:paraId="4E6BA05B" w14:textId="77777777" w:rsidTr="00653202">
        <w:tc>
          <w:tcPr>
            <w:tcW w:w="568" w:type="dxa"/>
            <w:tcBorders>
              <w:top w:val="single" w:sz="4" w:space="0" w:color="000000"/>
              <w:left w:val="single" w:sz="4" w:space="0" w:color="000000"/>
              <w:bottom w:val="single" w:sz="4" w:space="0" w:color="000000"/>
            </w:tcBorders>
            <w:shd w:val="clear" w:color="auto" w:fill="auto"/>
          </w:tcPr>
          <w:p w14:paraId="2F8B419E"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29</w:t>
            </w:r>
          </w:p>
        </w:tc>
        <w:tc>
          <w:tcPr>
            <w:tcW w:w="4490" w:type="dxa"/>
            <w:tcBorders>
              <w:top w:val="single" w:sz="4" w:space="0" w:color="000000"/>
              <w:left w:val="single" w:sz="4" w:space="0" w:color="000000"/>
              <w:bottom w:val="single" w:sz="4" w:space="0" w:color="000000"/>
            </w:tcBorders>
            <w:shd w:val="clear" w:color="auto" w:fill="auto"/>
          </w:tcPr>
          <w:p w14:paraId="0C61260A"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Deux larges pare-soleils</w:t>
            </w:r>
          </w:p>
        </w:tc>
        <w:tc>
          <w:tcPr>
            <w:tcW w:w="1468" w:type="dxa"/>
            <w:tcBorders>
              <w:top w:val="single" w:sz="4" w:space="0" w:color="000000"/>
              <w:left w:val="single" w:sz="4" w:space="0" w:color="000000"/>
              <w:bottom w:val="single" w:sz="4" w:space="0" w:color="000000"/>
            </w:tcBorders>
            <w:shd w:val="clear" w:color="auto" w:fill="auto"/>
          </w:tcPr>
          <w:p w14:paraId="05FD06BB"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56F7F725"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1D11DA9"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74C3A30E" w14:textId="77777777" w:rsidTr="00653202">
        <w:tc>
          <w:tcPr>
            <w:tcW w:w="568" w:type="dxa"/>
            <w:tcBorders>
              <w:top w:val="single" w:sz="4" w:space="0" w:color="000000"/>
              <w:left w:val="single" w:sz="4" w:space="0" w:color="000000"/>
              <w:bottom w:val="single" w:sz="4" w:space="0" w:color="000000"/>
            </w:tcBorders>
            <w:shd w:val="clear" w:color="auto" w:fill="auto"/>
          </w:tcPr>
          <w:p w14:paraId="11F3933D"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30</w:t>
            </w:r>
          </w:p>
        </w:tc>
        <w:tc>
          <w:tcPr>
            <w:tcW w:w="4490" w:type="dxa"/>
            <w:tcBorders>
              <w:top w:val="single" w:sz="4" w:space="0" w:color="000000"/>
              <w:left w:val="single" w:sz="4" w:space="0" w:color="000000"/>
              <w:bottom w:val="single" w:sz="4" w:space="0" w:color="000000"/>
            </w:tcBorders>
            <w:shd w:val="clear" w:color="auto" w:fill="auto"/>
          </w:tcPr>
          <w:p w14:paraId="48643CEA"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Rétroviseur intérieur à grand champ visuel ainsi que rétroviseurs extérieurs gauche et droit</w:t>
            </w:r>
          </w:p>
        </w:tc>
        <w:tc>
          <w:tcPr>
            <w:tcW w:w="1468" w:type="dxa"/>
            <w:tcBorders>
              <w:top w:val="single" w:sz="4" w:space="0" w:color="000000"/>
              <w:left w:val="single" w:sz="4" w:space="0" w:color="000000"/>
              <w:bottom w:val="single" w:sz="4" w:space="0" w:color="000000"/>
            </w:tcBorders>
            <w:shd w:val="clear" w:color="auto" w:fill="auto"/>
          </w:tcPr>
          <w:p w14:paraId="4881A7DC"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31118E5F"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8F9820"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64CBAD49"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tc>
      </w:tr>
      <w:tr w:rsidR="00653202" w:rsidRPr="000827ED" w14:paraId="1BF3CA27" w14:textId="77777777" w:rsidTr="00653202">
        <w:tc>
          <w:tcPr>
            <w:tcW w:w="568" w:type="dxa"/>
            <w:tcBorders>
              <w:top w:val="single" w:sz="4" w:space="0" w:color="000000"/>
              <w:left w:val="single" w:sz="4" w:space="0" w:color="000000"/>
              <w:bottom w:val="single" w:sz="4" w:space="0" w:color="000000"/>
            </w:tcBorders>
            <w:shd w:val="clear" w:color="auto" w:fill="auto"/>
          </w:tcPr>
          <w:p w14:paraId="1053529D"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31</w:t>
            </w:r>
          </w:p>
        </w:tc>
        <w:tc>
          <w:tcPr>
            <w:tcW w:w="4490" w:type="dxa"/>
            <w:tcBorders>
              <w:top w:val="single" w:sz="4" w:space="0" w:color="000000"/>
              <w:left w:val="single" w:sz="4" w:space="0" w:color="000000"/>
              <w:bottom w:val="single" w:sz="4" w:space="0" w:color="000000"/>
            </w:tcBorders>
            <w:shd w:val="clear" w:color="auto" w:fill="auto"/>
          </w:tcPr>
          <w:p w14:paraId="679514B1"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Lampes et signaux réglementaires – feu de recul et signalisation de détresse</w:t>
            </w:r>
          </w:p>
        </w:tc>
        <w:tc>
          <w:tcPr>
            <w:tcW w:w="1468" w:type="dxa"/>
            <w:tcBorders>
              <w:top w:val="single" w:sz="4" w:space="0" w:color="000000"/>
              <w:left w:val="single" w:sz="4" w:space="0" w:color="000000"/>
              <w:bottom w:val="single" w:sz="4" w:space="0" w:color="000000"/>
            </w:tcBorders>
            <w:shd w:val="clear" w:color="auto" w:fill="auto"/>
          </w:tcPr>
          <w:p w14:paraId="5D47CB53"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2650271D"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F955F4" w14:textId="77777777" w:rsidR="00653202" w:rsidRPr="000827ED" w:rsidRDefault="00653202" w:rsidP="00653202">
            <w:pPr>
              <w:widowControl w:val="0"/>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57636A59"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tc>
      </w:tr>
      <w:tr w:rsidR="00653202" w:rsidRPr="000827ED" w14:paraId="657BB02B" w14:textId="77777777" w:rsidTr="00653202">
        <w:tc>
          <w:tcPr>
            <w:tcW w:w="568" w:type="dxa"/>
            <w:tcBorders>
              <w:top w:val="single" w:sz="4" w:space="0" w:color="000000"/>
              <w:left w:val="single" w:sz="4" w:space="0" w:color="000000"/>
              <w:bottom w:val="single" w:sz="4" w:space="0" w:color="000000"/>
            </w:tcBorders>
            <w:shd w:val="clear" w:color="auto" w:fill="auto"/>
          </w:tcPr>
          <w:p w14:paraId="729EEA45"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32</w:t>
            </w:r>
          </w:p>
        </w:tc>
        <w:tc>
          <w:tcPr>
            <w:tcW w:w="4490" w:type="dxa"/>
            <w:tcBorders>
              <w:top w:val="single" w:sz="4" w:space="0" w:color="000000"/>
              <w:left w:val="single" w:sz="4" w:space="0" w:color="000000"/>
              <w:bottom w:val="single" w:sz="4" w:space="0" w:color="000000"/>
            </w:tcBorders>
            <w:shd w:val="clear" w:color="auto" w:fill="auto"/>
          </w:tcPr>
          <w:p w14:paraId="558E4A6F"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Feux antibrouillard intégrés à l’avant</w:t>
            </w:r>
          </w:p>
        </w:tc>
        <w:tc>
          <w:tcPr>
            <w:tcW w:w="1468" w:type="dxa"/>
            <w:tcBorders>
              <w:top w:val="single" w:sz="4" w:space="0" w:color="000000"/>
              <w:left w:val="single" w:sz="4" w:space="0" w:color="000000"/>
              <w:bottom w:val="single" w:sz="4" w:space="0" w:color="000000"/>
            </w:tcBorders>
            <w:shd w:val="clear" w:color="auto" w:fill="auto"/>
          </w:tcPr>
          <w:p w14:paraId="4ECA576B"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NE</w:t>
            </w:r>
          </w:p>
        </w:tc>
        <w:tc>
          <w:tcPr>
            <w:tcW w:w="2405" w:type="dxa"/>
            <w:tcBorders>
              <w:top w:val="single" w:sz="4" w:space="0" w:color="000000"/>
              <w:left w:val="single" w:sz="4" w:space="0" w:color="000000"/>
              <w:bottom w:val="single" w:sz="4" w:space="0" w:color="000000"/>
            </w:tcBorders>
            <w:shd w:val="clear" w:color="auto" w:fill="auto"/>
          </w:tcPr>
          <w:p w14:paraId="43888E92"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D243B0"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38DF5C66" w14:textId="77777777" w:rsidTr="00653202">
        <w:tc>
          <w:tcPr>
            <w:tcW w:w="568" w:type="dxa"/>
            <w:tcBorders>
              <w:top w:val="single" w:sz="4" w:space="0" w:color="000000"/>
              <w:left w:val="single" w:sz="4" w:space="0" w:color="000000"/>
              <w:bottom w:val="single" w:sz="4" w:space="0" w:color="000000"/>
            </w:tcBorders>
            <w:shd w:val="clear" w:color="auto" w:fill="auto"/>
          </w:tcPr>
          <w:p w14:paraId="55225DC7"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33</w:t>
            </w:r>
          </w:p>
        </w:tc>
        <w:tc>
          <w:tcPr>
            <w:tcW w:w="4490" w:type="dxa"/>
            <w:tcBorders>
              <w:top w:val="single" w:sz="4" w:space="0" w:color="000000"/>
              <w:left w:val="single" w:sz="4" w:space="0" w:color="000000"/>
              <w:bottom w:val="single" w:sz="4" w:space="0" w:color="000000"/>
            </w:tcBorders>
            <w:shd w:val="clear" w:color="auto" w:fill="auto"/>
          </w:tcPr>
          <w:p w14:paraId="2274744F"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Trois (3) feux stop</w:t>
            </w:r>
          </w:p>
        </w:tc>
        <w:tc>
          <w:tcPr>
            <w:tcW w:w="1468" w:type="dxa"/>
            <w:tcBorders>
              <w:top w:val="single" w:sz="4" w:space="0" w:color="000000"/>
              <w:left w:val="single" w:sz="4" w:space="0" w:color="000000"/>
              <w:bottom w:val="single" w:sz="4" w:space="0" w:color="000000"/>
            </w:tcBorders>
            <w:shd w:val="clear" w:color="auto" w:fill="auto"/>
          </w:tcPr>
          <w:p w14:paraId="689ECC72"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NE</w:t>
            </w:r>
          </w:p>
        </w:tc>
        <w:tc>
          <w:tcPr>
            <w:tcW w:w="2405" w:type="dxa"/>
            <w:tcBorders>
              <w:top w:val="single" w:sz="4" w:space="0" w:color="000000"/>
              <w:left w:val="single" w:sz="4" w:space="0" w:color="000000"/>
              <w:bottom w:val="single" w:sz="4" w:space="0" w:color="000000"/>
            </w:tcBorders>
            <w:shd w:val="clear" w:color="auto" w:fill="auto"/>
          </w:tcPr>
          <w:p w14:paraId="2F1611C6"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CB4A308" w14:textId="77777777" w:rsidR="00653202" w:rsidRPr="000827ED" w:rsidRDefault="00653202" w:rsidP="00653202">
            <w:pPr>
              <w:widowControl w:val="0"/>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73652F8F" w14:textId="77777777" w:rsidTr="00653202">
        <w:tc>
          <w:tcPr>
            <w:tcW w:w="568" w:type="dxa"/>
            <w:tcBorders>
              <w:top w:val="single" w:sz="4" w:space="0" w:color="000000"/>
              <w:left w:val="single" w:sz="4" w:space="0" w:color="000000"/>
              <w:bottom w:val="single" w:sz="4" w:space="0" w:color="000000"/>
            </w:tcBorders>
            <w:shd w:val="clear" w:color="auto" w:fill="auto"/>
          </w:tcPr>
          <w:p w14:paraId="6BE87D82"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34</w:t>
            </w:r>
          </w:p>
        </w:tc>
        <w:tc>
          <w:tcPr>
            <w:tcW w:w="4490" w:type="dxa"/>
            <w:tcBorders>
              <w:top w:val="single" w:sz="4" w:space="0" w:color="000000"/>
              <w:left w:val="single" w:sz="4" w:space="0" w:color="000000"/>
              <w:bottom w:val="single" w:sz="4" w:space="0" w:color="000000"/>
            </w:tcBorders>
            <w:shd w:val="clear" w:color="auto" w:fill="auto"/>
          </w:tcPr>
          <w:p w14:paraId="5123D6DE"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Le véhicule est équipé d’un kit d’assistance</w:t>
            </w:r>
          </w:p>
          <w:p w14:paraId="66F6D930"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p w14:paraId="26F6FEC6"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Composition :</w:t>
            </w:r>
          </w:p>
          <w:p w14:paraId="6C98C0D4"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-Extincteur</w:t>
            </w:r>
          </w:p>
          <w:p w14:paraId="3B2A691F"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-Cable de démarrage</w:t>
            </w:r>
          </w:p>
          <w:p w14:paraId="650F9783"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-Corde de remorquage</w:t>
            </w:r>
          </w:p>
          <w:p w14:paraId="223460D9"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-Gilet fluorescent</w:t>
            </w:r>
          </w:p>
          <w:p w14:paraId="4E7419A8"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-Lampe de poche</w:t>
            </w:r>
          </w:p>
          <w:p w14:paraId="57091E0B"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-Kit de secours</w:t>
            </w:r>
          </w:p>
          <w:p w14:paraId="13D267F0"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1468" w:type="dxa"/>
            <w:tcBorders>
              <w:top w:val="single" w:sz="4" w:space="0" w:color="000000"/>
              <w:left w:val="single" w:sz="4" w:space="0" w:color="000000"/>
              <w:bottom w:val="single" w:sz="4" w:space="0" w:color="000000"/>
            </w:tcBorders>
            <w:shd w:val="clear" w:color="auto" w:fill="auto"/>
          </w:tcPr>
          <w:p w14:paraId="09EA10CC"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739314D5"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p>
          <w:p w14:paraId="6C932E74"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p>
          <w:p w14:paraId="656A1ABD"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p>
        </w:tc>
        <w:tc>
          <w:tcPr>
            <w:tcW w:w="2405" w:type="dxa"/>
            <w:tcBorders>
              <w:top w:val="single" w:sz="4" w:space="0" w:color="000000"/>
              <w:left w:val="single" w:sz="4" w:space="0" w:color="000000"/>
              <w:bottom w:val="single" w:sz="4" w:space="0" w:color="000000"/>
            </w:tcBorders>
            <w:shd w:val="clear" w:color="auto" w:fill="auto"/>
          </w:tcPr>
          <w:p w14:paraId="3290B594"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p w14:paraId="7492BE56"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p w14:paraId="3C9CE5B3"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A24D2A0"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21B132B9"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p>
          <w:p w14:paraId="25F39A95"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p>
          <w:p w14:paraId="0D7E0286"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p>
          <w:p w14:paraId="36339197"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p>
        </w:tc>
      </w:tr>
      <w:tr w:rsidR="00653202" w:rsidRPr="000827ED" w14:paraId="28175078" w14:textId="77777777" w:rsidTr="00653202">
        <w:tc>
          <w:tcPr>
            <w:tcW w:w="568" w:type="dxa"/>
            <w:tcBorders>
              <w:top w:val="single" w:sz="4" w:space="0" w:color="000000"/>
              <w:left w:val="single" w:sz="4" w:space="0" w:color="000000"/>
              <w:bottom w:val="single" w:sz="4" w:space="0" w:color="000000"/>
            </w:tcBorders>
            <w:shd w:val="clear" w:color="auto" w:fill="auto"/>
          </w:tcPr>
          <w:p w14:paraId="0BDE7BC3"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35</w:t>
            </w:r>
          </w:p>
        </w:tc>
        <w:tc>
          <w:tcPr>
            <w:tcW w:w="4490" w:type="dxa"/>
            <w:tcBorders>
              <w:top w:val="single" w:sz="4" w:space="0" w:color="000000"/>
              <w:left w:val="single" w:sz="4" w:space="0" w:color="000000"/>
              <w:bottom w:val="single" w:sz="4" w:space="0" w:color="000000"/>
            </w:tcBorders>
            <w:shd w:val="clear" w:color="auto" w:fill="auto"/>
          </w:tcPr>
          <w:p w14:paraId="713E9039"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Tableau de bord équipé des différents voyants et témoins </w:t>
            </w:r>
          </w:p>
        </w:tc>
        <w:tc>
          <w:tcPr>
            <w:tcW w:w="1468" w:type="dxa"/>
            <w:tcBorders>
              <w:top w:val="single" w:sz="4" w:space="0" w:color="000000"/>
              <w:left w:val="single" w:sz="4" w:space="0" w:color="000000"/>
              <w:bottom w:val="single" w:sz="4" w:space="0" w:color="000000"/>
            </w:tcBorders>
            <w:shd w:val="clear" w:color="auto" w:fill="auto"/>
          </w:tcPr>
          <w:p w14:paraId="082FD73E"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2E6114CE"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p w14:paraId="5D67EDEA"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771F03FE"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E92D3E"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3B799B09"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433D7752"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tc>
      </w:tr>
      <w:tr w:rsidR="00653202" w:rsidRPr="000827ED" w14:paraId="17F2E5A0" w14:textId="77777777" w:rsidTr="00653202">
        <w:tc>
          <w:tcPr>
            <w:tcW w:w="568" w:type="dxa"/>
            <w:tcBorders>
              <w:top w:val="single" w:sz="4" w:space="0" w:color="000000"/>
              <w:left w:val="single" w:sz="4" w:space="0" w:color="000000"/>
              <w:bottom w:val="single" w:sz="4" w:space="0" w:color="000000"/>
            </w:tcBorders>
            <w:shd w:val="clear" w:color="auto" w:fill="auto"/>
          </w:tcPr>
          <w:p w14:paraId="2176D09B"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lastRenderedPageBreak/>
              <w:t>36</w:t>
            </w:r>
          </w:p>
        </w:tc>
        <w:tc>
          <w:tcPr>
            <w:tcW w:w="4490" w:type="dxa"/>
            <w:tcBorders>
              <w:top w:val="single" w:sz="4" w:space="0" w:color="000000"/>
              <w:left w:val="single" w:sz="4" w:space="0" w:color="000000"/>
              <w:bottom w:val="single" w:sz="4" w:space="0" w:color="000000"/>
            </w:tcBorders>
            <w:shd w:val="clear" w:color="auto" w:fill="auto"/>
          </w:tcPr>
          <w:p w14:paraId="662D88F2"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Climatisation </w:t>
            </w:r>
          </w:p>
          <w:p w14:paraId="7BEBA66B"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1A5C5667"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636B66E3"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2A56F885"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6588C8ED"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Filtre à pollen</w:t>
            </w:r>
          </w:p>
        </w:tc>
        <w:tc>
          <w:tcPr>
            <w:tcW w:w="1468" w:type="dxa"/>
            <w:tcBorders>
              <w:top w:val="single" w:sz="4" w:space="0" w:color="000000"/>
              <w:left w:val="single" w:sz="4" w:space="0" w:color="000000"/>
              <w:bottom w:val="single" w:sz="4" w:space="0" w:color="000000"/>
            </w:tcBorders>
            <w:shd w:val="clear" w:color="auto" w:fill="auto"/>
          </w:tcPr>
          <w:p w14:paraId="4B91184B"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185DDA2D"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p>
          <w:p w14:paraId="6387BD86"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p>
          <w:p w14:paraId="697E9AF7"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p>
          <w:p w14:paraId="390BD50A"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p>
          <w:p w14:paraId="15F8BC46"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NE</w:t>
            </w:r>
          </w:p>
        </w:tc>
        <w:tc>
          <w:tcPr>
            <w:tcW w:w="2405" w:type="dxa"/>
            <w:tcBorders>
              <w:top w:val="single" w:sz="4" w:space="0" w:color="000000"/>
              <w:left w:val="single" w:sz="4" w:space="0" w:color="000000"/>
              <w:bottom w:val="single" w:sz="4" w:space="0" w:color="000000"/>
            </w:tcBorders>
            <w:shd w:val="clear" w:color="auto" w:fill="auto"/>
          </w:tcPr>
          <w:p w14:paraId="025B8287"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p w14:paraId="0BAB3842"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4299ECD5"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Type ?</w:t>
            </w:r>
          </w:p>
          <w:p w14:paraId="261F8256"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21D7D511"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15AD03"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0A9B4301"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p>
          <w:p w14:paraId="01663B09"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p w14:paraId="49F36830"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p w14:paraId="19F0E1D1"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4913CED7"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0874F131" w14:textId="77777777" w:rsidTr="00653202">
        <w:tc>
          <w:tcPr>
            <w:tcW w:w="568" w:type="dxa"/>
            <w:tcBorders>
              <w:top w:val="single" w:sz="4" w:space="0" w:color="000000"/>
              <w:left w:val="single" w:sz="4" w:space="0" w:color="000000"/>
              <w:bottom w:val="single" w:sz="4" w:space="0" w:color="000000"/>
            </w:tcBorders>
            <w:shd w:val="clear" w:color="auto" w:fill="auto"/>
          </w:tcPr>
          <w:p w14:paraId="5C5FE498"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37</w:t>
            </w:r>
          </w:p>
        </w:tc>
        <w:tc>
          <w:tcPr>
            <w:tcW w:w="4490" w:type="dxa"/>
            <w:tcBorders>
              <w:top w:val="single" w:sz="4" w:space="0" w:color="000000"/>
              <w:left w:val="single" w:sz="4" w:space="0" w:color="000000"/>
              <w:bottom w:val="single" w:sz="4" w:space="0" w:color="000000"/>
            </w:tcBorders>
            <w:shd w:val="clear" w:color="auto" w:fill="auto"/>
          </w:tcPr>
          <w:p w14:paraId="65D18145"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Radio, en ce inclus haut-parleurs et antenne</w:t>
            </w:r>
          </w:p>
          <w:p w14:paraId="31591D0B"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p w14:paraId="42BBF4D4"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Times New Roman"/>
                <w:color w:val="auto"/>
                <w:kern w:val="1"/>
                <w:sz w:val="20"/>
                <w:szCs w:val="20"/>
                <w:lang w:val="fr-FR"/>
              </w:rPr>
              <w:t xml:space="preserve">Fonction de ‘streaming’ via </w:t>
            </w:r>
            <w:proofErr w:type="spellStart"/>
            <w:r w:rsidRPr="000827ED">
              <w:rPr>
                <w:rFonts w:eastAsia="Times New Roman"/>
                <w:color w:val="auto"/>
                <w:kern w:val="1"/>
                <w:sz w:val="20"/>
                <w:szCs w:val="20"/>
                <w:lang w:val="fr-FR"/>
              </w:rPr>
              <w:t>bluetooth</w:t>
            </w:r>
            <w:proofErr w:type="spellEnd"/>
          </w:p>
        </w:tc>
        <w:tc>
          <w:tcPr>
            <w:tcW w:w="1468" w:type="dxa"/>
            <w:tcBorders>
              <w:top w:val="single" w:sz="4" w:space="0" w:color="000000"/>
              <w:left w:val="single" w:sz="4" w:space="0" w:color="000000"/>
              <w:bottom w:val="single" w:sz="4" w:space="0" w:color="000000"/>
            </w:tcBorders>
            <w:shd w:val="clear" w:color="auto" w:fill="auto"/>
          </w:tcPr>
          <w:p w14:paraId="3FAC4DF2" w14:textId="77777777" w:rsidR="00653202" w:rsidRPr="000827ED" w:rsidRDefault="00653202" w:rsidP="00653202">
            <w:pPr>
              <w:widowControl w:val="0"/>
              <w:suppressAutoHyphens/>
              <w:spacing w:after="0" w:line="240" w:lineRule="auto"/>
              <w:jc w:val="center"/>
              <w:rPr>
                <w:rFonts w:eastAsia="DejaVu Sans" w:cs="Tahoma"/>
                <w:bCs/>
                <w:color w:val="auto"/>
                <w:kern w:val="1"/>
                <w:sz w:val="20"/>
                <w:szCs w:val="20"/>
                <w:lang w:val="fr-FR"/>
              </w:rPr>
            </w:pPr>
            <w:r w:rsidRPr="000827ED">
              <w:rPr>
                <w:rFonts w:eastAsia="DejaVu Sans" w:cs="Tahoma"/>
                <w:bCs/>
                <w:color w:val="auto"/>
                <w:kern w:val="1"/>
                <w:sz w:val="20"/>
                <w:szCs w:val="20"/>
                <w:lang w:val="fr-FR"/>
              </w:rPr>
              <w:t>E</w:t>
            </w:r>
          </w:p>
          <w:p w14:paraId="50370A17"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p w14:paraId="6A8AF1A4" w14:textId="77777777" w:rsidR="00653202" w:rsidRPr="000827ED" w:rsidRDefault="00653202" w:rsidP="00653202">
            <w:pPr>
              <w:widowControl w:val="0"/>
              <w:suppressAutoHyphens/>
              <w:spacing w:after="0" w:line="240" w:lineRule="auto"/>
              <w:jc w:val="center"/>
              <w:rPr>
                <w:rFonts w:eastAsia="DejaVu Sans" w:cs="Tahoma"/>
                <w:bCs/>
                <w:color w:val="auto"/>
                <w:kern w:val="1"/>
                <w:sz w:val="20"/>
                <w:szCs w:val="20"/>
                <w:lang w:val="fr-FR"/>
              </w:rPr>
            </w:pPr>
            <w:r w:rsidRPr="000827ED">
              <w:rPr>
                <w:rFonts w:eastAsia="DejaVu Sans" w:cs="Tahoma"/>
                <w:bCs/>
                <w:color w:val="auto"/>
                <w:kern w:val="1"/>
                <w:sz w:val="20"/>
                <w:szCs w:val="20"/>
                <w:lang w:val="fr-FR"/>
              </w:rPr>
              <w:t>NE</w:t>
            </w:r>
          </w:p>
          <w:p w14:paraId="6F64FFE2" w14:textId="77777777" w:rsidR="00653202" w:rsidRPr="000827ED" w:rsidRDefault="00653202" w:rsidP="00653202">
            <w:pPr>
              <w:widowControl w:val="0"/>
              <w:suppressAutoHyphens/>
              <w:spacing w:after="0" w:line="240" w:lineRule="auto"/>
              <w:rPr>
                <w:rFonts w:eastAsia="DejaVu Sans" w:cs="Tahoma"/>
                <w:bCs/>
                <w:color w:val="auto"/>
                <w:kern w:val="1"/>
                <w:sz w:val="20"/>
                <w:szCs w:val="20"/>
                <w:lang w:val="fr-FR"/>
              </w:rPr>
            </w:pPr>
          </w:p>
          <w:p w14:paraId="10B9831B" w14:textId="77777777" w:rsidR="00653202" w:rsidRPr="000827ED" w:rsidRDefault="00653202" w:rsidP="00653202">
            <w:pPr>
              <w:widowControl w:val="0"/>
              <w:suppressAutoHyphens/>
              <w:spacing w:after="0" w:line="240" w:lineRule="auto"/>
              <w:rPr>
                <w:rFonts w:eastAsia="DejaVu Sans" w:cs="Tahoma"/>
                <w:bCs/>
                <w:color w:val="auto"/>
                <w:kern w:val="1"/>
                <w:sz w:val="20"/>
                <w:szCs w:val="20"/>
                <w:lang w:val="fr-FR"/>
              </w:rPr>
            </w:pPr>
          </w:p>
          <w:p w14:paraId="37E75BFB" w14:textId="77777777" w:rsidR="00653202" w:rsidRPr="000827ED" w:rsidRDefault="00653202" w:rsidP="00653202">
            <w:pPr>
              <w:widowControl w:val="0"/>
              <w:suppressAutoHyphens/>
              <w:spacing w:after="0" w:line="240" w:lineRule="auto"/>
              <w:jc w:val="center"/>
              <w:rPr>
                <w:rFonts w:eastAsia="DejaVu Sans" w:cs="Tahoma"/>
                <w:bCs/>
                <w:color w:val="auto"/>
                <w:kern w:val="1"/>
                <w:sz w:val="20"/>
                <w:szCs w:val="20"/>
                <w:lang w:val="fr-FR"/>
              </w:rPr>
            </w:pPr>
          </w:p>
          <w:p w14:paraId="41C0765D" w14:textId="77777777" w:rsidR="00653202" w:rsidRPr="000827ED" w:rsidRDefault="00653202" w:rsidP="00653202">
            <w:pPr>
              <w:widowControl w:val="0"/>
              <w:suppressAutoHyphens/>
              <w:spacing w:after="0" w:line="240" w:lineRule="auto"/>
              <w:rPr>
                <w:rFonts w:eastAsia="DejaVu Sans" w:cs="Tahoma"/>
                <w:bCs/>
                <w:color w:val="auto"/>
                <w:kern w:val="1"/>
                <w:sz w:val="20"/>
                <w:szCs w:val="20"/>
                <w:lang w:val="fr-FR"/>
              </w:rPr>
            </w:pPr>
          </w:p>
        </w:tc>
        <w:tc>
          <w:tcPr>
            <w:tcW w:w="2405" w:type="dxa"/>
            <w:tcBorders>
              <w:top w:val="single" w:sz="4" w:space="0" w:color="000000"/>
              <w:left w:val="single" w:sz="4" w:space="0" w:color="000000"/>
              <w:bottom w:val="single" w:sz="4" w:space="0" w:color="000000"/>
            </w:tcBorders>
            <w:shd w:val="clear" w:color="auto" w:fill="auto"/>
          </w:tcPr>
          <w:p w14:paraId="0F89A0E2"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p w14:paraId="2DEDC270"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15490F58"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2EDE4F7A"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219BD11E"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71B21E8C"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4AD8F8" w14:textId="77777777" w:rsidR="00653202" w:rsidRPr="000827ED" w:rsidRDefault="00653202" w:rsidP="00653202">
            <w:pPr>
              <w:widowControl w:val="0"/>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27728287"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p w14:paraId="6F06461D"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5EBCB4E7"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tc>
      </w:tr>
      <w:tr w:rsidR="00653202" w:rsidRPr="000827ED" w14:paraId="13DFF60E" w14:textId="77777777" w:rsidTr="00653202">
        <w:tc>
          <w:tcPr>
            <w:tcW w:w="568" w:type="dxa"/>
            <w:tcBorders>
              <w:top w:val="single" w:sz="4" w:space="0" w:color="000000"/>
              <w:left w:val="single" w:sz="4" w:space="0" w:color="000000"/>
              <w:bottom w:val="single" w:sz="4" w:space="0" w:color="000000"/>
            </w:tcBorders>
            <w:shd w:val="clear" w:color="auto" w:fill="auto"/>
          </w:tcPr>
          <w:p w14:paraId="09558E2A"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38</w:t>
            </w:r>
          </w:p>
        </w:tc>
        <w:tc>
          <w:tcPr>
            <w:tcW w:w="4490" w:type="dxa"/>
            <w:tcBorders>
              <w:top w:val="single" w:sz="4" w:space="0" w:color="000000"/>
              <w:left w:val="single" w:sz="4" w:space="0" w:color="000000"/>
              <w:bottom w:val="single" w:sz="4" w:space="0" w:color="000000"/>
            </w:tcBorders>
            <w:shd w:val="clear" w:color="auto" w:fill="auto"/>
          </w:tcPr>
          <w:p w14:paraId="323B9EED" w14:textId="77777777" w:rsidR="00653202" w:rsidRPr="000827ED" w:rsidRDefault="00653202" w:rsidP="00653202">
            <w:pPr>
              <w:widowControl w:val="0"/>
              <w:tabs>
                <w:tab w:val="left" w:pos="1773"/>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Minimum 9 places </w:t>
            </w:r>
          </w:p>
          <w:p w14:paraId="344CB062"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p>
        </w:tc>
        <w:tc>
          <w:tcPr>
            <w:tcW w:w="1468" w:type="dxa"/>
            <w:tcBorders>
              <w:top w:val="single" w:sz="4" w:space="0" w:color="000000"/>
              <w:left w:val="single" w:sz="4" w:space="0" w:color="000000"/>
              <w:bottom w:val="single" w:sz="4" w:space="0" w:color="000000"/>
            </w:tcBorders>
            <w:shd w:val="clear" w:color="auto" w:fill="auto"/>
          </w:tcPr>
          <w:p w14:paraId="7D17619C"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05089EDA" w14:textId="77777777" w:rsidR="00653202" w:rsidRPr="000827ED" w:rsidRDefault="00653202" w:rsidP="00653202">
            <w:pPr>
              <w:widowControl w:val="0"/>
              <w:tabs>
                <w:tab w:val="left" w:pos="1773"/>
              </w:tabs>
              <w:suppressAutoHyphens/>
              <w:spacing w:after="0" w:line="240" w:lineRule="auto"/>
              <w:rPr>
                <w:rFonts w:eastAsia="DejaVu Sans" w:cs="Tahoma"/>
                <w:color w:val="auto"/>
                <w:kern w:val="1"/>
                <w:sz w:val="20"/>
                <w:szCs w:val="20"/>
                <w:lang w:val="fr-FR"/>
              </w:rPr>
            </w:pPr>
          </w:p>
        </w:tc>
        <w:tc>
          <w:tcPr>
            <w:tcW w:w="2405" w:type="dxa"/>
            <w:tcBorders>
              <w:top w:val="single" w:sz="4" w:space="0" w:color="000000"/>
              <w:left w:val="single" w:sz="4" w:space="0" w:color="000000"/>
              <w:bottom w:val="single" w:sz="4" w:space="0" w:color="000000"/>
            </w:tcBorders>
            <w:shd w:val="clear" w:color="auto" w:fill="auto"/>
          </w:tcPr>
          <w:p w14:paraId="36C2CA5E" w14:textId="77777777" w:rsidR="00653202" w:rsidRPr="000827ED" w:rsidRDefault="00653202" w:rsidP="00653202">
            <w:pPr>
              <w:widowControl w:val="0"/>
              <w:tabs>
                <w:tab w:val="left" w:pos="1773"/>
              </w:tabs>
              <w:suppressAutoHyphens/>
              <w:snapToGrid w:val="0"/>
              <w:spacing w:after="0" w:line="240" w:lineRule="auto"/>
              <w:jc w:val="both"/>
              <w:rPr>
                <w:rFonts w:eastAsia="DejaVu Sans" w:cs="Tahoma"/>
                <w:color w:val="auto"/>
                <w:kern w:val="1"/>
                <w:sz w:val="20"/>
                <w:szCs w:val="20"/>
                <w:lang w:val="fr-FR"/>
              </w:rPr>
            </w:pPr>
          </w:p>
          <w:p w14:paraId="69DA4253"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p>
          <w:p w14:paraId="752F639C"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Description de la configuration des sièges.</w:t>
            </w:r>
          </w:p>
          <w:p w14:paraId="360D425F"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B8032A" w14:textId="77777777" w:rsidR="00653202" w:rsidRPr="000827ED" w:rsidRDefault="00653202" w:rsidP="00653202">
            <w:pPr>
              <w:widowControl w:val="0"/>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6F5E3520" w14:textId="77777777" w:rsidR="00653202" w:rsidRPr="000827ED" w:rsidRDefault="00653202" w:rsidP="00653202">
            <w:pPr>
              <w:widowControl w:val="0"/>
              <w:suppressAutoHyphens/>
              <w:snapToGrid w:val="0"/>
              <w:spacing w:after="0" w:line="240" w:lineRule="auto"/>
              <w:rPr>
                <w:rFonts w:eastAsia="DejaVu Sans" w:cs="Tahoma"/>
                <w:color w:val="auto"/>
                <w:kern w:val="1"/>
                <w:sz w:val="20"/>
                <w:szCs w:val="20"/>
                <w:lang w:val="fr-FR"/>
              </w:rPr>
            </w:pPr>
          </w:p>
          <w:p w14:paraId="0C2908C9"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p w14:paraId="1D42B9C0"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p w14:paraId="23DCAD1B"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63E99AAE"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tc>
      </w:tr>
      <w:tr w:rsidR="00653202" w:rsidRPr="000827ED" w14:paraId="3A922C55" w14:textId="77777777" w:rsidTr="00653202">
        <w:tc>
          <w:tcPr>
            <w:tcW w:w="568" w:type="dxa"/>
            <w:tcBorders>
              <w:top w:val="single" w:sz="4" w:space="0" w:color="000000"/>
              <w:left w:val="single" w:sz="4" w:space="0" w:color="000000"/>
              <w:bottom w:val="single" w:sz="4" w:space="0" w:color="000000"/>
            </w:tcBorders>
            <w:shd w:val="clear" w:color="auto" w:fill="auto"/>
          </w:tcPr>
          <w:p w14:paraId="11EF3FB2"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39</w:t>
            </w:r>
          </w:p>
        </w:tc>
        <w:tc>
          <w:tcPr>
            <w:tcW w:w="4490" w:type="dxa"/>
            <w:tcBorders>
              <w:top w:val="single" w:sz="4" w:space="0" w:color="000000"/>
              <w:left w:val="single" w:sz="4" w:space="0" w:color="000000"/>
              <w:bottom w:val="single" w:sz="4" w:space="0" w:color="000000"/>
            </w:tcBorders>
            <w:shd w:val="clear" w:color="auto" w:fill="auto"/>
          </w:tcPr>
          <w:p w14:paraId="226B4384"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Les sièges avant sont réglables et munis d’appuie-têtes</w:t>
            </w:r>
          </w:p>
          <w:p w14:paraId="0809ED1B"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7FD9E997"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Les sièges de face en deuxième </w:t>
            </w:r>
            <w:proofErr w:type="gramStart"/>
            <w:r w:rsidRPr="000827ED">
              <w:rPr>
                <w:rFonts w:eastAsia="DejaVu Sans" w:cs="Tahoma"/>
                <w:color w:val="auto"/>
                <w:kern w:val="1"/>
                <w:sz w:val="20"/>
                <w:szCs w:val="20"/>
                <w:lang w:val="fr-FR"/>
              </w:rPr>
              <w:t>rangée  seront</w:t>
            </w:r>
            <w:proofErr w:type="gramEnd"/>
            <w:r w:rsidRPr="000827ED">
              <w:rPr>
                <w:rFonts w:eastAsia="DejaVu Sans" w:cs="Tahoma"/>
                <w:color w:val="auto"/>
                <w:kern w:val="1"/>
                <w:sz w:val="20"/>
                <w:szCs w:val="20"/>
                <w:lang w:val="fr-FR"/>
              </w:rPr>
              <w:t xml:space="preserve"> munis d’appuie-têtes</w:t>
            </w:r>
          </w:p>
        </w:tc>
        <w:tc>
          <w:tcPr>
            <w:tcW w:w="1468" w:type="dxa"/>
            <w:tcBorders>
              <w:top w:val="single" w:sz="4" w:space="0" w:color="000000"/>
              <w:left w:val="single" w:sz="4" w:space="0" w:color="000000"/>
              <w:bottom w:val="single" w:sz="4" w:space="0" w:color="000000"/>
            </w:tcBorders>
            <w:shd w:val="clear" w:color="auto" w:fill="auto"/>
          </w:tcPr>
          <w:p w14:paraId="65E33C51" w14:textId="77777777" w:rsidR="00653202" w:rsidRPr="000827ED" w:rsidRDefault="00653202" w:rsidP="00653202">
            <w:pPr>
              <w:widowControl w:val="0"/>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598DD002" w14:textId="77777777" w:rsidR="00653202" w:rsidRPr="000827ED" w:rsidRDefault="00653202" w:rsidP="00653202">
            <w:pPr>
              <w:widowControl w:val="0"/>
              <w:suppressAutoHyphens/>
              <w:spacing w:after="0" w:line="240" w:lineRule="auto"/>
              <w:jc w:val="center"/>
              <w:rPr>
                <w:rFonts w:eastAsia="DejaVu Sans" w:cs="Tahoma"/>
                <w:color w:val="auto"/>
                <w:kern w:val="1"/>
                <w:sz w:val="20"/>
                <w:szCs w:val="20"/>
                <w:lang w:val="fr-FR"/>
              </w:rPr>
            </w:pPr>
          </w:p>
          <w:p w14:paraId="3071BBBD" w14:textId="77777777" w:rsidR="00653202" w:rsidRPr="000827ED" w:rsidRDefault="00653202" w:rsidP="00653202">
            <w:pPr>
              <w:widowControl w:val="0"/>
              <w:suppressAutoHyphens/>
              <w:spacing w:after="0" w:line="240" w:lineRule="auto"/>
              <w:jc w:val="center"/>
              <w:rPr>
                <w:rFonts w:eastAsia="DejaVu Sans" w:cs="Tahoma"/>
                <w:color w:val="auto"/>
                <w:kern w:val="1"/>
                <w:sz w:val="20"/>
                <w:szCs w:val="20"/>
                <w:lang w:val="fr-FR"/>
              </w:rPr>
            </w:pPr>
          </w:p>
          <w:p w14:paraId="163C016D" w14:textId="77777777" w:rsidR="00653202" w:rsidRPr="000827ED" w:rsidRDefault="00653202" w:rsidP="00653202">
            <w:pPr>
              <w:widowControl w:val="0"/>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170F7C2E"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tc>
        <w:tc>
          <w:tcPr>
            <w:tcW w:w="2405" w:type="dxa"/>
            <w:tcBorders>
              <w:top w:val="single" w:sz="4" w:space="0" w:color="000000"/>
              <w:left w:val="single" w:sz="4" w:space="0" w:color="000000"/>
              <w:bottom w:val="single" w:sz="4" w:space="0" w:color="000000"/>
            </w:tcBorders>
            <w:shd w:val="clear" w:color="auto" w:fill="auto"/>
          </w:tcPr>
          <w:p w14:paraId="481BB26C"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p w14:paraId="6998BE89"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23D27DCA"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5D307710"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75481FF"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700BDDAA"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1243AE48"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4981CCCF"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139AF413"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tc>
      </w:tr>
      <w:tr w:rsidR="00653202" w:rsidRPr="000827ED" w14:paraId="172F3F16" w14:textId="77777777" w:rsidTr="00653202">
        <w:tc>
          <w:tcPr>
            <w:tcW w:w="568" w:type="dxa"/>
            <w:tcBorders>
              <w:top w:val="single" w:sz="4" w:space="0" w:color="000000"/>
              <w:left w:val="single" w:sz="4" w:space="0" w:color="000000"/>
              <w:bottom w:val="single" w:sz="4" w:space="0" w:color="000000"/>
            </w:tcBorders>
            <w:shd w:val="clear" w:color="auto" w:fill="auto"/>
          </w:tcPr>
          <w:p w14:paraId="14BB91E6"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40</w:t>
            </w:r>
          </w:p>
        </w:tc>
        <w:tc>
          <w:tcPr>
            <w:tcW w:w="4490" w:type="dxa"/>
            <w:tcBorders>
              <w:top w:val="single" w:sz="4" w:space="0" w:color="000000"/>
              <w:left w:val="single" w:sz="4" w:space="0" w:color="000000"/>
              <w:bottom w:val="single" w:sz="4" w:space="0" w:color="000000"/>
            </w:tcBorders>
            <w:shd w:val="clear" w:color="auto" w:fill="auto"/>
          </w:tcPr>
          <w:p w14:paraId="7AD8CFEF"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Ergonomie siège conducteur</w:t>
            </w:r>
          </w:p>
        </w:tc>
        <w:tc>
          <w:tcPr>
            <w:tcW w:w="1468" w:type="dxa"/>
            <w:tcBorders>
              <w:top w:val="single" w:sz="4" w:space="0" w:color="000000"/>
              <w:left w:val="single" w:sz="4" w:space="0" w:color="000000"/>
              <w:bottom w:val="single" w:sz="4" w:space="0" w:color="000000"/>
            </w:tcBorders>
            <w:shd w:val="clear" w:color="auto" w:fill="auto"/>
          </w:tcPr>
          <w:p w14:paraId="6AAE0A8B"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NE</w:t>
            </w:r>
          </w:p>
        </w:tc>
        <w:tc>
          <w:tcPr>
            <w:tcW w:w="2405" w:type="dxa"/>
            <w:tcBorders>
              <w:top w:val="single" w:sz="4" w:space="0" w:color="000000"/>
              <w:left w:val="single" w:sz="4" w:space="0" w:color="000000"/>
              <w:bottom w:val="single" w:sz="4" w:space="0" w:color="000000"/>
            </w:tcBorders>
            <w:shd w:val="clear" w:color="auto" w:fill="auto"/>
          </w:tcPr>
          <w:p w14:paraId="31D7671D" w14:textId="77777777" w:rsidR="00653202" w:rsidRPr="000827ED" w:rsidRDefault="00653202" w:rsidP="00653202">
            <w:pPr>
              <w:widowControl w:val="0"/>
              <w:tabs>
                <w:tab w:val="left" w:pos="1773"/>
              </w:tabs>
              <w:suppressAutoHyphens/>
              <w:snapToGrid w:val="0"/>
              <w:spacing w:after="0" w:line="240" w:lineRule="auto"/>
              <w:jc w:val="both"/>
              <w:rPr>
                <w:rFonts w:eastAsia="DejaVu Sans" w:cs="Tahoma"/>
                <w:color w:val="auto"/>
                <w:kern w:val="1"/>
                <w:sz w:val="20"/>
                <w:szCs w:val="20"/>
                <w:lang w:val="fr-FR"/>
              </w:rPr>
            </w:pPr>
          </w:p>
          <w:p w14:paraId="2F9B9D9A"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FF9DD28"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2FA63AEC"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tc>
      </w:tr>
      <w:tr w:rsidR="00653202" w:rsidRPr="000827ED" w14:paraId="10E28E45" w14:textId="77777777" w:rsidTr="00653202">
        <w:tc>
          <w:tcPr>
            <w:tcW w:w="568" w:type="dxa"/>
            <w:tcBorders>
              <w:top w:val="single" w:sz="4" w:space="0" w:color="000000"/>
              <w:left w:val="single" w:sz="4" w:space="0" w:color="000000"/>
              <w:bottom w:val="single" w:sz="4" w:space="0" w:color="000000"/>
            </w:tcBorders>
            <w:shd w:val="clear" w:color="auto" w:fill="auto"/>
          </w:tcPr>
          <w:p w14:paraId="0A93F02F"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41</w:t>
            </w:r>
          </w:p>
        </w:tc>
        <w:tc>
          <w:tcPr>
            <w:tcW w:w="4490" w:type="dxa"/>
            <w:tcBorders>
              <w:top w:val="single" w:sz="4" w:space="0" w:color="000000"/>
              <w:left w:val="single" w:sz="4" w:space="0" w:color="000000"/>
              <w:bottom w:val="single" w:sz="4" w:space="0" w:color="000000"/>
            </w:tcBorders>
            <w:shd w:val="clear" w:color="auto" w:fill="auto"/>
          </w:tcPr>
          <w:p w14:paraId="6871EF99"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Le véhicule est équipé avec airbags</w:t>
            </w:r>
          </w:p>
          <w:p w14:paraId="7601A715"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3873BD0D"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tc>
        <w:tc>
          <w:tcPr>
            <w:tcW w:w="1468" w:type="dxa"/>
            <w:tcBorders>
              <w:top w:val="single" w:sz="4" w:space="0" w:color="000000"/>
              <w:left w:val="single" w:sz="4" w:space="0" w:color="000000"/>
              <w:bottom w:val="single" w:sz="4" w:space="0" w:color="000000"/>
            </w:tcBorders>
            <w:shd w:val="clear" w:color="auto" w:fill="auto"/>
          </w:tcPr>
          <w:p w14:paraId="4B286F44"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694171D8" w14:textId="77777777" w:rsidR="00653202" w:rsidRPr="000827ED" w:rsidRDefault="00653202" w:rsidP="00653202">
            <w:pPr>
              <w:widowControl w:val="0"/>
              <w:tabs>
                <w:tab w:val="left" w:pos="1773"/>
              </w:tabs>
              <w:suppressAutoHyphens/>
              <w:snapToGrid w:val="0"/>
              <w:spacing w:after="0" w:line="240" w:lineRule="auto"/>
              <w:jc w:val="both"/>
              <w:rPr>
                <w:rFonts w:eastAsia="DejaVu Sans" w:cs="Tahoma"/>
                <w:color w:val="auto"/>
                <w:kern w:val="1"/>
                <w:sz w:val="20"/>
                <w:szCs w:val="20"/>
                <w:lang w:val="fr-FR"/>
              </w:rPr>
            </w:pPr>
          </w:p>
          <w:p w14:paraId="0EB96C20" w14:textId="77777777" w:rsidR="00653202" w:rsidRPr="000827ED" w:rsidRDefault="00653202" w:rsidP="00653202">
            <w:pPr>
              <w:widowControl w:val="0"/>
              <w:tabs>
                <w:tab w:val="left" w:pos="1773"/>
              </w:tabs>
              <w:suppressAutoHyphens/>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A75B661"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5BAAC00F" w14:textId="77777777" w:rsidTr="00653202">
        <w:tc>
          <w:tcPr>
            <w:tcW w:w="568" w:type="dxa"/>
            <w:tcBorders>
              <w:top w:val="single" w:sz="4" w:space="0" w:color="000000"/>
              <w:left w:val="single" w:sz="4" w:space="0" w:color="000000"/>
              <w:bottom w:val="single" w:sz="4" w:space="0" w:color="000000"/>
            </w:tcBorders>
            <w:shd w:val="clear" w:color="auto" w:fill="auto"/>
          </w:tcPr>
          <w:p w14:paraId="5E789740"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42</w:t>
            </w:r>
          </w:p>
        </w:tc>
        <w:tc>
          <w:tcPr>
            <w:tcW w:w="4490" w:type="dxa"/>
            <w:tcBorders>
              <w:top w:val="single" w:sz="4" w:space="0" w:color="000000"/>
              <w:left w:val="single" w:sz="4" w:space="0" w:color="000000"/>
              <w:bottom w:val="single" w:sz="4" w:space="0" w:color="000000"/>
            </w:tcBorders>
            <w:shd w:val="clear" w:color="auto" w:fill="auto"/>
          </w:tcPr>
          <w:p w14:paraId="534F5634"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Sièges avant de face, ceintures de sécurité à 3 points avec enrouleur</w:t>
            </w:r>
          </w:p>
          <w:p w14:paraId="25AAEE92"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298F1D2C"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Si véhicule équipé de sièges de face en deuxième </w:t>
            </w:r>
            <w:proofErr w:type="gramStart"/>
            <w:r w:rsidRPr="000827ED">
              <w:rPr>
                <w:rFonts w:eastAsia="DejaVu Sans" w:cs="Tahoma"/>
                <w:color w:val="auto"/>
                <w:kern w:val="1"/>
                <w:sz w:val="20"/>
                <w:szCs w:val="20"/>
                <w:lang w:val="fr-FR"/>
              </w:rPr>
              <w:t>rangée,  ceintures</w:t>
            </w:r>
            <w:proofErr w:type="gramEnd"/>
            <w:r w:rsidRPr="000827ED">
              <w:rPr>
                <w:rFonts w:eastAsia="DejaVu Sans" w:cs="Tahoma"/>
                <w:color w:val="auto"/>
                <w:kern w:val="1"/>
                <w:sz w:val="20"/>
                <w:szCs w:val="20"/>
                <w:lang w:val="fr-FR"/>
              </w:rPr>
              <w:t xml:space="preserve"> de sécurité à 2 ou  3 points </w:t>
            </w:r>
          </w:p>
          <w:p w14:paraId="725EFB6C"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40E0414A"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Pour les sièges (latéraux) arrière, ceintures de sécurité à 2 ou 3 points</w:t>
            </w:r>
          </w:p>
          <w:p w14:paraId="763592D0"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tc>
        <w:tc>
          <w:tcPr>
            <w:tcW w:w="1468" w:type="dxa"/>
            <w:tcBorders>
              <w:top w:val="single" w:sz="4" w:space="0" w:color="000000"/>
              <w:left w:val="single" w:sz="4" w:space="0" w:color="000000"/>
              <w:bottom w:val="single" w:sz="4" w:space="0" w:color="000000"/>
            </w:tcBorders>
            <w:shd w:val="clear" w:color="auto" w:fill="auto"/>
          </w:tcPr>
          <w:p w14:paraId="004E3B17"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543D88D7"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p>
          <w:p w14:paraId="57B795BE"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p>
          <w:p w14:paraId="38F888FE"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31AC527D"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p>
          <w:p w14:paraId="3AE55390"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p>
          <w:p w14:paraId="0AC3801A"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p>
          <w:p w14:paraId="09160F2F"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2E513838" w14:textId="77777777" w:rsidR="00653202" w:rsidRPr="000827ED" w:rsidRDefault="00653202" w:rsidP="00653202">
            <w:pPr>
              <w:widowControl w:val="0"/>
              <w:tabs>
                <w:tab w:val="left" w:pos="1773"/>
              </w:tabs>
              <w:suppressAutoHyphens/>
              <w:snapToGrid w:val="0"/>
              <w:spacing w:after="0" w:line="240" w:lineRule="auto"/>
              <w:jc w:val="both"/>
              <w:rPr>
                <w:rFonts w:eastAsia="DejaVu Sans" w:cs="Tahoma"/>
                <w:color w:val="auto"/>
                <w:kern w:val="1"/>
                <w:sz w:val="20"/>
                <w:szCs w:val="20"/>
                <w:lang w:val="fr-FR"/>
              </w:rPr>
            </w:pPr>
          </w:p>
          <w:p w14:paraId="7CE69462" w14:textId="77777777" w:rsidR="00653202" w:rsidRPr="000827ED" w:rsidRDefault="00653202" w:rsidP="00653202">
            <w:pPr>
              <w:widowControl w:val="0"/>
              <w:tabs>
                <w:tab w:val="left" w:pos="1773"/>
              </w:tabs>
              <w:suppressAutoHyphens/>
              <w:spacing w:after="0" w:line="240" w:lineRule="auto"/>
              <w:jc w:val="both"/>
              <w:rPr>
                <w:rFonts w:eastAsia="DejaVu Sans" w:cs="Tahoma"/>
                <w:bCs/>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4D75DDA"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45383D8D"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199E1D65"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61DA76FE"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1513DD2C"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36188DDE"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67074FEB"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1E91D525"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4A8F0259" w14:textId="77777777" w:rsidTr="00653202">
        <w:tc>
          <w:tcPr>
            <w:tcW w:w="568" w:type="dxa"/>
            <w:tcBorders>
              <w:top w:val="single" w:sz="4" w:space="0" w:color="000000"/>
              <w:left w:val="single" w:sz="4" w:space="0" w:color="000000"/>
              <w:bottom w:val="single" w:sz="4" w:space="0" w:color="000000"/>
            </w:tcBorders>
            <w:shd w:val="clear" w:color="auto" w:fill="auto"/>
          </w:tcPr>
          <w:p w14:paraId="4096F490"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43</w:t>
            </w:r>
          </w:p>
        </w:tc>
        <w:tc>
          <w:tcPr>
            <w:tcW w:w="4490" w:type="dxa"/>
            <w:tcBorders>
              <w:top w:val="single" w:sz="4" w:space="0" w:color="000000"/>
              <w:left w:val="single" w:sz="4" w:space="0" w:color="000000"/>
              <w:bottom w:val="single" w:sz="4" w:space="0" w:color="000000"/>
            </w:tcBorders>
            <w:shd w:val="clear" w:color="auto" w:fill="auto"/>
          </w:tcPr>
          <w:p w14:paraId="7A310E7A"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La cabine sera équipée d’un éclairage intérieur, qui permet au chauffeur et à son convoyeur de lire des documents</w:t>
            </w:r>
          </w:p>
        </w:tc>
        <w:tc>
          <w:tcPr>
            <w:tcW w:w="1468" w:type="dxa"/>
            <w:tcBorders>
              <w:top w:val="single" w:sz="4" w:space="0" w:color="000000"/>
              <w:left w:val="single" w:sz="4" w:space="0" w:color="000000"/>
              <w:bottom w:val="single" w:sz="4" w:space="0" w:color="000000"/>
            </w:tcBorders>
            <w:shd w:val="clear" w:color="auto" w:fill="auto"/>
          </w:tcPr>
          <w:p w14:paraId="47055A2D"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336153EE" w14:textId="77777777" w:rsidR="00653202" w:rsidRPr="000827ED" w:rsidRDefault="00653202" w:rsidP="00653202">
            <w:pPr>
              <w:widowControl w:val="0"/>
              <w:tabs>
                <w:tab w:val="left" w:pos="1773"/>
              </w:tabs>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DD944C"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262AB233" w14:textId="77777777" w:rsidTr="00653202">
        <w:tc>
          <w:tcPr>
            <w:tcW w:w="568" w:type="dxa"/>
            <w:tcBorders>
              <w:top w:val="single" w:sz="4" w:space="0" w:color="000000"/>
              <w:left w:val="single" w:sz="4" w:space="0" w:color="000000"/>
              <w:bottom w:val="single" w:sz="4" w:space="0" w:color="000000"/>
            </w:tcBorders>
            <w:shd w:val="clear" w:color="auto" w:fill="auto"/>
          </w:tcPr>
          <w:p w14:paraId="6B59E8E5"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44</w:t>
            </w:r>
          </w:p>
        </w:tc>
        <w:tc>
          <w:tcPr>
            <w:tcW w:w="4490" w:type="dxa"/>
            <w:tcBorders>
              <w:top w:val="single" w:sz="4" w:space="0" w:color="000000"/>
              <w:left w:val="single" w:sz="4" w:space="0" w:color="000000"/>
              <w:bottom w:val="single" w:sz="4" w:space="0" w:color="000000"/>
            </w:tcBorders>
            <w:shd w:val="clear" w:color="auto" w:fill="auto"/>
          </w:tcPr>
          <w:p w14:paraId="73488DDA"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Le véhicule sera équipé de quatre portes latérales </w:t>
            </w:r>
          </w:p>
          <w:p w14:paraId="4176DD5B"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0816BAF6"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roofErr w:type="gramStart"/>
            <w:r w:rsidRPr="000827ED">
              <w:rPr>
                <w:rFonts w:eastAsia="DejaVu Sans" w:cs="Tahoma"/>
                <w:color w:val="auto"/>
                <w:kern w:val="1"/>
                <w:sz w:val="20"/>
                <w:szCs w:val="20"/>
                <w:lang w:val="fr-FR"/>
              </w:rPr>
              <w:t>et</w:t>
            </w:r>
            <w:proofErr w:type="gramEnd"/>
            <w:r w:rsidRPr="000827ED">
              <w:rPr>
                <w:rFonts w:eastAsia="DejaVu Sans" w:cs="Tahoma"/>
                <w:color w:val="auto"/>
                <w:kern w:val="1"/>
                <w:sz w:val="20"/>
                <w:szCs w:val="20"/>
                <w:lang w:val="fr-FR"/>
              </w:rPr>
              <w:t xml:space="preserve"> d'une porte arrière en vue de faciliter l’accès à l’espace de chargement</w:t>
            </w:r>
          </w:p>
        </w:tc>
        <w:tc>
          <w:tcPr>
            <w:tcW w:w="1468" w:type="dxa"/>
            <w:tcBorders>
              <w:top w:val="single" w:sz="4" w:space="0" w:color="000000"/>
              <w:left w:val="single" w:sz="4" w:space="0" w:color="000000"/>
              <w:bottom w:val="single" w:sz="4" w:space="0" w:color="000000"/>
            </w:tcBorders>
            <w:shd w:val="clear" w:color="auto" w:fill="auto"/>
          </w:tcPr>
          <w:p w14:paraId="6B0F2D1B"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4042586C"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4C470B90"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5C937578" w14:textId="77777777" w:rsidR="00653202" w:rsidRPr="000827ED" w:rsidRDefault="00653202" w:rsidP="00653202">
            <w:pPr>
              <w:widowControl w:val="0"/>
              <w:tabs>
                <w:tab w:val="left" w:pos="1134"/>
              </w:tabs>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200E547D" w14:textId="77777777" w:rsidR="00653202" w:rsidRPr="000827ED" w:rsidRDefault="00653202" w:rsidP="00653202">
            <w:pPr>
              <w:widowControl w:val="0"/>
              <w:tabs>
                <w:tab w:val="left" w:pos="1134"/>
              </w:tabs>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CBF55B"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0B909BDF"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45B87E7F"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51D9A8B9"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313DDC39" w14:textId="77777777" w:rsidTr="00653202">
        <w:tc>
          <w:tcPr>
            <w:tcW w:w="568" w:type="dxa"/>
            <w:tcBorders>
              <w:top w:val="single" w:sz="4" w:space="0" w:color="000000"/>
              <w:left w:val="single" w:sz="4" w:space="0" w:color="000000"/>
              <w:bottom w:val="single" w:sz="4" w:space="0" w:color="000000"/>
            </w:tcBorders>
            <w:shd w:val="clear" w:color="auto" w:fill="auto"/>
          </w:tcPr>
          <w:p w14:paraId="4F032512"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45</w:t>
            </w:r>
          </w:p>
        </w:tc>
        <w:tc>
          <w:tcPr>
            <w:tcW w:w="4490" w:type="dxa"/>
            <w:tcBorders>
              <w:top w:val="single" w:sz="4" w:space="0" w:color="000000"/>
              <w:left w:val="single" w:sz="4" w:space="0" w:color="000000"/>
              <w:bottom w:val="single" w:sz="4" w:space="0" w:color="000000"/>
            </w:tcBorders>
            <w:shd w:val="clear" w:color="auto" w:fill="auto"/>
          </w:tcPr>
          <w:p w14:paraId="46B1F583"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Verrouillage manuel des portes  </w:t>
            </w:r>
          </w:p>
        </w:tc>
        <w:tc>
          <w:tcPr>
            <w:tcW w:w="1468" w:type="dxa"/>
            <w:tcBorders>
              <w:top w:val="single" w:sz="4" w:space="0" w:color="000000"/>
              <w:left w:val="single" w:sz="4" w:space="0" w:color="000000"/>
              <w:bottom w:val="single" w:sz="4" w:space="0" w:color="000000"/>
            </w:tcBorders>
            <w:shd w:val="clear" w:color="auto" w:fill="auto"/>
          </w:tcPr>
          <w:p w14:paraId="3424717E"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NE</w:t>
            </w:r>
          </w:p>
        </w:tc>
        <w:tc>
          <w:tcPr>
            <w:tcW w:w="2405" w:type="dxa"/>
            <w:tcBorders>
              <w:top w:val="single" w:sz="4" w:space="0" w:color="000000"/>
              <w:left w:val="single" w:sz="4" w:space="0" w:color="000000"/>
              <w:bottom w:val="single" w:sz="4" w:space="0" w:color="000000"/>
            </w:tcBorders>
            <w:shd w:val="clear" w:color="auto" w:fill="auto"/>
          </w:tcPr>
          <w:p w14:paraId="7522AC83"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411134"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7EC48947" w14:textId="77777777" w:rsidTr="00653202">
        <w:tc>
          <w:tcPr>
            <w:tcW w:w="568" w:type="dxa"/>
            <w:tcBorders>
              <w:top w:val="single" w:sz="4" w:space="0" w:color="000000"/>
              <w:left w:val="single" w:sz="4" w:space="0" w:color="000000"/>
              <w:bottom w:val="single" w:sz="4" w:space="0" w:color="000000"/>
            </w:tcBorders>
            <w:shd w:val="clear" w:color="auto" w:fill="auto"/>
          </w:tcPr>
          <w:p w14:paraId="2D363280"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46</w:t>
            </w:r>
          </w:p>
        </w:tc>
        <w:tc>
          <w:tcPr>
            <w:tcW w:w="4490" w:type="dxa"/>
            <w:tcBorders>
              <w:top w:val="single" w:sz="4" w:space="0" w:color="000000"/>
              <w:left w:val="single" w:sz="4" w:space="0" w:color="000000"/>
              <w:bottom w:val="single" w:sz="4" w:space="0" w:color="000000"/>
            </w:tcBorders>
            <w:shd w:val="clear" w:color="auto" w:fill="auto"/>
          </w:tcPr>
          <w:p w14:paraId="133C3065"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La porte arrière est munie d’une vitre à grand champ visuel, </w:t>
            </w:r>
          </w:p>
        </w:tc>
        <w:tc>
          <w:tcPr>
            <w:tcW w:w="1468" w:type="dxa"/>
            <w:tcBorders>
              <w:top w:val="single" w:sz="4" w:space="0" w:color="000000"/>
              <w:left w:val="single" w:sz="4" w:space="0" w:color="000000"/>
              <w:bottom w:val="single" w:sz="4" w:space="0" w:color="000000"/>
            </w:tcBorders>
            <w:shd w:val="clear" w:color="auto" w:fill="auto"/>
          </w:tcPr>
          <w:p w14:paraId="071948A5"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70048D06"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A30A06"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285818D6" w14:textId="77777777" w:rsidTr="00653202">
        <w:tc>
          <w:tcPr>
            <w:tcW w:w="568" w:type="dxa"/>
            <w:tcBorders>
              <w:top w:val="single" w:sz="4" w:space="0" w:color="000000"/>
              <w:left w:val="single" w:sz="4" w:space="0" w:color="000000"/>
              <w:bottom w:val="single" w:sz="4" w:space="0" w:color="000000"/>
            </w:tcBorders>
            <w:shd w:val="clear" w:color="auto" w:fill="auto"/>
          </w:tcPr>
          <w:p w14:paraId="54D367CC"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47</w:t>
            </w:r>
          </w:p>
        </w:tc>
        <w:tc>
          <w:tcPr>
            <w:tcW w:w="4490" w:type="dxa"/>
            <w:tcBorders>
              <w:top w:val="single" w:sz="4" w:space="0" w:color="000000"/>
              <w:left w:val="single" w:sz="4" w:space="0" w:color="000000"/>
              <w:bottom w:val="single" w:sz="4" w:space="0" w:color="000000"/>
            </w:tcBorders>
            <w:shd w:val="clear" w:color="auto" w:fill="auto"/>
          </w:tcPr>
          <w:p w14:paraId="4D41D274"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Recouvrement du plancher en caoutchouc ou en matière synthétique résistant. </w:t>
            </w:r>
          </w:p>
          <w:p w14:paraId="713381B5"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6003E73A"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4 tapis de sol, préformés et d’origine de la marque, sont prévus</w:t>
            </w:r>
          </w:p>
        </w:tc>
        <w:tc>
          <w:tcPr>
            <w:tcW w:w="1468" w:type="dxa"/>
            <w:tcBorders>
              <w:top w:val="single" w:sz="4" w:space="0" w:color="000000"/>
              <w:left w:val="single" w:sz="4" w:space="0" w:color="000000"/>
              <w:bottom w:val="single" w:sz="4" w:space="0" w:color="000000"/>
            </w:tcBorders>
            <w:shd w:val="clear" w:color="auto" w:fill="auto"/>
          </w:tcPr>
          <w:p w14:paraId="10CA7A42"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lastRenderedPageBreak/>
              <w:t>E</w:t>
            </w:r>
          </w:p>
          <w:p w14:paraId="42C0F5D1" w14:textId="77777777" w:rsidR="00653202" w:rsidRPr="000827ED" w:rsidRDefault="00653202" w:rsidP="00653202">
            <w:pPr>
              <w:widowControl w:val="0"/>
              <w:tabs>
                <w:tab w:val="left" w:pos="1773"/>
              </w:tabs>
              <w:suppressAutoHyphens/>
              <w:spacing w:after="0" w:line="240" w:lineRule="auto"/>
              <w:rPr>
                <w:rFonts w:eastAsia="DejaVu Sans" w:cs="Tahoma"/>
                <w:color w:val="auto"/>
                <w:kern w:val="1"/>
                <w:sz w:val="20"/>
                <w:szCs w:val="20"/>
                <w:lang w:val="fr-FR"/>
              </w:rPr>
            </w:pPr>
          </w:p>
          <w:p w14:paraId="7FA32378" w14:textId="77777777" w:rsidR="00653202" w:rsidRPr="000827ED" w:rsidRDefault="00653202" w:rsidP="00653202">
            <w:pPr>
              <w:widowControl w:val="0"/>
              <w:tabs>
                <w:tab w:val="left" w:pos="1773"/>
              </w:tabs>
              <w:suppressAutoHyphens/>
              <w:spacing w:after="0" w:line="240" w:lineRule="auto"/>
              <w:rPr>
                <w:rFonts w:eastAsia="DejaVu Sans" w:cs="Tahoma"/>
                <w:color w:val="auto"/>
                <w:kern w:val="1"/>
                <w:sz w:val="20"/>
                <w:szCs w:val="20"/>
                <w:lang w:val="fr-FR"/>
              </w:rPr>
            </w:pPr>
          </w:p>
          <w:p w14:paraId="3094BCEA" w14:textId="77777777" w:rsidR="00653202" w:rsidRPr="000827ED" w:rsidRDefault="00653202" w:rsidP="00653202">
            <w:pPr>
              <w:widowControl w:val="0"/>
              <w:tabs>
                <w:tab w:val="left" w:pos="1773"/>
              </w:tabs>
              <w:suppressAutoHyphens/>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55201C79"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BF12207" w14:textId="77777777" w:rsidR="00653202" w:rsidRPr="000827ED" w:rsidRDefault="00653202" w:rsidP="00653202">
            <w:pPr>
              <w:widowControl w:val="0"/>
              <w:tabs>
                <w:tab w:val="left" w:pos="1134"/>
              </w:tabs>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7CB338BC"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02948E78"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182A42F9"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tc>
      </w:tr>
      <w:tr w:rsidR="00653202" w:rsidRPr="000827ED" w14:paraId="6BE2B1D2" w14:textId="77777777" w:rsidTr="00653202">
        <w:tc>
          <w:tcPr>
            <w:tcW w:w="568" w:type="dxa"/>
            <w:tcBorders>
              <w:top w:val="single" w:sz="4" w:space="0" w:color="000000"/>
              <w:left w:val="single" w:sz="4" w:space="0" w:color="000000"/>
              <w:bottom w:val="single" w:sz="4" w:space="0" w:color="000000"/>
            </w:tcBorders>
            <w:shd w:val="clear" w:color="auto" w:fill="auto"/>
          </w:tcPr>
          <w:p w14:paraId="56BD9412"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lastRenderedPageBreak/>
              <w:t>48</w:t>
            </w:r>
          </w:p>
        </w:tc>
        <w:tc>
          <w:tcPr>
            <w:tcW w:w="4490" w:type="dxa"/>
            <w:tcBorders>
              <w:top w:val="single" w:sz="4" w:space="0" w:color="000000"/>
              <w:left w:val="single" w:sz="4" w:space="0" w:color="000000"/>
              <w:bottom w:val="single" w:sz="4" w:space="0" w:color="000000"/>
            </w:tcBorders>
            <w:shd w:val="clear" w:color="auto" w:fill="auto"/>
          </w:tcPr>
          <w:p w14:paraId="41E65792"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Équipement normal dont un cric, une manivelle et l’outillage d’origine spécifique</w:t>
            </w:r>
          </w:p>
        </w:tc>
        <w:tc>
          <w:tcPr>
            <w:tcW w:w="1468" w:type="dxa"/>
            <w:tcBorders>
              <w:top w:val="single" w:sz="4" w:space="0" w:color="000000"/>
              <w:left w:val="single" w:sz="4" w:space="0" w:color="000000"/>
              <w:bottom w:val="single" w:sz="4" w:space="0" w:color="000000"/>
            </w:tcBorders>
            <w:shd w:val="clear" w:color="auto" w:fill="auto"/>
          </w:tcPr>
          <w:p w14:paraId="3CBA5E7F"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54C7FB89"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709A8F7" w14:textId="77777777" w:rsidR="00653202" w:rsidRPr="000827ED" w:rsidRDefault="00653202" w:rsidP="00653202">
            <w:pPr>
              <w:widowControl w:val="0"/>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68A3B850"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tc>
      </w:tr>
      <w:tr w:rsidR="00653202" w:rsidRPr="000827ED" w14:paraId="586C41A1" w14:textId="77777777" w:rsidTr="00653202">
        <w:tc>
          <w:tcPr>
            <w:tcW w:w="568" w:type="dxa"/>
            <w:tcBorders>
              <w:top w:val="single" w:sz="4" w:space="0" w:color="000000"/>
              <w:left w:val="single" w:sz="4" w:space="0" w:color="000000"/>
              <w:bottom w:val="single" w:sz="4" w:space="0" w:color="000000"/>
            </w:tcBorders>
            <w:shd w:val="clear" w:color="auto" w:fill="auto"/>
          </w:tcPr>
          <w:p w14:paraId="72CCC08B"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49</w:t>
            </w:r>
          </w:p>
        </w:tc>
        <w:tc>
          <w:tcPr>
            <w:tcW w:w="4490" w:type="dxa"/>
            <w:tcBorders>
              <w:top w:val="single" w:sz="4" w:space="0" w:color="000000"/>
              <w:left w:val="single" w:sz="4" w:space="0" w:color="000000"/>
              <w:bottom w:val="single" w:sz="4" w:space="0" w:color="000000"/>
            </w:tcBorders>
            <w:shd w:val="clear" w:color="auto" w:fill="auto"/>
          </w:tcPr>
          <w:p w14:paraId="34038D0F"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Dans chacun des véhicules, une farde destinée aux documents de bord (manuel d’instructions, carnet de garantie/d’entretien, liste des concessionnaires, certificat de conformité, etc.)</w:t>
            </w:r>
          </w:p>
        </w:tc>
        <w:tc>
          <w:tcPr>
            <w:tcW w:w="1468" w:type="dxa"/>
            <w:tcBorders>
              <w:top w:val="single" w:sz="4" w:space="0" w:color="000000"/>
              <w:left w:val="single" w:sz="4" w:space="0" w:color="000000"/>
              <w:bottom w:val="single" w:sz="4" w:space="0" w:color="000000"/>
            </w:tcBorders>
            <w:shd w:val="clear" w:color="auto" w:fill="auto"/>
          </w:tcPr>
          <w:p w14:paraId="074735F8"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51EE2370"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D2704E" w14:textId="77777777" w:rsidR="00653202" w:rsidRPr="000827ED" w:rsidRDefault="00653202" w:rsidP="00653202">
            <w:pPr>
              <w:widowControl w:val="0"/>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1F2B3A67"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tc>
      </w:tr>
      <w:tr w:rsidR="00653202" w:rsidRPr="000827ED" w14:paraId="770C041E" w14:textId="77777777" w:rsidTr="00653202">
        <w:tc>
          <w:tcPr>
            <w:tcW w:w="568" w:type="dxa"/>
            <w:tcBorders>
              <w:top w:val="single" w:sz="4" w:space="0" w:color="000000"/>
              <w:left w:val="single" w:sz="4" w:space="0" w:color="000000"/>
              <w:bottom w:val="single" w:sz="4" w:space="0" w:color="000000"/>
            </w:tcBorders>
            <w:shd w:val="clear" w:color="auto" w:fill="auto"/>
          </w:tcPr>
          <w:p w14:paraId="4C1EB0E1" w14:textId="77777777" w:rsidR="00653202" w:rsidRPr="000827ED" w:rsidRDefault="00653202" w:rsidP="00653202">
            <w:pPr>
              <w:widowControl w:val="0"/>
              <w:tabs>
                <w:tab w:val="left" w:pos="1134"/>
              </w:tabs>
              <w:suppressAutoHyphens/>
              <w:snapToGrid w:val="0"/>
              <w:spacing w:after="0" w:line="260" w:lineRule="exact"/>
              <w:jc w:val="center"/>
              <w:rPr>
                <w:rFonts w:eastAsia="DejaVu Sans" w:cs="Tahoma"/>
                <w:color w:val="auto"/>
                <w:kern w:val="1"/>
                <w:sz w:val="20"/>
                <w:szCs w:val="20"/>
                <w:lang w:val="fr-FR"/>
              </w:rPr>
            </w:pPr>
            <w:r w:rsidRPr="000827ED">
              <w:rPr>
                <w:rFonts w:eastAsia="DejaVu Sans" w:cs="Tahoma"/>
                <w:color w:val="auto"/>
                <w:kern w:val="1"/>
                <w:sz w:val="20"/>
                <w:szCs w:val="20"/>
                <w:lang w:val="fr-FR"/>
              </w:rPr>
              <w:t>50</w:t>
            </w:r>
          </w:p>
        </w:tc>
        <w:tc>
          <w:tcPr>
            <w:tcW w:w="4490" w:type="dxa"/>
            <w:tcBorders>
              <w:top w:val="single" w:sz="4" w:space="0" w:color="000000"/>
              <w:left w:val="single" w:sz="4" w:space="0" w:color="000000"/>
              <w:bottom w:val="single" w:sz="4" w:space="0" w:color="000000"/>
            </w:tcBorders>
            <w:shd w:val="clear" w:color="auto" w:fill="auto"/>
          </w:tcPr>
          <w:p w14:paraId="50747716"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Tous les équipements requis conformément aux règles les plus récentes du Règlement général en vigueur dans le pays d’immatriculation, à savoir l’extincteur, la trousse de secours, un jeu d’ampoules de réserve (une de chaque type) et des fusibles</w:t>
            </w:r>
          </w:p>
        </w:tc>
        <w:tc>
          <w:tcPr>
            <w:tcW w:w="1468" w:type="dxa"/>
            <w:tcBorders>
              <w:top w:val="single" w:sz="4" w:space="0" w:color="000000"/>
              <w:left w:val="single" w:sz="4" w:space="0" w:color="000000"/>
              <w:bottom w:val="single" w:sz="4" w:space="0" w:color="000000"/>
            </w:tcBorders>
            <w:shd w:val="clear" w:color="auto" w:fill="auto"/>
          </w:tcPr>
          <w:p w14:paraId="1F096E8C" w14:textId="77777777" w:rsidR="00653202" w:rsidRPr="000827ED" w:rsidRDefault="00653202" w:rsidP="00653202">
            <w:pPr>
              <w:widowControl w:val="0"/>
              <w:tabs>
                <w:tab w:val="left" w:pos="1773"/>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47E2A562"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EF871A" w14:textId="77777777" w:rsidR="00653202" w:rsidRPr="000827ED" w:rsidRDefault="00653202" w:rsidP="00653202">
            <w:pPr>
              <w:snapToGrid w:val="0"/>
              <w:spacing w:after="0" w:line="240" w:lineRule="auto"/>
              <w:rPr>
                <w:rFonts w:eastAsia="Times New Roman"/>
                <w:color w:val="auto"/>
                <w:sz w:val="20"/>
                <w:szCs w:val="20"/>
                <w:lang w:val="fr-FR" w:eastAsia="ar-SA"/>
              </w:rPr>
            </w:pPr>
            <w:r w:rsidRPr="000827ED">
              <w:rPr>
                <w:rFonts w:eastAsia="Times New Roman"/>
                <w:color w:val="auto"/>
                <w:sz w:val="20"/>
                <w:szCs w:val="20"/>
                <w:lang w:val="fr-FR" w:eastAsia="ar-SA"/>
              </w:rPr>
              <w:t>Oui/non</w:t>
            </w:r>
          </w:p>
          <w:p w14:paraId="6C1EDCDD" w14:textId="77777777" w:rsidR="00653202" w:rsidRPr="000827ED" w:rsidRDefault="00653202" w:rsidP="00653202">
            <w:pPr>
              <w:widowControl w:val="0"/>
              <w:suppressAutoHyphens/>
              <w:spacing w:after="0" w:line="240" w:lineRule="auto"/>
              <w:rPr>
                <w:rFonts w:eastAsia="DejaVu Sans" w:cs="Tahoma"/>
                <w:color w:val="auto"/>
                <w:kern w:val="1"/>
                <w:sz w:val="20"/>
                <w:szCs w:val="20"/>
                <w:lang w:val="fr-FR"/>
              </w:rPr>
            </w:pPr>
          </w:p>
        </w:tc>
      </w:tr>
      <w:tr w:rsidR="00653202" w:rsidRPr="000827ED" w14:paraId="4C46ACAD" w14:textId="77777777" w:rsidTr="00653202">
        <w:tc>
          <w:tcPr>
            <w:tcW w:w="568" w:type="dxa"/>
            <w:tcBorders>
              <w:top w:val="single" w:sz="4" w:space="0" w:color="000000"/>
              <w:left w:val="single" w:sz="4" w:space="0" w:color="000000"/>
              <w:bottom w:val="single" w:sz="4" w:space="0" w:color="000000"/>
            </w:tcBorders>
            <w:shd w:val="clear" w:color="auto" w:fill="auto"/>
          </w:tcPr>
          <w:p w14:paraId="2306DA3A"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51</w:t>
            </w:r>
          </w:p>
        </w:tc>
        <w:tc>
          <w:tcPr>
            <w:tcW w:w="4490" w:type="dxa"/>
            <w:tcBorders>
              <w:top w:val="single" w:sz="4" w:space="0" w:color="000000"/>
              <w:left w:val="single" w:sz="4" w:space="0" w:color="000000"/>
              <w:bottom w:val="single" w:sz="4" w:space="0" w:color="000000"/>
            </w:tcBorders>
            <w:shd w:val="clear" w:color="auto" w:fill="auto"/>
          </w:tcPr>
          <w:p w14:paraId="58EEA921"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Le prix des véhicules doit en outre inclure les éléments suivants :</w:t>
            </w:r>
          </w:p>
          <w:p w14:paraId="56DB2A75"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30F8B1AE"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Garantie de 40.000 km ou de 1 an (minimum), à compter de la date de livraison, sur les pièces de rechange et le tarif horaire. A inclure les termes de la garantie</w:t>
            </w:r>
          </w:p>
          <w:p w14:paraId="4FC53E9F"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5D002E81"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 xml:space="preserve">Cette garantie est à donner par le constructeur ou par le fournisseur du véhicule. </w:t>
            </w:r>
          </w:p>
          <w:p w14:paraId="6B04F569"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3847A239"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tc>
        <w:tc>
          <w:tcPr>
            <w:tcW w:w="1468" w:type="dxa"/>
            <w:tcBorders>
              <w:top w:val="single" w:sz="4" w:space="0" w:color="000000"/>
              <w:left w:val="single" w:sz="4" w:space="0" w:color="000000"/>
              <w:bottom w:val="single" w:sz="4" w:space="0" w:color="000000"/>
            </w:tcBorders>
            <w:shd w:val="clear" w:color="auto" w:fill="auto"/>
          </w:tcPr>
          <w:p w14:paraId="2F273FE5" w14:textId="77777777" w:rsidR="00653202" w:rsidRPr="000827ED" w:rsidRDefault="00653202" w:rsidP="00653202">
            <w:pPr>
              <w:widowControl w:val="0"/>
              <w:tabs>
                <w:tab w:val="left" w:pos="1134"/>
                <w:tab w:val="left" w:pos="2410"/>
                <w:tab w:val="left" w:pos="3049"/>
                <w:tab w:val="left" w:pos="3402"/>
                <w:tab w:val="left" w:pos="6521"/>
              </w:tabs>
              <w:suppressAutoHyphens/>
              <w:snapToGrid w:val="0"/>
              <w:spacing w:after="0" w:line="240" w:lineRule="auto"/>
              <w:jc w:val="center"/>
              <w:rPr>
                <w:rFonts w:eastAsia="DejaVu Sans" w:cs="Tahoma"/>
                <w:color w:val="auto"/>
                <w:kern w:val="1"/>
                <w:sz w:val="20"/>
                <w:szCs w:val="20"/>
                <w:lang w:val="fr-FR"/>
              </w:rPr>
            </w:pPr>
          </w:p>
          <w:p w14:paraId="0FCB1035" w14:textId="77777777" w:rsidR="00653202" w:rsidRPr="000827ED" w:rsidRDefault="00653202" w:rsidP="00653202">
            <w:pPr>
              <w:widowControl w:val="0"/>
              <w:tabs>
                <w:tab w:val="left" w:pos="1134"/>
                <w:tab w:val="left" w:pos="2410"/>
                <w:tab w:val="left" w:pos="3049"/>
                <w:tab w:val="left" w:pos="3402"/>
                <w:tab w:val="left" w:pos="6521"/>
              </w:tabs>
              <w:suppressAutoHyphens/>
              <w:snapToGrid w:val="0"/>
              <w:spacing w:after="0" w:line="240" w:lineRule="auto"/>
              <w:rPr>
                <w:rFonts w:eastAsia="DejaVu Sans" w:cs="Tahoma"/>
                <w:color w:val="auto"/>
                <w:kern w:val="1"/>
                <w:sz w:val="20"/>
                <w:szCs w:val="20"/>
                <w:lang w:val="fr-FR"/>
              </w:rPr>
            </w:pPr>
          </w:p>
          <w:p w14:paraId="7C3976D3" w14:textId="77777777" w:rsidR="00653202" w:rsidRPr="000827ED" w:rsidRDefault="00653202" w:rsidP="00653202">
            <w:pPr>
              <w:widowControl w:val="0"/>
              <w:tabs>
                <w:tab w:val="left" w:pos="1134"/>
                <w:tab w:val="left" w:pos="2410"/>
                <w:tab w:val="left" w:pos="3049"/>
                <w:tab w:val="left" w:pos="3402"/>
                <w:tab w:val="left" w:pos="6521"/>
              </w:tabs>
              <w:suppressAutoHyphens/>
              <w:snapToGrid w:val="0"/>
              <w:spacing w:after="0" w:line="240" w:lineRule="auto"/>
              <w:rPr>
                <w:rFonts w:eastAsia="DejaVu Sans" w:cs="Tahoma"/>
                <w:color w:val="auto"/>
                <w:kern w:val="1"/>
                <w:sz w:val="20"/>
                <w:szCs w:val="20"/>
                <w:lang w:val="fr-FR"/>
              </w:rPr>
            </w:pPr>
          </w:p>
          <w:p w14:paraId="439077FC" w14:textId="77777777" w:rsidR="00653202" w:rsidRPr="000827ED" w:rsidRDefault="00653202" w:rsidP="00653202">
            <w:pPr>
              <w:widowControl w:val="0"/>
              <w:tabs>
                <w:tab w:val="left" w:pos="1134"/>
                <w:tab w:val="left" w:pos="2410"/>
                <w:tab w:val="left" w:pos="3049"/>
                <w:tab w:val="left" w:pos="3402"/>
                <w:tab w:val="left" w:pos="6521"/>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p w14:paraId="1857D7CA" w14:textId="77777777" w:rsidR="00653202" w:rsidRPr="000827ED" w:rsidRDefault="00653202" w:rsidP="00653202">
            <w:pPr>
              <w:widowControl w:val="0"/>
              <w:tabs>
                <w:tab w:val="left" w:pos="1134"/>
                <w:tab w:val="left" w:pos="2410"/>
                <w:tab w:val="left" w:pos="3049"/>
                <w:tab w:val="left" w:pos="3402"/>
                <w:tab w:val="left" w:pos="6521"/>
              </w:tabs>
              <w:suppressAutoHyphens/>
              <w:snapToGrid w:val="0"/>
              <w:spacing w:after="0" w:line="240" w:lineRule="auto"/>
              <w:jc w:val="center"/>
              <w:rPr>
                <w:rFonts w:eastAsia="DejaVu Sans" w:cs="Tahoma"/>
                <w:color w:val="auto"/>
                <w:kern w:val="1"/>
                <w:sz w:val="20"/>
                <w:szCs w:val="20"/>
                <w:lang w:val="fr-FR"/>
              </w:rPr>
            </w:pPr>
          </w:p>
          <w:p w14:paraId="7CFE20AB" w14:textId="77777777" w:rsidR="00653202" w:rsidRPr="000827ED" w:rsidRDefault="00653202" w:rsidP="00653202">
            <w:pPr>
              <w:widowControl w:val="0"/>
              <w:tabs>
                <w:tab w:val="left" w:pos="1134"/>
                <w:tab w:val="left" w:pos="2410"/>
                <w:tab w:val="left" w:pos="3049"/>
                <w:tab w:val="left" w:pos="3402"/>
                <w:tab w:val="left" w:pos="6521"/>
              </w:tabs>
              <w:suppressAutoHyphens/>
              <w:snapToGrid w:val="0"/>
              <w:spacing w:after="0" w:line="240" w:lineRule="auto"/>
              <w:rPr>
                <w:rFonts w:eastAsia="DejaVu Sans" w:cs="Tahoma"/>
                <w:color w:val="auto"/>
                <w:kern w:val="1"/>
                <w:sz w:val="20"/>
                <w:szCs w:val="20"/>
                <w:lang w:val="fr-FR"/>
              </w:rPr>
            </w:pPr>
          </w:p>
          <w:p w14:paraId="3C383A7B" w14:textId="77777777" w:rsidR="00653202" w:rsidRPr="000827ED" w:rsidRDefault="00653202" w:rsidP="00653202">
            <w:pPr>
              <w:widowControl w:val="0"/>
              <w:tabs>
                <w:tab w:val="left" w:pos="1134"/>
                <w:tab w:val="left" w:pos="2410"/>
                <w:tab w:val="left" w:pos="3049"/>
                <w:tab w:val="left" w:pos="3402"/>
                <w:tab w:val="left" w:pos="6521"/>
              </w:tabs>
              <w:suppressAutoHyphens/>
              <w:snapToGrid w:val="0"/>
              <w:spacing w:after="0" w:line="240" w:lineRule="auto"/>
              <w:rPr>
                <w:rFonts w:eastAsia="DejaVu Sans" w:cs="Tahoma"/>
                <w:color w:val="auto"/>
                <w:kern w:val="1"/>
                <w:sz w:val="20"/>
                <w:szCs w:val="20"/>
                <w:lang w:val="fr-FR"/>
              </w:rPr>
            </w:pPr>
          </w:p>
          <w:p w14:paraId="54284BFC" w14:textId="77777777" w:rsidR="00653202" w:rsidRPr="000827ED" w:rsidRDefault="00653202" w:rsidP="00653202">
            <w:pPr>
              <w:widowControl w:val="0"/>
              <w:tabs>
                <w:tab w:val="left" w:pos="1134"/>
                <w:tab w:val="left" w:pos="2410"/>
                <w:tab w:val="left" w:pos="3049"/>
                <w:tab w:val="left" w:pos="3402"/>
                <w:tab w:val="left" w:pos="6521"/>
              </w:tabs>
              <w:suppressAutoHyphens/>
              <w:snapToGrid w:val="0"/>
              <w:spacing w:after="0" w:line="240" w:lineRule="auto"/>
              <w:rPr>
                <w:rFonts w:eastAsia="DejaVu Sans" w:cs="Tahoma"/>
                <w:color w:val="auto"/>
                <w:kern w:val="1"/>
                <w:sz w:val="20"/>
                <w:szCs w:val="20"/>
                <w:lang w:val="fr-FR"/>
              </w:rPr>
            </w:pPr>
          </w:p>
          <w:p w14:paraId="28F7F171" w14:textId="77777777" w:rsidR="00653202" w:rsidRPr="000827ED" w:rsidRDefault="00653202" w:rsidP="00653202">
            <w:pPr>
              <w:widowControl w:val="0"/>
              <w:tabs>
                <w:tab w:val="left" w:pos="1134"/>
                <w:tab w:val="left" w:pos="2410"/>
                <w:tab w:val="left" w:pos="3049"/>
                <w:tab w:val="left" w:pos="3402"/>
                <w:tab w:val="left" w:pos="6521"/>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4AF64F4C"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p w14:paraId="664CE8E1"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2F8EEA83"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18C77736"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3735215E"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0C4DE952"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23FC9DEC"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2D4323E1"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03C42A9C"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17A35B2C"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70ED58CF"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5C74F562"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Spécifications de la garantie :</w:t>
            </w:r>
          </w:p>
          <w:p w14:paraId="0DF697EE"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82F4B72" w14:textId="77777777" w:rsidR="00653202" w:rsidRPr="000827ED" w:rsidRDefault="00653202" w:rsidP="00653202">
            <w:pPr>
              <w:widowControl w:val="0"/>
              <w:suppressAutoHyphens/>
              <w:spacing w:after="0" w:line="240" w:lineRule="auto"/>
              <w:jc w:val="both"/>
              <w:rPr>
                <w:rFonts w:eastAsia="DejaVu Sans" w:cs="Tahoma"/>
                <w:color w:val="auto"/>
                <w:kern w:val="1"/>
                <w:sz w:val="20"/>
                <w:szCs w:val="20"/>
                <w:lang w:val="fr-FR"/>
              </w:rPr>
            </w:pPr>
          </w:p>
          <w:p w14:paraId="596E20EA" w14:textId="77777777" w:rsidR="00653202" w:rsidRPr="000827ED" w:rsidRDefault="00653202" w:rsidP="00653202">
            <w:pPr>
              <w:widowControl w:val="0"/>
              <w:suppressAutoHyphens/>
              <w:spacing w:after="120" w:line="288" w:lineRule="auto"/>
              <w:jc w:val="both"/>
              <w:rPr>
                <w:rFonts w:eastAsia="DejaVu Sans" w:cs="Tahoma"/>
                <w:color w:val="auto"/>
                <w:kern w:val="18"/>
                <w:sz w:val="20"/>
                <w:szCs w:val="20"/>
                <w:lang w:val="fr-FR"/>
              </w:rPr>
            </w:pPr>
          </w:p>
          <w:p w14:paraId="70F19C4D" w14:textId="77777777" w:rsidR="00653202" w:rsidRPr="000827ED" w:rsidRDefault="00653202" w:rsidP="00653202">
            <w:pPr>
              <w:widowControl w:val="0"/>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00063A60"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09FA26DB" w14:textId="77777777" w:rsidR="00653202" w:rsidRPr="000827ED" w:rsidRDefault="00653202" w:rsidP="00653202">
            <w:pPr>
              <w:keepNext/>
              <w:pageBreakBefore/>
              <w:widowControl w:val="0"/>
              <w:suppressAutoHyphens/>
              <w:spacing w:after="240" w:line="240" w:lineRule="auto"/>
              <w:outlineLvl w:val="0"/>
              <w:rPr>
                <w:rFonts w:eastAsia="Arial Unicode MS" w:cs="Tahoma"/>
                <w:color w:val="auto"/>
                <w:kern w:val="1"/>
                <w:sz w:val="20"/>
                <w:szCs w:val="20"/>
                <w:lang w:val="fr-FR"/>
              </w:rPr>
            </w:pPr>
          </w:p>
          <w:p w14:paraId="5CB158F4" w14:textId="77777777" w:rsidR="00653202" w:rsidRPr="000827ED" w:rsidRDefault="00653202" w:rsidP="00653202">
            <w:pPr>
              <w:widowControl w:val="0"/>
              <w:suppressAutoHyphens/>
              <w:snapToGrid w:val="0"/>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Oui/non</w:t>
            </w:r>
          </w:p>
          <w:p w14:paraId="1AAE7562"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31D9F1B7"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111ACD67"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 xml:space="preserve">………………………………………………………………………………………………  </w:t>
            </w:r>
          </w:p>
        </w:tc>
      </w:tr>
      <w:tr w:rsidR="00653202" w:rsidRPr="000827ED" w14:paraId="29837436" w14:textId="77777777" w:rsidTr="00653202">
        <w:tc>
          <w:tcPr>
            <w:tcW w:w="568" w:type="dxa"/>
            <w:tcBorders>
              <w:top w:val="single" w:sz="4" w:space="0" w:color="000000"/>
              <w:left w:val="single" w:sz="4" w:space="0" w:color="000000"/>
              <w:bottom w:val="single" w:sz="4" w:space="0" w:color="000000"/>
            </w:tcBorders>
            <w:shd w:val="clear" w:color="auto" w:fill="auto"/>
          </w:tcPr>
          <w:p w14:paraId="4E5B54E5"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52</w:t>
            </w:r>
          </w:p>
        </w:tc>
        <w:tc>
          <w:tcPr>
            <w:tcW w:w="4490" w:type="dxa"/>
            <w:tcBorders>
              <w:top w:val="single" w:sz="4" w:space="0" w:color="000000"/>
              <w:left w:val="single" w:sz="4" w:space="0" w:color="000000"/>
              <w:bottom w:val="single" w:sz="4" w:space="0" w:color="000000"/>
            </w:tcBorders>
            <w:shd w:val="clear" w:color="auto" w:fill="auto"/>
          </w:tcPr>
          <w:p w14:paraId="20D4AC2F"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Couleur : blanc</w:t>
            </w:r>
          </w:p>
        </w:tc>
        <w:tc>
          <w:tcPr>
            <w:tcW w:w="1468" w:type="dxa"/>
            <w:tcBorders>
              <w:top w:val="single" w:sz="4" w:space="0" w:color="000000"/>
              <w:left w:val="single" w:sz="4" w:space="0" w:color="000000"/>
              <w:bottom w:val="single" w:sz="4" w:space="0" w:color="000000"/>
            </w:tcBorders>
            <w:shd w:val="clear" w:color="auto" w:fill="auto"/>
          </w:tcPr>
          <w:p w14:paraId="19DE5C7F" w14:textId="77777777" w:rsidR="00653202" w:rsidRPr="000827ED" w:rsidRDefault="00653202" w:rsidP="00653202">
            <w:pPr>
              <w:widowControl w:val="0"/>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E</w:t>
            </w:r>
          </w:p>
        </w:tc>
        <w:tc>
          <w:tcPr>
            <w:tcW w:w="2405" w:type="dxa"/>
            <w:tcBorders>
              <w:top w:val="single" w:sz="4" w:space="0" w:color="000000"/>
              <w:left w:val="single" w:sz="4" w:space="0" w:color="000000"/>
              <w:bottom w:val="single" w:sz="4" w:space="0" w:color="000000"/>
            </w:tcBorders>
            <w:shd w:val="clear" w:color="auto" w:fill="auto"/>
          </w:tcPr>
          <w:p w14:paraId="028F2A50" w14:textId="77777777" w:rsidR="00653202" w:rsidRPr="000827ED" w:rsidRDefault="00653202" w:rsidP="00653202">
            <w:pPr>
              <w:widowControl w:val="0"/>
              <w:suppressAutoHyphens/>
              <w:snapToGrid w:val="0"/>
              <w:spacing w:after="0" w:line="240" w:lineRule="auto"/>
              <w:jc w:val="both"/>
              <w:rPr>
                <w:rFonts w:eastAsia="DejaVu Sans" w:cs="Tahoma"/>
                <w:color w:val="auto"/>
                <w:kern w:val="1"/>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956FF0D" w14:textId="77777777" w:rsidR="00653202" w:rsidRPr="000827ED" w:rsidRDefault="00653202" w:rsidP="00653202">
            <w:pPr>
              <w:tabs>
                <w:tab w:val="left" w:pos="1134"/>
              </w:tabs>
              <w:snapToGrid w:val="0"/>
              <w:spacing w:after="0" w:line="240" w:lineRule="auto"/>
              <w:rPr>
                <w:rFonts w:eastAsia="Times New Roman"/>
                <w:color w:val="auto"/>
                <w:sz w:val="20"/>
                <w:szCs w:val="20"/>
                <w:lang w:val="fr-FR" w:eastAsia="ar-SA"/>
              </w:rPr>
            </w:pPr>
            <w:r w:rsidRPr="000827ED">
              <w:rPr>
                <w:rFonts w:eastAsia="Times New Roman"/>
                <w:color w:val="auto"/>
                <w:sz w:val="20"/>
                <w:szCs w:val="20"/>
                <w:lang w:val="fr-FR" w:eastAsia="ar-SA"/>
              </w:rPr>
              <w:t>Oui/non</w:t>
            </w:r>
          </w:p>
        </w:tc>
      </w:tr>
      <w:tr w:rsidR="00653202" w:rsidRPr="000827ED" w14:paraId="3E0C776A" w14:textId="77777777" w:rsidTr="00653202">
        <w:tc>
          <w:tcPr>
            <w:tcW w:w="568" w:type="dxa"/>
            <w:tcBorders>
              <w:top w:val="single" w:sz="4" w:space="0" w:color="000000"/>
              <w:left w:val="single" w:sz="4" w:space="0" w:color="000000"/>
              <w:bottom w:val="single" w:sz="4" w:space="0" w:color="000000"/>
            </w:tcBorders>
            <w:shd w:val="clear" w:color="auto" w:fill="auto"/>
          </w:tcPr>
          <w:p w14:paraId="330E07F8" w14:textId="77777777" w:rsidR="00653202" w:rsidRPr="000827ED" w:rsidRDefault="00653202" w:rsidP="00653202">
            <w:pPr>
              <w:widowControl w:val="0"/>
              <w:tabs>
                <w:tab w:val="left" w:pos="1134"/>
              </w:tabs>
              <w:suppressAutoHyphens/>
              <w:snapToGrid w:val="0"/>
              <w:spacing w:after="0" w:line="240" w:lineRule="auto"/>
              <w:jc w:val="center"/>
              <w:rPr>
                <w:rFonts w:eastAsia="DejaVu Sans" w:cs="Tahoma"/>
                <w:color w:val="auto"/>
                <w:kern w:val="1"/>
                <w:sz w:val="20"/>
                <w:szCs w:val="20"/>
                <w:lang w:val="fr-FR"/>
              </w:rPr>
            </w:pPr>
            <w:r w:rsidRPr="000827ED">
              <w:rPr>
                <w:rFonts w:eastAsia="DejaVu Sans" w:cs="Tahoma"/>
                <w:color w:val="auto"/>
                <w:kern w:val="1"/>
                <w:sz w:val="20"/>
                <w:szCs w:val="20"/>
                <w:lang w:val="fr-FR"/>
              </w:rPr>
              <w:t>53</w:t>
            </w:r>
          </w:p>
        </w:tc>
        <w:tc>
          <w:tcPr>
            <w:tcW w:w="4490" w:type="dxa"/>
            <w:tcBorders>
              <w:top w:val="single" w:sz="4" w:space="0" w:color="000000"/>
              <w:left w:val="single" w:sz="4" w:space="0" w:color="000000"/>
              <w:bottom w:val="single" w:sz="4" w:space="0" w:color="000000"/>
            </w:tcBorders>
            <w:shd w:val="clear" w:color="auto" w:fill="auto"/>
          </w:tcPr>
          <w:p w14:paraId="3C549274" w14:textId="77777777" w:rsidR="00653202" w:rsidRPr="000827ED" w:rsidRDefault="00653202" w:rsidP="00653202">
            <w:pPr>
              <w:widowControl w:val="0"/>
              <w:suppressAutoHyphens/>
              <w:snapToGrid w:val="0"/>
              <w:spacing w:after="0" w:line="240" w:lineRule="auto"/>
              <w:jc w:val="both"/>
              <w:rPr>
                <w:rFonts w:eastAsia="DejaVu Sans" w:cs="Tahoma"/>
                <w:b/>
                <w:bCs/>
                <w:color w:val="auto"/>
                <w:kern w:val="1"/>
                <w:sz w:val="20"/>
                <w:szCs w:val="20"/>
                <w:lang w:val="fr-FR"/>
              </w:rPr>
            </w:pPr>
            <w:r w:rsidRPr="000827ED">
              <w:rPr>
                <w:rFonts w:eastAsia="DejaVu Sans" w:cs="Tahoma"/>
                <w:color w:val="auto"/>
                <w:kern w:val="1"/>
                <w:sz w:val="20"/>
                <w:szCs w:val="20"/>
                <w:lang w:val="fr-FR"/>
              </w:rPr>
              <w:t>Possibilités de recyclage</w:t>
            </w:r>
          </w:p>
        </w:tc>
        <w:tc>
          <w:tcPr>
            <w:tcW w:w="1468" w:type="dxa"/>
            <w:tcBorders>
              <w:top w:val="single" w:sz="4" w:space="0" w:color="000000"/>
              <w:left w:val="single" w:sz="4" w:space="0" w:color="000000"/>
              <w:bottom w:val="single" w:sz="4" w:space="0" w:color="000000"/>
            </w:tcBorders>
            <w:shd w:val="clear" w:color="auto" w:fill="auto"/>
          </w:tcPr>
          <w:p w14:paraId="1383526C" w14:textId="77777777" w:rsidR="00653202" w:rsidRPr="000827ED" w:rsidRDefault="00653202" w:rsidP="00653202">
            <w:pPr>
              <w:widowControl w:val="0"/>
              <w:suppressAutoHyphens/>
              <w:snapToGrid w:val="0"/>
              <w:spacing w:after="0" w:line="240" w:lineRule="auto"/>
              <w:jc w:val="center"/>
              <w:rPr>
                <w:rFonts w:eastAsia="DejaVu Sans" w:cs="Tahoma"/>
                <w:b/>
                <w:bCs/>
                <w:color w:val="auto"/>
                <w:kern w:val="1"/>
                <w:sz w:val="20"/>
                <w:szCs w:val="20"/>
                <w:lang w:val="fr-FR"/>
              </w:rPr>
            </w:pPr>
            <w:r w:rsidRPr="000827ED">
              <w:rPr>
                <w:rFonts w:eastAsia="DejaVu Sans" w:cs="Tahoma"/>
                <w:color w:val="auto"/>
                <w:kern w:val="1"/>
                <w:sz w:val="20"/>
                <w:szCs w:val="20"/>
                <w:lang w:val="fr-FR"/>
              </w:rPr>
              <w:t>NE</w:t>
            </w:r>
          </w:p>
        </w:tc>
        <w:tc>
          <w:tcPr>
            <w:tcW w:w="2405" w:type="dxa"/>
            <w:tcBorders>
              <w:top w:val="single" w:sz="4" w:space="0" w:color="000000"/>
              <w:left w:val="single" w:sz="4" w:space="0" w:color="000000"/>
              <w:bottom w:val="single" w:sz="4" w:space="0" w:color="000000"/>
            </w:tcBorders>
            <w:shd w:val="clear" w:color="auto" w:fill="auto"/>
          </w:tcPr>
          <w:p w14:paraId="5BC6B329" w14:textId="77777777" w:rsidR="00653202" w:rsidRPr="000827ED" w:rsidRDefault="00653202" w:rsidP="00653202">
            <w:pPr>
              <w:tabs>
                <w:tab w:val="left" w:pos="1134"/>
              </w:tabs>
              <w:spacing w:after="0" w:line="280" w:lineRule="auto"/>
              <w:jc w:val="both"/>
              <w:rPr>
                <w:rFonts w:eastAsia="Times New Roman" w:cs="Arial"/>
                <w:color w:val="auto"/>
                <w:sz w:val="20"/>
                <w:szCs w:val="20"/>
                <w:lang w:val="fr-FR"/>
              </w:rPr>
            </w:pPr>
            <w:r w:rsidRPr="000827ED">
              <w:rPr>
                <w:rFonts w:eastAsia="Times New Roman" w:cs="Arial"/>
                <w:color w:val="auto"/>
                <w:sz w:val="20"/>
                <w:szCs w:val="20"/>
                <w:lang w:val="fr-FR"/>
              </w:rPr>
              <w:t>Un marquage a-t-il été apposé lors de la production sur les pièces en plastique en vue d’optimaliser un recyclage ultérieur ?</w:t>
            </w:r>
          </w:p>
          <w:p w14:paraId="70D414DE"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p>
          <w:p w14:paraId="133174D9"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Pourcentage de matériaux recyclés utilisés</w:t>
            </w:r>
          </w:p>
          <w:p w14:paraId="6B5C6765"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Pourcentage de matériaux recyclables</w:t>
            </w:r>
          </w:p>
          <w:p w14:paraId="52F7813B" w14:textId="77777777" w:rsidR="00653202" w:rsidRPr="000827ED" w:rsidRDefault="00653202" w:rsidP="00653202">
            <w:pPr>
              <w:widowControl w:val="0"/>
              <w:tabs>
                <w:tab w:val="left" w:pos="1134"/>
              </w:tabs>
              <w:suppressAutoHyphens/>
              <w:spacing w:after="0" w:line="240" w:lineRule="auto"/>
              <w:jc w:val="both"/>
              <w:rPr>
                <w:rFonts w:eastAsia="DejaVu Sans" w:cs="Tahoma"/>
                <w:color w:val="auto"/>
                <w:kern w:val="1"/>
                <w:sz w:val="20"/>
                <w:szCs w:val="20"/>
                <w:lang w:val="fr-FR"/>
              </w:rPr>
            </w:pPr>
            <w:r w:rsidRPr="000827ED">
              <w:rPr>
                <w:rFonts w:eastAsia="DejaVu Sans" w:cs="Tahoma"/>
                <w:color w:val="auto"/>
                <w:kern w:val="1"/>
                <w:sz w:val="20"/>
                <w:szCs w:val="20"/>
                <w:lang w:val="fr-FR"/>
              </w:rPr>
              <w:t>Autres préparations en vue d’un recyclage ultérieur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C2591DE" w14:textId="77777777" w:rsidR="00653202" w:rsidRPr="000827ED" w:rsidRDefault="00653202" w:rsidP="00653202">
            <w:pPr>
              <w:tabs>
                <w:tab w:val="left" w:pos="1134"/>
              </w:tabs>
              <w:snapToGrid w:val="0"/>
              <w:spacing w:after="0" w:line="240" w:lineRule="auto"/>
              <w:rPr>
                <w:rFonts w:eastAsia="Times New Roman"/>
                <w:color w:val="auto"/>
                <w:sz w:val="20"/>
                <w:szCs w:val="20"/>
                <w:lang w:val="fr-FR" w:eastAsia="ar-SA"/>
              </w:rPr>
            </w:pPr>
            <w:r w:rsidRPr="000827ED">
              <w:rPr>
                <w:rFonts w:eastAsia="Times New Roman"/>
                <w:color w:val="auto"/>
                <w:sz w:val="20"/>
                <w:szCs w:val="20"/>
                <w:lang w:val="fr-FR" w:eastAsia="ar-SA"/>
              </w:rPr>
              <w:t>Oui/non</w:t>
            </w:r>
          </w:p>
          <w:p w14:paraId="4859DEE5"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3AC8CABD" w14:textId="77777777" w:rsidR="00653202" w:rsidRPr="000827ED" w:rsidRDefault="00653202" w:rsidP="00653202">
            <w:pPr>
              <w:tabs>
                <w:tab w:val="left" w:pos="1134"/>
              </w:tabs>
              <w:snapToGrid w:val="0"/>
              <w:spacing w:after="0" w:line="240" w:lineRule="auto"/>
              <w:rPr>
                <w:rFonts w:eastAsia="Times New Roman"/>
                <w:color w:val="auto"/>
                <w:sz w:val="20"/>
                <w:szCs w:val="20"/>
                <w:lang w:val="fr-FR" w:eastAsia="ar-SA"/>
              </w:rPr>
            </w:pPr>
            <w:r w:rsidRPr="000827ED">
              <w:rPr>
                <w:rFonts w:eastAsia="Times New Roman"/>
                <w:color w:val="auto"/>
                <w:sz w:val="20"/>
                <w:szCs w:val="20"/>
                <w:lang w:val="fr-FR" w:eastAsia="ar-SA"/>
              </w:rPr>
              <w:t>Oui/non</w:t>
            </w:r>
          </w:p>
          <w:p w14:paraId="44167C71"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2DB0D557"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73F53FB9"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p>
          <w:p w14:paraId="229A833C"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 %</w:t>
            </w:r>
          </w:p>
          <w:p w14:paraId="1CA96559"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 %</w:t>
            </w:r>
          </w:p>
          <w:p w14:paraId="29A1C4ED" w14:textId="77777777" w:rsidR="00653202" w:rsidRPr="000827ED" w:rsidRDefault="00653202" w:rsidP="00653202">
            <w:pPr>
              <w:widowControl w:val="0"/>
              <w:tabs>
                <w:tab w:val="left" w:pos="1134"/>
              </w:tabs>
              <w:suppressAutoHyphens/>
              <w:spacing w:after="0" w:line="240" w:lineRule="auto"/>
              <w:rPr>
                <w:rFonts w:eastAsia="DejaVu Sans" w:cs="Tahoma"/>
                <w:color w:val="auto"/>
                <w:kern w:val="1"/>
                <w:sz w:val="20"/>
                <w:szCs w:val="20"/>
                <w:lang w:val="fr-FR"/>
              </w:rPr>
            </w:pPr>
            <w:r w:rsidRPr="000827ED">
              <w:rPr>
                <w:rFonts w:eastAsia="DejaVu Sans" w:cs="Tahoma"/>
                <w:color w:val="auto"/>
                <w:kern w:val="1"/>
                <w:sz w:val="20"/>
                <w:szCs w:val="20"/>
                <w:lang w:val="fr-FR"/>
              </w:rPr>
              <w:t>………………………………………………</w:t>
            </w:r>
          </w:p>
        </w:tc>
      </w:tr>
    </w:tbl>
    <w:p w14:paraId="1A258C78" w14:textId="657C2994" w:rsidR="001A6745" w:rsidRPr="000827ED" w:rsidRDefault="001A6745" w:rsidP="000772CA">
      <w:pPr>
        <w:keepNext/>
        <w:widowControl w:val="0"/>
        <w:suppressAutoHyphens/>
        <w:spacing w:before="180" w:after="180" w:line="240" w:lineRule="auto"/>
        <w:ind w:left="90"/>
        <w:jc w:val="center"/>
        <w:outlineLvl w:val="2"/>
        <w:rPr>
          <w:rFonts w:eastAsia="Times New Roman" w:cs="Arial"/>
          <w:b/>
          <w:color w:val="auto"/>
          <w:kern w:val="1"/>
          <w:sz w:val="20"/>
          <w:szCs w:val="20"/>
          <w:lang w:val="fr-FR" w:eastAsia="ar-SA"/>
        </w:rPr>
      </w:pPr>
      <w:bookmarkStart w:id="2" w:name="_Toc4740998"/>
      <w:bookmarkStart w:id="3" w:name="_Toc122600467"/>
      <w:r w:rsidRPr="000827ED">
        <w:rPr>
          <w:rFonts w:eastAsia="Arial Unicode MS" w:cs="Tahoma"/>
          <w:b/>
          <w:bCs/>
          <w:color w:val="auto"/>
          <w:kern w:val="18"/>
          <w:sz w:val="20"/>
          <w:szCs w:val="20"/>
        </w:rPr>
        <w:t xml:space="preserve">LOT </w:t>
      </w:r>
      <w:r w:rsidR="000772CA" w:rsidRPr="000827ED">
        <w:rPr>
          <w:rFonts w:eastAsia="Arial Unicode MS" w:cs="Tahoma"/>
          <w:b/>
          <w:bCs/>
          <w:color w:val="auto"/>
          <w:kern w:val="18"/>
          <w:sz w:val="20"/>
          <w:szCs w:val="20"/>
        </w:rPr>
        <w:t>2</w:t>
      </w:r>
      <w:bookmarkEnd w:id="2"/>
      <w:r w:rsidR="000772CA" w:rsidRPr="000827ED">
        <w:rPr>
          <w:rFonts w:eastAsia="Arial Unicode MS" w:cs="Tahoma"/>
          <w:b/>
          <w:bCs/>
          <w:color w:val="auto"/>
          <w:kern w:val="18"/>
          <w:sz w:val="20"/>
          <w:szCs w:val="20"/>
        </w:rPr>
        <w:t xml:space="preserve"> : </w:t>
      </w:r>
      <w:r w:rsidRPr="000827ED">
        <w:rPr>
          <w:rFonts w:eastAsia="Times New Roman" w:cs="Arial"/>
          <w:b/>
          <w:color w:val="auto"/>
          <w:kern w:val="1"/>
          <w:sz w:val="20"/>
          <w:szCs w:val="20"/>
          <w:lang w:val="fr-FR" w:eastAsia="ar-SA"/>
        </w:rPr>
        <w:t>Fiche technique</w:t>
      </w:r>
      <w:bookmarkEnd w:id="3"/>
    </w:p>
    <w:p w14:paraId="2D8A9C28" w14:textId="77777777" w:rsidR="001A6745" w:rsidRPr="000827ED" w:rsidRDefault="001A6745" w:rsidP="001A6745">
      <w:pPr>
        <w:widowControl w:val="0"/>
        <w:tabs>
          <w:tab w:val="left" w:pos="1134"/>
        </w:tabs>
        <w:suppressAutoHyphens/>
        <w:spacing w:after="0" w:line="240" w:lineRule="auto"/>
        <w:jc w:val="center"/>
        <w:rPr>
          <w:rFonts w:eastAsia="Times New Roman" w:cs="Arial"/>
          <w:b/>
          <w:color w:val="auto"/>
          <w:kern w:val="1"/>
          <w:sz w:val="20"/>
          <w:szCs w:val="20"/>
          <w:lang w:val="fr-FR" w:eastAsia="ar-SA"/>
        </w:rPr>
      </w:pPr>
    </w:p>
    <w:p w14:paraId="399565BA" w14:textId="77777777" w:rsidR="001A6745" w:rsidRPr="000827ED" w:rsidRDefault="001A6745" w:rsidP="001A6745">
      <w:pPr>
        <w:widowControl w:val="0"/>
        <w:tabs>
          <w:tab w:val="left" w:pos="1134"/>
        </w:tabs>
        <w:suppressAutoHyphens/>
        <w:spacing w:after="0" w:line="240" w:lineRule="auto"/>
        <w:jc w:val="center"/>
        <w:rPr>
          <w:rFonts w:eastAsia="Times New Roman" w:cs="Arial"/>
          <w:b/>
          <w:bCs/>
          <w:smallCaps/>
          <w:color w:val="auto"/>
          <w:kern w:val="1"/>
          <w:sz w:val="20"/>
          <w:szCs w:val="20"/>
          <w:lang w:eastAsia="ar-SA"/>
        </w:rPr>
      </w:pPr>
      <w:proofErr w:type="spellStart"/>
      <w:r w:rsidRPr="000827ED">
        <w:rPr>
          <w:rFonts w:eastAsia="Times New Roman" w:cs="Arial"/>
          <w:b/>
          <w:bCs/>
          <w:smallCaps/>
          <w:color w:val="auto"/>
          <w:kern w:val="1"/>
          <w:sz w:val="20"/>
          <w:szCs w:val="20"/>
          <w:lang w:eastAsia="ar-SA"/>
        </w:rPr>
        <w:t>Vehicule</w:t>
      </w:r>
      <w:proofErr w:type="spellEnd"/>
      <w:r w:rsidRPr="000827ED">
        <w:rPr>
          <w:rFonts w:eastAsia="Times New Roman" w:cs="Arial"/>
          <w:b/>
          <w:bCs/>
          <w:smallCaps/>
          <w:color w:val="auto"/>
          <w:kern w:val="1"/>
          <w:sz w:val="20"/>
          <w:szCs w:val="20"/>
          <w:lang w:eastAsia="ar-SA"/>
        </w:rPr>
        <w:t xml:space="preserve"> 4x4 de ville à empattement court – essence ou diesel</w:t>
      </w:r>
    </w:p>
    <w:p w14:paraId="336C5714" w14:textId="77777777" w:rsidR="001A6745" w:rsidRPr="000827ED" w:rsidRDefault="001A6745" w:rsidP="001A6745">
      <w:pPr>
        <w:widowControl w:val="0"/>
        <w:tabs>
          <w:tab w:val="left" w:pos="1134"/>
        </w:tabs>
        <w:suppressAutoHyphens/>
        <w:spacing w:after="0" w:line="240" w:lineRule="auto"/>
        <w:jc w:val="center"/>
        <w:rPr>
          <w:rFonts w:eastAsia="Times New Roman" w:cs="Arial"/>
          <w:b/>
          <w:bCs/>
          <w:smallCaps/>
          <w:color w:val="auto"/>
          <w:kern w:val="1"/>
          <w:sz w:val="20"/>
          <w:szCs w:val="20"/>
          <w:lang w:val="fr-FR" w:eastAsia="ar-SA"/>
        </w:rPr>
      </w:pPr>
      <w:r w:rsidRPr="000827ED">
        <w:rPr>
          <w:rFonts w:eastAsia="Times New Roman" w:cs="Arial"/>
          <w:b/>
          <w:bCs/>
          <w:smallCaps/>
          <w:color w:val="auto"/>
          <w:kern w:val="1"/>
          <w:sz w:val="20"/>
          <w:szCs w:val="20"/>
          <w:lang w:val="fr-FR" w:eastAsia="ar-SA"/>
        </w:rPr>
        <w:lastRenderedPageBreak/>
        <w:t>Type : SMALL SUV – usage urbain</w:t>
      </w:r>
    </w:p>
    <w:p w14:paraId="5E55712E" w14:textId="77777777" w:rsidR="001A6745" w:rsidRPr="000827ED" w:rsidRDefault="001A6745" w:rsidP="001A6745">
      <w:pPr>
        <w:widowControl w:val="0"/>
        <w:tabs>
          <w:tab w:val="left" w:pos="1134"/>
        </w:tabs>
        <w:suppressAutoHyphens/>
        <w:spacing w:after="0" w:line="240" w:lineRule="auto"/>
        <w:jc w:val="center"/>
        <w:rPr>
          <w:rFonts w:eastAsia="Times New Roman" w:cs="Arial"/>
          <w:b/>
          <w:bCs/>
          <w:smallCaps/>
          <w:color w:val="auto"/>
          <w:kern w:val="1"/>
          <w:sz w:val="20"/>
          <w:szCs w:val="20"/>
          <w:lang w:val="fr-FR" w:eastAsia="ar-SA"/>
        </w:rPr>
      </w:pPr>
    </w:p>
    <w:p w14:paraId="0EE3E687" w14:textId="77777777" w:rsidR="001A6745" w:rsidRPr="000827ED" w:rsidRDefault="001A6745" w:rsidP="001A6745">
      <w:pPr>
        <w:widowControl w:val="0"/>
        <w:suppressAutoHyphens/>
        <w:spacing w:before="120" w:after="120" w:line="240" w:lineRule="auto"/>
        <w:jc w:val="both"/>
        <w:rPr>
          <w:rFonts w:eastAsia="Times New Roman" w:cs="Arial"/>
          <w:color w:val="auto"/>
          <w:kern w:val="1"/>
          <w:sz w:val="20"/>
          <w:szCs w:val="20"/>
          <w:lang w:val="fr-FR"/>
        </w:rPr>
      </w:pPr>
      <w:r w:rsidRPr="000827ED">
        <w:rPr>
          <w:rFonts w:eastAsia="Times New Roman" w:cs="Arial"/>
          <w:color w:val="auto"/>
          <w:kern w:val="1"/>
          <w:sz w:val="20"/>
          <w:szCs w:val="20"/>
          <w:lang w:val="fr-FR"/>
        </w:rPr>
        <w:t>La colonne « Spécifications » décrit les exigences techniques minimales des fournitures. La colonne suivante précise si ces caractéristiques sont essentielles (E) ou non essentielles (NE).</w:t>
      </w:r>
    </w:p>
    <w:p w14:paraId="580F8356" w14:textId="77777777" w:rsidR="001A6745" w:rsidRPr="000827ED" w:rsidRDefault="001A6745" w:rsidP="001A6745">
      <w:pPr>
        <w:widowControl w:val="0"/>
        <w:suppressAutoHyphens/>
        <w:spacing w:before="120" w:after="120" w:line="240" w:lineRule="auto"/>
        <w:jc w:val="both"/>
        <w:rPr>
          <w:rFonts w:eastAsia="Times New Roman" w:cs="Arial"/>
          <w:color w:val="auto"/>
          <w:kern w:val="1"/>
          <w:sz w:val="20"/>
          <w:szCs w:val="20"/>
          <w:lang w:val="fr-FR"/>
        </w:rPr>
      </w:pPr>
      <w:r w:rsidRPr="000827ED">
        <w:rPr>
          <w:rFonts w:eastAsia="Times New Roman" w:cs="Arial"/>
          <w:color w:val="auto"/>
          <w:kern w:val="1"/>
          <w:sz w:val="20"/>
          <w:szCs w:val="20"/>
          <w:lang w:val="fr-FR"/>
        </w:rPr>
        <w:t xml:space="preserve">Le soumissionnaire complètera </w:t>
      </w:r>
      <w:r w:rsidRPr="000827ED">
        <w:rPr>
          <w:rFonts w:eastAsia="Times New Roman" w:cs="Arial"/>
          <w:b/>
          <w:color w:val="auto"/>
          <w:kern w:val="1"/>
          <w:sz w:val="20"/>
          <w:szCs w:val="20"/>
          <w:u w:val="single"/>
          <w:lang w:val="fr-FR"/>
        </w:rPr>
        <w:t>toujours</w:t>
      </w:r>
      <w:r w:rsidRPr="000827ED">
        <w:rPr>
          <w:rFonts w:eastAsia="Times New Roman" w:cs="Arial"/>
          <w:color w:val="auto"/>
          <w:kern w:val="1"/>
          <w:sz w:val="20"/>
          <w:szCs w:val="20"/>
          <w:lang w:val="fr-FR"/>
        </w:rPr>
        <w:t xml:space="preserve"> la dernière colonne du tableau et, le cas échéant, la colonne « Informations complémentaires ». Si le soumissionnaire manque de place, il pourra joindre en annexe toute documentation ou information.</w:t>
      </w:r>
    </w:p>
    <w:p w14:paraId="662E6038" w14:textId="77777777" w:rsidR="001A6745" w:rsidRPr="000827ED" w:rsidRDefault="001A6745" w:rsidP="001A6745">
      <w:pPr>
        <w:widowControl w:val="0"/>
        <w:suppressAutoHyphens/>
        <w:spacing w:before="120" w:after="120" w:line="240" w:lineRule="auto"/>
        <w:jc w:val="both"/>
        <w:rPr>
          <w:rFonts w:eastAsia="Times New Roman" w:cs="Arial"/>
          <w:color w:val="auto"/>
          <w:kern w:val="1"/>
          <w:sz w:val="20"/>
          <w:szCs w:val="20"/>
          <w:lang w:val="fr-FR"/>
        </w:rPr>
      </w:pPr>
      <w:r w:rsidRPr="000827ED">
        <w:rPr>
          <w:rFonts w:eastAsia="Times New Roman" w:cs="Arial"/>
          <w:color w:val="auto"/>
          <w:kern w:val="1"/>
          <w:sz w:val="20"/>
          <w:szCs w:val="20"/>
          <w:lang w:val="fr-FR"/>
        </w:rPr>
        <w:t>Le soumissionnaire peut également compléter son offre avec des options libres. Il remplira alors le tableau « </w:t>
      </w:r>
      <w:r w:rsidRPr="000827ED">
        <w:rPr>
          <w:rFonts w:eastAsia="Times New Roman" w:cs="Arial"/>
          <w:color w:val="auto"/>
          <w:kern w:val="1"/>
          <w:sz w:val="20"/>
          <w:szCs w:val="20"/>
          <w:u w:val="single"/>
          <w:lang w:val="fr-FR"/>
        </w:rPr>
        <w:t>Options libres</w:t>
      </w:r>
      <w:r w:rsidRPr="000827ED">
        <w:rPr>
          <w:rFonts w:eastAsia="Times New Roman" w:cs="Arial"/>
          <w:color w:val="auto"/>
          <w:kern w:val="1"/>
          <w:sz w:val="20"/>
          <w:szCs w:val="20"/>
          <w:lang w:val="fr-FR"/>
        </w:rPr>
        <w:t> ».</w:t>
      </w:r>
    </w:p>
    <w:p w14:paraId="1C2E265A" w14:textId="77777777" w:rsidR="001A6745" w:rsidRPr="000827ED" w:rsidRDefault="001A6745" w:rsidP="001A6745">
      <w:pPr>
        <w:widowControl w:val="0"/>
        <w:suppressAutoHyphens/>
        <w:spacing w:before="120" w:after="120" w:line="240" w:lineRule="auto"/>
        <w:jc w:val="both"/>
        <w:rPr>
          <w:rFonts w:eastAsia="Times New Roman" w:cs="Arial"/>
          <w:color w:val="auto"/>
          <w:kern w:val="1"/>
          <w:sz w:val="20"/>
          <w:szCs w:val="20"/>
          <w:lang w:val="fr-FR"/>
        </w:rPr>
      </w:pPr>
    </w:p>
    <w:p w14:paraId="318214A7" w14:textId="77777777" w:rsidR="001A6745" w:rsidRPr="000827ED" w:rsidRDefault="001A6745" w:rsidP="001A6745">
      <w:pPr>
        <w:widowControl w:val="0"/>
        <w:tabs>
          <w:tab w:val="left" w:pos="1134"/>
          <w:tab w:val="right" w:leader="dot" w:pos="8222"/>
        </w:tabs>
        <w:suppressAutoHyphens/>
        <w:spacing w:after="0" w:line="360" w:lineRule="auto"/>
        <w:rPr>
          <w:rFonts w:eastAsia="Times New Roman" w:cs="Arial"/>
          <w:b/>
          <w:color w:val="auto"/>
          <w:kern w:val="1"/>
          <w:sz w:val="20"/>
          <w:szCs w:val="20"/>
          <w:lang w:val="fr-FR" w:eastAsia="ar-SA"/>
        </w:rPr>
      </w:pPr>
      <w:r w:rsidRPr="000827ED">
        <w:rPr>
          <w:rFonts w:eastAsia="Times New Roman" w:cs="Arial"/>
          <w:b/>
          <w:color w:val="auto"/>
          <w:kern w:val="1"/>
          <w:sz w:val="20"/>
          <w:szCs w:val="20"/>
          <w:lang w:val="fr-FR" w:eastAsia="ar-SA"/>
        </w:rPr>
        <w:t xml:space="preserve">Marque &amp; </w:t>
      </w:r>
      <w:proofErr w:type="gramStart"/>
      <w:r w:rsidRPr="000827ED">
        <w:rPr>
          <w:rFonts w:eastAsia="Times New Roman" w:cs="Arial"/>
          <w:b/>
          <w:color w:val="auto"/>
          <w:kern w:val="1"/>
          <w:sz w:val="20"/>
          <w:szCs w:val="20"/>
          <w:lang w:val="fr-FR" w:eastAsia="ar-SA"/>
        </w:rPr>
        <w:t>type:</w:t>
      </w:r>
      <w:proofErr w:type="gramEnd"/>
      <w:r w:rsidRPr="000827ED">
        <w:rPr>
          <w:rFonts w:eastAsia="Times New Roman" w:cs="Arial"/>
          <w:b/>
          <w:color w:val="auto"/>
          <w:kern w:val="1"/>
          <w:sz w:val="20"/>
          <w:szCs w:val="20"/>
          <w:lang w:val="fr-FR" w:eastAsia="ar-SA"/>
        </w:rPr>
        <w:t xml:space="preserve"> </w:t>
      </w:r>
      <w:r w:rsidRPr="000827ED">
        <w:rPr>
          <w:rFonts w:eastAsia="Times New Roman" w:cs="Arial"/>
          <w:b/>
          <w:color w:val="auto"/>
          <w:kern w:val="1"/>
          <w:sz w:val="20"/>
          <w:szCs w:val="20"/>
          <w:lang w:val="fr-FR" w:eastAsia="ar-SA"/>
        </w:rPr>
        <w:tab/>
      </w:r>
    </w:p>
    <w:tbl>
      <w:tblPr>
        <w:tblW w:w="10168" w:type="dxa"/>
        <w:tblInd w:w="-1026" w:type="dxa"/>
        <w:tblLayout w:type="fixed"/>
        <w:tblLook w:val="0000" w:firstRow="0" w:lastRow="0" w:firstColumn="0" w:lastColumn="0" w:noHBand="0" w:noVBand="0"/>
      </w:tblPr>
      <w:tblGrid>
        <w:gridCol w:w="514"/>
        <w:gridCol w:w="4164"/>
        <w:gridCol w:w="1276"/>
        <w:gridCol w:w="1937"/>
        <w:gridCol w:w="2277"/>
      </w:tblGrid>
      <w:tr w:rsidR="000772CA" w:rsidRPr="000827ED" w14:paraId="5C81E4D3" w14:textId="77777777" w:rsidTr="000772CA">
        <w:trPr>
          <w:tblHeader/>
        </w:trPr>
        <w:tc>
          <w:tcPr>
            <w:tcW w:w="514" w:type="dxa"/>
            <w:tcBorders>
              <w:top w:val="single" w:sz="4" w:space="0" w:color="000000"/>
              <w:left w:val="single" w:sz="4" w:space="0" w:color="000000"/>
              <w:bottom w:val="single" w:sz="4" w:space="0" w:color="000000"/>
            </w:tcBorders>
            <w:shd w:val="clear" w:color="auto" w:fill="D9D9D9"/>
            <w:vAlign w:val="center"/>
          </w:tcPr>
          <w:p w14:paraId="43F0DF75"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b/>
                <w:bCs/>
                <w:color w:val="auto"/>
                <w:kern w:val="1"/>
                <w:sz w:val="20"/>
                <w:szCs w:val="20"/>
                <w:lang w:val="fr-FR" w:eastAsia="ar-SA"/>
              </w:rPr>
            </w:pPr>
            <w:r w:rsidRPr="000827ED">
              <w:rPr>
                <w:rFonts w:eastAsia="Times New Roman"/>
                <w:b/>
                <w:bCs/>
                <w:color w:val="auto"/>
                <w:kern w:val="1"/>
                <w:sz w:val="20"/>
                <w:szCs w:val="20"/>
                <w:lang w:val="fr-FR" w:eastAsia="ar-SA"/>
              </w:rPr>
              <w:t>N°</w:t>
            </w:r>
          </w:p>
        </w:tc>
        <w:tc>
          <w:tcPr>
            <w:tcW w:w="4164" w:type="dxa"/>
            <w:tcBorders>
              <w:top w:val="single" w:sz="4" w:space="0" w:color="000000"/>
              <w:left w:val="single" w:sz="4" w:space="0" w:color="000000"/>
              <w:bottom w:val="single" w:sz="4" w:space="0" w:color="000000"/>
            </w:tcBorders>
            <w:shd w:val="clear" w:color="auto" w:fill="D9D9D9"/>
            <w:vAlign w:val="center"/>
          </w:tcPr>
          <w:p w14:paraId="06F5C12F" w14:textId="40F8C73D" w:rsidR="000772CA" w:rsidRPr="000827ED" w:rsidRDefault="000772CA" w:rsidP="00E80796">
            <w:pPr>
              <w:widowControl w:val="0"/>
              <w:tabs>
                <w:tab w:val="left" w:pos="1134"/>
              </w:tabs>
              <w:suppressAutoHyphens/>
              <w:snapToGrid w:val="0"/>
              <w:spacing w:after="0" w:line="240" w:lineRule="auto"/>
              <w:jc w:val="center"/>
              <w:rPr>
                <w:rFonts w:eastAsia="Times New Roman"/>
                <w:b/>
                <w:bCs/>
                <w:color w:val="auto"/>
                <w:kern w:val="1"/>
                <w:sz w:val="20"/>
                <w:szCs w:val="20"/>
                <w:lang w:val="fr-FR" w:eastAsia="ar-SA"/>
              </w:rPr>
            </w:pPr>
            <w:r w:rsidRPr="000827ED">
              <w:rPr>
                <w:rFonts w:eastAsia="Times New Roman"/>
                <w:b/>
                <w:bCs/>
                <w:color w:val="auto"/>
                <w:kern w:val="1"/>
                <w:sz w:val="20"/>
                <w:szCs w:val="20"/>
                <w:lang w:val="fr-FR" w:eastAsia="ar-SA"/>
              </w:rPr>
              <w:t xml:space="preserve">Spécifications – LOT </w:t>
            </w:r>
            <w:r w:rsidR="00E80796">
              <w:rPr>
                <w:rFonts w:eastAsia="Times New Roman"/>
                <w:b/>
                <w:bCs/>
                <w:color w:val="auto"/>
                <w:kern w:val="1"/>
                <w:sz w:val="20"/>
                <w:szCs w:val="20"/>
                <w:lang w:val="fr-FR" w:eastAsia="ar-SA"/>
              </w:rPr>
              <w:t>2</w:t>
            </w:r>
          </w:p>
        </w:tc>
        <w:tc>
          <w:tcPr>
            <w:tcW w:w="1276" w:type="dxa"/>
            <w:tcBorders>
              <w:top w:val="single" w:sz="4" w:space="0" w:color="000000"/>
              <w:left w:val="single" w:sz="4" w:space="0" w:color="000000"/>
              <w:bottom w:val="single" w:sz="4" w:space="0" w:color="000000"/>
            </w:tcBorders>
            <w:shd w:val="clear" w:color="auto" w:fill="D9D9D9"/>
            <w:vAlign w:val="center"/>
          </w:tcPr>
          <w:p w14:paraId="1D00EE36"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b/>
                <w:bCs/>
                <w:color w:val="auto"/>
                <w:kern w:val="1"/>
                <w:sz w:val="20"/>
                <w:szCs w:val="20"/>
                <w:lang w:val="fr-FR" w:eastAsia="ar-SA"/>
              </w:rPr>
            </w:pPr>
            <w:proofErr w:type="gramStart"/>
            <w:r w:rsidRPr="000827ED">
              <w:rPr>
                <w:rFonts w:eastAsia="Times New Roman"/>
                <w:b/>
                <w:bCs/>
                <w:color w:val="auto"/>
                <w:kern w:val="1"/>
                <w:sz w:val="20"/>
                <w:szCs w:val="20"/>
                <w:lang w:val="fr-FR" w:eastAsia="ar-SA"/>
              </w:rPr>
              <w:t>essentielle</w:t>
            </w:r>
            <w:proofErr w:type="gramEnd"/>
            <w:r w:rsidRPr="000827ED">
              <w:rPr>
                <w:rFonts w:eastAsia="Times New Roman"/>
                <w:b/>
                <w:bCs/>
                <w:color w:val="auto"/>
                <w:kern w:val="1"/>
                <w:sz w:val="20"/>
                <w:szCs w:val="20"/>
                <w:lang w:val="fr-FR" w:eastAsia="ar-SA"/>
              </w:rPr>
              <w:t xml:space="preserve"> (E)</w:t>
            </w:r>
          </w:p>
          <w:p w14:paraId="47BF41B1" w14:textId="77777777" w:rsidR="000772CA" w:rsidRPr="000827ED" w:rsidRDefault="000772CA" w:rsidP="000772CA">
            <w:pPr>
              <w:widowControl w:val="0"/>
              <w:tabs>
                <w:tab w:val="left" w:pos="1134"/>
              </w:tabs>
              <w:suppressAutoHyphens/>
              <w:spacing w:after="0" w:line="240" w:lineRule="auto"/>
              <w:jc w:val="center"/>
              <w:rPr>
                <w:rFonts w:eastAsia="Times New Roman"/>
                <w:b/>
                <w:bCs/>
                <w:color w:val="auto"/>
                <w:kern w:val="1"/>
                <w:sz w:val="20"/>
                <w:szCs w:val="20"/>
                <w:lang w:val="fr-FR" w:eastAsia="ar-SA"/>
              </w:rPr>
            </w:pPr>
            <w:proofErr w:type="gramStart"/>
            <w:r w:rsidRPr="000827ED">
              <w:rPr>
                <w:rFonts w:eastAsia="Times New Roman"/>
                <w:b/>
                <w:bCs/>
                <w:color w:val="auto"/>
                <w:kern w:val="1"/>
                <w:sz w:val="20"/>
                <w:szCs w:val="20"/>
                <w:lang w:val="fr-FR" w:eastAsia="ar-SA"/>
              </w:rPr>
              <w:t>non</w:t>
            </w:r>
            <w:proofErr w:type="gramEnd"/>
            <w:r w:rsidRPr="000827ED">
              <w:rPr>
                <w:rFonts w:eastAsia="Times New Roman"/>
                <w:b/>
                <w:bCs/>
                <w:color w:val="auto"/>
                <w:kern w:val="1"/>
                <w:sz w:val="20"/>
                <w:szCs w:val="20"/>
                <w:lang w:val="fr-FR" w:eastAsia="ar-SA"/>
              </w:rPr>
              <w:t xml:space="preserve"> essentielle (NE)</w:t>
            </w:r>
          </w:p>
        </w:tc>
        <w:tc>
          <w:tcPr>
            <w:tcW w:w="1937" w:type="dxa"/>
            <w:tcBorders>
              <w:top w:val="single" w:sz="4" w:space="0" w:color="000000"/>
              <w:left w:val="single" w:sz="4" w:space="0" w:color="000000"/>
              <w:bottom w:val="single" w:sz="4" w:space="0" w:color="000000"/>
            </w:tcBorders>
            <w:shd w:val="clear" w:color="auto" w:fill="D9D9D9"/>
            <w:vAlign w:val="center"/>
          </w:tcPr>
          <w:p w14:paraId="0F48065C"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b/>
                <w:bCs/>
                <w:color w:val="auto"/>
                <w:kern w:val="1"/>
                <w:sz w:val="20"/>
                <w:szCs w:val="20"/>
                <w:lang w:val="fr-FR" w:eastAsia="ar-SA"/>
              </w:rPr>
            </w:pPr>
            <w:r w:rsidRPr="000827ED">
              <w:rPr>
                <w:rFonts w:eastAsia="Times New Roman"/>
                <w:b/>
                <w:bCs/>
                <w:color w:val="auto"/>
                <w:kern w:val="1"/>
                <w:sz w:val="20"/>
                <w:szCs w:val="20"/>
                <w:lang w:val="fr-FR" w:eastAsia="ar-SA"/>
              </w:rPr>
              <w:t>Informations supplémentaires</w:t>
            </w:r>
          </w:p>
        </w:tc>
        <w:tc>
          <w:tcPr>
            <w:tcW w:w="2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28AFD7"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b/>
                <w:bCs/>
                <w:color w:val="auto"/>
                <w:kern w:val="1"/>
                <w:sz w:val="20"/>
                <w:szCs w:val="20"/>
                <w:lang w:val="fr-FR" w:eastAsia="ar-SA"/>
              </w:rPr>
            </w:pPr>
            <w:r w:rsidRPr="000827ED">
              <w:rPr>
                <w:rFonts w:eastAsia="Times New Roman"/>
                <w:b/>
                <w:bCs/>
                <w:color w:val="auto"/>
                <w:kern w:val="1"/>
                <w:sz w:val="20"/>
                <w:szCs w:val="20"/>
                <w:lang w:val="fr-FR" w:eastAsia="ar-SA"/>
              </w:rPr>
              <w:t>L’offre se conforme aux caractéristiques essentielles</w:t>
            </w:r>
          </w:p>
          <w:p w14:paraId="08EEC2B2" w14:textId="77777777" w:rsidR="000772CA" w:rsidRPr="000827ED" w:rsidRDefault="000772CA" w:rsidP="000772CA">
            <w:pPr>
              <w:widowControl w:val="0"/>
              <w:tabs>
                <w:tab w:val="left" w:pos="1134"/>
              </w:tabs>
              <w:suppressAutoHyphens/>
              <w:spacing w:after="0" w:line="240" w:lineRule="auto"/>
              <w:jc w:val="center"/>
              <w:rPr>
                <w:rFonts w:eastAsia="Times New Roman"/>
                <w:b/>
                <w:bCs/>
                <w:color w:val="auto"/>
                <w:kern w:val="1"/>
                <w:sz w:val="20"/>
                <w:szCs w:val="20"/>
                <w:lang w:val="fr-FR" w:eastAsia="ar-SA"/>
              </w:rPr>
            </w:pPr>
            <w:proofErr w:type="gramStart"/>
            <w:r w:rsidRPr="000827ED">
              <w:rPr>
                <w:rFonts w:eastAsia="Times New Roman"/>
                <w:b/>
                <w:bCs/>
                <w:color w:val="auto"/>
                <w:kern w:val="1"/>
                <w:sz w:val="20"/>
                <w:szCs w:val="20"/>
                <w:lang w:val="fr-FR" w:eastAsia="ar-SA"/>
              </w:rPr>
              <w:t>ou</w:t>
            </w:r>
            <w:proofErr w:type="gramEnd"/>
            <w:r w:rsidRPr="000827ED">
              <w:rPr>
                <w:rFonts w:eastAsia="Times New Roman"/>
                <w:b/>
                <w:bCs/>
                <w:color w:val="auto"/>
                <w:kern w:val="1"/>
                <w:sz w:val="20"/>
                <w:szCs w:val="20"/>
                <w:lang w:val="fr-FR" w:eastAsia="ar-SA"/>
              </w:rPr>
              <w:t xml:space="preserve"> non essentielles</w:t>
            </w:r>
          </w:p>
          <w:p w14:paraId="4AAFD63E" w14:textId="77777777" w:rsidR="000772CA" w:rsidRPr="000827ED" w:rsidRDefault="000772CA" w:rsidP="000772CA">
            <w:pPr>
              <w:widowControl w:val="0"/>
              <w:tabs>
                <w:tab w:val="left" w:pos="1134"/>
              </w:tabs>
              <w:suppressAutoHyphens/>
              <w:spacing w:after="0" w:line="240" w:lineRule="auto"/>
              <w:jc w:val="center"/>
              <w:rPr>
                <w:rFonts w:eastAsia="Times New Roman"/>
                <w:b/>
                <w:bCs/>
                <w:color w:val="auto"/>
                <w:kern w:val="1"/>
                <w:sz w:val="20"/>
                <w:szCs w:val="20"/>
                <w:lang w:val="fr-FR" w:eastAsia="ar-SA"/>
              </w:rPr>
            </w:pPr>
          </w:p>
          <w:p w14:paraId="56BAEF79" w14:textId="77777777" w:rsidR="000772CA" w:rsidRPr="000827ED" w:rsidRDefault="000772CA" w:rsidP="000772CA">
            <w:pPr>
              <w:widowControl w:val="0"/>
              <w:tabs>
                <w:tab w:val="left" w:pos="1134"/>
              </w:tabs>
              <w:suppressAutoHyphens/>
              <w:spacing w:after="0" w:line="240" w:lineRule="auto"/>
              <w:jc w:val="center"/>
              <w:rPr>
                <w:rFonts w:eastAsia="Times New Roman"/>
                <w:b/>
                <w:bCs/>
                <w:color w:val="auto"/>
                <w:kern w:val="1"/>
                <w:sz w:val="20"/>
                <w:szCs w:val="20"/>
                <w:lang w:val="fr-FR" w:eastAsia="ar-SA"/>
              </w:rPr>
            </w:pPr>
            <w:r w:rsidRPr="000827ED">
              <w:rPr>
                <w:rFonts w:eastAsia="Times New Roman"/>
                <w:b/>
                <w:bCs/>
                <w:color w:val="auto"/>
                <w:kern w:val="1"/>
                <w:sz w:val="20"/>
                <w:szCs w:val="20"/>
                <w:lang w:val="fr-FR" w:eastAsia="ar-SA"/>
              </w:rPr>
              <w:t>(À compléter par le soumissionnaire)</w:t>
            </w:r>
          </w:p>
        </w:tc>
      </w:tr>
      <w:tr w:rsidR="000772CA" w:rsidRPr="000827ED" w14:paraId="09A2F7C9" w14:textId="77777777" w:rsidTr="000772CA">
        <w:tc>
          <w:tcPr>
            <w:tcW w:w="514" w:type="dxa"/>
            <w:tcBorders>
              <w:top w:val="single" w:sz="4" w:space="0" w:color="000000"/>
              <w:left w:val="single" w:sz="4" w:space="0" w:color="000000"/>
              <w:bottom w:val="single" w:sz="4" w:space="0" w:color="000000"/>
            </w:tcBorders>
            <w:shd w:val="clear" w:color="auto" w:fill="auto"/>
          </w:tcPr>
          <w:p w14:paraId="7E3453C2"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1</w:t>
            </w:r>
          </w:p>
        </w:tc>
        <w:tc>
          <w:tcPr>
            <w:tcW w:w="4164" w:type="dxa"/>
            <w:tcBorders>
              <w:top w:val="single" w:sz="4" w:space="0" w:color="000000"/>
              <w:left w:val="single" w:sz="4" w:space="0" w:color="000000"/>
              <w:bottom w:val="single" w:sz="4" w:space="0" w:color="000000"/>
            </w:tcBorders>
            <w:shd w:val="clear" w:color="auto" w:fill="auto"/>
          </w:tcPr>
          <w:p w14:paraId="387E22E7"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 xml:space="preserve">Les exigences ci-après sont des exigences indispensables (si mention oui dans la colonne caractéristique essentielle), auxquelles le matériel doit satisfaire obligatoirement.  </w:t>
            </w:r>
          </w:p>
        </w:tc>
        <w:tc>
          <w:tcPr>
            <w:tcW w:w="1276" w:type="dxa"/>
            <w:tcBorders>
              <w:top w:val="single" w:sz="4" w:space="0" w:color="000000"/>
              <w:left w:val="single" w:sz="4" w:space="0" w:color="000000"/>
              <w:bottom w:val="single" w:sz="4" w:space="0" w:color="000000"/>
            </w:tcBorders>
            <w:shd w:val="clear" w:color="auto" w:fill="auto"/>
          </w:tcPr>
          <w:p w14:paraId="5A0DC146"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p>
        </w:tc>
        <w:tc>
          <w:tcPr>
            <w:tcW w:w="1937" w:type="dxa"/>
            <w:tcBorders>
              <w:top w:val="single" w:sz="4" w:space="0" w:color="000000"/>
              <w:left w:val="single" w:sz="4" w:space="0" w:color="000000"/>
              <w:bottom w:val="single" w:sz="4" w:space="0" w:color="000000"/>
            </w:tcBorders>
            <w:shd w:val="clear" w:color="auto" w:fill="auto"/>
          </w:tcPr>
          <w:p w14:paraId="5CBC6D99"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43C57840"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tc>
      </w:tr>
      <w:tr w:rsidR="000772CA" w:rsidRPr="000827ED" w14:paraId="7FA481A5" w14:textId="77777777" w:rsidTr="000772CA">
        <w:tc>
          <w:tcPr>
            <w:tcW w:w="514" w:type="dxa"/>
            <w:tcBorders>
              <w:top w:val="single" w:sz="4" w:space="0" w:color="000000"/>
              <w:left w:val="single" w:sz="4" w:space="0" w:color="000000"/>
              <w:bottom w:val="single" w:sz="4" w:space="0" w:color="000000"/>
            </w:tcBorders>
            <w:shd w:val="clear" w:color="auto" w:fill="auto"/>
          </w:tcPr>
          <w:p w14:paraId="4C0886E7"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2</w:t>
            </w:r>
          </w:p>
        </w:tc>
        <w:tc>
          <w:tcPr>
            <w:tcW w:w="4164" w:type="dxa"/>
            <w:tcBorders>
              <w:top w:val="single" w:sz="4" w:space="0" w:color="000000"/>
              <w:left w:val="single" w:sz="4" w:space="0" w:color="000000"/>
              <w:bottom w:val="single" w:sz="4" w:space="0" w:color="000000"/>
            </w:tcBorders>
            <w:shd w:val="clear" w:color="auto" w:fill="auto"/>
          </w:tcPr>
          <w:p w14:paraId="7E2C1E30"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Pour chaque exigence, le soumissionnaire mentionnera très clairement dans son offre comment il compte y satisfaire.</w:t>
            </w:r>
          </w:p>
        </w:tc>
        <w:tc>
          <w:tcPr>
            <w:tcW w:w="1276" w:type="dxa"/>
            <w:tcBorders>
              <w:top w:val="single" w:sz="4" w:space="0" w:color="000000"/>
              <w:left w:val="single" w:sz="4" w:space="0" w:color="000000"/>
              <w:bottom w:val="single" w:sz="4" w:space="0" w:color="000000"/>
            </w:tcBorders>
            <w:shd w:val="clear" w:color="auto" w:fill="auto"/>
          </w:tcPr>
          <w:p w14:paraId="7D8F0235"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p>
        </w:tc>
        <w:tc>
          <w:tcPr>
            <w:tcW w:w="1937" w:type="dxa"/>
            <w:tcBorders>
              <w:top w:val="single" w:sz="4" w:space="0" w:color="000000"/>
              <w:left w:val="single" w:sz="4" w:space="0" w:color="000000"/>
              <w:bottom w:val="single" w:sz="4" w:space="0" w:color="000000"/>
            </w:tcBorders>
            <w:shd w:val="clear" w:color="auto" w:fill="auto"/>
          </w:tcPr>
          <w:p w14:paraId="7254A54F"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3456C3DB"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tc>
      </w:tr>
      <w:tr w:rsidR="000772CA" w:rsidRPr="000827ED" w14:paraId="6194D650" w14:textId="77777777" w:rsidTr="000772CA">
        <w:tc>
          <w:tcPr>
            <w:tcW w:w="514" w:type="dxa"/>
            <w:tcBorders>
              <w:top w:val="single" w:sz="4" w:space="0" w:color="000000"/>
              <w:left w:val="single" w:sz="4" w:space="0" w:color="000000"/>
              <w:bottom w:val="single" w:sz="4" w:space="0" w:color="000000"/>
            </w:tcBorders>
            <w:shd w:val="clear" w:color="auto" w:fill="auto"/>
          </w:tcPr>
          <w:p w14:paraId="650E9605"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3</w:t>
            </w:r>
          </w:p>
        </w:tc>
        <w:tc>
          <w:tcPr>
            <w:tcW w:w="4164" w:type="dxa"/>
            <w:tcBorders>
              <w:top w:val="single" w:sz="4" w:space="0" w:color="000000"/>
              <w:left w:val="single" w:sz="4" w:space="0" w:color="000000"/>
              <w:bottom w:val="single" w:sz="4" w:space="0" w:color="000000"/>
            </w:tcBorders>
            <w:shd w:val="clear" w:color="auto" w:fill="auto"/>
          </w:tcPr>
          <w:p w14:paraId="7B9E1A0D"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Le matériel (ainsi que tous les accessoires et les matériaux utilisés) doit être neuf, moderne dans les moindres détails et produit en série. Il sera construit suivant les règles de l’art, à partir de matières premières de la meilleure qualité.</w:t>
            </w:r>
          </w:p>
        </w:tc>
        <w:tc>
          <w:tcPr>
            <w:tcW w:w="1276" w:type="dxa"/>
            <w:tcBorders>
              <w:top w:val="single" w:sz="4" w:space="0" w:color="000000"/>
              <w:left w:val="single" w:sz="4" w:space="0" w:color="000000"/>
              <w:bottom w:val="single" w:sz="4" w:space="0" w:color="000000"/>
            </w:tcBorders>
            <w:shd w:val="clear" w:color="auto" w:fill="auto"/>
          </w:tcPr>
          <w:p w14:paraId="7B5A5590"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5391646E"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0BC6B831"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26E9CF47" w14:textId="77777777" w:rsidTr="000772CA">
        <w:tc>
          <w:tcPr>
            <w:tcW w:w="514" w:type="dxa"/>
            <w:tcBorders>
              <w:top w:val="single" w:sz="4" w:space="0" w:color="000000"/>
              <w:left w:val="single" w:sz="4" w:space="0" w:color="000000"/>
              <w:bottom w:val="single" w:sz="4" w:space="0" w:color="000000"/>
            </w:tcBorders>
            <w:shd w:val="clear" w:color="auto" w:fill="auto"/>
          </w:tcPr>
          <w:p w14:paraId="25EEA2D7"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4</w:t>
            </w:r>
          </w:p>
        </w:tc>
        <w:tc>
          <w:tcPr>
            <w:tcW w:w="4164" w:type="dxa"/>
            <w:tcBorders>
              <w:top w:val="single" w:sz="4" w:space="0" w:color="000000"/>
              <w:left w:val="single" w:sz="4" w:space="0" w:color="000000"/>
              <w:bottom w:val="single" w:sz="4" w:space="0" w:color="000000"/>
            </w:tcBorders>
            <w:shd w:val="clear" w:color="auto" w:fill="auto"/>
          </w:tcPr>
          <w:p w14:paraId="4EE9DB89"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Le matériel doit être exempt de tout défaut, vice de construction ou de conception qui pourrait nuire à son aspect, son bon fonctionnement, sa solidité et sa durée d’utilisation. Le matériel doit être fiable et sûr en service.</w:t>
            </w:r>
          </w:p>
        </w:tc>
        <w:tc>
          <w:tcPr>
            <w:tcW w:w="1276" w:type="dxa"/>
            <w:tcBorders>
              <w:top w:val="single" w:sz="4" w:space="0" w:color="000000"/>
              <w:left w:val="single" w:sz="4" w:space="0" w:color="000000"/>
              <w:bottom w:val="single" w:sz="4" w:space="0" w:color="000000"/>
            </w:tcBorders>
            <w:shd w:val="clear" w:color="auto" w:fill="auto"/>
          </w:tcPr>
          <w:p w14:paraId="7C97F0E8"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6C01E1D3"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1F414B13"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3030C2BC" w14:textId="77777777" w:rsidTr="000772CA">
        <w:tc>
          <w:tcPr>
            <w:tcW w:w="514" w:type="dxa"/>
            <w:tcBorders>
              <w:top w:val="single" w:sz="4" w:space="0" w:color="000000"/>
              <w:left w:val="single" w:sz="4" w:space="0" w:color="000000"/>
              <w:bottom w:val="single" w:sz="4" w:space="0" w:color="000000"/>
            </w:tcBorders>
            <w:shd w:val="clear" w:color="auto" w:fill="auto"/>
          </w:tcPr>
          <w:p w14:paraId="72C1932F"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5</w:t>
            </w:r>
          </w:p>
        </w:tc>
        <w:tc>
          <w:tcPr>
            <w:tcW w:w="4164" w:type="dxa"/>
            <w:tcBorders>
              <w:top w:val="single" w:sz="4" w:space="0" w:color="000000"/>
              <w:left w:val="single" w:sz="4" w:space="0" w:color="000000"/>
              <w:bottom w:val="single" w:sz="4" w:space="0" w:color="000000"/>
            </w:tcBorders>
            <w:shd w:val="clear" w:color="auto" w:fill="auto"/>
          </w:tcPr>
          <w:p w14:paraId="07385B5A"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en-GB" w:eastAsia="ar-SA"/>
              </w:rPr>
            </w:pPr>
            <w:proofErr w:type="gramStart"/>
            <w:r w:rsidRPr="000827ED">
              <w:rPr>
                <w:rFonts w:eastAsia="Times New Roman"/>
                <w:color w:val="auto"/>
                <w:kern w:val="1"/>
                <w:sz w:val="20"/>
                <w:szCs w:val="20"/>
                <w:lang w:val="en-GB" w:eastAsia="ar-SA"/>
              </w:rPr>
              <w:t>Type :</w:t>
            </w:r>
            <w:proofErr w:type="gramEnd"/>
            <w:r w:rsidRPr="000827ED">
              <w:rPr>
                <w:rFonts w:eastAsia="Times New Roman"/>
                <w:color w:val="auto"/>
                <w:kern w:val="1"/>
                <w:sz w:val="20"/>
                <w:szCs w:val="20"/>
                <w:lang w:val="en-GB" w:eastAsia="ar-SA"/>
              </w:rPr>
              <w:t xml:space="preserve"> 4x4 compact SUV – chassis court</w:t>
            </w:r>
          </w:p>
          <w:p w14:paraId="1815471E"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en-GB" w:eastAsia="ar-SA"/>
              </w:rPr>
            </w:pPr>
          </w:p>
        </w:tc>
        <w:tc>
          <w:tcPr>
            <w:tcW w:w="1276" w:type="dxa"/>
            <w:tcBorders>
              <w:top w:val="single" w:sz="4" w:space="0" w:color="000000"/>
              <w:left w:val="single" w:sz="4" w:space="0" w:color="000000"/>
              <w:bottom w:val="single" w:sz="4" w:space="0" w:color="000000"/>
            </w:tcBorders>
            <w:shd w:val="clear" w:color="auto" w:fill="auto"/>
          </w:tcPr>
          <w:p w14:paraId="0355FEF4"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15227AD5"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66CF0CF3"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07CD7DE4" w14:textId="77777777" w:rsidTr="000772CA">
        <w:tc>
          <w:tcPr>
            <w:tcW w:w="514" w:type="dxa"/>
            <w:tcBorders>
              <w:top w:val="single" w:sz="4" w:space="0" w:color="000000"/>
              <w:left w:val="single" w:sz="4" w:space="0" w:color="000000"/>
              <w:bottom w:val="single" w:sz="4" w:space="0" w:color="000000"/>
            </w:tcBorders>
            <w:shd w:val="clear" w:color="auto" w:fill="auto"/>
          </w:tcPr>
          <w:p w14:paraId="59AB74D2"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6</w:t>
            </w:r>
          </w:p>
        </w:tc>
        <w:tc>
          <w:tcPr>
            <w:tcW w:w="4164" w:type="dxa"/>
            <w:tcBorders>
              <w:top w:val="single" w:sz="4" w:space="0" w:color="000000"/>
              <w:left w:val="single" w:sz="4" w:space="0" w:color="000000"/>
              <w:bottom w:val="single" w:sz="4" w:space="0" w:color="000000"/>
            </w:tcBorders>
            <w:shd w:val="clear" w:color="auto" w:fill="auto"/>
          </w:tcPr>
          <w:p w14:paraId="21AD83EB"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Puissance : min. 55 kW.</w:t>
            </w:r>
          </w:p>
        </w:tc>
        <w:tc>
          <w:tcPr>
            <w:tcW w:w="1276" w:type="dxa"/>
            <w:tcBorders>
              <w:top w:val="single" w:sz="4" w:space="0" w:color="000000"/>
              <w:left w:val="single" w:sz="4" w:space="0" w:color="000000"/>
              <w:bottom w:val="single" w:sz="4" w:space="0" w:color="000000"/>
            </w:tcBorders>
            <w:shd w:val="clear" w:color="auto" w:fill="auto"/>
          </w:tcPr>
          <w:p w14:paraId="18AA89DE"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6177C5AA"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p>
          <w:p w14:paraId="4AE6F78E"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19B3D289"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22A0A458"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tc>
      </w:tr>
      <w:tr w:rsidR="000772CA" w:rsidRPr="000827ED" w14:paraId="1E8C1684" w14:textId="77777777" w:rsidTr="000772CA">
        <w:tc>
          <w:tcPr>
            <w:tcW w:w="514" w:type="dxa"/>
            <w:tcBorders>
              <w:top w:val="single" w:sz="4" w:space="0" w:color="000000"/>
              <w:left w:val="single" w:sz="4" w:space="0" w:color="000000"/>
              <w:bottom w:val="single" w:sz="4" w:space="0" w:color="000000"/>
            </w:tcBorders>
            <w:shd w:val="clear" w:color="auto" w:fill="auto"/>
          </w:tcPr>
          <w:p w14:paraId="716356F6"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p>
        </w:tc>
        <w:tc>
          <w:tcPr>
            <w:tcW w:w="4164" w:type="dxa"/>
            <w:tcBorders>
              <w:top w:val="single" w:sz="4" w:space="0" w:color="000000"/>
              <w:left w:val="single" w:sz="4" w:space="0" w:color="000000"/>
              <w:bottom w:val="single" w:sz="4" w:space="0" w:color="000000"/>
            </w:tcBorders>
            <w:shd w:val="clear" w:color="auto" w:fill="auto"/>
          </w:tcPr>
          <w:p w14:paraId="0B0C11FB"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p>
        </w:tc>
        <w:tc>
          <w:tcPr>
            <w:tcW w:w="1276" w:type="dxa"/>
            <w:tcBorders>
              <w:top w:val="single" w:sz="4" w:space="0" w:color="000000"/>
              <w:left w:val="single" w:sz="4" w:space="0" w:color="000000"/>
              <w:bottom w:val="single" w:sz="4" w:space="0" w:color="000000"/>
            </w:tcBorders>
            <w:shd w:val="clear" w:color="auto" w:fill="auto"/>
          </w:tcPr>
          <w:p w14:paraId="691A9256"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p>
        </w:tc>
        <w:tc>
          <w:tcPr>
            <w:tcW w:w="1937" w:type="dxa"/>
            <w:tcBorders>
              <w:top w:val="single" w:sz="4" w:space="0" w:color="000000"/>
              <w:left w:val="single" w:sz="4" w:space="0" w:color="000000"/>
              <w:bottom w:val="single" w:sz="4" w:space="0" w:color="000000"/>
            </w:tcBorders>
            <w:shd w:val="clear" w:color="auto" w:fill="auto"/>
          </w:tcPr>
          <w:p w14:paraId="3B6CEA5F"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Cylindrée (cm³)</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5C682563"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………………cm³</w:t>
            </w:r>
          </w:p>
          <w:p w14:paraId="226F2FDE"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tc>
      </w:tr>
      <w:tr w:rsidR="000772CA" w:rsidRPr="000827ED" w14:paraId="7710EBB7" w14:textId="77777777" w:rsidTr="000772CA">
        <w:tc>
          <w:tcPr>
            <w:tcW w:w="514" w:type="dxa"/>
            <w:tcBorders>
              <w:top w:val="single" w:sz="4" w:space="0" w:color="000000"/>
              <w:left w:val="single" w:sz="4" w:space="0" w:color="000000"/>
              <w:bottom w:val="single" w:sz="4" w:space="0" w:color="000000"/>
            </w:tcBorders>
            <w:shd w:val="clear" w:color="auto" w:fill="auto"/>
          </w:tcPr>
          <w:p w14:paraId="7F4888A3"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7</w:t>
            </w:r>
          </w:p>
        </w:tc>
        <w:tc>
          <w:tcPr>
            <w:tcW w:w="4164" w:type="dxa"/>
            <w:tcBorders>
              <w:top w:val="single" w:sz="4" w:space="0" w:color="000000"/>
              <w:left w:val="single" w:sz="4" w:space="0" w:color="000000"/>
              <w:bottom w:val="single" w:sz="4" w:space="0" w:color="000000"/>
            </w:tcBorders>
            <w:shd w:val="clear" w:color="auto" w:fill="auto"/>
          </w:tcPr>
          <w:p w14:paraId="1CAEC862"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Moteur diesel ou essence</w:t>
            </w:r>
          </w:p>
          <w:p w14:paraId="784A121E"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4CA603C8"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tc>
        <w:tc>
          <w:tcPr>
            <w:tcW w:w="1276" w:type="dxa"/>
            <w:tcBorders>
              <w:top w:val="single" w:sz="4" w:space="0" w:color="000000"/>
              <w:left w:val="single" w:sz="4" w:space="0" w:color="000000"/>
              <w:bottom w:val="single" w:sz="4" w:space="0" w:color="000000"/>
            </w:tcBorders>
            <w:shd w:val="clear" w:color="auto" w:fill="auto"/>
          </w:tcPr>
          <w:p w14:paraId="17EBE54D"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4FC8860D"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tc>
        <w:tc>
          <w:tcPr>
            <w:tcW w:w="1937" w:type="dxa"/>
            <w:tcBorders>
              <w:top w:val="single" w:sz="4" w:space="0" w:color="000000"/>
              <w:left w:val="single" w:sz="4" w:space="0" w:color="000000"/>
              <w:bottom w:val="single" w:sz="4" w:space="0" w:color="000000"/>
            </w:tcBorders>
            <w:shd w:val="clear" w:color="auto" w:fill="auto"/>
          </w:tcPr>
          <w:p w14:paraId="5ACB7AB6"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4B2F77BA"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47F45111" w14:textId="77777777" w:rsidTr="000772CA">
        <w:tc>
          <w:tcPr>
            <w:tcW w:w="514" w:type="dxa"/>
            <w:tcBorders>
              <w:top w:val="single" w:sz="4" w:space="0" w:color="000000"/>
              <w:left w:val="single" w:sz="4" w:space="0" w:color="000000"/>
              <w:bottom w:val="single" w:sz="4" w:space="0" w:color="000000"/>
            </w:tcBorders>
            <w:shd w:val="clear" w:color="auto" w:fill="auto"/>
          </w:tcPr>
          <w:p w14:paraId="5F2FC0D1"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8</w:t>
            </w:r>
          </w:p>
        </w:tc>
        <w:tc>
          <w:tcPr>
            <w:tcW w:w="4164" w:type="dxa"/>
            <w:tcBorders>
              <w:top w:val="single" w:sz="4" w:space="0" w:color="000000"/>
              <w:left w:val="single" w:sz="4" w:space="0" w:color="000000"/>
              <w:bottom w:val="single" w:sz="4" w:space="0" w:color="000000"/>
            </w:tcBorders>
            <w:shd w:val="clear" w:color="auto" w:fill="auto"/>
          </w:tcPr>
          <w:p w14:paraId="4604FD26"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Peut utiliser du carburant à faible teneur en soufre ?</w:t>
            </w:r>
          </w:p>
          <w:p w14:paraId="487071DF"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1CCD5467"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0C2BA579" w14:textId="77777777" w:rsidR="000772CA" w:rsidRPr="000827ED" w:rsidRDefault="000772CA" w:rsidP="000772CA">
            <w:pPr>
              <w:widowControl w:val="0"/>
              <w:tabs>
                <w:tab w:val="left" w:pos="1134"/>
              </w:tabs>
              <w:suppressAutoHyphens/>
              <w:spacing w:after="0" w:line="240" w:lineRule="auto"/>
              <w:jc w:val="both"/>
              <w:rPr>
                <w:rFonts w:eastAsia="Times New Roman" w:cs="Courier New"/>
                <w:color w:val="auto"/>
                <w:kern w:val="1"/>
                <w:sz w:val="20"/>
                <w:szCs w:val="20"/>
                <w:lang w:val="fr-FR" w:eastAsia="ar-SA"/>
              </w:rPr>
            </w:pPr>
            <w:r w:rsidRPr="000827ED">
              <w:rPr>
                <w:rFonts w:eastAsia="Times New Roman"/>
                <w:color w:val="auto"/>
                <w:kern w:val="1"/>
                <w:sz w:val="20"/>
                <w:szCs w:val="20"/>
                <w:lang w:val="fr-FR" w:eastAsia="ar-SA"/>
              </w:rPr>
              <w:t>Peut utiliser du carburant de moindre qualité ?</w:t>
            </w:r>
          </w:p>
        </w:tc>
        <w:tc>
          <w:tcPr>
            <w:tcW w:w="1276" w:type="dxa"/>
            <w:tcBorders>
              <w:top w:val="single" w:sz="4" w:space="0" w:color="000000"/>
              <w:left w:val="single" w:sz="4" w:space="0" w:color="000000"/>
              <w:bottom w:val="single" w:sz="4" w:space="0" w:color="000000"/>
            </w:tcBorders>
            <w:shd w:val="clear" w:color="auto" w:fill="auto"/>
          </w:tcPr>
          <w:p w14:paraId="0177D353" w14:textId="77777777" w:rsidR="000772CA" w:rsidRPr="000827ED" w:rsidRDefault="000772CA" w:rsidP="000772CA">
            <w:pPr>
              <w:widowControl w:val="0"/>
              <w:tabs>
                <w:tab w:val="left" w:pos="1134"/>
              </w:tabs>
              <w:suppressAutoHyphens/>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NE</w:t>
            </w:r>
          </w:p>
          <w:p w14:paraId="6CF2CBC0" w14:textId="77777777" w:rsidR="000772CA" w:rsidRPr="000827ED" w:rsidRDefault="000772CA" w:rsidP="000772CA">
            <w:pPr>
              <w:widowControl w:val="0"/>
              <w:tabs>
                <w:tab w:val="left" w:pos="1134"/>
              </w:tabs>
              <w:suppressAutoHyphens/>
              <w:spacing w:after="0" w:line="240" w:lineRule="auto"/>
              <w:jc w:val="center"/>
              <w:rPr>
                <w:rFonts w:eastAsia="Times New Roman"/>
                <w:color w:val="auto"/>
                <w:kern w:val="1"/>
                <w:sz w:val="20"/>
                <w:szCs w:val="20"/>
                <w:lang w:val="fr-FR" w:eastAsia="ar-SA"/>
              </w:rPr>
            </w:pPr>
          </w:p>
          <w:p w14:paraId="397F7239" w14:textId="77777777" w:rsidR="000772CA" w:rsidRPr="000827ED" w:rsidRDefault="000772CA" w:rsidP="000772CA">
            <w:pPr>
              <w:widowControl w:val="0"/>
              <w:tabs>
                <w:tab w:val="left" w:pos="1134"/>
              </w:tabs>
              <w:suppressAutoHyphens/>
              <w:spacing w:after="0" w:line="240" w:lineRule="auto"/>
              <w:jc w:val="center"/>
              <w:rPr>
                <w:rFonts w:eastAsia="Times New Roman"/>
                <w:color w:val="auto"/>
                <w:kern w:val="1"/>
                <w:sz w:val="20"/>
                <w:szCs w:val="20"/>
                <w:lang w:val="fr-FR" w:eastAsia="ar-SA"/>
              </w:rPr>
            </w:pPr>
          </w:p>
          <w:p w14:paraId="694DC241" w14:textId="77777777" w:rsidR="000772CA" w:rsidRPr="000827ED" w:rsidRDefault="000772CA" w:rsidP="000772CA">
            <w:pPr>
              <w:widowControl w:val="0"/>
              <w:tabs>
                <w:tab w:val="left" w:pos="1134"/>
              </w:tabs>
              <w:suppressAutoHyphens/>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NE</w:t>
            </w:r>
          </w:p>
        </w:tc>
        <w:tc>
          <w:tcPr>
            <w:tcW w:w="1937" w:type="dxa"/>
            <w:tcBorders>
              <w:top w:val="single" w:sz="4" w:space="0" w:color="000000"/>
              <w:left w:val="single" w:sz="4" w:space="0" w:color="000000"/>
              <w:bottom w:val="single" w:sz="4" w:space="0" w:color="000000"/>
            </w:tcBorders>
            <w:shd w:val="clear" w:color="auto" w:fill="auto"/>
          </w:tcPr>
          <w:p w14:paraId="672237BD"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p>
          <w:p w14:paraId="26C13EBB"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5E904314"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5F6A4A7A"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0BB81FF6"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31AEDA96"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1C048B81"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756893A0"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01303B9E" w14:textId="77777777" w:rsidTr="000772CA">
        <w:tc>
          <w:tcPr>
            <w:tcW w:w="514" w:type="dxa"/>
            <w:tcBorders>
              <w:top w:val="single" w:sz="4" w:space="0" w:color="000000"/>
              <w:left w:val="single" w:sz="4" w:space="0" w:color="000000"/>
              <w:bottom w:val="single" w:sz="4" w:space="0" w:color="000000"/>
            </w:tcBorders>
            <w:shd w:val="clear" w:color="auto" w:fill="auto"/>
          </w:tcPr>
          <w:p w14:paraId="02D6E168"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9</w:t>
            </w:r>
          </w:p>
        </w:tc>
        <w:tc>
          <w:tcPr>
            <w:tcW w:w="4164" w:type="dxa"/>
            <w:tcBorders>
              <w:top w:val="single" w:sz="4" w:space="0" w:color="000000"/>
              <w:left w:val="single" w:sz="4" w:space="0" w:color="000000"/>
              <w:bottom w:val="single" w:sz="4" w:space="0" w:color="000000"/>
            </w:tcBorders>
            <w:shd w:val="clear" w:color="auto" w:fill="auto"/>
          </w:tcPr>
          <w:p w14:paraId="0891F94C"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Norme de qualité de l’environnement</w:t>
            </w:r>
          </w:p>
        </w:tc>
        <w:tc>
          <w:tcPr>
            <w:tcW w:w="1276" w:type="dxa"/>
            <w:tcBorders>
              <w:top w:val="single" w:sz="4" w:space="0" w:color="000000"/>
              <w:left w:val="single" w:sz="4" w:space="0" w:color="000000"/>
              <w:bottom w:val="single" w:sz="4" w:space="0" w:color="000000"/>
            </w:tcBorders>
            <w:shd w:val="clear" w:color="auto" w:fill="auto"/>
          </w:tcPr>
          <w:p w14:paraId="63159A06"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4EC2B89A"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p>
          <w:p w14:paraId="1F30D419"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p>
          <w:p w14:paraId="2F4588FE"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p>
          <w:p w14:paraId="19A53DCF"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7340F740"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p>
          <w:p w14:paraId="1E5A5647"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0AAC975F"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p>
          <w:p w14:paraId="1A37C61F"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NE</w:t>
            </w:r>
          </w:p>
        </w:tc>
        <w:tc>
          <w:tcPr>
            <w:tcW w:w="1937" w:type="dxa"/>
            <w:tcBorders>
              <w:top w:val="single" w:sz="4" w:space="0" w:color="000000"/>
              <w:left w:val="single" w:sz="4" w:space="0" w:color="000000"/>
              <w:bottom w:val="single" w:sz="4" w:space="0" w:color="000000"/>
            </w:tcBorders>
            <w:shd w:val="clear" w:color="auto" w:fill="auto"/>
          </w:tcPr>
          <w:p w14:paraId="68B845FC"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lastRenderedPageBreak/>
              <w:t>Consommation CE en cycle mixte :</w:t>
            </w:r>
          </w:p>
          <w:p w14:paraId="0061D3A1"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Émissions CO2 :</w:t>
            </w:r>
          </w:p>
          <w:p w14:paraId="44007D5D"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lastRenderedPageBreak/>
              <w:t>Émissions particules de suie</w:t>
            </w:r>
          </w:p>
          <w:p w14:paraId="61D62343"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6F13BEB1"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Le taux d’émissions satisfait-il à la norme Euro 2 ?</w:t>
            </w:r>
          </w:p>
          <w:p w14:paraId="63878815"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Le taux d’émissions satisfait-il à la norme Euro 3 ?</w:t>
            </w:r>
          </w:p>
          <w:p w14:paraId="617C6A2A"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Le taux d’émissions satisfait-il à la norme Euro 4 ?</w:t>
            </w:r>
          </w:p>
          <w:p w14:paraId="7D01B39B"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45544628"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Autres normes ?</w:t>
            </w:r>
          </w:p>
          <w:p w14:paraId="4D144851"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Description du filtre à particules ou du système combiné</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1E2738D3"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eastAsia="ar-SA"/>
              </w:rPr>
            </w:pPr>
            <w:r w:rsidRPr="000827ED">
              <w:rPr>
                <w:rFonts w:eastAsia="Times New Roman"/>
                <w:color w:val="auto"/>
                <w:kern w:val="1"/>
                <w:sz w:val="20"/>
                <w:szCs w:val="20"/>
                <w:lang w:eastAsia="ar-SA"/>
              </w:rPr>
              <w:lastRenderedPageBreak/>
              <w:t>…………l/100 km</w:t>
            </w:r>
          </w:p>
          <w:p w14:paraId="61BBB19F"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eastAsia="ar-SA"/>
              </w:rPr>
            </w:pPr>
            <w:r w:rsidRPr="000827ED">
              <w:rPr>
                <w:rFonts w:eastAsia="Times New Roman"/>
                <w:color w:val="auto"/>
                <w:kern w:val="1"/>
                <w:sz w:val="20"/>
                <w:szCs w:val="20"/>
                <w:lang w:eastAsia="ar-SA"/>
              </w:rPr>
              <w:t>… …………gr/km</w:t>
            </w:r>
          </w:p>
          <w:p w14:paraId="7899F8B9"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………………ppm</w:t>
            </w:r>
          </w:p>
          <w:p w14:paraId="45E7DADA"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6AC3AA98"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6F747B68"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62AF3E17"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77EDD530"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7A1894A9"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1C0C0BE9"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1531AE82"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2E0061EE"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w:t>
            </w:r>
          </w:p>
          <w:p w14:paraId="5FB9C3D9"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w:t>
            </w:r>
          </w:p>
          <w:p w14:paraId="749B343F"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w:t>
            </w:r>
          </w:p>
        </w:tc>
      </w:tr>
      <w:tr w:rsidR="000772CA" w:rsidRPr="000827ED" w14:paraId="3F11EC96" w14:textId="77777777" w:rsidTr="000772CA">
        <w:tc>
          <w:tcPr>
            <w:tcW w:w="514" w:type="dxa"/>
            <w:tcBorders>
              <w:top w:val="single" w:sz="4" w:space="0" w:color="000000"/>
              <w:left w:val="single" w:sz="4" w:space="0" w:color="000000"/>
              <w:bottom w:val="single" w:sz="4" w:space="0" w:color="000000"/>
            </w:tcBorders>
            <w:shd w:val="clear" w:color="auto" w:fill="auto"/>
          </w:tcPr>
          <w:p w14:paraId="326BD113"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lastRenderedPageBreak/>
              <w:t>10</w:t>
            </w:r>
          </w:p>
        </w:tc>
        <w:tc>
          <w:tcPr>
            <w:tcW w:w="4164" w:type="dxa"/>
            <w:tcBorders>
              <w:top w:val="single" w:sz="4" w:space="0" w:color="000000"/>
              <w:left w:val="single" w:sz="4" w:space="0" w:color="000000"/>
              <w:bottom w:val="single" w:sz="4" w:space="0" w:color="000000"/>
            </w:tcBorders>
            <w:shd w:val="clear" w:color="auto" w:fill="auto"/>
          </w:tcPr>
          <w:p w14:paraId="6D4093FA"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L’entretien du véhicule, spécifiquement le moteur et les équipements annexés, doit être possible sans assistance électronique</w:t>
            </w:r>
          </w:p>
        </w:tc>
        <w:tc>
          <w:tcPr>
            <w:tcW w:w="1276" w:type="dxa"/>
            <w:tcBorders>
              <w:top w:val="single" w:sz="4" w:space="0" w:color="000000"/>
              <w:left w:val="single" w:sz="4" w:space="0" w:color="000000"/>
              <w:bottom w:val="single" w:sz="4" w:space="0" w:color="000000"/>
            </w:tcBorders>
            <w:shd w:val="clear" w:color="auto" w:fill="auto"/>
          </w:tcPr>
          <w:p w14:paraId="6179CD80" w14:textId="77777777" w:rsidR="000772CA" w:rsidRPr="000827ED" w:rsidRDefault="000772CA" w:rsidP="000772CA">
            <w:pPr>
              <w:widowControl w:val="0"/>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NE</w:t>
            </w:r>
          </w:p>
        </w:tc>
        <w:tc>
          <w:tcPr>
            <w:tcW w:w="1937" w:type="dxa"/>
            <w:tcBorders>
              <w:top w:val="single" w:sz="4" w:space="0" w:color="000000"/>
              <w:left w:val="single" w:sz="4" w:space="0" w:color="000000"/>
              <w:bottom w:val="single" w:sz="4" w:space="0" w:color="000000"/>
            </w:tcBorders>
            <w:shd w:val="clear" w:color="auto" w:fill="auto"/>
          </w:tcPr>
          <w:p w14:paraId="18CD8A7C"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p w14:paraId="20466880"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p w14:paraId="4823CBD8"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À décrire de manière exhaustive</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204FF30A"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362B8ABE"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3F767922"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w:t>
            </w:r>
          </w:p>
        </w:tc>
      </w:tr>
      <w:tr w:rsidR="000772CA" w:rsidRPr="000827ED" w14:paraId="1AA8E5E4" w14:textId="77777777" w:rsidTr="000772CA">
        <w:tc>
          <w:tcPr>
            <w:tcW w:w="514" w:type="dxa"/>
            <w:tcBorders>
              <w:top w:val="single" w:sz="4" w:space="0" w:color="000000"/>
              <w:left w:val="single" w:sz="4" w:space="0" w:color="000000"/>
              <w:bottom w:val="single" w:sz="4" w:space="0" w:color="000000"/>
            </w:tcBorders>
            <w:shd w:val="clear" w:color="auto" w:fill="auto"/>
          </w:tcPr>
          <w:p w14:paraId="2DAE0B2A"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11</w:t>
            </w:r>
          </w:p>
        </w:tc>
        <w:tc>
          <w:tcPr>
            <w:tcW w:w="4164" w:type="dxa"/>
            <w:tcBorders>
              <w:top w:val="single" w:sz="4" w:space="0" w:color="000000"/>
              <w:left w:val="single" w:sz="4" w:space="0" w:color="000000"/>
              <w:bottom w:val="single" w:sz="4" w:space="0" w:color="000000"/>
            </w:tcBorders>
            <w:shd w:val="clear" w:color="auto" w:fill="auto"/>
          </w:tcPr>
          <w:p w14:paraId="08EF077A"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La tension de bord sera de 12 volts</w:t>
            </w:r>
          </w:p>
          <w:p w14:paraId="54FE9628"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1276" w:type="dxa"/>
            <w:tcBorders>
              <w:top w:val="single" w:sz="4" w:space="0" w:color="000000"/>
              <w:left w:val="single" w:sz="4" w:space="0" w:color="000000"/>
              <w:bottom w:val="single" w:sz="4" w:space="0" w:color="000000"/>
            </w:tcBorders>
            <w:shd w:val="clear" w:color="auto" w:fill="auto"/>
          </w:tcPr>
          <w:p w14:paraId="45D35745" w14:textId="77777777" w:rsidR="000772CA" w:rsidRPr="000827ED" w:rsidRDefault="000772CA" w:rsidP="000772CA">
            <w:pPr>
              <w:widowControl w:val="0"/>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57C7CAA1"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26B57727"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700A16F5" w14:textId="77777777" w:rsidTr="000772CA">
        <w:tc>
          <w:tcPr>
            <w:tcW w:w="514" w:type="dxa"/>
            <w:tcBorders>
              <w:top w:val="single" w:sz="4" w:space="0" w:color="000000"/>
              <w:left w:val="single" w:sz="4" w:space="0" w:color="000000"/>
              <w:bottom w:val="single" w:sz="4" w:space="0" w:color="000000"/>
            </w:tcBorders>
            <w:shd w:val="clear" w:color="auto" w:fill="auto"/>
          </w:tcPr>
          <w:p w14:paraId="5C8823AF"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12</w:t>
            </w:r>
          </w:p>
        </w:tc>
        <w:tc>
          <w:tcPr>
            <w:tcW w:w="4164" w:type="dxa"/>
            <w:tcBorders>
              <w:top w:val="single" w:sz="4" w:space="0" w:color="000000"/>
              <w:left w:val="single" w:sz="4" w:space="0" w:color="000000"/>
              <w:bottom w:val="single" w:sz="4" w:space="0" w:color="000000"/>
            </w:tcBorders>
            <w:shd w:val="clear" w:color="auto" w:fill="auto"/>
          </w:tcPr>
          <w:p w14:paraId="6DCDD1D4" w14:textId="77777777" w:rsidR="000772CA" w:rsidRPr="000827ED" w:rsidRDefault="000772CA" w:rsidP="000772CA">
            <w:pPr>
              <w:spacing w:after="0" w:line="240" w:lineRule="auto"/>
              <w:jc w:val="both"/>
              <w:rPr>
                <w:rFonts w:eastAsia="Times New Roman"/>
                <w:color w:val="auto"/>
                <w:sz w:val="20"/>
                <w:szCs w:val="20"/>
                <w:lang w:val="fr-FR"/>
              </w:rPr>
            </w:pPr>
            <w:r w:rsidRPr="000827ED">
              <w:rPr>
                <w:rFonts w:eastAsia="Times New Roman"/>
                <w:color w:val="auto"/>
                <w:sz w:val="20"/>
                <w:szCs w:val="20"/>
                <w:lang w:val="fr-FR"/>
              </w:rPr>
              <w:t>Capacités requises pour le terrain :</w:t>
            </w:r>
          </w:p>
          <w:p w14:paraId="0BF7A961" w14:textId="77777777" w:rsidR="000772CA" w:rsidRPr="000827ED" w:rsidRDefault="000772CA" w:rsidP="000772CA">
            <w:pPr>
              <w:spacing w:after="0" w:line="240" w:lineRule="auto"/>
              <w:ind w:left="568"/>
              <w:jc w:val="both"/>
              <w:rPr>
                <w:rFonts w:eastAsia="Times New Roman"/>
                <w:color w:val="auto"/>
                <w:sz w:val="20"/>
                <w:szCs w:val="20"/>
                <w:lang w:val="fr-FR"/>
              </w:rPr>
            </w:pPr>
          </w:p>
          <w:p w14:paraId="3729AF5A" w14:textId="77777777" w:rsidR="000772CA" w:rsidRPr="000827ED" w:rsidRDefault="000772CA" w:rsidP="000772CA">
            <w:pPr>
              <w:spacing w:after="0" w:line="240" w:lineRule="auto"/>
              <w:ind w:left="568"/>
              <w:jc w:val="both"/>
              <w:rPr>
                <w:rFonts w:eastAsia="Times New Roman"/>
                <w:color w:val="auto"/>
                <w:sz w:val="20"/>
                <w:szCs w:val="20"/>
                <w:lang w:val="fr-FR"/>
              </w:rPr>
            </w:pPr>
            <w:r w:rsidRPr="000827ED">
              <w:rPr>
                <w:rFonts w:eastAsia="Times New Roman"/>
                <w:color w:val="auto"/>
                <w:sz w:val="20"/>
                <w:szCs w:val="20"/>
                <w:lang w:val="fr-FR"/>
              </w:rPr>
              <w:t>Hauteur libre (garde au sol) de minimum 180 mm</w:t>
            </w:r>
          </w:p>
          <w:p w14:paraId="5538E39D" w14:textId="77777777" w:rsidR="000772CA" w:rsidRPr="000827ED" w:rsidRDefault="000772CA" w:rsidP="000772CA">
            <w:pPr>
              <w:spacing w:after="0" w:line="240" w:lineRule="auto"/>
              <w:jc w:val="both"/>
              <w:rPr>
                <w:rFonts w:eastAsia="Times New Roman"/>
                <w:color w:val="auto"/>
                <w:sz w:val="20"/>
                <w:szCs w:val="20"/>
                <w:lang w:val="fr-FR"/>
              </w:rPr>
            </w:pPr>
          </w:p>
        </w:tc>
        <w:tc>
          <w:tcPr>
            <w:tcW w:w="1276" w:type="dxa"/>
            <w:tcBorders>
              <w:top w:val="single" w:sz="4" w:space="0" w:color="000000"/>
              <w:left w:val="single" w:sz="4" w:space="0" w:color="000000"/>
              <w:bottom w:val="single" w:sz="4" w:space="0" w:color="000000"/>
            </w:tcBorders>
            <w:shd w:val="clear" w:color="auto" w:fill="auto"/>
          </w:tcPr>
          <w:p w14:paraId="0280E8AA"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266A6114"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5A1B1342"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5BBEB765"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3E8E9786" w14:textId="77777777" w:rsidR="000772CA" w:rsidRPr="000827ED" w:rsidRDefault="000772CA" w:rsidP="000772CA">
            <w:pPr>
              <w:widowControl w:val="0"/>
              <w:tabs>
                <w:tab w:val="left" w:pos="1134"/>
              </w:tabs>
              <w:suppressAutoHyphens/>
              <w:snapToGrid w:val="0"/>
              <w:spacing w:after="0" w:line="240" w:lineRule="auto"/>
              <w:ind w:left="720"/>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7F57D6DA"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67DA6DF7"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41B997D6"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0802D74B"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tc>
      </w:tr>
      <w:tr w:rsidR="000772CA" w:rsidRPr="000827ED" w14:paraId="450C139F" w14:textId="77777777" w:rsidTr="000772CA">
        <w:tc>
          <w:tcPr>
            <w:tcW w:w="514" w:type="dxa"/>
            <w:tcBorders>
              <w:top w:val="single" w:sz="4" w:space="0" w:color="000000"/>
              <w:left w:val="single" w:sz="4" w:space="0" w:color="000000"/>
              <w:bottom w:val="single" w:sz="4" w:space="0" w:color="000000"/>
            </w:tcBorders>
            <w:shd w:val="clear" w:color="auto" w:fill="auto"/>
          </w:tcPr>
          <w:p w14:paraId="4E1FB67B"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13</w:t>
            </w:r>
          </w:p>
        </w:tc>
        <w:tc>
          <w:tcPr>
            <w:tcW w:w="4164" w:type="dxa"/>
            <w:tcBorders>
              <w:top w:val="single" w:sz="4" w:space="0" w:color="000000"/>
              <w:left w:val="single" w:sz="4" w:space="0" w:color="000000"/>
              <w:bottom w:val="single" w:sz="4" w:space="0" w:color="000000"/>
            </w:tcBorders>
            <w:shd w:val="clear" w:color="auto" w:fill="auto"/>
          </w:tcPr>
          <w:p w14:paraId="31A861BA"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 xml:space="preserve">4 roues motrices, permanentes ou enclenchables manuellement </w:t>
            </w:r>
          </w:p>
          <w:p w14:paraId="23B9FCA1"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p>
          <w:p w14:paraId="311D8115"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Le rapport de transmission en position 4 roues motrices est adaptable en fonction des conditions du terrain (bouton de sélection…)</w:t>
            </w:r>
          </w:p>
        </w:tc>
        <w:tc>
          <w:tcPr>
            <w:tcW w:w="1276" w:type="dxa"/>
            <w:tcBorders>
              <w:top w:val="single" w:sz="4" w:space="0" w:color="000000"/>
              <w:left w:val="single" w:sz="4" w:space="0" w:color="000000"/>
              <w:bottom w:val="single" w:sz="4" w:space="0" w:color="000000"/>
            </w:tcBorders>
            <w:shd w:val="clear" w:color="auto" w:fill="auto"/>
          </w:tcPr>
          <w:p w14:paraId="53EDDF3D"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679A147A"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p>
          <w:p w14:paraId="1D108D0D"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p>
          <w:p w14:paraId="1EFFE173"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NE</w:t>
            </w:r>
          </w:p>
        </w:tc>
        <w:tc>
          <w:tcPr>
            <w:tcW w:w="1937" w:type="dxa"/>
            <w:tcBorders>
              <w:top w:val="single" w:sz="4" w:space="0" w:color="000000"/>
              <w:left w:val="single" w:sz="4" w:space="0" w:color="000000"/>
              <w:bottom w:val="single" w:sz="4" w:space="0" w:color="000000"/>
            </w:tcBorders>
            <w:shd w:val="clear" w:color="auto" w:fill="auto"/>
          </w:tcPr>
          <w:p w14:paraId="5978B551"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06D0DBA4"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1586D5AF"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70C04967"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1BCCE26A"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1E16C8DD"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6B247D48"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71E7196E"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49C78EEA"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07C28DE3"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4DCA0000"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596EE53A"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0E5CCB20"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18E93111"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tc>
      </w:tr>
      <w:tr w:rsidR="000772CA" w:rsidRPr="000827ED" w14:paraId="77C5BFED" w14:textId="77777777" w:rsidTr="000772CA">
        <w:tc>
          <w:tcPr>
            <w:tcW w:w="514" w:type="dxa"/>
            <w:tcBorders>
              <w:top w:val="single" w:sz="4" w:space="0" w:color="000000"/>
              <w:left w:val="single" w:sz="4" w:space="0" w:color="000000"/>
              <w:bottom w:val="single" w:sz="4" w:space="0" w:color="000000"/>
            </w:tcBorders>
            <w:shd w:val="clear" w:color="auto" w:fill="auto"/>
          </w:tcPr>
          <w:p w14:paraId="7B59884F"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14</w:t>
            </w:r>
          </w:p>
        </w:tc>
        <w:tc>
          <w:tcPr>
            <w:tcW w:w="4164" w:type="dxa"/>
            <w:tcBorders>
              <w:top w:val="single" w:sz="4" w:space="0" w:color="000000"/>
              <w:left w:val="single" w:sz="4" w:space="0" w:color="000000"/>
              <w:bottom w:val="single" w:sz="4" w:space="0" w:color="000000"/>
            </w:tcBorders>
            <w:shd w:val="clear" w:color="auto" w:fill="auto"/>
          </w:tcPr>
          <w:p w14:paraId="34CF3ED4"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Double circuit de freinage (freins à disque à l’avant et freins à disque ou freins à tambour à l’arrière), avec servofrein</w:t>
            </w:r>
          </w:p>
          <w:p w14:paraId="0DAA15DF"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5115D118"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Système de freinage ABS</w:t>
            </w:r>
          </w:p>
        </w:tc>
        <w:tc>
          <w:tcPr>
            <w:tcW w:w="1276" w:type="dxa"/>
            <w:tcBorders>
              <w:top w:val="single" w:sz="4" w:space="0" w:color="000000"/>
              <w:left w:val="single" w:sz="4" w:space="0" w:color="000000"/>
              <w:bottom w:val="single" w:sz="4" w:space="0" w:color="000000"/>
            </w:tcBorders>
            <w:shd w:val="clear" w:color="auto" w:fill="auto"/>
          </w:tcPr>
          <w:p w14:paraId="4D0371B1" w14:textId="77777777" w:rsidR="000772CA" w:rsidRPr="000827ED" w:rsidRDefault="000772CA" w:rsidP="000772CA">
            <w:pPr>
              <w:widowControl w:val="0"/>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182D6354" w14:textId="77777777" w:rsidR="000772CA" w:rsidRPr="000827ED" w:rsidRDefault="000772CA" w:rsidP="000772CA">
            <w:pPr>
              <w:widowControl w:val="0"/>
              <w:suppressAutoHyphens/>
              <w:spacing w:after="0" w:line="240" w:lineRule="auto"/>
              <w:jc w:val="center"/>
              <w:rPr>
                <w:rFonts w:eastAsia="Times New Roman"/>
                <w:color w:val="auto"/>
                <w:kern w:val="1"/>
                <w:sz w:val="20"/>
                <w:szCs w:val="20"/>
                <w:lang w:val="fr-FR" w:eastAsia="ar-SA"/>
              </w:rPr>
            </w:pPr>
          </w:p>
          <w:p w14:paraId="204840B2"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p>
          <w:p w14:paraId="0EE6A277" w14:textId="77777777" w:rsidR="000772CA" w:rsidRPr="000827ED" w:rsidRDefault="000772CA" w:rsidP="000772CA">
            <w:pPr>
              <w:widowControl w:val="0"/>
              <w:suppressAutoHyphens/>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40F372BE" w14:textId="77777777" w:rsidR="000772CA" w:rsidRPr="000827ED" w:rsidRDefault="000772CA" w:rsidP="000772CA">
            <w:pPr>
              <w:keepNext/>
              <w:widowControl w:val="0"/>
              <w:tabs>
                <w:tab w:val="left" w:pos="-766"/>
                <w:tab w:val="left" w:pos="-46"/>
                <w:tab w:val="left" w:pos="385"/>
                <w:tab w:val="left" w:pos="804"/>
                <w:tab w:val="right" w:leader="dot" w:pos="9049"/>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30217"/>
              </w:tabs>
              <w:suppressAutoHyphens/>
              <w:snapToGrid w:val="0"/>
              <w:spacing w:after="0" w:line="260" w:lineRule="exact"/>
              <w:ind w:left="-23" w:right="-566"/>
              <w:outlineLvl w:val="2"/>
              <w:rPr>
                <w:rFonts w:eastAsia="Times New Roman"/>
                <w:color w:val="auto"/>
                <w:kern w:val="1"/>
                <w:sz w:val="20"/>
                <w:szCs w:val="20"/>
                <w:lang w:val="fr-FR" w:eastAsia="ar-SA"/>
              </w:rPr>
            </w:pPr>
          </w:p>
          <w:p w14:paraId="5685AFC0" w14:textId="77777777" w:rsidR="000772CA" w:rsidRPr="000827ED" w:rsidRDefault="000772CA" w:rsidP="000772CA">
            <w:pPr>
              <w:keepNext/>
              <w:widowControl w:val="0"/>
              <w:tabs>
                <w:tab w:val="left" w:pos="-766"/>
                <w:tab w:val="left" w:pos="-46"/>
                <w:tab w:val="left" w:pos="385"/>
                <w:tab w:val="left" w:pos="804"/>
                <w:tab w:val="right" w:leader="dot" w:pos="9049"/>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30217"/>
              </w:tabs>
              <w:suppressAutoHyphens/>
              <w:spacing w:after="0" w:line="260" w:lineRule="exact"/>
              <w:ind w:left="-23" w:right="-566"/>
              <w:outlineLvl w:val="2"/>
              <w:rPr>
                <w:rFonts w:eastAsia="Times New Roman"/>
                <w:color w:val="auto"/>
                <w:kern w:val="1"/>
                <w:sz w:val="20"/>
                <w:szCs w:val="20"/>
                <w:lang w:val="fr-FR" w:eastAsia="ar-SA"/>
              </w:rPr>
            </w:pPr>
          </w:p>
          <w:p w14:paraId="61B43296" w14:textId="77777777" w:rsidR="000772CA" w:rsidRPr="000827ED" w:rsidRDefault="000772CA" w:rsidP="000772CA">
            <w:pPr>
              <w:keepNext/>
              <w:widowControl w:val="0"/>
              <w:tabs>
                <w:tab w:val="left" w:pos="-766"/>
                <w:tab w:val="left" w:pos="-46"/>
                <w:tab w:val="left" w:pos="385"/>
                <w:tab w:val="left" w:pos="804"/>
                <w:tab w:val="right" w:leader="dot" w:pos="9049"/>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30217"/>
              </w:tabs>
              <w:suppressAutoHyphens/>
              <w:spacing w:after="0" w:line="260" w:lineRule="exact"/>
              <w:ind w:left="-23" w:right="-566"/>
              <w:outlineLvl w:val="2"/>
              <w:rPr>
                <w:rFonts w:eastAsia="Times New Roman"/>
                <w:color w:val="auto"/>
                <w:kern w:val="1"/>
                <w:sz w:val="20"/>
                <w:szCs w:val="20"/>
                <w:lang w:val="fr-FR" w:eastAsia="ar-SA"/>
              </w:rPr>
            </w:pPr>
          </w:p>
          <w:p w14:paraId="59059C87" w14:textId="77777777" w:rsidR="000772CA" w:rsidRPr="000827ED" w:rsidRDefault="000772CA" w:rsidP="000772CA">
            <w:pPr>
              <w:keepNext/>
              <w:widowControl w:val="0"/>
              <w:tabs>
                <w:tab w:val="left" w:pos="-766"/>
                <w:tab w:val="left" w:pos="-46"/>
                <w:tab w:val="left" w:pos="385"/>
                <w:tab w:val="left" w:pos="804"/>
                <w:tab w:val="right" w:leader="dot" w:pos="9049"/>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30217"/>
              </w:tabs>
              <w:suppressAutoHyphens/>
              <w:spacing w:after="0" w:line="260" w:lineRule="exact"/>
              <w:ind w:left="-23" w:right="-566"/>
              <w:outlineLvl w:val="2"/>
              <w:rPr>
                <w:rFonts w:eastAsia="Times New Roman"/>
                <w:color w:val="auto"/>
                <w:kern w:val="1"/>
                <w:sz w:val="20"/>
                <w:szCs w:val="20"/>
                <w:lang w:val="fr-FR" w:eastAsia="ar-SA"/>
              </w:rPr>
            </w:pPr>
          </w:p>
          <w:p w14:paraId="4752C06F" w14:textId="77777777" w:rsidR="000772CA" w:rsidRPr="000827ED" w:rsidRDefault="000772CA" w:rsidP="000772CA">
            <w:pPr>
              <w:keepNext/>
              <w:widowControl w:val="0"/>
              <w:tabs>
                <w:tab w:val="left" w:pos="-766"/>
                <w:tab w:val="left" w:pos="-46"/>
                <w:tab w:val="left" w:pos="385"/>
                <w:tab w:val="left" w:pos="804"/>
                <w:tab w:val="right" w:leader="dot" w:pos="9049"/>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30217"/>
              </w:tabs>
              <w:suppressAutoHyphens/>
              <w:spacing w:after="0" w:line="260" w:lineRule="exact"/>
              <w:ind w:left="-23" w:right="-566"/>
              <w:outlineLvl w:val="2"/>
              <w:rPr>
                <w:rFonts w:eastAsia="Times New Roman"/>
                <w:color w:val="auto"/>
                <w:kern w:val="1"/>
                <w:sz w:val="20"/>
                <w:szCs w:val="20"/>
                <w:lang w:val="fr-FR" w:eastAsia="ar-SA"/>
              </w:rPr>
            </w:pPr>
          </w:p>
          <w:p w14:paraId="4CAD308D" w14:textId="77777777" w:rsidR="000772CA" w:rsidRPr="000827ED" w:rsidRDefault="000772CA" w:rsidP="000772CA">
            <w:pPr>
              <w:keepNext/>
              <w:widowControl w:val="0"/>
              <w:tabs>
                <w:tab w:val="left" w:pos="-766"/>
                <w:tab w:val="left" w:pos="-46"/>
                <w:tab w:val="left" w:pos="385"/>
                <w:tab w:val="left" w:pos="804"/>
                <w:tab w:val="right" w:leader="dot" w:pos="9049"/>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30217"/>
              </w:tabs>
              <w:suppressAutoHyphens/>
              <w:spacing w:after="0" w:line="260" w:lineRule="exact"/>
              <w:ind w:left="-23" w:right="-566"/>
              <w:outlineLvl w:val="2"/>
              <w:rPr>
                <w:rFonts w:eastAsia="Times New Roman"/>
                <w:color w:val="auto"/>
                <w:kern w:val="1"/>
                <w:sz w:val="20"/>
                <w:szCs w:val="20"/>
                <w:lang w:val="fr-FR" w:eastAsia="ar-SA"/>
              </w:rPr>
            </w:pPr>
          </w:p>
          <w:p w14:paraId="2B2C5CFA" w14:textId="77777777" w:rsidR="000772CA" w:rsidRPr="000827ED" w:rsidRDefault="000772CA" w:rsidP="000772CA">
            <w:pPr>
              <w:keepNext/>
              <w:widowControl w:val="0"/>
              <w:tabs>
                <w:tab w:val="left" w:pos="-766"/>
                <w:tab w:val="left" w:pos="-46"/>
                <w:tab w:val="left" w:pos="385"/>
                <w:tab w:val="left" w:pos="804"/>
                <w:tab w:val="right" w:leader="dot" w:pos="9049"/>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30217"/>
              </w:tabs>
              <w:suppressAutoHyphens/>
              <w:spacing w:after="0" w:line="260" w:lineRule="exact"/>
              <w:ind w:left="-23" w:right="-566"/>
              <w:outlineLvl w:val="2"/>
              <w:rPr>
                <w:rFonts w:eastAsia="Times New Roman"/>
                <w:color w:val="auto"/>
                <w:kern w:val="1"/>
                <w:sz w:val="20"/>
                <w:szCs w:val="20"/>
                <w:lang w:val="fr-FR" w:eastAsia="ar-SA"/>
              </w:rPr>
            </w:pPr>
            <w:bookmarkStart w:id="4" w:name="_Toc4740999"/>
            <w:bookmarkStart w:id="5" w:name="_Toc122600468"/>
            <w:r w:rsidRPr="000827ED">
              <w:rPr>
                <w:rFonts w:eastAsia="Times New Roman"/>
                <w:color w:val="auto"/>
                <w:kern w:val="1"/>
                <w:sz w:val="20"/>
                <w:szCs w:val="20"/>
                <w:lang w:val="fr-FR" w:eastAsia="ar-SA"/>
              </w:rPr>
              <w:t>Freins avant – type</w:t>
            </w:r>
            <w:bookmarkEnd w:id="4"/>
            <w:bookmarkEnd w:id="5"/>
          </w:p>
          <w:p w14:paraId="5FF7AECC" w14:textId="77777777" w:rsidR="000772CA" w:rsidRPr="000827ED" w:rsidRDefault="000772CA" w:rsidP="000772CA">
            <w:pPr>
              <w:widowControl w:val="0"/>
              <w:suppressAutoHyphens/>
              <w:spacing w:after="0" w:line="260" w:lineRule="exact"/>
              <w:rPr>
                <w:rFonts w:eastAsia="Times New Roman"/>
                <w:color w:val="auto"/>
                <w:kern w:val="1"/>
                <w:sz w:val="20"/>
                <w:szCs w:val="20"/>
                <w:lang w:val="fr-FR" w:eastAsia="ar-SA"/>
              </w:rPr>
            </w:pPr>
            <w:r w:rsidRPr="000827ED">
              <w:rPr>
                <w:rFonts w:eastAsia="Times New Roman"/>
                <w:color w:val="auto"/>
                <w:kern w:val="1"/>
                <w:sz w:val="20"/>
                <w:szCs w:val="20"/>
                <w:lang w:val="fr-FR" w:eastAsia="ar-SA"/>
              </w:rPr>
              <w:t>Freins arrière – type</w:t>
            </w:r>
          </w:p>
          <w:p w14:paraId="3BF9A8FE"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Autres systèmes visant à renforcer la sécurité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73D4ECCA"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4A8CFD64"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1DE1B07C"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763C3FA3"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00625212"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56F327C6"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4949A95A"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w:t>
            </w:r>
          </w:p>
          <w:p w14:paraId="29F2C26E"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6119BC8B"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3362FE62"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w:t>
            </w:r>
          </w:p>
        </w:tc>
      </w:tr>
      <w:tr w:rsidR="000772CA" w:rsidRPr="000827ED" w14:paraId="3FEA0871" w14:textId="77777777" w:rsidTr="000772CA">
        <w:tc>
          <w:tcPr>
            <w:tcW w:w="514" w:type="dxa"/>
            <w:tcBorders>
              <w:top w:val="single" w:sz="4" w:space="0" w:color="000000"/>
              <w:left w:val="single" w:sz="4" w:space="0" w:color="000000"/>
              <w:bottom w:val="single" w:sz="4" w:space="0" w:color="000000"/>
            </w:tcBorders>
            <w:shd w:val="clear" w:color="auto" w:fill="auto"/>
          </w:tcPr>
          <w:p w14:paraId="7860EE7D" w14:textId="77777777" w:rsidR="000772CA" w:rsidRPr="000827ED" w:rsidRDefault="000772CA" w:rsidP="000772CA">
            <w:pPr>
              <w:widowControl w:val="0"/>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15</w:t>
            </w:r>
          </w:p>
        </w:tc>
        <w:tc>
          <w:tcPr>
            <w:tcW w:w="4164" w:type="dxa"/>
            <w:tcBorders>
              <w:top w:val="single" w:sz="4" w:space="0" w:color="000000"/>
              <w:left w:val="single" w:sz="4" w:space="0" w:color="000000"/>
              <w:bottom w:val="single" w:sz="4" w:space="0" w:color="000000"/>
            </w:tcBorders>
            <w:shd w:val="clear" w:color="auto" w:fill="auto"/>
          </w:tcPr>
          <w:p w14:paraId="39AA3A4E" w14:textId="77777777" w:rsidR="000772CA" w:rsidRPr="000827ED" w:rsidRDefault="000772CA" w:rsidP="000772CA">
            <w:pPr>
              <w:widowControl w:val="0"/>
              <w:tabs>
                <w:tab w:val="left" w:pos="1773"/>
              </w:tabs>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Pneus</w:t>
            </w:r>
          </w:p>
          <w:p w14:paraId="528B96C8" w14:textId="77777777" w:rsidR="000772CA" w:rsidRPr="000827ED" w:rsidRDefault="000772CA" w:rsidP="000772CA">
            <w:pPr>
              <w:widowControl w:val="0"/>
              <w:tabs>
                <w:tab w:val="left" w:pos="1773"/>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Pneus radiaux avec jantes appropriées (80% road ; 20% terrain)</w:t>
            </w:r>
          </w:p>
          <w:p w14:paraId="50244555" w14:textId="77777777" w:rsidR="000772CA" w:rsidRPr="000827ED" w:rsidRDefault="000772CA" w:rsidP="000772CA">
            <w:pPr>
              <w:widowControl w:val="0"/>
              <w:tabs>
                <w:tab w:val="left" w:pos="1773"/>
              </w:tabs>
              <w:suppressAutoHyphens/>
              <w:spacing w:after="0" w:line="240" w:lineRule="auto"/>
              <w:jc w:val="both"/>
              <w:rPr>
                <w:rFonts w:eastAsia="Times New Roman"/>
                <w:color w:val="auto"/>
                <w:kern w:val="1"/>
                <w:sz w:val="20"/>
                <w:szCs w:val="20"/>
                <w:lang w:val="fr-FR" w:eastAsia="ar-SA"/>
              </w:rPr>
            </w:pPr>
          </w:p>
          <w:p w14:paraId="1A849D15" w14:textId="77777777" w:rsidR="000772CA" w:rsidRPr="000827ED" w:rsidRDefault="000772CA" w:rsidP="000772CA">
            <w:pPr>
              <w:widowControl w:val="0"/>
              <w:tabs>
                <w:tab w:val="left" w:pos="1773"/>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Roue de secours ou système équivalent (p.e.‘</w:t>
            </w:r>
            <w:proofErr w:type="spellStart"/>
            <w:r w:rsidRPr="000827ED">
              <w:rPr>
                <w:rFonts w:eastAsia="Times New Roman"/>
                <w:color w:val="auto"/>
                <w:kern w:val="1"/>
                <w:sz w:val="20"/>
                <w:szCs w:val="20"/>
                <w:lang w:val="fr-FR" w:eastAsia="ar-SA"/>
              </w:rPr>
              <w:t>runflat</w:t>
            </w:r>
            <w:proofErr w:type="spellEnd"/>
            <w:r w:rsidRPr="000827ED">
              <w:rPr>
                <w:rFonts w:eastAsia="Times New Roman"/>
                <w:color w:val="auto"/>
                <w:kern w:val="1"/>
                <w:sz w:val="20"/>
                <w:szCs w:val="20"/>
                <w:lang w:val="fr-FR" w:eastAsia="ar-SA"/>
              </w:rPr>
              <w:t xml:space="preserve"> tires’, e.a.)</w:t>
            </w:r>
          </w:p>
          <w:p w14:paraId="6C8AE1E1" w14:textId="77777777" w:rsidR="000772CA" w:rsidRPr="000827ED" w:rsidRDefault="000772CA" w:rsidP="000772CA">
            <w:pPr>
              <w:widowControl w:val="0"/>
              <w:tabs>
                <w:tab w:val="left" w:pos="1773"/>
              </w:tabs>
              <w:suppressAutoHyphens/>
              <w:spacing w:after="0" w:line="240" w:lineRule="auto"/>
              <w:jc w:val="both"/>
              <w:rPr>
                <w:rFonts w:eastAsia="Times New Roman"/>
                <w:color w:val="auto"/>
                <w:kern w:val="1"/>
                <w:sz w:val="20"/>
                <w:szCs w:val="20"/>
                <w:lang w:val="fr-FR" w:eastAsia="ar-SA"/>
              </w:rPr>
            </w:pPr>
          </w:p>
        </w:tc>
        <w:tc>
          <w:tcPr>
            <w:tcW w:w="1276" w:type="dxa"/>
            <w:tcBorders>
              <w:top w:val="single" w:sz="4" w:space="0" w:color="000000"/>
              <w:left w:val="single" w:sz="4" w:space="0" w:color="000000"/>
              <w:bottom w:val="single" w:sz="4" w:space="0" w:color="000000"/>
            </w:tcBorders>
            <w:shd w:val="clear" w:color="auto" w:fill="auto"/>
          </w:tcPr>
          <w:p w14:paraId="270857DF"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p>
          <w:p w14:paraId="061FC57B" w14:textId="77777777" w:rsidR="000772CA" w:rsidRPr="000827ED" w:rsidRDefault="000772CA" w:rsidP="000772CA">
            <w:pPr>
              <w:widowControl w:val="0"/>
              <w:tabs>
                <w:tab w:val="left" w:pos="1773"/>
              </w:tabs>
              <w:suppressAutoHyphens/>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0BE7AD65" w14:textId="77777777" w:rsidR="000772CA" w:rsidRPr="000827ED" w:rsidRDefault="000772CA" w:rsidP="000772CA">
            <w:pPr>
              <w:widowControl w:val="0"/>
              <w:tabs>
                <w:tab w:val="left" w:pos="1773"/>
              </w:tabs>
              <w:suppressAutoHyphens/>
              <w:spacing w:after="0" w:line="240" w:lineRule="auto"/>
              <w:rPr>
                <w:rFonts w:eastAsia="Times New Roman"/>
                <w:color w:val="auto"/>
                <w:kern w:val="1"/>
                <w:sz w:val="20"/>
                <w:szCs w:val="20"/>
                <w:lang w:val="fr-FR" w:eastAsia="ar-SA"/>
              </w:rPr>
            </w:pPr>
          </w:p>
          <w:p w14:paraId="51F3A786" w14:textId="77777777" w:rsidR="000772CA" w:rsidRPr="000827ED" w:rsidRDefault="000772CA" w:rsidP="000772CA">
            <w:pPr>
              <w:widowControl w:val="0"/>
              <w:tabs>
                <w:tab w:val="left" w:pos="1773"/>
              </w:tabs>
              <w:suppressAutoHyphens/>
              <w:spacing w:after="0" w:line="240" w:lineRule="auto"/>
              <w:rPr>
                <w:rFonts w:eastAsia="Times New Roman"/>
                <w:color w:val="auto"/>
                <w:kern w:val="1"/>
                <w:sz w:val="20"/>
                <w:szCs w:val="20"/>
                <w:lang w:val="fr-FR" w:eastAsia="ar-SA"/>
              </w:rPr>
            </w:pPr>
          </w:p>
          <w:p w14:paraId="0B6EA37D" w14:textId="77777777" w:rsidR="000772CA" w:rsidRPr="000827ED" w:rsidRDefault="000772CA" w:rsidP="000772CA">
            <w:pPr>
              <w:widowControl w:val="0"/>
              <w:tabs>
                <w:tab w:val="left" w:pos="1773"/>
              </w:tabs>
              <w:suppressAutoHyphens/>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2E82A3CA" w14:textId="77777777" w:rsidR="000772CA" w:rsidRPr="000827ED" w:rsidRDefault="000772CA" w:rsidP="000772CA">
            <w:pPr>
              <w:widowControl w:val="0"/>
              <w:tabs>
                <w:tab w:val="left" w:pos="1773"/>
              </w:tabs>
              <w:suppressAutoHyphens/>
              <w:spacing w:after="0" w:line="240" w:lineRule="auto"/>
              <w:jc w:val="center"/>
              <w:rPr>
                <w:rFonts w:eastAsia="Times New Roman"/>
                <w:color w:val="auto"/>
                <w:kern w:val="1"/>
                <w:sz w:val="20"/>
                <w:szCs w:val="20"/>
                <w:lang w:val="fr-FR" w:eastAsia="ar-SA"/>
              </w:rPr>
            </w:pPr>
          </w:p>
          <w:p w14:paraId="64D24AC2" w14:textId="77777777" w:rsidR="000772CA" w:rsidRPr="000827ED" w:rsidRDefault="000772CA" w:rsidP="000772CA">
            <w:pPr>
              <w:widowControl w:val="0"/>
              <w:tabs>
                <w:tab w:val="left" w:pos="1773"/>
              </w:tabs>
              <w:suppressAutoHyphens/>
              <w:spacing w:after="0" w:line="240" w:lineRule="auto"/>
              <w:jc w:val="center"/>
              <w:rPr>
                <w:rFonts w:eastAsia="Times New Roman"/>
                <w:color w:val="auto"/>
                <w:kern w:val="1"/>
                <w:sz w:val="20"/>
                <w:szCs w:val="20"/>
                <w:lang w:val="fr-FR" w:eastAsia="ar-SA"/>
              </w:rPr>
            </w:pPr>
          </w:p>
          <w:p w14:paraId="728ACE2A" w14:textId="77777777" w:rsidR="000772CA" w:rsidRPr="000827ED" w:rsidRDefault="000772CA" w:rsidP="000772CA">
            <w:pPr>
              <w:widowControl w:val="0"/>
              <w:tabs>
                <w:tab w:val="left" w:pos="1773"/>
              </w:tabs>
              <w:suppressAutoHyphens/>
              <w:spacing w:after="0" w:line="240" w:lineRule="auto"/>
              <w:jc w:val="center"/>
              <w:rPr>
                <w:rFonts w:eastAsia="Times New Roman"/>
                <w:color w:val="auto"/>
                <w:kern w:val="1"/>
                <w:sz w:val="20"/>
                <w:szCs w:val="20"/>
                <w:lang w:val="fr-FR" w:eastAsia="ar-SA"/>
              </w:rPr>
            </w:pPr>
          </w:p>
        </w:tc>
        <w:tc>
          <w:tcPr>
            <w:tcW w:w="1937" w:type="dxa"/>
            <w:tcBorders>
              <w:top w:val="single" w:sz="4" w:space="0" w:color="000000"/>
              <w:left w:val="single" w:sz="4" w:space="0" w:color="000000"/>
              <w:bottom w:val="single" w:sz="4" w:space="0" w:color="000000"/>
            </w:tcBorders>
            <w:shd w:val="clear" w:color="auto" w:fill="auto"/>
          </w:tcPr>
          <w:p w14:paraId="52140B5B" w14:textId="77777777" w:rsidR="000772CA" w:rsidRPr="000827ED" w:rsidRDefault="000772CA" w:rsidP="000772CA">
            <w:pPr>
              <w:widowControl w:val="0"/>
              <w:tabs>
                <w:tab w:val="left" w:pos="1773"/>
              </w:tabs>
              <w:suppressAutoHyphens/>
              <w:snapToGrid w:val="0"/>
              <w:spacing w:after="0" w:line="240" w:lineRule="auto"/>
              <w:jc w:val="both"/>
              <w:rPr>
                <w:rFonts w:eastAsia="Times New Roman"/>
                <w:color w:val="auto"/>
                <w:kern w:val="1"/>
                <w:sz w:val="20"/>
                <w:szCs w:val="20"/>
                <w:lang w:val="fr-FR" w:eastAsia="ar-SA"/>
              </w:rPr>
            </w:pPr>
          </w:p>
          <w:p w14:paraId="660483B0" w14:textId="77777777" w:rsidR="000772CA" w:rsidRPr="000827ED" w:rsidRDefault="000772CA" w:rsidP="000772CA">
            <w:pPr>
              <w:widowControl w:val="0"/>
              <w:tabs>
                <w:tab w:val="left" w:pos="1773"/>
              </w:tabs>
              <w:suppressAutoHyphens/>
              <w:spacing w:after="0" w:line="240" w:lineRule="auto"/>
              <w:jc w:val="both"/>
              <w:rPr>
                <w:rFonts w:eastAsia="Times New Roman"/>
                <w:color w:val="auto"/>
                <w:kern w:val="1"/>
                <w:sz w:val="20"/>
                <w:szCs w:val="20"/>
                <w:lang w:val="fr-FR" w:eastAsia="ar-SA"/>
              </w:rPr>
            </w:pPr>
          </w:p>
          <w:p w14:paraId="563CEAC7" w14:textId="77777777" w:rsidR="000772CA" w:rsidRPr="000827ED" w:rsidRDefault="000772CA" w:rsidP="000772CA">
            <w:pPr>
              <w:widowControl w:val="0"/>
              <w:tabs>
                <w:tab w:val="left" w:pos="1773"/>
              </w:tabs>
              <w:suppressAutoHyphens/>
              <w:spacing w:after="0" w:line="240" w:lineRule="auto"/>
              <w:jc w:val="both"/>
              <w:rPr>
                <w:rFonts w:eastAsia="Times New Roman"/>
                <w:color w:val="auto"/>
                <w:kern w:val="1"/>
                <w:sz w:val="20"/>
                <w:szCs w:val="20"/>
                <w:lang w:val="fr-FR" w:eastAsia="ar-SA"/>
              </w:rPr>
            </w:pPr>
          </w:p>
          <w:p w14:paraId="7A07A716" w14:textId="77777777" w:rsidR="000772CA" w:rsidRPr="000827ED" w:rsidRDefault="000772CA" w:rsidP="000772CA">
            <w:pPr>
              <w:widowControl w:val="0"/>
              <w:tabs>
                <w:tab w:val="left" w:pos="1773"/>
              </w:tabs>
              <w:suppressAutoHyphens/>
              <w:spacing w:after="0" w:line="240" w:lineRule="auto"/>
              <w:jc w:val="both"/>
              <w:rPr>
                <w:rFonts w:eastAsia="Times New Roman"/>
                <w:color w:val="auto"/>
                <w:kern w:val="1"/>
                <w:sz w:val="20"/>
                <w:szCs w:val="20"/>
                <w:lang w:val="fr-FR" w:eastAsia="ar-SA"/>
              </w:rPr>
            </w:pPr>
          </w:p>
          <w:p w14:paraId="12A1EC2F" w14:textId="77777777" w:rsidR="000772CA" w:rsidRPr="000827ED" w:rsidRDefault="000772CA" w:rsidP="000772CA">
            <w:pPr>
              <w:widowControl w:val="0"/>
              <w:tabs>
                <w:tab w:val="left" w:pos="1773"/>
              </w:tabs>
              <w:suppressAutoHyphens/>
              <w:spacing w:after="0" w:line="240" w:lineRule="auto"/>
              <w:jc w:val="both"/>
              <w:rPr>
                <w:rFonts w:eastAsia="Times New Roman"/>
                <w:color w:val="auto"/>
                <w:kern w:val="1"/>
                <w:sz w:val="20"/>
                <w:szCs w:val="20"/>
                <w:lang w:val="fr-FR" w:eastAsia="ar-SA"/>
              </w:rPr>
            </w:pPr>
          </w:p>
          <w:p w14:paraId="68EE7DD8" w14:textId="77777777" w:rsidR="000772CA" w:rsidRPr="000827ED" w:rsidRDefault="000772CA" w:rsidP="000772CA">
            <w:pPr>
              <w:widowControl w:val="0"/>
              <w:tabs>
                <w:tab w:val="left" w:pos="1773"/>
              </w:tabs>
              <w:suppressAutoHyphens/>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205EBF35" w14:textId="77777777" w:rsidR="000772CA" w:rsidRPr="000827ED" w:rsidRDefault="000772CA" w:rsidP="000772CA">
            <w:pPr>
              <w:widowControl w:val="0"/>
              <w:suppressAutoHyphens/>
              <w:snapToGrid w:val="0"/>
              <w:spacing w:after="0" w:line="240" w:lineRule="auto"/>
              <w:rPr>
                <w:rFonts w:eastAsia="Times New Roman"/>
                <w:color w:val="auto"/>
                <w:kern w:val="1"/>
                <w:sz w:val="20"/>
                <w:szCs w:val="20"/>
                <w:lang w:val="fr-FR" w:eastAsia="ar-SA"/>
              </w:rPr>
            </w:pPr>
          </w:p>
          <w:p w14:paraId="6DDA11C4"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61E89146"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p>
          <w:p w14:paraId="321A1B0C"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p>
          <w:p w14:paraId="2E8C756D"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5D8196CF"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p>
          <w:p w14:paraId="4F837697"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p>
          <w:p w14:paraId="01694E35"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p>
        </w:tc>
      </w:tr>
      <w:tr w:rsidR="000772CA" w:rsidRPr="000827ED" w14:paraId="5128E9EE" w14:textId="77777777" w:rsidTr="000772CA">
        <w:tc>
          <w:tcPr>
            <w:tcW w:w="514" w:type="dxa"/>
            <w:tcBorders>
              <w:top w:val="single" w:sz="4" w:space="0" w:color="000000"/>
              <w:left w:val="single" w:sz="4" w:space="0" w:color="000000"/>
              <w:bottom w:val="single" w:sz="4" w:space="0" w:color="000000"/>
            </w:tcBorders>
            <w:shd w:val="clear" w:color="auto" w:fill="auto"/>
          </w:tcPr>
          <w:p w14:paraId="1052B1F1"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lastRenderedPageBreak/>
              <w:t>16</w:t>
            </w:r>
          </w:p>
        </w:tc>
        <w:tc>
          <w:tcPr>
            <w:tcW w:w="4164" w:type="dxa"/>
            <w:tcBorders>
              <w:top w:val="single" w:sz="4" w:space="0" w:color="000000"/>
              <w:left w:val="single" w:sz="4" w:space="0" w:color="000000"/>
              <w:bottom w:val="single" w:sz="4" w:space="0" w:color="000000"/>
            </w:tcBorders>
            <w:shd w:val="clear" w:color="auto" w:fill="auto"/>
          </w:tcPr>
          <w:p w14:paraId="4F813627"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 xml:space="preserve">Tous les passages de roues seront équipés d’un système </w:t>
            </w:r>
            <w:proofErr w:type="spellStart"/>
            <w:r w:rsidRPr="000827ED">
              <w:rPr>
                <w:rFonts w:eastAsia="Times New Roman"/>
                <w:color w:val="auto"/>
                <w:kern w:val="1"/>
                <w:sz w:val="20"/>
                <w:szCs w:val="20"/>
                <w:lang w:val="fr-FR" w:eastAsia="ar-SA"/>
              </w:rPr>
              <w:t>anti-projection</w:t>
            </w:r>
            <w:proofErr w:type="spellEnd"/>
            <w:r w:rsidRPr="000827ED">
              <w:rPr>
                <w:rFonts w:eastAsia="Times New Roman"/>
                <w:color w:val="auto"/>
                <w:kern w:val="1"/>
                <w:sz w:val="20"/>
                <w:szCs w:val="20"/>
                <w:lang w:val="fr-FR" w:eastAsia="ar-SA"/>
              </w:rPr>
              <w:t xml:space="preserve"> (garde-boue ou équivalent)</w:t>
            </w:r>
          </w:p>
        </w:tc>
        <w:tc>
          <w:tcPr>
            <w:tcW w:w="1276" w:type="dxa"/>
            <w:tcBorders>
              <w:top w:val="single" w:sz="4" w:space="0" w:color="000000"/>
              <w:left w:val="single" w:sz="4" w:space="0" w:color="000000"/>
              <w:bottom w:val="single" w:sz="4" w:space="0" w:color="000000"/>
            </w:tcBorders>
            <w:shd w:val="clear" w:color="auto" w:fill="auto"/>
          </w:tcPr>
          <w:p w14:paraId="2B075A93"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542A7C2A"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p w14:paraId="7CEA2B06"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3E81883B"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 xml:space="preserve">Description équipement </w:t>
            </w:r>
            <w:proofErr w:type="spellStart"/>
            <w:r w:rsidRPr="000827ED">
              <w:rPr>
                <w:rFonts w:eastAsia="Times New Roman"/>
                <w:color w:val="auto"/>
                <w:kern w:val="1"/>
                <w:sz w:val="20"/>
                <w:szCs w:val="20"/>
                <w:lang w:val="fr-FR" w:eastAsia="ar-SA"/>
              </w:rPr>
              <w:t>anti-projection</w:t>
            </w:r>
            <w:proofErr w:type="spellEnd"/>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0A540D70"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55943889"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p>
          <w:p w14:paraId="3249B81C"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w:t>
            </w:r>
          </w:p>
        </w:tc>
      </w:tr>
      <w:tr w:rsidR="000772CA" w:rsidRPr="000827ED" w14:paraId="20E02336" w14:textId="77777777" w:rsidTr="000772CA">
        <w:tc>
          <w:tcPr>
            <w:tcW w:w="514" w:type="dxa"/>
            <w:tcBorders>
              <w:top w:val="single" w:sz="4" w:space="0" w:color="000000"/>
              <w:left w:val="single" w:sz="4" w:space="0" w:color="000000"/>
              <w:bottom w:val="single" w:sz="4" w:space="0" w:color="000000"/>
            </w:tcBorders>
            <w:shd w:val="clear" w:color="auto" w:fill="auto"/>
          </w:tcPr>
          <w:p w14:paraId="29A32E8C"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17</w:t>
            </w:r>
          </w:p>
        </w:tc>
        <w:tc>
          <w:tcPr>
            <w:tcW w:w="4164" w:type="dxa"/>
            <w:tcBorders>
              <w:top w:val="single" w:sz="4" w:space="0" w:color="000000"/>
              <w:left w:val="single" w:sz="4" w:space="0" w:color="000000"/>
              <w:bottom w:val="single" w:sz="4" w:space="0" w:color="000000"/>
            </w:tcBorders>
            <w:shd w:val="clear" w:color="auto" w:fill="auto"/>
          </w:tcPr>
          <w:p w14:paraId="743D7797"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Réservoir de carburant</w:t>
            </w:r>
          </w:p>
          <w:p w14:paraId="7521C7AD"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Bouchon du réservoir de carburant fermant à clé ou ouverture centralisée de la trappe à carburant.</w:t>
            </w:r>
          </w:p>
          <w:p w14:paraId="2BF62060"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1C44C557"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Lors de la livraison, le réservoir doit contenir un minimum de carburant permettant de rallier une première station-service sur la voie publique.</w:t>
            </w:r>
          </w:p>
        </w:tc>
        <w:tc>
          <w:tcPr>
            <w:tcW w:w="1276" w:type="dxa"/>
            <w:tcBorders>
              <w:top w:val="single" w:sz="4" w:space="0" w:color="000000"/>
              <w:left w:val="single" w:sz="4" w:space="0" w:color="000000"/>
              <w:bottom w:val="single" w:sz="4" w:space="0" w:color="000000"/>
            </w:tcBorders>
            <w:shd w:val="clear" w:color="auto" w:fill="auto"/>
          </w:tcPr>
          <w:p w14:paraId="15535281" w14:textId="77777777" w:rsidR="000772CA" w:rsidRPr="000827ED" w:rsidRDefault="000772CA" w:rsidP="000772CA">
            <w:pPr>
              <w:widowControl w:val="0"/>
              <w:tabs>
                <w:tab w:val="left" w:pos="1134"/>
              </w:tabs>
              <w:suppressAutoHyphens/>
              <w:spacing w:after="0" w:line="240" w:lineRule="auto"/>
              <w:jc w:val="center"/>
              <w:rPr>
                <w:rFonts w:eastAsia="Times New Roman"/>
                <w:color w:val="auto"/>
                <w:kern w:val="1"/>
                <w:sz w:val="20"/>
                <w:szCs w:val="20"/>
                <w:lang w:val="fr-FR" w:eastAsia="ar-SA"/>
              </w:rPr>
            </w:pPr>
          </w:p>
          <w:p w14:paraId="3890E5AC" w14:textId="77777777" w:rsidR="000772CA" w:rsidRPr="000827ED" w:rsidRDefault="000772CA" w:rsidP="000772CA">
            <w:pPr>
              <w:widowControl w:val="0"/>
              <w:tabs>
                <w:tab w:val="left" w:pos="1134"/>
              </w:tabs>
              <w:suppressAutoHyphens/>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29C7C3EA" w14:textId="77777777" w:rsidR="000772CA" w:rsidRPr="000827ED" w:rsidRDefault="000772CA" w:rsidP="000772CA">
            <w:pPr>
              <w:widowControl w:val="0"/>
              <w:tabs>
                <w:tab w:val="left" w:pos="1134"/>
              </w:tabs>
              <w:suppressAutoHyphens/>
              <w:spacing w:after="0" w:line="240" w:lineRule="auto"/>
              <w:jc w:val="center"/>
              <w:rPr>
                <w:rFonts w:eastAsia="Times New Roman"/>
                <w:color w:val="auto"/>
                <w:kern w:val="1"/>
                <w:sz w:val="20"/>
                <w:szCs w:val="20"/>
                <w:lang w:val="fr-FR" w:eastAsia="ar-SA"/>
              </w:rPr>
            </w:pPr>
          </w:p>
          <w:p w14:paraId="6FB3A5F9" w14:textId="77777777" w:rsidR="000772CA" w:rsidRPr="000827ED" w:rsidRDefault="000772CA" w:rsidP="000772CA">
            <w:pPr>
              <w:widowControl w:val="0"/>
              <w:tabs>
                <w:tab w:val="left" w:pos="1134"/>
              </w:tabs>
              <w:suppressAutoHyphens/>
              <w:spacing w:after="0" w:line="240" w:lineRule="auto"/>
              <w:jc w:val="center"/>
              <w:rPr>
                <w:rFonts w:eastAsia="Times New Roman"/>
                <w:color w:val="auto"/>
                <w:kern w:val="1"/>
                <w:sz w:val="20"/>
                <w:szCs w:val="20"/>
                <w:lang w:val="fr-FR" w:eastAsia="ar-SA"/>
              </w:rPr>
            </w:pPr>
          </w:p>
          <w:p w14:paraId="59F3239D" w14:textId="77777777" w:rsidR="000772CA" w:rsidRPr="000827ED" w:rsidRDefault="000772CA" w:rsidP="000772CA">
            <w:pPr>
              <w:widowControl w:val="0"/>
              <w:tabs>
                <w:tab w:val="left" w:pos="1134"/>
              </w:tabs>
              <w:suppressAutoHyphens/>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5FAA1613" w14:textId="77777777" w:rsidR="000772CA" w:rsidRPr="000827ED" w:rsidRDefault="000772CA" w:rsidP="000772CA">
            <w:pPr>
              <w:widowControl w:val="0"/>
              <w:tabs>
                <w:tab w:val="left" w:pos="1134"/>
              </w:tabs>
              <w:suppressAutoHyphens/>
              <w:spacing w:after="0" w:line="240" w:lineRule="auto"/>
              <w:jc w:val="center"/>
              <w:rPr>
                <w:rFonts w:eastAsia="Times New Roman"/>
                <w:color w:val="auto"/>
                <w:kern w:val="1"/>
                <w:sz w:val="20"/>
                <w:szCs w:val="20"/>
                <w:lang w:val="fr-FR" w:eastAsia="ar-SA"/>
              </w:rPr>
            </w:pPr>
          </w:p>
          <w:p w14:paraId="1B1DC127"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5F87BE5F"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759F2E1B"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tc>
        <w:tc>
          <w:tcPr>
            <w:tcW w:w="1937" w:type="dxa"/>
            <w:tcBorders>
              <w:top w:val="single" w:sz="4" w:space="0" w:color="000000"/>
              <w:left w:val="single" w:sz="4" w:space="0" w:color="000000"/>
              <w:bottom w:val="single" w:sz="4" w:space="0" w:color="000000"/>
            </w:tcBorders>
            <w:shd w:val="clear" w:color="auto" w:fill="auto"/>
          </w:tcPr>
          <w:p w14:paraId="76B8BBB7"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p>
          <w:p w14:paraId="280649B4"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1446395D"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65135663"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31E5F73F"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5E4AF936"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7D4777D6"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39CD4A2C"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Capacité du réservoir</w:t>
            </w:r>
          </w:p>
          <w:p w14:paraId="13A35686"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7C3B12AA"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0148089C"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437EFE19"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79E6CC1D"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26316155"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4F6FC9D4"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0E9E9C97"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75EA06C6"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………………litres</w:t>
            </w:r>
          </w:p>
          <w:p w14:paraId="2E12C36E"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tc>
      </w:tr>
      <w:tr w:rsidR="000772CA" w:rsidRPr="000827ED" w14:paraId="6FF7D648" w14:textId="77777777" w:rsidTr="000772CA">
        <w:tc>
          <w:tcPr>
            <w:tcW w:w="514" w:type="dxa"/>
            <w:tcBorders>
              <w:top w:val="single" w:sz="4" w:space="0" w:color="000000"/>
              <w:left w:val="single" w:sz="4" w:space="0" w:color="000000"/>
              <w:bottom w:val="single" w:sz="4" w:space="0" w:color="000000"/>
            </w:tcBorders>
            <w:shd w:val="clear" w:color="auto" w:fill="auto"/>
          </w:tcPr>
          <w:p w14:paraId="51B396B3"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18</w:t>
            </w:r>
          </w:p>
        </w:tc>
        <w:tc>
          <w:tcPr>
            <w:tcW w:w="4164" w:type="dxa"/>
            <w:tcBorders>
              <w:top w:val="single" w:sz="4" w:space="0" w:color="000000"/>
              <w:left w:val="single" w:sz="4" w:space="0" w:color="000000"/>
              <w:bottom w:val="single" w:sz="4" w:space="0" w:color="000000"/>
            </w:tcBorders>
            <w:shd w:val="clear" w:color="auto" w:fill="auto"/>
          </w:tcPr>
          <w:p w14:paraId="71A920D3"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Toutes les vitres en verre de sécurité (securit ou équivalent) et pare-brise feuilleté</w:t>
            </w:r>
          </w:p>
        </w:tc>
        <w:tc>
          <w:tcPr>
            <w:tcW w:w="1276" w:type="dxa"/>
            <w:tcBorders>
              <w:top w:val="single" w:sz="4" w:space="0" w:color="000000"/>
              <w:left w:val="single" w:sz="4" w:space="0" w:color="000000"/>
              <w:bottom w:val="single" w:sz="4" w:space="0" w:color="000000"/>
            </w:tcBorders>
            <w:shd w:val="clear" w:color="auto" w:fill="auto"/>
          </w:tcPr>
          <w:p w14:paraId="005D29A7"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1113ADD5"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3B0086C4"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1E3EF2DD"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tc>
      </w:tr>
      <w:tr w:rsidR="000772CA" w:rsidRPr="000827ED" w14:paraId="069384F9" w14:textId="77777777" w:rsidTr="000772CA">
        <w:tc>
          <w:tcPr>
            <w:tcW w:w="514" w:type="dxa"/>
            <w:tcBorders>
              <w:top w:val="single" w:sz="4" w:space="0" w:color="000000"/>
              <w:left w:val="single" w:sz="4" w:space="0" w:color="000000"/>
              <w:bottom w:val="single" w:sz="4" w:space="0" w:color="000000"/>
            </w:tcBorders>
            <w:shd w:val="clear" w:color="auto" w:fill="auto"/>
          </w:tcPr>
          <w:p w14:paraId="11E48BBC"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19</w:t>
            </w:r>
          </w:p>
        </w:tc>
        <w:tc>
          <w:tcPr>
            <w:tcW w:w="4164" w:type="dxa"/>
            <w:tcBorders>
              <w:top w:val="single" w:sz="4" w:space="0" w:color="000000"/>
              <w:left w:val="single" w:sz="4" w:space="0" w:color="000000"/>
              <w:bottom w:val="single" w:sz="4" w:space="0" w:color="000000"/>
            </w:tcBorders>
            <w:shd w:val="clear" w:color="auto" w:fill="auto"/>
          </w:tcPr>
          <w:p w14:paraId="07D15D47"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Chauffage et dégivrage du pare-brise au moyen d’air chaud</w:t>
            </w:r>
          </w:p>
        </w:tc>
        <w:tc>
          <w:tcPr>
            <w:tcW w:w="1276" w:type="dxa"/>
            <w:tcBorders>
              <w:top w:val="single" w:sz="4" w:space="0" w:color="000000"/>
              <w:left w:val="single" w:sz="4" w:space="0" w:color="000000"/>
              <w:bottom w:val="single" w:sz="4" w:space="0" w:color="000000"/>
            </w:tcBorders>
            <w:shd w:val="clear" w:color="auto" w:fill="auto"/>
          </w:tcPr>
          <w:p w14:paraId="05F42631"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0269DE87" w14:textId="77777777" w:rsidR="000772CA" w:rsidRPr="000827ED" w:rsidRDefault="000772CA" w:rsidP="000772CA">
            <w:pPr>
              <w:keepNext/>
              <w:widowControl w:val="0"/>
              <w:tabs>
                <w:tab w:val="left" w:pos="-766"/>
                <w:tab w:val="left" w:pos="-46"/>
                <w:tab w:val="right" w:leader="dot" w:pos="9049"/>
                <w:tab w:val="left" w:pos="10034"/>
                <w:tab w:val="left" w:pos="10754"/>
                <w:tab w:val="left" w:pos="11474"/>
                <w:tab w:val="left" w:pos="12194"/>
                <w:tab w:val="left" w:pos="12914"/>
                <w:tab w:val="left" w:pos="13634"/>
                <w:tab w:val="left" w:pos="14354"/>
                <w:tab w:val="left" w:pos="15074"/>
                <w:tab w:val="left" w:pos="15794"/>
                <w:tab w:val="left" w:pos="16514"/>
                <w:tab w:val="left" w:pos="17234"/>
                <w:tab w:val="left" w:pos="17954"/>
                <w:tab w:val="left" w:pos="18674"/>
                <w:tab w:val="left" w:pos="30217"/>
              </w:tabs>
              <w:suppressAutoHyphens/>
              <w:snapToGrid w:val="0"/>
              <w:spacing w:after="0" w:line="260" w:lineRule="exact"/>
              <w:ind w:left="-23" w:right="-70"/>
              <w:outlineLvl w:val="2"/>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328A816A"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4EEECE3E" w14:textId="77777777" w:rsidTr="000772CA">
        <w:tc>
          <w:tcPr>
            <w:tcW w:w="514" w:type="dxa"/>
            <w:tcBorders>
              <w:top w:val="single" w:sz="4" w:space="0" w:color="000000"/>
              <w:left w:val="single" w:sz="4" w:space="0" w:color="000000"/>
              <w:bottom w:val="single" w:sz="4" w:space="0" w:color="000000"/>
            </w:tcBorders>
            <w:shd w:val="clear" w:color="auto" w:fill="auto"/>
          </w:tcPr>
          <w:p w14:paraId="6460F72E"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20</w:t>
            </w:r>
          </w:p>
        </w:tc>
        <w:tc>
          <w:tcPr>
            <w:tcW w:w="4164" w:type="dxa"/>
            <w:tcBorders>
              <w:top w:val="single" w:sz="4" w:space="0" w:color="000000"/>
              <w:left w:val="single" w:sz="4" w:space="0" w:color="000000"/>
              <w:bottom w:val="single" w:sz="4" w:space="0" w:color="000000"/>
            </w:tcBorders>
            <w:shd w:val="clear" w:color="auto" w:fill="auto"/>
          </w:tcPr>
          <w:p w14:paraId="76F79EC9"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Direction assistée</w:t>
            </w:r>
          </w:p>
        </w:tc>
        <w:tc>
          <w:tcPr>
            <w:tcW w:w="1276" w:type="dxa"/>
            <w:tcBorders>
              <w:top w:val="single" w:sz="4" w:space="0" w:color="000000"/>
              <w:left w:val="single" w:sz="4" w:space="0" w:color="000000"/>
              <w:bottom w:val="single" w:sz="4" w:space="0" w:color="000000"/>
            </w:tcBorders>
            <w:shd w:val="clear" w:color="auto" w:fill="auto"/>
            <w:vAlign w:val="center"/>
          </w:tcPr>
          <w:p w14:paraId="1493879F" w14:textId="77777777" w:rsidR="000772CA" w:rsidRPr="000827ED" w:rsidRDefault="000772CA" w:rsidP="000772CA">
            <w:pPr>
              <w:widowControl w:val="0"/>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7AC6A950"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325A5800"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30732ED4" w14:textId="77777777" w:rsidTr="000772CA">
        <w:tc>
          <w:tcPr>
            <w:tcW w:w="514" w:type="dxa"/>
            <w:tcBorders>
              <w:top w:val="single" w:sz="4" w:space="0" w:color="000000"/>
              <w:left w:val="single" w:sz="4" w:space="0" w:color="000000"/>
              <w:bottom w:val="single" w:sz="4" w:space="0" w:color="000000"/>
            </w:tcBorders>
            <w:shd w:val="clear" w:color="auto" w:fill="auto"/>
          </w:tcPr>
          <w:p w14:paraId="3A6AFCFC"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21</w:t>
            </w:r>
          </w:p>
        </w:tc>
        <w:tc>
          <w:tcPr>
            <w:tcW w:w="4164" w:type="dxa"/>
            <w:tcBorders>
              <w:top w:val="single" w:sz="4" w:space="0" w:color="000000"/>
              <w:left w:val="single" w:sz="4" w:space="0" w:color="000000"/>
              <w:bottom w:val="single" w:sz="4" w:space="0" w:color="000000"/>
            </w:tcBorders>
            <w:shd w:val="clear" w:color="auto" w:fill="auto"/>
          </w:tcPr>
          <w:p w14:paraId="35782EEE"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La colonne de direction sera réglable</w:t>
            </w:r>
          </w:p>
        </w:tc>
        <w:tc>
          <w:tcPr>
            <w:tcW w:w="1276" w:type="dxa"/>
            <w:tcBorders>
              <w:top w:val="single" w:sz="4" w:space="0" w:color="000000"/>
              <w:left w:val="single" w:sz="4" w:space="0" w:color="000000"/>
              <w:bottom w:val="single" w:sz="4" w:space="0" w:color="000000"/>
            </w:tcBorders>
            <w:shd w:val="clear" w:color="auto" w:fill="auto"/>
            <w:vAlign w:val="center"/>
          </w:tcPr>
          <w:p w14:paraId="5EAD4311" w14:textId="77777777" w:rsidR="000772CA" w:rsidRPr="000827ED" w:rsidRDefault="000772CA" w:rsidP="000772CA">
            <w:pPr>
              <w:widowControl w:val="0"/>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NE</w:t>
            </w:r>
          </w:p>
        </w:tc>
        <w:tc>
          <w:tcPr>
            <w:tcW w:w="1937" w:type="dxa"/>
            <w:tcBorders>
              <w:top w:val="single" w:sz="4" w:space="0" w:color="000000"/>
              <w:left w:val="single" w:sz="4" w:space="0" w:color="000000"/>
              <w:bottom w:val="single" w:sz="4" w:space="0" w:color="000000"/>
            </w:tcBorders>
            <w:shd w:val="clear" w:color="auto" w:fill="auto"/>
          </w:tcPr>
          <w:p w14:paraId="37F2BE84"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76839189"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33FD6619" w14:textId="77777777" w:rsidTr="000772CA">
        <w:tc>
          <w:tcPr>
            <w:tcW w:w="514" w:type="dxa"/>
            <w:tcBorders>
              <w:top w:val="single" w:sz="4" w:space="0" w:color="000000"/>
              <w:left w:val="single" w:sz="4" w:space="0" w:color="000000"/>
              <w:bottom w:val="single" w:sz="4" w:space="0" w:color="000000"/>
            </w:tcBorders>
            <w:shd w:val="clear" w:color="auto" w:fill="auto"/>
          </w:tcPr>
          <w:p w14:paraId="4DD850CF"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22</w:t>
            </w:r>
          </w:p>
        </w:tc>
        <w:tc>
          <w:tcPr>
            <w:tcW w:w="4164" w:type="dxa"/>
            <w:tcBorders>
              <w:top w:val="single" w:sz="4" w:space="0" w:color="000000"/>
              <w:left w:val="single" w:sz="4" w:space="0" w:color="000000"/>
              <w:bottom w:val="single" w:sz="4" w:space="0" w:color="000000"/>
            </w:tcBorders>
            <w:shd w:val="clear" w:color="auto" w:fill="auto"/>
          </w:tcPr>
          <w:p w14:paraId="7EA0EE36"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Système de type antivol (</w:t>
            </w:r>
            <w:proofErr w:type="spellStart"/>
            <w:r w:rsidRPr="000827ED">
              <w:rPr>
                <w:rFonts w:eastAsia="Times New Roman"/>
                <w:color w:val="auto"/>
                <w:kern w:val="1"/>
                <w:sz w:val="20"/>
                <w:szCs w:val="20"/>
                <w:lang w:val="fr-FR" w:eastAsia="ar-SA"/>
              </w:rPr>
              <w:t>p.e</w:t>
            </w:r>
            <w:proofErr w:type="spellEnd"/>
            <w:r w:rsidRPr="000827ED">
              <w:rPr>
                <w:rFonts w:eastAsia="Times New Roman"/>
                <w:color w:val="auto"/>
                <w:kern w:val="1"/>
                <w:sz w:val="20"/>
                <w:szCs w:val="20"/>
                <w:lang w:val="fr-FR" w:eastAsia="ar-SA"/>
              </w:rPr>
              <w:t>. serrure de contact, alarme, …)</w:t>
            </w:r>
          </w:p>
        </w:tc>
        <w:tc>
          <w:tcPr>
            <w:tcW w:w="1276" w:type="dxa"/>
            <w:tcBorders>
              <w:top w:val="single" w:sz="4" w:space="0" w:color="000000"/>
              <w:left w:val="single" w:sz="4" w:space="0" w:color="000000"/>
              <w:bottom w:val="single" w:sz="4" w:space="0" w:color="000000"/>
            </w:tcBorders>
            <w:shd w:val="clear" w:color="auto" w:fill="auto"/>
          </w:tcPr>
          <w:p w14:paraId="7EDF85B9"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NE</w:t>
            </w:r>
          </w:p>
        </w:tc>
        <w:tc>
          <w:tcPr>
            <w:tcW w:w="1937" w:type="dxa"/>
            <w:tcBorders>
              <w:top w:val="single" w:sz="4" w:space="0" w:color="000000"/>
              <w:left w:val="single" w:sz="4" w:space="0" w:color="000000"/>
              <w:bottom w:val="single" w:sz="4" w:space="0" w:color="000000"/>
            </w:tcBorders>
            <w:shd w:val="clear" w:color="auto" w:fill="auto"/>
          </w:tcPr>
          <w:p w14:paraId="601A1100"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p w14:paraId="630B2482"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 xml:space="preserve">Description :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3D848491"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1FDE7363"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w:t>
            </w:r>
          </w:p>
        </w:tc>
      </w:tr>
      <w:tr w:rsidR="000772CA" w:rsidRPr="000827ED" w14:paraId="57BCDC73" w14:textId="77777777" w:rsidTr="000772CA">
        <w:tc>
          <w:tcPr>
            <w:tcW w:w="514" w:type="dxa"/>
            <w:tcBorders>
              <w:top w:val="single" w:sz="4" w:space="0" w:color="000000"/>
              <w:left w:val="single" w:sz="4" w:space="0" w:color="000000"/>
              <w:bottom w:val="single" w:sz="4" w:space="0" w:color="000000"/>
            </w:tcBorders>
            <w:shd w:val="clear" w:color="auto" w:fill="auto"/>
          </w:tcPr>
          <w:p w14:paraId="1B428B5A"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23</w:t>
            </w:r>
          </w:p>
        </w:tc>
        <w:tc>
          <w:tcPr>
            <w:tcW w:w="4164" w:type="dxa"/>
            <w:tcBorders>
              <w:top w:val="single" w:sz="4" w:space="0" w:color="000000"/>
              <w:left w:val="single" w:sz="4" w:space="0" w:color="000000"/>
              <w:bottom w:val="single" w:sz="4" w:space="0" w:color="000000"/>
            </w:tcBorders>
            <w:shd w:val="clear" w:color="auto" w:fill="auto"/>
          </w:tcPr>
          <w:p w14:paraId="62E8ACFF"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Essuie-glace(s) offrant la plus grande visibilité possible au conducteur en cas de pluie</w:t>
            </w:r>
          </w:p>
        </w:tc>
        <w:tc>
          <w:tcPr>
            <w:tcW w:w="1276" w:type="dxa"/>
            <w:tcBorders>
              <w:top w:val="single" w:sz="4" w:space="0" w:color="000000"/>
              <w:left w:val="single" w:sz="4" w:space="0" w:color="000000"/>
              <w:bottom w:val="single" w:sz="4" w:space="0" w:color="000000"/>
            </w:tcBorders>
            <w:shd w:val="clear" w:color="auto" w:fill="auto"/>
          </w:tcPr>
          <w:p w14:paraId="1341A069"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57B39397"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1F31F195"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5A0D9FEB"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tc>
      </w:tr>
      <w:tr w:rsidR="000772CA" w:rsidRPr="000827ED" w14:paraId="54AB1261" w14:textId="77777777" w:rsidTr="000772CA">
        <w:tc>
          <w:tcPr>
            <w:tcW w:w="514" w:type="dxa"/>
            <w:tcBorders>
              <w:top w:val="single" w:sz="4" w:space="0" w:color="000000"/>
              <w:left w:val="single" w:sz="4" w:space="0" w:color="000000"/>
              <w:bottom w:val="single" w:sz="4" w:space="0" w:color="000000"/>
            </w:tcBorders>
            <w:shd w:val="clear" w:color="auto" w:fill="auto"/>
          </w:tcPr>
          <w:p w14:paraId="03621F11"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24</w:t>
            </w:r>
          </w:p>
        </w:tc>
        <w:tc>
          <w:tcPr>
            <w:tcW w:w="4164" w:type="dxa"/>
            <w:tcBorders>
              <w:top w:val="single" w:sz="4" w:space="0" w:color="000000"/>
              <w:left w:val="single" w:sz="4" w:space="0" w:color="000000"/>
              <w:bottom w:val="single" w:sz="4" w:space="0" w:color="000000"/>
            </w:tcBorders>
            <w:shd w:val="clear" w:color="auto" w:fill="auto"/>
          </w:tcPr>
          <w:p w14:paraId="664E893E"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Deux larges pare-soleils</w:t>
            </w:r>
          </w:p>
        </w:tc>
        <w:tc>
          <w:tcPr>
            <w:tcW w:w="1276" w:type="dxa"/>
            <w:tcBorders>
              <w:top w:val="single" w:sz="4" w:space="0" w:color="000000"/>
              <w:left w:val="single" w:sz="4" w:space="0" w:color="000000"/>
              <w:bottom w:val="single" w:sz="4" w:space="0" w:color="000000"/>
            </w:tcBorders>
            <w:shd w:val="clear" w:color="auto" w:fill="auto"/>
          </w:tcPr>
          <w:p w14:paraId="6DF406F5"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45BBD360"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51A8D2C8"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1B008435" w14:textId="77777777" w:rsidTr="000772CA">
        <w:tc>
          <w:tcPr>
            <w:tcW w:w="514" w:type="dxa"/>
            <w:tcBorders>
              <w:top w:val="single" w:sz="4" w:space="0" w:color="000000"/>
              <w:left w:val="single" w:sz="4" w:space="0" w:color="000000"/>
              <w:bottom w:val="single" w:sz="4" w:space="0" w:color="000000"/>
            </w:tcBorders>
            <w:shd w:val="clear" w:color="auto" w:fill="auto"/>
          </w:tcPr>
          <w:p w14:paraId="41ECF745"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25</w:t>
            </w:r>
          </w:p>
        </w:tc>
        <w:tc>
          <w:tcPr>
            <w:tcW w:w="4164" w:type="dxa"/>
            <w:tcBorders>
              <w:top w:val="single" w:sz="4" w:space="0" w:color="000000"/>
              <w:left w:val="single" w:sz="4" w:space="0" w:color="000000"/>
              <w:bottom w:val="single" w:sz="4" w:space="0" w:color="000000"/>
            </w:tcBorders>
            <w:shd w:val="clear" w:color="auto" w:fill="auto"/>
          </w:tcPr>
          <w:p w14:paraId="3AD6D85A"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Rétroviseur intérieur à grand champ visuel ainsi que rétroviseurs extérieurs gauche et droit</w:t>
            </w:r>
          </w:p>
        </w:tc>
        <w:tc>
          <w:tcPr>
            <w:tcW w:w="1276" w:type="dxa"/>
            <w:tcBorders>
              <w:top w:val="single" w:sz="4" w:space="0" w:color="000000"/>
              <w:left w:val="single" w:sz="4" w:space="0" w:color="000000"/>
              <w:bottom w:val="single" w:sz="4" w:space="0" w:color="000000"/>
            </w:tcBorders>
            <w:shd w:val="clear" w:color="auto" w:fill="auto"/>
          </w:tcPr>
          <w:p w14:paraId="5F36B6B5"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510C1891"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58175235"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11B9ABCD"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tc>
      </w:tr>
      <w:tr w:rsidR="000772CA" w:rsidRPr="000827ED" w14:paraId="437A9CA1" w14:textId="77777777" w:rsidTr="000772CA">
        <w:tc>
          <w:tcPr>
            <w:tcW w:w="514" w:type="dxa"/>
            <w:tcBorders>
              <w:top w:val="single" w:sz="4" w:space="0" w:color="000000"/>
              <w:left w:val="single" w:sz="4" w:space="0" w:color="000000"/>
              <w:bottom w:val="single" w:sz="4" w:space="0" w:color="000000"/>
            </w:tcBorders>
            <w:shd w:val="clear" w:color="auto" w:fill="auto"/>
          </w:tcPr>
          <w:p w14:paraId="7DDCA996"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26</w:t>
            </w:r>
          </w:p>
        </w:tc>
        <w:tc>
          <w:tcPr>
            <w:tcW w:w="4164" w:type="dxa"/>
            <w:tcBorders>
              <w:top w:val="single" w:sz="4" w:space="0" w:color="000000"/>
              <w:left w:val="single" w:sz="4" w:space="0" w:color="000000"/>
              <w:bottom w:val="single" w:sz="4" w:space="0" w:color="000000"/>
            </w:tcBorders>
            <w:shd w:val="clear" w:color="auto" w:fill="auto"/>
          </w:tcPr>
          <w:p w14:paraId="1562D283"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Lampes et signaux réglementaires – feu de recul et signalisation de détresse</w:t>
            </w:r>
          </w:p>
        </w:tc>
        <w:tc>
          <w:tcPr>
            <w:tcW w:w="1276" w:type="dxa"/>
            <w:tcBorders>
              <w:top w:val="single" w:sz="4" w:space="0" w:color="000000"/>
              <w:left w:val="single" w:sz="4" w:space="0" w:color="000000"/>
              <w:bottom w:val="single" w:sz="4" w:space="0" w:color="000000"/>
            </w:tcBorders>
            <w:shd w:val="clear" w:color="auto" w:fill="auto"/>
          </w:tcPr>
          <w:p w14:paraId="0B32982D"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2F04ACBF"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6163F047" w14:textId="77777777" w:rsidR="000772CA" w:rsidRPr="000827ED" w:rsidRDefault="000772CA" w:rsidP="000772CA">
            <w:pPr>
              <w:widowControl w:val="0"/>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5205CC47"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p>
        </w:tc>
      </w:tr>
      <w:tr w:rsidR="000772CA" w:rsidRPr="000827ED" w14:paraId="0407AF40" w14:textId="77777777" w:rsidTr="000772CA">
        <w:tc>
          <w:tcPr>
            <w:tcW w:w="514" w:type="dxa"/>
            <w:tcBorders>
              <w:top w:val="single" w:sz="4" w:space="0" w:color="000000"/>
              <w:left w:val="single" w:sz="4" w:space="0" w:color="000000"/>
              <w:bottom w:val="single" w:sz="4" w:space="0" w:color="000000"/>
            </w:tcBorders>
            <w:shd w:val="clear" w:color="auto" w:fill="auto"/>
          </w:tcPr>
          <w:p w14:paraId="51D7A859"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27</w:t>
            </w:r>
          </w:p>
        </w:tc>
        <w:tc>
          <w:tcPr>
            <w:tcW w:w="4164" w:type="dxa"/>
            <w:tcBorders>
              <w:top w:val="single" w:sz="4" w:space="0" w:color="000000"/>
              <w:left w:val="single" w:sz="4" w:space="0" w:color="000000"/>
              <w:bottom w:val="single" w:sz="4" w:space="0" w:color="000000"/>
            </w:tcBorders>
            <w:shd w:val="clear" w:color="auto" w:fill="auto"/>
          </w:tcPr>
          <w:p w14:paraId="596252B2"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Feux antibrouillard intégrés à l’avant</w:t>
            </w:r>
          </w:p>
        </w:tc>
        <w:tc>
          <w:tcPr>
            <w:tcW w:w="1276" w:type="dxa"/>
            <w:tcBorders>
              <w:top w:val="single" w:sz="4" w:space="0" w:color="000000"/>
              <w:left w:val="single" w:sz="4" w:space="0" w:color="000000"/>
              <w:bottom w:val="single" w:sz="4" w:space="0" w:color="000000"/>
            </w:tcBorders>
            <w:shd w:val="clear" w:color="auto" w:fill="auto"/>
          </w:tcPr>
          <w:p w14:paraId="2C0B53E0"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NE</w:t>
            </w:r>
          </w:p>
        </w:tc>
        <w:tc>
          <w:tcPr>
            <w:tcW w:w="1937" w:type="dxa"/>
            <w:tcBorders>
              <w:top w:val="single" w:sz="4" w:space="0" w:color="000000"/>
              <w:left w:val="single" w:sz="4" w:space="0" w:color="000000"/>
              <w:bottom w:val="single" w:sz="4" w:space="0" w:color="000000"/>
            </w:tcBorders>
            <w:shd w:val="clear" w:color="auto" w:fill="auto"/>
          </w:tcPr>
          <w:p w14:paraId="499D90B7"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3CC59C3D"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44620CEE" w14:textId="77777777" w:rsidTr="000772CA">
        <w:tc>
          <w:tcPr>
            <w:tcW w:w="514" w:type="dxa"/>
            <w:tcBorders>
              <w:top w:val="single" w:sz="4" w:space="0" w:color="000000"/>
              <w:left w:val="single" w:sz="4" w:space="0" w:color="000000"/>
              <w:bottom w:val="single" w:sz="4" w:space="0" w:color="000000"/>
            </w:tcBorders>
            <w:shd w:val="clear" w:color="auto" w:fill="auto"/>
          </w:tcPr>
          <w:p w14:paraId="35DACA9F"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28</w:t>
            </w:r>
          </w:p>
        </w:tc>
        <w:tc>
          <w:tcPr>
            <w:tcW w:w="4164" w:type="dxa"/>
            <w:tcBorders>
              <w:top w:val="single" w:sz="4" w:space="0" w:color="000000"/>
              <w:left w:val="single" w:sz="4" w:space="0" w:color="000000"/>
              <w:bottom w:val="single" w:sz="4" w:space="0" w:color="000000"/>
            </w:tcBorders>
            <w:shd w:val="clear" w:color="auto" w:fill="auto"/>
          </w:tcPr>
          <w:p w14:paraId="259BFB39"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Trois (3) feux stop</w:t>
            </w:r>
          </w:p>
        </w:tc>
        <w:tc>
          <w:tcPr>
            <w:tcW w:w="1276" w:type="dxa"/>
            <w:tcBorders>
              <w:top w:val="single" w:sz="4" w:space="0" w:color="000000"/>
              <w:left w:val="single" w:sz="4" w:space="0" w:color="000000"/>
              <w:bottom w:val="single" w:sz="4" w:space="0" w:color="000000"/>
            </w:tcBorders>
            <w:shd w:val="clear" w:color="auto" w:fill="auto"/>
          </w:tcPr>
          <w:p w14:paraId="6C017BCB"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NE</w:t>
            </w:r>
          </w:p>
        </w:tc>
        <w:tc>
          <w:tcPr>
            <w:tcW w:w="1937" w:type="dxa"/>
            <w:tcBorders>
              <w:top w:val="single" w:sz="4" w:space="0" w:color="000000"/>
              <w:left w:val="single" w:sz="4" w:space="0" w:color="000000"/>
              <w:bottom w:val="single" w:sz="4" w:space="0" w:color="000000"/>
            </w:tcBorders>
            <w:shd w:val="clear" w:color="auto" w:fill="auto"/>
          </w:tcPr>
          <w:p w14:paraId="0FF6FC88"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1142A289" w14:textId="77777777" w:rsidR="000772CA" w:rsidRPr="000827ED" w:rsidRDefault="000772CA" w:rsidP="000772CA">
            <w:pPr>
              <w:widowControl w:val="0"/>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099D088A" w14:textId="77777777" w:rsidTr="000772CA">
        <w:tc>
          <w:tcPr>
            <w:tcW w:w="514" w:type="dxa"/>
            <w:tcBorders>
              <w:top w:val="single" w:sz="4" w:space="0" w:color="000000"/>
              <w:left w:val="single" w:sz="4" w:space="0" w:color="000000"/>
              <w:bottom w:val="single" w:sz="4" w:space="0" w:color="000000"/>
            </w:tcBorders>
            <w:shd w:val="clear" w:color="auto" w:fill="auto"/>
          </w:tcPr>
          <w:p w14:paraId="0096D1EB"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29</w:t>
            </w:r>
          </w:p>
        </w:tc>
        <w:tc>
          <w:tcPr>
            <w:tcW w:w="4164" w:type="dxa"/>
            <w:tcBorders>
              <w:top w:val="single" w:sz="4" w:space="0" w:color="000000"/>
              <w:left w:val="single" w:sz="4" w:space="0" w:color="000000"/>
              <w:bottom w:val="single" w:sz="4" w:space="0" w:color="000000"/>
            </w:tcBorders>
            <w:shd w:val="clear" w:color="auto" w:fill="auto"/>
          </w:tcPr>
          <w:p w14:paraId="34FFD47A"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Le véhicule est équipé d’un kit de secours</w:t>
            </w:r>
          </w:p>
        </w:tc>
        <w:tc>
          <w:tcPr>
            <w:tcW w:w="1276" w:type="dxa"/>
            <w:tcBorders>
              <w:top w:val="single" w:sz="4" w:space="0" w:color="000000"/>
              <w:left w:val="single" w:sz="4" w:space="0" w:color="000000"/>
              <w:bottom w:val="single" w:sz="4" w:space="0" w:color="000000"/>
            </w:tcBorders>
            <w:shd w:val="clear" w:color="auto" w:fill="auto"/>
          </w:tcPr>
          <w:p w14:paraId="55871753"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3A96A9AD"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40F81DD3"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2BF565AA" w14:textId="77777777" w:rsidTr="000772CA">
        <w:tc>
          <w:tcPr>
            <w:tcW w:w="514" w:type="dxa"/>
            <w:tcBorders>
              <w:top w:val="single" w:sz="4" w:space="0" w:color="000000"/>
              <w:left w:val="single" w:sz="4" w:space="0" w:color="000000"/>
              <w:bottom w:val="single" w:sz="4" w:space="0" w:color="000000"/>
            </w:tcBorders>
            <w:shd w:val="clear" w:color="auto" w:fill="auto"/>
          </w:tcPr>
          <w:p w14:paraId="685D4449"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30</w:t>
            </w:r>
          </w:p>
        </w:tc>
        <w:tc>
          <w:tcPr>
            <w:tcW w:w="4164" w:type="dxa"/>
            <w:tcBorders>
              <w:top w:val="single" w:sz="4" w:space="0" w:color="000000"/>
              <w:left w:val="single" w:sz="4" w:space="0" w:color="000000"/>
              <w:bottom w:val="single" w:sz="4" w:space="0" w:color="000000"/>
            </w:tcBorders>
            <w:shd w:val="clear" w:color="auto" w:fill="auto"/>
          </w:tcPr>
          <w:p w14:paraId="5D11A086"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 xml:space="preserve">Tableau de bord équipé des différents voyants et témoins </w:t>
            </w:r>
          </w:p>
        </w:tc>
        <w:tc>
          <w:tcPr>
            <w:tcW w:w="1276" w:type="dxa"/>
            <w:tcBorders>
              <w:top w:val="single" w:sz="4" w:space="0" w:color="000000"/>
              <w:left w:val="single" w:sz="4" w:space="0" w:color="000000"/>
              <w:bottom w:val="single" w:sz="4" w:space="0" w:color="000000"/>
            </w:tcBorders>
            <w:shd w:val="clear" w:color="auto" w:fill="auto"/>
          </w:tcPr>
          <w:p w14:paraId="08482620"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52EB4D40"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p w14:paraId="27FF6FDC"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0D731C13"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1408AD84"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tc>
      </w:tr>
      <w:tr w:rsidR="000772CA" w:rsidRPr="000827ED" w14:paraId="28CF66A8" w14:textId="77777777" w:rsidTr="000772CA">
        <w:tc>
          <w:tcPr>
            <w:tcW w:w="514" w:type="dxa"/>
            <w:tcBorders>
              <w:top w:val="single" w:sz="4" w:space="0" w:color="000000"/>
              <w:left w:val="single" w:sz="4" w:space="0" w:color="000000"/>
              <w:bottom w:val="single" w:sz="4" w:space="0" w:color="000000"/>
            </w:tcBorders>
            <w:shd w:val="clear" w:color="auto" w:fill="auto"/>
          </w:tcPr>
          <w:p w14:paraId="0049F3E4"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31</w:t>
            </w:r>
          </w:p>
        </w:tc>
        <w:tc>
          <w:tcPr>
            <w:tcW w:w="4164" w:type="dxa"/>
            <w:tcBorders>
              <w:top w:val="single" w:sz="4" w:space="0" w:color="000000"/>
              <w:left w:val="single" w:sz="4" w:space="0" w:color="000000"/>
              <w:bottom w:val="single" w:sz="4" w:space="0" w:color="000000"/>
            </w:tcBorders>
            <w:shd w:val="clear" w:color="auto" w:fill="auto"/>
          </w:tcPr>
          <w:p w14:paraId="301E3018"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 xml:space="preserve">Climatisation </w:t>
            </w:r>
          </w:p>
          <w:p w14:paraId="1127E064"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41D80BC2"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1847EA7E"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19FBB586"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686F8FAC"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Filtre à pollen</w:t>
            </w:r>
          </w:p>
        </w:tc>
        <w:tc>
          <w:tcPr>
            <w:tcW w:w="1276" w:type="dxa"/>
            <w:tcBorders>
              <w:top w:val="single" w:sz="4" w:space="0" w:color="000000"/>
              <w:left w:val="single" w:sz="4" w:space="0" w:color="000000"/>
              <w:bottom w:val="single" w:sz="4" w:space="0" w:color="000000"/>
            </w:tcBorders>
            <w:shd w:val="clear" w:color="auto" w:fill="auto"/>
          </w:tcPr>
          <w:p w14:paraId="1AE7A9F4"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446FC1C5" w14:textId="77777777" w:rsidR="000772CA" w:rsidRPr="000827ED" w:rsidRDefault="000772CA" w:rsidP="000772CA">
            <w:pPr>
              <w:widowControl w:val="0"/>
              <w:tabs>
                <w:tab w:val="left" w:pos="1773"/>
              </w:tabs>
              <w:suppressAutoHyphens/>
              <w:spacing w:after="0" w:line="240" w:lineRule="auto"/>
              <w:jc w:val="center"/>
              <w:rPr>
                <w:rFonts w:eastAsia="Times New Roman"/>
                <w:color w:val="auto"/>
                <w:kern w:val="1"/>
                <w:sz w:val="20"/>
                <w:szCs w:val="20"/>
                <w:lang w:val="fr-FR" w:eastAsia="ar-SA"/>
              </w:rPr>
            </w:pPr>
          </w:p>
          <w:p w14:paraId="0E696B07" w14:textId="77777777" w:rsidR="000772CA" w:rsidRPr="000827ED" w:rsidRDefault="000772CA" w:rsidP="000772CA">
            <w:pPr>
              <w:widowControl w:val="0"/>
              <w:tabs>
                <w:tab w:val="left" w:pos="1773"/>
              </w:tabs>
              <w:suppressAutoHyphens/>
              <w:spacing w:after="0" w:line="240" w:lineRule="auto"/>
              <w:jc w:val="center"/>
              <w:rPr>
                <w:rFonts w:eastAsia="Times New Roman"/>
                <w:color w:val="auto"/>
                <w:kern w:val="1"/>
                <w:sz w:val="20"/>
                <w:szCs w:val="20"/>
                <w:lang w:val="fr-FR" w:eastAsia="ar-SA"/>
              </w:rPr>
            </w:pPr>
          </w:p>
          <w:p w14:paraId="7D3B9174" w14:textId="77777777" w:rsidR="000772CA" w:rsidRPr="000827ED" w:rsidRDefault="000772CA" w:rsidP="000772CA">
            <w:pPr>
              <w:widowControl w:val="0"/>
              <w:tabs>
                <w:tab w:val="left" w:pos="1773"/>
              </w:tabs>
              <w:suppressAutoHyphens/>
              <w:spacing w:after="0" w:line="240" w:lineRule="auto"/>
              <w:jc w:val="center"/>
              <w:rPr>
                <w:rFonts w:eastAsia="Times New Roman"/>
                <w:color w:val="auto"/>
                <w:kern w:val="1"/>
                <w:sz w:val="20"/>
                <w:szCs w:val="20"/>
                <w:lang w:val="fr-FR" w:eastAsia="ar-SA"/>
              </w:rPr>
            </w:pPr>
          </w:p>
          <w:p w14:paraId="71480BE5" w14:textId="77777777" w:rsidR="000772CA" w:rsidRPr="000827ED" w:rsidRDefault="000772CA" w:rsidP="000772CA">
            <w:pPr>
              <w:widowControl w:val="0"/>
              <w:tabs>
                <w:tab w:val="left" w:pos="1773"/>
              </w:tabs>
              <w:suppressAutoHyphens/>
              <w:spacing w:after="0" w:line="240" w:lineRule="auto"/>
              <w:jc w:val="center"/>
              <w:rPr>
                <w:rFonts w:eastAsia="Times New Roman"/>
                <w:color w:val="auto"/>
                <w:kern w:val="1"/>
                <w:sz w:val="20"/>
                <w:szCs w:val="20"/>
                <w:lang w:val="fr-FR" w:eastAsia="ar-SA"/>
              </w:rPr>
            </w:pPr>
          </w:p>
          <w:p w14:paraId="73FD3AA9" w14:textId="77777777" w:rsidR="000772CA" w:rsidRPr="000827ED" w:rsidRDefault="000772CA" w:rsidP="000772CA">
            <w:pPr>
              <w:widowControl w:val="0"/>
              <w:tabs>
                <w:tab w:val="left" w:pos="1773"/>
              </w:tabs>
              <w:suppressAutoHyphens/>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NE</w:t>
            </w:r>
          </w:p>
        </w:tc>
        <w:tc>
          <w:tcPr>
            <w:tcW w:w="1937" w:type="dxa"/>
            <w:tcBorders>
              <w:top w:val="single" w:sz="4" w:space="0" w:color="000000"/>
              <w:left w:val="single" w:sz="4" w:space="0" w:color="000000"/>
              <w:bottom w:val="single" w:sz="4" w:space="0" w:color="000000"/>
            </w:tcBorders>
            <w:shd w:val="clear" w:color="auto" w:fill="auto"/>
          </w:tcPr>
          <w:p w14:paraId="54C069F1"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p w14:paraId="74AD28D3"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32042488"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Type ?</w:t>
            </w:r>
          </w:p>
          <w:p w14:paraId="63FA553D"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15A4EB37"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72E05F97"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24C0100E"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7734A7A6"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w:t>
            </w:r>
          </w:p>
          <w:p w14:paraId="3A107ED8"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w:t>
            </w:r>
          </w:p>
          <w:p w14:paraId="25DF01E8"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7758E829"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4386E68A" w14:textId="77777777" w:rsidTr="000772CA">
        <w:tc>
          <w:tcPr>
            <w:tcW w:w="514" w:type="dxa"/>
            <w:tcBorders>
              <w:top w:val="single" w:sz="4" w:space="0" w:color="000000"/>
              <w:left w:val="single" w:sz="4" w:space="0" w:color="000000"/>
              <w:bottom w:val="single" w:sz="4" w:space="0" w:color="000000"/>
            </w:tcBorders>
            <w:shd w:val="clear" w:color="auto" w:fill="auto"/>
          </w:tcPr>
          <w:p w14:paraId="37A1F4F4"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32</w:t>
            </w:r>
          </w:p>
        </w:tc>
        <w:tc>
          <w:tcPr>
            <w:tcW w:w="4164" w:type="dxa"/>
            <w:tcBorders>
              <w:top w:val="single" w:sz="4" w:space="0" w:color="000000"/>
              <w:left w:val="single" w:sz="4" w:space="0" w:color="000000"/>
              <w:bottom w:val="single" w:sz="4" w:space="0" w:color="000000"/>
            </w:tcBorders>
            <w:shd w:val="clear" w:color="auto" w:fill="auto"/>
          </w:tcPr>
          <w:p w14:paraId="5B3EF7C6"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Radio, en ce inclus haut-parleurs et antenne</w:t>
            </w:r>
          </w:p>
          <w:p w14:paraId="19B45D8B"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37756594"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2DC6AE91"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rPr>
              <w:t xml:space="preserve">Fonction de ‘streaming’ via </w:t>
            </w:r>
            <w:proofErr w:type="spellStart"/>
            <w:r w:rsidRPr="000827ED">
              <w:rPr>
                <w:rFonts w:eastAsia="Times New Roman"/>
                <w:color w:val="auto"/>
                <w:kern w:val="1"/>
                <w:sz w:val="20"/>
                <w:szCs w:val="20"/>
                <w:lang w:val="fr-FR"/>
              </w:rPr>
              <w:t>bluetooth</w:t>
            </w:r>
            <w:proofErr w:type="spellEnd"/>
          </w:p>
        </w:tc>
        <w:tc>
          <w:tcPr>
            <w:tcW w:w="1276" w:type="dxa"/>
            <w:tcBorders>
              <w:top w:val="single" w:sz="4" w:space="0" w:color="000000"/>
              <w:left w:val="single" w:sz="4" w:space="0" w:color="000000"/>
              <w:bottom w:val="single" w:sz="4" w:space="0" w:color="000000"/>
            </w:tcBorders>
            <w:shd w:val="clear" w:color="auto" w:fill="auto"/>
          </w:tcPr>
          <w:p w14:paraId="3A23B550" w14:textId="77777777" w:rsidR="000772CA" w:rsidRPr="000827ED" w:rsidRDefault="000772CA" w:rsidP="000772CA">
            <w:pPr>
              <w:widowControl w:val="0"/>
              <w:tabs>
                <w:tab w:val="left" w:pos="7230"/>
              </w:tabs>
              <w:suppressAutoHyphens/>
              <w:snapToGrid w:val="0"/>
              <w:spacing w:after="0" w:line="260" w:lineRule="exact"/>
              <w:jc w:val="center"/>
              <w:outlineLvl w:val="0"/>
              <w:rPr>
                <w:rFonts w:eastAsia="Times New Roman"/>
                <w:color w:val="auto"/>
                <w:kern w:val="1"/>
                <w:sz w:val="20"/>
                <w:szCs w:val="20"/>
                <w:lang w:val="fr-FR" w:eastAsia="ar-SA"/>
              </w:rPr>
            </w:pPr>
            <w:bookmarkStart w:id="6" w:name="_Toc4741000"/>
            <w:bookmarkStart w:id="7" w:name="_Toc122600469"/>
            <w:r w:rsidRPr="000827ED">
              <w:rPr>
                <w:rFonts w:eastAsia="Times New Roman"/>
                <w:color w:val="auto"/>
                <w:kern w:val="1"/>
                <w:sz w:val="20"/>
                <w:szCs w:val="20"/>
                <w:lang w:val="fr-FR" w:eastAsia="ar-SA"/>
              </w:rPr>
              <w:lastRenderedPageBreak/>
              <w:t>E</w:t>
            </w:r>
            <w:bookmarkEnd w:id="6"/>
            <w:bookmarkEnd w:id="7"/>
          </w:p>
          <w:p w14:paraId="06EF803A"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p>
          <w:p w14:paraId="2D16F375"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p>
          <w:p w14:paraId="6486A6CB" w14:textId="77777777" w:rsidR="000772CA" w:rsidRPr="000827ED" w:rsidRDefault="000772CA" w:rsidP="000772CA">
            <w:pPr>
              <w:widowControl w:val="0"/>
              <w:suppressAutoHyphens/>
              <w:spacing w:after="0" w:line="240" w:lineRule="auto"/>
              <w:jc w:val="center"/>
              <w:rPr>
                <w:rFonts w:eastAsia="Times New Roman"/>
                <w:bCs/>
                <w:color w:val="auto"/>
                <w:kern w:val="1"/>
                <w:sz w:val="20"/>
                <w:szCs w:val="20"/>
                <w:lang w:val="fr-FR" w:eastAsia="ar-SA"/>
              </w:rPr>
            </w:pPr>
            <w:r w:rsidRPr="000827ED">
              <w:rPr>
                <w:rFonts w:eastAsia="Times New Roman"/>
                <w:bCs/>
                <w:color w:val="auto"/>
                <w:kern w:val="1"/>
                <w:sz w:val="20"/>
                <w:szCs w:val="20"/>
                <w:lang w:val="fr-FR" w:eastAsia="ar-SA"/>
              </w:rPr>
              <w:t>NE</w:t>
            </w:r>
          </w:p>
          <w:p w14:paraId="1CB9AB0A" w14:textId="77777777" w:rsidR="000772CA" w:rsidRPr="000827ED" w:rsidRDefault="000772CA" w:rsidP="000772CA">
            <w:pPr>
              <w:widowControl w:val="0"/>
              <w:suppressAutoHyphens/>
              <w:spacing w:after="0" w:line="240" w:lineRule="auto"/>
              <w:rPr>
                <w:rFonts w:eastAsia="Times New Roman"/>
                <w:bCs/>
                <w:color w:val="auto"/>
                <w:kern w:val="1"/>
                <w:sz w:val="20"/>
                <w:szCs w:val="20"/>
                <w:lang w:val="fr-FR" w:eastAsia="ar-SA"/>
              </w:rPr>
            </w:pPr>
          </w:p>
        </w:tc>
        <w:tc>
          <w:tcPr>
            <w:tcW w:w="1937" w:type="dxa"/>
            <w:tcBorders>
              <w:top w:val="single" w:sz="4" w:space="0" w:color="000000"/>
              <w:left w:val="single" w:sz="4" w:space="0" w:color="000000"/>
              <w:bottom w:val="single" w:sz="4" w:space="0" w:color="000000"/>
            </w:tcBorders>
            <w:shd w:val="clear" w:color="auto" w:fill="auto"/>
          </w:tcPr>
          <w:p w14:paraId="19E36AB0"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p w14:paraId="4480A36D"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160A5D00"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269E78A8"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28878C97"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7329423C" w14:textId="77777777" w:rsidR="000772CA" w:rsidRPr="000827ED" w:rsidRDefault="000772CA" w:rsidP="000772CA">
            <w:pPr>
              <w:widowControl w:val="0"/>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lastRenderedPageBreak/>
              <w:t>Oui/Non</w:t>
            </w:r>
          </w:p>
          <w:p w14:paraId="10DEFFA5"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p>
          <w:p w14:paraId="56021C8E"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p>
          <w:p w14:paraId="2A0E5598"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02F6722D"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p>
        </w:tc>
      </w:tr>
      <w:tr w:rsidR="000772CA" w:rsidRPr="000827ED" w14:paraId="05797E7F" w14:textId="77777777" w:rsidTr="000772CA">
        <w:tc>
          <w:tcPr>
            <w:tcW w:w="514" w:type="dxa"/>
            <w:tcBorders>
              <w:top w:val="single" w:sz="4" w:space="0" w:color="000000"/>
              <w:left w:val="single" w:sz="4" w:space="0" w:color="000000"/>
              <w:bottom w:val="single" w:sz="4" w:space="0" w:color="000000"/>
            </w:tcBorders>
            <w:shd w:val="clear" w:color="auto" w:fill="auto"/>
          </w:tcPr>
          <w:p w14:paraId="29470CD6"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lastRenderedPageBreak/>
              <w:t>33</w:t>
            </w:r>
          </w:p>
        </w:tc>
        <w:tc>
          <w:tcPr>
            <w:tcW w:w="4164" w:type="dxa"/>
            <w:tcBorders>
              <w:top w:val="single" w:sz="4" w:space="0" w:color="000000"/>
              <w:left w:val="single" w:sz="4" w:space="0" w:color="000000"/>
              <w:bottom w:val="single" w:sz="4" w:space="0" w:color="000000"/>
            </w:tcBorders>
            <w:shd w:val="clear" w:color="auto" w:fill="auto"/>
          </w:tcPr>
          <w:p w14:paraId="25C429E9" w14:textId="77777777" w:rsidR="000772CA" w:rsidRPr="000827ED" w:rsidRDefault="000772CA" w:rsidP="000772CA">
            <w:pPr>
              <w:widowControl w:val="0"/>
              <w:tabs>
                <w:tab w:val="left" w:pos="1773"/>
              </w:tabs>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 xml:space="preserve">Minimum 2 places à l’avant </w:t>
            </w:r>
          </w:p>
          <w:p w14:paraId="7188A403" w14:textId="77777777" w:rsidR="000772CA" w:rsidRPr="000827ED" w:rsidRDefault="000772CA" w:rsidP="000772CA">
            <w:pPr>
              <w:widowControl w:val="0"/>
              <w:tabs>
                <w:tab w:val="left" w:pos="1773"/>
              </w:tabs>
              <w:suppressAutoHyphens/>
              <w:snapToGrid w:val="0"/>
              <w:spacing w:after="0" w:line="240" w:lineRule="auto"/>
              <w:jc w:val="both"/>
              <w:rPr>
                <w:rFonts w:eastAsia="Times New Roman"/>
                <w:color w:val="auto"/>
                <w:kern w:val="1"/>
                <w:sz w:val="20"/>
                <w:szCs w:val="20"/>
                <w:lang w:val="fr-FR" w:eastAsia="ar-SA"/>
              </w:rPr>
            </w:pPr>
          </w:p>
          <w:p w14:paraId="2208F529" w14:textId="77777777" w:rsidR="000772CA" w:rsidRPr="000827ED" w:rsidRDefault="000772CA" w:rsidP="000772CA">
            <w:pPr>
              <w:widowControl w:val="0"/>
              <w:tabs>
                <w:tab w:val="left" w:pos="1773"/>
              </w:tabs>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 xml:space="preserve">Minimum 3 places à l’arrière </w:t>
            </w:r>
          </w:p>
          <w:p w14:paraId="4CB1F94A" w14:textId="77777777" w:rsidR="000772CA" w:rsidRPr="000827ED" w:rsidRDefault="000772CA" w:rsidP="000772CA">
            <w:pPr>
              <w:widowControl w:val="0"/>
              <w:tabs>
                <w:tab w:val="left" w:pos="1773"/>
              </w:tabs>
              <w:suppressAutoHyphens/>
              <w:snapToGrid w:val="0"/>
              <w:spacing w:after="0" w:line="240" w:lineRule="auto"/>
              <w:jc w:val="both"/>
              <w:rPr>
                <w:rFonts w:eastAsia="Times New Roman"/>
                <w:color w:val="auto"/>
                <w:kern w:val="1"/>
                <w:sz w:val="20"/>
                <w:szCs w:val="20"/>
                <w:lang w:val="fr-FR" w:eastAsia="ar-SA"/>
              </w:rPr>
            </w:pPr>
          </w:p>
        </w:tc>
        <w:tc>
          <w:tcPr>
            <w:tcW w:w="1276" w:type="dxa"/>
            <w:tcBorders>
              <w:top w:val="single" w:sz="4" w:space="0" w:color="000000"/>
              <w:left w:val="single" w:sz="4" w:space="0" w:color="000000"/>
              <w:bottom w:val="single" w:sz="4" w:space="0" w:color="000000"/>
            </w:tcBorders>
            <w:shd w:val="clear" w:color="auto" w:fill="auto"/>
          </w:tcPr>
          <w:p w14:paraId="62B56C17"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650090E2"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p>
          <w:p w14:paraId="61C328D5"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17026174"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p>
        </w:tc>
        <w:tc>
          <w:tcPr>
            <w:tcW w:w="1937" w:type="dxa"/>
            <w:tcBorders>
              <w:top w:val="single" w:sz="4" w:space="0" w:color="000000"/>
              <w:left w:val="single" w:sz="4" w:space="0" w:color="000000"/>
              <w:bottom w:val="single" w:sz="4" w:space="0" w:color="000000"/>
            </w:tcBorders>
            <w:shd w:val="clear" w:color="auto" w:fill="auto"/>
          </w:tcPr>
          <w:p w14:paraId="51614C19" w14:textId="77777777" w:rsidR="000772CA" w:rsidRPr="000827ED" w:rsidRDefault="000772CA" w:rsidP="000772CA">
            <w:pPr>
              <w:widowControl w:val="0"/>
              <w:tabs>
                <w:tab w:val="left" w:pos="1773"/>
              </w:tabs>
              <w:suppressAutoHyphens/>
              <w:snapToGrid w:val="0"/>
              <w:spacing w:after="0" w:line="240" w:lineRule="auto"/>
              <w:jc w:val="both"/>
              <w:rPr>
                <w:rFonts w:eastAsia="Times New Roman"/>
                <w:color w:val="auto"/>
                <w:kern w:val="1"/>
                <w:sz w:val="20"/>
                <w:szCs w:val="20"/>
                <w:lang w:val="fr-FR" w:eastAsia="ar-SA"/>
              </w:rPr>
            </w:pPr>
          </w:p>
          <w:p w14:paraId="1CB13453" w14:textId="77777777" w:rsidR="000772CA" w:rsidRPr="000827ED" w:rsidRDefault="000772CA" w:rsidP="000772CA">
            <w:pPr>
              <w:widowControl w:val="0"/>
              <w:tabs>
                <w:tab w:val="left" w:pos="1773"/>
              </w:tabs>
              <w:suppressAutoHyphens/>
              <w:snapToGrid w:val="0"/>
              <w:spacing w:after="0" w:line="240" w:lineRule="auto"/>
              <w:jc w:val="both"/>
              <w:rPr>
                <w:rFonts w:eastAsia="Times New Roman"/>
                <w:color w:val="auto"/>
                <w:kern w:val="1"/>
                <w:sz w:val="20"/>
                <w:szCs w:val="20"/>
                <w:lang w:val="fr-FR" w:eastAsia="ar-SA"/>
              </w:rPr>
            </w:pPr>
          </w:p>
          <w:p w14:paraId="55311471" w14:textId="77777777" w:rsidR="000772CA" w:rsidRPr="000827ED" w:rsidRDefault="000772CA" w:rsidP="000772CA">
            <w:pPr>
              <w:widowControl w:val="0"/>
              <w:tabs>
                <w:tab w:val="left" w:pos="1773"/>
              </w:tabs>
              <w:suppressAutoHyphens/>
              <w:snapToGrid w:val="0"/>
              <w:spacing w:after="0" w:line="240" w:lineRule="auto"/>
              <w:jc w:val="both"/>
              <w:rPr>
                <w:rFonts w:eastAsia="Times New Roman"/>
                <w:color w:val="auto"/>
                <w:kern w:val="1"/>
                <w:sz w:val="20"/>
                <w:szCs w:val="20"/>
                <w:lang w:val="fr-FR" w:eastAsia="ar-SA"/>
              </w:rPr>
            </w:pPr>
          </w:p>
          <w:p w14:paraId="56EA070B" w14:textId="77777777" w:rsidR="000772CA" w:rsidRPr="000827ED" w:rsidRDefault="000772CA" w:rsidP="000772CA">
            <w:pPr>
              <w:widowControl w:val="0"/>
              <w:tabs>
                <w:tab w:val="left" w:pos="1773"/>
              </w:tabs>
              <w:suppressAutoHyphens/>
              <w:snapToGrid w:val="0"/>
              <w:spacing w:after="0" w:line="240" w:lineRule="auto"/>
              <w:jc w:val="both"/>
              <w:rPr>
                <w:rFonts w:eastAsia="Times New Roman"/>
                <w:color w:val="auto"/>
                <w:kern w:val="1"/>
                <w:sz w:val="20"/>
                <w:szCs w:val="20"/>
                <w:lang w:val="fr-FR" w:eastAsia="ar-SA"/>
              </w:rPr>
            </w:pPr>
          </w:p>
          <w:p w14:paraId="6B1D2296" w14:textId="77777777" w:rsidR="000772CA" w:rsidRPr="000827ED" w:rsidRDefault="000772CA" w:rsidP="000772CA">
            <w:pPr>
              <w:widowControl w:val="0"/>
              <w:tabs>
                <w:tab w:val="left" w:pos="1773"/>
              </w:tabs>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Description de la configuration des sièges.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57C4BC6B" w14:textId="77777777" w:rsidR="000772CA" w:rsidRPr="000827ED" w:rsidRDefault="000772CA" w:rsidP="000772CA">
            <w:pPr>
              <w:widowControl w:val="0"/>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317D2C50" w14:textId="77777777" w:rsidR="000772CA" w:rsidRPr="000827ED" w:rsidRDefault="000772CA" w:rsidP="000772CA">
            <w:pPr>
              <w:widowControl w:val="0"/>
              <w:suppressAutoHyphens/>
              <w:snapToGrid w:val="0"/>
              <w:spacing w:after="0" w:line="240" w:lineRule="auto"/>
              <w:rPr>
                <w:rFonts w:eastAsia="Times New Roman"/>
                <w:color w:val="auto"/>
                <w:kern w:val="1"/>
                <w:sz w:val="20"/>
                <w:szCs w:val="20"/>
                <w:lang w:val="fr-FR" w:eastAsia="ar-SA"/>
              </w:rPr>
            </w:pPr>
          </w:p>
          <w:p w14:paraId="2A19D1EE" w14:textId="77777777" w:rsidR="000772CA" w:rsidRPr="000827ED" w:rsidRDefault="000772CA" w:rsidP="000772CA">
            <w:pPr>
              <w:widowControl w:val="0"/>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3B975B46" w14:textId="77777777" w:rsidR="000772CA" w:rsidRPr="000827ED" w:rsidRDefault="000772CA" w:rsidP="000772CA">
            <w:pPr>
              <w:widowControl w:val="0"/>
              <w:suppressAutoHyphens/>
              <w:snapToGrid w:val="0"/>
              <w:spacing w:after="0" w:line="240" w:lineRule="auto"/>
              <w:rPr>
                <w:rFonts w:eastAsia="Times New Roman"/>
                <w:color w:val="auto"/>
                <w:kern w:val="1"/>
                <w:sz w:val="20"/>
                <w:szCs w:val="20"/>
                <w:lang w:val="fr-FR" w:eastAsia="ar-SA"/>
              </w:rPr>
            </w:pPr>
          </w:p>
          <w:p w14:paraId="38954EAB" w14:textId="77777777" w:rsidR="000772CA" w:rsidRPr="000827ED" w:rsidRDefault="000772CA" w:rsidP="000772CA">
            <w:pPr>
              <w:widowControl w:val="0"/>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w:t>
            </w:r>
          </w:p>
          <w:p w14:paraId="52F7BF7A" w14:textId="77777777" w:rsidR="000772CA" w:rsidRPr="000827ED" w:rsidRDefault="000772CA" w:rsidP="000772CA">
            <w:pPr>
              <w:widowControl w:val="0"/>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w:t>
            </w:r>
          </w:p>
        </w:tc>
      </w:tr>
      <w:tr w:rsidR="000772CA" w:rsidRPr="000827ED" w14:paraId="34A2FD63" w14:textId="77777777" w:rsidTr="000772CA">
        <w:tc>
          <w:tcPr>
            <w:tcW w:w="514" w:type="dxa"/>
            <w:tcBorders>
              <w:top w:val="single" w:sz="4" w:space="0" w:color="000000"/>
              <w:left w:val="single" w:sz="4" w:space="0" w:color="000000"/>
              <w:bottom w:val="single" w:sz="4" w:space="0" w:color="000000"/>
            </w:tcBorders>
            <w:shd w:val="clear" w:color="auto" w:fill="auto"/>
          </w:tcPr>
          <w:p w14:paraId="20F67314"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34</w:t>
            </w:r>
          </w:p>
        </w:tc>
        <w:tc>
          <w:tcPr>
            <w:tcW w:w="4164" w:type="dxa"/>
            <w:tcBorders>
              <w:top w:val="single" w:sz="4" w:space="0" w:color="000000"/>
              <w:left w:val="single" w:sz="4" w:space="0" w:color="000000"/>
              <w:bottom w:val="single" w:sz="4" w:space="0" w:color="000000"/>
            </w:tcBorders>
            <w:shd w:val="clear" w:color="auto" w:fill="auto"/>
          </w:tcPr>
          <w:p w14:paraId="29A98ECC"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 xml:space="preserve">Les sièges avant sont réglables </w:t>
            </w:r>
          </w:p>
          <w:p w14:paraId="68D7FB5A"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40D2A455"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Tous les sièges sont munis d’appuie-têtes</w:t>
            </w:r>
          </w:p>
        </w:tc>
        <w:tc>
          <w:tcPr>
            <w:tcW w:w="1276" w:type="dxa"/>
            <w:tcBorders>
              <w:top w:val="single" w:sz="4" w:space="0" w:color="000000"/>
              <w:left w:val="single" w:sz="4" w:space="0" w:color="000000"/>
              <w:bottom w:val="single" w:sz="4" w:space="0" w:color="000000"/>
            </w:tcBorders>
            <w:shd w:val="clear" w:color="auto" w:fill="auto"/>
          </w:tcPr>
          <w:p w14:paraId="6BF71549" w14:textId="77777777" w:rsidR="000772CA" w:rsidRPr="000827ED" w:rsidRDefault="000772CA" w:rsidP="000772CA">
            <w:pPr>
              <w:widowControl w:val="0"/>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00F88B82"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p>
          <w:p w14:paraId="5A0CA29D" w14:textId="77777777" w:rsidR="000772CA" w:rsidRPr="000827ED" w:rsidRDefault="000772CA" w:rsidP="000772CA">
            <w:pPr>
              <w:widowControl w:val="0"/>
              <w:suppressAutoHyphens/>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31C73734"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p w14:paraId="429DA6D9"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3516AE52"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422A5150"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6C7E3583"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40D7DF6C"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42478E46" w14:textId="77777777" w:rsidTr="000772CA">
        <w:tc>
          <w:tcPr>
            <w:tcW w:w="514" w:type="dxa"/>
            <w:tcBorders>
              <w:top w:val="single" w:sz="4" w:space="0" w:color="000000"/>
              <w:left w:val="single" w:sz="4" w:space="0" w:color="000000"/>
              <w:bottom w:val="single" w:sz="4" w:space="0" w:color="000000"/>
            </w:tcBorders>
            <w:shd w:val="clear" w:color="auto" w:fill="auto"/>
          </w:tcPr>
          <w:p w14:paraId="6BDF9FEB"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35</w:t>
            </w:r>
          </w:p>
        </w:tc>
        <w:tc>
          <w:tcPr>
            <w:tcW w:w="4164" w:type="dxa"/>
            <w:tcBorders>
              <w:top w:val="single" w:sz="4" w:space="0" w:color="000000"/>
              <w:left w:val="single" w:sz="4" w:space="0" w:color="000000"/>
              <w:bottom w:val="single" w:sz="4" w:space="0" w:color="000000"/>
            </w:tcBorders>
            <w:shd w:val="clear" w:color="auto" w:fill="auto"/>
          </w:tcPr>
          <w:p w14:paraId="7D06FC38"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Ergonomie siège conducteur</w:t>
            </w:r>
          </w:p>
        </w:tc>
        <w:tc>
          <w:tcPr>
            <w:tcW w:w="1276" w:type="dxa"/>
            <w:tcBorders>
              <w:top w:val="single" w:sz="4" w:space="0" w:color="000000"/>
              <w:left w:val="single" w:sz="4" w:space="0" w:color="000000"/>
              <w:bottom w:val="single" w:sz="4" w:space="0" w:color="000000"/>
            </w:tcBorders>
            <w:shd w:val="clear" w:color="auto" w:fill="auto"/>
          </w:tcPr>
          <w:p w14:paraId="1006E84F"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NE</w:t>
            </w:r>
          </w:p>
        </w:tc>
        <w:tc>
          <w:tcPr>
            <w:tcW w:w="1937" w:type="dxa"/>
            <w:tcBorders>
              <w:top w:val="single" w:sz="4" w:space="0" w:color="000000"/>
              <w:left w:val="single" w:sz="4" w:space="0" w:color="000000"/>
              <w:bottom w:val="single" w:sz="4" w:space="0" w:color="000000"/>
            </w:tcBorders>
            <w:shd w:val="clear" w:color="auto" w:fill="auto"/>
          </w:tcPr>
          <w:p w14:paraId="740ACAD4" w14:textId="77777777" w:rsidR="000772CA" w:rsidRPr="000827ED" w:rsidRDefault="000772CA" w:rsidP="000772CA">
            <w:pPr>
              <w:widowControl w:val="0"/>
              <w:tabs>
                <w:tab w:val="left" w:pos="1773"/>
              </w:tabs>
              <w:suppressAutoHyphens/>
              <w:snapToGrid w:val="0"/>
              <w:spacing w:after="0" w:line="240" w:lineRule="auto"/>
              <w:jc w:val="both"/>
              <w:rPr>
                <w:rFonts w:eastAsia="Times New Roman"/>
                <w:color w:val="auto"/>
                <w:kern w:val="1"/>
                <w:sz w:val="20"/>
                <w:szCs w:val="20"/>
                <w:lang w:val="fr-FR" w:eastAsia="ar-SA"/>
              </w:rPr>
            </w:pPr>
          </w:p>
          <w:p w14:paraId="5D1426B1" w14:textId="77777777" w:rsidR="000772CA" w:rsidRPr="000827ED" w:rsidRDefault="000772CA" w:rsidP="000772CA">
            <w:pPr>
              <w:widowControl w:val="0"/>
              <w:tabs>
                <w:tab w:val="left" w:pos="1773"/>
              </w:tabs>
              <w:suppressAutoHyphens/>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691D41EB"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2276CA9C"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tc>
      </w:tr>
      <w:tr w:rsidR="000772CA" w:rsidRPr="000827ED" w14:paraId="3ABB2D39" w14:textId="77777777" w:rsidTr="000772CA">
        <w:tc>
          <w:tcPr>
            <w:tcW w:w="514" w:type="dxa"/>
            <w:tcBorders>
              <w:top w:val="single" w:sz="4" w:space="0" w:color="000000"/>
              <w:left w:val="single" w:sz="4" w:space="0" w:color="000000"/>
              <w:bottom w:val="single" w:sz="4" w:space="0" w:color="000000"/>
            </w:tcBorders>
            <w:shd w:val="clear" w:color="auto" w:fill="auto"/>
          </w:tcPr>
          <w:p w14:paraId="4E29F7D5"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36</w:t>
            </w:r>
          </w:p>
        </w:tc>
        <w:tc>
          <w:tcPr>
            <w:tcW w:w="4164" w:type="dxa"/>
            <w:tcBorders>
              <w:top w:val="single" w:sz="4" w:space="0" w:color="000000"/>
              <w:left w:val="single" w:sz="4" w:space="0" w:color="000000"/>
              <w:bottom w:val="single" w:sz="4" w:space="0" w:color="000000"/>
            </w:tcBorders>
            <w:shd w:val="clear" w:color="auto" w:fill="auto"/>
          </w:tcPr>
          <w:p w14:paraId="3B158F81"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Le véhicule est équipé avec airbags</w:t>
            </w:r>
          </w:p>
          <w:p w14:paraId="452F1BA2"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p w14:paraId="3B43F28A"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1276" w:type="dxa"/>
            <w:tcBorders>
              <w:top w:val="single" w:sz="4" w:space="0" w:color="000000"/>
              <w:left w:val="single" w:sz="4" w:space="0" w:color="000000"/>
              <w:bottom w:val="single" w:sz="4" w:space="0" w:color="000000"/>
            </w:tcBorders>
            <w:shd w:val="clear" w:color="auto" w:fill="auto"/>
          </w:tcPr>
          <w:p w14:paraId="38BC660F"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2EA423B1" w14:textId="77777777" w:rsidR="000772CA" w:rsidRPr="000827ED" w:rsidRDefault="000772CA" w:rsidP="000772CA">
            <w:pPr>
              <w:widowControl w:val="0"/>
              <w:tabs>
                <w:tab w:val="left" w:pos="1773"/>
              </w:tabs>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69FA19C3"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2315871C" w14:textId="77777777" w:rsidTr="000772CA">
        <w:tc>
          <w:tcPr>
            <w:tcW w:w="514" w:type="dxa"/>
            <w:tcBorders>
              <w:top w:val="single" w:sz="4" w:space="0" w:color="000000"/>
              <w:left w:val="single" w:sz="4" w:space="0" w:color="000000"/>
              <w:bottom w:val="single" w:sz="4" w:space="0" w:color="000000"/>
            </w:tcBorders>
            <w:shd w:val="clear" w:color="auto" w:fill="auto"/>
          </w:tcPr>
          <w:p w14:paraId="39C2C650"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37</w:t>
            </w:r>
          </w:p>
        </w:tc>
        <w:tc>
          <w:tcPr>
            <w:tcW w:w="4164" w:type="dxa"/>
            <w:tcBorders>
              <w:top w:val="single" w:sz="4" w:space="0" w:color="000000"/>
              <w:left w:val="single" w:sz="4" w:space="0" w:color="000000"/>
              <w:bottom w:val="single" w:sz="4" w:space="0" w:color="000000"/>
            </w:tcBorders>
            <w:shd w:val="clear" w:color="auto" w:fill="auto"/>
          </w:tcPr>
          <w:p w14:paraId="003EC668"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Les sièges avant de face seront équipés de ceintures de sécurité à 3 points avec enrouleur</w:t>
            </w:r>
          </w:p>
          <w:p w14:paraId="034E2102"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6754F70F"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Les sièges arrière de face ont des ceintures de sécurité à 2 ou 3 points avec enrouleur</w:t>
            </w:r>
          </w:p>
        </w:tc>
        <w:tc>
          <w:tcPr>
            <w:tcW w:w="1276" w:type="dxa"/>
            <w:tcBorders>
              <w:top w:val="single" w:sz="4" w:space="0" w:color="000000"/>
              <w:left w:val="single" w:sz="4" w:space="0" w:color="000000"/>
              <w:bottom w:val="single" w:sz="4" w:space="0" w:color="000000"/>
            </w:tcBorders>
            <w:shd w:val="clear" w:color="auto" w:fill="auto"/>
          </w:tcPr>
          <w:p w14:paraId="4196DE8B"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53E447D2" w14:textId="77777777" w:rsidR="000772CA" w:rsidRPr="000827ED" w:rsidRDefault="000772CA" w:rsidP="000772CA">
            <w:pPr>
              <w:widowControl w:val="0"/>
              <w:tabs>
                <w:tab w:val="left" w:pos="1773"/>
              </w:tabs>
              <w:suppressAutoHyphens/>
              <w:spacing w:after="0" w:line="240" w:lineRule="auto"/>
              <w:rPr>
                <w:rFonts w:eastAsia="Times New Roman"/>
                <w:color w:val="auto"/>
                <w:kern w:val="1"/>
                <w:sz w:val="20"/>
                <w:szCs w:val="20"/>
                <w:lang w:val="fr-FR" w:eastAsia="ar-SA"/>
              </w:rPr>
            </w:pPr>
          </w:p>
          <w:p w14:paraId="77A42E82" w14:textId="77777777" w:rsidR="000772CA" w:rsidRPr="000827ED" w:rsidRDefault="000772CA" w:rsidP="000772CA">
            <w:pPr>
              <w:widowControl w:val="0"/>
              <w:tabs>
                <w:tab w:val="left" w:pos="1773"/>
              </w:tabs>
              <w:suppressAutoHyphens/>
              <w:spacing w:after="0" w:line="240" w:lineRule="auto"/>
              <w:rPr>
                <w:rFonts w:eastAsia="Times New Roman"/>
                <w:color w:val="auto"/>
                <w:kern w:val="1"/>
                <w:sz w:val="20"/>
                <w:szCs w:val="20"/>
                <w:lang w:val="fr-FR" w:eastAsia="ar-SA"/>
              </w:rPr>
            </w:pPr>
          </w:p>
          <w:p w14:paraId="70992EA7" w14:textId="77777777" w:rsidR="000772CA" w:rsidRPr="000827ED" w:rsidRDefault="000772CA" w:rsidP="000772CA">
            <w:pPr>
              <w:widowControl w:val="0"/>
              <w:tabs>
                <w:tab w:val="left" w:pos="1773"/>
              </w:tabs>
              <w:suppressAutoHyphens/>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3F9FBF91" w14:textId="77777777" w:rsidR="000772CA" w:rsidRPr="000827ED" w:rsidRDefault="000772CA" w:rsidP="000772CA">
            <w:pPr>
              <w:widowControl w:val="0"/>
              <w:tabs>
                <w:tab w:val="left" w:pos="1773"/>
              </w:tabs>
              <w:suppressAutoHyphens/>
              <w:snapToGrid w:val="0"/>
              <w:spacing w:after="0" w:line="240" w:lineRule="auto"/>
              <w:jc w:val="both"/>
              <w:rPr>
                <w:rFonts w:eastAsia="Times New Roman"/>
                <w:bCs/>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6E85041A"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7FFB3EE5"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64A8D54B"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3C0B930F"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6FFAFD86" w14:textId="77777777" w:rsidTr="000772CA">
        <w:tc>
          <w:tcPr>
            <w:tcW w:w="514" w:type="dxa"/>
            <w:tcBorders>
              <w:top w:val="single" w:sz="4" w:space="0" w:color="000000"/>
              <w:left w:val="single" w:sz="4" w:space="0" w:color="000000"/>
              <w:bottom w:val="single" w:sz="4" w:space="0" w:color="000000"/>
            </w:tcBorders>
            <w:shd w:val="clear" w:color="auto" w:fill="auto"/>
          </w:tcPr>
          <w:p w14:paraId="0BECFCCA"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38</w:t>
            </w:r>
          </w:p>
        </w:tc>
        <w:tc>
          <w:tcPr>
            <w:tcW w:w="4164" w:type="dxa"/>
            <w:tcBorders>
              <w:top w:val="single" w:sz="4" w:space="0" w:color="000000"/>
              <w:left w:val="single" w:sz="4" w:space="0" w:color="000000"/>
              <w:bottom w:val="single" w:sz="4" w:space="0" w:color="000000"/>
            </w:tcBorders>
            <w:shd w:val="clear" w:color="auto" w:fill="auto"/>
          </w:tcPr>
          <w:p w14:paraId="1DAA8D07"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La cabine sera équipée d’un éclairage intérieur, qui permet au chauffeur et à son convoyeur de lire des documents</w:t>
            </w:r>
          </w:p>
        </w:tc>
        <w:tc>
          <w:tcPr>
            <w:tcW w:w="1276" w:type="dxa"/>
            <w:tcBorders>
              <w:top w:val="single" w:sz="4" w:space="0" w:color="000000"/>
              <w:left w:val="single" w:sz="4" w:space="0" w:color="000000"/>
              <w:bottom w:val="single" w:sz="4" w:space="0" w:color="000000"/>
            </w:tcBorders>
            <w:shd w:val="clear" w:color="auto" w:fill="auto"/>
          </w:tcPr>
          <w:p w14:paraId="32F10F80"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64EC5FB0" w14:textId="77777777" w:rsidR="000772CA" w:rsidRPr="000827ED" w:rsidRDefault="000772CA" w:rsidP="000772CA">
            <w:pPr>
              <w:widowControl w:val="0"/>
              <w:tabs>
                <w:tab w:val="left" w:pos="1773"/>
              </w:tabs>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5B1FD9FF"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6B524F65" w14:textId="77777777" w:rsidTr="000772CA">
        <w:tc>
          <w:tcPr>
            <w:tcW w:w="514" w:type="dxa"/>
            <w:tcBorders>
              <w:top w:val="single" w:sz="4" w:space="0" w:color="000000"/>
              <w:left w:val="single" w:sz="4" w:space="0" w:color="000000"/>
              <w:bottom w:val="single" w:sz="4" w:space="0" w:color="000000"/>
            </w:tcBorders>
            <w:shd w:val="clear" w:color="auto" w:fill="auto"/>
          </w:tcPr>
          <w:p w14:paraId="0ADD017B"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39</w:t>
            </w:r>
          </w:p>
        </w:tc>
        <w:tc>
          <w:tcPr>
            <w:tcW w:w="4164" w:type="dxa"/>
            <w:tcBorders>
              <w:top w:val="single" w:sz="4" w:space="0" w:color="000000"/>
              <w:left w:val="single" w:sz="4" w:space="0" w:color="000000"/>
              <w:bottom w:val="single" w:sz="4" w:space="0" w:color="000000"/>
            </w:tcBorders>
            <w:shd w:val="clear" w:color="auto" w:fill="auto"/>
          </w:tcPr>
          <w:p w14:paraId="5B8E92A4"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 xml:space="preserve">Le véhicule sera équipé de 4 portes latérales </w:t>
            </w:r>
          </w:p>
          <w:p w14:paraId="079C77F2"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p>
          <w:p w14:paraId="18B234A4"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p>
          <w:p w14:paraId="079A3420"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Le véhicule est pourvu d’une porte arrière en vue de faciliter l’accès à l’espace de chargement</w:t>
            </w:r>
          </w:p>
        </w:tc>
        <w:tc>
          <w:tcPr>
            <w:tcW w:w="1276" w:type="dxa"/>
            <w:tcBorders>
              <w:top w:val="single" w:sz="4" w:space="0" w:color="000000"/>
              <w:left w:val="single" w:sz="4" w:space="0" w:color="000000"/>
              <w:bottom w:val="single" w:sz="4" w:space="0" w:color="000000"/>
            </w:tcBorders>
            <w:shd w:val="clear" w:color="auto" w:fill="auto"/>
          </w:tcPr>
          <w:p w14:paraId="41CE5A1C"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2463BDA3" w14:textId="77777777" w:rsidR="000772CA" w:rsidRPr="000827ED" w:rsidRDefault="000772CA" w:rsidP="000772CA">
            <w:pPr>
              <w:widowControl w:val="0"/>
              <w:tabs>
                <w:tab w:val="left" w:pos="1134"/>
              </w:tabs>
              <w:suppressAutoHyphens/>
              <w:spacing w:after="0" w:line="240" w:lineRule="auto"/>
              <w:jc w:val="center"/>
              <w:rPr>
                <w:rFonts w:eastAsia="Times New Roman"/>
                <w:color w:val="auto"/>
                <w:kern w:val="1"/>
                <w:sz w:val="20"/>
                <w:szCs w:val="20"/>
                <w:lang w:val="fr-FR" w:eastAsia="ar-SA"/>
              </w:rPr>
            </w:pPr>
          </w:p>
          <w:p w14:paraId="216EEB69" w14:textId="77777777" w:rsidR="000772CA" w:rsidRPr="000827ED" w:rsidRDefault="000772CA" w:rsidP="000772CA">
            <w:pPr>
              <w:widowControl w:val="0"/>
              <w:tabs>
                <w:tab w:val="left" w:pos="1134"/>
              </w:tabs>
              <w:suppressAutoHyphens/>
              <w:spacing w:after="0" w:line="240" w:lineRule="auto"/>
              <w:jc w:val="center"/>
              <w:rPr>
                <w:rFonts w:eastAsia="Times New Roman"/>
                <w:color w:val="auto"/>
                <w:kern w:val="1"/>
                <w:sz w:val="20"/>
                <w:szCs w:val="20"/>
                <w:lang w:val="fr-FR" w:eastAsia="ar-SA"/>
              </w:rPr>
            </w:pPr>
          </w:p>
          <w:p w14:paraId="3749E2C7" w14:textId="77777777" w:rsidR="000772CA" w:rsidRPr="000827ED" w:rsidRDefault="000772CA" w:rsidP="000772CA">
            <w:pPr>
              <w:widowControl w:val="0"/>
              <w:tabs>
                <w:tab w:val="left" w:pos="1134"/>
              </w:tabs>
              <w:suppressAutoHyphens/>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288DB8A6" w14:textId="77777777" w:rsidR="000772CA" w:rsidRPr="000827ED" w:rsidRDefault="000772CA" w:rsidP="000772CA">
            <w:pPr>
              <w:widowControl w:val="0"/>
              <w:tabs>
                <w:tab w:val="left" w:pos="1134"/>
              </w:tabs>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5FF16F4D"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4C47C340"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781A45C3"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22F3500A"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6AA1DDD7" w14:textId="77777777" w:rsidTr="000772CA">
        <w:tc>
          <w:tcPr>
            <w:tcW w:w="514" w:type="dxa"/>
            <w:tcBorders>
              <w:top w:val="single" w:sz="4" w:space="0" w:color="000000"/>
              <w:left w:val="single" w:sz="4" w:space="0" w:color="000000"/>
              <w:bottom w:val="single" w:sz="4" w:space="0" w:color="000000"/>
            </w:tcBorders>
            <w:shd w:val="clear" w:color="auto" w:fill="auto"/>
          </w:tcPr>
          <w:p w14:paraId="4FBCC5A2"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40</w:t>
            </w:r>
          </w:p>
        </w:tc>
        <w:tc>
          <w:tcPr>
            <w:tcW w:w="4164" w:type="dxa"/>
            <w:tcBorders>
              <w:top w:val="single" w:sz="4" w:space="0" w:color="000000"/>
              <w:left w:val="single" w:sz="4" w:space="0" w:color="000000"/>
              <w:bottom w:val="single" w:sz="4" w:space="0" w:color="000000"/>
            </w:tcBorders>
            <w:shd w:val="clear" w:color="auto" w:fill="auto"/>
          </w:tcPr>
          <w:p w14:paraId="17F6C014"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 xml:space="preserve">Recouvrement du plancher en caoutchouc ou en matière synthétique résistant. </w:t>
            </w:r>
          </w:p>
          <w:p w14:paraId="70338C24"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p w14:paraId="049428DC"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Si le recouvrement est de type matière synthétique, 2 tapis de sol en caoutchouc, préformés et d’origine de la marque, sont prévus</w:t>
            </w:r>
          </w:p>
        </w:tc>
        <w:tc>
          <w:tcPr>
            <w:tcW w:w="1276" w:type="dxa"/>
            <w:tcBorders>
              <w:top w:val="single" w:sz="4" w:space="0" w:color="000000"/>
              <w:left w:val="single" w:sz="4" w:space="0" w:color="000000"/>
              <w:bottom w:val="single" w:sz="4" w:space="0" w:color="000000"/>
            </w:tcBorders>
            <w:shd w:val="clear" w:color="auto" w:fill="auto"/>
          </w:tcPr>
          <w:p w14:paraId="42F02310"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NE</w:t>
            </w:r>
          </w:p>
          <w:p w14:paraId="117DFDEC"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p>
          <w:p w14:paraId="298309CC"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p>
          <w:p w14:paraId="231BA064"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NE</w:t>
            </w:r>
          </w:p>
        </w:tc>
        <w:tc>
          <w:tcPr>
            <w:tcW w:w="1937" w:type="dxa"/>
            <w:tcBorders>
              <w:top w:val="single" w:sz="4" w:space="0" w:color="000000"/>
              <w:left w:val="single" w:sz="4" w:space="0" w:color="000000"/>
              <w:bottom w:val="single" w:sz="4" w:space="0" w:color="000000"/>
            </w:tcBorders>
            <w:shd w:val="clear" w:color="auto" w:fill="auto"/>
          </w:tcPr>
          <w:p w14:paraId="75E4E887"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69B978D4"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0B5D4B8A"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15279D8A"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2BD377A6"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25CCC977" w14:textId="77777777" w:rsidTr="000772CA">
        <w:tc>
          <w:tcPr>
            <w:tcW w:w="514" w:type="dxa"/>
            <w:tcBorders>
              <w:top w:val="single" w:sz="4" w:space="0" w:color="000000"/>
              <w:left w:val="single" w:sz="4" w:space="0" w:color="000000"/>
              <w:bottom w:val="single" w:sz="4" w:space="0" w:color="000000"/>
            </w:tcBorders>
            <w:shd w:val="clear" w:color="auto" w:fill="auto"/>
          </w:tcPr>
          <w:p w14:paraId="5EC86655"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41</w:t>
            </w:r>
          </w:p>
        </w:tc>
        <w:tc>
          <w:tcPr>
            <w:tcW w:w="4164" w:type="dxa"/>
            <w:tcBorders>
              <w:top w:val="single" w:sz="4" w:space="0" w:color="000000"/>
              <w:left w:val="single" w:sz="4" w:space="0" w:color="000000"/>
              <w:bottom w:val="single" w:sz="4" w:space="0" w:color="000000"/>
            </w:tcBorders>
            <w:shd w:val="clear" w:color="auto" w:fill="auto"/>
          </w:tcPr>
          <w:p w14:paraId="490AB3EE"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 xml:space="preserve">La porte arrière est munie d’une vitre à grand champ visuel, </w:t>
            </w:r>
          </w:p>
          <w:p w14:paraId="3AA57E43"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p w14:paraId="79E9B125"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roofErr w:type="gramStart"/>
            <w:r w:rsidRPr="000827ED">
              <w:rPr>
                <w:rFonts w:eastAsia="Times New Roman"/>
                <w:color w:val="auto"/>
                <w:kern w:val="1"/>
                <w:sz w:val="20"/>
                <w:szCs w:val="20"/>
                <w:lang w:val="fr-FR" w:eastAsia="ar-SA"/>
              </w:rPr>
              <w:t>est</w:t>
            </w:r>
            <w:proofErr w:type="gramEnd"/>
            <w:r w:rsidRPr="000827ED">
              <w:rPr>
                <w:rFonts w:eastAsia="Times New Roman"/>
                <w:color w:val="auto"/>
                <w:kern w:val="1"/>
                <w:sz w:val="20"/>
                <w:szCs w:val="20"/>
                <w:lang w:val="fr-FR" w:eastAsia="ar-SA"/>
              </w:rPr>
              <w:t xml:space="preserve"> équipée d’un système intégré de dégivrage électrique </w:t>
            </w:r>
          </w:p>
          <w:p w14:paraId="153DCC5C"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p w14:paraId="7ED598E5"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roofErr w:type="gramStart"/>
            <w:r w:rsidRPr="000827ED">
              <w:rPr>
                <w:rFonts w:eastAsia="Times New Roman"/>
                <w:color w:val="auto"/>
                <w:kern w:val="1"/>
                <w:sz w:val="20"/>
                <w:szCs w:val="20"/>
                <w:lang w:val="fr-FR" w:eastAsia="ar-SA"/>
              </w:rPr>
              <w:t>est</w:t>
            </w:r>
            <w:proofErr w:type="gramEnd"/>
            <w:r w:rsidRPr="000827ED">
              <w:rPr>
                <w:rFonts w:eastAsia="Times New Roman"/>
                <w:color w:val="auto"/>
                <w:kern w:val="1"/>
                <w:sz w:val="20"/>
                <w:szCs w:val="20"/>
                <w:lang w:val="fr-FR" w:eastAsia="ar-SA"/>
              </w:rPr>
              <w:t xml:space="preserve"> équipée d’un essuie-glace et d’un lave-glace</w:t>
            </w:r>
          </w:p>
        </w:tc>
        <w:tc>
          <w:tcPr>
            <w:tcW w:w="1276" w:type="dxa"/>
            <w:tcBorders>
              <w:top w:val="single" w:sz="4" w:space="0" w:color="000000"/>
              <w:left w:val="single" w:sz="4" w:space="0" w:color="000000"/>
              <w:bottom w:val="single" w:sz="4" w:space="0" w:color="000000"/>
            </w:tcBorders>
            <w:shd w:val="clear" w:color="auto" w:fill="auto"/>
          </w:tcPr>
          <w:p w14:paraId="6357813A"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2F05679C"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p>
          <w:p w14:paraId="7D64A7D5"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19878041"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p>
          <w:p w14:paraId="7E500A69"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NE</w:t>
            </w:r>
          </w:p>
        </w:tc>
        <w:tc>
          <w:tcPr>
            <w:tcW w:w="1937" w:type="dxa"/>
            <w:tcBorders>
              <w:top w:val="single" w:sz="4" w:space="0" w:color="000000"/>
              <w:left w:val="single" w:sz="4" w:space="0" w:color="000000"/>
              <w:bottom w:val="single" w:sz="4" w:space="0" w:color="000000"/>
            </w:tcBorders>
            <w:shd w:val="clear" w:color="auto" w:fill="auto"/>
          </w:tcPr>
          <w:p w14:paraId="5FAC6550"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73B7A1F9"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66CDCD95"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0054BE5A"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4E17216A"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p w14:paraId="6869CB7B"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3DB00C18"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p>
        </w:tc>
      </w:tr>
      <w:tr w:rsidR="000772CA" w:rsidRPr="000827ED" w14:paraId="2A2B4A1B" w14:textId="77777777" w:rsidTr="000772CA">
        <w:tc>
          <w:tcPr>
            <w:tcW w:w="514" w:type="dxa"/>
            <w:tcBorders>
              <w:top w:val="single" w:sz="4" w:space="0" w:color="000000"/>
              <w:left w:val="single" w:sz="4" w:space="0" w:color="000000"/>
              <w:bottom w:val="single" w:sz="4" w:space="0" w:color="000000"/>
            </w:tcBorders>
            <w:shd w:val="clear" w:color="auto" w:fill="auto"/>
          </w:tcPr>
          <w:p w14:paraId="3C599E6A"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42</w:t>
            </w:r>
          </w:p>
        </w:tc>
        <w:tc>
          <w:tcPr>
            <w:tcW w:w="4164" w:type="dxa"/>
            <w:tcBorders>
              <w:top w:val="single" w:sz="4" w:space="0" w:color="000000"/>
              <w:left w:val="single" w:sz="4" w:space="0" w:color="000000"/>
              <w:bottom w:val="single" w:sz="4" w:space="0" w:color="000000"/>
            </w:tcBorders>
            <w:shd w:val="clear" w:color="auto" w:fill="auto"/>
          </w:tcPr>
          <w:p w14:paraId="551F2D96"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Équipement normal dont un cric, une manivelle et l’outillage d’origine spécifique</w:t>
            </w:r>
          </w:p>
          <w:p w14:paraId="2824AE9B"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1276" w:type="dxa"/>
            <w:tcBorders>
              <w:top w:val="single" w:sz="4" w:space="0" w:color="000000"/>
              <w:left w:val="single" w:sz="4" w:space="0" w:color="000000"/>
              <w:bottom w:val="single" w:sz="4" w:space="0" w:color="000000"/>
            </w:tcBorders>
            <w:shd w:val="clear" w:color="auto" w:fill="auto"/>
          </w:tcPr>
          <w:p w14:paraId="224B455B"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3CB06DC1"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576F59B5" w14:textId="77777777" w:rsidR="000772CA" w:rsidRPr="000827ED" w:rsidRDefault="000772CA" w:rsidP="000772CA">
            <w:pPr>
              <w:widowControl w:val="0"/>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65D1515D"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p>
        </w:tc>
      </w:tr>
      <w:tr w:rsidR="000772CA" w:rsidRPr="000827ED" w14:paraId="054B625C" w14:textId="77777777" w:rsidTr="000772CA">
        <w:tc>
          <w:tcPr>
            <w:tcW w:w="514" w:type="dxa"/>
            <w:tcBorders>
              <w:top w:val="single" w:sz="4" w:space="0" w:color="000000"/>
              <w:left w:val="single" w:sz="4" w:space="0" w:color="000000"/>
              <w:bottom w:val="single" w:sz="4" w:space="0" w:color="000000"/>
            </w:tcBorders>
            <w:shd w:val="clear" w:color="auto" w:fill="auto"/>
          </w:tcPr>
          <w:p w14:paraId="59C6C82C"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43</w:t>
            </w:r>
          </w:p>
        </w:tc>
        <w:tc>
          <w:tcPr>
            <w:tcW w:w="4164" w:type="dxa"/>
            <w:tcBorders>
              <w:top w:val="single" w:sz="4" w:space="0" w:color="000000"/>
              <w:left w:val="single" w:sz="4" w:space="0" w:color="000000"/>
              <w:bottom w:val="single" w:sz="4" w:space="0" w:color="000000"/>
            </w:tcBorders>
            <w:shd w:val="clear" w:color="auto" w:fill="auto"/>
          </w:tcPr>
          <w:p w14:paraId="39FA1C12"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 xml:space="preserve">Dans chacun des véhicules, une farde </w:t>
            </w:r>
            <w:r w:rsidRPr="000827ED">
              <w:rPr>
                <w:rFonts w:eastAsia="Times New Roman"/>
                <w:color w:val="auto"/>
                <w:kern w:val="1"/>
                <w:sz w:val="20"/>
                <w:szCs w:val="20"/>
                <w:lang w:val="fr-FR" w:eastAsia="ar-SA"/>
              </w:rPr>
              <w:lastRenderedPageBreak/>
              <w:t>destinée aux documents de bord (manuel d’instructions, carnet de garantie, etc.)</w:t>
            </w:r>
          </w:p>
          <w:p w14:paraId="4B13C172"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1276" w:type="dxa"/>
            <w:tcBorders>
              <w:top w:val="single" w:sz="4" w:space="0" w:color="000000"/>
              <w:left w:val="single" w:sz="4" w:space="0" w:color="000000"/>
              <w:bottom w:val="single" w:sz="4" w:space="0" w:color="000000"/>
            </w:tcBorders>
            <w:shd w:val="clear" w:color="auto" w:fill="auto"/>
          </w:tcPr>
          <w:p w14:paraId="4FF10343"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lastRenderedPageBreak/>
              <w:t>E</w:t>
            </w:r>
          </w:p>
        </w:tc>
        <w:tc>
          <w:tcPr>
            <w:tcW w:w="1937" w:type="dxa"/>
            <w:tcBorders>
              <w:top w:val="single" w:sz="4" w:space="0" w:color="000000"/>
              <w:left w:val="single" w:sz="4" w:space="0" w:color="000000"/>
              <w:bottom w:val="single" w:sz="4" w:space="0" w:color="000000"/>
            </w:tcBorders>
            <w:shd w:val="clear" w:color="auto" w:fill="auto"/>
          </w:tcPr>
          <w:p w14:paraId="6C16FACD"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48A08607" w14:textId="77777777" w:rsidR="000772CA" w:rsidRPr="000827ED" w:rsidRDefault="000772CA" w:rsidP="000772CA">
            <w:pPr>
              <w:widowControl w:val="0"/>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5142A89D"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p>
        </w:tc>
      </w:tr>
      <w:tr w:rsidR="000772CA" w:rsidRPr="000827ED" w14:paraId="5C292378" w14:textId="77777777" w:rsidTr="000772CA">
        <w:tc>
          <w:tcPr>
            <w:tcW w:w="514" w:type="dxa"/>
            <w:tcBorders>
              <w:top w:val="single" w:sz="4" w:space="0" w:color="000000"/>
              <w:left w:val="single" w:sz="4" w:space="0" w:color="000000"/>
              <w:bottom w:val="single" w:sz="4" w:space="0" w:color="000000"/>
            </w:tcBorders>
            <w:shd w:val="clear" w:color="auto" w:fill="auto"/>
          </w:tcPr>
          <w:p w14:paraId="3809164D" w14:textId="77777777" w:rsidR="000772CA" w:rsidRPr="000827ED" w:rsidRDefault="000772CA" w:rsidP="000772CA">
            <w:pPr>
              <w:widowControl w:val="0"/>
              <w:tabs>
                <w:tab w:val="left" w:pos="1134"/>
              </w:tabs>
              <w:suppressAutoHyphens/>
              <w:snapToGrid w:val="0"/>
              <w:spacing w:after="0" w:line="260" w:lineRule="exact"/>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lastRenderedPageBreak/>
              <w:t>44</w:t>
            </w:r>
          </w:p>
        </w:tc>
        <w:tc>
          <w:tcPr>
            <w:tcW w:w="4164" w:type="dxa"/>
            <w:tcBorders>
              <w:top w:val="single" w:sz="4" w:space="0" w:color="000000"/>
              <w:left w:val="single" w:sz="4" w:space="0" w:color="000000"/>
              <w:bottom w:val="single" w:sz="4" w:space="0" w:color="000000"/>
            </w:tcBorders>
            <w:shd w:val="clear" w:color="auto" w:fill="auto"/>
          </w:tcPr>
          <w:p w14:paraId="4FA94843"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Tous les équipements requis conformément aux règles les plus récentes du Règlement général en vigueur dans le pays d’immatriculation, à savoir l’extincteur, la trousse de secours, un jeu d’ampoules de réserve (une de chaque type) et des fusibles</w:t>
            </w:r>
          </w:p>
        </w:tc>
        <w:tc>
          <w:tcPr>
            <w:tcW w:w="1276" w:type="dxa"/>
            <w:tcBorders>
              <w:top w:val="single" w:sz="4" w:space="0" w:color="000000"/>
              <w:left w:val="single" w:sz="4" w:space="0" w:color="000000"/>
              <w:bottom w:val="single" w:sz="4" w:space="0" w:color="000000"/>
            </w:tcBorders>
            <w:shd w:val="clear" w:color="auto" w:fill="auto"/>
          </w:tcPr>
          <w:p w14:paraId="2C460656" w14:textId="77777777" w:rsidR="000772CA" w:rsidRPr="000827ED" w:rsidRDefault="000772CA" w:rsidP="000772CA">
            <w:pPr>
              <w:widowControl w:val="0"/>
              <w:tabs>
                <w:tab w:val="left" w:pos="1773"/>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156DDC79"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32AFCF85" w14:textId="77777777" w:rsidR="000772CA" w:rsidRPr="000827ED" w:rsidRDefault="000772CA" w:rsidP="000772CA">
            <w:pPr>
              <w:widowControl w:val="0"/>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p w14:paraId="1DB8F8AF" w14:textId="77777777" w:rsidR="000772CA" w:rsidRPr="000827ED" w:rsidRDefault="000772CA" w:rsidP="000772CA">
            <w:pPr>
              <w:widowControl w:val="0"/>
              <w:suppressAutoHyphens/>
              <w:spacing w:after="0" w:line="240" w:lineRule="auto"/>
              <w:rPr>
                <w:rFonts w:eastAsia="Times New Roman"/>
                <w:color w:val="auto"/>
                <w:kern w:val="1"/>
                <w:sz w:val="20"/>
                <w:szCs w:val="20"/>
                <w:lang w:val="fr-FR" w:eastAsia="ar-SA"/>
              </w:rPr>
            </w:pPr>
          </w:p>
        </w:tc>
      </w:tr>
      <w:tr w:rsidR="000772CA" w:rsidRPr="000827ED" w14:paraId="75BC5E5A" w14:textId="77777777" w:rsidTr="000772CA">
        <w:tc>
          <w:tcPr>
            <w:tcW w:w="514" w:type="dxa"/>
            <w:tcBorders>
              <w:top w:val="single" w:sz="4" w:space="0" w:color="000000"/>
              <w:left w:val="single" w:sz="4" w:space="0" w:color="000000"/>
              <w:bottom w:val="single" w:sz="4" w:space="0" w:color="000000"/>
            </w:tcBorders>
            <w:shd w:val="clear" w:color="auto" w:fill="auto"/>
          </w:tcPr>
          <w:p w14:paraId="3142A0E4"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45</w:t>
            </w:r>
          </w:p>
        </w:tc>
        <w:tc>
          <w:tcPr>
            <w:tcW w:w="4164" w:type="dxa"/>
            <w:tcBorders>
              <w:top w:val="single" w:sz="4" w:space="0" w:color="000000"/>
              <w:left w:val="single" w:sz="4" w:space="0" w:color="000000"/>
              <w:bottom w:val="single" w:sz="4" w:space="0" w:color="000000"/>
            </w:tcBorders>
            <w:shd w:val="clear" w:color="auto" w:fill="auto"/>
          </w:tcPr>
          <w:p w14:paraId="64230CB0"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Le prix des véhicules doit en outre inclure les éléments suivants :</w:t>
            </w:r>
          </w:p>
          <w:p w14:paraId="2FAAAF2E"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420F3920"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 Garantie minimum de 40.000 km ou de 1 an, à compter de la date de livraison, sur les pièces de rechange et le tarif horaire. A inclure les termes de la garantie</w:t>
            </w:r>
          </w:p>
          <w:p w14:paraId="5D0F4A0E"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2E98D53A"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 xml:space="preserve">Cette garantie est à donner par le constructeur ou par le fournisseur du véhicule. </w:t>
            </w:r>
          </w:p>
        </w:tc>
        <w:tc>
          <w:tcPr>
            <w:tcW w:w="1276" w:type="dxa"/>
            <w:tcBorders>
              <w:top w:val="single" w:sz="4" w:space="0" w:color="000000"/>
              <w:left w:val="single" w:sz="4" w:space="0" w:color="000000"/>
              <w:bottom w:val="single" w:sz="4" w:space="0" w:color="000000"/>
            </w:tcBorders>
            <w:shd w:val="clear" w:color="auto" w:fill="auto"/>
          </w:tcPr>
          <w:p w14:paraId="3838D941" w14:textId="77777777" w:rsidR="000772CA" w:rsidRPr="000827ED" w:rsidRDefault="000772CA" w:rsidP="000772CA">
            <w:pPr>
              <w:widowControl w:val="0"/>
              <w:tabs>
                <w:tab w:val="left" w:pos="1134"/>
                <w:tab w:val="left" w:pos="2410"/>
                <w:tab w:val="left" w:pos="3049"/>
                <w:tab w:val="left" w:pos="3402"/>
                <w:tab w:val="left" w:pos="6521"/>
              </w:tabs>
              <w:suppressAutoHyphens/>
              <w:snapToGrid w:val="0"/>
              <w:spacing w:after="0" w:line="240" w:lineRule="auto"/>
              <w:jc w:val="center"/>
              <w:rPr>
                <w:rFonts w:eastAsia="Times New Roman"/>
                <w:color w:val="auto"/>
                <w:kern w:val="1"/>
                <w:sz w:val="20"/>
                <w:szCs w:val="20"/>
                <w:lang w:val="fr-FR" w:eastAsia="ar-SA"/>
              </w:rPr>
            </w:pPr>
          </w:p>
          <w:p w14:paraId="77F35B84" w14:textId="77777777" w:rsidR="000772CA" w:rsidRPr="000827ED" w:rsidRDefault="000772CA" w:rsidP="000772CA">
            <w:pPr>
              <w:widowControl w:val="0"/>
              <w:tabs>
                <w:tab w:val="left" w:pos="1134"/>
                <w:tab w:val="left" w:pos="2410"/>
                <w:tab w:val="left" w:pos="3049"/>
                <w:tab w:val="left" w:pos="3402"/>
                <w:tab w:val="left" w:pos="6521"/>
              </w:tabs>
              <w:suppressAutoHyphens/>
              <w:spacing w:after="0" w:line="240" w:lineRule="auto"/>
              <w:jc w:val="center"/>
              <w:rPr>
                <w:rFonts w:eastAsia="Times New Roman"/>
                <w:color w:val="auto"/>
                <w:kern w:val="1"/>
                <w:sz w:val="20"/>
                <w:szCs w:val="20"/>
                <w:lang w:val="fr-FR" w:eastAsia="ar-SA"/>
              </w:rPr>
            </w:pPr>
          </w:p>
          <w:p w14:paraId="4E0ACD0A" w14:textId="77777777" w:rsidR="000772CA" w:rsidRPr="000827ED" w:rsidRDefault="000772CA" w:rsidP="000772CA">
            <w:pPr>
              <w:widowControl w:val="0"/>
              <w:tabs>
                <w:tab w:val="left" w:pos="1134"/>
                <w:tab w:val="left" w:pos="2410"/>
                <w:tab w:val="left" w:pos="3049"/>
                <w:tab w:val="left" w:pos="3402"/>
                <w:tab w:val="left" w:pos="6521"/>
              </w:tabs>
              <w:suppressAutoHyphens/>
              <w:spacing w:after="0" w:line="240" w:lineRule="auto"/>
              <w:jc w:val="center"/>
              <w:rPr>
                <w:rFonts w:eastAsia="Times New Roman"/>
                <w:color w:val="auto"/>
                <w:kern w:val="1"/>
                <w:sz w:val="20"/>
                <w:szCs w:val="20"/>
                <w:lang w:val="fr-FR" w:eastAsia="ar-SA"/>
              </w:rPr>
            </w:pPr>
          </w:p>
          <w:p w14:paraId="0F68DCAA" w14:textId="77777777" w:rsidR="000772CA" w:rsidRPr="000827ED" w:rsidRDefault="000772CA" w:rsidP="000772CA">
            <w:pPr>
              <w:widowControl w:val="0"/>
              <w:tabs>
                <w:tab w:val="left" w:pos="1134"/>
                <w:tab w:val="left" w:pos="2410"/>
                <w:tab w:val="left" w:pos="3049"/>
                <w:tab w:val="left" w:pos="3402"/>
                <w:tab w:val="left" w:pos="6521"/>
              </w:tabs>
              <w:suppressAutoHyphens/>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p w14:paraId="44E62C0A" w14:textId="77777777" w:rsidR="000772CA" w:rsidRPr="000827ED" w:rsidRDefault="000772CA" w:rsidP="000772CA">
            <w:pPr>
              <w:widowControl w:val="0"/>
              <w:tabs>
                <w:tab w:val="left" w:pos="1134"/>
                <w:tab w:val="left" w:pos="2410"/>
                <w:tab w:val="left" w:pos="3049"/>
                <w:tab w:val="left" w:pos="3402"/>
                <w:tab w:val="left" w:pos="6521"/>
              </w:tabs>
              <w:suppressAutoHyphens/>
              <w:spacing w:after="0" w:line="240" w:lineRule="auto"/>
              <w:jc w:val="center"/>
              <w:rPr>
                <w:rFonts w:eastAsia="Times New Roman"/>
                <w:color w:val="auto"/>
                <w:kern w:val="1"/>
                <w:sz w:val="20"/>
                <w:szCs w:val="20"/>
                <w:lang w:val="fr-FR" w:eastAsia="ar-SA"/>
              </w:rPr>
            </w:pPr>
          </w:p>
          <w:p w14:paraId="4D346402" w14:textId="77777777" w:rsidR="000772CA" w:rsidRPr="000827ED" w:rsidRDefault="000772CA" w:rsidP="000772CA">
            <w:pPr>
              <w:widowControl w:val="0"/>
              <w:tabs>
                <w:tab w:val="left" w:pos="1134"/>
                <w:tab w:val="left" w:pos="2410"/>
                <w:tab w:val="left" w:pos="3049"/>
                <w:tab w:val="left" w:pos="3402"/>
                <w:tab w:val="left" w:pos="6521"/>
              </w:tabs>
              <w:suppressAutoHyphens/>
              <w:spacing w:after="0" w:line="240" w:lineRule="auto"/>
              <w:jc w:val="center"/>
              <w:rPr>
                <w:rFonts w:eastAsia="Times New Roman"/>
                <w:color w:val="auto"/>
                <w:kern w:val="1"/>
                <w:sz w:val="20"/>
                <w:szCs w:val="20"/>
                <w:lang w:val="fr-FR" w:eastAsia="ar-SA"/>
              </w:rPr>
            </w:pPr>
          </w:p>
          <w:p w14:paraId="6DED7B8A" w14:textId="77777777" w:rsidR="000772CA" w:rsidRPr="000827ED" w:rsidRDefault="000772CA" w:rsidP="000772CA">
            <w:pPr>
              <w:widowControl w:val="0"/>
              <w:tabs>
                <w:tab w:val="left" w:pos="1134"/>
                <w:tab w:val="left" w:pos="2410"/>
                <w:tab w:val="left" w:pos="3049"/>
                <w:tab w:val="left" w:pos="3402"/>
                <w:tab w:val="left" w:pos="6521"/>
              </w:tabs>
              <w:suppressAutoHyphens/>
              <w:spacing w:after="0" w:line="240" w:lineRule="auto"/>
              <w:jc w:val="center"/>
              <w:rPr>
                <w:rFonts w:eastAsia="Times New Roman"/>
                <w:color w:val="auto"/>
                <w:kern w:val="1"/>
                <w:sz w:val="20"/>
                <w:szCs w:val="20"/>
                <w:lang w:val="fr-FR" w:eastAsia="ar-SA"/>
              </w:rPr>
            </w:pPr>
          </w:p>
          <w:p w14:paraId="4AA93CAB" w14:textId="77777777" w:rsidR="000772CA" w:rsidRPr="000827ED" w:rsidRDefault="000772CA" w:rsidP="000772CA">
            <w:pPr>
              <w:widowControl w:val="0"/>
              <w:tabs>
                <w:tab w:val="left" w:pos="1134"/>
                <w:tab w:val="left" w:pos="2410"/>
                <w:tab w:val="left" w:pos="3049"/>
                <w:tab w:val="left" w:pos="3402"/>
                <w:tab w:val="left" w:pos="6521"/>
              </w:tabs>
              <w:suppressAutoHyphens/>
              <w:spacing w:after="0" w:line="240" w:lineRule="auto"/>
              <w:jc w:val="center"/>
              <w:rPr>
                <w:rFonts w:eastAsia="Times New Roman"/>
                <w:color w:val="auto"/>
                <w:kern w:val="1"/>
                <w:sz w:val="20"/>
                <w:szCs w:val="20"/>
                <w:lang w:val="fr-FR" w:eastAsia="ar-SA"/>
              </w:rPr>
            </w:pPr>
          </w:p>
          <w:p w14:paraId="59893660" w14:textId="77777777" w:rsidR="000772CA" w:rsidRPr="000827ED" w:rsidRDefault="000772CA" w:rsidP="000772CA">
            <w:pPr>
              <w:widowControl w:val="0"/>
              <w:tabs>
                <w:tab w:val="left" w:pos="1134"/>
                <w:tab w:val="left" w:pos="2410"/>
                <w:tab w:val="left" w:pos="3049"/>
                <w:tab w:val="left" w:pos="3402"/>
                <w:tab w:val="left" w:pos="6521"/>
              </w:tabs>
              <w:suppressAutoHyphens/>
              <w:spacing w:after="0" w:line="240" w:lineRule="auto"/>
              <w:rPr>
                <w:rFonts w:eastAsia="Times New Roman"/>
                <w:color w:val="auto"/>
                <w:kern w:val="1"/>
                <w:sz w:val="20"/>
                <w:szCs w:val="20"/>
                <w:lang w:val="fr-FR" w:eastAsia="ar-SA"/>
              </w:rPr>
            </w:pPr>
          </w:p>
        </w:tc>
        <w:tc>
          <w:tcPr>
            <w:tcW w:w="1937" w:type="dxa"/>
            <w:tcBorders>
              <w:top w:val="single" w:sz="4" w:space="0" w:color="000000"/>
              <w:left w:val="single" w:sz="4" w:space="0" w:color="000000"/>
              <w:bottom w:val="single" w:sz="4" w:space="0" w:color="000000"/>
            </w:tcBorders>
            <w:shd w:val="clear" w:color="auto" w:fill="auto"/>
          </w:tcPr>
          <w:p w14:paraId="7FF7DAEF"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p w14:paraId="62970FC3"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58449F4E"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5BA049A7"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2F366F19"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5650ED58"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79AE2BF2"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29D8E118"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p w14:paraId="00402B11" w14:textId="77777777" w:rsidR="000772CA" w:rsidRPr="000827ED" w:rsidRDefault="000772CA" w:rsidP="000772CA">
            <w:pPr>
              <w:widowControl w:val="0"/>
              <w:suppressAutoHyphens/>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38C0DA62" w14:textId="77777777" w:rsidR="000772CA" w:rsidRPr="000827ED" w:rsidRDefault="000772CA" w:rsidP="000772CA">
            <w:pPr>
              <w:keepNext/>
              <w:widowControl w:val="0"/>
              <w:tabs>
                <w:tab w:val="left" w:pos="7230"/>
              </w:tabs>
              <w:suppressAutoHyphens/>
              <w:snapToGrid w:val="0"/>
              <w:spacing w:after="0" w:line="240" w:lineRule="auto"/>
              <w:outlineLvl w:val="0"/>
              <w:rPr>
                <w:rFonts w:eastAsia="Times New Roman"/>
                <w:bCs/>
                <w:color w:val="auto"/>
                <w:kern w:val="1"/>
                <w:sz w:val="20"/>
                <w:szCs w:val="20"/>
                <w:lang w:val="fr-FR" w:eastAsia="ar-SA"/>
              </w:rPr>
            </w:pPr>
          </w:p>
          <w:p w14:paraId="5986A5B6" w14:textId="77777777" w:rsidR="000772CA" w:rsidRPr="000827ED" w:rsidRDefault="000772CA" w:rsidP="000772CA">
            <w:pPr>
              <w:keepNext/>
              <w:widowControl w:val="0"/>
              <w:tabs>
                <w:tab w:val="left" w:pos="7230"/>
              </w:tabs>
              <w:suppressAutoHyphens/>
              <w:spacing w:after="0" w:line="240" w:lineRule="auto"/>
              <w:outlineLvl w:val="0"/>
              <w:rPr>
                <w:rFonts w:eastAsia="Times New Roman"/>
                <w:bCs/>
                <w:color w:val="auto"/>
                <w:kern w:val="1"/>
                <w:sz w:val="20"/>
                <w:szCs w:val="20"/>
                <w:lang w:val="fr-FR" w:eastAsia="ar-SA"/>
              </w:rPr>
            </w:pPr>
          </w:p>
          <w:p w14:paraId="1D90239E" w14:textId="77777777" w:rsidR="000772CA" w:rsidRPr="000827ED" w:rsidRDefault="000772CA" w:rsidP="000772CA">
            <w:pPr>
              <w:keepNext/>
              <w:widowControl w:val="0"/>
              <w:tabs>
                <w:tab w:val="left" w:pos="7230"/>
              </w:tabs>
              <w:suppressAutoHyphens/>
              <w:spacing w:after="0" w:line="240" w:lineRule="auto"/>
              <w:outlineLvl w:val="0"/>
              <w:rPr>
                <w:rFonts w:eastAsia="Times New Roman"/>
                <w:bCs/>
                <w:color w:val="auto"/>
                <w:kern w:val="1"/>
                <w:sz w:val="20"/>
                <w:szCs w:val="20"/>
                <w:lang w:val="fr-FR" w:eastAsia="ar-SA"/>
              </w:rPr>
            </w:pPr>
          </w:p>
          <w:p w14:paraId="3DB31879" w14:textId="77777777" w:rsidR="000772CA" w:rsidRPr="000827ED" w:rsidRDefault="000772CA" w:rsidP="000772CA">
            <w:pPr>
              <w:keepNext/>
              <w:widowControl w:val="0"/>
              <w:tabs>
                <w:tab w:val="left" w:pos="7230"/>
              </w:tabs>
              <w:suppressAutoHyphens/>
              <w:spacing w:after="0" w:line="240" w:lineRule="auto"/>
              <w:outlineLvl w:val="0"/>
              <w:rPr>
                <w:rFonts w:eastAsia="Times New Roman"/>
                <w:bCs/>
                <w:color w:val="auto"/>
                <w:kern w:val="1"/>
                <w:sz w:val="20"/>
                <w:szCs w:val="20"/>
                <w:lang w:val="fr-FR" w:eastAsia="ar-SA"/>
              </w:rPr>
            </w:pPr>
            <w:bookmarkStart w:id="8" w:name="_Toc4741001"/>
            <w:bookmarkStart w:id="9" w:name="_Toc122600470"/>
            <w:r w:rsidRPr="000827ED">
              <w:rPr>
                <w:rFonts w:eastAsia="Times New Roman"/>
                <w:bCs/>
                <w:color w:val="auto"/>
                <w:kern w:val="1"/>
                <w:sz w:val="20"/>
                <w:szCs w:val="20"/>
                <w:lang w:val="fr-FR" w:eastAsia="ar-SA"/>
              </w:rPr>
              <w:t>Oui/non</w:t>
            </w:r>
            <w:bookmarkEnd w:id="8"/>
            <w:bookmarkEnd w:id="9"/>
          </w:p>
          <w:p w14:paraId="1ABEBD04"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2265FAE0"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3D563499"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2F2CA787"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5F23A6A1" w14:textId="77777777" w:rsidR="000772CA" w:rsidRPr="000827ED" w:rsidRDefault="000772CA" w:rsidP="000772CA">
            <w:pPr>
              <w:keepNext/>
              <w:widowControl w:val="0"/>
              <w:tabs>
                <w:tab w:val="left" w:pos="7230"/>
              </w:tabs>
              <w:suppressAutoHyphens/>
              <w:spacing w:after="0" w:line="240" w:lineRule="auto"/>
              <w:outlineLvl w:val="0"/>
              <w:rPr>
                <w:rFonts w:eastAsia="Times New Roman"/>
                <w:bCs/>
                <w:color w:val="auto"/>
                <w:kern w:val="1"/>
                <w:sz w:val="20"/>
                <w:szCs w:val="20"/>
                <w:lang w:val="fr-FR" w:eastAsia="ar-SA"/>
              </w:rPr>
            </w:pPr>
          </w:p>
        </w:tc>
      </w:tr>
      <w:tr w:rsidR="000772CA" w:rsidRPr="000827ED" w14:paraId="037305DD" w14:textId="77777777" w:rsidTr="000772CA">
        <w:tc>
          <w:tcPr>
            <w:tcW w:w="514" w:type="dxa"/>
            <w:tcBorders>
              <w:top w:val="single" w:sz="4" w:space="0" w:color="000000"/>
              <w:left w:val="single" w:sz="4" w:space="0" w:color="000000"/>
              <w:bottom w:val="single" w:sz="4" w:space="0" w:color="000000"/>
            </w:tcBorders>
            <w:shd w:val="clear" w:color="auto" w:fill="auto"/>
          </w:tcPr>
          <w:p w14:paraId="567CAA2A"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46</w:t>
            </w:r>
          </w:p>
        </w:tc>
        <w:tc>
          <w:tcPr>
            <w:tcW w:w="4164" w:type="dxa"/>
            <w:tcBorders>
              <w:top w:val="single" w:sz="4" w:space="0" w:color="000000"/>
              <w:left w:val="single" w:sz="4" w:space="0" w:color="000000"/>
              <w:bottom w:val="single" w:sz="4" w:space="0" w:color="000000"/>
            </w:tcBorders>
            <w:shd w:val="clear" w:color="auto" w:fill="auto"/>
          </w:tcPr>
          <w:p w14:paraId="0798F6B0"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Couleur : blanc</w:t>
            </w:r>
          </w:p>
        </w:tc>
        <w:tc>
          <w:tcPr>
            <w:tcW w:w="1276" w:type="dxa"/>
            <w:tcBorders>
              <w:top w:val="single" w:sz="4" w:space="0" w:color="000000"/>
              <w:left w:val="single" w:sz="4" w:space="0" w:color="000000"/>
              <w:bottom w:val="single" w:sz="4" w:space="0" w:color="000000"/>
            </w:tcBorders>
            <w:shd w:val="clear" w:color="auto" w:fill="auto"/>
          </w:tcPr>
          <w:p w14:paraId="123C60DB" w14:textId="77777777" w:rsidR="000772CA" w:rsidRPr="000827ED" w:rsidRDefault="000772CA" w:rsidP="000772CA">
            <w:pPr>
              <w:widowControl w:val="0"/>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E</w:t>
            </w:r>
          </w:p>
        </w:tc>
        <w:tc>
          <w:tcPr>
            <w:tcW w:w="1937" w:type="dxa"/>
            <w:tcBorders>
              <w:top w:val="single" w:sz="4" w:space="0" w:color="000000"/>
              <w:left w:val="single" w:sz="4" w:space="0" w:color="000000"/>
              <w:bottom w:val="single" w:sz="4" w:space="0" w:color="000000"/>
            </w:tcBorders>
            <w:shd w:val="clear" w:color="auto" w:fill="auto"/>
          </w:tcPr>
          <w:p w14:paraId="315C7DC3" w14:textId="77777777" w:rsidR="000772CA" w:rsidRPr="000827ED" w:rsidRDefault="000772CA" w:rsidP="000772CA">
            <w:pPr>
              <w:widowControl w:val="0"/>
              <w:suppressAutoHyphens/>
              <w:snapToGrid w:val="0"/>
              <w:spacing w:after="0" w:line="240" w:lineRule="auto"/>
              <w:jc w:val="both"/>
              <w:rPr>
                <w:rFonts w:eastAsia="Times New Roman"/>
                <w:color w:val="auto"/>
                <w:kern w:val="1"/>
                <w:sz w:val="20"/>
                <w:szCs w:val="20"/>
                <w:lang w:val="fr-FR" w:eastAsia="ar-SA"/>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44517144" w14:textId="77777777" w:rsidR="000772CA" w:rsidRPr="000827ED" w:rsidRDefault="000772CA" w:rsidP="000772CA">
            <w:pPr>
              <w:widowControl w:val="0"/>
              <w:tabs>
                <w:tab w:val="left" w:pos="1134"/>
              </w:tabs>
              <w:suppressAutoHyphens/>
              <w:snapToGrid w:val="0"/>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Oui/non</w:t>
            </w:r>
          </w:p>
        </w:tc>
      </w:tr>
      <w:tr w:rsidR="000772CA" w:rsidRPr="000827ED" w14:paraId="47583106" w14:textId="77777777" w:rsidTr="000772CA">
        <w:tc>
          <w:tcPr>
            <w:tcW w:w="514" w:type="dxa"/>
            <w:tcBorders>
              <w:top w:val="single" w:sz="4" w:space="0" w:color="000000"/>
              <w:left w:val="single" w:sz="4" w:space="0" w:color="000000"/>
              <w:bottom w:val="single" w:sz="4" w:space="0" w:color="000000"/>
            </w:tcBorders>
            <w:shd w:val="clear" w:color="auto" w:fill="auto"/>
          </w:tcPr>
          <w:p w14:paraId="6EB49FB0" w14:textId="77777777" w:rsidR="000772CA" w:rsidRPr="000827ED" w:rsidRDefault="000772CA" w:rsidP="000772CA">
            <w:pPr>
              <w:widowControl w:val="0"/>
              <w:tabs>
                <w:tab w:val="left" w:pos="1134"/>
              </w:tabs>
              <w:suppressAutoHyphens/>
              <w:snapToGrid w:val="0"/>
              <w:spacing w:after="0" w:line="240" w:lineRule="auto"/>
              <w:jc w:val="center"/>
              <w:rPr>
                <w:rFonts w:eastAsia="Times New Roman"/>
                <w:color w:val="auto"/>
                <w:kern w:val="1"/>
                <w:sz w:val="20"/>
                <w:szCs w:val="20"/>
                <w:lang w:val="fr-FR" w:eastAsia="ar-SA"/>
              </w:rPr>
            </w:pPr>
            <w:r w:rsidRPr="000827ED">
              <w:rPr>
                <w:rFonts w:eastAsia="Times New Roman"/>
                <w:color w:val="auto"/>
                <w:kern w:val="1"/>
                <w:sz w:val="20"/>
                <w:szCs w:val="20"/>
                <w:lang w:val="fr-FR" w:eastAsia="ar-SA"/>
              </w:rPr>
              <w:t>47</w:t>
            </w:r>
          </w:p>
        </w:tc>
        <w:tc>
          <w:tcPr>
            <w:tcW w:w="4164" w:type="dxa"/>
            <w:tcBorders>
              <w:top w:val="single" w:sz="4" w:space="0" w:color="000000"/>
              <w:left w:val="single" w:sz="4" w:space="0" w:color="000000"/>
              <w:bottom w:val="single" w:sz="4" w:space="0" w:color="000000"/>
            </w:tcBorders>
            <w:shd w:val="clear" w:color="auto" w:fill="auto"/>
          </w:tcPr>
          <w:p w14:paraId="225F09D1" w14:textId="77777777" w:rsidR="000772CA" w:rsidRPr="000827ED" w:rsidRDefault="000772CA" w:rsidP="000772CA">
            <w:pPr>
              <w:keepNext/>
              <w:widowControl w:val="0"/>
              <w:tabs>
                <w:tab w:val="left" w:pos="7230"/>
              </w:tabs>
              <w:suppressAutoHyphens/>
              <w:snapToGrid w:val="0"/>
              <w:spacing w:after="0" w:line="260" w:lineRule="exact"/>
              <w:outlineLvl w:val="0"/>
              <w:rPr>
                <w:rFonts w:eastAsia="Times New Roman"/>
                <w:bCs/>
                <w:color w:val="auto"/>
                <w:kern w:val="1"/>
                <w:sz w:val="20"/>
                <w:szCs w:val="20"/>
                <w:lang w:val="fr-FR" w:eastAsia="ar-SA"/>
              </w:rPr>
            </w:pPr>
            <w:bookmarkStart w:id="10" w:name="_Toc4741002"/>
            <w:bookmarkStart w:id="11" w:name="_Toc122600471"/>
            <w:r w:rsidRPr="000827ED">
              <w:rPr>
                <w:rFonts w:eastAsia="Times New Roman"/>
                <w:bCs/>
                <w:color w:val="auto"/>
                <w:kern w:val="1"/>
                <w:sz w:val="20"/>
                <w:szCs w:val="20"/>
                <w:lang w:val="fr-FR" w:eastAsia="ar-SA"/>
              </w:rPr>
              <w:t>Possibilités de recyclage</w:t>
            </w:r>
            <w:bookmarkEnd w:id="10"/>
            <w:bookmarkEnd w:id="11"/>
          </w:p>
        </w:tc>
        <w:tc>
          <w:tcPr>
            <w:tcW w:w="1276" w:type="dxa"/>
            <w:tcBorders>
              <w:top w:val="single" w:sz="4" w:space="0" w:color="000000"/>
              <w:left w:val="single" w:sz="4" w:space="0" w:color="000000"/>
              <w:bottom w:val="single" w:sz="4" w:space="0" w:color="000000"/>
            </w:tcBorders>
            <w:shd w:val="clear" w:color="auto" w:fill="auto"/>
          </w:tcPr>
          <w:p w14:paraId="3308598A" w14:textId="77777777" w:rsidR="000772CA" w:rsidRPr="000827ED" w:rsidRDefault="000772CA" w:rsidP="000772CA">
            <w:pPr>
              <w:keepNext/>
              <w:widowControl w:val="0"/>
              <w:tabs>
                <w:tab w:val="left" w:pos="7230"/>
              </w:tabs>
              <w:suppressAutoHyphens/>
              <w:snapToGrid w:val="0"/>
              <w:spacing w:after="0" w:line="260" w:lineRule="exact"/>
              <w:jc w:val="center"/>
              <w:outlineLvl w:val="0"/>
              <w:rPr>
                <w:rFonts w:eastAsia="Times New Roman"/>
                <w:bCs/>
                <w:color w:val="auto"/>
                <w:kern w:val="1"/>
                <w:sz w:val="20"/>
                <w:szCs w:val="20"/>
                <w:lang w:val="fr-FR" w:eastAsia="ar-SA"/>
              </w:rPr>
            </w:pPr>
            <w:bookmarkStart w:id="12" w:name="_Toc4741003"/>
            <w:bookmarkStart w:id="13" w:name="_Toc122600472"/>
            <w:r w:rsidRPr="000827ED">
              <w:rPr>
                <w:rFonts w:eastAsia="Times New Roman"/>
                <w:bCs/>
                <w:color w:val="auto"/>
                <w:kern w:val="1"/>
                <w:sz w:val="20"/>
                <w:szCs w:val="20"/>
                <w:lang w:val="fr-FR" w:eastAsia="ar-SA"/>
              </w:rPr>
              <w:t>NE</w:t>
            </w:r>
            <w:bookmarkEnd w:id="12"/>
            <w:bookmarkEnd w:id="13"/>
          </w:p>
        </w:tc>
        <w:tc>
          <w:tcPr>
            <w:tcW w:w="1937" w:type="dxa"/>
            <w:tcBorders>
              <w:top w:val="single" w:sz="4" w:space="0" w:color="000000"/>
              <w:left w:val="single" w:sz="4" w:space="0" w:color="000000"/>
              <w:bottom w:val="single" w:sz="4" w:space="0" w:color="000000"/>
            </w:tcBorders>
            <w:shd w:val="clear" w:color="auto" w:fill="auto"/>
          </w:tcPr>
          <w:p w14:paraId="625FC8F7"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0FAD90AA"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10937093"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Un marquage a-t-il été apposé lors de la production sur les pièces en plastique en vue d’optimaliser un recyclage ultérieur ?</w:t>
            </w:r>
          </w:p>
          <w:p w14:paraId="03526E54"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0C5F4577"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3DF89B82"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05729A52"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Pourcentage de matériaux recyclés utilisés</w:t>
            </w:r>
          </w:p>
          <w:p w14:paraId="1896E6A7"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Pourcentage de matériaux recyclables</w:t>
            </w:r>
          </w:p>
          <w:p w14:paraId="701B443F"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p>
          <w:p w14:paraId="61160BD6" w14:textId="77777777" w:rsidR="000772CA" w:rsidRPr="000827ED" w:rsidRDefault="000772CA" w:rsidP="000772CA">
            <w:pPr>
              <w:widowControl w:val="0"/>
              <w:tabs>
                <w:tab w:val="left" w:pos="1134"/>
              </w:tabs>
              <w:suppressAutoHyphens/>
              <w:spacing w:after="0" w:line="240" w:lineRule="auto"/>
              <w:jc w:val="both"/>
              <w:rPr>
                <w:rFonts w:eastAsia="Times New Roman"/>
                <w:color w:val="auto"/>
                <w:kern w:val="1"/>
                <w:sz w:val="20"/>
                <w:szCs w:val="20"/>
                <w:lang w:val="fr-FR" w:eastAsia="ar-SA"/>
              </w:rPr>
            </w:pPr>
            <w:r w:rsidRPr="000827ED">
              <w:rPr>
                <w:rFonts w:eastAsia="Times New Roman"/>
                <w:color w:val="auto"/>
                <w:kern w:val="1"/>
                <w:sz w:val="20"/>
                <w:szCs w:val="20"/>
                <w:lang w:val="fr-FR" w:eastAsia="ar-SA"/>
              </w:rPr>
              <w:t>Autres préparations en vue d’un recyclage ultérieur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25D100C3" w14:textId="77777777" w:rsidR="000772CA" w:rsidRPr="000827ED" w:rsidRDefault="000772CA" w:rsidP="000772CA">
            <w:pPr>
              <w:keepNext/>
              <w:widowControl w:val="0"/>
              <w:tabs>
                <w:tab w:val="left" w:pos="7230"/>
              </w:tabs>
              <w:suppressAutoHyphens/>
              <w:snapToGrid w:val="0"/>
              <w:spacing w:after="0" w:line="240" w:lineRule="auto"/>
              <w:outlineLvl w:val="0"/>
              <w:rPr>
                <w:rFonts w:eastAsia="Times New Roman"/>
                <w:bCs/>
                <w:color w:val="auto"/>
                <w:kern w:val="1"/>
                <w:sz w:val="20"/>
                <w:szCs w:val="20"/>
                <w:lang w:val="fr-FR" w:eastAsia="ar-SA"/>
              </w:rPr>
            </w:pPr>
            <w:bookmarkStart w:id="14" w:name="_Toc4741004"/>
            <w:bookmarkStart w:id="15" w:name="_Toc122600473"/>
            <w:r w:rsidRPr="000827ED">
              <w:rPr>
                <w:rFonts w:eastAsia="Times New Roman"/>
                <w:bCs/>
                <w:color w:val="auto"/>
                <w:kern w:val="1"/>
                <w:sz w:val="20"/>
                <w:szCs w:val="20"/>
                <w:lang w:val="fr-FR" w:eastAsia="ar-SA"/>
              </w:rPr>
              <w:t>Oui/non</w:t>
            </w:r>
            <w:bookmarkEnd w:id="14"/>
            <w:bookmarkEnd w:id="15"/>
          </w:p>
          <w:p w14:paraId="5E170185" w14:textId="77777777" w:rsidR="000772CA" w:rsidRPr="000827ED" w:rsidRDefault="000772CA" w:rsidP="000772CA">
            <w:pPr>
              <w:keepNext/>
              <w:widowControl w:val="0"/>
              <w:tabs>
                <w:tab w:val="left" w:pos="7230"/>
              </w:tabs>
              <w:suppressAutoHyphens/>
              <w:spacing w:after="0" w:line="240" w:lineRule="auto"/>
              <w:outlineLvl w:val="0"/>
              <w:rPr>
                <w:rFonts w:eastAsia="Times New Roman"/>
                <w:bCs/>
                <w:color w:val="auto"/>
                <w:kern w:val="1"/>
                <w:sz w:val="20"/>
                <w:szCs w:val="20"/>
                <w:lang w:val="fr-FR" w:eastAsia="ar-SA"/>
              </w:rPr>
            </w:pPr>
          </w:p>
          <w:p w14:paraId="33A22C80" w14:textId="77777777" w:rsidR="000772CA" w:rsidRPr="000827ED" w:rsidRDefault="000772CA" w:rsidP="000772CA">
            <w:pPr>
              <w:keepNext/>
              <w:widowControl w:val="0"/>
              <w:tabs>
                <w:tab w:val="left" w:pos="7230"/>
              </w:tabs>
              <w:suppressAutoHyphens/>
              <w:spacing w:after="0" w:line="240" w:lineRule="auto"/>
              <w:outlineLvl w:val="0"/>
              <w:rPr>
                <w:rFonts w:eastAsia="Times New Roman"/>
                <w:bCs/>
                <w:color w:val="auto"/>
                <w:kern w:val="1"/>
                <w:sz w:val="20"/>
                <w:szCs w:val="20"/>
                <w:lang w:val="fr-FR" w:eastAsia="ar-SA"/>
              </w:rPr>
            </w:pPr>
          </w:p>
          <w:p w14:paraId="6F91F487" w14:textId="77777777" w:rsidR="000772CA" w:rsidRPr="000827ED" w:rsidRDefault="000772CA" w:rsidP="000772CA">
            <w:pPr>
              <w:keepNext/>
              <w:widowControl w:val="0"/>
              <w:tabs>
                <w:tab w:val="left" w:pos="7230"/>
              </w:tabs>
              <w:suppressAutoHyphens/>
              <w:spacing w:after="0" w:line="240" w:lineRule="auto"/>
              <w:outlineLvl w:val="0"/>
              <w:rPr>
                <w:rFonts w:eastAsia="Times New Roman"/>
                <w:bCs/>
                <w:color w:val="auto"/>
                <w:kern w:val="1"/>
                <w:sz w:val="20"/>
                <w:szCs w:val="20"/>
                <w:lang w:val="fr-FR" w:eastAsia="ar-SA"/>
              </w:rPr>
            </w:pPr>
          </w:p>
          <w:p w14:paraId="4D5ECA91" w14:textId="77777777" w:rsidR="000772CA" w:rsidRPr="000827ED" w:rsidRDefault="000772CA" w:rsidP="000772CA">
            <w:pPr>
              <w:keepNext/>
              <w:widowControl w:val="0"/>
              <w:tabs>
                <w:tab w:val="left" w:pos="7230"/>
              </w:tabs>
              <w:suppressAutoHyphens/>
              <w:spacing w:after="0" w:line="240" w:lineRule="auto"/>
              <w:outlineLvl w:val="0"/>
              <w:rPr>
                <w:rFonts w:eastAsia="Times New Roman"/>
                <w:bCs/>
                <w:color w:val="auto"/>
                <w:kern w:val="1"/>
                <w:sz w:val="20"/>
                <w:szCs w:val="20"/>
                <w:lang w:val="fr-FR" w:eastAsia="ar-SA"/>
              </w:rPr>
            </w:pPr>
            <w:bookmarkStart w:id="16" w:name="_Toc4741005"/>
            <w:bookmarkStart w:id="17" w:name="_Toc122600474"/>
            <w:r w:rsidRPr="000827ED">
              <w:rPr>
                <w:rFonts w:eastAsia="Times New Roman"/>
                <w:bCs/>
                <w:color w:val="auto"/>
                <w:kern w:val="1"/>
                <w:sz w:val="20"/>
                <w:szCs w:val="20"/>
                <w:lang w:val="fr-FR" w:eastAsia="ar-SA"/>
              </w:rPr>
              <w:t>Oui/non</w:t>
            </w:r>
            <w:bookmarkEnd w:id="16"/>
            <w:bookmarkEnd w:id="17"/>
          </w:p>
          <w:p w14:paraId="488DE954"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073D0E64"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4C5DC1C2"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43DF087E"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 %</w:t>
            </w:r>
          </w:p>
          <w:p w14:paraId="5E559B85"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153C1DAD"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 %</w:t>
            </w:r>
          </w:p>
          <w:p w14:paraId="3E4B3FF4"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p>
          <w:p w14:paraId="67E13FC4" w14:textId="77777777" w:rsidR="000772CA" w:rsidRPr="000827ED" w:rsidRDefault="000772CA" w:rsidP="000772CA">
            <w:pPr>
              <w:widowControl w:val="0"/>
              <w:tabs>
                <w:tab w:val="left" w:pos="1134"/>
              </w:tabs>
              <w:suppressAutoHyphens/>
              <w:spacing w:after="0" w:line="240" w:lineRule="auto"/>
              <w:rPr>
                <w:rFonts w:eastAsia="Times New Roman"/>
                <w:color w:val="auto"/>
                <w:kern w:val="1"/>
                <w:sz w:val="20"/>
                <w:szCs w:val="20"/>
                <w:lang w:val="fr-FR" w:eastAsia="ar-SA"/>
              </w:rPr>
            </w:pPr>
            <w:r w:rsidRPr="000827ED">
              <w:rPr>
                <w:rFonts w:eastAsia="Times New Roman"/>
                <w:color w:val="auto"/>
                <w:kern w:val="1"/>
                <w:sz w:val="20"/>
                <w:szCs w:val="20"/>
                <w:lang w:val="fr-FR" w:eastAsia="ar-SA"/>
              </w:rPr>
              <w:t>………………………………………………………</w:t>
            </w:r>
          </w:p>
        </w:tc>
      </w:tr>
    </w:tbl>
    <w:p w14:paraId="0C3091DF" w14:textId="40DDB3C2" w:rsidR="001A6745" w:rsidRPr="000827ED" w:rsidRDefault="001A6745" w:rsidP="000772CA">
      <w:pPr>
        <w:pStyle w:val="Titre3"/>
        <w:keepNext/>
        <w:widowControl w:val="0"/>
        <w:numPr>
          <w:ilvl w:val="0"/>
          <w:numId w:val="0"/>
        </w:numPr>
        <w:suppressAutoHyphens/>
        <w:autoSpaceDE/>
        <w:autoSpaceDN/>
        <w:adjustRightInd/>
        <w:spacing w:before="180" w:after="180"/>
        <w:contextualSpacing w:val="0"/>
        <w:rPr>
          <w:rFonts w:ascii="Georgia" w:hAnsi="Georgia"/>
          <w:sz w:val="20"/>
          <w:szCs w:val="20"/>
        </w:rPr>
      </w:pPr>
    </w:p>
    <w:p w14:paraId="1445FD5C" w14:textId="65F36A94" w:rsidR="001A6745" w:rsidRDefault="001A6745" w:rsidP="001A6745">
      <w:pPr>
        <w:rPr>
          <w:lang w:val="en-US"/>
        </w:rPr>
      </w:pPr>
    </w:p>
    <w:p w14:paraId="464C8B07" w14:textId="77777777" w:rsidR="001A6745" w:rsidRPr="001A6745" w:rsidRDefault="001A6745" w:rsidP="001A6745">
      <w:pPr>
        <w:rPr>
          <w:lang w:val="en-US"/>
        </w:rPr>
      </w:pPr>
    </w:p>
    <w:p w14:paraId="517F3E40" w14:textId="77777777" w:rsidR="005B093C" w:rsidRPr="005B093C" w:rsidRDefault="00653202" w:rsidP="00653202">
      <w:pPr>
        <w:pStyle w:val="Titre3"/>
        <w:keepNext/>
        <w:widowControl w:val="0"/>
        <w:numPr>
          <w:ilvl w:val="2"/>
          <w:numId w:val="10"/>
        </w:numPr>
        <w:tabs>
          <w:tab w:val="num" w:pos="810"/>
        </w:tabs>
        <w:suppressAutoHyphens/>
        <w:autoSpaceDE/>
        <w:autoSpaceDN/>
        <w:adjustRightInd/>
        <w:spacing w:before="180" w:after="180"/>
        <w:ind w:left="810"/>
        <w:contextualSpacing w:val="0"/>
      </w:pPr>
      <w:bookmarkStart w:id="18" w:name="_Toc122600475"/>
      <w:r>
        <w:lastRenderedPageBreak/>
        <w:t xml:space="preserve">Options </w:t>
      </w:r>
      <w:proofErr w:type="spellStart"/>
      <w:r>
        <w:t>libres</w:t>
      </w:r>
      <w:bookmarkEnd w:id="18"/>
      <w:proofErr w:type="spellEnd"/>
    </w:p>
    <w:p w14:paraId="573C03E6" w14:textId="2CE6099D" w:rsidR="000772CA" w:rsidRPr="000827ED" w:rsidRDefault="000772CA" w:rsidP="000772CA">
      <w:pPr>
        <w:widowControl w:val="0"/>
        <w:tabs>
          <w:tab w:val="left" w:pos="1134"/>
          <w:tab w:val="left" w:pos="2410"/>
          <w:tab w:val="left" w:pos="3402"/>
          <w:tab w:val="left" w:pos="6521"/>
        </w:tabs>
        <w:suppressAutoHyphens/>
        <w:spacing w:after="120" w:line="288" w:lineRule="auto"/>
        <w:jc w:val="center"/>
        <w:rPr>
          <w:rFonts w:eastAsia="DejaVu Sans" w:cs="Arial"/>
          <w:b/>
          <w:color w:val="auto"/>
          <w:kern w:val="18"/>
          <w:sz w:val="20"/>
          <w:szCs w:val="20"/>
          <w:lang w:val="fr-FR"/>
        </w:rPr>
      </w:pPr>
      <w:r w:rsidRPr="000827ED">
        <w:rPr>
          <w:rFonts w:eastAsia="Arial Unicode MS" w:cs="Tahoma"/>
          <w:b/>
          <w:bCs/>
          <w:color w:val="auto"/>
          <w:kern w:val="18"/>
          <w:sz w:val="20"/>
          <w:szCs w:val="20"/>
        </w:rPr>
        <w:t>LOT 1</w:t>
      </w:r>
      <w:r w:rsidRPr="000827ED">
        <w:rPr>
          <w:rFonts w:eastAsia="Arial Unicode MS" w:cs="Tahoma"/>
          <w:b/>
          <w:bCs/>
          <w:kern w:val="18"/>
          <w:sz w:val="20"/>
          <w:szCs w:val="20"/>
        </w:rPr>
        <w:t> :</w:t>
      </w:r>
      <w:r w:rsidRPr="000827ED">
        <w:rPr>
          <w:rFonts w:eastAsia="DejaVu Sans" w:cs="Arial"/>
          <w:b/>
          <w:color w:val="auto"/>
          <w:kern w:val="18"/>
          <w:sz w:val="20"/>
          <w:szCs w:val="20"/>
          <w:lang w:val="fr-FR"/>
        </w:rPr>
        <w:t xml:space="preserve"> Tableau « Options libres </w:t>
      </w:r>
      <w:r w:rsidR="000827ED" w:rsidRPr="000827ED">
        <w:rPr>
          <w:rFonts w:eastAsia="DejaVu Sans" w:cs="Arial"/>
          <w:b/>
          <w:color w:val="auto"/>
          <w:kern w:val="18"/>
          <w:sz w:val="20"/>
          <w:szCs w:val="20"/>
          <w:lang w:val="fr-FR"/>
        </w:rPr>
        <w:t>»</w:t>
      </w:r>
    </w:p>
    <w:tbl>
      <w:tblPr>
        <w:tblW w:w="10376"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149"/>
        <w:gridCol w:w="2410"/>
      </w:tblGrid>
      <w:tr w:rsidR="000772CA" w:rsidRPr="000772CA" w14:paraId="4CA8DBA6" w14:textId="77777777" w:rsidTr="000827ED">
        <w:tc>
          <w:tcPr>
            <w:tcW w:w="817" w:type="dxa"/>
            <w:shd w:val="clear" w:color="auto" w:fill="D9D9D9"/>
            <w:vAlign w:val="center"/>
          </w:tcPr>
          <w:p w14:paraId="4E2CADD2" w14:textId="77777777" w:rsidR="000772CA" w:rsidRPr="000827ED" w:rsidRDefault="000772CA" w:rsidP="000772CA">
            <w:pPr>
              <w:widowControl w:val="0"/>
              <w:tabs>
                <w:tab w:val="left" w:pos="1134"/>
                <w:tab w:val="left" w:pos="2410"/>
                <w:tab w:val="left" w:pos="3402"/>
                <w:tab w:val="left" w:pos="6521"/>
              </w:tabs>
              <w:suppressAutoHyphens/>
              <w:spacing w:after="120" w:line="288" w:lineRule="auto"/>
              <w:rPr>
                <w:rFonts w:eastAsia="DejaVu Sans" w:cs="Arial"/>
                <w:b/>
                <w:color w:val="auto"/>
                <w:kern w:val="18"/>
                <w:sz w:val="20"/>
                <w:szCs w:val="20"/>
                <w:lang w:val="fr-FR"/>
              </w:rPr>
            </w:pPr>
          </w:p>
          <w:p w14:paraId="23152B0E" w14:textId="77777777" w:rsidR="000772CA" w:rsidRPr="000827ED" w:rsidRDefault="000772CA" w:rsidP="000772CA">
            <w:pPr>
              <w:widowControl w:val="0"/>
              <w:tabs>
                <w:tab w:val="left" w:pos="1134"/>
                <w:tab w:val="left" w:pos="2410"/>
                <w:tab w:val="left" w:pos="3402"/>
                <w:tab w:val="left" w:pos="6521"/>
              </w:tabs>
              <w:suppressAutoHyphens/>
              <w:spacing w:after="120" w:line="288" w:lineRule="auto"/>
              <w:rPr>
                <w:rFonts w:eastAsia="DejaVu Sans" w:cs="Arial"/>
                <w:b/>
                <w:color w:val="auto"/>
                <w:kern w:val="18"/>
                <w:sz w:val="20"/>
                <w:szCs w:val="20"/>
                <w:lang w:val="fr-FR"/>
              </w:rPr>
            </w:pPr>
            <w:r w:rsidRPr="000827ED">
              <w:rPr>
                <w:rFonts w:eastAsia="DejaVu Sans" w:cs="Arial"/>
                <w:b/>
                <w:color w:val="auto"/>
                <w:kern w:val="18"/>
                <w:sz w:val="20"/>
                <w:szCs w:val="20"/>
                <w:lang w:val="fr-FR"/>
              </w:rPr>
              <w:t>N°</w:t>
            </w:r>
          </w:p>
        </w:tc>
        <w:tc>
          <w:tcPr>
            <w:tcW w:w="7149" w:type="dxa"/>
            <w:shd w:val="clear" w:color="auto" w:fill="D9D9D9"/>
            <w:vAlign w:val="center"/>
          </w:tcPr>
          <w:p w14:paraId="7E2182C9" w14:textId="77777777" w:rsidR="000772CA" w:rsidRPr="000827ED" w:rsidRDefault="000772CA" w:rsidP="000772CA">
            <w:pPr>
              <w:widowControl w:val="0"/>
              <w:tabs>
                <w:tab w:val="left" w:pos="1134"/>
                <w:tab w:val="left" w:pos="2410"/>
                <w:tab w:val="left" w:pos="3402"/>
                <w:tab w:val="left" w:pos="6521"/>
              </w:tabs>
              <w:suppressAutoHyphens/>
              <w:spacing w:after="120" w:line="288" w:lineRule="auto"/>
              <w:rPr>
                <w:rFonts w:eastAsia="DejaVu Sans" w:cs="Arial"/>
                <w:b/>
                <w:color w:val="auto"/>
                <w:kern w:val="18"/>
                <w:sz w:val="20"/>
                <w:szCs w:val="20"/>
                <w:lang w:val="fr-FR"/>
              </w:rPr>
            </w:pPr>
          </w:p>
          <w:p w14:paraId="66A35CE4" w14:textId="77B4DD70" w:rsidR="000772CA" w:rsidRPr="000827ED" w:rsidRDefault="000772CA" w:rsidP="000827ED">
            <w:pPr>
              <w:widowControl w:val="0"/>
              <w:tabs>
                <w:tab w:val="left" w:pos="1134"/>
                <w:tab w:val="left" w:pos="2410"/>
                <w:tab w:val="left" w:pos="3402"/>
                <w:tab w:val="left" w:pos="6521"/>
              </w:tabs>
              <w:suppressAutoHyphens/>
              <w:spacing w:after="120" w:line="288" w:lineRule="auto"/>
              <w:rPr>
                <w:rFonts w:eastAsia="DejaVu Sans" w:cs="Arial"/>
                <w:b/>
                <w:color w:val="auto"/>
                <w:kern w:val="18"/>
                <w:sz w:val="20"/>
                <w:szCs w:val="20"/>
                <w:lang w:val="fr-FR"/>
              </w:rPr>
            </w:pPr>
            <w:r w:rsidRPr="000827ED">
              <w:rPr>
                <w:rFonts w:eastAsia="DejaVu Sans" w:cs="Arial"/>
                <w:b/>
                <w:color w:val="auto"/>
                <w:kern w:val="18"/>
                <w:sz w:val="20"/>
                <w:szCs w:val="20"/>
                <w:lang w:val="fr-FR"/>
              </w:rPr>
              <w:t>Description de l’option libre proposée par le soumissionnaire pour le lot 1</w:t>
            </w:r>
          </w:p>
        </w:tc>
        <w:tc>
          <w:tcPr>
            <w:tcW w:w="2410" w:type="dxa"/>
            <w:shd w:val="clear" w:color="auto" w:fill="D9D9D9"/>
            <w:vAlign w:val="center"/>
          </w:tcPr>
          <w:p w14:paraId="242F8B0B" w14:textId="77777777" w:rsidR="000772CA" w:rsidRPr="000827ED" w:rsidRDefault="000772CA" w:rsidP="000772CA">
            <w:pPr>
              <w:widowControl w:val="0"/>
              <w:tabs>
                <w:tab w:val="left" w:pos="1134"/>
                <w:tab w:val="left" w:pos="2410"/>
                <w:tab w:val="left" w:pos="3402"/>
                <w:tab w:val="left" w:pos="6521"/>
              </w:tabs>
              <w:suppressAutoHyphens/>
              <w:spacing w:after="120" w:line="288" w:lineRule="auto"/>
              <w:rPr>
                <w:rFonts w:eastAsia="DejaVu Sans" w:cs="Arial"/>
                <w:b/>
                <w:color w:val="auto"/>
                <w:kern w:val="18"/>
                <w:sz w:val="20"/>
                <w:szCs w:val="20"/>
                <w:lang w:val="fr-FR"/>
              </w:rPr>
            </w:pPr>
          </w:p>
          <w:p w14:paraId="4EF5F445" w14:textId="77777777" w:rsidR="000772CA" w:rsidRPr="000827ED" w:rsidRDefault="000772CA" w:rsidP="000772CA">
            <w:pPr>
              <w:widowControl w:val="0"/>
              <w:tabs>
                <w:tab w:val="left" w:pos="1134"/>
                <w:tab w:val="left" w:pos="2410"/>
                <w:tab w:val="left" w:pos="3402"/>
                <w:tab w:val="left" w:pos="6521"/>
              </w:tabs>
              <w:suppressAutoHyphens/>
              <w:spacing w:after="120" w:line="288" w:lineRule="auto"/>
              <w:rPr>
                <w:rFonts w:eastAsia="DejaVu Sans" w:cs="Arial"/>
                <w:b/>
                <w:color w:val="auto"/>
                <w:kern w:val="18"/>
                <w:sz w:val="20"/>
                <w:szCs w:val="20"/>
                <w:lang w:val="fr-FR"/>
              </w:rPr>
            </w:pPr>
            <w:r w:rsidRPr="000827ED">
              <w:rPr>
                <w:rFonts w:eastAsia="DejaVu Sans" w:cs="Arial"/>
                <w:b/>
                <w:color w:val="auto"/>
                <w:kern w:val="18"/>
                <w:sz w:val="20"/>
                <w:szCs w:val="20"/>
                <w:lang w:val="fr-FR"/>
              </w:rPr>
              <w:t>Prix unitaire en € HTVA</w:t>
            </w:r>
          </w:p>
        </w:tc>
      </w:tr>
      <w:tr w:rsidR="000772CA" w:rsidRPr="000772CA" w14:paraId="495F2F50" w14:textId="77777777" w:rsidTr="000827ED">
        <w:tc>
          <w:tcPr>
            <w:tcW w:w="817" w:type="dxa"/>
            <w:shd w:val="clear" w:color="auto" w:fill="auto"/>
            <w:vAlign w:val="center"/>
          </w:tcPr>
          <w:p w14:paraId="04FF4E51"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7149" w:type="dxa"/>
            <w:shd w:val="clear" w:color="auto" w:fill="auto"/>
            <w:vAlign w:val="center"/>
          </w:tcPr>
          <w:p w14:paraId="516C3930"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2410" w:type="dxa"/>
            <w:shd w:val="clear" w:color="auto" w:fill="auto"/>
            <w:vAlign w:val="center"/>
          </w:tcPr>
          <w:p w14:paraId="3FDAD661"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r>
      <w:tr w:rsidR="000772CA" w:rsidRPr="000772CA" w14:paraId="452D3423" w14:textId="77777777" w:rsidTr="000827ED">
        <w:tc>
          <w:tcPr>
            <w:tcW w:w="817" w:type="dxa"/>
            <w:shd w:val="clear" w:color="auto" w:fill="auto"/>
            <w:vAlign w:val="center"/>
          </w:tcPr>
          <w:p w14:paraId="63A6F55D"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7149" w:type="dxa"/>
            <w:shd w:val="clear" w:color="auto" w:fill="auto"/>
            <w:vAlign w:val="center"/>
          </w:tcPr>
          <w:p w14:paraId="171FE0CE"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2410" w:type="dxa"/>
            <w:shd w:val="clear" w:color="auto" w:fill="auto"/>
            <w:vAlign w:val="center"/>
          </w:tcPr>
          <w:p w14:paraId="3D000784"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r>
      <w:tr w:rsidR="000772CA" w:rsidRPr="000772CA" w14:paraId="57B0DF76" w14:textId="77777777" w:rsidTr="000827ED">
        <w:tc>
          <w:tcPr>
            <w:tcW w:w="817" w:type="dxa"/>
            <w:shd w:val="clear" w:color="auto" w:fill="auto"/>
            <w:vAlign w:val="center"/>
          </w:tcPr>
          <w:p w14:paraId="7235ECBE"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7149" w:type="dxa"/>
            <w:shd w:val="clear" w:color="auto" w:fill="auto"/>
            <w:vAlign w:val="center"/>
          </w:tcPr>
          <w:p w14:paraId="19C8208C"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2410" w:type="dxa"/>
            <w:shd w:val="clear" w:color="auto" w:fill="auto"/>
            <w:vAlign w:val="center"/>
          </w:tcPr>
          <w:p w14:paraId="2D956783"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r>
      <w:tr w:rsidR="000772CA" w:rsidRPr="000772CA" w14:paraId="50C8732F" w14:textId="77777777" w:rsidTr="000827ED">
        <w:tc>
          <w:tcPr>
            <w:tcW w:w="817" w:type="dxa"/>
            <w:shd w:val="clear" w:color="auto" w:fill="auto"/>
            <w:vAlign w:val="center"/>
          </w:tcPr>
          <w:p w14:paraId="377987A9"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7149" w:type="dxa"/>
            <w:shd w:val="clear" w:color="auto" w:fill="auto"/>
            <w:vAlign w:val="center"/>
          </w:tcPr>
          <w:p w14:paraId="4C563769"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2410" w:type="dxa"/>
            <w:shd w:val="clear" w:color="auto" w:fill="auto"/>
            <w:vAlign w:val="center"/>
          </w:tcPr>
          <w:p w14:paraId="229888E5"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r>
      <w:tr w:rsidR="000772CA" w:rsidRPr="000772CA" w14:paraId="6B370467" w14:textId="77777777" w:rsidTr="000827ED">
        <w:tc>
          <w:tcPr>
            <w:tcW w:w="817" w:type="dxa"/>
            <w:shd w:val="clear" w:color="auto" w:fill="auto"/>
            <w:vAlign w:val="center"/>
          </w:tcPr>
          <w:p w14:paraId="34F7C28B"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7149" w:type="dxa"/>
            <w:shd w:val="clear" w:color="auto" w:fill="auto"/>
            <w:vAlign w:val="center"/>
          </w:tcPr>
          <w:p w14:paraId="1FEF1AA0"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2410" w:type="dxa"/>
            <w:shd w:val="clear" w:color="auto" w:fill="auto"/>
            <w:vAlign w:val="center"/>
          </w:tcPr>
          <w:p w14:paraId="32DD3495"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r>
    </w:tbl>
    <w:p w14:paraId="21A1BCDF" w14:textId="2CED19D7" w:rsidR="000772CA" w:rsidRDefault="000772CA" w:rsidP="000772CA">
      <w:pPr>
        <w:widowControl w:val="0"/>
        <w:tabs>
          <w:tab w:val="left" w:pos="1134"/>
          <w:tab w:val="left" w:pos="2410"/>
          <w:tab w:val="left" w:pos="3402"/>
          <w:tab w:val="left" w:pos="6521"/>
        </w:tabs>
        <w:suppressAutoHyphens/>
        <w:spacing w:after="120" w:line="288" w:lineRule="auto"/>
        <w:jc w:val="center"/>
        <w:rPr>
          <w:rFonts w:eastAsia="DejaVu Sans" w:cs="Arial"/>
          <w:b/>
          <w:color w:val="auto"/>
          <w:kern w:val="18"/>
          <w:sz w:val="24"/>
          <w:szCs w:val="24"/>
          <w:lang w:val="fr-FR"/>
        </w:rPr>
      </w:pPr>
    </w:p>
    <w:p w14:paraId="1F051111" w14:textId="261E931F" w:rsidR="000772CA" w:rsidRDefault="000772CA" w:rsidP="000772CA">
      <w:pPr>
        <w:widowControl w:val="0"/>
        <w:tabs>
          <w:tab w:val="left" w:pos="1134"/>
          <w:tab w:val="left" w:pos="2410"/>
          <w:tab w:val="left" w:pos="3402"/>
          <w:tab w:val="left" w:pos="6521"/>
        </w:tabs>
        <w:suppressAutoHyphens/>
        <w:spacing w:after="120" w:line="288" w:lineRule="auto"/>
        <w:jc w:val="center"/>
        <w:rPr>
          <w:rFonts w:eastAsia="DejaVu Sans" w:cs="Arial"/>
          <w:b/>
          <w:color w:val="auto"/>
          <w:kern w:val="18"/>
          <w:sz w:val="24"/>
          <w:szCs w:val="24"/>
          <w:lang w:val="fr-FR"/>
        </w:rPr>
      </w:pPr>
    </w:p>
    <w:p w14:paraId="7DFED085" w14:textId="77777777" w:rsidR="000772CA" w:rsidRPr="000772CA" w:rsidRDefault="000772CA" w:rsidP="000772CA">
      <w:pPr>
        <w:widowControl w:val="0"/>
        <w:tabs>
          <w:tab w:val="left" w:pos="1134"/>
          <w:tab w:val="left" w:pos="2410"/>
          <w:tab w:val="left" w:pos="3402"/>
          <w:tab w:val="left" w:pos="6521"/>
        </w:tabs>
        <w:suppressAutoHyphens/>
        <w:spacing w:after="120" w:line="288" w:lineRule="auto"/>
        <w:jc w:val="center"/>
        <w:rPr>
          <w:rFonts w:eastAsia="DejaVu Sans" w:cs="Arial"/>
          <w:b/>
          <w:color w:val="auto"/>
          <w:kern w:val="18"/>
          <w:sz w:val="24"/>
          <w:szCs w:val="24"/>
          <w:lang w:val="fr-FR"/>
        </w:rPr>
      </w:pPr>
    </w:p>
    <w:p w14:paraId="796B8D01" w14:textId="05367FAD" w:rsidR="000772CA" w:rsidRPr="000827ED" w:rsidRDefault="000772CA" w:rsidP="000772CA">
      <w:pPr>
        <w:widowControl w:val="0"/>
        <w:tabs>
          <w:tab w:val="left" w:pos="1134"/>
          <w:tab w:val="left" w:pos="2410"/>
          <w:tab w:val="left" w:pos="3402"/>
          <w:tab w:val="left" w:pos="6521"/>
        </w:tabs>
        <w:suppressAutoHyphens/>
        <w:spacing w:after="120" w:line="288" w:lineRule="auto"/>
        <w:jc w:val="center"/>
        <w:rPr>
          <w:rFonts w:eastAsia="DejaVu Sans" w:cs="Arial"/>
          <w:b/>
          <w:color w:val="auto"/>
          <w:kern w:val="18"/>
          <w:sz w:val="20"/>
          <w:szCs w:val="20"/>
          <w:lang w:val="fr-FR"/>
        </w:rPr>
      </w:pPr>
      <w:r w:rsidRPr="000827ED">
        <w:rPr>
          <w:rFonts w:eastAsia="Arial Unicode MS" w:cs="Tahoma"/>
          <w:b/>
          <w:bCs/>
          <w:color w:val="auto"/>
          <w:kern w:val="18"/>
          <w:sz w:val="20"/>
          <w:szCs w:val="20"/>
        </w:rPr>
        <w:t>LOT 2</w:t>
      </w:r>
      <w:r w:rsidRPr="000827ED">
        <w:rPr>
          <w:rFonts w:eastAsia="Arial Unicode MS" w:cs="Tahoma"/>
          <w:b/>
          <w:bCs/>
          <w:kern w:val="18"/>
          <w:sz w:val="20"/>
          <w:szCs w:val="20"/>
        </w:rPr>
        <w:t> :</w:t>
      </w:r>
      <w:r w:rsidRPr="000827ED">
        <w:rPr>
          <w:rFonts w:eastAsia="DejaVu Sans" w:cs="Arial"/>
          <w:b/>
          <w:color w:val="auto"/>
          <w:kern w:val="18"/>
          <w:sz w:val="20"/>
          <w:szCs w:val="20"/>
          <w:lang w:val="fr-FR"/>
        </w:rPr>
        <w:t xml:space="preserve"> Tableau « Options libres</w:t>
      </w:r>
      <w:r w:rsidR="000827ED" w:rsidRPr="000827ED">
        <w:rPr>
          <w:rFonts w:eastAsia="DejaVu Sans" w:cs="Arial"/>
          <w:b/>
          <w:color w:val="auto"/>
          <w:kern w:val="18"/>
          <w:sz w:val="20"/>
          <w:szCs w:val="20"/>
          <w:lang w:val="fr-FR"/>
        </w:rPr>
        <w:t> »</w:t>
      </w:r>
    </w:p>
    <w:tbl>
      <w:tblPr>
        <w:tblW w:w="1057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118"/>
        <w:gridCol w:w="1215"/>
      </w:tblGrid>
      <w:tr w:rsidR="000772CA" w:rsidRPr="000827ED" w14:paraId="6B109A20" w14:textId="77777777" w:rsidTr="000827ED">
        <w:tc>
          <w:tcPr>
            <w:tcW w:w="1238" w:type="dxa"/>
            <w:shd w:val="clear" w:color="auto" w:fill="D9D9D9"/>
            <w:vAlign w:val="center"/>
          </w:tcPr>
          <w:p w14:paraId="7B7C92EF" w14:textId="77777777" w:rsidR="000772CA" w:rsidRPr="000827ED" w:rsidRDefault="000772CA" w:rsidP="000772CA">
            <w:pPr>
              <w:widowControl w:val="0"/>
              <w:tabs>
                <w:tab w:val="left" w:pos="1134"/>
                <w:tab w:val="left" w:pos="2410"/>
                <w:tab w:val="left" w:pos="3402"/>
                <w:tab w:val="left" w:pos="6521"/>
              </w:tabs>
              <w:suppressAutoHyphens/>
              <w:spacing w:after="120" w:line="288" w:lineRule="auto"/>
              <w:rPr>
                <w:rFonts w:eastAsia="DejaVu Sans" w:cs="Arial"/>
                <w:b/>
                <w:color w:val="auto"/>
                <w:kern w:val="18"/>
                <w:sz w:val="20"/>
                <w:szCs w:val="20"/>
                <w:lang w:val="fr-FR"/>
              </w:rPr>
            </w:pPr>
          </w:p>
          <w:p w14:paraId="751DE823" w14:textId="77777777" w:rsidR="000772CA" w:rsidRPr="000827ED" w:rsidRDefault="000772CA" w:rsidP="000772CA">
            <w:pPr>
              <w:widowControl w:val="0"/>
              <w:tabs>
                <w:tab w:val="left" w:pos="1134"/>
                <w:tab w:val="left" w:pos="2410"/>
                <w:tab w:val="left" w:pos="3402"/>
                <w:tab w:val="left" w:pos="6521"/>
              </w:tabs>
              <w:suppressAutoHyphens/>
              <w:spacing w:after="120" w:line="288" w:lineRule="auto"/>
              <w:rPr>
                <w:rFonts w:eastAsia="DejaVu Sans" w:cs="Arial"/>
                <w:b/>
                <w:color w:val="auto"/>
                <w:kern w:val="18"/>
                <w:sz w:val="20"/>
                <w:szCs w:val="20"/>
                <w:lang w:val="fr-FR"/>
              </w:rPr>
            </w:pPr>
            <w:r w:rsidRPr="000827ED">
              <w:rPr>
                <w:rFonts w:eastAsia="DejaVu Sans" w:cs="Arial"/>
                <w:b/>
                <w:color w:val="auto"/>
                <w:kern w:val="18"/>
                <w:sz w:val="20"/>
                <w:szCs w:val="20"/>
                <w:lang w:val="fr-FR"/>
              </w:rPr>
              <w:t>N°</w:t>
            </w:r>
          </w:p>
        </w:tc>
        <w:tc>
          <w:tcPr>
            <w:tcW w:w="8118" w:type="dxa"/>
            <w:shd w:val="clear" w:color="auto" w:fill="D9D9D9"/>
            <w:vAlign w:val="center"/>
          </w:tcPr>
          <w:p w14:paraId="175F76BC" w14:textId="77777777" w:rsidR="000772CA" w:rsidRPr="000827ED" w:rsidRDefault="000772CA" w:rsidP="000772CA">
            <w:pPr>
              <w:widowControl w:val="0"/>
              <w:tabs>
                <w:tab w:val="left" w:pos="1134"/>
                <w:tab w:val="left" w:pos="2410"/>
                <w:tab w:val="left" w:pos="3402"/>
                <w:tab w:val="left" w:pos="6521"/>
              </w:tabs>
              <w:suppressAutoHyphens/>
              <w:spacing w:after="120" w:line="288" w:lineRule="auto"/>
              <w:rPr>
                <w:rFonts w:eastAsia="DejaVu Sans" w:cs="Arial"/>
                <w:b/>
                <w:color w:val="auto"/>
                <w:kern w:val="18"/>
                <w:sz w:val="20"/>
                <w:szCs w:val="20"/>
                <w:lang w:val="fr-FR"/>
              </w:rPr>
            </w:pPr>
          </w:p>
          <w:p w14:paraId="445AD30D" w14:textId="2EB6701A" w:rsidR="000772CA" w:rsidRPr="000827ED" w:rsidRDefault="000772CA" w:rsidP="000827ED">
            <w:pPr>
              <w:widowControl w:val="0"/>
              <w:tabs>
                <w:tab w:val="left" w:pos="1134"/>
                <w:tab w:val="left" w:pos="2410"/>
                <w:tab w:val="left" w:pos="3402"/>
                <w:tab w:val="left" w:pos="6521"/>
              </w:tabs>
              <w:suppressAutoHyphens/>
              <w:spacing w:after="120" w:line="288" w:lineRule="auto"/>
              <w:rPr>
                <w:rFonts w:eastAsia="DejaVu Sans" w:cs="Arial"/>
                <w:b/>
                <w:color w:val="auto"/>
                <w:kern w:val="18"/>
                <w:sz w:val="20"/>
                <w:szCs w:val="20"/>
                <w:lang w:val="fr-FR"/>
              </w:rPr>
            </w:pPr>
            <w:r w:rsidRPr="000827ED">
              <w:rPr>
                <w:rFonts w:eastAsia="DejaVu Sans" w:cs="Arial"/>
                <w:b/>
                <w:color w:val="auto"/>
                <w:kern w:val="18"/>
                <w:sz w:val="20"/>
                <w:szCs w:val="20"/>
                <w:lang w:val="fr-FR"/>
              </w:rPr>
              <w:t xml:space="preserve">Description de l’option libre proposée par le </w:t>
            </w:r>
            <w:proofErr w:type="gramStart"/>
            <w:r w:rsidRPr="000827ED">
              <w:rPr>
                <w:rFonts w:eastAsia="DejaVu Sans" w:cs="Arial"/>
                <w:b/>
                <w:color w:val="auto"/>
                <w:kern w:val="18"/>
                <w:sz w:val="20"/>
                <w:szCs w:val="20"/>
                <w:lang w:val="fr-FR"/>
              </w:rPr>
              <w:t xml:space="preserve">soumissionnaire </w:t>
            </w:r>
            <w:r w:rsidR="000827ED" w:rsidRPr="000827ED">
              <w:rPr>
                <w:rFonts w:eastAsia="DejaVu Sans" w:cs="Arial"/>
                <w:b/>
                <w:color w:val="auto"/>
                <w:kern w:val="18"/>
                <w:sz w:val="20"/>
                <w:szCs w:val="20"/>
                <w:lang w:val="fr-FR"/>
              </w:rPr>
              <w:t xml:space="preserve"> </w:t>
            </w:r>
            <w:r w:rsidRPr="000827ED">
              <w:rPr>
                <w:rFonts w:eastAsia="DejaVu Sans" w:cs="Arial"/>
                <w:b/>
                <w:color w:val="auto"/>
                <w:kern w:val="18"/>
                <w:sz w:val="20"/>
                <w:szCs w:val="20"/>
                <w:lang w:val="fr-FR"/>
              </w:rPr>
              <w:t>pour</w:t>
            </w:r>
            <w:proofErr w:type="gramEnd"/>
            <w:r w:rsidRPr="000827ED">
              <w:rPr>
                <w:rFonts w:eastAsia="DejaVu Sans" w:cs="Arial"/>
                <w:b/>
                <w:color w:val="auto"/>
                <w:kern w:val="18"/>
                <w:sz w:val="20"/>
                <w:szCs w:val="20"/>
                <w:lang w:val="fr-FR"/>
              </w:rPr>
              <w:t xml:space="preserve"> le lot </w:t>
            </w:r>
            <w:r w:rsidR="000827ED" w:rsidRPr="000827ED">
              <w:rPr>
                <w:rFonts w:eastAsia="DejaVu Sans" w:cs="Arial"/>
                <w:b/>
                <w:color w:val="auto"/>
                <w:kern w:val="18"/>
                <w:sz w:val="20"/>
                <w:szCs w:val="20"/>
                <w:lang w:val="fr-FR"/>
              </w:rPr>
              <w:t>2</w:t>
            </w:r>
          </w:p>
        </w:tc>
        <w:tc>
          <w:tcPr>
            <w:tcW w:w="1215" w:type="dxa"/>
            <w:shd w:val="clear" w:color="auto" w:fill="D9D9D9"/>
            <w:vAlign w:val="center"/>
          </w:tcPr>
          <w:p w14:paraId="6B5F81DF" w14:textId="77777777" w:rsidR="000772CA" w:rsidRPr="000827ED" w:rsidRDefault="000772CA" w:rsidP="000772CA">
            <w:pPr>
              <w:widowControl w:val="0"/>
              <w:tabs>
                <w:tab w:val="left" w:pos="1134"/>
                <w:tab w:val="left" w:pos="2410"/>
                <w:tab w:val="left" w:pos="3402"/>
                <w:tab w:val="left" w:pos="6521"/>
              </w:tabs>
              <w:suppressAutoHyphens/>
              <w:spacing w:after="120" w:line="288" w:lineRule="auto"/>
              <w:rPr>
                <w:rFonts w:eastAsia="DejaVu Sans" w:cs="Arial"/>
                <w:b/>
                <w:color w:val="auto"/>
                <w:kern w:val="18"/>
                <w:sz w:val="20"/>
                <w:szCs w:val="20"/>
                <w:lang w:val="fr-FR"/>
              </w:rPr>
            </w:pPr>
          </w:p>
          <w:p w14:paraId="4A063448" w14:textId="77777777" w:rsidR="000772CA" w:rsidRPr="000827ED" w:rsidRDefault="000772CA" w:rsidP="000772CA">
            <w:pPr>
              <w:widowControl w:val="0"/>
              <w:tabs>
                <w:tab w:val="left" w:pos="1134"/>
                <w:tab w:val="left" w:pos="2410"/>
                <w:tab w:val="left" w:pos="3402"/>
                <w:tab w:val="left" w:pos="6521"/>
              </w:tabs>
              <w:suppressAutoHyphens/>
              <w:spacing w:after="120" w:line="288" w:lineRule="auto"/>
              <w:rPr>
                <w:rFonts w:eastAsia="DejaVu Sans" w:cs="Arial"/>
                <w:b/>
                <w:color w:val="auto"/>
                <w:kern w:val="18"/>
                <w:sz w:val="20"/>
                <w:szCs w:val="20"/>
                <w:lang w:val="fr-FR"/>
              </w:rPr>
            </w:pPr>
            <w:r w:rsidRPr="000827ED">
              <w:rPr>
                <w:rFonts w:eastAsia="DejaVu Sans" w:cs="Arial"/>
                <w:b/>
                <w:color w:val="auto"/>
                <w:kern w:val="18"/>
                <w:sz w:val="20"/>
                <w:szCs w:val="20"/>
                <w:lang w:val="fr-FR"/>
              </w:rPr>
              <w:t>Prix unitaire en € HTVA</w:t>
            </w:r>
          </w:p>
        </w:tc>
      </w:tr>
      <w:tr w:rsidR="000772CA" w:rsidRPr="000772CA" w14:paraId="5AF9660C" w14:textId="77777777" w:rsidTr="000827ED">
        <w:tc>
          <w:tcPr>
            <w:tcW w:w="1238" w:type="dxa"/>
            <w:shd w:val="clear" w:color="auto" w:fill="auto"/>
            <w:vAlign w:val="center"/>
          </w:tcPr>
          <w:p w14:paraId="76F5B402"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8118" w:type="dxa"/>
            <w:shd w:val="clear" w:color="auto" w:fill="auto"/>
            <w:vAlign w:val="center"/>
          </w:tcPr>
          <w:p w14:paraId="4B07B0A1"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1215" w:type="dxa"/>
            <w:shd w:val="clear" w:color="auto" w:fill="auto"/>
            <w:vAlign w:val="center"/>
          </w:tcPr>
          <w:p w14:paraId="010FECBB"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r>
      <w:tr w:rsidR="000772CA" w:rsidRPr="000772CA" w14:paraId="17233B0D" w14:textId="77777777" w:rsidTr="000827ED">
        <w:tc>
          <w:tcPr>
            <w:tcW w:w="1238" w:type="dxa"/>
            <w:shd w:val="clear" w:color="auto" w:fill="auto"/>
            <w:vAlign w:val="center"/>
          </w:tcPr>
          <w:p w14:paraId="2CCCC955"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8118" w:type="dxa"/>
            <w:shd w:val="clear" w:color="auto" w:fill="auto"/>
            <w:vAlign w:val="center"/>
          </w:tcPr>
          <w:p w14:paraId="47548131"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1215" w:type="dxa"/>
            <w:shd w:val="clear" w:color="auto" w:fill="auto"/>
            <w:vAlign w:val="center"/>
          </w:tcPr>
          <w:p w14:paraId="0FED214D"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r>
      <w:tr w:rsidR="000772CA" w:rsidRPr="000772CA" w14:paraId="3582068A" w14:textId="77777777" w:rsidTr="000827ED">
        <w:tc>
          <w:tcPr>
            <w:tcW w:w="1238" w:type="dxa"/>
            <w:shd w:val="clear" w:color="auto" w:fill="auto"/>
            <w:vAlign w:val="center"/>
          </w:tcPr>
          <w:p w14:paraId="3D9D1E6A"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8118" w:type="dxa"/>
            <w:shd w:val="clear" w:color="auto" w:fill="auto"/>
            <w:vAlign w:val="center"/>
          </w:tcPr>
          <w:p w14:paraId="4FA4A74B"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1215" w:type="dxa"/>
            <w:shd w:val="clear" w:color="auto" w:fill="auto"/>
            <w:vAlign w:val="center"/>
          </w:tcPr>
          <w:p w14:paraId="7AB2B977"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r>
      <w:tr w:rsidR="000772CA" w:rsidRPr="000772CA" w14:paraId="39B20D56" w14:textId="77777777" w:rsidTr="000827ED">
        <w:tc>
          <w:tcPr>
            <w:tcW w:w="1238" w:type="dxa"/>
            <w:shd w:val="clear" w:color="auto" w:fill="auto"/>
            <w:vAlign w:val="center"/>
          </w:tcPr>
          <w:p w14:paraId="58419CCB"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8118" w:type="dxa"/>
            <w:shd w:val="clear" w:color="auto" w:fill="auto"/>
            <w:vAlign w:val="center"/>
          </w:tcPr>
          <w:p w14:paraId="68290E95"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1215" w:type="dxa"/>
            <w:shd w:val="clear" w:color="auto" w:fill="auto"/>
            <w:vAlign w:val="center"/>
          </w:tcPr>
          <w:p w14:paraId="0A21471E"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r>
      <w:tr w:rsidR="000772CA" w:rsidRPr="000772CA" w14:paraId="376EBB69" w14:textId="77777777" w:rsidTr="000827ED">
        <w:tc>
          <w:tcPr>
            <w:tcW w:w="1238" w:type="dxa"/>
            <w:shd w:val="clear" w:color="auto" w:fill="auto"/>
            <w:vAlign w:val="center"/>
          </w:tcPr>
          <w:p w14:paraId="7EB661FF"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8118" w:type="dxa"/>
            <w:shd w:val="clear" w:color="auto" w:fill="auto"/>
            <w:vAlign w:val="center"/>
          </w:tcPr>
          <w:p w14:paraId="35DA77F6"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c>
          <w:tcPr>
            <w:tcW w:w="1215" w:type="dxa"/>
            <w:shd w:val="clear" w:color="auto" w:fill="auto"/>
            <w:vAlign w:val="center"/>
          </w:tcPr>
          <w:p w14:paraId="1938E9D1" w14:textId="77777777" w:rsidR="000772CA" w:rsidRPr="000772CA" w:rsidRDefault="000772CA" w:rsidP="000772CA">
            <w:pPr>
              <w:widowControl w:val="0"/>
              <w:tabs>
                <w:tab w:val="left" w:pos="1134"/>
                <w:tab w:val="left" w:pos="2410"/>
                <w:tab w:val="left" w:pos="3402"/>
                <w:tab w:val="left" w:pos="6521"/>
              </w:tabs>
              <w:suppressAutoHyphens/>
              <w:spacing w:after="120" w:line="480" w:lineRule="auto"/>
              <w:rPr>
                <w:rFonts w:eastAsia="DejaVu Sans" w:cs="Arial"/>
                <w:b/>
                <w:color w:val="auto"/>
                <w:kern w:val="18"/>
                <w:sz w:val="20"/>
                <w:szCs w:val="24"/>
                <w:lang w:val="fr-FR"/>
              </w:rPr>
            </w:pPr>
          </w:p>
        </w:tc>
      </w:tr>
    </w:tbl>
    <w:p w14:paraId="24B839D2" w14:textId="6796745D" w:rsidR="005B093C" w:rsidRDefault="005B093C" w:rsidP="000772CA">
      <w:pPr>
        <w:pStyle w:val="BTCtextCTB"/>
        <w:jc w:val="center"/>
        <w:rPr>
          <w:rFonts w:eastAsia="Arial Unicode MS" w:cs="Tahoma"/>
          <w:b/>
          <w:bCs/>
          <w:kern w:val="18"/>
          <w:szCs w:val="28"/>
        </w:rPr>
      </w:pPr>
    </w:p>
    <w:p w14:paraId="5078B9BE" w14:textId="77777777" w:rsidR="000827ED" w:rsidRPr="000827ED" w:rsidRDefault="000827ED" w:rsidP="000827ED">
      <w:pPr>
        <w:widowControl w:val="0"/>
        <w:tabs>
          <w:tab w:val="left" w:pos="1134"/>
          <w:tab w:val="left" w:pos="2410"/>
          <w:tab w:val="left" w:pos="3402"/>
          <w:tab w:val="left" w:pos="6521"/>
        </w:tabs>
        <w:suppressAutoHyphens/>
        <w:spacing w:after="120" w:line="288" w:lineRule="auto"/>
        <w:jc w:val="both"/>
        <w:rPr>
          <w:kern w:val="18"/>
          <w:sz w:val="20"/>
        </w:rPr>
      </w:pPr>
      <w:r w:rsidRPr="000827ED">
        <w:rPr>
          <w:kern w:val="18"/>
          <w:sz w:val="20"/>
        </w:rPr>
        <w:t>Par la présente offre, le soumissionnaire s’engage à fournir, sur simple demande et dans les plus brefs délais, au pouvoir adjudicateur tout document et toute autre information dont la production serait exigée en vertu du présent CSC.</w:t>
      </w:r>
    </w:p>
    <w:p w14:paraId="11FAFE1D" w14:textId="6A2DCC55" w:rsidR="000772CA" w:rsidRPr="000827ED" w:rsidRDefault="000772CA" w:rsidP="000772CA">
      <w:pPr>
        <w:pStyle w:val="BTCtextCTB"/>
        <w:jc w:val="center"/>
        <w:rPr>
          <w:rFonts w:eastAsia="Arial Unicode MS" w:cs="Tahoma"/>
          <w:b/>
          <w:bCs/>
          <w:kern w:val="18"/>
          <w:szCs w:val="28"/>
          <w:lang w:val="fr-FR"/>
        </w:rPr>
      </w:pPr>
    </w:p>
    <w:p w14:paraId="7A04C380" w14:textId="3458665B" w:rsidR="000772CA" w:rsidRDefault="000772CA" w:rsidP="000772CA">
      <w:pPr>
        <w:pStyle w:val="BTCtextCTB"/>
        <w:jc w:val="center"/>
        <w:rPr>
          <w:rFonts w:eastAsia="Arial Unicode MS" w:cs="Tahoma"/>
          <w:b/>
          <w:bCs/>
          <w:kern w:val="18"/>
          <w:szCs w:val="28"/>
        </w:rPr>
      </w:pPr>
    </w:p>
    <w:p w14:paraId="3E5B855A" w14:textId="61FD7316" w:rsidR="000772CA" w:rsidRDefault="000772CA" w:rsidP="000772CA">
      <w:pPr>
        <w:pStyle w:val="BTCtextCTB"/>
        <w:jc w:val="center"/>
        <w:rPr>
          <w:rFonts w:eastAsia="Arial Unicode MS" w:cs="Tahoma"/>
          <w:b/>
          <w:bCs/>
          <w:kern w:val="18"/>
          <w:szCs w:val="28"/>
        </w:rPr>
      </w:pPr>
    </w:p>
    <w:p w14:paraId="5334FD2A" w14:textId="4DC78FF6" w:rsidR="000772CA" w:rsidRDefault="000772CA" w:rsidP="000772CA">
      <w:pPr>
        <w:pStyle w:val="BTCtextCTB"/>
        <w:jc w:val="center"/>
        <w:rPr>
          <w:rFonts w:eastAsia="Arial Unicode MS" w:cs="Tahoma"/>
          <w:b/>
          <w:bCs/>
          <w:kern w:val="18"/>
          <w:szCs w:val="28"/>
        </w:rPr>
      </w:pPr>
    </w:p>
    <w:p w14:paraId="7BEAC208" w14:textId="77777777" w:rsidR="000772CA" w:rsidRDefault="000772CA" w:rsidP="000772CA">
      <w:pPr>
        <w:pStyle w:val="BTCtextCTB"/>
        <w:jc w:val="center"/>
        <w:rPr>
          <w:rFonts w:eastAsia="Arial Unicode MS" w:cs="Tahoma"/>
          <w:b/>
          <w:bCs/>
          <w:kern w:val="18"/>
          <w:szCs w:val="28"/>
        </w:rPr>
      </w:pPr>
    </w:p>
    <w:p w14:paraId="2D390C62" w14:textId="352AAEE8" w:rsidR="000772CA" w:rsidRDefault="000772CA" w:rsidP="000772CA">
      <w:pPr>
        <w:pStyle w:val="BTCtextCTB"/>
        <w:rPr>
          <w:rFonts w:eastAsia="Arial Unicode MS" w:cs="Tahoma"/>
          <w:b/>
          <w:bCs/>
          <w:kern w:val="18"/>
          <w:szCs w:val="28"/>
        </w:rPr>
      </w:pPr>
    </w:p>
    <w:p w14:paraId="06F636CE" w14:textId="5B4BD532" w:rsidR="000772CA" w:rsidRPr="005B093C" w:rsidRDefault="000772CA" w:rsidP="005B093C">
      <w:pPr>
        <w:pStyle w:val="BTCtextCTB"/>
        <w:rPr>
          <w:rFonts w:ascii="Georgia" w:eastAsia="Calibri" w:hAnsi="Georgia"/>
          <w:color w:val="585756"/>
          <w:kern w:val="18"/>
          <w:sz w:val="20"/>
          <w:szCs w:val="22"/>
        </w:rPr>
      </w:pPr>
    </w:p>
    <w:p w14:paraId="3E768F6F" w14:textId="6CE3FD89" w:rsidR="00FB4DBA" w:rsidRPr="00633898" w:rsidRDefault="005F2003" w:rsidP="00FB4DBA">
      <w:pPr>
        <w:rPr>
          <w:lang w:val="fr-FR"/>
        </w:rPr>
      </w:pPr>
      <w:r>
        <w:rPr>
          <w:lang w:val="fr-FR"/>
        </w:rPr>
        <w:br w:type="page"/>
      </w:r>
    </w:p>
    <w:p w14:paraId="3C7F4BC0" w14:textId="64C50835" w:rsidR="005F2003" w:rsidRDefault="005F2003" w:rsidP="00912306">
      <w:pPr>
        <w:pStyle w:val="Titre1"/>
        <w:numPr>
          <w:ilvl w:val="0"/>
          <w:numId w:val="71"/>
        </w:numPr>
      </w:pPr>
      <w:bookmarkStart w:id="19" w:name="_Toc122600476"/>
      <w:r>
        <w:lastRenderedPageBreak/>
        <w:t>Formulaires</w:t>
      </w:r>
      <w:bookmarkEnd w:id="19"/>
    </w:p>
    <w:p w14:paraId="4DA72838" w14:textId="77777777" w:rsidR="004D598B" w:rsidRDefault="004D598B" w:rsidP="004D598B">
      <w:pPr>
        <w:pStyle w:val="Titre2"/>
      </w:pPr>
      <w:bookmarkStart w:id="20" w:name="_Toc52268497"/>
      <w:bookmarkStart w:id="21" w:name="_Toc122600477"/>
      <w:r>
        <w:t xml:space="preserve">Fiche </w:t>
      </w:r>
      <w:r w:rsidRPr="00AB5BF9">
        <w:t>d’identification</w:t>
      </w:r>
      <w:bookmarkEnd w:id="20"/>
      <w:bookmarkEnd w:id="21"/>
    </w:p>
    <w:p w14:paraId="514D102D" w14:textId="4DF91790" w:rsidR="004D598B" w:rsidRPr="00FC215D" w:rsidRDefault="004D598B" w:rsidP="004D598B">
      <w:pPr>
        <w:pStyle w:val="Corpsdetexte"/>
        <w:rPr>
          <w:rFonts w:ascii="Georgia" w:hAnsi="Georgia"/>
        </w:rPr>
      </w:pPr>
      <w:bookmarkStart w:id="22" w:name="_Hlk52268008"/>
    </w:p>
    <w:p w14:paraId="73BF9463" w14:textId="54045C4E" w:rsidR="004D598B" w:rsidRPr="006542C5" w:rsidRDefault="000827ED" w:rsidP="00AC25D7">
      <w:pPr>
        <w:pStyle w:val="Titre3"/>
        <w:jc w:val="both"/>
        <w:rPr>
          <w:lang w:val="fr-BE"/>
        </w:rPr>
      </w:pPr>
      <w:bookmarkStart w:id="23" w:name="_Toc51592067"/>
      <w:bookmarkStart w:id="24" w:name="_Toc52268499"/>
      <w:bookmarkStart w:id="25" w:name="_Toc122600478"/>
      <w:bookmarkEnd w:id="22"/>
      <w:r>
        <w:rPr>
          <w:lang w:val="fr-BE"/>
        </w:rPr>
        <w:t xml:space="preserve">Entité de droit privé </w:t>
      </w:r>
      <w:r w:rsidR="004D598B" w:rsidRPr="006542C5">
        <w:rPr>
          <w:lang w:val="fr-BE"/>
        </w:rPr>
        <w:t>ayant une forme juridique</w:t>
      </w:r>
      <w:bookmarkEnd w:id="23"/>
      <w:bookmarkEnd w:id="24"/>
      <w:bookmarkEnd w:id="25"/>
    </w:p>
    <w:p w14:paraId="17AC85F0" w14:textId="1389F08C" w:rsidR="004D598B" w:rsidRPr="00FC215D" w:rsidRDefault="004D598B" w:rsidP="004D598B">
      <w:bookmarkStart w:id="26" w:name="_Hlk52268009"/>
      <w:r w:rsidRPr="00FC215D">
        <w:t xml:space="preserve">Pour remplir la fiche, veuillez cliquer ici : </w:t>
      </w:r>
      <w:r w:rsidR="00B3477F" w:rsidRPr="00B3477F">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329D03C5" w14:textId="77777777" w:rsidTr="190433C6">
        <w:trPr>
          <w:trHeight w:val="5763"/>
        </w:trPr>
        <w:tc>
          <w:tcPr>
            <w:tcW w:w="8494" w:type="dxa"/>
            <w:gridSpan w:val="2"/>
            <w:tcBorders>
              <w:bottom w:val="single" w:sz="4" w:space="0" w:color="auto"/>
            </w:tcBorders>
            <w:shd w:val="clear" w:color="auto" w:fill="auto"/>
            <w:vAlign w:val="center"/>
          </w:tcPr>
          <w:p w14:paraId="509B1849" w14:textId="77777777" w:rsidR="004D598B" w:rsidRPr="000E2C9F" w:rsidRDefault="004D598B" w:rsidP="000E2C9F">
            <w:pPr>
              <w:spacing w:after="200"/>
              <w:rPr>
                <w:sz w:val="16"/>
                <w:szCs w:val="16"/>
              </w:rPr>
            </w:pPr>
            <w:r w:rsidRPr="190433C6">
              <w:rPr>
                <w:b/>
                <w:bCs/>
                <w:sz w:val="18"/>
                <w:szCs w:val="18"/>
                <w:u w:val="single"/>
              </w:rPr>
              <w:br w:type="page"/>
            </w:r>
            <w:r w:rsidRPr="190433C6">
              <w:rPr>
                <w:b/>
                <w:bCs/>
                <w:sz w:val="16"/>
                <w:szCs w:val="16"/>
              </w:rPr>
              <w:t>NOM OFFICIEL</w:t>
            </w:r>
            <w:r w:rsidRPr="190433C6">
              <w:rPr>
                <w:rStyle w:val="Appelnotedebasdep"/>
                <w:b/>
                <w:bCs/>
                <w:sz w:val="16"/>
                <w:szCs w:val="16"/>
              </w:rPr>
              <w:footnoteReference w:id="1"/>
            </w:r>
            <w:r w:rsidRPr="000E2C9F">
              <w:rPr>
                <w:b/>
                <w:sz w:val="16"/>
                <w:szCs w:val="16"/>
              </w:rPr>
              <w:br/>
            </w:r>
            <w:r w:rsidRPr="000E2C9F">
              <w:rPr>
                <w:b/>
                <w:sz w:val="16"/>
                <w:szCs w:val="16"/>
              </w:rPr>
              <w:br/>
            </w:r>
            <w:r w:rsidRPr="190433C6">
              <w:rPr>
                <w:b/>
                <w:bCs/>
                <w:sz w:val="16"/>
                <w:szCs w:val="16"/>
              </w:rPr>
              <w:t>NOM COMMERCIAL</w:t>
            </w:r>
            <w:r w:rsidRPr="000E2C9F">
              <w:rPr>
                <w:b/>
                <w:sz w:val="16"/>
                <w:szCs w:val="16"/>
              </w:rPr>
              <w:br/>
            </w:r>
            <w:r w:rsidRPr="190433C6">
              <w:rPr>
                <w:b/>
                <w:bCs/>
                <w:sz w:val="16"/>
                <w:szCs w:val="16"/>
              </w:rPr>
              <w:t xml:space="preserve">(si différent) </w:t>
            </w:r>
            <w:r w:rsidRPr="000E2C9F">
              <w:rPr>
                <w:b/>
                <w:bCs/>
                <w:sz w:val="16"/>
                <w:szCs w:val="16"/>
              </w:rPr>
              <w:fldChar w:fldCharType="begin"/>
            </w:r>
            <w:r w:rsidRPr="190433C6">
              <w:rPr>
                <w:b/>
                <w:bCs/>
                <w:sz w:val="16"/>
                <w:szCs w:val="16"/>
              </w:rPr>
              <w:instrText xml:space="preserve"> AUTOTEXT  " Zone de texte simple"  \* MERGEFORMAT </w:instrText>
            </w:r>
            <w:r w:rsidRPr="000E2C9F">
              <w:rPr>
                <w:sz w:val="16"/>
                <w:szCs w:val="16"/>
              </w:rPr>
              <w:fldChar w:fldCharType="end"/>
            </w:r>
          </w:p>
          <w:p w14:paraId="68FF8906" w14:textId="77777777" w:rsidR="004D598B" w:rsidRPr="000E2C9F" w:rsidRDefault="004D598B" w:rsidP="000E2C9F">
            <w:pPr>
              <w:spacing w:after="200"/>
              <w:rPr>
                <w:b/>
                <w:sz w:val="16"/>
                <w:szCs w:val="16"/>
              </w:rPr>
            </w:pPr>
            <w:r w:rsidRPr="000E2C9F">
              <w:rPr>
                <w:b/>
                <w:sz w:val="16"/>
                <w:szCs w:val="16"/>
              </w:rPr>
              <w:t>ABRÉVIATION</w:t>
            </w:r>
          </w:p>
          <w:p w14:paraId="2E38A996" w14:textId="77777777" w:rsidR="004D598B" w:rsidRPr="000E2C9F" w:rsidRDefault="004D598B" w:rsidP="000E2C9F">
            <w:pPr>
              <w:spacing w:after="200"/>
              <w:rPr>
                <w:b/>
                <w:sz w:val="16"/>
                <w:szCs w:val="16"/>
              </w:rPr>
            </w:pPr>
            <w:r w:rsidRPr="000E2C9F">
              <w:rPr>
                <w:b/>
                <w:sz w:val="16"/>
                <w:szCs w:val="16"/>
              </w:rPr>
              <w:t>FORME JURIDIQUE</w:t>
            </w:r>
          </w:p>
          <w:p w14:paraId="4ECEA360" w14:textId="77777777" w:rsidR="004D598B" w:rsidRPr="000E2C9F" w:rsidRDefault="004D598B" w:rsidP="000E2C9F">
            <w:pPr>
              <w:tabs>
                <w:tab w:val="left" w:pos="2268"/>
              </w:tabs>
              <w:rPr>
                <w:b/>
                <w:sz w:val="16"/>
                <w:szCs w:val="16"/>
              </w:rPr>
            </w:pPr>
            <w:r w:rsidRPr="000E2C9F">
              <w:rPr>
                <w:b/>
                <w:sz w:val="16"/>
                <w:szCs w:val="16"/>
              </w:rPr>
              <w:t>TYPE</w:t>
            </w:r>
            <w:r w:rsidRPr="000E2C9F">
              <w:rPr>
                <w:b/>
                <w:sz w:val="16"/>
                <w:szCs w:val="16"/>
              </w:rPr>
              <w:tab/>
              <w:t>A BUT LUCRATIF</w:t>
            </w:r>
          </w:p>
          <w:p w14:paraId="685E8971" w14:textId="77777777" w:rsidR="004D598B" w:rsidRPr="000E2C9F" w:rsidRDefault="004D598B" w:rsidP="000E2C9F">
            <w:pPr>
              <w:tabs>
                <w:tab w:val="left" w:pos="2268"/>
                <w:tab w:val="left" w:pos="4536"/>
                <w:tab w:val="left" w:pos="5387"/>
                <w:tab w:val="left" w:pos="6096"/>
              </w:tabs>
              <w:spacing w:after="200"/>
              <w:rPr>
                <w:b/>
                <w:sz w:val="16"/>
                <w:szCs w:val="16"/>
              </w:rPr>
            </w:pPr>
            <w:r w:rsidRPr="190433C6">
              <w:rPr>
                <w:b/>
                <w:bCs/>
                <w:sz w:val="16"/>
                <w:szCs w:val="16"/>
              </w:rPr>
              <w:t>D'ORGANISATION</w:t>
            </w:r>
            <w:r w:rsidRPr="000E2C9F">
              <w:rPr>
                <w:b/>
                <w:sz w:val="16"/>
                <w:szCs w:val="16"/>
              </w:rPr>
              <w:tab/>
            </w:r>
            <w:r w:rsidRPr="190433C6">
              <w:rPr>
                <w:b/>
                <w:bCs/>
                <w:sz w:val="16"/>
                <w:szCs w:val="16"/>
              </w:rPr>
              <w:t>SANS BUT LUCRATIF</w:t>
            </w:r>
            <w:r w:rsidRPr="000E2C9F">
              <w:rPr>
                <w:b/>
                <w:sz w:val="16"/>
                <w:szCs w:val="16"/>
              </w:rPr>
              <w:tab/>
            </w:r>
            <w:r w:rsidRPr="190433C6">
              <w:rPr>
                <w:b/>
                <w:bCs/>
                <w:sz w:val="16"/>
                <w:szCs w:val="16"/>
              </w:rPr>
              <w:t>ONG</w:t>
            </w:r>
            <w:r w:rsidRPr="190433C6">
              <w:rPr>
                <w:rStyle w:val="Appelnotedebasdep"/>
                <w:b/>
                <w:bCs/>
                <w:sz w:val="16"/>
                <w:szCs w:val="16"/>
              </w:rPr>
              <w:footnoteReference w:id="2"/>
            </w:r>
            <w:r w:rsidRPr="000E2C9F">
              <w:rPr>
                <w:rFonts w:ascii="Calibri,Bold" w:hAnsi="Calibri,Bold" w:cs="Calibri,Bold"/>
                <w:b/>
                <w:bCs/>
                <w:sz w:val="15"/>
                <w:szCs w:val="15"/>
              </w:rPr>
              <w:tab/>
            </w:r>
            <w:r w:rsidRPr="190433C6">
              <w:rPr>
                <w:b/>
                <w:bCs/>
                <w:sz w:val="16"/>
                <w:szCs w:val="16"/>
              </w:rPr>
              <w:t>OUI</w:t>
            </w:r>
            <w:r w:rsidRPr="000E2C9F">
              <w:rPr>
                <w:b/>
                <w:sz w:val="16"/>
                <w:szCs w:val="16"/>
              </w:rPr>
              <w:tab/>
            </w:r>
            <w:r w:rsidRPr="190433C6">
              <w:rPr>
                <w:b/>
                <w:bCs/>
                <w:sz w:val="16"/>
                <w:szCs w:val="16"/>
              </w:rPr>
              <w:t>NON</w:t>
            </w:r>
            <w:r w:rsidRPr="000E2C9F">
              <w:rPr>
                <w:b/>
                <w:sz w:val="16"/>
                <w:szCs w:val="16"/>
              </w:rPr>
              <w:br/>
            </w:r>
            <w:r w:rsidRPr="000E2C9F">
              <w:rPr>
                <w:b/>
                <w:sz w:val="16"/>
                <w:szCs w:val="16"/>
              </w:rPr>
              <w:br/>
            </w:r>
            <w:r w:rsidRPr="190433C6">
              <w:rPr>
                <w:b/>
                <w:bCs/>
                <w:sz w:val="16"/>
                <w:szCs w:val="16"/>
              </w:rPr>
              <w:t>NUMÉRO DE REGISTRE PRINCIPAL</w:t>
            </w:r>
            <w:r w:rsidRPr="190433C6">
              <w:rPr>
                <w:rStyle w:val="Appelnotedebasdep"/>
                <w:b/>
                <w:bCs/>
                <w:sz w:val="16"/>
                <w:szCs w:val="16"/>
              </w:rPr>
              <w:footnoteReference w:id="3"/>
            </w:r>
          </w:p>
          <w:p w14:paraId="0DCB9FA7" w14:textId="77777777" w:rsidR="004D598B" w:rsidRPr="000E2C9F" w:rsidRDefault="004D598B" w:rsidP="00C73FD3">
            <w:pPr>
              <w:rPr>
                <w:b/>
                <w:sz w:val="16"/>
                <w:szCs w:val="16"/>
              </w:rPr>
            </w:pPr>
            <w:r w:rsidRPr="000E2C9F">
              <w:rPr>
                <w:b/>
                <w:sz w:val="16"/>
                <w:szCs w:val="16"/>
              </w:rPr>
              <w:t>NUMÉRO DE REGISTRE SECONDAIRE</w:t>
            </w:r>
          </w:p>
          <w:p w14:paraId="57B876D9" w14:textId="77777777" w:rsidR="004D598B" w:rsidRPr="000E2C9F" w:rsidRDefault="004D598B" w:rsidP="000E2C9F">
            <w:pPr>
              <w:tabs>
                <w:tab w:val="left" w:pos="3828"/>
                <w:tab w:val="left" w:pos="5670"/>
              </w:tabs>
              <w:spacing w:after="200"/>
              <w:rPr>
                <w:b/>
                <w:sz w:val="16"/>
                <w:szCs w:val="16"/>
              </w:rPr>
            </w:pPr>
            <w:r w:rsidRPr="000E2C9F">
              <w:rPr>
                <w:b/>
                <w:sz w:val="16"/>
                <w:szCs w:val="16"/>
              </w:rPr>
              <w:t>(</w:t>
            </w:r>
            <w:proofErr w:type="gramStart"/>
            <w:r w:rsidRPr="000E2C9F">
              <w:rPr>
                <w:b/>
                <w:sz w:val="16"/>
                <w:szCs w:val="16"/>
              </w:rPr>
              <w:t>le</w:t>
            </w:r>
            <w:proofErr w:type="gramEnd"/>
            <w:r w:rsidRPr="000E2C9F">
              <w:rPr>
                <w:b/>
                <w:sz w:val="16"/>
                <w:szCs w:val="16"/>
              </w:rPr>
              <w:t xml:space="preserve"> cas échéant)</w:t>
            </w:r>
          </w:p>
          <w:p w14:paraId="5AB450FA"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5293611C"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7B01444A" w14:textId="77777777" w:rsidR="004D598B" w:rsidRPr="000E2C9F" w:rsidRDefault="004D598B" w:rsidP="000E2C9F">
            <w:pPr>
              <w:spacing w:after="200"/>
              <w:rPr>
                <w:b/>
                <w:sz w:val="16"/>
                <w:szCs w:val="16"/>
              </w:rPr>
            </w:pPr>
            <w:r w:rsidRPr="000E2C9F">
              <w:rPr>
                <w:b/>
                <w:sz w:val="16"/>
                <w:szCs w:val="16"/>
              </w:rPr>
              <w:t>NUMÉRO DE TVA</w:t>
            </w:r>
          </w:p>
          <w:p w14:paraId="7AA5B1E8" w14:textId="77777777" w:rsidR="004D598B" w:rsidRPr="000E2C9F" w:rsidRDefault="004D598B" w:rsidP="000E2C9F">
            <w:pPr>
              <w:spacing w:after="200"/>
              <w:rPr>
                <w:b/>
                <w:sz w:val="16"/>
                <w:szCs w:val="16"/>
              </w:rPr>
            </w:pPr>
            <w:r w:rsidRPr="000E2C9F">
              <w:rPr>
                <w:b/>
                <w:sz w:val="16"/>
                <w:szCs w:val="16"/>
              </w:rPr>
              <w:t>ADRESSE DU SIEGE</w:t>
            </w:r>
            <w:r w:rsidRPr="000E2C9F">
              <w:rPr>
                <w:b/>
                <w:sz w:val="16"/>
                <w:szCs w:val="16"/>
              </w:rPr>
              <w:br/>
              <w:t>SOCIAL</w:t>
            </w:r>
          </w:p>
          <w:p w14:paraId="41A70831"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3FF223D5"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475568A9"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631DAD1B" w14:textId="77777777" w:rsidTr="190433C6">
        <w:trPr>
          <w:trHeight w:val="698"/>
        </w:trPr>
        <w:tc>
          <w:tcPr>
            <w:tcW w:w="3227" w:type="dxa"/>
            <w:tcBorders>
              <w:top w:val="single" w:sz="4" w:space="0" w:color="auto"/>
              <w:bottom w:val="single" w:sz="4" w:space="0" w:color="auto"/>
              <w:right w:val="single" w:sz="4" w:space="0" w:color="auto"/>
            </w:tcBorders>
            <w:shd w:val="clear" w:color="auto" w:fill="auto"/>
          </w:tcPr>
          <w:p w14:paraId="4CA6776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293EA3C6"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0C5EDA6A" w14:textId="77777777" w:rsidTr="190433C6">
        <w:trPr>
          <w:trHeight w:val="1871"/>
        </w:trPr>
        <w:tc>
          <w:tcPr>
            <w:tcW w:w="3227" w:type="dxa"/>
            <w:tcBorders>
              <w:top w:val="single" w:sz="4" w:space="0" w:color="auto"/>
              <w:right w:val="single" w:sz="4" w:space="0" w:color="auto"/>
            </w:tcBorders>
            <w:shd w:val="clear" w:color="auto" w:fill="auto"/>
          </w:tcPr>
          <w:p w14:paraId="0486DE45"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4509C167" w14:textId="77777777" w:rsidR="004D598B" w:rsidRPr="000E2C9F" w:rsidRDefault="004D598B" w:rsidP="000E2C9F">
            <w:pPr>
              <w:spacing w:before="120" w:after="120"/>
              <w:rPr>
                <w:b/>
                <w:sz w:val="16"/>
                <w:szCs w:val="16"/>
              </w:rPr>
            </w:pPr>
          </w:p>
        </w:tc>
        <w:tc>
          <w:tcPr>
            <w:tcW w:w="5267" w:type="dxa"/>
            <w:vMerge/>
          </w:tcPr>
          <w:p w14:paraId="224D5912" w14:textId="77777777" w:rsidR="004D598B" w:rsidRPr="000E2C9F" w:rsidRDefault="004D598B" w:rsidP="000E2C9F">
            <w:pPr>
              <w:tabs>
                <w:tab w:val="left" w:pos="2983"/>
              </w:tabs>
              <w:rPr>
                <w:b/>
                <w:sz w:val="18"/>
                <w:szCs w:val="18"/>
              </w:rPr>
            </w:pPr>
          </w:p>
        </w:tc>
      </w:tr>
    </w:tbl>
    <w:p w14:paraId="1582A735" w14:textId="77777777" w:rsidR="004D598B" w:rsidRDefault="004D598B" w:rsidP="004D598B">
      <w:pPr>
        <w:spacing w:after="0" w:line="240" w:lineRule="auto"/>
        <w:rPr>
          <w:rFonts w:ascii="Calibri" w:hAnsi="Calibri" w:cs="Calibri-Bold"/>
          <w:b/>
          <w:bCs/>
          <w:sz w:val="24"/>
          <w:szCs w:val="24"/>
          <w:lang w:val="en-US"/>
        </w:rPr>
      </w:pPr>
      <w:bookmarkStart w:id="27" w:name="_Toc51592068"/>
      <w:bookmarkEnd w:id="26"/>
      <w:r>
        <w:br w:type="page"/>
      </w:r>
    </w:p>
    <w:p w14:paraId="505547A3" w14:textId="77777777" w:rsidR="004D598B" w:rsidRDefault="004D598B" w:rsidP="004D598B">
      <w:pPr>
        <w:pStyle w:val="Titre3"/>
      </w:pPr>
      <w:bookmarkStart w:id="28" w:name="_Toc52268500"/>
      <w:bookmarkStart w:id="29" w:name="_Toc122600479"/>
      <w:proofErr w:type="spellStart"/>
      <w:r>
        <w:lastRenderedPageBreak/>
        <w:t>E</w:t>
      </w:r>
      <w:r w:rsidRPr="008A70C6">
        <w:t>ntité</w:t>
      </w:r>
      <w:proofErr w:type="spellEnd"/>
      <w:r w:rsidRPr="008A70C6">
        <w:t xml:space="preserve"> de droit publi</w:t>
      </w:r>
      <w:r>
        <w:t>c</w:t>
      </w:r>
      <w:bookmarkEnd w:id="27"/>
      <w:r>
        <w:rPr>
          <w:rStyle w:val="Appelnotedebasdep"/>
        </w:rPr>
        <w:footnoteReference w:id="4"/>
      </w:r>
      <w:bookmarkEnd w:id="28"/>
      <w:bookmarkEnd w:id="29"/>
    </w:p>
    <w:p w14:paraId="72AA1892" w14:textId="6266EFF6" w:rsidR="004D598B" w:rsidRPr="00FC215D" w:rsidRDefault="004D598B" w:rsidP="004D598B">
      <w:bookmarkStart w:id="30" w:name="_Hlk52268028"/>
      <w:r w:rsidRPr="00FC215D">
        <w:t xml:space="preserve">Pour remplir la fiche, veuillez cliquer ici : </w:t>
      </w:r>
      <w:r w:rsidR="007C73C7" w:rsidRPr="007C73C7">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41782BC8" w14:textId="77777777" w:rsidTr="190433C6">
        <w:trPr>
          <w:trHeight w:val="5763"/>
        </w:trPr>
        <w:tc>
          <w:tcPr>
            <w:tcW w:w="8494" w:type="dxa"/>
            <w:gridSpan w:val="2"/>
            <w:tcBorders>
              <w:bottom w:val="single" w:sz="4" w:space="0" w:color="auto"/>
            </w:tcBorders>
            <w:shd w:val="clear" w:color="auto" w:fill="auto"/>
            <w:vAlign w:val="center"/>
          </w:tcPr>
          <w:p w14:paraId="027D8983" w14:textId="77777777" w:rsidR="004D598B" w:rsidRPr="000E2C9F" w:rsidRDefault="004D598B" w:rsidP="000E2C9F">
            <w:pPr>
              <w:spacing w:after="200"/>
              <w:rPr>
                <w:sz w:val="16"/>
                <w:szCs w:val="16"/>
              </w:rPr>
            </w:pPr>
            <w:r w:rsidRPr="190433C6">
              <w:rPr>
                <w:b/>
                <w:bCs/>
                <w:sz w:val="18"/>
                <w:szCs w:val="18"/>
                <w:u w:val="single"/>
              </w:rPr>
              <w:br w:type="page"/>
            </w:r>
            <w:r w:rsidRPr="190433C6">
              <w:rPr>
                <w:b/>
                <w:bCs/>
                <w:sz w:val="16"/>
                <w:szCs w:val="16"/>
              </w:rPr>
              <w:t>NOM OFFICIEL</w:t>
            </w:r>
            <w:r w:rsidRPr="190433C6">
              <w:rPr>
                <w:rStyle w:val="Appelnotedebasdep"/>
                <w:b/>
                <w:bCs/>
                <w:sz w:val="16"/>
                <w:szCs w:val="16"/>
              </w:rPr>
              <w:footnoteReference w:id="5"/>
            </w:r>
            <w:r w:rsidRPr="000E2C9F">
              <w:rPr>
                <w:b/>
                <w:sz w:val="16"/>
                <w:szCs w:val="16"/>
              </w:rPr>
              <w:br/>
            </w:r>
            <w:r w:rsidRPr="000E2C9F">
              <w:rPr>
                <w:b/>
                <w:bCs/>
                <w:sz w:val="16"/>
                <w:szCs w:val="16"/>
              </w:rPr>
              <w:fldChar w:fldCharType="begin"/>
            </w:r>
            <w:r w:rsidRPr="190433C6">
              <w:rPr>
                <w:b/>
                <w:bCs/>
                <w:sz w:val="16"/>
                <w:szCs w:val="16"/>
              </w:rPr>
              <w:instrText xml:space="preserve"> AUTOTEXT  " Zone de texte simple"  \* MERGEFORMAT </w:instrText>
            </w:r>
            <w:r w:rsidRPr="000E2C9F">
              <w:rPr>
                <w:sz w:val="16"/>
                <w:szCs w:val="16"/>
              </w:rPr>
              <w:fldChar w:fldCharType="end"/>
            </w:r>
          </w:p>
          <w:p w14:paraId="25110C6E" w14:textId="77777777" w:rsidR="004D598B" w:rsidRPr="000E2C9F" w:rsidRDefault="004D598B" w:rsidP="000E2C9F">
            <w:pPr>
              <w:spacing w:after="200"/>
              <w:rPr>
                <w:b/>
                <w:sz w:val="16"/>
                <w:szCs w:val="16"/>
              </w:rPr>
            </w:pPr>
            <w:r w:rsidRPr="190433C6">
              <w:rPr>
                <w:b/>
                <w:bCs/>
                <w:sz w:val="16"/>
                <w:szCs w:val="16"/>
              </w:rPr>
              <w:t>ABRÉVIATION</w:t>
            </w:r>
            <w:r w:rsidRPr="000E2C9F">
              <w:rPr>
                <w:b/>
                <w:sz w:val="16"/>
                <w:szCs w:val="16"/>
              </w:rPr>
              <w:br/>
            </w:r>
            <w:r w:rsidRPr="000E2C9F">
              <w:rPr>
                <w:b/>
                <w:sz w:val="16"/>
                <w:szCs w:val="16"/>
              </w:rPr>
              <w:br/>
            </w:r>
            <w:r w:rsidRPr="190433C6">
              <w:rPr>
                <w:b/>
                <w:bCs/>
                <w:sz w:val="16"/>
                <w:szCs w:val="16"/>
              </w:rPr>
              <w:t>NUMÉRO DE REGISTRE PRINCIPAL</w:t>
            </w:r>
            <w:r w:rsidRPr="190433C6">
              <w:rPr>
                <w:rStyle w:val="Appelnotedebasdep"/>
                <w:b/>
                <w:bCs/>
                <w:sz w:val="16"/>
                <w:szCs w:val="16"/>
              </w:rPr>
              <w:footnoteReference w:id="6"/>
            </w:r>
          </w:p>
          <w:p w14:paraId="1A16A764" w14:textId="77777777" w:rsidR="004D598B" w:rsidRPr="000E2C9F" w:rsidRDefault="004D598B" w:rsidP="00C73FD3">
            <w:pPr>
              <w:rPr>
                <w:b/>
                <w:sz w:val="16"/>
                <w:szCs w:val="16"/>
              </w:rPr>
            </w:pPr>
            <w:r w:rsidRPr="000E2C9F">
              <w:rPr>
                <w:b/>
                <w:sz w:val="16"/>
                <w:szCs w:val="16"/>
              </w:rPr>
              <w:t>NUMÉRO DE REGISTRE SECONDAIRE</w:t>
            </w:r>
          </w:p>
          <w:p w14:paraId="7220601F" w14:textId="77777777" w:rsidR="004D598B" w:rsidRPr="000E2C9F" w:rsidRDefault="004D598B" w:rsidP="000E2C9F">
            <w:pPr>
              <w:tabs>
                <w:tab w:val="left" w:pos="3828"/>
                <w:tab w:val="left" w:pos="5670"/>
              </w:tabs>
              <w:spacing w:after="200"/>
              <w:rPr>
                <w:b/>
                <w:sz w:val="16"/>
                <w:szCs w:val="16"/>
              </w:rPr>
            </w:pPr>
            <w:r w:rsidRPr="000E2C9F">
              <w:rPr>
                <w:b/>
                <w:sz w:val="16"/>
                <w:szCs w:val="16"/>
              </w:rPr>
              <w:t>(</w:t>
            </w:r>
            <w:proofErr w:type="gramStart"/>
            <w:r w:rsidRPr="000E2C9F">
              <w:rPr>
                <w:b/>
                <w:sz w:val="16"/>
                <w:szCs w:val="16"/>
              </w:rPr>
              <w:t>le</w:t>
            </w:r>
            <w:proofErr w:type="gramEnd"/>
            <w:r w:rsidRPr="000E2C9F">
              <w:rPr>
                <w:b/>
                <w:sz w:val="16"/>
                <w:szCs w:val="16"/>
              </w:rPr>
              <w:t xml:space="preserve"> cas échéant)</w:t>
            </w:r>
          </w:p>
          <w:p w14:paraId="5F147953"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2F7F4CEE"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41B70FE4" w14:textId="77777777" w:rsidR="004D598B" w:rsidRPr="000E2C9F" w:rsidRDefault="004D598B" w:rsidP="000E2C9F">
            <w:pPr>
              <w:spacing w:after="200"/>
              <w:rPr>
                <w:b/>
                <w:sz w:val="16"/>
                <w:szCs w:val="16"/>
              </w:rPr>
            </w:pPr>
            <w:r w:rsidRPr="000E2C9F">
              <w:rPr>
                <w:b/>
                <w:sz w:val="16"/>
                <w:szCs w:val="16"/>
              </w:rPr>
              <w:t>NUMÉRO DE TVA</w:t>
            </w:r>
          </w:p>
          <w:p w14:paraId="26E977F8" w14:textId="77777777" w:rsidR="004D598B" w:rsidRPr="000E2C9F" w:rsidRDefault="004D598B" w:rsidP="000E2C9F">
            <w:pPr>
              <w:spacing w:after="200"/>
              <w:rPr>
                <w:b/>
                <w:sz w:val="16"/>
                <w:szCs w:val="16"/>
              </w:rPr>
            </w:pPr>
            <w:r w:rsidRPr="000E2C9F">
              <w:rPr>
                <w:b/>
                <w:sz w:val="16"/>
                <w:szCs w:val="16"/>
              </w:rPr>
              <w:t>ADRESSE OFFICIELLE</w:t>
            </w:r>
            <w:r w:rsidRPr="000E2C9F">
              <w:rPr>
                <w:b/>
                <w:sz w:val="16"/>
                <w:szCs w:val="16"/>
              </w:rPr>
              <w:br/>
            </w:r>
          </w:p>
          <w:p w14:paraId="65AC2C46"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92B68B3"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315C6AC1"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7BC3771F" w14:textId="77777777" w:rsidTr="190433C6">
        <w:trPr>
          <w:trHeight w:val="698"/>
        </w:trPr>
        <w:tc>
          <w:tcPr>
            <w:tcW w:w="3227" w:type="dxa"/>
            <w:tcBorders>
              <w:top w:val="single" w:sz="4" w:space="0" w:color="auto"/>
              <w:bottom w:val="single" w:sz="4" w:space="0" w:color="auto"/>
              <w:right w:val="single" w:sz="4" w:space="0" w:color="auto"/>
            </w:tcBorders>
            <w:shd w:val="clear" w:color="auto" w:fill="auto"/>
          </w:tcPr>
          <w:p w14:paraId="3A345DF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0604A891"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1442CF3A" w14:textId="77777777" w:rsidTr="190433C6">
        <w:trPr>
          <w:trHeight w:val="1871"/>
        </w:trPr>
        <w:tc>
          <w:tcPr>
            <w:tcW w:w="3227" w:type="dxa"/>
            <w:tcBorders>
              <w:top w:val="single" w:sz="4" w:space="0" w:color="auto"/>
              <w:right w:val="single" w:sz="4" w:space="0" w:color="auto"/>
            </w:tcBorders>
            <w:shd w:val="clear" w:color="auto" w:fill="auto"/>
          </w:tcPr>
          <w:p w14:paraId="14BDE629"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54337D26" w14:textId="77777777" w:rsidR="004D598B" w:rsidRPr="000E2C9F" w:rsidRDefault="004D598B" w:rsidP="000E2C9F">
            <w:pPr>
              <w:spacing w:before="120" w:after="120"/>
              <w:rPr>
                <w:b/>
                <w:sz w:val="16"/>
                <w:szCs w:val="16"/>
              </w:rPr>
            </w:pPr>
          </w:p>
        </w:tc>
        <w:tc>
          <w:tcPr>
            <w:tcW w:w="5267" w:type="dxa"/>
            <w:vMerge/>
          </w:tcPr>
          <w:p w14:paraId="5654F4DE" w14:textId="77777777" w:rsidR="004D598B" w:rsidRPr="000E2C9F" w:rsidRDefault="004D598B" w:rsidP="000E2C9F">
            <w:pPr>
              <w:tabs>
                <w:tab w:val="left" w:pos="2983"/>
              </w:tabs>
              <w:rPr>
                <w:b/>
                <w:sz w:val="18"/>
                <w:szCs w:val="18"/>
              </w:rPr>
            </w:pPr>
          </w:p>
        </w:tc>
      </w:tr>
    </w:tbl>
    <w:p w14:paraId="6214B118" w14:textId="77777777" w:rsidR="004D598B" w:rsidRDefault="004D598B" w:rsidP="004D598B">
      <w:pPr>
        <w:pStyle w:val="Titre3"/>
      </w:pPr>
      <w:bookmarkStart w:id="31" w:name="_Toc257039881"/>
      <w:bookmarkStart w:id="32" w:name="_Toc511056610"/>
      <w:bookmarkStart w:id="33" w:name="_Toc51592069"/>
      <w:bookmarkStart w:id="34" w:name="_Toc52268501"/>
      <w:bookmarkStart w:id="35" w:name="_Toc122600480"/>
      <w:bookmarkEnd w:id="30"/>
      <w:r w:rsidRPr="00034F98">
        <w:t>Sous-</w:t>
      </w:r>
      <w:proofErr w:type="spellStart"/>
      <w:r w:rsidRPr="00034F98">
        <w:t>traitants</w:t>
      </w:r>
      <w:bookmarkEnd w:id="31"/>
      <w:bookmarkEnd w:id="32"/>
      <w:bookmarkEnd w:id="33"/>
      <w:bookmarkEnd w:id="34"/>
      <w:bookmarkEnd w:id="35"/>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4D598B" w:rsidRPr="00034F98" w14:paraId="27DC3CD3" w14:textId="77777777" w:rsidTr="00C73FD3">
        <w:trPr>
          <w:trHeight w:val="803"/>
        </w:trPr>
        <w:tc>
          <w:tcPr>
            <w:tcW w:w="2457" w:type="dxa"/>
            <w:vAlign w:val="center"/>
          </w:tcPr>
          <w:p w14:paraId="4EDADB6E" w14:textId="77777777" w:rsidR="004D598B" w:rsidRPr="00034F98" w:rsidRDefault="004D598B" w:rsidP="00C73FD3">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3D20F283" w14:textId="77777777" w:rsidR="004D598B" w:rsidRPr="00034F98" w:rsidRDefault="004D598B" w:rsidP="00C73FD3">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3404667B" w14:textId="77777777" w:rsidR="004D598B" w:rsidRPr="00034F98" w:rsidRDefault="004D598B" w:rsidP="00C73FD3">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4D598B" w:rsidRPr="00034F98" w14:paraId="14464C89" w14:textId="77777777" w:rsidTr="00C73FD3">
        <w:trPr>
          <w:trHeight w:val="804"/>
        </w:trPr>
        <w:tc>
          <w:tcPr>
            <w:tcW w:w="2457" w:type="dxa"/>
            <w:vAlign w:val="center"/>
          </w:tcPr>
          <w:p w14:paraId="471630B6" w14:textId="77777777" w:rsidR="004D598B" w:rsidRPr="00034F98" w:rsidRDefault="004D598B" w:rsidP="00C73FD3">
            <w:pPr>
              <w:pStyle w:val="BTCtextCTB"/>
              <w:jc w:val="right"/>
              <w:rPr>
                <w:rFonts w:ascii="Georgia" w:eastAsia="DejaVu Sans" w:hAnsi="Georgia" w:cs="Arial"/>
                <w:kern w:val="18"/>
                <w:sz w:val="21"/>
                <w:szCs w:val="21"/>
                <w:lang w:val="fr-FR"/>
              </w:rPr>
            </w:pPr>
          </w:p>
        </w:tc>
        <w:tc>
          <w:tcPr>
            <w:tcW w:w="2383" w:type="dxa"/>
            <w:vAlign w:val="center"/>
          </w:tcPr>
          <w:p w14:paraId="39578997" w14:textId="77777777" w:rsidR="004D598B" w:rsidRPr="00034F98" w:rsidRDefault="004D598B" w:rsidP="00C73FD3">
            <w:pPr>
              <w:pStyle w:val="BTCtextCTB"/>
              <w:jc w:val="right"/>
              <w:rPr>
                <w:rFonts w:ascii="Georgia" w:eastAsia="DejaVu Sans" w:hAnsi="Georgia" w:cs="Arial"/>
                <w:kern w:val="18"/>
                <w:sz w:val="21"/>
                <w:szCs w:val="21"/>
                <w:lang w:val="fr-FR"/>
              </w:rPr>
            </w:pPr>
          </w:p>
        </w:tc>
        <w:tc>
          <w:tcPr>
            <w:tcW w:w="3665" w:type="dxa"/>
            <w:vAlign w:val="center"/>
          </w:tcPr>
          <w:p w14:paraId="6E4626AA" w14:textId="77777777" w:rsidR="004D598B" w:rsidRPr="00034F98" w:rsidRDefault="004D598B" w:rsidP="00C73FD3">
            <w:pPr>
              <w:pStyle w:val="BTCtextCTB"/>
              <w:jc w:val="right"/>
              <w:rPr>
                <w:rFonts w:ascii="Georgia" w:eastAsia="DejaVu Sans" w:hAnsi="Georgia" w:cs="Arial"/>
                <w:kern w:val="18"/>
                <w:sz w:val="21"/>
                <w:szCs w:val="21"/>
                <w:lang w:val="fr-FR"/>
              </w:rPr>
            </w:pPr>
          </w:p>
        </w:tc>
      </w:tr>
      <w:tr w:rsidR="004D598B" w:rsidRPr="00034F98" w14:paraId="12BC5A0C" w14:textId="77777777" w:rsidTr="00C73FD3">
        <w:trPr>
          <w:trHeight w:val="804"/>
        </w:trPr>
        <w:tc>
          <w:tcPr>
            <w:tcW w:w="2457" w:type="dxa"/>
            <w:vAlign w:val="center"/>
          </w:tcPr>
          <w:p w14:paraId="67F2D226" w14:textId="77777777" w:rsidR="004D598B" w:rsidRPr="00034F98" w:rsidRDefault="004D598B" w:rsidP="00C73FD3">
            <w:pPr>
              <w:pStyle w:val="BTCtextCTB"/>
              <w:jc w:val="right"/>
              <w:rPr>
                <w:rFonts w:ascii="Georgia" w:eastAsia="DejaVu Sans" w:hAnsi="Georgia" w:cs="Arial"/>
                <w:kern w:val="18"/>
                <w:sz w:val="21"/>
                <w:szCs w:val="21"/>
                <w:lang w:val="fr-FR"/>
              </w:rPr>
            </w:pPr>
          </w:p>
        </w:tc>
        <w:tc>
          <w:tcPr>
            <w:tcW w:w="2383" w:type="dxa"/>
            <w:vAlign w:val="center"/>
          </w:tcPr>
          <w:p w14:paraId="6974E65A" w14:textId="77777777" w:rsidR="004D598B" w:rsidRPr="00034F98" w:rsidRDefault="004D598B" w:rsidP="00C73FD3">
            <w:pPr>
              <w:pStyle w:val="BTCtextCTB"/>
              <w:jc w:val="right"/>
              <w:rPr>
                <w:rFonts w:ascii="Georgia" w:eastAsia="DejaVu Sans" w:hAnsi="Georgia" w:cs="Arial"/>
                <w:kern w:val="18"/>
                <w:sz w:val="21"/>
                <w:szCs w:val="21"/>
                <w:lang w:val="fr-FR"/>
              </w:rPr>
            </w:pPr>
          </w:p>
        </w:tc>
        <w:tc>
          <w:tcPr>
            <w:tcW w:w="3665" w:type="dxa"/>
            <w:vAlign w:val="center"/>
          </w:tcPr>
          <w:p w14:paraId="44B5EFC6" w14:textId="77777777" w:rsidR="004D598B" w:rsidRPr="00034F98" w:rsidRDefault="004D598B" w:rsidP="00C73FD3">
            <w:pPr>
              <w:pStyle w:val="BTCtextCTB"/>
              <w:jc w:val="right"/>
              <w:rPr>
                <w:rFonts w:ascii="Georgia" w:eastAsia="DejaVu Sans" w:hAnsi="Georgia" w:cs="Arial"/>
                <w:kern w:val="18"/>
                <w:sz w:val="21"/>
                <w:szCs w:val="21"/>
                <w:lang w:val="fr-FR"/>
              </w:rPr>
            </w:pPr>
          </w:p>
        </w:tc>
      </w:tr>
    </w:tbl>
    <w:p w14:paraId="309E20BD" w14:textId="77777777" w:rsidR="004D598B" w:rsidRPr="006542C5" w:rsidRDefault="004D598B" w:rsidP="004D598B">
      <w:pPr>
        <w:pStyle w:val="Titre2"/>
      </w:pPr>
      <w:bookmarkStart w:id="36" w:name="_Toc52268502"/>
      <w:bookmarkStart w:id="37" w:name="_Toc122600481"/>
      <w:r w:rsidRPr="006542C5">
        <w:lastRenderedPageBreak/>
        <w:t>Formulaire d’offre - Prix</w:t>
      </w:r>
      <w:bookmarkEnd w:id="36"/>
      <w:bookmarkEnd w:id="37"/>
    </w:p>
    <w:p w14:paraId="3D5ACFDF"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 </w:t>
      </w:r>
      <w:proofErr w:type="gramStart"/>
      <w:r w:rsidRPr="00C32464">
        <w:rPr>
          <w:rFonts w:ascii="Georgia" w:eastAsia="Calibri" w:hAnsi="Georgia" w:cs="Times New Roman"/>
          <w:color w:val="585756"/>
          <w:szCs w:val="22"/>
          <w:lang w:val="fr-BE"/>
        </w:rPr>
        <w:t>– ,</w:t>
      </w:r>
      <w:proofErr w:type="gramEnd"/>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5FE5765A" w14:textId="77777777" w:rsidR="004D598B"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3A029ECE"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388"/>
        <w:gridCol w:w="3534"/>
      </w:tblGrid>
      <w:tr w:rsidR="009F060C" w:rsidRPr="0090251A" w14:paraId="1B2B0628" w14:textId="0C954C4D" w:rsidTr="009F060C">
        <w:tc>
          <w:tcPr>
            <w:tcW w:w="5152" w:type="dxa"/>
            <w:gridSpan w:val="2"/>
            <w:shd w:val="clear" w:color="auto" w:fill="auto"/>
          </w:tcPr>
          <w:p w14:paraId="2604A497" w14:textId="5D93BD4C" w:rsidR="009F060C" w:rsidRPr="0090251A" w:rsidRDefault="009F060C" w:rsidP="009F060C">
            <w:pPr>
              <w:spacing w:before="120" w:after="120"/>
              <w:jc w:val="both"/>
              <w:rPr>
                <w:b/>
                <w:kern w:val="18"/>
                <w:sz w:val="20"/>
              </w:rPr>
            </w:pPr>
            <w:r w:rsidRPr="0090251A">
              <w:rPr>
                <w:b/>
                <w:kern w:val="18"/>
                <w:sz w:val="20"/>
              </w:rPr>
              <w:t>Prix unitaire (HTVA)</w:t>
            </w:r>
            <w:r>
              <w:rPr>
                <w:b/>
                <w:kern w:val="18"/>
                <w:sz w:val="20"/>
              </w:rPr>
              <w:t xml:space="preserve"> Lot 1 </w:t>
            </w:r>
          </w:p>
        </w:tc>
        <w:tc>
          <w:tcPr>
            <w:tcW w:w="3568" w:type="dxa"/>
          </w:tcPr>
          <w:p w14:paraId="569CEDFA" w14:textId="77777777" w:rsidR="009F060C" w:rsidRPr="0090251A" w:rsidRDefault="009F060C" w:rsidP="009F060C">
            <w:pPr>
              <w:spacing w:before="120" w:after="120"/>
              <w:jc w:val="both"/>
              <w:rPr>
                <w:b/>
                <w:kern w:val="18"/>
                <w:sz w:val="20"/>
              </w:rPr>
            </w:pPr>
          </w:p>
        </w:tc>
      </w:tr>
      <w:tr w:rsidR="009F060C" w:rsidRPr="003A7B16" w14:paraId="7E39DDF5" w14:textId="5D627F03" w:rsidTr="009F060C">
        <w:tc>
          <w:tcPr>
            <w:tcW w:w="2752" w:type="dxa"/>
            <w:shd w:val="clear" w:color="auto" w:fill="auto"/>
          </w:tcPr>
          <w:p w14:paraId="5C97E314" w14:textId="77777777" w:rsidR="009F060C" w:rsidRPr="0090251A" w:rsidRDefault="009F060C" w:rsidP="009156F5">
            <w:pPr>
              <w:spacing w:before="120" w:after="120"/>
              <w:jc w:val="both"/>
              <w:rPr>
                <w:kern w:val="18"/>
                <w:sz w:val="20"/>
              </w:rPr>
            </w:pPr>
            <w:r w:rsidRPr="0090251A">
              <w:rPr>
                <w:kern w:val="18"/>
                <w:sz w:val="20"/>
              </w:rPr>
              <w:t>DAP en € (obligatoire) pour le véhicule de base</w:t>
            </w:r>
            <w:r w:rsidRPr="0090251A">
              <w:rPr>
                <w:bCs/>
                <w:kern w:val="18"/>
                <w:sz w:val="20"/>
                <w:szCs w:val="20"/>
              </w:rPr>
              <w:t xml:space="preserve"> (conforme aux exigences essentielles éventuellement amélioré d’exigences non essentielles)</w:t>
            </w:r>
          </w:p>
        </w:tc>
        <w:tc>
          <w:tcPr>
            <w:tcW w:w="2400" w:type="dxa"/>
            <w:shd w:val="clear" w:color="auto" w:fill="auto"/>
          </w:tcPr>
          <w:p w14:paraId="49EF5919" w14:textId="77777777" w:rsidR="009F060C" w:rsidRPr="0090251A" w:rsidRDefault="009F060C" w:rsidP="009156F5">
            <w:pPr>
              <w:spacing w:before="120" w:after="120"/>
              <w:jc w:val="both"/>
              <w:rPr>
                <w:kern w:val="18"/>
                <w:sz w:val="20"/>
              </w:rPr>
            </w:pPr>
          </w:p>
        </w:tc>
        <w:tc>
          <w:tcPr>
            <w:tcW w:w="3568" w:type="dxa"/>
          </w:tcPr>
          <w:p w14:paraId="26AF8536" w14:textId="77777777" w:rsidR="009F060C" w:rsidRPr="0090251A" w:rsidRDefault="009F060C" w:rsidP="009156F5">
            <w:pPr>
              <w:spacing w:before="120" w:after="120"/>
              <w:jc w:val="both"/>
              <w:rPr>
                <w:kern w:val="18"/>
                <w:sz w:val="20"/>
              </w:rPr>
            </w:pPr>
          </w:p>
        </w:tc>
      </w:tr>
      <w:tr w:rsidR="009F060C" w:rsidRPr="003A7B16" w14:paraId="5AC6DAA2" w14:textId="38DF54D6" w:rsidTr="009F060C">
        <w:tc>
          <w:tcPr>
            <w:tcW w:w="2752" w:type="dxa"/>
            <w:shd w:val="clear" w:color="auto" w:fill="auto"/>
          </w:tcPr>
          <w:p w14:paraId="3A4CB8AA" w14:textId="006B8ECB" w:rsidR="009F060C" w:rsidRPr="0090251A" w:rsidRDefault="009F060C" w:rsidP="00D029FB">
            <w:pPr>
              <w:spacing w:before="120" w:after="120"/>
              <w:jc w:val="both"/>
              <w:rPr>
                <w:kern w:val="18"/>
                <w:sz w:val="20"/>
              </w:rPr>
            </w:pPr>
            <w:r w:rsidRPr="0090251A">
              <w:rPr>
                <w:kern w:val="18"/>
                <w:sz w:val="20"/>
              </w:rPr>
              <w:t>Prix des options</w:t>
            </w:r>
            <w:r>
              <w:rPr>
                <w:kern w:val="18"/>
                <w:sz w:val="20"/>
              </w:rPr>
              <w:t xml:space="preserve"> </w:t>
            </w:r>
            <w:r w:rsidR="00D029FB">
              <w:rPr>
                <w:kern w:val="18"/>
                <w:sz w:val="20"/>
              </w:rPr>
              <w:t>libres</w:t>
            </w:r>
          </w:p>
        </w:tc>
        <w:tc>
          <w:tcPr>
            <w:tcW w:w="2400" w:type="dxa"/>
            <w:shd w:val="clear" w:color="auto" w:fill="auto"/>
          </w:tcPr>
          <w:p w14:paraId="2C552DB2" w14:textId="77777777" w:rsidR="009F060C" w:rsidRPr="0090251A" w:rsidRDefault="009F060C" w:rsidP="009156F5">
            <w:pPr>
              <w:spacing w:before="120" w:after="120"/>
              <w:jc w:val="both"/>
              <w:rPr>
                <w:kern w:val="18"/>
                <w:sz w:val="20"/>
              </w:rPr>
            </w:pPr>
            <w:r w:rsidRPr="0090251A">
              <w:rPr>
                <w:kern w:val="18"/>
                <w:sz w:val="20"/>
              </w:rPr>
              <w:t>A compléter dans les fiches techniques</w:t>
            </w:r>
          </w:p>
        </w:tc>
        <w:tc>
          <w:tcPr>
            <w:tcW w:w="3568" w:type="dxa"/>
          </w:tcPr>
          <w:p w14:paraId="6AC65ECC" w14:textId="77777777" w:rsidR="009F060C" w:rsidRPr="0090251A" w:rsidRDefault="009F060C" w:rsidP="009156F5">
            <w:pPr>
              <w:spacing w:before="120" w:after="120"/>
              <w:jc w:val="both"/>
              <w:rPr>
                <w:kern w:val="18"/>
                <w:sz w:val="20"/>
              </w:rPr>
            </w:pPr>
          </w:p>
        </w:tc>
      </w:tr>
      <w:tr w:rsidR="009F060C" w:rsidRPr="0090251A" w14:paraId="6AD7B823" w14:textId="0136B7CA" w:rsidTr="009F060C">
        <w:tc>
          <w:tcPr>
            <w:tcW w:w="5152" w:type="dxa"/>
            <w:gridSpan w:val="2"/>
            <w:shd w:val="clear" w:color="auto" w:fill="auto"/>
          </w:tcPr>
          <w:p w14:paraId="45A87685" w14:textId="56844312" w:rsidR="009F060C" w:rsidRPr="0090251A" w:rsidRDefault="009F060C" w:rsidP="00D029FB">
            <w:pPr>
              <w:spacing w:before="120" w:after="120"/>
              <w:jc w:val="both"/>
              <w:rPr>
                <w:b/>
                <w:kern w:val="18"/>
                <w:sz w:val="20"/>
              </w:rPr>
            </w:pPr>
            <w:r w:rsidRPr="0090251A">
              <w:rPr>
                <w:b/>
                <w:kern w:val="18"/>
                <w:sz w:val="20"/>
              </w:rPr>
              <w:t>Prix unitaire (HTVA)</w:t>
            </w:r>
            <w:r>
              <w:rPr>
                <w:b/>
                <w:kern w:val="18"/>
                <w:sz w:val="20"/>
              </w:rPr>
              <w:t xml:space="preserve"> </w:t>
            </w:r>
            <w:r w:rsidR="00D029FB">
              <w:rPr>
                <w:b/>
                <w:kern w:val="18"/>
                <w:sz w:val="20"/>
              </w:rPr>
              <w:t>Lot 2</w:t>
            </w:r>
          </w:p>
        </w:tc>
        <w:tc>
          <w:tcPr>
            <w:tcW w:w="3568" w:type="dxa"/>
          </w:tcPr>
          <w:p w14:paraId="2B35682C" w14:textId="77777777" w:rsidR="009F060C" w:rsidRPr="0090251A" w:rsidRDefault="009F060C" w:rsidP="009156F5">
            <w:pPr>
              <w:spacing w:before="120" w:after="120"/>
              <w:jc w:val="both"/>
              <w:rPr>
                <w:b/>
                <w:kern w:val="18"/>
                <w:sz w:val="20"/>
              </w:rPr>
            </w:pPr>
          </w:p>
        </w:tc>
      </w:tr>
      <w:tr w:rsidR="009F060C" w:rsidRPr="003A7B16" w14:paraId="50BBAADC" w14:textId="3AEA24C5" w:rsidTr="009F060C">
        <w:tc>
          <w:tcPr>
            <w:tcW w:w="2752" w:type="dxa"/>
            <w:shd w:val="clear" w:color="auto" w:fill="auto"/>
          </w:tcPr>
          <w:p w14:paraId="70BFFF2A" w14:textId="77777777" w:rsidR="009F060C" w:rsidRPr="0090251A" w:rsidRDefault="009F060C" w:rsidP="009156F5">
            <w:pPr>
              <w:spacing w:before="120" w:after="120"/>
              <w:jc w:val="both"/>
              <w:rPr>
                <w:kern w:val="18"/>
                <w:sz w:val="20"/>
              </w:rPr>
            </w:pPr>
            <w:r w:rsidRPr="0090251A">
              <w:rPr>
                <w:kern w:val="18"/>
                <w:sz w:val="20"/>
              </w:rPr>
              <w:t>DAP en € (obligatoire) pour le véhicule de base</w:t>
            </w:r>
            <w:r w:rsidRPr="0090251A">
              <w:rPr>
                <w:bCs/>
                <w:kern w:val="18"/>
                <w:sz w:val="20"/>
                <w:szCs w:val="20"/>
              </w:rPr>
              <w:t xml:space="preserve"> (conforme aux exigences essentielles éventuellement amélioré d’exigences non essentielles)</w:t>
            </w:r>
          </w:p>
        </w:tc>
        <w:tc>
          <w:tcPr>
            <w:tcW w:w="2400" w:type="dxa"/>
            <w:shd w:val="clear" w:color="auto" w:fill="auto"/>
          </w:tcPr>
          <w:p w14:paraId="10ACD031" w14:textId="77777777" w:rsidR="009F060C" w:rsidRPr="0090251A" w:rsidRDefault="009F060C" w:rsidP="009156F5">
            <w:pPr>
              <w:spacing w:before="120" w:after="120"/>
              <w:jc w:val="both"/>
              <w:rPr>
                <w:kern w:val="18"/>
                <w:sz w:val="20"/>
              </w:rPr>
            </w:pPr>
          </w:p>
        </w:tc>
        <w:tc>
          <w:tcPr>
            <w:tcW w:w="3568" w:type="dxa"/>
          </w:tcPr>
          <w:p w14:paraId="4391752B" w14:textId="77777777" w:rsidR="009F060C" w:rsidRPr="0090251A" w:rsidRDefault="009F060C" w:rsidP="009156F5">
            <w:pPr>
              <w:spacing w:before="120" w:after="120"/>
              <w:jc w:val="both"/>
              <w:rPr>
                <w:kern w:val="18"/>
                <w:sz w:val="20"/>
              </w:rPr>
            </w:pPr>
          </w:p>
        </w:tc>
      </w:tr>
      <w:tr w:rsidR="009F060C" w:rsidRPr="003A7B16" w14:paraId="3D10E22D" w14:textId="0D8A4E58" w:rsidTr="009F060C">
        <w:tc>
          <w:tcPr>
            <w:tcW w:w="2752" w:type="dxa"/>
            <w:shd w:val="clear" w:color="auto" w:fill="auto"/>
          </w:tcPr>
          <w:p w14:paraId="1C06A16B" w14:textId="3DA6DAE3" w:rsidR="009F060C" w:rsidRPr="0090251A" w:rsidRDefault="009F060C" w:rsidP="00D029FB">
            <w:pPr>
              <w:spacing w:before="120" w:after="120"/>
              <w:jc w:val="both"/>
              <w:rPr>
                <w:kern w:val="18"/>
                <w:sz w:val="20"/>
              </w:rPr>
            </w:pPr>
            <w:r w:rsidRPr="0090251A">
              <w:rPr>
                <w:kern w:val="18"/>
                <w:sz w:val="20"/>
              </w:rPr>
              <w:t>Prix des options</w:t>
            </w:r>
            <w:r>
              <w:rPr>
                <w:kern w:val="18"/>
                <w:sz w:val="20"/>
              </w:rPr>
              <w:t xml:space="preserve"> </w:t>
            </w:r>
            <w:r w:rsidR="00D029FB">
              <w:rPr>
                <w:kern w:val="18"/>
                <w:sz w:val="20"/>
              </w:rPr>
              <w:t>libres</w:t>
            </w:r>
          </w:p>
        </w:tc>
        <w:tc>
          <w:tcPr>
            <w:tcW w:w="2400" w:type="dxa"/>
            <w:shd w:val="clear" w:color="auto" w:fill="auto"/>
          </w:tcPr>
          <w:p w14:paraId="456B365A" w14:textId="77777777" w:rsidR="009F060C" w:rsidRPr="0090251A" w:rsidRDefault="009F060C" w:rsidP="009156F5">
            <w:pPr>
              <w:spacing w:before="120" w:after="120"/>
              <w:jc w:val="both"/>
              <w:rPr>
                <w:kern w:val="18"/>
                <w:sz w:val="20"/>
              </w:rPr>
            </w:pPr>
            <w:r w:rsidRPr="0090251A">
              <w:rPr>
                <w:kern w:val="18"/>
                <w:sz w:val="20"/>
              </w:rPr>
              <w:t>A compléter dans les fiches techniques</w:t>
            </w:r>
          </w:p>
        </w:tc>
        <w:tc>
          <w:tcPr>
            <w:tcW w:w="3568" w:type="dxa"/>
          </w:tcPr>
          <w:p w14:paraId="0DEC4BE1" w14:textId="77777777" w:rsidR="009F060C" w:rsidRPr="0090251A" w:rsidRDefault="009F060C" w:rsidP="009156F5">
            <w:pPr>
              <w:spacing w:before="120" w:after="120"/>
              <w:jc w:val="both"/>
              <w:rPr>
                <w:kern w:val="18"/>
                <w:sz w:val="20"/>
              </w:rPr>
            </w:pPr>
          </w:p>
        </w:tc>
      </w:tr>
    </w:tbl>
    <w:p w14:paraId="7528E3EE" w14:textId="77777777" w:rsidR="00005BA6" w:rsidRPr="00C32464" w:rsidRDefault="00005BA6" w:rsidP="004D598B">
      <w:pPr>
        <w:pStyle w:val="Corpsdetexte"/>
        <w:spacing w:before="60" w:after="60"/>
        <w:rPr>
          <w:rFonts w:ascii="Georgia" w:eastAsia="Calibri" w:hAnsi="Georgia" w:cs="Times New Roman"/>
          <w:color w:val="585756"/>
          <w:szCs w:val="22"/>
          <w:lang w:val="fr-BE"/>
        </w:rPr>
      </w:pPr>
    </w:p>
    <w:p w14:paraId="52B803E2"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879C798"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2EB11E5"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3F1A6BD0"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73A6DA82"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6319A629" w14:textId="686188C2" w:rsidR="004D598B"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00C863FB" w14:textId="2DDD39CC" w:rsidR="009F060C" w:rsidRDefault="009F060C" w:rsidP="004D598B">
      <w:pPr>
        <w:pStyle w:val="Corpsdetexte"/>
        <w:spacing w:before="60" w:after="60"/>
        <w:rPr>
          <w:rFonts w:ascii="Georgia" w:eastAsia="Calibri" w:hAnsi="Georgia" w:cs="Times New Roman"/>
          <w:color w:val="585756"/>
          <w:szCs w:val="22"/>
          <w:lang w:val="fr-BE"/>
        </w:rPr>
      </w:pPr>
    </w:p>
    <w:p w14:paraId="1AFF0F0B" w14:textId="02433644" w:rsidR="009F060C" w:rsidRDefault="009F060C" w:rsidP="004D598B">
      <w:pPr>
        <w:pStyle w:val="Corpsdetexte"/>
        <w:spacing w:before="60" w:after="60"/>
        <w:rPr>
          <w:rFonts w:ascii="Georgia" w:eastAsia="Calibri" w:hAnsi="Georgia" w:cs="Times New Roman"/>
          <w:color w:val="585756"/>
          <w:szCs w:val="22"/>
          <w:lang w:val="fr-BE"/>
        </w:rPr>
      </w:pPr>
    </w:p>
    <w:p w14:paraId="6785877F" w14:textId="0072AB11" w:rsidR="009F060C" w:rsidRDefault="009F060C" w:rsidP="004D598B">
      <w:pPr>
        <w:pStyle w:val="Corpsdetexte"/>
        <w:spacing w:before="60" w:after="60"/>
        <w:rPr>
          <w:rFonts w:ascii="Georgia" w:eastAsia="Calibri" w:hAnsi="Georgia" w:cs="Times New Roman"/>
          <w:color w:val="585756"/>
          <w:szCs w:val="22"/>
          <w:lang w:val="fr-BE"/>
        </w:rPr>
      </w:pPr>
    </w:p>
    <w:p w14:paraId="4A194A32" w14:textId="6ED165C8" w:rsidR="009F060C" w:rsidRDefault="009F060C" w:rsidP="004D598B">
      <w:pPr>
        <w:pStyle w:val="Corpsdetexte"/>
        <w:spacing w:before="60" w:after="60"/>
        <w:rPr>
          <w:rFonts w:ascii="Georgia" w:eastAsia="Calibri" w:hAnsi="Georgia" w:cs="Times New Roman"/>
          <w:color w:val="585756"/>
          <w:szCs w:val="22"/>
          <w:lang w:val="fr-BE"/>
        </w:rPr>
      </w:pPr>
    </w:p>
    <w:p w14:paraId="723A8AE9" w14:textId="40B66DE9" w:rsidR="009F060C" w:rsidRDefault="009F060C" w:rsidP="004D598B">
      <w:pPr>
        <w:pStyle w:val="Corpsdetexte"/>
        <w:spacing w:before="60" w:after="60"/>
        <w:rPr>
          <w:rFonts w:ascii="Georgia" w:eastAsia="Calibri" w:hAnsi="Georgia" w:cs="Times New Roman"/>
          <w:color w:val="585756"/>
          <w:szCs w:val="22"/>
          <w:lang w:val="fr-BE"/>
        </w:rPr>
      </w:pPr>
    </w:p>
    <w:p w14:paraId="31A35637" w14:textId="77777777" w:rsidR="009F060C" w:rsidRPr="00C32464" w:rsidRDefault="009F060C" w:rsidP="004D598B">
      <w:pPr>
        <w:pStyle w:val="Corpsdetexte"/>
        <w:spacing w:before="60" w:after="60"/>
        <w:rPr>
          <w:rFonts w:ascii="Georgia" w:eastAsia="Calibri" w:hAnsi="Georgia" w:cs="Times New Roman"/>
          <w:color w:val="585756"/>
          <w:szCs w:val="22"/>
          <w:lang w:val="fr-BE"/>
        </w:rPr>
      </w:pPr>
    </w:p>
    <w:tbl>
      <w:tblPr>
        <w:tblW w:w="1007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254"/>
        <w:gridCol w:w="2128"/>
        <w:gridCol w:w="8"/>
      </w:tblGrid>
      <w:tr w:rsidR="009F060C" w:rsidRPr="00B932D0" w14:paraId="63E147B1" w14:textId="77777777" w:rsidTr="009F060C">
        <w:trPr>
          <w:tblHeader/>
        </w:trPr>
        <w:tc>
          <w:tcPr>
            <w:tcW w:w="10075" w:type="dxa"/>
            <w:gridSpan w:val="4"/>
            <w:shd w:val="clear" w:color="auto" w:fill="auto"/>
          </w:tcPr>
          <w:p w14:paraId="2E8FF61B" w14:textId="6D5496F1" w:rsidR="009F060C" w:rsidRPr="00B932D0" w:rsidRDefault="009F060C" w:rsidP="009F060C">
            <w:pPr>
              <w:spacing w:before="60" w:after="60" w:line="288" w:lineRule="auto"/>
              <w:rPr>
                <w:b/>
                <w:kern w:val="18"/>
              </w:rPr>
            </w:pPr>
            <w:r w:rsidRPr="00B932D0">
              <w:rPr>
                <w:b/>
                <w:kern w:val="18"/>
              </w:rPr>
              <w:t>Lot </w:t>
            </w:r>
            <w:r>
              <w:rPr>
                <w:b/>
                <w:kern w:val="18"/>
              </w:rPr>
              <w:t>1 – Véhicule tout terrain</w:t>
            </w:r>
          </w:p>
        </w:tc>
      </w:tr>
      <w:tr w:rsidR="009F060C" w:rsidRPr="00B932D0" w14:paraId="0B21C127" w14:textId="77777777" w:rsidTr="009F060C">
        <w:trPr>
          <w:gridAfter w:val="1"/>
          <w:wAfter w:w="8" w:type="dxa"/>
          <w:tblHeader/>
        </w:trPr>
        <w:tc>
          <w:tcPr>
            <w:tcW w:w="3685" w:type="dxa"/>
            <w:shd w:val="clear" w:color="auto" w:fill="auto"/>
          </w:tcPr>
          <w:p w14:paraId="548841FE" w14:textId="77777777" w:rsidR="009F060C" w:rsidRPr="00B932D0" w:rsidRDefault="009F060C" w:rsidP="009156F5">
            <w:pPr>
              <w:spacing w:before="60" w:after="60" w:line="288" w:lineRule="auto"/>
              <w:rPr>
                <w:b/>
                <w:kern w:val="18"/>
                <w:sz w:val="20"/>
                <w:szCs w:val="20"/>
              </w:rPr>
            </w:pPr>
            <w:r w:rsidRPr="00B932D0">
              <w:rPr>
                <w:b/>
                <w:kern w:val="18"/>
                <w:sz w:val="20"/>
                <w:szCs w:val="20"/>
              </w:rPr>
              <w:t>Nom concessionnaire/garage agréé </w:t>
            </w:r>
          </w:p>
        </w:tc>
        <w:tc>
          <w:tcPr>
            <w:tcW w:w="4254" w:type="dxa"/>
            <w:shd w:val="clear" w:color="auto" w:fill="auto"/>
          </w:tcPr>
          <w:p w14:paraId="0A588E4F" w14:textId="697AEF68" w:rsidR="009F060C" w:rsidRPr="00B932D0" w:rsidRDefault="009F060C" w:rsidP="009F060C">
            <w:pPr>
              <w:spacing w:before="60" w:after="60" w:line="288" w:lineRule="auto"/>
              <w:rPr>
                <w:b/>
                <w:kern w:val="18"/>
                <w:sz w:val="20"/>
                <w:szCs w:val="20"/>
              </w:rPr>
            </w:pPr>
            <w:r w:rsidRPr="00B932D0">
              <w:rPr>
                <w:b/>
                <w:kern w:val="18"/>
                <w:sz w:val="20"/>
                <w:szCs w:val="20"/>
              </w:rPr>
              <w:t>Adresse</w:t>
            </w:r>
            <w:r>
              <w:rPr>
                <w:b/>
                <w:kern w:val="18"/>
                <w:sz w:val="20"/>
                <w:szCs w:val="20"/>
              </w:rPr>
              <w:t xml:space="preserve"> à Abidjan</w:t>
            </w:r>
          </w:p>
        </w:tc>
        <w:tc>
          <w:tcPr>
            <w:tcW w:w="2128" w:type="dxa"/>
            <w:shd w:val="clear" w:color="auto" w:fill="auto"/>
          </w:tcPr>
          <w:p w14:paraId="025828CC" w14:textId="77777777" w:rsidR="009F060C" w:rsidRPr="00B932D0" w:rsidRDefault="009F060C" w:rsidP="009156F5">
            <w:pPr>
              <w:spacing w:before="60" w:after="60" w:line="288" w:lineRule="auto"/>
              <w:rPr>
                <w:b/>
                <w:kern w:val="18"/>
                <w:sz w:val="20"/>
                <w:szCs w:val="20"/>
              </w:rPr>
            </w:pPr>
            <w:r w:rsidRPr="00B932D0">
              <w:rPr>
                <w:b/>
                <w:kern w:val="18"/>
                <w:sz w:val="20"/>
                <w:szCs w:val="20"/>
              </w:rPr>
              <w:t>Personne de Contact</w:t>
            </w:r>
          </w:p>
        </w:tc>
      </w:tr>
      <w:tr w:rsidR="009F060C" w:rsidRPr="00B932D0" w14:paraId="1FC09A36" w14:textId="77777777" w:rsidTr="009F060C">
        <w:trPr>
          <w:gridAfter w:val="1"/>
          <w:wAfter w:w="8" w:type="dxa"/>
        </w:trPr>
        <w:tc>
          <w:tcPr>
            <w:tcW w:w="3685" w:type="dxa"/>
            <w:shd w:val="clear" w:color="auto" w:fill="auto"/>
          </w:tcPr>
          <w:p w14:paraId="28FB9AA3" w14:textId="77777777" w:rsidR="009F060C" w:rsidRPr="00B932D0" w:rsidRDefault="009F060C" w:rsidP="009156F5">
            <w:pPr>
              <w:spacing w:before="60" w:after="60" w:line="288" w:lineRule="auto"/>
              <w:rPr>
                <w:kern w:val="18"/>
                <w:sz w:val="20"/>
                <w:szCs w:val="20"/>
              </w:rPr>
            </w:pPr>
          </w:p>
        </w:tc>
        <w:tc>
          <w:tcPr>
            <w:tcW w:w="4254" w:type="dxa"/>
            <w:shd w:val="clear" w:color="auto" w:fill="auto"/>
          </w:tcPr>
          <w:p w14:paraId="576822CA" w14:textId="77777777" w:rsidR="009F060C" w:rsidRPr="00B932D0" w:rsidRDefault="009F060C" w:rsidP="009156F5">
            <w:pPr>
              <w:spacing w:before="60" w:after="60" w:line="288" w:lineRule="auto"/>
              <w:rPr>
                <w:kern w:val="18"/>
                <w:sz w:val="20"/>
                <w:szCs w:val="20"/>
              </w:rPr>
            </w:pPr>
          </w:p>
        </w:tc>
        <w:tc>
          <w:tcPr>
            <w:tcW w:w="2128" w:type="dxa"/>
            <w:shd w:val="clear" w:color="auto" w:fill="auto"/>
          </w:tcPr>
          <w:p w14:paraId="510B8A31" w14:textId="77777777" w:rsidR="009F060C" w:rsidRPr="00B932D0" w:rsidRDefault="009F060C" w:rsidP="009156F5">
            <w:pPr>
              <w:spacing w:after="60" w:line="288" w:lineRule="auto"/>
              <w:rPr>
                <w:kern w:val="18"/>
                <w:sz w:val="20"/>
                <w:szCs w:val="20"/>
              </w:rPr>
            </w:pPr>
            <w:r w:rsidRPr="00B932D0">
              <w:rPr>
                <w:kern w:val="18"/>
                <w:sz w:val="20"/>
                <w:szCs w:val="20"/>
              </w:rPr>
              <w:t>Nom :</w:t>
            </w:r>
          </w:p>
          <w:p w14:paraId="42C1640D" w14:textId="77777777" w:rsidR="009F060C" w:rsidRPr="00B932D0" w:rsidRDefault="009F060C" w:rsidP="009156F5">
            <w:pPr>
              <w:spacing w:after="60" w:line="288" w:lineRule="auto"/>
              <w:rPr>
                <w:kern w:val="18"/>
                <w:sz w:val="20"/>
                <w:szCs w:val="20"/>
              </w:rPr>
            </w:pPr>
            <w:r w:rsidRPr="00B932D0">
              <w:rPr>
                <w:kern w:val="18"/>
                <w:sz w:val="20"/>
                <w:szCs w:val="20"/>
              </w:rPr>
              <w:t>Tél. :</w:t>
            </w:r>
          </w:p>
          <w:p w14:paraId="10280FEE" w14:textId="77777777" w:rsidR="009F060C" w:rsidRPr="00B932D0" w:rsidRDefault="009F060C" w:rsidP="009156F5">
            <w:pPr>
              <w:spacing w:after="60" w:line="288" w:lineRule="auto"/>
              <w:rPr>
                <w:kern w:val="18"/>
                <w:sz w:val="20"/>
                <w:szCs w:val="20"/>
              </w:rPr>
            </w:pPr>
            <w:r w:rsidRPr="00B932D0">
              <w:rPr>
                <w:kern w:val="18"/>
                <w:sz w:val="20"/>
                <w:szCs w:val="20"/>
              </w:rPr>
              <w:t>Fax</w:t>
            </w:r>
          </w:p>
          <w:p w14:paraId="6BF7E2B1" w14:textId="77777777" w:rsidR="009F060C" w:rsidRPr="00B932D0" w:rsidRDefault="009F060C" w:rsidP="009156F5">
            <w:pPr>
              <w:spacing w:after="60" w:line="288" w:lineRule="auto"/>
              <w:rPr>
                <w:kern w:val="18"/>
                <w:sz w:val="20"/>
                <w:szCs w:val="20"/>
              </w:rPr>
            </w:pPr>
            <w:proofErr w:type="gramStart"/>
            <w:r w:rsidRPr="00B932D0">
              <w:rPr>
                <w:kern w:val="18"/>
                <w:sz w:val="20"/>
                <w:szCs w:val="20"/>
              </w:rPr>
              <w:t>Email</w:t>
            </w:r>
            <w:proofErr w:type="gramEnd"/>
            <w:r w:rsidRPr="00B932D0">
              <w:rPr>
                <w:kern w:val="18"/>
                <w:sz w:val="20"/>
                <w:szCs w:val="20"/>
              </w:rPr>
              <w:t> :</w:t>
            </w:r>
          </w:p>
        </w:tc>
      </w:tr>
      <w:tr w:rsidR="009F060C" w:rsidRPr="00B932D0" w14:paraId="10B8F038" w14:textId="77777777" w:rsidTr="009F060C">
        <w:trPr>
          <w:tblHeader/>
        </w:trPr>
        <w:tc>
          <w:tcPr>
            <w:tcW w:w="10075" w:type="dxa"/>
            <w:gridSpan w:val="4"/>
            <w:shd w:val="clear" w:color="auto" w:fill="auto"/>
          </w:tcPr>
          <w:p w14:paraId="3AE8D179" w14:textId="763C34FB" w:rsidR="009F060C" w:rsidRPr="00B932D0" w:rsidRDefault="009F060C" w:rsidP="009156F5">
            <w:pPr>
              <w:spacing w:before="60" w:after="60" w:line="288" w:lineRule="auto"/>
              <w:rPr>
                <w:b/>
                <w:kern w:val="18"/>
              </w:rPr>
            </w:pPr>
            <w:r w:rsidRPr="00B932D0">
              <w:rPr>
                <w:b/>
                <w:kern w:val="18"/>
              </w:rPr>
              <w:t>Lot </w:t>
            </w:r>
            <w:r>
              <w:rPr>
                <w:b/>
                <w:kern w:val="18"/>
              </w:rPr>
              <w:t>2 – Véhicule de ville</w:t>
            </w:r>
          </w:p>
        </w:tc>
      </w:tr>
      <w:tr w:rsidR="009F060C" w:rsidRPr="00B932D0" w14:paraId="5CA7BAC6" w14:textId="77777777" w:rsidTr="009F060C">
        <w:trPr>
          <w:gridAfter w:val="1"/>
          <w:wAfter w:w="8" w:type="dxa"/>
          <w:tblHeader/>
        </w:trPr>
        <w:tc>
          <w:tcPr>
            <w:tcW w:w="3685" w:type="dxa"/>
            <w:shd w:val="clear" w:color="auto" w:fill="auto"/>
          </w:tcPr>
          <w:p w14:paraId="21E43EFB" w14:textId="77777777" w:rsidR="009F060C" w:rsidRPr="00B932D0" w:rsidRDefault="009F060C" w:rsidP="009156F5">
            <w:pPr>
              <w:spacing w:before="60" w:after="60" w:line="288" w:lineRule="auto"/>
              <w:rPr>
                <w:b/>
                <w:kern w:val="18"/>
                <w:sz w:val="20"/>
                <w:szCs w:val="20"/>
              </w:rPr>
            </w:pPr>
            <w:r w:rsidRPr="00B932D0">
              <w:rPr>
                <w:b/>
                <w:kern w:val="18"/>
                <w:sz w:val="20"/>
                <w:szCs w:val="20"/>
              </w:rPr>
              <w:t>Nom concessionnaire/garage agréé </w:t>
            </w:r>
          </w:p>
        </w:tc>
        <w:tc>
          <w:tcPr>
            <w:tcW w:w="4254" w:type="dxa"/>
            <w:shd w:val="clear" w:color="auto" w:fill="auto"/>
          </w:tcPr>
          <w:p w14:paraId="4C50E439" w14:textId="36C76E71" w:rsidR="009F060C" w:rsidRPr="00B932D0" w:rsidRDefault="009F060C" w:rsidP="009F060C">
            <w:pPr>
              <w:spacing w:before="60" w:after="60" w:line="288" w:lineRule="auto"/>
              <w:rPr>
                <w:b/>
                <w:kern w:val="18"/>
                <w:sz w:val="20"/>
                <w:szCs w:val="20"/>
              </w:rPr>
            </w:pPr>
            <w:r w:rsidRPr="00B932D0">
              <w:rPr>
                <w:b/>
                <w:kern w:val="18"/>
                <w:sz w:val="20"/>
                <w:szCs w:val="20"/>
              </w:rPr>
              <w:t>Adresse</w:t>
            </w:r>
            <w:r>
              <w:rPr>
                <w:b/>
                <w:kern w:val="18"/>
                <w:sz w:val="20"/>
                <w:szCs w:val="20"/>
              </w:rPr>
              <w:t xml:space="preserve"> à Abidjan</w:t>
            </w:r>
          </w:p>
        </w:tc>
        <w:tc>
          <w:tcPr>
            <w:tcW w:w="2128" w:type="dxa"/>
            <w:shd w:val="clear" w:color="auto" w:fill="auto"/>
          </w:tcPr>
          <w:p w14:paraId="56502BA8" w14:textId="77777777" w:rsidR="009F060C" w:rsidRPr="00B932D0" w:rsidRDefault="009F060C" w:rsidP="009156F5">
            <w:pPr>
              <w:spacing w:before="60" w:after="60" w:line="288" w:lineRule="auto"/>
              <w:rPr>
                <w:b/>
                <w:kern w:val="18"/>
                <w:sz w:val="20"/>
                <w:szCs w:val="20"/>
              </w:rPr>
            </w:pPr>
            <w:r w:rsidRPr="00B932D0">
              <w:rPr>
                <w:b/>
                <w:kern w:val="18"/>
                <w:sz w:val="20"/>
                <w:szCs w:val="20"/>
              </w:rPr>
              <w:t>Personne de Contact</w:t>
            </w:r>
          </w:p>
        </w:tc>
      </w:tr>
      <w:tr w:rsidR="009F060C" w:rsidRPr="00B932D0" w14:paraId="24760F3F" w14:textId="77777777" w:rsidTr="009F060C">
        <w:trPr>
          <w:gridAfter w:val="1"/>
          <w:wAfter w:w="8" w:type="dxa"/>
        </w:trPr>
        <w:tc>
          <w:tcPr>
            <w:tcW w:w="3685" w:type="dxa"/>
            <w:shd w:val="clear" w:color="auto" w:fill="auto"/>
          </w:tcPr>
          <w:p w14:paraId="29B5299A" w14:textId="77777777" w:rsidR="009F060C" w:rsidRPr="00B932D0" w:rsidRDefault="009F060C" w:rsidP="009156F5">
            <w:pPr>
              <w:spacing w:before="60" w:after="60" w:line="288" w:lineRule="auto"/>
              <w:rPr>
                <w:kern w:val="18"/>
                <w:sz w:val="20"/>
                <w:szCs w:val="20"/>
              </w:rPr>
            </w:pPr>
          </w:p>
        </w:tc>
        <w:tc>
          <w:tcPr>
            <w:tcW w:w="4254" w:type="dxa"/>
            <w:shd w:val="clear" w:color="auto" w:fill="auto"/>
          </w:tcPr>
          <w:p w14:paraId="2609D376" w14:textId="77777777" w:rsidR="009F060C" w:rsidRPr="00B932D0" w:rsidRDefault="009F060C" w:rsidP="009156F5">
            <w:pPr>
              <w:spacing w:before="60" w:after="60" w:line="288" w:lineRule="auto"/>
              <w:rPr>
                <w:kern w:val="18"/>
                <w:sz w:val="20"/>
                <w:szCs w:val="20"/>
              </w:rPr>
            </w:pPr>
          </w:p>
        </w:tc>
        <w:tc>
          <w:tcPr>
            <w:tcW w:w="2128" w:type="dxa"/>
            <w:shd w:val="clear" w:color="auto" w:fill="auto"/>
          </w:tcPr>
          <w:p w14:paraId="62021987" w14:textId="77777777" w:rsidR="009F060C" w:rsidRPr="00B932D0" w:rsidRDefault="009F060C" w:rsidP="009156F5">
            <w:pPr>
              <w:spacing w:after="60" w:line="288" w:lineRule="auto"/>
              <w:rPr>
                <w:kern w:val="18"/>
                <w:sz w:val="20"/>
                <w:szCs w:val="20"/>
              </w:rPr>
            </w:pPr>
            <w:r w:rsidRPr="00B932D0">
              <w:rPr>
                <w:kern w:val="18"/>
                <w:sz w:val="20"/>
                <w:szCs w:val="20"/>
              </w:rPr>
              <w:t>Nom :</w:t>
            </w:r>
          </w:p>
          <w:p w14:paraId="059A2AB6" w14:textId="77777777" w:rsidR="009F060C" w:rsidRPr="00B932D0" w:rsidRDefault="009F060C" w:rsidP="009156F5">
            <w:pPr>
              <w:spacing w:after="60" w:line="288" w:lineRule="auto"/>
              <w:rPr>
                <w:kern w:val="18"/>
                <w:sz w:val="20"/>
                <w:szCs w:val="20"/>
              </w:rPr>
            </w:pPr>
            <w:r w:rsidRPr="00B932D0">
              <w:rPr>
                <w:kern w:val="18"/>
                <w:sz w:val="20"/>
                <w:szCs w:val="20"/>
              </w:rPr>
              <w:t>Tél. :</w:t>
            </w:r>
          </w:p>
          <w:p w14:paraId="0665335B" w14:textId="77777777" w:rsidR="009F060C" w:rsidRPr="00B932D0" w:rsidRDefault="009F060C" w:rsidP="009156F5">
            <w:pPr>
              <w:spacing w:after="60" w:line="288" w:lineRule="auto"/>
              <w:rPr>
                <w:kern w:val="18"/>
                <w:sz w:val="20"/>
                <w:szCs w:val="20"/>
              </w:rPr>
            </w:pPr>
            <w:r w:rsidRPr="00B932D0">
              <w:rPr>
                <w:kern w:val="18"/>
                <w:sz w:val="20"/>
                <w:szCs w:val="20"/>
              </w:rPr>
              <w:t>Fax</w:t>
            </w:r>
          </w:p>
          <w:p w14:paraId="736FD61D" w14:textId="77777777" w:rsidR="009F060C" w:rsidRPr="00B932D0" w:rsidRDefault="009F060C" w:rsidP="009156F5">
            <w:pPr>
              <w:spacing w:after="60" w:line="288" w:lineRule="auto"/>
              <w:rPr>
                <w:kern w:val="18"/>
                <w:sz w:val="20"/>
                <w:szCs w:val="20"/>
              </w:rPr>
            </w:pPr>
            <w:proofErr w:type="gramStart"/>
            <w:r w:rsidRPr="00B932D0">
              <w:rPr>
                <w:kern w:val="18"/>
                <w:sz w:val="20"/>
                <w:szCs w:val="20"/>
              </w:rPr>
              <w:t>Email</w:t>
            </w:r>
            <w:proofErr w:type="gramEnd"/>
            <w:r w:rsidRPr="00B932D0">
              <w:rPr>
                <w:kern w:val="18"/>
                <w:sz w:val="20"/>
                <w:szCs w:val="20"/>
              </w:rPr>
              <w:t> :</w:t>
            </w:r>
          </w:p>
        </w:tc>
      </w:tr>
    </w:tbl>
    <w:p w14:paraId="5C718E96" w14:textId="77777777" w:rsidR="004D598B" w:rsidRDefault="004D598B" w:rsidP="004D598B">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0B77FEDD" w14:textId="77777777" w:rsidR="004D598B" w:rsidRDefault="004D598B" w:rsidP="004D598B">
      <w:pPr>
        <w:pStyle w:val="Corpsdetexte"/>
        <w:spacing w:before="60" w:after="60"/>
        <w:rPr>
          <w:rFonts w:ascii="Georgia" w:eastAsia="Calibri" w:hAnsi="Georgia" w:cs="Times New Roman"/>
          <w:color w:val="585756"/>
          <w:szCs w:val="22"/>
          <w:lang w:val="fr-BE"/>
        </w:rPr>
      </w:pPr>
    </w:p>
    <w:p w14:paraId="15792D1E" w14:textId="77777777" w:rsidR="004D598B" w:rsidRDefault="004D598B" w:rsidP="004D598B">
      <w:pPr>
        <w:pStyle w:val="Corpsdetexte"/>
        <w:spacing w:before="60" w:after="60"/>
        <w:rPr>
          <w:rFonts w:ascii="Georgia" w:eastAsia="Calibri" w:hAnsi="Georgia" w:cs="Times New Roman"/>
          <w:color w:val="585756"/>
          <w:szCs w:val="22"/>
          <w:lang w:val="fr-BE"/>
        </w:rPr>
      </w:pPr>
    </w:p>
    <w:p w14:paraId="64C4A0A7"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66540ED1"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p>
    <w:p w14:paraId="41C95433" w14:textId="21F1465B" w:rsidR="004D598B"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4024D039" w14:textId="0E9B98E1" w:rsidR="00FE6EEE" w:rsidRDefault="00FE6EEE" w:rsidP="004D598B">
      <w:pPr>
        <w:pStyle w:val="Corpsdetexte"/>
        <w:spacing w:before="60" w:after="60"/>
        <w:rPr>
          <w:rFonts w:ascii="Georgia" w:eastAsia="Calibri" w:hAnsi="Georgia" w:cs="Times New Roman"/>
          <w:color w:val="585756"/>
          <w:szCs w:val="22"/>
          <w:lang w:val="fr-BE"/>
        </w:rPr>
      </w:pPr>
    </w:p>
    <w:p w14:paraId="0244B068" w14:textId="77777777" w:rsidR="00FE6EEE" w:rsidRPr="00C32464" w:rsidRDefault="00FE6EEE" w:rsidP="004D598B">
      <w:pPr>
        <w:pStyle w:val="Corpsdetexte"/>
        <w:spacing w:before="60" w:after="60"/>
        <w:rPr>
          <w:rFonts w:ascii="Georgia" w:eastAsia="Calibri" w:hAnsi="Georgia" w:cs="Times New Roman"/>
          <w:color w:val="585756"/>
          <w:szCs w:val="22"/>
          <w:lang w:val="fr-BE"/>
        </w:rPr>
      </w:pPr>
    </w:p>
    <w:p w14:paraId="63AFEE0F" w14:textId="77777777" w:rsidR="004D598B" w:rsidRPr="006542C5" w:rsidRDefault="004D598B" w:rsidP="004D598B">
      <w:pPr>
        <w:pStyle w:val="Titre2"/>
      </w:pPr>
      <w:bookmarkStart w:id="38" w:name="_Toc52268503"/>
      <w:bookmarkStart w:id="39" w:name="_Toc122600482"/>
      <w:r w:rsidRPr="006542C5">
        <w:t>Déclaration sur l’honneur – motifs d’exclusion</w:t>
      </w:r>
      <w:bookmarkEnd w:id="38"/>
      <w:bookmarkEnd w:id="39"/>
      <w:r w:rsidRPr="006542C5">
        <w:t xml:space="preserve"> </w:t>
      </w:r>
    </w:p>
    <w:p w14:paraId="6F4CA4DD" w14:textId="77777777" w:rsidR="004D598B" w:rsidRDefault="004D598B" w:rsidP="004D598B">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6A5DB64E" w14:textId="77777777" w:rsidR="004D598B" w:rsidRPr="00442C30" w:rsidRDefault="004D598B" w:rsidP="004D598B">
      <w:pPr>
        <w:pStyle w:val="paragraph"/>
        <w:spacing w:before="0" w:beforeAutospacing="0" w:after="0" w:afterAutospacing="0"/>
        <w:jc w:val="both"/>
        <w:textAlignment w:val="baseline"/>
        <w:rPr>
          <w:rFonts w:ascii="Georgia" w:hAnsi="Georgia" w:cs="Segoe UI"/>
          <w:color w:val="585756"/>
          <w:sz w:val="20"/>
          <w:szCs w:val="20"/>
          <w:lang w:val="fr-FR"/>
        </w:rPr>
      </w:pPr>
    </w:p>
    <w:p w14:paraId="2827D0A3" w14:textId="77777777" w:rsidR="004D598B" w:rsidRPr="00442C30" w:rsidRDefault="004D598B" w:rsidP="00BD0085">
      <w:pPr>
        <w:pStyle w:val="paragraph"/>
        <w:numPr>
          <w:ilvl w:val="0"/>
          <w:numId w:val="28"/>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A7BD230"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1B3B2E2B"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4866D9F9"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2CC501B2"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1CDED425"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2B7D580C"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02A79E94"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01EE2B35" w14:textId="77777777" w:rsidR="00422E47" w:rsidRDefault="00422E47" w:rsidP="004D598B">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422E47">
        <w:rPr>
          <w:rStyle w:val="normaltextrun"/>
          <w:rFonts w:ascii="Georgia" w:hAnsi="Georgia" w:cs="Segoe UI"/>
          <w:sz w:val="20"/>
          <w:szCs w:val="20"/>
          <w:lang w:val="fr-FR"/>
        </w:rPr>
        <w:t>8° la création de sociétés offshore</w:t>
      </w:r>
    </w:p>
    <w:p w14:paraId="59A87B5F" w14:textId="636DAF62"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2F91D2B0" w14:textId="77777777" w:rsidR="004D598B" w:rsidRPr="00442C30" w:rsidRDefault="004D598B" w:rsidP="004D598B">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84C885A" w14:textId="77777777" w:rsidR="004D598B" w:rsidRPr="00442C30" w:rsidRDefault="004D598B" w:rsidP="00BD0085">
      <w:pPr>
        <w:pStyle w:val="paragraph"/>
        <w:numPr>
          <w:ilvl w:val="0"/>
          <w:numId w:val="19"/>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pour un montant de plus de 5.000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lastRenderedPageBreak/>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B179313"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52722A73" w14:textId="77777777" w:rsidR="004D598B" w:rsidRPr="00442C30" w:rsidRDefault="004D598B" w:rsidP="00BD0085">
      <w:pPr>
        <w:pStyle w:val="paragraph"/>
        <w:numPr>
          <w:ilvl w:val="0"/>
          <w:numId w:val="20"/>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00D36302"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488A066A" w14:textId="77777777" w:rsidR="004D598B" w:rsidRPr="00442C30" w:rsidRDefault="004D598B" w:rsidP="00BD0085">
      <w:pPr>
        <w:pStyle w:val="paragraph"/>
        <w:numPr>
          <w:ilvl w:val="0"/>
          <w:numId w:val="21"/>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7224DD4F" w14:textId="7D0331F0"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00422E47">
        <w:rPr>
          <w:rStyle w:val="normaltextrun"/>
          <w:rFonts w:ascii="Georgia" w:hAnsi="Georgia" w:cs="Segoe UI"/>
          <w:color w:val="0078D4"/>
          <w:sz w:val="20"/>
          <w:szCs w:val="20"/>
          <w:u w:val="single"/>
          <w:lang w:val="fr-FR"/>
        </w:rPr>
        <w:t> </w:t>
      </w:r>
      <w:r w:rsidR="00422E47">
        <w:rPr>
          <w:rStyle w:val="normaltextrun"/>
          <w:rFonts w:ascii="Georgia" w:hAnsi="Georgia" w:cs="Segoe UI"/>
          <w:color w:val="0078D4"/>
          <w:sz w:val="20"/>
          <w:szCs w:val="20"/>
          <w:u w:val="single"/>
          <w:shd w:val="clear" w:color="auto" w:fill="FFFF00"/>
          <w:lang w:val="fr-FR"/>
        </w:rPr>
        <w:t>;</w:t>
      </w:r>
    </w:p>
    <w:p w14:paraId="0B4B0BF9" w14:textId="77777777" w:rsidR="004D598B" w:rsidRPr="00442C30" w:rsidRDefault="004D598B" w:rsidP="00BD0085">
      <w:pPr>
        <w:pStyle w:val="paragraph"/>
        <w:numPr>
          <w:ilvl w:val="0"/>
          <w:numId w:val="22"/>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59171510" w14:textId="77777777" w:rsidR="004D598B" w:rsidRPr="00442C30" w:rsidRDefault="004D598B" w:rsidP="00BD0085">
      <w:pPr>
        <w:pStyle w:val="paragraph"/>
        <w:numPr>
          <w:ilvl w:val="0"/>
          <w:numId w:val="23"/>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58FFD32" w14:textId="77777777" w:rsidR="004D598B" w:rsidRPr="00442C30" w:rsidRDefault="004D598B" w:rsidP="00BD0085">
      <w:pPr>
        <w:pStyle w:val="paragraph"/>
        <w:numPr>
          <w:ilvl w:val="0"/>
          <w:numId w:val="24"/>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5FF16711" w14:textId="77777777" w:rsidR="004D598B" w:rsidRPr="00442C30" w:rsidRDefault="004D598B" w:rsidP="00BD0085">
      <w:pPr>
        <w:pStyle w:val="paragraph"/>
        <w:numPr>
          <w:ilvl w:val="0"/>
          <w:numId w:val="25"/>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proofErr w:type="spellStart"/>
      <w:r w:rsidRPr="00442C30">
        <w:rPr>
          <w:rStyle w:val="spellingerror"/>
          <w:rFonts w:ascii="Georgia" w:hAnsi="Georgia" w:cs="Segoe UI"/>
          <w:sz w:val="20"/>
          <w:szCs w:val="20"/>
          <w:lang w:val="fr-FR"/>
        </w:rPr>
        <w:t>élements</w:t>
      </w:r>
      <w:proofErr w:type="spellEnd"/>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B0BD356" w14:textId="77777777" w:rsidR="004D598B" w:rsidRPr="00442C30" w:rsidRDefault="004D598B" w:rsidP="004D598B">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1FB7741E"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BEE6FA0" w14:textId="77777777" w:rsidR="004D598B" w:rsidRPr="00442C30" w:rsidRDefault="004D598B" w:rsidP="00BD0085">
      <w:pPr>
        <w:pStyle w:val="paragraph"/>
        <w:numPr>
          <w:ilvl w:val="0"/>
          <w:numId w:val="26"/>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653D26F6"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760CA366" w14:textId="77777777" w:rsidR="004D598B" w:rsidRPr="00442C30" w:rsidRDefault="004D598B" w:rsidP="00BD0085">
      <w:pPr>
        <w:pStyle w:val="paragraph"/>
        <w:numPr>
          <w:ilvl w:val="0"/>
          <w:numId w:val="27"/>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442C30">
        <w:rPr>
          <w:rStyle w:val="contextualspellingandgrammarerror"/>
          <w:rFonts w:ascii="Georgia" w:hAnsi="Georgia" w:cs="Segoe UI"/>
          <w:sz w:val="20"/>
          <w:szCs w:val="20"/>
          <w:lang w:val="fr-FR"/>
        </w:rPr>
        <w:t>du travail établies</w:t>
      </w:r>
      <w:proofErr w:type="gramEnd"/>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5DE57FCE"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sz w:val="20"/>
          <w:szCs w:val="20"/>
          <w:lang w:val="fr-FR"/>
        </w:rPr>
      </w:pPr>
    </w:p>
    <w:p w14:paraId="4864F680" w14:textId="77777777" w:rsidR="004D598B" w:rsidRPr="00442C30" w:rsidRDefault="004D598B" w:rsidP="00BD0085">
      <w:pPr>
        <w:pStyle w:val="paragraph"/>
        <w:numPr>
          <w:ilvl w:val="0"/>
          <w:numId w:val="27"/>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64515F38"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0BED591" w14:textId="77777777" w:rsidR="004D598B" w:rsidRPr="00442C30" w:rsidRDefault="004D598B" w:rsidP="00BD0085">
      <w:pPr>
        <w:pStyle w:val="paragraph"/>
        <w:numPr>
          <w:ilvl w:val="0"/>
          <w:numId w:val="27"/>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5413D692"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81B700A"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12"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13" w:history="1">
        <w:r w:rsidRPr="00442C30">
          <w:rPr>
            <w:rStyle w:val="Lienhypertexte"/>
            <w:rFonts w:ascii="Georgia" w:hAnsi="Georgia" w:cs="Segoe UI"/>
            <w:sz w:val="20"/>
            <w:szCs w:val="20"/>
            <w:lang w:val="fr-FR"/>
          </w:rPr>
          <w:t>https://finances.belgium.be/fr/tresorerie/sanctions-financieres/sanctions-europ%C3%A9ennes-ue</w:t>
        </w:r>
      </w:hyperlink>
    </w:p>
    <w:p w14:paraId="6FA5F0AB" w14:textId="77777777" w:rsidR="004D598B" w:rsidRPr="00442C30" w:rsidRDefault="00000000" w:rsidP="004D598B">
      <w:pPr>
        <w:pStyle w:val="paragraph"/>
        <w:spacing w:after="0"/>
        <w:ind w:left="360"/>
        <w:textAlignment w:val="baseline"/>
        <w:rPr>
          <w:rStyle w:val="eop"/>
          <w:rFonts w:ascii="Georgia" w:hAnsi="Georgia" w:cs="Segoe UI"/>
          <w:sz w:val="20"/>
          <w:szCs w:val="20"/>
          <w:lang w:val="fr-FR"/>
        </w:rPr>
      </w:pPr>
      <w:hyperlink r:id="rId14" w:history="1">
        <w:r w:rsidR="004D598B" w:rsidRPr="00442C30">
          <w:rPr>
            <w:rStyle w:val="Lienhypertexte"/>
            <w:rFonts w:ascii="Georgia" w:hAnsi="Georgia" w:cs="Segoe UI"/>
            <w:sz w:val="20"/>
            <w:szCs w:val="20"/>
            <w:lang w:val="fr-FR"/>
          </w:rPr>
          <w:t>https://eeas.europa.eu/headquarters/headquarters-homepage/8442/consolidated-list-sanctions</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r>
      <w:hyperlink r:id="rId15" w:history="1">
        <w:r w:rsidR="004D598B" w:rsidRPr="00442C30">
          <w:rPr>
            <w:rStyle w:val="Lienhypertexte"/>
            <w:rFonts w:ascii="Georgia" w:hAnsi="Georgia" w:cs="Segoe UI"/>
            <w:sz w:val="20"/>
            <w:szCs w:val="20"/>
            <w:lang w:val="fr-FR"/>
          </w:rPr>
          <w:t>https://eeas.europa.eu/sites/eeas/files/restrictive_measures-2017-01-17-clean.pdf</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t xml:space="preserve">Pour la Belgique : </w:t>
      </w:r>
      <w:hyperlink r:id="rId16" w:history="1">
        <w:r w:rsidR="004D598B"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4C0EC36F" w14:textId="77777777" w:rsidR="004D598B" w:rsidRPr="00442C30" w:rsidRDefault="004D598B" w:rsidP="00BD0085">
      <w:pPr>
        <w:numPr>
          <w:ilvl w:val="0"/>
          <w:numId w:val="27"/>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6D6C6824"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72E41FB7" w14:textId="77777777"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442C30">
        <w:rPr>
          <w:rStyle w:val="eop"/>
          <w:rFonts w:eastAsia="Times New Roman" w:cs="Segoe UI"/>
          <w:color w:val="auto"/>
          <w:sz w:val="20"/>
          <w:szCs w:val="20"/>
          <w:lang w:val="fr-FR" w:eastAsia="nl-BE"/>
        </w:rPr>
        <w:t>correspondante;</w:t>
      </w:r>
      <w:proofErr w:type="gramEnd"/>
      <w:r w:rsidRPr="00442C30">
        <w:rPr>
          <w:rStyle w:val="eop"/>
          <w:rFonts w:eastAsia="Times New Roman" w:cs="Segoe UI"/>
          <w:color w:val="auto"/>
          <w:sz w:val="20"/>
          <w:szCs w:val="20"/>
          <w:lang w:val="fr-FR" w:eastAsia="nl-BE"/>
        </w:rPr>
        <w:t xml:space="preserve"> </w:t>
      </w:r>
    </w:p>
    <w:p w14:paraId="34A1AC63" w14:textId="77777777" w:rsidR="004D598B" w:rsidRPr="00442C30" w:rsidRDefault="004D598B" w:rsidP="004D598B">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395F2403" w14:textId="77777777"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11F55CF6"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0CFC02FE"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3B0B7189"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7FF4EC97" w14:textId="77777777" w:rsidR="004D598B" w:rsidRPr="004D598B" w:rsidRDefault="004D598B" w:rsidP="004D598B"/>
    <w:sectPr w:rsidR="004D598B" w:rsidRPr="004D598B" w:rsidSect="00217B37">
      <w:headerReference w:type="first" r:id="rId17"/>
      <w:footerReference w:type="first" r:id="rId18"/>
      <w:pgSz w:w="11906" w:h="16838"/>
      <w:pgMar w:top="1418" w:right="1531" w:bottom="1418"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C58B" w14:textId="77777777" w:rsidR="00D346D2" w:rsidRDefault="00D346D2" w:rsidP="00C913B3">
      <w:pPr>
        <w:spacing w:after="0" w:line="240" w:lineRule="auto"/>
      </w:pPr>
      <w:r>
        <w:separator/>
      </w:r>
    </w:p>
  </w:endnote>
  <w:endnote w:type="continuationSeparator" w:id="0">
    <w:p w14:paraId="798BBF48" w14:textId="77777777" w:rsidR="00D346D2" w:rsidRDefault="00D346D2"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0000029" w:usb3="00000000" w:csb0="8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09AC38EE" w:rsidR="000772CA" w:rsidRDefault="00931775">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53269197">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0772CA" w:rsidRPr="00126C92" w:rsidRDefault="000772CA"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0772CA" w:rsidRPr="00126C92" w:rsidRDefault="000772C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Zone de texte 3" o:spid="_x0000_s1026"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TDAIAAPYDAAAOAAAAZHJzL2Uyb0RvYy54bWysU9tu2zAMfR+wfxD0vjhJk64x4hRdugwD&#10;ugvQ7QNkWY6FyaJGKbGzry8lu2nQvQ3Tg0CK1BF5eLS+7VvDjgq9Blvw2WTKmbISKm33Bf/5Y/fu&#10;hjMfhK2EAasKflKe327evll3LldzaMBUChmBWJ93ruBNCC7PMi8b1Qo/AacsBWvAVgRycZ9VKDpC&#10;b002n06vsw6wcghSeU+n90OQbxJ+XSsZvtW1V4GZglNtIe2Y9jLu2WYt8j0K12g5liH+oYpWaEuP&#10;nqHuRRDsgPovqFZLBA91mEhoM6hrLVXqgbqZTV9189gIp1IvRI53Z5r8/4OVX4+P7juy0H+AngaY&#10;mvDuAeQvzyxsG2H36g4RukaJih6eRcqyzvl8vBqp9rmPIGX3BSoasjgESEB9jW1khfpkhE4DOJ1J&#10;V31gkg6XNMWrBYUkxZarxdV1mkom8ufbDn34pKBl0Sg40lATujg++BCrEflzSnzMg9HVThuTHNyX&#10;W4PsKEgAu7RSA6/SjGVdwVfL+TIhW4j3kzZaHUigRrcFv5nGNUgmsvHRViklCG0GmyoxdqQnMjJw&#10;E/qyp8RIUwnViYhCGIRIH4eMBvAPZx2JsOD+90Gg4sx8tkT2araIzITkLJbv5+TgZaS8jAgrCarg&#10;gbPB3Iak9MiDhTsaSq0TXy+VjLWSuBKN40eI6r30U9bLd908AQAA//8DAFBLAwQUAAYACAAAACEA&#10;uTX1498AAAAMAQAADwAAAGRycy9kb3ducmV2LnhtbEyPQU+DQBCF7yb+h82YeDF2wVJAZGnUROO1&#10;tT9gYKdAZHcJuy303zue7GnyZl7efK/cLmYQZ5p876yCeBWBINs43dtWweH74zEH4QNajYOzpOBC&#10;HrbV7U2JhXaz3dF5H1rBIdYXqKALYSyk9E1HBv3KjWT5dnSTwcByaqWecOZwM8inKEqlwd7yhw5H&#10;eu+o+dmfjILj1/yweZ7rz3DIdkn6hn1Wu4tS93fL6wuIQEv4N8MfPqNDxUy1O1ntxcB6vWYnz02S&#10;cyl25FGcgah5lSZxCrIq5XWJ6hcAAP//AwBQSwECLQAUAAYACAAAACEAtoM4kv4AAADhAQAAEwAA&#10;AAAAAAAAAAAAAAAAAAAAW0NvbnRlbnRfVHlwZXNdLnhtbFBLAQItABQABgAIAAAAIQA4/SH/1gAA&#10;AJQBAAALAAAAAAAAAAAAAAAAAC8BAABfcmVscy8ucmVsc1BLAQItABQABgAIAAAAIQDdrCfTDAIA&#10;APYDAAAOAAAAAAAAAAAAAAAAAC4CAABkcnMvZTJvRG9jLnhtbFBLAQItABQABgAIAAAAIQC5NfXj&#10;3wAAAAwBAAAPAAAAAAAAAAAAAAAAAGYEAABkcnMvZG93bnJldi54bWxQSwUGAAAAAAQABADzAAAA&#10;cgUAAAAA&#10;" stroked="f">
              <v:textbox>
                <w:txbxContent>
                  <w:p w14:paraId="6C9C4165" w14:textId="77777777" w:rsidR="000772CA" w:rsidRPr="00126C92" w:rsidRDefault="000772CA"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0772CA" w:rsidRPr="00126C92" w:rsidRDefault="000772C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0772CA">
      <w:fldChar w:fldCharType="begin"/>
    </w:r>
    <w:r w:rsidR="000772CA">
      <w:instrText>PAGE   \* MERGEFORMAT</w:instrText>
    </w:r>
    <w:r w:rsidR="000772CA">
      <w:fldChar w:fldCharType="separate"/>
    </w:r>
    <w:r w:rsidR="00E80796" w:rsidRPr="00E80796">
      <w:rPr>
        <w:noProof/>
        <w:lang w:val="fr-FR"/>
      </w:rPr>
      <w:t>2</w:t>
    </w:r>
    <w:r w:rsidR="000772CA">
      <w:fldChar w:fldCharType="end"/>
    </w:r>
  </w:p>
  <w:p w14:paraId="527CFB09" w14:textId="77777777" w:rsidR="000772CA" w:rsidRDefault="000772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CAC2" w14:textId="77777777" w:rsidR="00D346D2" w:rsidRDefault="00D346D2" w:rsidP="00C913B3">
      <w:pPr>
        <w:spacing w:after="0" w:line="240" w:lineRule="auto"/>
      </w:pPr>
      <w:r>
        <w:separator/>
      </w:r>
    </w:p>
  </w:footnote>
  <w:footnote w:type="continuationSeparator" w:id="0">
    <w:p w14:paraId="744EA326" w14:textId="77777777" w:rsidR="00D346D2" w:rsidRDefault="00D346D2" w:rsidP="00C913B3">
      <w:pPr>
        <w:spacing w:after="0" w:line="240" w:lineRule="auto"/>
      </w:pPr>
      <w:r>
        <w:continuationSeparator/>
      </w:r>
    </w:p>
  </w:footnote>
  <w:footnote w:id="1">
    <w:p w14:paraId="1D4E3C13" w14:textId="77777777" w:rsidR="000772CA" w:rsidRDefault="000772CA" w:rsidP="004D598B">
      <w:pPr>
        <w:pStyle w:val="Notedebasdepage"/>
      </w:pPr>
      <w:r>
        <w:rPr>
          <w:rStyle w:val="Appelnotedebasdep"/>
        </w:rPr>
        <w:footnoteRef/>
      </w:r>
      <w:r>
        <w:t xml:space="preserve"> </w:t>
      </w:r>
      <w:r w:rsidRPr="000D3026">
        <w:t>Dénomination nationale et sa traduction en EN ou FR, le cas échéant.</w:t>
      </w:r>
    </w:p>
  </w:footnote>
  <w:footnote w:id="2">
    <w:p w14:paraId="5D635BAC" w14:textId="77777777" w:rsidR="000772CA" w:rsidRDefault="000772CA" w:rsidP="004D598B">
      <w:pPr>
        <w:pStyle w:val="Notedebasdepage"/>
      </w:pPr>
      <w:r>
        <w:rPr>
          <w:rStyle w:val="Appelnotedebasdep"/>
        </w:rPr>
        <w:footnoteRef/>
      </w:r>
      <w:r>
        <w:t xml:space="preserve"> </w:t>
      </w:r>
      <w:r w:rsidRPr="000D3026">
        <w:t>ONG = Organisation non gouvernementale, à remplir pour les organisations sans but lucratif.</w:t>
      </w:r>
    </w:p>
  </w:footnote>
  <w:footnote w:id="3">
    <w:p w14:paraId="47C0CD38" w14:textId="77777777" w:rsidR="000772CA" w:rsidRDefault="000772CA" w:rsidP="004D598B">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4">
    <w:p w14:paraId="4A8DC139" w14:textId="77777777" w:rsidR="000772CA" w:rsidRDefault="000772CA" w:rsidP="004D598B">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5">
    <w:p w14:paraId="3B3A866B" w14:textId="77777777" w:rsidR="000772CA" w:rsidRDefault="000772CA" w:rsidP="004D598B">
      <w:pPr>
        <w:pStyle w:val="Notedebasdepage"/>
      </w:pPr>
      <w:r>
        <w:rPr>
          <w:rStyle w:val="Appelnotedebasdep"/>
        </w:rPr>
        <w:footnoteRef/>
      </w:r>
      <w:r>
        <w:t xml:space="preserve"> </w:t>
      </w:r>
      <w:r w:rsidRPr="00FC215D">
        <w:t>Dénomination nationale et sa traduction en EN ou FR, le cas échéant.</w:t>
      </w:r>
    </w:p>
  </w:footnote>
  <w:footnote w:id="6">
    <w:p w14:paraId="4F438120" w14:textId="77777777" w:rsidR="000772CA" w:rsidRDefault="000772CA" w:rsidP="004D598B">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3CAE128D" w:rsidR="000772CA" w:rsidRDefault="000772CA" w:rsidP="0034799E">
    <w:pPr>
      <w:pStyle w:val="En-tte"/>
      <w:tabs>
        <w:tab w:val="clear" w:pos="4536"/>
        <w:tab w:val="clear" w:pos="9072"/>
        <w:tab w:val="left" w:pos="1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0000004"/>
    <w:multiLevelType w:val="multilevel"/>
    <w:tmpl w:val="00000004"/>
    <w:name w:val="WW8Num4"/>
    <w:lvl w:ilvl="0">
      <w:start w:val="1"/>
      <w:numFmt w:val="decimal"/>
      <w:lvlText w:val="%1. "/>
      <w:lvlJc w:val="left"/>
      <w:pPr>
        <w:tabs>
          <w:tab w:val="num" w:pos="0"/>
        </w:tabs>
      </w:pPr>
    </w:lvl>
    <w:lvl w:ilvl="1">
      <w:start w:val="1"/>
      <w:numFmt w:val="none"/>
      <w:lvlText w:val=""/>
      <w:lvlJc w:val="left"/>
      <w:pPr>
        <w:tabs>
          <w:tab w:val="num" w:pos="0"/>
        </w:tabs>
      </w:pPr>
      <w:rPr>
        <w:rFonts w:ascii="Symbol" w:hAnsi="Symbol" w:cs="Times New Roman"/>
      </w:rPr>
    </w:lvl>
    <w:lvl w:ilvl="2">
      <w:start w:val="1"/>
      <w:numFmt w:val="none"/>
      <w:lvlText w:val=""/>
      <w:lvlJc w:val="left"/>
      <w:pPr>
        <w:tabs>
          <w:tab w:val="num" w:pos="0"/>
        </w:tabs>
      </w:pPr>
      <w:rPr>
        <w:rFonts w:ascii="Symbol" w:hAnsi="Symbol" w:cs="Times New Roman"/>
      </w:r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4FF95D"/>
    <w:multiLevelType w:val="hybridMultilevel"/>
    <w:tmpl w:val="5504DD0A"/>
    <w:lvl w:ilvl="0" w:tplc="5AC84850">
      <w:start w:val="1"/>
      <w:numFmt w:val="decimal"/>
      <w:lvlText w:val="%1)"/>
      <w:lvlJc w:val="left"/>
      <w:pPr>
        <w:ind w:left="720" w:hanging="360"/>
      </w:pPr>
    </w:lvl>
    <w:lvl w:ilvl="1" w:tplc="7688CFF8">
      <w:start w:val="1"/>
      <w:numFmt w:val="lowerLetter"/>
      <w:lvlText w:val="%2."/>
      <w:lvlJc w:val="left"/>
      <w:pPr>
        <w:ind w:left="1440" w:hanging="360"/>
      </w:pPr>
    </w:lvl>
    <w:lvl w:ilvl="2" w:tplc="F6407E90">
      <w:start w:val="1"/>
      <w:numFmt w:val="lowerRoman"/>
      <w:lvlText w:val="%3."/>
      <w:lvlJc w:val="right"/>
      <w:pPr>
        <w:ind w:left="2160" w:hanging="180"/>
      </w:pPr>
    </w:lvl>
    <w:lvl w:ilvl="3" w:tplc="014ABCFE">
      <w:start w:val="1"/>
      <w:numFmt w:val="decimal"/>
      <w:lvlText w:val="%4."/>
      <w:lvlJc w:val="left"/>
      <w:pPr>
        <w:ind w:left="2880" w:hanging="360"/>
      </w:pPr>
    </w:lvl>
    <w:lvl w:ilvl="4" w:tplc="F2A4FE86">
      <w:start w:val="1"/>
      <w:numFmt w:val="lowerLetter"/>
      <w:lvlText w:val="%5."/>
      <w:lvlJc w:val="left"/>
      <w:pPr>
        <w:ind w:left="3600" w:hanging="360"/>
      </w:pPr>
    </w:lvl>
    <w:lvl w:ilvl="5" w:tplc="F168EAF8">
      <w:start w:val="1"/>
      <w:numFmt w:val="lowerRoman"/>
      <w:lvlText w:val="%6."/>
      <w:lvlJc w:val="right"/>
      <w:pPr>
        <w:ind w:left="4320" w:hanging="180"/>
      </w:pPr>
    </w:lvl>
    <w:lvl w:ilvl="6" w:tplc="BF887752">
      <w:start w:val="1"/>
      <w:numFmt w:val="decimal"/>
      <w:lvlText w:val="%7."/>
      <w:lvlJc w:val="left"/>
      <w:pPr>
        <w:ind w:left="5040" w:hanging="360"/>
      </w:pPr>
    </w:lvl>
    <w:lvl w:ilvl="7" w:tplc="21A4DDB6">
      <w:start w:val="1"/>
      <w:numFmt w:val="lowerLetter"/>
      <w:lvlText w:val="%8."/>
      <w:lvlJc w:val="left"/>
      <w:pPr>
        <w:ind w:left="5760" w:hanging="360"/>
      </w:pPr>
    </w:lvl>
    <w:lvl w:ilvl="8" w:tplc="0C825BF4">
      <w:start w:val="1"/>
      <w:numFmt w:val="lowerRoman"/>
      <w:lvlText w:val="%9."/>
      <w:lvlJc w:val="right"/>
      <w:pPr>
        <w:ind w:left="6480" w:hanging="180"/>
      </w:pPr>
    </w:lvl>
  </w:abstractNum>
  <w:abstractNum w:abstractNumId="3"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4"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095E44"/>
    <w:multiLevelType w:val="hybridMultilevel"/>
    <w:tmpl w:val="1B18CF4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7"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2279"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5"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7"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9"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21"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D3779F"/>
    <w:multiLevelType w:val="hybridMultilevel"/>
    <w:tmpl w:val="80968FB8"/>
    <w:lvl w:ilvl="0" w:tplc="44A0007A">
      <w:start w:val="14"/>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DBD7722"/>
    <w:multiLevelType w:val="hybridMultilevel"/>
    <w:tmpl w:val="2C447D26"/>
    <w:lvl w:ilvl="0" w:tplc="A3C0719A">
      <w:start w:val="1"/>
      <w:numFmt w:val="bullet"/>
      <w:lvlText w:val=""/>
      <w:lvlJc w:val="left"/>
      <w:pPr>
        <w:ind w:left="720" w:hanging="360"/>
      </w:pPr>
      <w:rPr>
        <w:rFonts w:ascii="Symbol" w:hAnsi="Symbol" w:hint="default"/>
      </w:rPr>
    </w:lvl>
    <w:lvl w:ilvl="1" w:tplc="A384ADBE">
      <w:start w:val="1"/>
      <w:numFmt w:val="bullet"/>
      <w:lvlText w:val="o"/>
      <w:lvlJc w:val="left"/>
      <w:pPr>
        <w:ind w:left="1440" w:hanging="360"/>
      </w:pPr>
      <w:rPr>
        <w:rFonts w:ascii="Courier New" w:hAnsi="Courier New" w:hint="default"/>
      </w:rPr>
    </w:lvl>
    <w:lvl w:ilvl="2" w:tplc="C9C413F0">
      <w:start w:val="1"/>
      <w:numFmt w:val="bullet"/>
      <w:lvlText w:val=""/>
      <w:lvlJc w:val="left"/>
      <w:pPr>
        <w:ind w:left="2160" w:hanging="360"/>
      </w:pPr>
      <w:rPr>
        <w:rFonts w:ascii="Wingdings" w:hAnsi="Wingdings" w:hint="default"/>
      </w:rPr>
    </w:lvl>
    <w:lvl w:ilvl="3" w:tplc="52BC5782">
      <w:start w:val="1"/>
      <w:numFmt w:val="bullet"/>
      <w:lvlText w:val=""/>
      <w:lvlJc w:val="left"/>
      <w:pPr>
        <w:ind w:left="2880" w:hanging="360"/>
      </w:pPr>
      <w:rPr>
        <w:rFonts w:ascii="Symbol" w:hAnsi="Symbol" w:hint="default"/>
      </w:rPr>
    </w:lvl>
    <w:lvl w:ilvl="4" w:tplc="AD2C1B78">
      <w:start w:val="1"/>
      <w:numFmt w:val="bullet"/>
      <w:lvlText w:val="o"/>
      <w:lvlJc w:val="left"/>
      <w:pPr>
        <w:ind w:left="3600" w:hanging="360"/>
      </w:pPr>
      <w:rPr>
        <w:rFonts w:ascii="Courier New" w:hAnsi="Courier New" w:hint="default"/>
      </w:rPr>
    </w:lvl>
    <w:lvl w:ilvl="5" w:tplc="3E967EF6">
      <w:start w:val="1"/>
      <w:numFmt w:val="bullet"/>
      <w:lvlText w:val=""/>
      <w:lvlJc w:val="left"/>
      <w:pPr>
        <w:ind w:left="4320" w:hanging="360"/>
      </w:pPr>
      <w:rPr>
        <w:rFonts w:ascii="Wingdings" w:hAnsi="Wingdings" w:hint="default"/>
      </w:rPr>
    </w:lvl>
    <w:lvl w:ilvl="6" w:tplc="0B562954">
      <w:start w:val="1"/>
      <w:numFmt w:val="bullet"/>
      <w:lvlText w:val=""/>
      <w:lvlJc w:val="left"/>
      <w:pPr>
        <w:ind w:left="5040" w:hanging="360"/>
      </w:pPr>
      <w:rPr>
        <w:rFonts w:ascii="Symbol" w:hAnsi="Symbol" w:hint="default"/>
      </w:rPr>
    </w:lvl>
    <w:lvl w:ilvl="7" w:tplc="FAB203CA">
      <w:start w:val="1"/>
      <w:numFmt w:val="bullet"/>
      <w:lvlText w:val="o"/>
      <w:lvlJc w:val="left"/>
      <w:pPr>
        <w:ind w:left="5760" w:hanging="360"/>
      </w:pPr>
      <w:rPr>
        <w:rFonts w:ascii="Courier New" w:hAnsi="Courier New" w:hint="default"/>
      </w:rPr>
    </w:lvl>
    <w:lvl w:ilvl="8" w:tplc="AF3E921C">
      <w:start w:val="1"/>
      <w:numFmt w:val="bullet"/>
      <w:lvlText w:val=""/>
      <w:lvlJc w:val="left"/>
      <w:pPr>
        <w:ind w:left="6480" w:hanging="360"/>
      </w:pPr>
      <w:rPr>
        <w:rFonts w:ascii="Wingdings" w:hAnsi="Wingdings" w:hint="default"/>
      </w:rPr>
    </w:lvl>
  </w:abstractNum>
  <w:abstractNum w:abstractNumId="25"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9D1FD3"/>
    <w:multiLevelType w:val="hybridMultilevel"/>
    <w:tmpl w:val="527AA9B8"/>
    <w:lvl w:ilvl="0" w:tplc="5ECA03F6">
      <w:numFmt w:val="bullet"/>
      <w:lvlText w:val="-"/>
      <w:lvlJc w:val="left"/>
      <w:pPr>
        <w:ind w:left="720" w:hanging="360"/>
      </w:pPr>
      <w:rPr>
        <w:rFonts w:ascii="Arial" w:eastAsia="Times New Roman" w:hAnsi="Aria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1"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34"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F95A880"/>
    <w:multiLevelType w:val="hybridMultilevel"/>
    <w:tmpl w:val="DE3091B2"/>
    <w:lvl w:ilvl="0" w:tplc="081C9A9E">
      <w:start w:val="1"/>
      <w:numFmt w:val="bullet"/>
      <w:lvlText w:val="-"/>
      <w:lvlJc w:val="left"/>
      <w:pPr>
        <w:ind w:left="720" w:hanging="360"/>
      </w:pPr>
      <w:rPr>
        <w:rFonts w:ascii="Calibri" w:hAnsi="Calibri" w:hint="default"/>
      </w:rPr>
    </w:lvl>
    <w:lvl w:ilvl="1" w:tplc="3236CAA0">
      <w:start w:val="1"/>
      <w:numFmt w:val="bullet"/>
      <w:lvlText w:val="o"/>
      <w:lvlJc w:val="left"/>
      <w:pPr>
        <w:ind w:left="1440" w:hanging="360"/>
      </w:pPr>
      <w:rPr>
        <w:rFonts w:ascii="Courier New" w:hAnsi="Courier New" w:hint="default"/>
      </w:rPr>
    </w:lvl>
    <w:lvl w:ilvl="2" w:tplc="0DD86FAE">
      <w:start w:val="1"/>
      <w:numFmt w:val="bullet"/>
      <w:lvlText w:val=""/>
      <w:lvlJc w:val="left"/>
      <w:pPr>
        <w:ind w:left="2160" w:hanging="360"/>
      </w:pPr>
      <w:rPr>
        <w:rFonts w:ascii="Wingdings" w:hAnsi="Wingdings" w:hint="default"/>
      </w:rPr>
    </w:lvl>
    <w:lvl w:ilvl="3" w:tplc="0960E4CA">
      <w:start w:val="1"/>
      <w:numFmt w:val="bullet"/>
      <w:lvlText w:val=""/>
      <w:lvlJc w:val="left"/>
      <w:pPr>
        <w:ind w:left="2880" w:hanging="360"/>
      </w:pPr>
      <w:rPr>
        <w:rFonts w:ascii="Symbol" w:hAnsi="Symbol" w:hint="default"/>
      </w:rPr>
    </w:lvl>
    <w:lvl w:ilvl="4" w:tplc="B45A9570">
      <w:start w:val="1"/>
      <w:numFmt w:val="bullet"/>
      <w:lvlText w:val="o"/>
      <w:lvlJc w:val="left"/>
      <w:pPr>
        <w:ind w:left="3600" w:hanging="360"/>
      </w:pPr>
      <w:rPr>
        <w:rFonts w:ascii="Courier New" w:hAnsi="Courier New" w:hint="default"/>
      </w:rPr>
    </w:lvl>
    <w:lvl w:ilvl="5" w:tplc="67CEAEA2">
      <w:start w:val="1"/>
      <w:numFmt w:val="bullet"/>
      <w:lvlText w:val=""/>
      <w:lvlJc w:val="left"/>
      <w:pPr>
        <w:ind w:left="4320" w:hanging="360"/>
      </w:pPr>
      <w:rPr>
        <w:rFonts w:ascii="Wingdings" w:hAnsi="Wingdings" w:hint="default"/>
      </w:rPr>
    </w:lvl>
    <w:lvl w:ilvl="6" w:tplc="FCCA7504">
      <w:start w:val="1"/>
      <w:numFmt w:val="bullet"/>
      <w:lvlText w:val=""/>
      <w:lvlJc w:val="left"/>
      <w:pPr>
        <w:ind w:left="5040" w:hanging="360"/>
      </w:pPr>
      <w:rPr>
        <w:rFonts w:ascii="Symbol" w:hAnsi="Symbol" w:hint="default"/>
      </w:rPr>
    </w:lvl>
    <w:lvl w:ilvl="7" w:tplc="A82C0ADA">
      <w:start w:val="1"/>
      <w:numFmt w:val="bullet"/>
      <w:lvlText w:val="o"/>
      <w:lvlJc w:val="left"/>
      <w:pPr>
        <w:ind w:left="5760" w:hanging="360"/>
      </w:pPr>
      <w:rPr>
        <w:rFonts w:ascii="Courier New" w:hAnsi="Courier New" w:hint="default"/>
      </w:rPr>
    </w:lvl>
    <w:lvl w:ilvl="8" w:tplc="A1165ACA">
      <w:start w:val="1"/>
      <w:numFmt w:val="bullet"/>
      <w:lvlText w:val=""/>
      <w:lvlJc w:val="left"/>
      <w:pPr>
        <w:ind w:left="6480" w:hanging="360"/>
      </w:pPr>
      <w:rPr>
        <w:rFonts w:ascii="Wingdings" w:hAnsi="Wingdings" w:hint="default"/>
      </w:rPr>
    </w:lvl>
  </w:abstractNum>
  <w:abstractNum w:abstractNumId="36" w15:restartNumberingAfterBreak="0">
    <w:nsid w:val="50741571"/>
    <w:multiLevelType w:val="hybridMultilevel"/>
    <w:tmpl w:val="DC0AF4E8"/>
    <w:lvl w:ilvl="0" w:tplc="18886FAA">
      <w:start w:val="1"/>
      <w:numFmt w:val="bullet"/>
      <w:lvlText w:val="-"/>
      <w:lvlJc w:val="left"/>
      <w:pPr>
        <w:ind w:left="720" w:hanging="360"/>
      </w:pPr>
      <w:rPr>
        <w:rFonts w:ascii="Arial" w:hAnsi="Arial" w:hint="default"/>
      </w:rPr>
    </w:lvl>
    <w:lvl w:ilvl="1" w:tplc="4BF6B404">
      <w:start w:val="1"/>
      <w:numFmt w:val="bullet"/>
      <w:lvlText w:val="o"/>
      <w:lvlJc w:val="left"/>
      <w:pPr>
        <w:ind w:left="1440" w:hanging="360"/>
      </w:pPr>
      <w:rPr>
        <w:rFonts w:ascii="Courier New" w:hAnsi="Courier New" w:hint="default"/>
      </w:rPr>
    </w:lvl>
    <w:lvl w:ilvl="2" w:tplc="9F5CF52A">
      <w:start w:val="1"/>
      <w:numFmt w:val="bullet"/>
      <w:lvlText w:val=""/>
      <w:lvlJc w:val="left"/>
      <w:pPr>
        <w:ind w:left="2160" w:hanging="360"/>
      </w:pPr>
      <w:rPr>
        <w:rFonts w:ascii="Wingdings" w:hAnsi="Wingdings" w:hint="default"/>
      </w:rPr>
    </w:lvl>
    <w:lvl w:ilvl="3" w:tplc="E918DF3A">
      <w:start w:val="1"/>
      <w:numFmt w:val="bullet"/>
      <w:lvlText w:val=""/>
      <w:lvlJc w:val="left"/>
      <w:pPr>
        <w:ind w:left="2880" w:hanging="360"/>
      </w:pPr>
      <w:rPr>
        <w:rFonts w:ascii="Symbol" w:hAnsi="Symbol" w:hint="default"/>
      </w:rPr>
    </w:lvl>
    <w:lvl w:ilvl="4" w:tplc="35A67884">
      <w:start w:val="1"/>
      <w:numFmt w:val="bullet"/>
      <w:lvlText w:val="o"/>
      <w:lvlJc w:val="left"/>
      <w:pPr>
        <w:ind w:left="3600" w:hanging="360"/>
      </w:pPr>
      <w:rPr>
        <w:rFonts w:ascii="Courier New" w:hAnsi="Courier New" w:hint="default"/>
      </w:rPr>
    </w:lvl>
    <w:lvl w:ilvl="5" w:tplc="E4E0140A">
      <w:start w:val="1"/>
      <w:numFmt w:val="bullet"/>
      <w:lvlText w:val=""/>
      <w:lvlJc w:val="left"/>
      <w:pPr>
        <w:ind w:left="4320" w:hanging="360"/>
      </w:pPr>
      <w:rPr>
        <w:rFonts w:ascii="Wingdings" w:hAnsi="Wingdings" w:hint="default"/>
      </w:rPr>
    </w:lvl>
    <w:lvl w:ilvl="6" w:tplc="1CF2CD3C">
      <w:start w:val="1"/>
      <w:numFmt w:val="bullet"/>
      <w:lvlText w:val=""/>
      <w:lvlJc w:val="left"/>
      <w:pPr>
        <w:ind w:left="5040" w:hanging="360"/>
      </w:pPr>
      <w:rPr>
        <w:rFonts w:ascii="Symbol" w:hAnsi="Symbol" w:hint="default"/>
      </w:rPr>
    </w:lvl>
    <w:lvl w:ilvl="7" w:tplc="19CE79D4">
      <w:start w:val="1"/>
      <w:numFmt w:val="bullet"/>
      <w:lvlText w:val="o"/>
      <w:lvlJc w:val="left"/>
      <w:pPr>
        <w:ind w:left="5760" w:hanging="360"/>
      </w:pPr>
      <w:rPr>
        <w:rFonts w:ascii="Courier New" w:hAnsi="Courier New" w:hint="default"/>
      </w:rPr>
    </w:lvl>
    <w:lvl w:ilvl="8" w:tplc="384C4506">
      <w:start w:val="1"/>
      <w:numFmt w:val="bullet"/>
      <w:lvlText w:val=""/>
      <w:lvlJc w:val="left"/>
      <w:pPr>
        <w:ind w:left="6480" w:hanging="360"/>
      </w:pPr>
      <w:rPr>
        <w:rFonts w:ascii="Wingdings" w:hAnsi="Wingdings" w:hint="default"/>
      </w:rPr>
    </w:lvl>
  </w:abstractNum>
  <w:abstractNum w:abstractNumId="37"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B477CC2"/>
    <w:multiLevelType w:val="multilevel"/>
    <w:tmpl w:val="2456647A"/>
    <w:lvl w:ilvl="0">
      <w:start w:val="17"/>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1" w15:restartNumberingAfterBreak="0">
    <w:nsid w:val="5B5E7872"/>
    <w:multiLevelType w:val="hybridMultilevel"/>
    <w:tmpl w:val="0F1875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63FA30B1"/>
    <w:multiLevelType w:val="hybridMultilevel"/>
    <w:tmpl w:val="56741B78"/>
    <w:lvl w:ilvl="0" w:tplc="231A1C9C">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50"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3"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5F690E"/>
    <w:multiLevelType w:val="hybridMultilevel"/>
    <w:tmpl w:val="2BCA566A"/>
    <w:lvl w:ilvl="0" w:tplc="231A1C9C">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384DB9D"/>
    <w:multiLevelType w:val="hybridMultilevel"/>
    <w:tmpl w:val="8054A252"/>
    <w:lvl w:ilvl="0" w:tplc="91EEF1F2">
      <w:start w:val="1"/>
      <w:numFmt w:val="bullet"/>
      <w:lvlText w:val="-"/>
      <w:lvlJc w:val="left"/>
      <w:pPr>
        <w:ind w:left="720" w:hanging="360"/>
      </w:pPr>
      <w:rPr>
        <w:rFonts w:ascii="Calibri" w:hAnsi="Calibri" w:hint="default"/>
      </w:rPr>
    </w:lvl>
    <w:lvl w:ilvl="1" w:tplc="56D20972">
      <w:start w:val="1"/>
      <w:numFmt w:val="bullet"/>
      <w:lvlText w:val="o"/>
      <w:lvlJc w:val="left"/>
      <w:pPr>
        <w:ind w:left="1440" w:hanging="360"/>
      </w:pPr>
      <w:rPr>
        <w:rFonts w:ascii="Courier New" w:hAnsi="Courier New" w:hint="default"/>
      </w:rPr>
    </w:lvl>
    <w:lvl w:ilvl="2" w:tplc="D6E2495C">
      <w:start w:val="1"/>
      <w:numFmt w:val="bullet"/>
      <w:lvlText w:val=""/>
      <w:lvlJc w:val="left"/>
      <w:pPr>
        <w:ind w:left="2160" w:hanging="360"/>
      </w:pPr>
      <w:rPr>
        <w:rFonts w:ascii="Wingdings" w:hAnsi="Wingdings" w:hint="default"/>
      </w:rPr>
    </w:lvl>
    <w:lvl w:ilvl="3" w:tplc="D2940BF8">
      <w:start w:val="1"/>
      <w:numFmt w:val="bullet"/>
      <w:lvlText w:val=""/>
      <w:lvlJc w:val="left"/>
      <w:pPr>
        <w:ind w:left="2880" w:hanging="360"/>
      </w:pPr>
      <w:rPr>
        <w:rFonts w:ascii="Symbol" w:hAnsi="Symbol" w:hint="default"/>
      </w:rPr>
    </w:lvl>
    <w:lvl w:ilvl="4" w:tplc="9E9E9230">
      <w:start w:val="1"/>
      <w:numFmt w:val="bullet"/>
      <w:lvlText w:val="o"/>
      <w:lvlJc w:val="left"/>
      <w:pPr>
        <w:ind w:left="3600" w:hanging="360"/>
      </w:pPr>
      <w:rPr>
        <w:rFonts w:ascii="Courier New" w:hAnsi="Courier New" w:hint="default"/>
      </w:rPr>
    </w:lvl>
    <w:lvl w:ilvl="5" w:tplc="B290F046">
      <w:start w:val="1"/>
      <w:numFmt w:val="bullet"/>
      <w:lvlText w:val=""/>
      <w:lvlJc w:val="left"/>
      <w:pPr>
        <w:ind w:left="4320" w:hanging="360"/>
      </w:pPr>
      <w:rPr>
        <w:rFonts w:ascii="Wingdings" w:hAnsi="Wingdings" w:hint="default"/>
      </w:rPr>
    </w:lvl>
    <w:lvl w:ilvl="6" w:tplc="5F9EA150">
      <w:start w:val="1"/>
      <w:numFmt w:val="bullet"/>
      <w:lvlText w:val=""/>
      <w:lvlJc w:val="left"/>
      <w:pPr>
        <w:ind w:left="5040" w:hanging="360"/>
      </w:pPr>
      <w:rPr>
        <w:rFonts w:ascii="Symbol" w:hAnsi="Symbol" w:hint="default"/>
      </w:rPr>
    </w:lvl>
    <w:lvl w:ilvl="7" w:tplc="1464A1CE">
      <w:start w:val="1"/>
      <w:numFmt w:val="bullet"/>
      <w:lvlText w:val="o"/>
      <w:lvlJc w:val="left"/>
      <w:pPr>
        <w:ind w:left="5760" w:hanging="360"/>
      </w:pPr>
      <w:rPr>
        <w:rFonts w:ascii="Courier New" w:hAnsi="Courier New" w:hint="default"/>
      </w:rPr>
    </w:lvl>
    <w:lvl w:ilvl="8" w:tplc="DC345D78">
      <w:start w:val="1"/>
      <w:numFmt w:val="bullet"/>
      <w:lvlText w:val=""/>
      <w:lvlJc w:val="left"/>
      <w:pPr>
        <w:ind w:left="6480" w:hanging="360"/>
      </w:pPr>
      <w:rPr>
        <w:rFonts w:ascii="Wingdings" w:hAnsi="Wingdings" w:hint="default"/>
      </w:rPr>
    </w:lvl>
  </w:abstractNum>
  <w:abstractNum w:abstractNumId="57" w15:restartNumberingAfterBreak="0">
    <w:nsid w:val="75AE76D1"/>
    <w:multiLevelType w:val="multilevel"/>
    <w:tmpl w:val="000ABAFE"/>
    <w:lvl w:ilvl="0">
      <w:start w:val="16"/>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58"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6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065567398">
    <w:abstractNumId w:val="35"/>
  </w:num>
  <w:num w:numId="2" w16cid:durableId="177087628">
    <w:abstractNumId w:val="56"/>
  </w:num>
  <w:num w:numId="3" w16cid:durableId="859127056">
    <w:abstractNumId w:val="24"/>
  </w:num>
  <w:num w:numId="4" w16cid:durableId="49425894">
    <w:abstractNumId w:val="36"/>
  </w:num>
  <w:num w:numId="5" w16cid:durableId="1550416239">
    <w:abstractNumId w:val="2"/>
  </w:num>
  <w:num w:numId="6" w16cid:durableId="45381019">
    <w:abstractNumId w:val="48"/>
  </w:num>
  <w:num w:numId="7" w16cid:durableId="1001738736">
    <w:abstractNumId w:val="11"/>
  </w:num>
  <w:num w:numId="8" w16cid:durableId="1037124145">
    <w:abstractNumId w:val="30"/>
  </w:num>
  <w:num w:numId="9" w16cid:durableId="1570724873">
    <w:abstractNumId w:val="27"/>
  </w:num>
  <w:num w:numId="10" w16cid:durableId="800615105">
    <w:abstractNumId w:val="11"/>
    <w:lvlOverride w:ilvl="0">
      <w:startOverride w:val="2"/>
    </w:lvlOverride>
  </w:num>
  <w:num w:numId="11" w16cid:durableId="986935022">
    <w:abstractNumId w:val="9"/>
  </w:num>
  <w:num w:numId="12" w16cid:durableId="18551121">
    <w:abstractNumId w:val="12"/>
  </w:num>
  <w:num w:numId="13" w16cid:durableId="721051894">
    <w:abstractNumId w:val="47"/>
  </w:num>
  <w:num w:numId="14" w16cid:durableId="33042089">
    <w:abstractNumId w:val="25"/>
  </w:num>
  <w:num w:numId="15" w16cid:durableId="1539587004">
    <w:abstractNumId w:val="61"/>
  </w:num>
  <w:num w:numId="16" w16cid:durableId="1678461441">
    <w:abstractNumId w:val="26"/>
  </w:num>
  <w:num w:numId="17" w16cid:durableId="1263343157">
    <w:abstractNumId w:val="0"/>
  </w:num>
  <w:num w:numId="18" w16cid:durableId="2038463600">
    <w:abstractNumId w:val="51"/>
  </w:num>
  <w:num w:numId="19" w16cid:durableId="1063912791">
    <w:abstractNumId w:val="18"/>
  </w:num>
  <w:num w:numId="20" w16cid:durableId="711270914">
    <w:abstractNumId w:val="49"/>
  </w:num>
  <w:num w:numId="21" w16cid:durableId="296644486">
    <w:abstractNumId w:val="20"/>
  </w:num>
  <w:num w:numId="22" w16cid:durableId="576089149">
    <w:abstractNumId w:val="33"/>
  </w:num>
  <w:num w:numId="23" w16cid:durableId="1912930431">
    <w:abstractNumId w:val="16"/>
  </w:num>
  <w:num w:numId="24" w16cid:durableId="1870870815">
    <w:abstractNumId w:val="60"/>
  </w:num>
  <w:num w:numId="25" w16cid:durableId="1485967843">
    <w:abstractNumId w:val="14"/>
  </w:num>
  <w:num w:numId="26" w16cid:durableId="1855532618">
    <w:abstractNumId w:val="64"/>
  </w:num>
  <w:num w:numId="27" w16cid:durableId="318506045">
    <w:abstractNumId w:val="3"/>
  </w:num>
  <w:num w:numId="28" w16cid:durableId="991566798">
    <w:abstractNumId w:val="52"/>
  </w:num>
  <w:num w:numId="29" w16cid:durableId="1612857914">
    <w:abstractNumId w:val="19"/>
  </w:num>
  <w:num w:numId="30" w16cid:durableId="755978912">
    <w:abstractNumId w:val="13"/>
  </w:num>
  <w:num w:numId="31" w16cid:durableId="1520393596">
    <w:abstractNumId w:val="55"/>
  </w:num>
  <w:num w:numId="32" w16cid:durableId="730806701">
    <w:abstractNumId w:val="40"/>
  </w:num>
  <w:num w:numId="33" w16cid:durableId="1665740765">
    <w:abstractNumId w:val="58"/>
  </w:num>
  <w:num w:numId="34" w16cid:durableId="2057318070">
    <w:abstractNumId w:val="22"/>
  </w:num>
  <w:num w:numId="35" w16cid:durableId="1148788898">
    <w:abstractNumId w:val="31"/>
  </w:num>
  <w:num w:numId="36" w16cid:durableId="1814907093">
    <w:abstractNumId w:val="59"/>
  </w:num>
  <w:num w:numId="37" w16cid:durableId="640883536">
    <w:abstractNumId w:val="32"/>
  </w:num>
  <w:num w:numId="38" w16cid:durableId="2020161594">
    <w:abstractNumId w:val="43"/>
  </w:num>
  <w:num w:numId="39" w16cid:durableId="169879958">
    <w:abstractNumId w:val="45"/>
  </w:num>
  <w:num w:numId="40" w16cid:durableId="1077022542">
    <w:abstractNumId w:val="10"/>
  </w:num>
  <w:num w:numId="41" w16cid:durableId="365519771">
    <w:abstractNumId w:val="8"/>
  </w:num>
  <w:num w:numId="42" w16cid:durableId="389772580">
    <w:abstractNumId w:val="6"/>
  </w:num>
  <w:num w:numId="43" w16cid:durableId="994991291">
    <w:abstractNumId w:val="4"/>
  </w:num>
  <w:num w:numId="44" w16cid:durableId="742720970">
    <w:abstractNumId w:val="21"/>
  </w:num>
  <w:num w:numId="45" w16cid:durableId="152069751">
    <w:abstractNumId w:val="39"/>
  </w:num>
  <w:num w:numId="46" w16cid:durableId="1598324705">
    <w:abstractNumId w:val="53"/>
  </w:num>
  <w:num w:numId="47" w16cid:durableId="726222104">
    <w:abstractNumId w:val="34"/>
  </w:num>
  <w:num w:numId="48" w16cid:durableId="179777056">
    <w:abstractNumId w:val="17"/>
  </w:num>
  <w:num w:numId="49" w16cid:durableId="1756899671">
    <w:abstractNumId w:val="57"/>
  </w:num>
  <w:num w:numId="50" w16cid:durableId="1405175869">
    <w:abstractNumId w:val="46"/>
  </w:num>
  <w:num w:numId="51" w16cid:durableId="1409762791">
    <w:abstractNumId w:val="42"/>
  </w:num>
  <w:num w:numId="52" w16cid:durableId="566720255">
    <w:abstractNumId w:val="15"/>
  </w:num>
  <w:num w:numId="53" w16cid:durableId="986276018">
    <w:abstractNumId w:val="38"/>
  </w:num>
  <w:num w:numId="54" w16cid:durableId="457332331">
    <w:abstractNumId w:val="37"/>
  </w:num>
  <w:num w:numId="55" w16cid:durableId="1365791062">
    <w:abstractNumId w:val="62"/>
  </w:num>
  <w:num w:numId="56" w16cid:durableId="1708530800">
    <w:abstractNumId w:val="28"/>
  </w:num>
  <w:num w:numId="57" w16cid:durableId="1393237233">
    <w:abstractNumId w:val="50"/>
  </w:num>
  <w:num w:numId="58" w16cid:durableId="955410812">
    <w:abstractNumId w:val="63"/>
  </w:num>
  <w:num w:numId="59" w16cid:durableId="297808741">
    <w:abstractNumId w:val="7"/>
  </w:num>
  <w:num w:numId="60" w16cid:durableId="306861532">
    <w:abstractNumId w:val="1"/>
  </w:num>
  <w:num w:numId="61" w16cid:durableId="142700525">
    <w:abstractNumId w:val="11"/>
  </w:num>
  <w:num w:numId="62" w16cid:durableId="169495415">
    <w:abstractNumId w:val="11"/>
  </w:num>
  <w:num w:numId="63" w16cid:durableId="1851069049">
    <w:abstractNumId w:val="54"/>
  </w:num>
  <w:num w:numId="64" w16cid:durableId="285309388">
    <w:abstractNumId w:val="44"/>
  </w:num>
  <w:num w:numId="65" w16cid:durableId="1325281608">
    <w:abstractNumId w:val="41"/>
  </w:num>
  <w:num w:numId="66" w16cid:durableId="16279197">
    <w:abstractNumId w:val="23"/>
  </w:num>
  <w:num w:numId="67" w16cid:durableId="1286236107">
    <w:abstractNumId w:val="5"/>
  </w:num>
  <w:num w:numId="68" w16cid:durableId="869226652">
    <w:abstractNumId w:val="11"/>
  </w:num>
  <w:num w:numId="69" w16cid:durableId="2109618505">
    <w:abstractNumId w:val="29"/>
  </w:num>
  <w:num w:numId="70" w16cid:durableId="137773311">
    <w:abstractNumId w:val="11"/>
  </w:num>
  <w:num w:numId="71" w16cid:durableId="1991130291">
    <w:abstractNumId w:val="11"/>
    <w:lvlOverride w:ilvl="0">
      <w:startOverride w:val="6"/>
    </w:lvlOverride>
  </w:num>
  <w:num w:numId="72" w16cid:durableId="1085154605">
    <w:abstractNumId w:val="11"/>
  </w:num>
  <w:num w:numId="73" w16cid:durableId="573661732">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59AA"/>
    <w:rsid w:val="00005BA6"/>
    <w:rsid w:val="00020305"/>
    <w:rsid w:val="0002374A"/>
    <w:rsid w:val="0002587C"/>
    <w:rsid w:val="000377C6"/>
    <w:rsid w:val="00043528"/>
    <w:rsid w:val="0004389A"/>
    <w:rsid w:val="00050425"/>
    <w:rsid w:val="000534B9"/>
    <w:rsid w:val="00055B71"/>
    <w:rsid w:val="00063B90"/>
    <w:rsid w:val="00072363"/>
    <w:rsid w:val="000753B2"/>
    <w:rsid w:val="00075C28"/>
    <w:rsid w:val="000772CA"/>
    <w:rsid w:val="000827ED"/>
    <w:rsid w:val="000836DD"/>
    <w:rsid w:val="00085BE5"/>
    <w:rsid w:val="0009497E"/>
    <w:rsid w:val="0009627A"/>
    <w:rsid w:val="00096B53"/>
    <w:rsid w:val="000A1A2D"/>
    <w:rsid w:val="000A378C"/>
    <w:rsid w:val="000A5016"/>
    <w:rsid w:val="000C14CC"/>
    <w:rsid w:val="000C7915"/>
    <w:rsid w:val="000D1B41"/>
    <w:rsid w:val="000D27D6"/>
    <w:rsid w:val="000D7B52"/>
    <w:rsid w:val="000D7B56"/>
    <w:rsid w:val="000D7F53"/>
    <w:rsid w:val="000E0623"/>
    <w:rsid w:val="000E2C9F"/>
    <w:rsid w:val="001239E9"/>
    <w:rsid w:val="0013597E"/>
    <w:rsid w:val="00144BB8"/>
    <w:rsid w:val="001545C9"/>
    <w:rsid w:val="00160338"/>
    <w:rsid w:val="001632B0"/>
    <w:rsid w:val="00163D79"/>
    <w:rsid w:val="0017001A"/>
    <w:rsid w:val="0017446A"/>
    <w:rsid w:val="00180CEE"/>
    <w:rsid w:val="00184F9E"/>
    <w:rsid w:val="00193F4F"/>
    <w:rsid w:val="00194970"/>
    <w:rsid w:val="00195035"/>
    <w:rsid w:val="001973EF"/>
    <w:rsid w:val="001A6745"/>
    <w:rsid w:val="001B139B"/>
    <w:rsid w:val="001B4FB0"/>
    <w:rsid w:val="001B6CA3"/>
    <w:rsid w:val="001C0A40"/>
    <w:rsid w:val="001C4E0F"/>
    <w:rsid w:val="001D5859"/>
    <w:rsid w:val="001D6FD0"/>
    <w:rsid w:val="001F4472"/>
    <w:rsid w:val="00203FF6"/>
    <w:rsid w:val="002050E2"/>
    <w:rsid w:val="00205F93"/>
    <w:rsid w:val="00211A79"/>
    <w:rsid w:val="00212368"/>
    <w:rsid w:val="0021254C"/>
    <w:rsid w:val="00213C86"/>
    <w:rsid w:val="0021448A"/>
    <w:rsid w:val="00214624"/>
    <w:rsid w:val="00215DD3"/>
    <w:rsid w:val="00217B37"/>
    <w:rsid w:val="00221AD0"/>
    <w:rsid w:val="00221F11"/>
    <w:rsid w:val="00222417"/>
    <w:rsid w:val="002232F3"/>
    <w:rsid w:val="002375A2"/>
    <w:rsid w:val="00243751"/>
    <w:rsid w:val="00243A56"/>
    <w:rsid w:val="0025086A"/>
    <w:rsid w:val="00251977"/>
    <w:rsid w:val="00261A70"/>
    <w:rsid w:val="00271CBE"/>
    <w:rsid w:val="00277483"/>
    <w:rsid w:val="00281573"/>
    <w:rsid w:val="00282284"/>
    <w:rsid w:val="002824A2"/>
    <w:rsid w:val="00297B78"/>
    <w:rsid w:val="002A1F15"/>
    <w:rsid w:val="002A4737"/>
    <w:rsid w:val="002A5EDB"/>
    <w:rsid w:val="002B7D5A"/>
    <w:rsid w:val="002C4003"/>
    <w:rsid w:val="002D1EFB"/>
    <w:rsid w:val="002D5BA6"/>
    <w:rsid w:val="002E061F"/>
    <w:rsid w:val="002E31EB"/>
    <w:rsid w:val="002E3D38"/>
    <w:rsid w:val="002E6840"/>
    <w:rsid w:val="002E85D8"/>
    <w:rsid w:val="002F37A8"/>
    <w:rsid w:val="00304334"/>
    <w:rsid w:val="003229BC"/>
    <w:rsid w:val="00323AAE"/>
    <w:rsid w:val="0033204F"/>
    <w:rsid w:val="0033376D"/>
    <w:rsid w:val="0034799E"/>
    <w:rsid w:val="003523F7"/>
    <w:rsid w:val="0036235B"/>
    <w:rsid w:val="003664E0"/>
    <w:rsid w:val="00366789"/>
    <w:rsid w:val="00367799"/>
    <w:rsid w:val="003803AC"/>
    <w:rsid w:val="00385820"/>
    <w:rsid w:val="00385990"/>
    <w:rsid w:val="00386AAB"/>
    <w:rsid w:val="00392334"/>
    <w:rsid w:val="00397FB3"/>
    <w:rsid w:val="003A67E7"/>
    <w:rsid w:val="003A7F39"/>
    <w:rsid w:val="003B0144"/>
    <w:rsid w:val="003C06CD"/>
    <w:rsid w:val="003C0B14"/>
    <w:rsid w:val="003D5186"/>
    <w:rsid w:val="003D7DD9"/>
    <w:rsid w:val="003E2F76"/>
    <w:rsid w:val="00401416"/>
    <w:rsid w:val="00413425"/>
    <w:rsid w:val="004145B4"/>
    <w:rsid w:val="00420655"/>
    <w:rsid w:val="00422E47"/>
    <w:rsid w:val="00425E03"/>
    <w:rsid w:val="00440CBA"/>
    <w:rsid w:val="00444E38"/>
    <w:rsid w:val="0045078F"/>
    <w:rsid w:val="00454A3C"/>
    <w:rsid w:val="0046721F"/>
    <w:rsid w:val="00467874"/>
    <w:rsid w:val="00473011"/>
    <w:rsid w:val="00475BF7"/>
    <w:rsid w:val="00476D16"/>
    <w:rsid w:val="00495502"/>
    <w:rsid w:val="004B0850"/>
    <w:rsid w:val="004B5180"/>
    <w:rsid w:val="004C0294"/>
    <w:rsid w:val="004C3576"/>
    <w:rsid w:val="004C709F"/>
    <w:rsid w:val="004C7DCF"/>
    <w:rsid w:val="004D0ACA"/>
    <w:rsid w:val="004D598B"/>
    <w:rsid w:val="004D6C23"/>
    <w:rsid w:val="004F327F"/>
    <w:rsid w:val="005031E1"/>
    <w:rsid w:val="00503D7C"/>
    <w:rsid w:val="0051154E"/>
    <w:rsid w:val="00513514"/>
    <w:rsid w:val="0052583C"/>
    <w:rsid w:val="0052591D"/>
    <w:rsid w:val="005278C7"/>
    <w:rsid w:val="0053045A"/>
    <w:rsid w:val="005369DF"/>
    <w:rsid w:val="00536C49"/>
    <w:rsid w:val="0054055C"/>
    <w:rsid w:val="00542E04"/>
    <w:rsid w:val="005441CA"/>
    <w:rsid w:val="00557219"/>
    <w:rsid w:val="00564E4C"/>
    <w:rsid w:val="0057243F"/>
    <w:rsid w:val="00573991"/>
    <w:rsid w:val="00576654"/>
    <w:rsid w:val="005975EE"/>
    <w:rsid w:val="0059776B"/>
    <w:rsid w:val="005B093C"/>
    <w:rsid w:val="005C33F3"/>
    <w:rsid w:val="005C3A39"/>
    <w:rsid w:val="005D080C"/>
    <w:rsid w:val="005D1C02"/>
    <w:rsid w:val="005D280A"/>
    <w:rsid w:val="005D3160"/>
    <w:rsid w:val="005D38FA"/>
    <w:rsid w:val="005D6346"/>
    <w:rsid w:val="005E14CE"/>
    <w:rsid w:val="005F2003"/>
    <w:rsid w:val="005F41D2"/>
    <w:rsid w:val="005F4706"/>
    <w:rsid w:val="005F4C56"/>
    <w:rsid w:val="005F7219"/>
    <w:rsid w:val="00600DA7"/>
    <w:rsid w:val="00610090"/>
    <w:rsid w:val="006166B1"/>
    <w:rsid w:val="00624F93"/>
    <w:rsid w:val="006253A2"/>
    <w:rsid w:val="006272A9"/>
    <w:rsid w:val="00632EAC"/>
    <w:rsid w:val="006337C8"/>
    <w:rsid w:val="00633898"/>
    <w:rsid w:val="00644D17"/>
    <w:rsid w:val="0064646F"/>
    <w:rsid w:val="00652F8D"/>
    <w:rsid w:val="00653202"/>
    <w:rsid w:val="006548C6"/>
    <w:rsid w:val="0067285B"/>
    <w:rsid w:val="00682749"/>
    <w:rsid w:val="006A46F9"/>
    <w:rsid w:val="006C4396"/>
    <w:rsid w:val="006C8ACE"/>
    <w:rsid w:val="006D5449"/>
    <w:rsid w:val="006E070C"/>
    <w:rsid w:val="006E5D09"/>
    <w:rsid w:val="006E6324"/>
    <w:rsid w:val="0070353A"/>
    <w:rsid w:val="0070769E"/>
    <w:rsid w:val="00715AE9"/>
    <w:rsid w:val="00715E8A"/>
    <w:rsid w:val="00733CC4"/>
    <w:rsid w:val="00743FE2"/>
    <w:rsid w:val="007536C6"/>
    <w:rsid w:val="00764668"/>
    <w:rsid w:val="0077036E"/>
    <w:rsid w:val="007749A0"/>
    <w:rsid w:val="00776F9D"/>
    <w:rsid w:val="00785E76"/>
    <w:rsid w:val="00796A17"/>
    <w:rsid w:val="007A262B"/>
    <w:rsid w:val="007A3149"/>
    <w:rsid w:val="007A3A3A"/>
    <w:rsid w:val="007A4576"/>
    <w:rsid w:val="007A4C99"/>
    <w:rsid w:val="007B186A"/>
    <w:rsid w:val="007C01E4"/>
    <w:rsid w:val="007C2AF2"/>
    <w:rsid w:val="007C43FC"/>
    <w:rsid w:val="007C73C7"/>
    <w:rsid w:val="007E6770"/>
    <w:rsid w:val="0080343C"/>
    <w:rsid w:val="00803A94"/>
    <w:rsid w:val="00807F5E"/>
    <w:rsid w:val="00813C4A"/>
    <w:rsid w:val="00820445"/>
    <w:rsid w:val="008367A0"/>
    <w:rsid w:val="008458A6"/>
    <w:rsid w:val="00846558"/>
    <w:rsid w:val="008626A5"/>
    <w:rsid w:val="0087034F"/>
    <w:rsid w:val="0087199B"/>
    <w:rsid w:val="00874B20"/>
    <w:rsid w:val="00893F70"/>
    <w:rsid w:val="00895FAA"/>
    <w:rsid w:val="00896FEE"/>
    <w:rsid w:val="0089753C"/>
    <w:rsid w:val="008B4F98"/>
    <w:rsid w:val="008C4A21"/>
    <w:rsid w:val="008E1C50"/>
    <w:rsid w:val="008E7E40"/>
    <w:rsid w:val="008F078F"/>
    <w:rsid w:val="008F0836"/>
    <w:rsid w:val="008F4769"/>
    <w:rsid w:val="008F4FD5"/>
    <w:rsid w:val="00900075"/>
    <w:rsid w:val="00912306"/>
    <w:rsid w:val="00920B80"/>
    <w:rsid w:val="00920BEE"/>
    <w:rsid w:val="00921701"/>
    <w:rsid w:val="00931775"/>
    <w:rsid w:val="00933EFC"/>
    <w:rsid w:val="00942EC8"/>
    <w:rsid w:val="00944FF0"/>
    <w:rsid w:val="00952034"/>
    <w:rsid w:val="0097389E"/>
    <w:rsid w:val="009804F1"/>
    <w:rsid w:val="009852CA"/>
    <w:rsid w:val="009852D9"/>
    <w:rsid w:val="0098672F"/>
    <w:rsid w:val="009874E9"/>
    <w:rsid w:val="009A0DC1"/>
    <w:rsid w:val="009B46F7"/>
    <w:rsid w:val="009B4B2F"/>
    <w:rsid w:val="009C0C20"/>
    <w:rsid w:val="009C3B9A"/>
    <w:rsid w:val="009D0D3D"/>
    <w:rsid w:val="009D2978"/>
    <w:rsid w:val="009E49AE"/>
    <w:rsid w:val="009F060C"/>
    <w:rsid w:val="00A04E33"/>
    <w:rsid w:val="00A14400"/>
    <w:rsid w:val="00A14D53"/>
    <w:rsid w:val="00A20192"/>
    <w:rsid w:val="00A31CAA"/>
    <w:rsid w:val="00A34A03"/>
    <w:rsid w:val="00A35988"/>
    <w:rsid w:val="00A379B8"/>
    <w:rsid w:val="00A42E3E"/>
    <w:rsid w:val="00A533CE"/>
    <w:rsid w:val="00A65D6A"/>
    <w:rsid w:val="00A71FDE"/>
    <w:rsid w:val="00A87563"/>
    <w:rsid w:val="00A9157E"/>
    <w:rsid w:val="00AA2056"/>
    <w:rsid w:val="00AB1DAB"/>
    <w:rsid w:val="00AC25D7"/>
    <w:rsid w:val="00AD36E3"/>
    <w:rsid w:val="00AE6A1F"/>
    <w:rsid w:val="00B058DA"/>
    <w:rsid w:val="00B1537E"/>
    <w:rsid w:val="00B21C66"/>
    <w:rsid w:val="00B24F54"/>
    <w:rsid w:val="00B3477F"/>
    <w:rsid w:val="00B35CCE"/>
    <w:rsid w:val="00B40BA7"/>
    <w:rsid w:val="00B41B89"/>
    <w:rsid w:val="00B434A1"/>
    <w:rsid w:val="00B55977"/>
    <w:rsid w:val="00B62E1E"/>
    <w:rsid w:val="00B64CF6"/>
    <w:rsid w:val="00B80825"/>
    <w:rsid w:val="00B90610"/>
    <w:rsid w:val="00BB019F"/>
    <w:rsid w:val="00BB6E5A"/>
    <w:rsid w:val="00BB7268"/>
    <w:rsid w:val="00BD0085"/>
    <w:rsid w:val="00BF667C"/>
    <w:rsid w:val="00C00342"/>
    <w:rsid w:val="00C048D9"/>
    <w:rsid w:val="00C077D9"/>
    <w:rsid w:val="00C07E87"/>
    <w:rsid w:val="00C12220"/>
    <w:rsid w:val="00C20B78"/>
    <w:rsid w:val="00C25390"/>
    <w:rsid w:val="00C32464"/>
    <w:rsid w:val="00C33378"/>
    <w:rsid w:val="00C33BE2"/>
    <w:rsid w:val="00C34AC0"/>
    <w:rsid w:val="00C42483"/>
    <w:rsid w:val="00C45EFE"/>
    <w:rsid w:val="00C55D53"/>
    <w:rsid w:val="00C602E0"/>
    <w:rsid w:val="00C72B94"/>
    <w:rsid w:val="00C72D78"/>
    <w:rsid w:val="00C73FD3"/>
    <w:rsid w:val="00C85114"/>
    <w:rsid w:val="00C91137"/>
    <w:rsid w:val="00C913B3"/>
    <w:rsid w:val="00C93621"/>
    <w:rsid w:val="00CA7A0A"/>
    <w:rsid w:val="00CB17D8"/>
    <w:rsid w:val="00CC3AB9"/>
    <w:rsid w:val="00CD3AF0"/>
    <w:rsid w:val="00CE033F"/>
    <w:rsid w:val="00CE1724"/>
    <w:rsid w:val="00CE7883"/>
    <w:rsid w:val="00CF0222"/>
    <w:rsid w:val="00CF40E1"/>
    <w:rsid w:val="00CF7C26"/>
    <w:rsid w:val="00D01802"/>
    <w:rsid w:val="00D029FB"/>
    <w:rsid w:val="00D07797"/>
    <w:rsid w:val="00D07B42"/>
    <w:rsid w:val="00D1313F"/>
    <w:rsid w:val="00D346D2"/>
    <w:rsid w:val="00D357E9"/>
    <w:rsid w:val="00D41E24"/>
    <w:rsid w:val="00D447EB"/>
    <w:rsid w:val="00D44A3B"/>
    <w:rsid w:val="00D50BEA"/>
    <w:rsid w:val="00D623B8"/>
    <w:rsid w:val="00D652E1"/>
    <w:rsid w:val="00D6578E"/>
    <w:rsid w:val="00D707B6"/>
    <w:rsid w:val="00D71303"/>
    <w:rsid w:val="00D84B77"/>
    <w:rsid w:val="00D86D0A"/>
    <w:rsid w:val="00D9136D"/>
    <w:rsid w:val="00D913B2"/>
    <w:rsid w:val="00D97B74"/>
    <w:rsid w:val="00DA5CC7"/>
    <w:rsid w:val="00DB00F2"/>
    <w:rsid w:val="00DC1553"/>
    <w:rsid w:val="00DC5B1E"/>
    <w:rsid w:val="00DC7B65"/>
    <w:rsid w:val="00DD1C62"/>
    <w:rsid w:val="00DE1076"/>
    <w:rsid w:val="00DF0985"/>
    <w:rsid w:val="00DF1F28"/>
    <w:rsid w:val="00E0786F"/>
    <w:rsid w:val="00E11978"/>
    <w:rsid w:val="00E169F8"/>
    <w:rsid w:val="00E17A82"/>
    <w:rsid w:val="00E21234"/>
    <w:rsid w:val="00E410FD"/>
    <w:rsid w:val="00E417BB"/>
    <w:rsid w:val="00E41E2D"/>
    <w:rsid w:val="00E44D27"/>
    <w:rsid w:val="00E451B0"/>
    <w:rsid w:val="00E55995"/>
    <w:rsid w:val="00E55C39"/>
    <w:rsid w:val="00E66A7C"/>
    <w:rsid w:val="00E67B3E"/>
    <w:rsid w:val="00E7022B"/>
    <w:rsid w:val="00E75AC9"/>
    <w:rsid w:val="00E80796"/>
    <w:rsid w:val="00E847C2"/>
    <w:rsid w:val="00EA6277"/>
    <w:rsid w:val="00EB72C1"/>
    <w:rsid w:val="00EB76B8"/>
    <w:rsid w:val="00EC027B"/>
    <w:rsid w:val="00EC18C3"/>
    <w:rsid w:val="00EC46A1"/>
    <w:rsid w:val="00EC5183"/>
    <w:rsid w:val="00EC69E6"/>
    <w:rsid w:val="00ED6E54"/>
    <w:rsid w:val="00EE03A0"/>
    <w:rsid w:val="00EE29E2"/>
    <w:rsid w:val="00EE468D"/>
    <w:rsid w:val="00EF1EFC"/>
    <w:rsid w:val="00EF2884"/>
    <w:rsid w:val="00EF4F86"/>
    <w:rsid w:val="00F023A4"/>
    <w:rsid w:val="00F04881"/>
    <w:rsid w:val="00F07FD9"/>
    <w:rsid w:val="00F14B6C"/>
    <w:rsid w:val="00F15AED"/>
    <w:rsid w:val="00F230FA"/>
    <w:rsid w:val="00F23C85"/>
    <w:rsid w:val="00F25C25"/>
    <w:rsid w:val="00F26534"/>
    <w:rsid w:val="00F27842"/>
    <w:rsid w:val="00F30294"/>
    <w:rsid w:val="00F331D4"/>
    <w:rsid w:val="00F35AEB"/>
    <w:rsid w:val="00F4104D"/>
    <w:rsid w:val="00F71A96"/>
    <w:rsid w:val="00F727B5"/>
    <w:rsid w:val="00F809B5"/>
    <w:rsid w:val="00F96D74"/>
    <w:rsid w:val="00FB321B"/>
    <w:rsid w:val="00FB4DBA"/>
    <w:rsid w:val="00FC2718"/>
    <w:rsid w:val="00FD0EDC"/>
    <w:rsid w:val="00FD486D"/>
    <w:rsid w:val="00FD4D56"/>
    <w:rsid w:val="00FD62D5"/>
    <w:rsid w:val="00FD703E"/>
    <w:rsid w:val="00FE1D6D"/>
    <w:rsid w:val="00FE552B"/>
    <w:rsid w:val="00FE6EEE"/>
    <w:rsid w:val="00FF0584"/>
    <w:rsid w:val="018548BE"/>
    <w:rsid w:val="01B7965D"/>
    <w:rsid w:val="01CC6E21"/>
    <w:rsid w:val="022548BE"/>
    <w:rsid w:val="026803FB"/>
    <w:rsid w:val="0294E04A"/>
    <w:rsid w:val="03B7C974"/>
    <w:rsid w:val="04F4ED7B"/>
    <w:rsid w:val="0543731C"/>
    <w:rsid w:val="05AA1702"/>
    <w:rsid w:val="05C9842D"/>
    <w:rsid w:val="067BABAC"/>
    <w:rsid w:val="0690BDDC"/>
    <w:rsid w:val="07CB994C"/>
    <w:rsid w:val="08474532"/>
    <w:rsid w:val="08BE1D22"/>
    <w:rsid w:val="09403884"/>
    <w:rsid w:val="0AAE954C"/>
    <w:rsid w:val="0ACD44C6"/>
    <w:rsid w:val="0AE61A24"/>
    <w:rsid w:val="0B262D0B"/>
    <w:rsid w:val="0B7EE5F4"/>
    <w:rsid w:val="0BBC682A"/>
    <w:rsid w:val="0BF5BDE4"/>
    <w:rsid w:val="0C7EBA3B"/>
    <w:rsid w:val="0D049D0D"/>
    <w:rsid w:val="0D31E579"/>
    <w:rsid w:val="0D748387"/>
    <w:rsid w:val="0E000F94"/>
    <w:rsid w:val="0E23F696"/>
    <w:rsid w:val="0EC2A221"/>
    <w:rsid w:val="0FB65AFD"/>
    <w:rsid w:val="0FFDC17B"/>
    <w:rsid w:val="104B0109"/>
    <w:rsid w:val="10903A60"/>
    <w:rsid w:val="126052BE"/>
    <w:rsid w:val="135273FF"/>
    <w:rsid w:val="145375BA"/>
    <w:rsid w:val="14770F61"/>
    <w:rsid w:val="14A82C9C"/>
    <w:rsid w:val="14B7AC9E"/>
    <w:rsid w:val="150F10E8"/>
    <w:rsid w:val="15379A89"/>
    <w:rsid w:val="1597926D"/>
    <w:rsid w:val="1597F380"/>
    <w:rsid w:val="1689DB7F"/>
    <w:rsid w:val="16BA428D"/>
    <w:rsid w:val="1734800F"/>
    <w:rsid w:val="1738708B"/>
    <w:rsid w:val="17FE6CAE"/>
    <w:rsid w:val="185B8BE6"/>
    <w:rsid w:val="190433C6"/>
    <w:rsid w:val="19406D91"/>
    <w:rsid w:val="194B4739"/>
    <w:rsid w:val="19630242"/>
    <w:rsid w:val="19B96E14"/>
    <w:rsid w:val="19C3C76F"/>
    <w:rsid w:val="19C55987"/>
    <w:rsid w:val="19CD9CA1"/>
    <w:rsid w:val="1A6B64A3"/>
    <w:rsid w:val="1B030183"/>
    <w:rsid w:val="1B360D70"/>
    <w:rsid w:val="1BD6ABAD"/>
    <w:rsid w:val="1BF66363"/>
    <w:rsid w:val="1C073504"/>
    <w:rsid w:val="1C0BE1AE"/>
    <w:rsid w:val="1CC31C26"/>
    <w:rsid w:val="1E5305F2"/>
    <w:rsid w:val="1EA8F621"/>
    <w:rsid w:val="1EF345F2"/>
    <w:rsid w:val="1F5602A5"/>
    <w:rsid w:val="1FA74516"/>
    <w:rsid w:val="21043F12"/>
    <w:rsid w:val="211D43C5"/>
    <w:rsid w:val="2163C160"/>
    <w:rsid w:val="22227259"/>
    <w:rsid w:val="225A8207"/>
    <w:rsid w:val="22862CEF"/>
    <w:rsid w:val="22DEE5D8"/>
    <w:rsid w:val="22F614FC"/>
    <w:rsid w:val="2435048C"/>
    <w:rsid w:val="24CDD068"/>
    <w:rsid w:val="252A99B3"/>
    <w:rsid w:val="25495F19"/>
    <w:rsid w:val="269653C2"/>
    <w:rsid w:val="26A82611"/>
    <w:rsid w:val="2780D589"/>
    <w:rsid w:val="27C72629"/>
    <w:rsid w:val="27FDDEAE"/>
    <w:rsid w:val="2874243E"/>
    <w:rsid w:val="28E635FA"/>
    <w:rsid w:val="292FCBDF"/>
    <w:rsid w:val="29630324"/>
    <w:rsid w:val="2AB8C23F"/>
    <w:rsid w:val="2AFFFCF0"/>
    <w:rsid w:val="2B539ECC"/>
    <w:rsid w:val="2B7B9734"/>
    <w:rsid w:val="2BE1690C"/>
    <w:rsid w:val="2BEFA226"/>
    <w:rsid w:val="2C7C98EF"/>
    <w:rsid w:val="2CF7F364"/>
    <w:rsid w:val="2D6131FC"/>
    <w:rsid w:val="2DBE1435"/>
    <w:rsid w:val="2E09F005"/>
    <w:rsid w:val="2E29665F"/>
    <w:rsid w:val="2E711742"/>
    <w:rsid w:val="2EB337F6"/>
    <w:rsid w:val="2F80CC8D"/>
    <w:rsid w:val="2F952B22"/>
    <w:rsid w:val="2FAD1D9B"/>
    <w:rsid w:val="2FEDA1B6"/>
    <w:rsid w:val="30A75F76"/>
    <w:rsid w:val="30AE5181"/>
    <w:rsid w:val="31A8B804"/>
    <w:rsid w:val="31D20668"/>
    <w:rsid w:val="31FD5DED"/>
    <w:rsid w:val="32154FA0"/>
    <w:rsid w:val="322A8686"/>
    <w:rsid w:val="32600D0A"/>
    <w:rsid w:val="32960D54"/>
    <w:rsid w:val="3448964D"/>
    <w:rsid w:val="3459F124"/>
    <w:rsid w:val="34883C05"/>
    <w:rsid w:val="3549CA33"/>
    <w:rsid w:val="3578246B"/>
    <w:rsid w:val="35CC907C"/>
    <w:rsid w:val="35F73876"/>
    <w:rsid w:val="36934F2F"/>
    <w:rsid w:val="371E4747"/>
    <w:rsid w:val="37276958"/>
    <w:rsid w:val="37700CE0"/>
    <w:rsid w:val="37DFC22F"/>
    <w:rsid w:val="37F8F714"/>
    <w:rsid w:val="3827EEC1"/>
    <w:rsid w:val="382F1F90"/>
    <w:rsid w:val="383DCD39"/>
    <w:rsid w:val="38AFC52D"/>
    <w:rsid w:val="3903C483"/>
    <w:rsid w:val="39823DDF"/>
    <w:rsid w:val="39BA81EB"/>
    <w:rsid w:val="39C2FC2C"/>
    <w:rsid w:val="39ED9E83"/>
    <w:rsid w:val="3A0CF00C"/>
    <w:rsid w:val="3A4B958E"/>
    <w:rsid w:val="3A55E809"/>
    <w:rsid w:val="3AC9D84C"/>
    <w:rsid w:val="3B6CACF9"/>
    <w:rsid w:val="3B90D293"/>
    <w:rsid w:val="3B9F1825"/>
    <w:rsid w:val="3BE765EF"/>
    <w:rsid w:val="3BF19A51"/>
    <w:rsid w:val="3CB9DEA1"/>
    <w:rsid w:val="3E22E296"/>
    <w:rsid w:val="3E5F8D78"/>
    <w:rsid w:val="3EB681BF"/>
    <w:rsid w:val="3EDF07F0"/>
    <w:rsid w:val="3F27260D"/>
    <w:rsid w:val="3F84F25F"/>
    <w:rsid w:val="40D168B3"/>
    <w:rsid w:val="40FC85FB"/>
    <w:rsid w:val="41937A12"/>
    <w:rsid w:val="419BA46A"/>
    <w:rsid w:val="41B52DDA"/>
    <w:rsid w:val="41BCF03A"/>
    <w:rsid w:val="41CCE8E3"/>
    <w:rsid w:val="42814715"/>
    <w:rsid w:val="42C7C0F8"/>
    <w:rsid w:val="42E1E574"/>
    <w:rsid w:val="42E4C647"/>
    <w:rsid w:val="4389F2E2"/>
    <w:rsid w:val="43A6C427"/>
    <w:rsid w:val="441600D8"/>
    <w:rsid w:val="4440CFB7"/>
    <w:rsid w:val="44B709CA"/>
    <w:rsid w:val="44C39354"/>
    <w:rsid w:val="44CE6BA9"/>
    <w:rsid w:val="45CD2016"/>
    <w:rsid w:val="466F158D"/>
    <w:rsid w:val="46BCE6FA"/>
    <w:rsid w:val="46CAFE37"/>
    <w:rsid w:val="47143995"/>
    <w:rsid w:val="47C60DAA"/>
    <w:rsid w:val="485D6405"/>
    <w:rsid w:val="487C2186"/>
    <w:rsid w:val="48A66FB6"/>
    <w:rsid w:val="4980633D"/>
    <w:rsid w:val="49EB3F56"/>
    <w:rsid w:val="4A1951FC"/>
    <w:rsid w:val="4A72FC3F"/>
    <w:rsid w:val="4B2E1AC8"/>
    <w:rsid w:val="4BA4629B"/>
    <w:rsid w:val="4CC8DBC7"/>
    <w:rsid w:val="4EAF8CB0"/>
    <w:rsid w:val="4F23C877"/>
    <w:rsid w:val="4FA4764B"/>
    <w:rsid w:val="5030B3C7"/>
    <w:rsid w:val="50380546"/>
    <w:rsid w:val="50E23DC3"/>
    <w:rsid w:val="511F52BF"/>
    <w:rsid w:val="516CEFF0"/>
    <w:rsid w:val="51BC46D6"/>
    <w:rsid w:val="51CC0CD7"/>
    <w:rsid w:val="51E72D72"/>
    <w:rsid w:val="5234299F"/>
    <w:rsid w:val="528B0993"/>
    <w:rsid w:val="52A1FAC3"/>
    <w:rsid w:val="5351F5B7"/>
    <w:rsid w:val="5382FDD3"/>
    <w:rsid w:val="53E57DD5"/>
    <w:rsid w:val="540A8E8E"/>
    <w:rsid w:val="54925147"/>
    <w:rsid w:val="54C64E3F"/>
    <w:rsid w:val="5503AD99"/>
    <w:rsid w:val="550A1937"/>
    <w:rsid w:val="551FE795"/>
    <w:rsid w:val="55EF4CF8"/>
    <w:rsid w:val="55F2C3E2"/>
    <w:rsid w:val="5639988C"/>
    <w:rsid w:val="5662DF43"/>
    <w:rsid w:val="56EB2798"/>
    <w:rsid w:val="5709F8A2"/>
    <w:rsid w:val="573980DB"/>
    <w:rsid w:val="574B106B"/>
    <w:rsid w:val="57517F47"/>
    <w:rsid w:val="57ADA55A"/>
    <w:rsid w:val="58D5513C"/>
    <w:rsid w:val="594E2265"/>
    <w:rsid w:val="597AFEB4"/>
    <w:rsid w:val="59FD31DD"/>
    <w:rsid w:val="5A2BB0BD"/>
    <w:rsid w:val="5AAA6811"/>
    <w:rsid w:val="5AAD0CA8"/>
    <w:rsid w:val="5B16CF15"/>
    <w:rsid w:val="5BC5950E"/>
    <w:rsid w:val="5C0A9208"/>
    <w:rsid w:val="5C4CA58C"/>
    <w:rsid w:val="5C508D26"/>
    <w:rsid w:val="5CD6154F"/>
    <w:rsid w:val="5D0D2F6A"/>
    <w:rsid w:val="5D14847D"/>
    <w:rsid w:val="5D19DD4E"/>
    <w:rsid w:val="5D51BDFC"/>
    <w:rsid w:val="5D9DAEA6"/>
    <w:rsid w:val="5DA66269"/>
    <w:rsid w:val="5E1CE6DE"/>
    <w:rsid w:val="5E88E8BD"/>
    <w:rsid w:val="5E97D320"/>
    <w:rsid w:val="5EA8FFCB"/>
    <w:rsid w:val="5F05EA81"/>
    <w:rsid w:val="5F397F07"/>
    <w:rsid w:val="5F786CD1"/>
    <w:rsid w:val="5FA4BE70"/>
    <w:rsid w:val="5FE4E2BB"/>
    <w:rsid w:val="6084F55D"/>
    <w:rsid w:val="61071746"/>
    <w:rsid w:val="616121D0"/>
    <w:rsid w:val="616F875A"/>
    <w:rsid w:val="6197DCDD"/>
    <w:rsid w:val="61C1240C"/>
    <w:rsid w:val="62711FC9"/>
    <w:rsid w:val="6326D1A1"/>
    <w:rsid w:val="633E105C"/>
    <w:rsid w:val="644C5C72"/>
    <w:rsid w:val="64DC8A91"/>
    <w:rsid w:val="65528BD7"/>
    <w:rsid w:val="6594209B"/>
    <w:rsid w:val="65B1744E"/>
    <w:rsid w:val="65F7ACD5"/>
    <w:rsid w:val="6603AE92"/>
    <w:rsid w:val="661A341A"/>
    <w:rsid w:val="663492F3"/>
    <w:rsid w:val="666A9661"/>
    <w:rsid w:val="668548C7"/>
    <w:rsid w:val="66CDEA49"/>
    <w:rsid w:val="676EFFC9"/>
    <w:rsid w:val="678C77A4"/>
    <w:rsid w:val="687513BE"/>
    <w:rsid w:val="6901AEBC"/>
    <w:rsid w:val="692F4D97"/>
    <w:rsid w:val="694D083C"/>
    <w:rsid w:val="697DA11A"/>
    <w:rsid w:val="69961325"/>
    <w:rsid w:val="69CBBE5F"/>
    <w:rsid w:val="6AAAAF13"/>
    <w:rsid w:val="6AB1B832"/>
    <w:rsid w:val="6ACB1DF8"/>
    <w:rsid w:val="6B080416"/>
    <w:rsid w:val="6B31E386"/>
    <w:rsid w:val="6B4CF4C2"/>
    <w:rsid w:val="6B555E06"/>
    <w:rsid w:val="6B5760AB"/>
    <w:rsid w:val="6BA58132"/>
    <w:rsid w:val="6BCCBC1D"/>
    <w:rsid w:val="6BDBA82F"/>
    <w:rsid w:val="6BEECBC6"/>
    <w:rsid w:val="6C66EE59"/>
    <w:rsid w:val="6C984836"/>
    <w:rsid w:val="6D2CD0CE"/>
    <w:rsid w:val="6D6D7F6D"/>
    <w:rsid w:val="6D76692E"/>
    <w:rsid w:val="6DCE5277"/>
    <w:rsid w:val="6E02BEBA"/>
    <w:rsid w:val="6E71C66B"/>
    <w:rsid w:val="6F110302"/>
    <w:rsid w:val="6F3F2E37"/>
    <w:rsid w:val="7004611D"/>
    <w:rsid w:val="7024D5FA"/>
    <w:rsid w:val="702C9ECB"/>
    <w:rsid w:val="705A8BCC"/>
    <w:rsid w:val="7082615D"/>
    <w:rsid w:val="70A2431E"/>
    <w:rsid w:val="71358E8C"/>
    <w:rsid w:val="71A65AA1"/>
    <w:rsid w:val="71B27D90"/>
    <w:rsid w:val="720ADA7D"/>
    <w:rsid w:val="739F23F1"/>
    <w:rsid w:val="73A1D751"/>
    <w:rsid w:val="73EA8963"/>
    <w:rsid w:val="745CC958"/>
    <w:rsid w:val="74748461"/>
    <w:rsid w:val="7481CFD9"/>
    <w:rsid w:val="74AEE65C"/>
    <w:rsid w:val="76463BE9"/>
    <w:rsid w:val="7684A760"/>
    <w:rsid w:val="76F60AA0"/>
    <w:rsid w:val="773E7C7E"/>
    <w:rsid w:val="77F2A5E5"/>
    <w:rsid w:val="7819BC61"/>
    <w:rsid w:val="782933E1"/>
    <w:rsid w:val="78B42671"/>
    <w:rsid w:val="78DDFA43"/>
    <w:rsid w:val="78EB0124"/>
    <w:rsid w:val="79222203"/>
    <w:rsid w:val="7A44D16A"/>
    <w:rsid w:val="7AC57707"/>
    <w:rsid w:val="7B910D79"/>
    <w:rsid w:val="7BF2741A"/>
    <w:rsid w:val="7CCFB35B"/>
    <w:rsid w:val="7D33C01A"/>
    <w:rsid w:val="7D41883F"/>
    <w:rsid w:val="7E066D2A"/>
    <w:rsid w:val="7E2D5C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1DD90358-7228-405E-AF23-47F2C01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I" w:eastAsia="fr-C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uiPriority w:val="9"/>
    <w:qFormat/>
    <w:rsid w:val="00A379B8"/>
    <w:pPr>
      <w:numPr>
        <w:numId w:val="7"/>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ter x.x,H2,Heading 2a,h2,2,Header 2,l2,UNDERRUBRIK 1-2"/>
    <w:basedOn w:val="Normal"/>
    <w:next w:val="Normal"/>
    <w:link w:val="Titre2Car"/>
    <w:uiPriority w:val="9"/>
    <w:unhideWhenUsed/>
    <w:qFormat/>
    <w:rsid w:val="000753B2"/>
    <w:pPr>
      <w:keepNext/>
      <w:keepLines/>
      <w:numPr>
        <w:ilvl w:val="1"/>
        <w:numId w:val="7"/>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5D080C"/>
    <w:pPr>
      <w:numPr>
        <w:ilvl w:val="2"/>
        <w:numId w:val="7"/>
      </w:numPr>
      <w:autoSpaceDE w:val="0"/>
      <w:autoSpaceDN w:val="0"/>
      <w:adjustRightInd w:val="0"/>
      <w:spacing w:before="60" w:after="60" w:line="240" w:lineRule="auto"/>
      <w:ind w:left="720"/>
      <w:outlineLvl w:val="2"/>
    </w:pPr>
    <w:rPr>
      <w:rFonts w:ascii="Calibri" w:hAnsi="Calibri" w:cs="Calibri-Bold"/>
      <w:b/>
      <w:bCs/>
      <w:sz w:val="24"/>
      <w:szCs w:val="24"/>
      <w:lang w:val="en-US"/>
    </w:rPr>
  </w:style>
  <w:style w:type="paragraph" w:styleId="Titre4">
    <w:name w:val="heading 4"/>
    <w:basedOn w:val="Normal"/>
    <w:next w:val="Normal"/>
    <w:link w:val="Titre4Car"/>
    <w:uiPriority w:val="9"/>
    <w:unhideWhenUsed/>
    <w:qFormat/>
    <w:rsid w:val="005D080C"/>
    <w:pPr>
      <w:keepNext/>
      <w:keepLines/>
      <w:numPr>
        <w:ilvl w:val="3"/>
        <w:numId w:val="7"/>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iPriority w:val="9"/>
    <w:unhideWhenUsed/>
    <w:qFormat/>
    <w:rsid w:val="00C45EFE"/>
    <w:pPr>
      <w:keepNext/>
      <w:keepLines/>
      <w:numPr>
        <w:ilvl w:val="4"/>
        <w:numId w:val="7"/>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unhideWhenUsed/>
    <w:qFormat/>
    <w:rsid w:val="00C45EFE"/>
    <w:pPr>
      <w:keepNext/>
      <w:keepLines/>
      <w:numPr>
        <w:ilvl w:val="5"/>
        <w:numId w:val="7"/>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9"/>
    <w:unhideWhenUsed/>
    <w:qFormat/>
    <w:rsid w:val="00C45EFE"/>
    <w:pPr>
      <w:keepNext/>
      <w:keepLines/>
      <w:numPr>
        <w:ilvl w:val="6"/>
        <w:numId w:val="7"/>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unhideWhenUsed/>
    <w:qFormat/>
    <w:rsid w:val="00C45EFE"/>
    <w:pPr>
      <w:keepNext/>
      <w:keepLines/>
      <w:numPr>
        <w:ilvl w:val="7"/>
        <w:numId w:val="7"/>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9"/>
    <w:unhideWhenUsed/>
    <w:qFormat/>
    <w:rsid w:val="00C45EFE"/>
    <w:pPr>
      <w:keepNext/>
      <w:keepLines/>
      <w:numPr>
        <w:ilvl w:val="8"/>
        <w:numId w:val="7"/>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aliases w:val="Chapter x.x Car,H2 Car,Heading 2a Car,h2 Car,2 Car,Header 2 Car,l2 Car,UNDERRUBRIK 1-2 Car"/>
    <w:link w:val="Titre2"/>
    <w:rsid w:val="000753B2"/>
    <w:rPr>
      <w:rFonts w:eastAsia="Times New Roman"/>
      <w:b/>
      <w:color w:val="D81A1A"/>
      <w:sz w:val="28"/>
      <w:szCs w:val="26"/>
      <w:lang w:eastAsia="en-US"/>
    </w:rPr>
  </w:style>
  <w:style w:type="character" w:customStyle="1" w:styleId="Titre3Car">
    <w:name w:val="Titre 3 Car"/>
    <w:aliases w:val="Car Car"/>
    <w:link w:val="Titre3"/>
    <w:uiPriority w:val="9"/>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6"/>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Lettre d'introduction,Paragraphe"/>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059AA"/>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8"/>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unhideWhenUsed/>
    <w:rsid w:val="005F2003"/>
    <w:pPr>
      <w:spacing w:after="120" w:line="480" w:lineRule="auto"/>
    </w:pPr>
  </w:style>
  <w:style w:type="character" w:customStyle="1" w:styleId="Corpsdetexte2Car">
    <w:name w:val="Corps de texte 2 Car"/>
    <w:link w:val="Corpsdetexte2"/>
    <w:uiPriority w:val="99"/>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7"/>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4D598B"/>
  </w:style>
  <w:style w:type="paragraph" w:customStyle="1" w:styleId="paragraph">
    <w:name w:val="paragraph"/>
    <w:basedOn w:val="Normal"/>
    <w:rsid w:val="004D598B"/>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4D598B"/>
  </w:style>
  <w:style w:type="table" w:styleId="Grilledutableau">
    <w:name w:val="Table Grid"/>
    <w:basedOn w:val="TableauNormal"/>
    <w:uiPriority w:val="59"/>
    <w:rsid w:val="004D59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4D598B"/>
  </w:style>
  <w:style w:type="character" w:customStyle="1" w:styleId="contextualspellingandgrammarerror">
    <w:name w:val="contextualspellingandgrammarerror"/>
    <w:rsid w:val="004D598B"/>
  </w:style>
  <w:style w:type="character" w:customStyle="1" w:styleId="scxw174104514">
    <w:name w:val="scxw174104514"/>
    <w:rsid w:val="004D598B"/>
  </w:style>
  <w:style w:type="character" w:customStyle="1" w:styleId="Mentionnonrsolue1">
    <w:name w:val="Mention non résolue1"/>
    <w:uiPriority w:val="99"/>
    <w:semiHidden/>
    <w:unhideWhenUsed/>
    <w:rsid w:val="002375A2"/>
    <w:rPr>
      <w:color w:val="605E5C"/>
      <w:shd w:val="clear" w:color="auto" w:fill="E1DFDD"/>
    </w:rPr>
  </w:style>
  <w:style w:type="table" w:styleId="Tableausimple2">
    <w:name w:val="Plain Table 2"/>
    <w:basedOn w:val="TableauNormal"/>
    <w:uiPriority w:val="4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Mentionnonrsolue">
    <w:name w:val="Unresolved Mention"/>
    <w:uiPriority w:val="99"/>
    <w:semiHidden/>
    <w:unhideWhenUsed/>
    <w:rsid w:val="00564E4C"/>
    <w:rPr>
      <w:color w:val="605E5C"/>
      <w:shd w:val="clear" w:color="auto" w:fill="E1DFDD"/>
    </w:rPr>
  </w:style>
  <w:style w:type="character" w:styleId="Marquedecommentaire">
    <w:name w:val="annotation reference"/>
    <w:basedOn w:val="Policepardfaut"/>
    <w:uiPriority w:val="99"/>
    <w:unhideWhenUsed/>
    <w:rsid w:val="00EB76B8"/>
    <w:rPr>
      <w:sz w:val="16"/>
      <w:szCs w:val="16"/>
    </w:rPr>
  </w:style>
  <w:style w:type="paragraph" w:styleId="Commentaire">
    <w:name w:val="annotation text"/>
    <w:basedOn w:val="Normal"/>
    <w:link w:val="CommentaireCar"/>
    <w:uiPriority w:val="99"/>
    <w:unhideWhenUsed/>
    <w:rsid w:val="00EB76B8"/>
    <w:rPr>
      <w:sz w:val="20"/>
      <w:szCs w:val="20"/>
    </w:rPr>
  </w:style>
  <w:style w:type="character" w:customStyle="1" w:styleId="CommentaireCar">
    <w:name w:val="Commentaire Car"/>
    <w:basedOn w:val="Policepardfaut"/>
    <w:link w:val="Commentaire"/>
    <w:uiPriority w:val="99"/>
    <w:rsid w:val="00EB76B8"/>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EB76B8"/>
    <w:rPr>
      <w:b/>
      <w:bCs/>
    </w:rPr>
  </w:style>
  <w:style w:type="character" w:customStyle="1" w:styleId="ObjetducommentaireCar">
    <w:name w:val="Objet du commentaire Car"/>
    <w:basedOn w:val="CommentaireCar"/>
    <w:link w:val="Objetducommentaire"/>
    <w:uiPriority w:val="99"/>
    <w:semiHidden/>
    <w:rsid w:val="00EB76B8"/>
    <w:rPr>
      <w:rFonts w:ascii="Georgia" w:hAnsi="Georgia"/>
      <w:b/>
      <w:bCs/>
      <w:color w:val="585756"/>
      <w:lang w:val="fr-BE" w:eastAsia="en-US"/>
    </w:rPr>
  </w:style>
  <w:style w:type="paragraph" w:styleId="Rvision">
    <w:name w:val="Revision"/>
    <w:hidden/>
    <w:uiPriority w:val="99"/>
    <w:semiHidden/>
    <w:rsid w:val="008626A5"/>
    <w:rPr>
      <w:rFonts w:ascii="Georgia" w:hAnsi="Georgia"/>
      <w:color w:val="585756"/>
      <w:sz w:val="21"/>
      <w:szCs w:val="22"/>
      <w:lang w:val="fr-BE" w:eastAsia="en-US"/>
    </w:rPr>
  </w:style>
  <w:style w:type="paragraph" w:styleId="Sansinterligne">
    <w:name w:val="No Spacing"/>
    <w:uiPriority w:val="1"/>
    <w:qFormat/>
    <w:rsid w:val="00D01802"/>
    <w:rPr>
      <w:rFonts w:ascii="Georgia" w:hAnsi="Georgia"/>
      <w:color w:val="585756"/>
      <w:sz w:val="21"/>
      <w:szCs w:val="22"/>
      <w:lang w:val="fr-BE" w:eastAsia="en-US"/>
    </w:rPr>
  </w:style>
  <w:style w:type="character" w:customStyle="1" w:styleId="ParagraphedelisteCar">
    <w:name w:val="Paragraphe de liste Car"/>
    <w:aliases w:val="Lettre d'introduction Car,Paragraphe Car"/>
    <w:basedOn w:val="Policepardfaut"/>
    <w:link w:val="Paragraphedeliste"/>
    <w:uiPriority w:val="34"/>
    <w:locked/>
    <w:rsid w:val="00FF0584"/>
    <w:rPr>
      <w:rFonts w:ascii="Georgia" w:hAnsi="Georgia"/>
      <w:color w:val="585756"/>
      <w:sz w:val="21"/>
      <w:szCs w:val="22"/>
      <w:lang w:val="fr-BE" w:eastAsia="en-US"/>
    </w:rPr>
  </w:style>
  <w:style w:type="paragraph" w:customStyle="1" w:styleId="Guidance">
    <w:name w:val="‼📢📣Guidance"/>
    <w:basedOn w:val="Normal"/>
    <w:link w:val="GuidanceChar"/>
    <w:qFormat/>
    <w:rsid w:val="009C0C20"/>
    <w:rPr>
      <w:rFonts w:eastAsiaTheme="minorHAnsi" w:cstheme="minorBidi"/>
      <w:noProof/>
      <w:vanish/>
    </w:rPr>
  </w:style>
  <w:style w:type="character" w:customStyle="1" w:styleId="GuidanceChar">
    <w:name w:val="‼📢📣Guidance Char"/>
    <w:basedOn w:val="Policepardfaut"/>
    <w:link w:val="Guidance"/>
    <w:rsid w:val="009C0C20"/>
    <w:rPr>
      <w:rFonts w:ascii="Georgia" w:eastAsiaTheme="minorHAnsi" w:hAnsi="Georgia" w:cstheme="minorBidi"/>
      <w:noProof/>
      <w:vanish/>
      <w:color w:val="585756"/>
      <w:sz w:val="21"/>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inances.belgium.be/fr/tresorerie/sanctions-financieres/sanctions-europ%C3%A9ennes-u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inances.belgium.be/fr/tresorerie/sanctions-financieres/sanctions-internationales-nations-un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inances.belgium.be/fr/sur_le_spf/structure_et_services/administrations_generales/tr%C3%A9sorerie/contr%C3%B4le-des-instruments-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eas.europa.eu/sites/eeas/files/restrictive_measures-2017-01-17-clean.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eas.europa.eu/headquarters/headquarters-homepage/8442/consolidated-list-sanc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ée un document." ma:contentTypeScope="" ma:versionID="67dc5f85950e9b760d081a4af9e36c7c">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6d09cf429563ff444710e7ce911806eb"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6WVCMDRAQ7RD-738154572-1912</_dlc_DocId>
    <_dlc_DocIdUrl xmlns="b6df7d5b-c217-44eb-add4-b00859b03a64">
      <Url>https://enabelbe.sharepoint.com/sites/IntranetLogisticsAndProcurement/_layouts/15/DocIdRedir.aspx?ID=6WVCMDRAQ7RD-738154572-1912</Url>
      <Description>6WVCMDRAQ7RD-738154572-1912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FC77-A8AF-47B9-A7E5-EE339FE1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28C94-DA10-4AD9-B9B8-83A29816044F}">
  <ds:schemaRefs>
    <ds:schemaRef ds:uri="http://schemas.microsoft.com/sharepoint/events"/>
  </ds:schemaRefs>
</ds:datastoreItem>
</file>

<file path=customXml/itemProps3.xml><?xml version="1.0" encoding="utf-8"?>
<ds:datastoreItem xmlns:ds="http://schemas.openxmlformats.org/officeDocument/2006/customXml" ds:itemID="{BD8CAF6C-6C92-4FF8-B8F1-9E6C4DFB8CCF}">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4.xml><?xml version="1.0" encoding="utf-8"?>
<ds:datastoreItem xmlns:ds="http://schemas.openxmlformats.org/officeDocument/2006/customXml" ds:itemID="{69E0012F-CB3B-4260-8C20-FC6C29C4D735}">
  <ds:schemaRefs>
    <ds:schemaRef ds:uri="http://schemas.microsoft.com/sharepoint/v3/contenttype/forms"/>
  </ds:schemaRefs>
</ds:datastoreItem>
</file>

<file path=customXml/itemProps5.xml><?xml version="1.0" encoding="utf-8"?>
<ds:datastoreItem xmlns:ds="http://schemas.openxmlformats.org/officeDocument/2006/customXml" ds:itemID="{7749FC19-7FE4-4E1C-B0EE-AFF489D0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56</TotalTime>
  <Pages>1</Pages>
  <Words>4352</Words>
  <Characters>23939</Characters>
  <Application>Microsoft Office Word</Application>
  <DocSecurity>0</DocSecurity>
  <Lines>199</Lines>
  <Paragraphs>56</Paragraphs>
  <ScaleCrop>false</ScaleCrop>
  <HeadingPairs>
    <vt:vector size="6" baseType="variant">
      <vt:variant>
        <vt:lpstr>Titre</vt:lpstr>
      </vt:variant>
      <vt:variant>
        <vt:i4>1</vt:i4>
      </vt:variant>
      <vt:variant>
        <vt:lpstr>Title</vt:lpstr>
      </vt:variant>
      <vt:variant>
        <vt:i4>1</vt:i4>
      </vt:variant>
      <vt:variant>
        <vt:lpstr>Headings</vt:lpstr>
      </vt:variant>
      <vt:variant>
        <vt:i4>70</vt:i4>
      </vt:variant>
    </vt:vector>
  </HeadingPairs>
  <TitlesOfParts>
    <vt:vector size="72" baseType="lpstr">
      <vt:lpstr/>
      <vt:lpstr/>
      <vt:lpstr>Généralités </vt:lpstr>
      <vt:lpstr>    Dérogations aux règles générales d’exécution</vt:lpstr>
      <vt:lpstr>    Pouvoir adjudicateur</vt:lpstr>
      <vt:lpstr>    Cadre institutionnel de Enabel</vt:lpstr>
      <vt:lpstr>    Règles régissant le marché</vt:lpstr>
      <vt:lpstr>    Définitions</vt:lpstr>
      <vt:lpstr>    Confidentialité</vt:lpstr>
      <vt:lpstr>        Traitement des données à caractère personnel</vt:lpstr>
      <vt:lpstr>        Confidentialité</vt:lpstr>
      <vt:lpstr>    Obligations déontologiques</vt:lpstr>
      <vt:lpstr>    Droit applicable et tribunaux compétents</vt:lpstr>
      <vt:lpstr>Objet et portée du marché</vt:lpstr>
      <vt:lpstr>    Nature du marché</vt:lpstr>
      <vt:lpstr>    Objet du marché</vt:lpstr>
      <vt:lpstr>    Lots</vt:lpstr>
      <vt:lpstr>    Postes</vt:lpstr>
      <vt:lpstr>    Durée du marché</vt:lpstr>
      <vt:lpstr>    Variantes </vt:lpstr>
      <vt:lpstr>    Options</vt:lpstr>
      <vt:lpstr>    Quantités</vt:lpstr>
      <vt:lpstr>        Lot 1: Véhicule 4X4 tout terrain à empattement long type Hardtop station wagon-H</vt:lpstr>
      <vt:lpstr>Procédure</vt:lpstr>
      <vt:lpstr>    Mode de passation</vt:lpstr>
      <vt:lpstr>    Publication </vt:lpstr>
      <vt:lpstr>    Information</vt:lpstr>
      <vt:lpstr>    Offre</vt:lpstr>
      <vt:lpstr>        Données à mentionner dans l’offre</vt:lpstr>
      <vt:lpstr>        Durée de validité de l’offre</vt:lpstr>
      <vt:lpstr>        Détermination des prix</vt:lpstr>
      <vt:lpstr>        Eléments inclus dans le prix</vt:lpstr>
      <vt:lpstr>        Introduction des offres</vt:lpstr>
      <vt:lpstr>        Modification ou retrait d’une offre déjà introduite</vt:lpstr>
      <vt:lpstr>        Ouverture des offres</vt:lpstr>
      <vt:lpstr>    Sélection des soumissionnaires</vt:lpstr>
      <vt:lpstr>        Motifs d’exclusion</vt:lpstr>
      <vt:lpstr>        Critères de sélection </vt:lpstr>
      <vt:lpstr>        Aperçu de la procédure</vt:lpstr>
      <vt:lpstr>        Critères d’attribution ♣</vt:lpstr>
      <vt:lpstr>    Conclusion du contrat</vt:lpstr>
      <vt:lpstr>Dispositions contractuelles particulères</vt:lpstr>
      <vt:lpstr>    Fonctionnaire dirigeant (art. 11)</vt:lpstr>
      <vt:lpstr>    Sous-traitants (art. 12 à 15)</vt:lpstr>
      <vt:lpstr>    Confidentialité (art. 18)</vt:lpstr>
      <vt:lpstr>    Protection des données personnelles</vt:lpstr>
      <vt:lpstr>    Droits intellectuels (art. 19 à 23)</vt:lpstr>
      <vt:lpstr>    Assurances (art. 24)</vt:lpstr>
      <vt:lpstr>    Cautionnement (art.25 à 33)</vt:lpstr>
      <vt:lpstr>    Conformité de l’exécution (art. 34) </vt:lpstr>
      <vt:lpstr>    Modifications du marché (art. 37 à 38/19)</vt:lpstr>
      <vt:lpstr>        Remplacement de l’adjudicataire (art. 38/3)</vt:lpstr>
      <vt:lpstr>        Révision des prix (art. 38/7)</vt:lpstr>
      <vt:lpstr>        Indemnités suite aux suspensions ordonnées par l’adjudicateur durant l’exécution</vt:lpstr>
      <vt:lpstr>        Circonstances imprévisibles dans le chef de l’adjudicataire</vt:lpstr>
      <vt:lpstr>    Modalités d’exécution (art. 115 es)</vt:lpstr>
      <vt:lpstr>        Délais et clauses (art. 116)</vt:lpstr>
      <vt:lpstr>        Quantités à fournir (art. 117)</vt:lpstr>
      <vt:lpstr>        Lieu où les fournitures doivent être livrées et formalités (art. 149)</vt:lpstr>
      <vt:lpstr>        Personne de contact chez le fournisseur</vt:lpstr>
      <vt:lpstr>        Vérification de la livraison (art. 120)</vt:lpstr>
      <vt:lpstr>        Responsabilité du fournisseurs (art. 122)</vt:lpstr>
      <vt:lpstr>    Tolérance zéro exploitation et abus sexuels</vt:lpstr>
      <vt:lpstr>    Moyens d’action du Pouvoir Adjudicateur (art. 44-51 et 123-126)</vt:lpstr>
      <vt:lpstr>        Défaut d’exécution (art. 44)</vt:lpstr>
      <vt:lpstr>        Amendes pour retard (art. 46 et 123)</vt:lpstr>
      <vt:lpstr>        Mesures d’office (art. 47 et 124)</vt:lpstr>
      <vt:lpstr>    Fin du marché </vt:lpstr>
      <vt:lpstr>        Réception des produits fournis (art. 64-65 et 128)</vt:lpstr>
      <vt:lpstr>        Transfert de propriété (art. 132)</vt:lpstr>
      <vt:lpstr>        Délai de garantie (art. 134)</vt:lpstr>
      <vt:lpstr>        Réception définitive (art. 135)</vt:lpstr>
    </vt:vector>
  </TitlesOfParts>
  <Company>BTCCTB</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CHEIKHOU SOW</cp:lastModifiedBy>
  <cp:revision>11</cp:revision>
  <cp:lastPrinted>2022-11-23T13:02:00Z</cp:lastPrinted>
  <dcterms:created xsi:type="dcterms:W3CDTF">2022-12-14T17:35:00Z</dcterms:created>
  <dcterms:modified xsi:type="dcterms:W3CDTF">2022-12-22T17:55:00Z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c44182d1-6801-4961-94c2-9fb173aa5fc1</vt:lpwstr>
  </property>
</Properties>
</file>