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6C74" w14:textId="77777777" w:rsidR="009822E1" w:rsidRDefault="009822E1" w:rsidP="00E600C5">
      <w:pPr>
        <w:jc w:val="center"/>
        <w:rPr>
          <w:rFonts w:ascii="Georgia" w:hAnsi="Georgia"/>
          <w:b/>
          <w:bCs/>
          <w:sz w:val="24"/>
          <w:szCs w:val="24"/>
          <w:u w:val="single"/>
          <w:lang w:val="fr-BE"/>
        </w:rPr>
      </w:pPr>
    </w:p>
    <w:p w14:paraId="5647873E" w14:textId="75DEC09E" w:rsidR="00E06650" w:rsidRPr="009822E1" w:rsidRDefault="00E600C5" w:rsidP="00E600C5">
      <w:pPr>
        <w:jc w:val="center"/>
        <w:rPr>
          <w:rFonts w:ascii="Georgia" w:hAnsi="Georgia"/>
          <w:b/>
          <w:bCs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b/>
          <w:bCs/>
          <w:sz w:val="24"/>
          <w:szCs w:val="24"/>
          <w:u w:val="single"/>
          <w:lang w:val="fr-BE"/>
        </w:rPr>
        <w:t>PV Réunion d’information pour le marché public portant sur les mobiliers de l’ACAPOL</w:t>
      </w:r>
      <w:r w:rsidR="009822E1">
        <w:rPr>
          <w:rFonts w:ascii="Georgia" w:hAnsi="Georgia"/>
          <w:b/>
          <w:bCs/>
          <w:sz w:val="24"/>
          <w:szCs w:val="24"/>
          <w:u w:val="single"/>
          <w:lang w:val="fr-BE"/>
        </w:rPr>
        <w:t xml:space="preserve"> 16-12-2022</w:t>
      </w:r>
    </w:p>
    <w:p w14:paraId="209BD246" w14:textId="14DE8DA4" w:rsidR="00E600C5" w:rsidRPr="009822E1" w:rsidRDefault="00E600C5" w:rsidP="00E600C5">
      <w:pPr>
        <w:jc w:val="center"/>
        <w:rPr>
          <w:rFonts w:ascii="Georgia" w:hAnsi="Georgia"/>
          <w:b/>
          <w:bCs/>
          <w:sz w:val="24"/>
          <w:szCs w:val="24"/>
          <w:u w:val="single"/>
          <w:lang w:val="fr-BE"/>
        </w:rPr>
      </w:pPr>
    </w:p>
    <w:p w14:paraId="38EC879F" w14:textId="4F13CBAF" w:rsidR="00E600C5" w:rsidRPr="009822E1" w:rsidRDefault="007B3723" w:rsidP="007B3723">
      <w:p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u w:val="single"/>
          <w:lang w:val="fr-BE"/>
        </w:rPr>
        <w:t>Informations générales</w:t>
      </w:r>
    </w:p>
    <w:p w14:paraId="4579E79E" w14:textId="19307F11" w:rsidR="007B3723" w:rsidRPr="009822E1" w:rsidRDefault="007B3723" w:rsidP="007B3723">
      <w:pPr>
        <w:pStyle w:val="Paragraphedeliste"/>
        <w:numPr>
          <w:ilvl w:val="0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>La réunion d’information s’est tenue le 16/12/2022 dans les locaux du PARP ;</w:t>
      </w:r>
    </w:p>
    <w:p w14:paraId="74876C04" w14:textId="2F8FEDF2" w:rsidR="007B3723" w:rsidRPr="009822E1" w:rsidRDefault="007B3723" w:rsidP="007B3723">
      <w:pPr>
        <w:pStyle w:val="Paragraphedeliste"/>
        <w:numPr>
          <w:ilvl w:val="0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 xml:space="preserve">Un seul candidat potentiel s’est présenté, le représentant de la société </w:t>
      </w:r>
      <w:proofErr w:type="spellStart"/>
      <w:r w:rsidRPr="009822E1">
        <w:rPr>
          <w:rFonts w:ascii="Georgia" w:hAnsi="Georgia"/>
          <w:sz w:val="24"/>
          <w:szCs w:val="24"/>
          <w:lang w:val="fr-BE"/>
        </w:rPr>
        <w:t>Almer</w:t>
      </w:r>
      <w:proofErr w:type="spellEnd"/>
      <w:r w:rsidRPr="009822E1">
        <w:rPr>
          <w:rFonts w:ascii="Georgia" w:hAnsi="Georgia"/>
          <w:sz w:val="24"/>
          <w:szCs w:val="24"/>
          <w:lang w:val="fr-BE"/>
        </w:rPr>
        <w:t xml:space="preserve"> Trading sis Avenue Kitona à Kinshasa ;</w:t>
      </w:r>
    </w:p>
    <w:p w14:paraId="3FA82D2A" w14:textId="03E4CEBF" w:rsidR="007B3723" w:rsidRPr="009822E1" w:rsidRDefault="007B3723" w:rsidP="007B3723">
      <w:pPr>
        <w:pStyle w:val="Paragraphedeliste"/>
        <w:numPr>
          <w:ilvl w:val="0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 xml:space="preserve">Pour le PARP III, Simon </w:t>
      </w:r>
      <w:proofErr w:type="spellStart"/>
      <w:r w:rsidRPr="009822E1">
        <w:rPr>
          <w:rFonts w:ascii="Georgia" w:hAnsi="Georgia"/>
          <w:sz w:val="24"/>
          <w:szCs w:val="24"/>
          <w:lang w:val="fr-BE"/>
        </w:rPr>
        <w:t>Roemen</w:t>
      </w:r>
      <w:proofErr w:type="spellEnd"/>
      <w:r w:rsidRPr="009822E1"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 w:rsidRPr="009822E1">
        <w:rPr>
          <w:rFonts w:ascii="Georgia" w:hAnsi="Georgia"/>
          <w:sz w:val="24"/>
          <w:szCs w:val="24"/>
          <w:lang w:val="fr-BE"/>
        </w:rPr>
        <w:t>project</w:t>
      </w:r>
      <w:proofErr w:type="spellEnd"/>
      <w:r w:rsidRPr="009822E1"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 w:rsidRPr="009822E1">
        <w:rPr>
          <w:rFonts w:ascii="Georgia" w:hAnsi="Georgia"/>
          <w:sz w:val="24"/>
          <w:szCs w:val="24"/>
          <w:lang w:val="fr-BE"/>
        </w:rPr>
        <w:t>officer</w:t>
      </w:r>
      <w:proofErr w:type="spellEnd"/>
      <w:r w:rsidRPr="009822E1">
        <w:rPr>
          <w:rFonts w:ascii="Georgia" w:hAnsi="Georgia"/>
          <w:sz w:val="24"/>
          <w:szCs w:val="24"/>
          <w:lang w:val="fr-BE"/>
        </w:rPr>
        <w:t xml:space="preserve"> a donné la présentation ci-jointe, contenant des remarques générales ainsi que des informations relatives au site auquel les mobiliers sont destinés ainsi qu’à sa localisation ;</w:t>
      </w:r>
    </w:p>
    <w:p w14:paraId="7BDC2689" w14:textId="053019B5" w:rsidR="007B3723" w:rsidRPr="009822E1" w:rsidRDefault="007B3723" w:rsidP="007B3723">
      <w:pPr>
        <w:pStyle w:val="Paragraphedeliste"/>
        <w:numPr>
          <w:ilvl w:val="0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>Il a été insisté sur le fait qu’une livraison en plusieurs fois sur une période ne dépassant pas 90 jours était possible ;</w:t>
      </w:r>
    </w:p>
    <w:p w14:paraId="2156DFEA" w14:textId="57490AE5" w:rsidR="007B3723" w:rsidRPr="009822E1" w:rsidRDefault="007B3723" w:rsidP="007B3723">
      <w:p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u w:val="single"/>
          <w:lang w:val="fr-BE"/>
        </w:rPr>
        <w:t>Questions et réponse</w:t>
      </w:r>
    </w:p>
    <w:p w14:paraId="4EC535E9" w14:textId="27CE5629" w:rsidR="007B3723" w:rsidRPr="009822E1" w:rsidRDefault="007B3723" w:rsidP="007B3723">
      <w:pPr>
        <w:pStyle w:val="Paragraphedeliste"/>
        <w:numPr>
          <w:ilvl w:val="0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>Le candidat soumissionnaire a posé les questions suivantes :</w:t>
      </w:r>
    </w:p>
    <w:p w14:paraId="3F1997E4" w14:textId="1E829332" w:rsidR="007B3723" w:rsidRPr="009822E1" w:rsidRDefault="007B3723" w:rsidP="007B3723">
      <w:pPr>
        <w:pStyle w:val="Paragraphedeliste"/>
        <w:numPr>
          <w:ilvl w:val="1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>Q : Est-il possible d’envoyer l’offre en plusieurs mails séparés, au cas où les pièces constitutives de celles-ci excèderaient la taille maximale autorisée par la boîte mail ;</w:t>
      </w:r>
    </w:p>
    <w:p w14:paraId="083730DF" w14:textId="61CE5A07" w:rsidR="007B3723" w:rsidRPr="009822E1" w:rsidRDefault="007B3723" w:rsidP="007B3723">
      <w:pPr>
        <w:pStyle w:val="Paragraphedeliste"/>
        <w:numPr>
          <w:ilvl w:val="1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>R : Il a été répondu par l’affirmative, pour autant que l’ensemble des pièces parviennent dans le délai prescrit ;</w:t>
      </w:r>
    </w:p>
    <w:p w14:paraId="4460BB26" w14:textId="1112947A" w:rsidR="007B3723" w:rsidRPr="009822E1" w:rsidRDefault="007B3723" w:rsidP="007B3723">
      <w:pPr>
        <w:pStyle w:val="Paragraphedeliste"/>
        <w:numPr>
          <w:ilvl w:val="1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>Q : Il a été demandé des précisions quant à la signification du mot « plateau » concernant la table de réunion de 14 personne :</w:t>
      </w:r>
    </w:p>
    <w:p w14:paraId="10D6CAE3" w14:textId="363386C5" w:rsidR="007B3723" w:rsidRPr="009822E1" w:rsidRDefault="007B3723" w:rsidP="007B3723">
      <w:pPr>
        <w:pStyle w:val="Paragraphedeliste"/>
        <w:numPr>
          <w:ilvl w:val="1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 xml:space="preserve">R : Il a été répondu que le matériel demandé était bien une table et que le mot plateau désignait la partie supérieure et plane constituant l’espace effectif de travail. Il a été précisé que des tables comptant plusieurs plateaux pouvant se combiner avec un système d’attaches pour former une seule table serait jugé acceptable. </w:t>
      </w:r>
    </w:p>
    <w:p w14:paraId="71C5FB6C" w14:textId="1073CE2D" w:rsidR="00760804" w:rsidRPr="009822E1" w:rsidRDefault="00760804" w:rsidP="007B3723">
      <w:pPr>
        <w:pStyle w:val="Paragraphedeliste"/>
        <w:numPr>
          <w:ilvl w:val="1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>Q : Une question a été posée relative au coût du transport et à sa prise en charge.</w:t>
      </w:r>
    </w:p>
    <w:p w14:paraId="45B94C78" w14:textId="2C6FC6DB" w:rsidR="00760804" w:rsidRPr="009822E1" w:rsidRDefault="00760804" w:rsidP="007B3723">
      <w:pPr>
        <w:pStyle w:val="Paragraphedeliste"/>
        <w:numPr>
          <w:ilvl w:val="1"/>
          <w:numId w:val="3"/>
        </w:numPr>
        <w:jc w:val="both"/>
        <w:rPr>
          <w:rFonts w:ascii="Georgia" w:hAnsi="Georgia"/>
          <w:sz w:val="24"/>
          <w:szCs w:val="24"/>
          <w:u w:val="single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 xml:space="preserve">R : Il a été répondu que l’objet de ce marché concernait le matériel demandé, livré et monté à l’adresse indiquée dans le CSC à savoir le site de </w:t>
      </w:r>
      <w:proofErr w:type="spellStart"/>
      <w:r w:rsidRPr="009822E1">
        <w:rPr>
          <w:rFonts w:ascii="Georgia" w:hAnsi="Georgia"/>
          <w:sz w:val="24"/>
          <w:szCs w:val="24"/>
          <w:lang w:val="fr-BE"/>
        </w:rPr>
        <w:t>Kimpoko</w:t>
      </w:r>
      <w:proofErr w:type="spellEnd"/>
      <w:r w:rsidRPr="009822E1">
        <w:rPr>
          <w:rFonts w:ascii="Georgia" w:hAnsi="Georgia"/>
          <w:sz w:val="24"/>
          <w:szCs w:val="24"/>
          <w:lang w:val="fr-BE"/>
        </w:rPr>
        <w:t xml:space="preserve">. Le prix rendu par les soumissionnaires comprendra donc l’ensemble de ces éléments. </w:t>
      </w:r>
    </w:p>
    <w:p w14:paraId="572C7A87" w14:textId="2F855791" w:rsidR="00760804" w:rsidRPr="009822E1" w:rsidRDefault="00760804" w:rsidP="00760804">
      <w:pPr>
        <w:jc w:val="both"/>
        <w:rPr>
          <w:rFonts w:ascii="Georgia" w:hAnsi="Georgia"/>
          <w:sz w:val="24"/>
          <w:szCs w:val="24"/>
          <w:lang w:val="fr-BE"/>
        </w:rPr>
      </w:pPr>
    </w:p>
    <w:p w14:paraId="297D112C" w14:textId="72F81C78" w:rsidR="00760804" w:rsidRPr="009822E1" w:rsidRDefault="00760804" w:rsidP="00760804">
      <w:pPr>
        <w:jc w:val="both"/>
        <w:rPr>
          <w:rFonts w:ascii="Georgia" w:hAnsi="Georgia"/>
          <w:sz w:val="24"/>
          <w:szCs w:val="24"/>
          <w:lang w:val="fr-BE"/>
        </w:rPr>
      </w:pPr>
      <w:r w:rsidRPr="009822E1">
        <w:rPr>
          <w:rFonts w:ascii="Georgia" w:hAnsi="Georgia"/>
          <w:sz w:val="24"/>
          <w:szCs w:val="24"/>
          <w:lang w:val="fr-BE"/>
        </w:rPr>
        <w:t>Fait à Kinshasa, le 16/12/2022.</w:t>
      </w:r>
    </w:p>
    <w:p w14:paraId="7FB50774" w14:textId="1FD4A0E2" w:rsidR="00760804" w:rsidRPr="009822E1" w:rsidRDefault="00760804" w:rsidP="00760804">
      <w:pPr>
        <w:jc w:val="both"/>
        <w:rPr>
          <w:rFonts w:ascii="Georgia" w:hAnsi="Georgia"/>
          <w:sz w:val="24"/>
          <w:szCs w:val="24"/>
          <w:u w:val="single"/>
          <w:lang w:val="fr-BE"/>
        </w:rPr>
      </w:pPr>
    </w:p>
    <w:sectPr w:rsidR="00760804" w:rsidRPr="009822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F3E8" w14:textId="77777777" w:rsidR="000E516A" w:rsidRDefault="000E516A" w:rsidP="009822E1">
      <w:pPr>
        <w:spacing w:after="0" w:line="240" w:lineRule="auto"/>
      </w:pPr>
      <w:r>
        <w:separator/>
      </w:r>
    </w:p>
  </w:endnote>
  <w:endnote w:type="continuationSeparator" w:id="0">
    <w:p w14:paraId="624217F4" w14:textId="77777777" w:rsidR="000E516A" w:rsidRDefault="000E516A" w:rsidP="0098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FE51" w14:textId="77777777" w:rsidR="000E516A" w:rsidRDefault="000E516A" w:rsidP="009822E1">
      <w:pPr>
        <w:spacing w:after="0" w:line="240" w:lineRule="auto"/>
      </w:pPr>
      <w:r>
        <w:separator/>
      </w:r>
    </w:p>
  </w:footnote>
  <w:footnote w:type="continuationSeparator" w:id="0">
    <w:p w14:paraId="1F74BBB9" w14:textId="77777777" w:rsidR="000E516A" w:rsidRDefault="000E516A" w:rsidP="0098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A506" w14:textId="4BED5265" w:rsidR="009822E1" w:rsidRDefault="009822E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7ED883" wp14:editId="6C85F2C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35380" cy="673735"/>
          <wp:effectExtent l="0" t="0" r="762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51B9DEA1" wp14:editId="5986806F">
          <wp:simplePos x="0" y="0"/>
          <wp:positionH relativeFrom="margin">
            <wp:posOffset>-533400</wp:posOffset>
          </wp:positionH>
          <wp:positionV relativeFrom="paragraph">
            <wp:posOffset>-248285</wp:posOffset>
          </wp:positionV>
          <wp:extent cx="2204408" cy="694121"/>
          <wp:effectExtent l="0" t="0" r="0" b="0"/>
          <wp:wrapSquare wrapText="bothSides"/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4408" cy="694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6BF6"/>
    <w:multiLevelType w:val="hybridMultilevel"/>
    <w:tmpl w:val="3F68F55C"/>
    <w:lvl w:ilvl="0" w:tplc="97308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0791"/>
    <w:multiLevelType w:val="hybridMultilevel"/>
    <w:tmpl w:val="FB688614"/>
    <w:lvl w:ilvl="0" w:tplc="53B6C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20F8"/>
    <w:multiLevelType w:val="hybridMultilevel"/>
    <w:tmpl w:val="F9B05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4531">
    <w:abstractNumId w:val="2"/>
  </w:num>
  <w:num w:numId="2" w16cid:durableId="855535334">
    <w:abstractNumId w:val="0"/>
  </w:num>
  <w:num w:numId="3" w16cid:durableId="96577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5"/>
    <w:rsid w:val="000E516A"/>
    <w:rsid w:val="00760804"/>
    <w:rsid w:val="007B3723"/>
    <w:rsid w:val="009822E1"/>
    <w:rsid w:val="00B91C1F"/>
    <w:rsid w:val="00C806E6"/>
    <w:rsid w:val="00E06650"/>
    <w:rsid w:val="00E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C14B8"/>
  <w15:chartTrackingRefBased/>
  <w15:docId w15:val="{18C3FB2F-C9AA-4A4F-ACA7-FD4CCD19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7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2E1"/>
  </w:style>
  <w:style w:type="paragraph" w:styleId="Pieddepage">
    <w:name w:val="footer"/>
    <w:basedOn w:val="Normal"/>
    <w:link w:val="PieddepageCar"/>
    <w:uiPriority w:val="99"/>
    <w:unhideWhenUsed/>
    <w:rsid w:val="0098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ROEMEN, Simon</dc:creator>
  <cp:keywords/>
  <dc:description/>
  <cp:lastModifiedBy>ROEMEN, Simon</cp:lastModifiedBy>
  <cp:revision>3</cp:revision>
  <dcterms:created xsi:type="dcterms:W3CDTF">2022-12-22T14:27:00Z</dcterms:created>
  <dcterms:modified xsi:type="dcterms:W3CDTF">2022-12-22T14:40:00Z</dcterms:modified>
</cp:coreProperties>
</file>