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2F079414" w:rsidR="00CF40E1" w:rsidRDefault="009220A3"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4232B99D">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2AFA3B9" w14:textId="7631254F" w:rsidR="009E0753" w:rsidRDefault="005E14CE" w:rsidP="004145B4">
                            <w:pPr>
                              <w:pStyle w:val="Titrecouverture"/>
                              <w:rPr>
                                <w:sz w:val="24"/>
                                <w:szCs w:val="24"/>
                              </w:rPr>
                            </w:pPr>
                            <w:r>
                              <w:rPr>
                                <w:sz w:val="24"/>
                                <w:szCs w:val="24"/>
                              </w:rPr>
                              <w:t xml:space="preserve">Marché de Fournitures relatif à </w:t>
                            </w:r>
                            <w:r w:rsidR="009E0753">
                              <w:rPr>
                                <w:sz w:val="24"/>
                                <w:szCs w:val="24"/>
                              </w:rPr>
                              <w:t>l’achat de consommables de bureaux et consommables informatiques</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60FB5170" w:rsidR="005E14CE" w:rsidRPr="004145B4" w:rsidRDefault="005E14CE" w:rsidP="004145B4">
                            <w:pPr>
                              <w:pStyle w:val="Titrecouverture"/>
                              <w:rPr>
                                <w:sz w:val="24"/>
                                <w:szCs w:val="24"/>
                              </w:rPr>
                            </w:pPr>
                            <w:r>
                              <w:rPr>
                                <w:sz w:val="24"/>
                                <w:szCs w:val="24"/>
                              </w:rPr>
                              <w:t xml:space="preserve">Code Navision : </w:t>
                            </w:r>
                            <w:r w:rsidR="009E0753">
                              <w:rPr>
                                <w:sz w:val="24"/>
                                <w:szCs w:val="24"/>
                              </w:rPr>
                              <w:t>2180COD-10116</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2AFA3B9" w14:textId="7631254F" w:rsidR="009E0753" w:rsidRDefault="005E14CE" w:rsidP="004145B4">
                      <w:pPr>
                        <w:pStyle w:val="Titrecouverture"/>
                        <w:rPr>
                          <w:sz w:val="24"/>
                          <w:szCs w:val="24"/>
                        </w:rPr>
                      </w:pPr>
                      <w:r>
                        <w:rPr>
                          <w:sz w:val="24"/>
                          <w:szCs w:val="24"/>
                        </w:rPr>
                        <w:t xml:space="preserve">Marché de Fournitures relatif à </w:t>
                      </w:r>
                      <w:r w:rsidR="009E0753">
                        <w:rPr>
                          <w:sz w:val="24"/>
                          <w:szCs w:val="24"/>
                        </w:rPr>
                        <w:t>l’achat de consommables de bureaux et consommables informatiques</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60FB5170" w:rsidR="005E14CE" w:rsidRPr="004145B4" w:rsidRDefault="005E14CE" w:rsidP="004145B4">
                      <w:pPr>
                        <w:pStyle w:val="Titrecouverture"/>
                        <w:rPr>
                          <w:sz w:val="24"/>
                          <w:szCs w:val="24"/>
                        </w:rPr>
                      </w:pPr>
                      <w:r>
                        <w:rPr>
                          <w:sz w:val="24"/>
                          <w:szCs w:val="24"/>
                        </w:rPr>
                        <w:t xml:space="preserve">Code Navision : </w:t>
                      </w:r>
                      <w:r w:rsidR="009E0753">
                        <w:rPr>
                          <w:sz w:val="24"/>
                          <w:szCs w:val="24"/>
                        </w:rPr>
                        <w:t>2180COD-10116</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1C4CD3E" w14:textId="23AD272B" w:rsidR="000D0BC5" w:rsidRDefault="00C45EFE">
      <w:pPr>
        <w:pStyle w:val="TM1"/>
        <w:rPr>
          <w:rFonts w:asciiTheme="minorHAnsi" w:eastAsiaTheme="minorEastAsia" w:hAnsiTheme="minorHAnsi" w:cstheme="minorBidi"/>
          <w:b w:val="0"/>
          <w:noProof/>
          <w:color w:val="auto"/>
          <w:sz w:val="22"/>
          <w:lang w:val="fr-FR" w:eastAsia="fr-FR"/>
        </w:rPr>
      </w:pPr>
      <w:r w:rsidRPr="005D080C">
        <w:fldChar w:fldCharType="begin"/>
      </w:r>
      <w:r w:rsidRPr="005D080C">
        <w:instrText xml:space="preserve"> TOC \o "1-4" \h \z \u </w:instrText>
      </w:r>
      <w:r w:rsidRPr="005D080C">
        <w:fldChar w:fldCharType="separate"/>
      </w:r>
      <w:hyperlink w:anchor="_Toc125539276" w:history="1">
        <w:r w:rsidR="000D0BC5" w:rsidRPr="00450E80">
          <w:rPr>
            <w:rStyle w:val="Lienhypertexte"/>
            <w:noProof/>
          </w:rPr>
          <w:t>1</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Généralités</w:t>
        </w:r>
        <w:r w:rsidR="000D0BC5">
          <w:rPr>
            <w:noProof/>
            <w:webHidden/>
          </w:rPr>
          <w:tab/>
        </w:r>
        <w:r w:rsidR="000D0BC5">
          <w:rPr>
            <w:noProof/>
            <w:webHidden/>
          </w:rPr>
          <w:fldChar w:fldCharType="begin"/>
        </w:r>
        <w:r w:rsidR="000D0BC5">
          <w:rPr>
            <w:noProof/>
            <w:webHidden/>
          </w:rPr>
          <w:instrText xml:space="preserve"> PAGEREF _Toc125539276 \h </w:instrText>
        </w:r>
        <w:r w:rsidR="000D0BC5">
          <w:rPr>
            <w:noProof/>
            <w:webHidden/>
          </w:rPr>
        </w:r>
        <w:r w:rsidR="000D0BC5">
          <w:rPr>
            <w:noProof/>
            <w:webHidden/>
          </w:rPr>
          <w:fldChar w:fldCharType="separate"/>
        </w:r>
        <w:r w:rsidR="00001F42">
          <w:rPr>
            <w:noProof/>
            <w:webHidden/>
          </w:rPr>
          <w:t>5</w:t>
        </w:r>
        <w:r w:rsidR="000D0BC5">
          <w:rPr>
            <w:noProof/>
            <w:webHidden/>
          </w:rPr>
          <w:fldChar w:fldCharType="end"/>
        </w:r>
      </w:hyperlink>
    </w:p>
    <w:p w14:paraId="0602A861" w14:textId="3AEC08A8"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7" w:history="1">
        <w:r w:rsidR="000D0BC5" w:rsidRPr="00450E80">
          <w:rPr>
            <w:rStyle w:val="Lienhypertexte"/>
            <w:noProof/>
          </w:rPr>
          <w:t>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Dérogations aux règles générales d’exécution</w:t>
        </w:r>
        <w:r w:rsidR="000D0BC5">
          <w:rPr>
            <w:noProof/>
            <w:webHidden/>
          </w:rPr>
          <w:tab/>
        </w:r>
        <w:r w:rsidR="000D0BC5">
          <w:rPr>
            <w:noProof/>
            <w:webHidden/>
          </w:rPr>
          <w:fldChar w:fldCharType="begin"/>
        </w:r>
        <w:r w:rsidR="000D0BC5">
          <w:rPr>
            <w:noProof/>
            <w:webHidden/>
          </w:rPr>
          <w:instrText xml:space="preserve"> PAGEREF _Toc125539277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2F025773" w14:textId="182E48E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8" w:history="1">
        <w:r w:rsidR="000D0BC5" w:rsidRPr="00450E80">
          <w:rPr>
            <w:rStyle w:val="Lienhypertexte"/>
            <w:noProof/>
          </w:rPr>
          <w:t>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Pouvoir adjudicateur</w:t>
        </w:r>
        <w:r w:rsidR="000D0BC5">
          <w:rPr>
            <w:noProof/>
            <w:webHidden/>
          </w:rPr>
          <w:tab/>
        </w:r>
        <w:r w:rsidR="000D0BC5">
          <w:rPr>
            <w:noProof/>
            <w:webHidden/>
          </w:rPr>
          <w:fldChar w:fldCharType="begin"/>
        </w:r>
        <w:r w:rsidR="000D0BC5">
          <w:rPr>
            <w:noProof/>
            <w:webHidden/>
          </w:rPr>
          <w:instrText xml:space="preserve"> PAGEREF _Toc125539278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07E191D3" w14:textId="0BBB3B15"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79" w:history="1">
        <w:r w:rsidR="000D0BC5" w:rsidRPr="00450E80">
          <w:rPr>
            <w:rStyle w:val="Lienhypertexte"/>
            <w:noProof/>
          </w:rPr>
          <w:t>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Cadre institutionnel de Enabel</w:t>
        </w:r>
        <w:r w:rsidR="000D0BC5">
          <w:rPr>
            <w:noProof/>
            <w:webHidden/>
          </w:rPr>
          <w:tab/>
        </w:r>
        <w:r w:rsidR="000D0BC5">
          <w:rPr>
            <w:noProof/>
            <w:webHidden/>
          </w:rPr>
          <w:fldChar w:fldCharType="begin"/>
        </w:r>
        <w:r w:rsidR="000D0BC5">
          <w:rPr>
            <w:noProof/>
            <w:webHidden/>
          </w:rPr>
          <w:instrText xml:space="preserve"> PAGEREF _Toc125539279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73A40438" w14:textId="4205E98C"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0" w:history="1">
        <w:r w:rsidR="000D0BC5" w:rsidRPr="00450E80">
          <w:rPr>
            <w:rStyle w:val="Lienhypertexte"/>
            <w:noProof/>
          </w:rPr>
          <w:t>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Règles régissant le marché</w:t>
        </w:r>
        <w:r w:rsidR="000D0BC5">
          <w:rPr>
            <w:noProof/>
            <w:webHidden/>
          </w:rPr>
          <w:tab/>
        </w:r>
        <w:r w:rsidR="000D0BC5">
          <w:rPr>
            <w:noProof/>
            <w:webHidden/>
          </w:rPr>
          <w:fldChar w:fldCharType="begin"/>
        </w:r>
        <w:r w:rsidR="000D0BC5">
          <w:rPr>
            <w:noProof/>
            <w:webHidden/>
          </w:rPr>
          <w:instrText xml:space="preserve"> PAGEREF _Toc125539280 \h </w:instrText>
        </w:r>
        <w:r w:rsidR="000D0BC5">
          <w:rPr>
            <w:noProof/>
            <w:webHidden/>
          </w:rPr>
        </w:r>
        <w:r w:rsidR="000D0BC5">
          <w:rPr>
            <w:noProof/>
            <w:webHidden/>
          </w:rPr>
          <w:fldChar w:fldCharType="separate"/>
        </w:r>
        <w:r>
          <w:rPr>
            <w:noProof/>
            <w:webHidden/>
          </w:rPr>
          <w:t>6</w:t>
        </w:r>
        <w:r w:rsidR="000D0BC5">
          <w:rPr>
            <w:noProof/>
            <w:webHidden/>
          </w:rPr>
          <w:fldChar w:fldCharType="end"/>
        </w:r>
      </w:hyperlink>
    </w:p>
    <w:p w14:paraId="7642DDDD" w14:textId="055667E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1" w:history="1">
        <w:r w:rsidR="000D0BC5" w:rsidRPr="00450E80">
          <w:rPr>
            <w:rStyle w:val="Lienhypertexte"/>
            <w:noProof/>
          </w:rPr>
          <w:t>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Définitions</w:t>
        </w:r>
        <w:r w:rsidR="000D0BC5">
          <w:rPr>
            <w:noProof/>
            <w:webHidden/>
          </w:rPr>
          <w:tab/>
        </w:r>
        <w:r w:rsidR="000D0BC5">
          <w:rPr>
            <w:noProof/>
            <w:webHidden/>
          </w:rPr>
          <w:fldChar w:fldCharType="begin"/>
        </w:r>
        <w:r w:rsidR="000D0BC5">
          <w:rPr>
            <w:noProof/>
            <w:webHidden/>
          </w:rPr>
          <w:instrText xml:space="preserve"> PAGEREF _Toc125539281 \h </w:instrText>
        </w:r>
        <w:r w:rsidR="000D0BC5">
          <w:rPr>
            <w:noProof/>
            <w:webHidden/>
          </w:rPr>
        </w:r>
        <w:r w:rsidR="000D0BC5">
          <w:rPr>
            <w:noProof/>
            <w:webHidden/>
          </w:rPr>
          <w:fldChar w:fldCharType="separate"/>
        </w:r>
        <w:r>
          <w:rPr>
            <w:noProof/>
            <w:webHidden/>
          </w:rPr>
          <w:t>7</w:t>
        </w:r>
        <w:r w:rsidR="000D0BC5">
          <w:rPr>
            <w:noProof/>
            <w:webHidden/>
          </w:rPr>
          <w:fldChar w:fldCharType="end"/>
        </w:r>
      </w:hyperlink>
    </w:p>
    <w:p w14:paraId="7E465B7F" w14:textId="7C52FDCA"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2" w:history="1">
        <w:r w:rsidR="000D0BC5" w:rsidRPr="00450E80">
          <w:rPr>
            <w:rStyle w:val="Lienhypertexte"/>
            <w:noProof/>
          </w:rPr>
          <w:t>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_Toc125539282 \h </w:instrText>
        </w:r>
        <w:r w:rsidR="000D0BC5">
          <w:rPr>
            <w:noProof/>
            <w:webHidden/>
          </w:rPr>
        </w:r>
        <w:r w:rsidR="000D0BC5">
          <w:rPr>
            <w:noProof/>
            <w:webHidden/>
          </w:rPr>
          <w:fldChar w:fldCharType="separate"/>
        </w:r>
        <w:r>
          <w:rPr>
            <w:noProof/>
            <w:webHidden/>
          </w:rPr>
          <w:t>8</w:t>
        </w:r>
        <w:r w:rsidR="000D0BC5">
          <w:rPr>
            <w:noProof/>
            <w:webHidden/>
          </w:rPr>
          <w:fldChar w:fldCharType="end"/>
        </w:r>
      </w:hyperlink>
    </w:p>
    <w:p w14:paraId="6C310CD9" w14:textId="097E5417" w:rsidR="000D0BC5" w:rsidRDefault="00001F42">
      <w:pPr>
        <w:pStyle w:val="TM3"/>
        <w:rPr>
          <w:rFonts w:asciiTheme="minorHAnsi" w:eastAsiaTheme="minorEastAsia" w:hAnsiTheme="minorHAnsi" w:cstheme="minorBidi"/>
          <w:noProof/>
          <w:color w:val="auto"/>
          <w:sz w:val="22"/>
          <w:lang w:val="fr-FR" w:eastAsia="fr-FR"/>
        </w:rPr>
      </w:pPr>
      <w:hyperlink w:anchor="_Toc125539283" w:history="1">
        <w:r w:rsidR="000D0BC5" w:rsidRPr="00450E80">
          <w:rPr>
            <w:rStyle w:val="Lienhypertexte"/>
            <w:noProof/>
          </w:rPr>
          <w:t>1.6.1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Traitement des données à caractère personnel</w:t>
        </w:r>
        <w:r w:rsidR="000D0BC5">
          <w:rPr>
            <w:noProof/>
            <w:webHidden/>
          </w:rPr>
          <w:tab/>
        </w:r>
        <w:r w:rsidR="000D0BC5">
          <w:rPr>
            <w:noProof/>
            <w:webHidden/>
          </w:rPr>
          <w:fldChar w:fldCharType="begin"/>
        </w:r>
        <w:r w:rsidR="000D0BC5">
          <w:rPr>
            <w:noProof/>
            <w:webHidden/>
          </w:rPr>
          <w:instrText xml:space="preserve"> PAGEREF _Toc125539283 \h </w:instrText>
        </w:r>
        <w:r w:rsidR="000D0BC5">
          <w:rPr>
            <w:noProof/>
            <w:webHidden/>
          </w:rPr>
        </w:r>
        <w:r w:rsidR="000D0BC5">
          <w:rPr>
            <w:noProof/>
            <w:webHidden/>
          </w:rPr>
          <w:fldChar w:fldCharType="separate"/>
        </w:r>
        <w:r>
          <w:rPr>
            <w:noProof/>
            <w:webHidden/>
          </w:rPr>
          <w:t>8</w:t>
        </w:r>
        <w:r w:rsidR="000D0BC5">
          <w:rPr>
            <w:noProof/>
            <w:webHidden/>
          </w:rPr>
          <w:fldChar w:fldCharType="end"/>
        </w:r>
      </w:hyperlink>
    </w:p>
    <w:p w14:paraId="30C6C876" w14:textId="39B38270" w:rsidR="000D0BC5" w:rsidRDefault="00001F42">
      <w:pPr>
        <w:pStyle w:val="TM3"/>
        <w:rPr>
          <w:rFonts w:asciiTheme="minorHAnsi" w:eastAsiaTheme="minorEastAsia" w:hAnsiTheme="minorHAnsi" w:cstheme="minorBidi"/>
          <w:noProof/>
          <w:color w:val="auto"/>
          <w:sz w:val="22"/>
          <w:lang w:val="fr-FR" w:eastAsia="fr-FR"/>
        </w:rPr>
      </w:pPr>
      <w:hyperlink w:anchor="_Toc125539284" w:history="1">
        <w:r w:rsidR="000D0BC5" w:rsidRPr="00450E80">
          <w:rPr>
            <w:rStyle w:val="Lienhypertexte"/>
            <w:noProof/>
          </w:rPr>
          <w:t>1.6.2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Confidentialité</w:t>
        </w:r>
        <w:r w:rsidR="000D0BC5">
          <w:rPr>
            <w:noProof/>
            <w:webHidden/>
          </w:rPr>
          <w:tab/>
        </w:r>
        <w:r w:rsidR="000D0BC5">
          <w:rPr>
            <w:noProof/>
            <w:webHidden/>
          </w:rPr>
          <w:fldChar w:fldCharType="begin"/>
        </w:r>
        <w:r w:rsidR="000D0BC5">
          <w:rPr>
            <w:noProof/>
            <w:webHidden/>
          </w:rPr>
          <w:instrText xml:space="preserve"> PAGEREF _Toc125539284 \h </w:instrText>
        </w:r>
        <w:r w:rsidR="000D0BC5">
          <w:rPr>
            <w:noProof/>
            <w:webHidden/>
          </w:rPr>
        </w:r>
        <w:r w:rsidR="000D0BC5">
          <w:rPr>
            <w:noProof/>
            <w:webHidden/>
          </w:rPr>
          <w:fldChar w:fldCharType="separate"/>
        </w:r>
        <w:r>
          <w:rPr>
            <w:noProof/>
            <w:webHidden/>
          </w:rPr>
          <w:t>8</w:t>
        </w:r>
        <w:r w:rsidR="000D0BC5">
          <w:rPr>
            <w:noProof/>
            <w:webHidden/>
          </w:rPr>
          <w:fldChar w:fldCharType="end"/>
        </w:r>
      </w:hyperlink>
    </w:p>
    <w:p w14:paraId="5505126F" w14:textId="2FA5042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5" w:history="1">
        <w:r w:rsidR="000D0BC5" w:rsidRPr="00450E80">
          <w:rPr>
            <w:rStyle w:val="Lienhypertexte"/>
            <w:noProof/>
          </w:rPr>
          <w:t>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déontologiques</w:t>
        </w:r>
        <w:r w:rsidR="000D0BC5">
          <w:rPr>
            <w:noProof/>
            <w:webHidden/>
          </w:rPr>
          <w:tab/>
        </w:r>
        <w:r w:rsidR="000D0BC5">
          <w:rPr>
            <w:noProof/>
            <w:webHidden/>
          </w:rPr>
          <w:fldChar w:fldCharType="begin"/>
        </w:r>
        <w:r w:rsidR="000D0BC5">
          <w:rPr>
            <w:noProof/>
            <w:webHidden/>
          </w:rPr>
          <w:instrText xml:space="preserve"> PAGEREF _Toc125539285 \h </w:instrText>
        </w:r>
        <w:r w:rsidR="000D0BC5">
          <w:rPr>
            <w:noProof/>
            <w:webHidden/>
          </w:rPr>
        </w:r>
        <w:r w:rsidR="000D0BC5">
          <w:rPr>
            <w:noProof/>
            <w:webHidden/>
          </w:rPr>
          <w:fldChar w:fldCharType="separate"/>
        </w:r>
        <w:r>
          <w:rPr>
            <w:noProof/>
            <w:webHidden/>
          </w:rPr>
          <w:t>9</w:t>
        </w:r>
        <w:r w:rsidR="000D0BC5">
          <w:rPr>
            <w:noProof/>
            <w:webHidden/>
          </w:rPr>
          <w:fldChar w:fldCharType="end"/>
        </w:r>
      </w:hyperlink>
    </w:p>
    <w:p w14:paraId="3EA115AC" w14:textId="6F40D279"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6" w:history="1">
        <w:r w:rsidR="000D0BC5" w:rsidRPr="00450E80">
          <w:rPr>
            <w:rStyle w:val="Lienhypertexte"/>
            <w:noProof/>
          </w:rPr>
          <w:t>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Droit applicable et tribunaux compétents</w:t>
        </w:r>
        <w:r w:rsidR="000D0BC5">
          <w:rPr>
            <w:noProof/>
            <w:webHidden/>
          </w:rPr>
          <w:tab/>
        </w:r>
        <w:r w:rsidR="000D0BC5">
          <w:rPr>
            <w:noProof/>
            <w:webHidden/>
          </w:rPr>
          <w:fldChar w:fldCharType="begin"/>
        </w:r>
        <w:r w:rsidR="000D0BC5">
          <w:rPr>
            <w:noProof/>
            <w:webHidden/>
          </w:rPr>
          <w:instrText xml:space="preserve"> PAGEREF _Toc125539286 \h </w:instrText>
        </w:r>
        <w:r w:rsidR="000D0BC5">
          <w:rPr>
            <w:noProof/>
            <w:webHidden/>
          </w:rPr>
        </w:r>
        <w:r w:rsidR="000D0BC5">
          <w:rPr>
            <w:noProof/>
            <w:webHidden/>
          </w:rPr>
          <w:fldChar w:fldCharType="separate"/>
        </w:r>
        <w:r>
          <w:rPr>
            <w:noProof/>
            <w:webHidden/>
          </w:rPr>
          <w:t>10</w:t>
        </w:r>
        <w:r w:rsidR="000D0BC5">
          <w:rPr>
            <w:noProof/>
            <w:webHidden/>
          </w:rPr>
          <w:fldChar w:fldCharType="end"/>
        </w:r>
      </w:hyperlink>
    </w:p>
    <w:p w14:paraId="44C95029" w14:textId="7793D042" w:rsidR="000D0BC5" w:rsidRDefault="00001F42">
      <w:pPr>
        <w:pStyle w:val="TM1"/>
        <w:rPr>
          <w:rFonts w:asciiTheme="minorHAnsi" w:eastAsiaTheme="minorEastAsia" w:hAnsiTheme="minorHAnsi" w:cstheme="minorBidi"/>
          <w:b w:val="0"/>
          <w:noProof/>
          <w:color w:val="auto"/>
          <w:sz w:val="22"/>
          <w:lang w:val="fr-FR" w:eastAsia="fr-FR"/>
        </w:rPr>
      </w:pPr>
      <w:hyperlink w:anchor="_Toc125539287" w:history="1">
        <w:r w:rsidR="000D0BC5" w:rsidRPr="00450E80">
          <w:rPr>
            <w:rStyle w:val="Lienhypertexte"/>
            <w:noProof/>
          </w:rPr>
          <w:t>2</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Objet et portée du marché</w:t>
        </w:r>
        <w:r w:rsidR="000D0BC5">
          <w:rPr>
            <w:noProof/>
            <w:webHidden/>
          </w:rPr>
          <w:tab/>
        </w:r>
        <w:r w:rsidR="000D0BC5">
          <w:rPr>
            <w:noProof/>
            <w:webHidden/>
          </w:rPr>
          <w:fldChar w:fldCharType="begin"/>
        </w:r>
        <w:r w:rsidR="000D0BC5">
          <w:rPr>
            <w:noProof/>
            <w:webHidden/>
          </w:rPr>
          <w:instrText xml:space="preserve"> PAGEREF _Toc125539287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7A150537" w14:textId="07E42830"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8" w:history="1">
        <w:r w:rsidR="000D0BC5" w:rsidRPr="00450E80">
          <w:rPr>
            <w:rStyle w:val="Lienhypertexte"/>
            <w:noProof/>
          </w:rPr>
          <w:t>2.1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Nature du marché</w:t>
        </w:r>
        <w:r w:rsidR="000D0BC5">
          <w:rPr>
            <w:noProof/>
            <w:webHidden/>
          </w:rPr>
          <w:tab/>
        </w:r>
        <w:r w:rsidR="000D0BC5">
          <w:rPr>
            <w:noProof/>
            <w:webHidden/>
          </w:rPr>
          <w:fldChar w:fldCharType="begin"/>
        </w:r>
        <w:r w:rsidR="000D0BC5">
          <w:rPr>
            <w:noProof/>
            <w:webHidden/>
          </w:rPr>
          <w:instrText xml:space="preserve"> PAGEREF _Toc125539288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13760465" w14:textId="627F8C92"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89" w:history="1">
        <w:r w:rsidR="000D0BC5" w:rsidRPr="00450E80">
          <w:rPr>
            <w:rStyle w:val="Lienhypertexte"/>
            <w:noProof/>
          </w:rPr>
          <w:t>2.2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Objet du marché</w:t>
        </w:r>
        <w:r w:rsidR="000D0BC5">
          <w:rPr>
            <w:noProof/>
            <w:webHidden/>
          </w:rPr>
          <w:tab/>
        </w:r>
        <w:r w:rsidR="000D0BC5">
          <w:rPr>
            <w:noProof/>
            <w:webHidden/>
          </w:rPr>
          <w:fldChar w:fldCharType="begin"/>
        </w:r>
        <w:r w:rsidR="000D0BC5">
          <w:rPr>
            <w:noProof/>
            <w:webHidden/>
          </w:rPr>
          <w:instrText xml:space="preserve"> PAGEREF _Toc125539289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31936272" w14:textId="185E088F"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0" w:history="1">
        <w:r w:rsidR="000D0BC5" w:rsidRPr="00450E80">
          <w:rPr>
            <w:rStyle w:val="Lienhypertexte"/>
            <w:noProof/>
          </w:rPr>
          <w:t>2.3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Lots</w:t>
        </w:r>
        <w:r w:rsidR="000D0BC5">
          <w:rPr>
            <w:noProof/>
            <w:webHidden/>
          </w:rPr>
          <w:tab/>
        </w:r>
        <w:r w:rsidR="000D0BC5">
          <w:rPr>
            <w:noProof/>
            <w:webHidden/>
          </w:rPr>
          <w:fldChar w:fldCharType="begin"/>
        </w:r>
        <w:r w:rsidR="000D0BC5">
          <w:rPr>
            <w:noProof/>
            <w:webHidden/>
          </w:rPr>
          <w:instrText xml:space="preserve"> PAGEREF _Toc125539290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7E347B63" w14:textId="11A3388B"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1" w:history="1">
        <w:r w:rsidR="000D0BC5" w:rsidRPr="00450E80">
          <w:rPr>
            <w:rStyle w:val="Lienhypertexte"/>
            <w:noProof/>
          </w:rPr>
          <w:t>2.4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Postes</w:t>
        </w:r>
        <w:r w:rsidR="000D0BC5">
          <w:rPr>
            <w:noProof/>
            <w:webHidden/>
          </w:rPr>
          <w:tab/>
        </w:r>
        <w:r w:rsidR="000D0BC5">
          <w:rPr>
            <w:noProof/>
            <w:webHidden/>
          </w:rPr>
          <w:fldChar w:fldCharType="begin"/>
        </w:r>
        <w:r w:rsidR="000D0BC5">
          <w:rPr>
            <w:noProof/>
            <w:webHidden/>
          </w:rPr>
          <w:instrText xml:space="preserve"> PAGEREF _Toc125539291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3E6E8C36" w14:textId="1205E3D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2" w:history="1">
        <w:r w:rsidR="000D0BC5" w:rsidRPr="00450E80">
          <w:rPr>
            <w:rStyle w:val="Lienhypertexte"/>
            <w:noProof/>
          </w:rPr>
          <w:t>2.5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du marché</w:t>
        </w:r>
        <w:r w:rsidR="000D0BC5">
          <w:rPr>
            <w:noProof/>
            <w:webHidden/>
          </w:rPr>
          <w:tab/>
        </w:r>
        <w:r w:rsidR="000D0BC5">
          <w:rPr>
            <w:noProof/>
            <w:webHidden/>
          </w:rPr>
          <w:fldChar w:fldCharType="begin"/>
        </w:r>
        <w:r w:rsidR="000D0BC5">
          <w:rPr>
            <w:noProof/>
            <w:webHidden/>
          </w:rPr>
          <w:instrText xml:space="preserve"> PAGEREF _Toc125539292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3205C836" w14:textId="010E457F"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3" w:history="1">
        <w:r w:rsidR="000D0BC5" w:rsidRPr="00450E80">
          <w:rPr>
            <w:rStyle w:val="Lienhypertexte"/>
            <w:noProof/>
          </w:rPr>
          <w:t>2.6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Variantes</w:t>
        </w:r>
        <w:r w:rsidR="000D0BC5">
          <w:rPr>
            <w:noProof/>
            <w:webHidden/>
          </w:rPr>
          <w:tab/>
        </w:r>
        <w:r w:rsidR="000D0BC5">
          <w:rPr>
            <w:noProof/>
            <w:webHidden/>
          </w:rPr>
          <w:fldChar w:fldCharType="begin"/>
        </w:r>
        <w:r w:rsidR="000D0BC5">
          <w:rPr>
            <w:noProof/>
            <w:webHidden/>
          </w:rPr>
          <w:instrText xml:space="preserve"> PAGEREF _Toc125539293 \h </w:instrText>
        </w:r>
        <w:r w:rsidR="000D0BC5">
          <w:rPr>
            <w:noProof/>
            <w:webHidden/>
          </w:rPr>
        </w:r>
        <w:r w:rsidR="000D0BC5">
          <w:rPr>
            <w:noProof/>
            <w:webHidden/>
          </w:rPr>
          <w:fldChar w:fldCharType="separate"/>
        </w:r>
        <w:r>
          <w:rPr>
            <w:noProof/>
            <w:webHidden/>
          </w:rPr>
          <w:t>11</w:t>
        </w:r>
        <w:r w:rsidR="000D0BC5">
          <w:rPr>
            <w:noProof/>
            <w:webHidden/>
          </w:rPr>
          <w:fldChar w:fldCharType="end"/>
        </w:r>
      </w:hyperlink>
    </w:p>
    <w:p w14:paraId="22DE9C3B" w14:textId="01EEC798"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4" w:history="1">
        <w:r w:rsidR="000D0BC5" w:rsidRPr="00450E80">
          <w:rPr>
            <w:rStyle w:val="Lienhypertexte"/>
            <w:noProof/>
          </w:rPr>
          <w:t>2.7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Option</w:t>
        </w:r>
        <w:r w:rsidR="000D0BC5">
          <w:rPr>
            <w:noProof/>
            <w:webHidden/>
          </w:rPr>
          <w:tab/>
        </w:r>
        <w:r w:rsidR="000D0BC5">
          <w:rPr>
            <w:noProof/>
            <w:webHidden/>
          </w:rPr>
          <w:fldChar w:fldCharType="begin"/>
        </w:r>
        <w:r w:rsidR="000D0BC5">
          <w:rPr>
            <w:noProof/>
            <w:webHidden/>
          </w:rPr>
          <w:instrText xml:space="preserve"> PAGEREF _Toc125539294 \h </w:instrText>
        </w:r>
        <w:r w:rsidR="000D0BC5">
          <w:rPr>
            <w:noProof/>
            <w:webHidden/>
          </w:rPr>
        </w:r>
        <w:r w:rsidR="000D0BC5">
          <w:rPr>
            <w:noProof/>
            <w:webHidden/>
          </w:rPr>
          <w:fldChar w:fldCharType="separate"/>
        </w:r>
        <w:r>
          <w:rPr>
            <w:noProof/>
            <w:webHidden/>
          </w:rPr>
          <w:t>12</w:t>
        </w:r>
        <w:r w:rsidR="000D0BC5">
          <w:rPr>
            <w:noProof/>
            <w:webHidden/>
          </w:rPr>
          <w:fldChar w:fldCharType="end"/>
        </w:r>
      </w:hyperlink>
    </w:p>
    <w:p w14:paraId="511C4A64" w14:textId="01626138"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5" w:history="1">
        <w:r w:rsidR="000D0BC5" w:rsidRPr="00450E80">
          <w:rPr>
            <w:rStyle w:val="Lienhypertexte"/>
            <w:noProof/>
          </w:rPr>
          <w:t>2.8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w:t>
        </w:r>
        <w:r w:rsidR="000D0BC5">
          <w:rPr>
            <w:noProof/>
            <w:webHidden/>
          </w:rPr>
          <w:tab/>
        </w:r>
        <w:r w:rsidR="000D0BC5">
          <w:rPr>
            <w:noProof/>
            <w:webHidden/>
          </w:rPr>
          <w:fldChar w:fldCharType="begin"/>
        </w:r>
        <w:r w:rsidR="000D0BC5">
          <w:rPr>
            <w:noProof/>
            <w:webHidden/>
          </w:rPr>
          <w:instrText xml:space="preserve"> PAGEREF _Toc125539295 \h </w:instrText>
        </w:r>
        <w:r w:rsidR="000D0BC5">
          <w:rPr>
            <w:noProof/>
            <w:webHidden/>
          </w:rPr>
        </w:r>
        <w:r w:rsidR="000D0BC5">
          <w:rPr>
            <w:noProof/>
            <w:webHidden/>
          </w:rPr>
          <w:fldChar w:fldCharType="separate"/>
        </w:r>
        <w:r>
          <w:rPr>
            <w:noProof/>
            <w:webHidden/>
          </w:rPr>
          <w:t>12</w:t>
        </w:r>
        <w:r w:rsidR="000D0BC5">
          <w:rPr>
            <w:noProof/>
            <w:webHidden/>
          </w:rPr>
          <w:fldChar w:fldCharType="end"/>
        </w:r>
      </w:hyperlink>
    </w:p>
    <w:p w14:paraId="455EB8B1" w14:textId="280FA580" w:rsidR="000D0BC5" w:rsidRDefault="00001F42">
      <w:pPr>
        <w:pStyle w:val="TM1"/>
        <w:rPr>
          <w:rFonts w:asciiTheme="minorHAnsi" w:eastAsiaTheme="minorEastAsia" w:hAnsiTheme="minorHAnsi" w:cstheme="minorBidi"/>
          <w:b w:val="0"/>
          <w:noProof/>
          <w:color w:val="auto"/>
          <w:sz w:val="22"/>
          <w:lang w:val="fr-FR" w:eastAsia="fr-FR"/>
        </w:rPr>
      </w:pPr>
      <w:hyperlink w:anchor="_Toc125539296" w:history="1">
        <w:r w:rsidR="000D0BC5" w:rsidRPr="00450E80">
          <w:rPr>
            <w:rStyle w:val="Lienhypertexte"/>
            <w:noProof/>
          </w:rPr>
          <w:t>3</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Procédure</w:t>
        </w:r>
        <w:r w:rsidR="000D0BC5">
          <w:rPr>
            <w:noProof/>
            <w:webHidden/>
          </w:rPr>
          <w:tab/>
        </w:r>
        <w:r w:rsidR="000D0BC5">
          <w:rPr>
            <w:noProof/>
            <w:webHidden/>
          </w:rPr>
          <w:fldChar w:fldCharType="begin"/>
        </w:r>
        <w:r w:rsidR="000D0BC5">
          <w:rPr>
            <w:noProof/>
            <w:webHidden/>
          </w:rPr>
          <w:instrText xml:space="preserve"> PAGEREF _Toc125539296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5DE03A63" w14:textId="5217BB03"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7" w:history="1">
        <w:r w:rsidR="000D0BC5" w:rsidRPr="00450E80">
          <w:rPr>
            <w:rStyle w:val="Lienhypertexte"/>
            <w:noProof/>
          </w:rPr>
          <w:t>3.1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Mode de passation</w:t>
        </w:r>
        <w:r w:rsidR="000D0BC5">
          <w:rPr>
            <w:noProof/>
            <w:webHidden/>
          </w:rPr>
          <w:tab/>
        </w:r>
        <w:r w:rsidR="000D0BC5">
          <w:rPr>
            <w:noProof/>
            <w:webHidden/>
          </w:rPr>
          <w:fldChar w:fldCharType="begin"/>
        </w:r>
        <w:r w:rsidR="000D0BC5">
          <w:rPr>
            <w:noProof/>
            <w:webHidden/>
          </w:rPr>
          <w:instrText xml:space="preserve"> PAGEREF _Toc125539297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7E2CCADE" w14:textId="6673F15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8" w:history="1">
        <w:r w:rsidR="000D0BC5" w:rsidRPr="00450E80">
          <w:rPr>
            <w:rStyle w:val="Lienhypertexte"/>
            <w:noProof/>
          </w:rPr>
          <w:t>3.2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Publication</w:t>
        </w:r>
        <w:r w:rsidR="000D0BC5">
          <w:rPr>
            <w:noProof/>
            <w:webHidden/>
          </w:rPr>
          <w:tab/>
        </w:r>
        <w:r w:rsidR="000D0BC5">
          <w:rPr>
            <w:noProof/>
            <w:webHidden/>
          </w:rPr>
          <w:fldChar w:fldCharType="begin"/>
        </w:r>
        <w:r w:rsidR="000D0BC5">
          <w:rPr>
            <w:noProof/>
            <w:webHidden/>
          </w:rPr>
          <w:instrText xml:space="preserve"> PAGEREF _Toc125539298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176F9DDD" w14:textId="25070D42"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299" w:history="1">
        <w:r w:rsidR="000D0BC5" w:rsidRPr="00450E80">
          <w:rPr>
            <w:rStyle w:val="Lienhypertexte"/>
            <w:noProof/>
          </w:rPr>
          <w:t>3.3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Information</w:t>
        </w:r>
        <w:r w:rsidR="000D0BC5">
          <w:rPr>
            <w:noProof/>
            <w:webHidden/>
          </w:rPr>
          <w:tab/>
        </w:r>
        <w:r w:rsidR="000D0BC5">
          <w:rPr>
            <w:noProof/>
            <w:webHidden/>
          </w:rPr>
          <w:fldChar w:fldCharType="begin"/>
        </w:r>
        <w:r w:rsidR="000D0BC5">
          <w:rPr>
            <w:noProof/>
            <w:webHidden/>
          </w:rPr>
          <w:instrText xml:space="preserve"> PAGEREF _Toc125539299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3007DA76" w14:textId="4B9C4D3D"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0" w:history="1">
        <w:r w:rsidR="000D0BC5" w:rsidRPr="00450E80">
          <w:rPr>
            <w:rStyle w:val="Lienhypertexte"/>
            <w:noProof/>
          </w:rPr>
          <w:t>3.4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Offre</w:t>
        </w:r>
        <w:r w:rsidR="000D0BC5">
          <w:rPr>
            <w:noProof/>
            <w:webHidden/>
          </w:rPr>
          <w:tab/>
        </w:r>
        <w:r w:rsidR="000D0BC5">
          <w:rPr>
            <w:noProof/>
            <w:webHidden/>
          </w:rPr>
          <w:fldChar w:fldCharType="begin"/>
        </w:r>
        <w:r w:rsidR="000D0BC5">
          <w:rPr>
            <w:noProof/>
            <w:webHidden/>
          </w:rPr>
          <w:instrText xml:space="preserve"> PAGEREF _Toc125539300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3854BD08" w14:textId="6955A36E" w:rsidR="000D0BC5" w:rsidRDefault="00001F42">
      <w:pPr>
        <w:pStyle w:val="TM3"/>
        <w:rPr>
          <w:rFonts w:asciiTheme="minorHAnsi" w:eastAsiaTheme="minorEastAsia" w:hAnsiTheme="minorHAnsi" w:cstheme="minorBidi"/>
          <w:noProof/>
          <w:color w:val="auto"/>
          <w:sz w:val="22"/>
          <w:lang w:val="fr-FR" w:eastAsia="fr-FR"/>
        </w:rPr>
      </w:pPr>
      <w:hyperlink w:anchor="_Toc125539301" w:history="1">
        <w:r w:rsidR="000D0BC5" w:rsidRPr="00450E80">
          <w:rPr>
            <w:rStyle w:val="Lienhypertexte"/>
            <w:noProof/>
          </w:rPr>
          <w:t>3.4.1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Données à mentionner dans l’offre</w:t>
        </w:r>
        <w:r w:rsidR="000D0BC5">
          <w:rPr>
            <w:noProof/>
            <w:webHidden/>
          </w:rPr>
          <w:tab/>
        </w:r>
        <w:r w:rsidR="000D0BC5">
          <w:rPr>
            <w:noProof/>
            <w:webHidden/>
          </w:rPr>
          <w:fldChar w:fldCharType="begin"/>
        </w:r>
        <w:r w:rsidR="000D0BC5">
          <w:rPr>
            <w:noProof/>
            <w:webHidden/>
          </w:rPr>
          <w:instrText xml:space="preserve"> PAGEREF _Toc125539301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25E49F6B" w14:textId="5F29EAE9" w:rsidR="000D0BC5" w:rsidRDefault="00001F42">
      <w:pPr>
        <w:pStyle w:val="TM3"/>
        <w:rPr>
          <w:rFonts w:asciiTheme="minorHAnsi" w:eastAsiaTheme="minorEastAsia" w:hAnsiTheme="minorHAnsi" w:cstheme="minorBidi"/>
          <w:noProof/>
          <w:color w:val="auto"/>
          <w:sz w:val="22"/>
          <w:lang w:val="fr-FR" w:eastAsia="fr-FR"/>
        </w:rPr>
      </w:pPr>
      <w:hyperlink w:anchor="_Toc125539302" w:history="1">
        <w:r w:rsidR="000D0BC5" w:rsidRPr="00450E80">
          <w:rPr>
            <w:rStyle w:val="Lienhypertexte"/>
            <w:noProof/>
          </w:rPr>
          <w:t>3.4.2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Durée de validité de l’offre</w:t>
        </w:r>
        <w:r w:rsidR="000D0BC5">
          <w:rPr>
            <w:noProof/>
            <w:webHidden/>
          </w:rPr>
          <w:tab/>
        </w:r>
        <w:r w:rsidR="000D0BC5">
          <w:rPr>
            <w:noProof/>
            <w:webHidden/>
          </w:rPr>
          <w:fldChar w:fldCharType="begin"/>
        </w:r>
        <w:r w:rsidR="000D0BC5">
          <w:rPr>
            <w:noProof/>
            <w:webHidden/>
          </w:rPr>
          <w:instrText xml:space="preserve"> PAGEREF _Toc125539302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4EC49899" w14:textId="56C5A078" w:rsidR="000D0BC5" w:rsidRDefault="00001F42">
      <w:pPr>
        <w:pStyle w:val="TM3"/>
        <w:rPr>
          <w:rFonts w:asciiTheme="minorHAnsi" w:eastAsiaTheme="minorEastAsia" w:hAnsiTheme="minorHAnsi" w:cstheme="minorBidi"/>
          <w:noProof/>
          <w:color w:val="auto"/>
          <w:sz w:val="22"/>
          <w:lang w:val="fr-FR" w:eastAsia="fr-FR"/>
        </w:rPr>
      </w:pPr>
      <w:hyperlink w:anchor="_Toc125539303" w:history="1">
        <w:r w:rsidR="000D0BC5" w:rsidRPr="00450E80">
          <w:rPr>
            <w:rStyle w:val="Lienhypertexte"/>
            <w:noProof/>
          </w:rPr>
          <w:t>3.4.3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Détermination des prix</w:t>
        </w:r>
        <w:r w:rsidR="000D0BC5">
          <w:rPr>
            <w:noProof/>
            <w:webHidden/>
          </w:rPr>
          <w:tab/>
        </w:r>
        <w:r w:rsidR="000D0BC5">
          <w:rPr>
            <w:noProof/>
            <w:webHidden/>
          </w:rPr>
          <w:fldChar w:fldCharType="begin"/>
        </w:r>
        <w:r w:rsidR="000D0BC5">
          <w:rPr>
            <w:noProof/>
            <w:webHidden/>
          </w:rPr>
          <w:instrText xml:space="preserve"> PAGEREF _Toc125539303 \h </w:instrText>
        </w:r>
        <w:r w:rsidR="000D0BC5">
          <w:rPr>
            <w:noProof/>
            <w:webHidden/>
          </w:rPr>
        </w:r>
        <w:r w:rsidR="000D0BC5">
          <w:rPr>
            <w:noProof/>
            <w:webHidden/>
          </w:rPr>
          <w:fldChar w:fldCharType="separate"/>
        </w:r>
        <w:r>
          <w:rPr>
            <w:noProof/>
            <w:webHidden/>
          </w:rPr>
          <w:t>13</w:t>
        </w:r>
        <w:r w:rsidR="000D0BC5">
          <w:rPr>
            <w:noProof/>
            <w:webHidden/>
          </w:rPr>
          <w:fldChar w:fldCharType="end"/>
        </w:r>
      </w:hyperlink>
    </w:p>
    <w:p w14:paraId="671EFF6B" w14:textId="749D8DF0" w:rsidR="000D0BC5" w:rsidRDefault="00001F42">
      <w:pPr>
        <w:pStyle w:val="TM3"/>
        <w:rPr>
          <w:rFonts w:asciiTheme="minorHAnsi" w:eastAsiaTheme="minorEastAsia" w:hAnsiTheme="minorHAnsi" w:cstheme="minorBidi"/>
          <w:noProof/>
          <w:color w:val="auto"/>
          <w:sz w:val="22"/>
          <w:lang w:val="fr-FR" w:eastAsia="fr-FR"/>
        </w:rPr>
      </w:pPr>
      <w:hyperlink w:anchor="_Toc125539304" w:history="1">
        <w:r w:rsidR="000D0BC5" w:rsidRPr="00450E80">
          <w:rPr>
            <w:rStyle w:val="Lienhypertexte"/>
            <w:noProof/>
          </w:rPr>
          <w:t>3.4.4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Eléments inclus dans le prix</w:t>
        </w:r>
        <w:r w:rsidR="000D0BC5">
          <w:rPr>
            <w:noProof/>
            <w:webHidden/>
          </w:rPr>
          <w:tab/>
        </w:r>
        <w:r w:rsidR="000D0BC5">
          <w:rPr>
            <w:noProof/>
            <w:webHidden/>
          </w:rPr>
          <w:fldChar w:fldCharType="begin"/>
        </w:r>
        <w:r w:rsidR="000D0BC5">
          <w:rPr>
            <w:noProof/>
            <w:webHidden/>
          </w:rPr>
          <w:instrText xml:space="preserve"> PAGEREF _Toc125539304 \h </w:instrText>
        </w:r>
        <w:r w:rsidR="000D0BC5">
          <w:rPr>
            <w:noProof/>
            <w:webHidden/>
          </w:rPr>
        </w:r>
        <w:r w:rsidR="000D0BC5">
          <w:rPr>
            <w:noProof/>
            <w:webHidden/>
          </w:rPr>
          <w:fldChar w:fldCharType="separate"/>
        </w:r>
        <w:r>
          <w:rPr>
            <w:noProof/>
            <w:webHidden/>
          </w:rPr>
          <w:t>14</w:t>
        </w:r>
        <w:r w:rsidR="000D0BC5">
          <w:rPr>
            <w:noProof/>
            <w:webHidden/>
          </w:rPr>
          <w:fldChar w:fldCharType="end"/>
        </w:r>
      </w:hyperlink>
    </w:p>
    <w:p w14:paraId="2B39A3E8" w14:textId="51C15C14" w:rsidR="000D0BC5" w:rsidRDefault="00001F42">
      <w:pPr>
        <w:pStyle w:val="TM3"/>
        <w:rPr>
          <w:rFonts w:asciiTheme="minorHAnsi" w:eastAsiaTheme="minorEastAsia" w:hAnsiTheme="minorHAnsi" w:cstheme="minorBidi"/>
          <w:noProof/>
          <w:color w:val="auto"/>
          <w:sz w:val="22"/>
          <w:lang w:val="fr-FR" w:eastAsia="fr-FR"/>
        </w:rPr>
      </w:pPr>
      <w:hyperlink w:anchor="_Toc125539305" w:history="1">
        <w:r w:rsidR="000D0BC5" w:rsidRPr="00450E80">
          <w:rPr>
            <w:rStyle w:val="Lienhypertexte"/>
            <w:noProof/>
          </w:rPr>
          <w:t>3.4.5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Introduction des offres</w:t>
        </w:r>
        <w:r w:rsidR="000D0BC5">
          <w:rPr>
            <w:noProof/>
            <w:webHidden/>
          </w:rPr>
          <w:tab/>
        </w:r>
        <w:r w:rsidR="000D0BC5">
          <w:rPr>
            <w:noProof/>
            <w:webHidden/>
          </w:rPr>
          <w:fldChar w:fldCharType="begin"/>
        </w:r>
        <w:r w:rsidR="000D0BC5">
          <w:rPr>
            <w:noProof/>
            <w:webHidden/>
          </w:rPr>
          <w:instrText xml:space="preserve"> PAGEREF _Toc125539305 \h </w:instrText>
        </w:r>
        <w:r w:rsidR="000D0BC5">
          <w:rPr>
            <w:noProof/>
            <w:webHidden/>
          </w:rPr>
        </w:r>
        <w:r w:rsidR="000D0BC5">
          <w:rPr>
            <w:noProof/>
            <w:webHidden/>
          </w:rPr>
          <w:fldChar w:fldCharType="separate"/>
        </w:r>
        <w:r>
          <w:rPr>
            <w:noProof/>
            <w:webHidden/>
          </w:rPr>
          <w:t>14</w:t>
        </w:r>
        <w:r w:rsidR="000D0BC5">
          <w:rPr>
            <w:noProof/>
            <w:webHidden/>
          </w:rPr>
          <w:fldChar w:fldCharType="end"/>
        </w:r>
      </w:hyperlink>
    </w:p>
    <w:p w14:paraId="5D51D4AB" w14:textId="604D0867" w:rsidR="000D0BC5" w:rsidRDefault="00001F42">
      <w:pPr>
        <w:pStyle w:val="TM3"/>
        <w:rPr>
          <w:rFonts w:asciiTheme="minorHAnsi" w:eastAsiaTheme="minorEastAsia" w:hAnsiTheme="minorHAnsi" w:cstheme="minorBidi"/>
          <w:noProof/>
          <w:color w:val="auto"/>
          <w:sz w:val="22"/>
          <w:lang w:val="fr-FR" w:eastAsia="fr-FR"/>
        </w:rPr>
      </w:pPr>
      <w:hyperlink w:anchor="_Toc125539306" w:history="1">
        <w:r w:rsidR="000D0BC5" w:rsidRPr="00450E80">
          <w:rPr>
            <w:rStyle w:val="Lienhypertexte"/>
            <w:noProof/>
          </w:rPr>
          <w:t>3.4.6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 ou retrait d’une offre déjà introduite</w:t>
        </w:r>
        <w:r w:rsidR="000D0BC5">
          <w:rPr>
            <w:noProof/>
            <w:webHidden/>
          </w:rPr>
          <w:tab/>
        </w:r>
        <w:r w:rsidR="000D0BC5">
          <w:rPr>
            <w:noProof/>
            <w:webHidden/>
          </w:rPr>
          <w:fldChar w:fldCharType="begin"/>
        </w:r>
        <w:r w:rsidR="000D0BC5">
          <w:rPr>
            <w:noProof/>
            <w:webHidden/>
          </w:rPr>
          <w:instrText xml:space="preserve"> PAGEREF _Toc125539306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275898B6" w14:textId="1A3D7DAA" w:rsidR="000D0BC5" w:rsidRDefault="00001F42">
      <w:pPr>
        <w:pStyle w:val="TM3"/>
        <w:rPr>
          <w:rFonts w:asciiTheme="minorHAnsi" w:eastAsiaTheme="minorEastAsia" w:hAnsiTheme="minorHAnsi" w:cstheme="minorBidi"/>
          <w:noProof/>
          <w:color w:val="auto"/>
          <w:sz w:val="22"/>
          <w:lang w:val="fr-FR" w:eastAsia="fr-FR"/>
        </w:rPr>
      </w:pPr>
      <w:hyperlink w:anchor="_Toc125539307" w:history="1">
        <w:r w:rsidR="000D0BC5" w:rsidRPr="00450E80">
          <w:rPr>
            <w:rStyle w:val="Lienhypertexte"/>
            <w:noProof/>
          </w:rPr>
          <w:t>3.4.7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Ouverture des offres</w:t>
        </w:r>
        <w:r w:rsidR="000D0BC5">
          <w:rPr>
            <w:noProof/>
            <w:webHidden/>
          </w:rPr>
          <w:tab/>
        </w:r>
        <w:r w:rsidR="000D0BC5">
          <w:rPr>
            <w:noProof/>
            <w:webHidden/>
          </w:rPr>
          <w:fldChar w:fldCharType="begin"/>
        </w:r>
        <w:r w:rsidR="000D0BC5">
          <w:rPr>
            <w:noProof/>
            <w:webHidden/>
          </w:rPr>
          <w:instrText xml:space="preserve"> PAGEREF _Toc125539307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0CE749E0" w14:textId="65AB0809"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08" w:history="1">
        <w:r w:rsidR="000D0BC5" w:rsidRPr="00450E80">
          <w:rPr>
            <w:rStyle w:val="Lienhypertexte"/>
            <w:noProof/>
          </w:rPr>
          <w:t>3.5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Sélection des soumissionnaires</w:t>
        </w:r>
        <w:r w:rsidR="000D0BC5">
          <w:rPr>
            <w:noProof/>
            <w:webHidden/>
          </w:rPr>
          <w:tab/>
        </w:r>
        <w:r w:rsidR="000D0BC5">
          <w:rPr>
            <w:noProof/>
            <w:webHidden/>
          </w:rPr>
          <w:fldChar w:fldCharType="begin"/>
        </w:r>
        <w:r w:rsidR="000D0BC5">
          <w:rPr>
            <w:noProof/>
            <w:webHidden/>
          </w:rPr>
          <w:instrText xml:space="preserve"> PAGEREF _Toc125539308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2009BBFE" w14:textId="1DBA334A" w:rsidR="000D0BC5" w:rsidRDefault="00001F42">
      <w:pPr>
        <w:pStyle w:val="TM3"/>
        <w:rPr>
          <w:rFonts w:asciiTheme="minorHAnsi" w:eastAsiaTheme="minorEastAsia" w:hAnsiTheme="minorHAnsi" w:cstheme="minorBidi"/>
          <w:noProof/>
          <w:color w:val="auto"/>
          <w:sz w:val="22"/>
          <w:lang w:val="fr-FR" w:eastAsia="fr-FR"/>
        </w:rPr>
      </w:pPr>
      <w:hyperlink w:anchor="_Toc125539309" w:history="1">
        <w:r w:rsidR="000D0BC5" w:rsidRPr="00450E80">
          <w:rPr>
            <w:rStyle w:val="Lienhypertexte"/>
            <w:noProof/>
          </w:rPr>
          <w:t>3.5.1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Motifs d’exclusion</w:t>
        </w:r>
        <w:r w:rsidR="000D0BC5">
          <w:rPr>
            <w:noProof/>
            <w:webHidden/>
          </w:rPr>
          <w:tab/>
        </w:r>
        <w:r w:rsidR="000D0BC5">
          <w:rPr>
            <w:noProof/>
            <w:webHidden/>
          </w:rPr>
          <w:fldChar w:fldCharType="begin"/>
        </w:r>
        <w:r w:rsidR="000D0BC5">
          <w:rPr>
            <w:noProof/>
            <w:webHidden/>
          </w:rPr>
          <w:instrText xml:space="preserve"> PAGEREF _Toc125539309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307DB9CB" w14:textId="5B11D45D" w:rsidR="000D0BC5" w:rsidRDefault="00001F42">
      <w:pPr>
        <w:pStyle w:val="TM3"/>
        <w:rPr>
          <w:rFonts w:asciiTheme="minorHAnsi" w:eastAsiaTheme="minorEastAsia" w:hAnsiTheme="minorHAnsi" w:cstheme="minorBidi"/>
          <w:noProof/>
          <w:color w:val="auto"/>
          <w:sz w:val="22"/>
          <w:lang w:val="fr-FR" w:eastAsia="fr-FR"/>
        </w:rPr>
      </w:pPr>
      <w:hyperlink w:anchor="_Toc125539310" w:history="1">
        <w:r w:rsidR="000D0BC5" w:rsidRPr="00450E80">
          <w:rPr>
            <w:rStyle w:val="Lienhypertexte"/>
            <w:noProof/>
          </w:rPr>
          <w:t>3.5.2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Critères de sélection</w:t>
        </w:r>
        <w:r w:rsidR="000D0BC5">
          <w:rPr>
            <w:noProof/>
            <w:webHidden/>
          </w:rPr>
          <w:tab/>
        </w:r>
        <w:r w:rsidR="000D0BC5">
          <w:rPr>
            <w:noProof/>
            <w:webHidden/>
          </w:rPr>
          <w:fldChar w:fldCharType="begin"/>
        </w:r>
        <w:r w:rsidR="000D0BC5">
          <w:rPr>
            <w:noProof/>
            <w:webHidden/>
          </w:rPr>
          <w:instrText xml:space="preserve"> PAGEREF _Toc125539310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624D7543" w14:textId="44560381" w:rsidR="000D0BC5" w:rsidRDefault="00001F42">
      <w:pPr>
        <w:pStyle w:val="TM3"/>
        <w:rPr>
          <w:rFonts w:asciiTheme="minorHAnsi" w:eastAsiaTheme="minorEastAsia" w:hAnsiTheme="minorHAnsi" w:cstheme="minorBidi"/>
          <w:noProof/>
          <w:color w:val="auto"/>
          <w:sz w:val="22"/>
          <w:lang w:val="fr-FR" w:eastAsia="fr-FR"/>
        </w:rPr>
      </w:pPr>
      <w:hyperlink w:anchor="_Toc125539311" w:history="1">
        <w:r w:rsidR="000D0BC5" w:rsidRPr="00450E80">
          <w:rPr>
            <w:rStyle w:val="Lienhypertexte"/>
            <w:noProof/>
          </w:rPr>
          <w:t>3.5.3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Aperçu de la procédure</w:t>
        </w:r>
        <w:r w:rsidR="000D0BC5">
          <w:rPr>
            <w:noProof/>
            <w:webHidden/>
          </w:rPr>
          <w:tab/>
        </w:r>
        <w:r w:rsidR="000D0BC5">
          <w:rPr>
            <w:noProof/>
            <w:webHidden/>
          </w:rPr>
          <w:fldChar w:fldCharType="begin"/>
        </w:r>
        <w:r w:rsidR="000D0BC5">
          <w:rPr>
            <w:noProof/>
            <w:webHidden/>
          </w:rPr>
          <w:instrText xml:space="preserve"> PAGEREF _Toc125539311 \h </w:instrText>
        </w:r>
        <w:r w:rsidR="000D0BC5">
          <w:rPr>
            <w:noProof/>
            <w:webHidden/>
          </w:rPr>
        </w:r>
        <w:r w:rsidR="000D0BC5">
          <w:rPr>
            <w:noProof/>
            <w:webHidden/>
          </w:rPr>
          <w:fldChar w:fldCharType="separate"/>
        </w:r>
        <w:r>
          <w:rPr>
            <w:noProof/>
            <w:webHidden/>
          </w:rPr>
          <w:t>15</w:t>
        </w:r>
        <w:r w:rsidR="000D0BC5">
          <w:rPr>
            <w:noProof/>
            <w:webHidden/>
          </w:rPr>
          <w:fldChar w:fldCharType="end"/>
        </w:r>
      </w:hyperlink>
    </w:p>
    <w:p w14:paraId="50988758" w14:textId="20ED61C1" w:rsidR="000D0BC5" w:rsidRDefault="00001F42">
      <w:pPr>
        <w:pStyle w:val="TM3"/>
        <w:rPr>
          <w:rFonts w:asciiTheme="minorHAnsi" w:eastAsiaTheme="minorEastAsia" w:hAnsiTheme="minorHAnsi" w:cstheme="minorBidi"/>
          <w:noProof/>
          <w:color w:val="auto"/>
          <w:sz w:val="22"/>
          <w:lang w:val="fr-FR" w:eastAsia="fr-FR"/>
        </w:rPr>
      </w:pPr>
      <w:hyperlink w:anchor="_Toc125539312" w:history="1">
        <w:r w:rsidR="000D0BC5" w:rsidRPr="00450E80">
          <w:rPr>
            <w:rStyle w:val="Lienhypertexte"/>
            <w:noProof/>
          </w:rPr>
          <w:t>3.5.4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Critères d’attribution </w:t>
        </w:r>
        <w:r w:rsidR="000D0BC5" w:rsidRPr="00450E80">
          <w:rPr>
            <w:rStyle w:val="Lienhypertexte"/>
            <w:rFonts w:ascii="Arial" w:hAnsi="Arial" w:cs="Arial"/>
            <w:noProof/>
          </w:rPr>
          <w:t>♣</w:t>
        </w:r>
        <w:r w:rsidR="000D0BC5">
          <w:rPr>
            <w:noProof/>
            <w:webHidden/>
          </w:rPr>
          <w:tab/>
        </w:r>
        <w:r w:rsidR="000D0BC5">
          <w:rPr>
            <w:noProof/>
            <w:webHidden/>
          </w:rPr>
          <w:fldChar w:fldCharType="begin"/>
        </w:r>
        <w:r w:rsidR="000D0BC5">
          <w:rPr>
            <w:noProof/>
            <w:webHidden/>
          </w:rPr>
          <w:instrText xml:space="preserve"> PAGEREF _Toc125539312 \h </w:instrText>
        </w:r>
        <w:r w:rsidR="000D0BC5">
          <w:rPr>
            <w:noProof/>
            <w:webHidden/>
          </w:rPr>
        </w:r>
        <w:r w:rsidR="000D0BC5">
          <w:rPr>
            <w:noProof/>
            <w:webHidden/>
          </w:rPr>
          <w:fldChar w:fldCharType="separate"/>
        </w:r>
        <w:r>
          <w:rPr>
            <w:noProof/>
            <w:webHidden/>
          </w:rPr>
          <w:t>16</w:t>
        </w:r>
        <w:r w:rsidR="000D0BC5">
          <w:rPr>
            <w:noProof/>
            <w:webHidden/>
          </w:rPr>
          <w:fldChar w:fldCharType="end"/>
        </w:r>
      </w:hyperlink>
    </w:p>
    <w:p w14:paraId="068D2C6A" w14:textId="24F66F32" w:rsidR="000D0BC5" w:rsidRDefault="00001F42">
      <w:pPr>
        <w:pStyle w:val="TM4"/>
        <w:rPr>
          <w:rFonts w:asciiTheme="minorHAnsi" w:eastAsiaTheme="minorEastAsia" w:hAnsiTheme="minorHAnsi" w:cstheme="minorBidi"/>
          <w:noProof/>
          <w:color w:val="auto"/>
          <w:sz w:val="22"/>
          <w:lang w:val="fr-FR" w:eastAsia="fr-FR"/>
        </w:rPr>
      </w:pPr>
      <w:hyperlink w:anchor="_Toc125539313" w:history="1">
        <w:r w:rsidR="000D0BC5" w:rsidRPr="00450E80">
          <w:rPr>
            <w:rStyle w:val="Lienhypertexte"/>
            <w:noProof/>
          </w:rPr>
          <w:t>3.5.4.1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Cotation finale</w:t>
        </w:r>
        <w:r w:rsidR="000D0BC5">
          <w:rPr>
            <w:noProof/>
            <w:webHidden/>
          </w:rPr>
          <w:tab/>
        </w:r>
        <w:r w:rsidR="000D0BC5">
          <w:rPr>
            <w:noProof/>
            <w:webHidden/>
          </w:rPr>
          <w:fldChar w:fldCharType="begin"/>
        </w:r>
        <w:r w:rsidR="000D0BC5">
          <w:rPr>
            <w:noProof/>
            <w:webHidden/>
          </w:rPr>
          <w:instrText xml:space="preserve"> PAGEREF _Toc125539313 \h </w:instrText>
        </w:r>
        <w:r w:rsidR="000D0BC5">
          <w:rPr>
            <w:noProof/>
            <w:webHidden/>
          </w:rPr>
        </w:r>
        <w:r w:rsidR="000D0BC5">
          <w:rPr>
            <w:noProof/>
            <w:webHidden/>
          </w:rPr>
          <w:fldChar w:fldCharType="separate"/>
        </w:r>
        <w:r>
          <w:rPr>
            <w:noProof/>
            <w:webHidden/>
          </w:rPr>
          <w:t>16</w:t>
        </w:r>
        <w:r w:rsidR="000D0BC5">
          <w:rPr>
            <w:noProof/>
            <w:webHidden/>
          </w:rPr>
          <w:fldChar w:fldCharType="end"/>
        </w:r>
      </w:hyperlink>
    </w:p>
    <w:p w14:paraId="70ED9221" w14:textId="3B0E2CC3" w:rsidR="000D0BC5" w:rsidRDefault="00001F42">
      <w:pPr>
        <w:pStyle w:val="TM4"/>
        <w:rPr>
          <w:rFonts w:asciiTheme="minorHAnsi" w:eastAsiaTheme="minorEastAsia" w:hAnsiTheme="minorHAnsi" w:cstheme="minorBidi"/>
          <w:noProof/>
          <w:color w:val="auto"/>
          <w:sz w:val="22"/>
          <w:lang w:val="fr-FR" w:eastAsia="fr-FR"/>
        </w:rPr>
      </w:pPr>
      <w:hyperlink w:anchor="_Toc125539314" w:history="1">
        <w:r w:rsidR="000D0BC5" w:rsidRPr="00450E80">
          <w:rPr>
            <w:rStyle w:val="Lienhypertexte"/>
            <w:noProof/>
          </w:rPr>
          <w:t>3.5.4.2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Attribution du marché</w:t>
        </w:r>
        <w:r w:rsidR="000D0BC5">
          <w:rPr>
            <w:noProof/>
            <w:webHidden/>
          </w:rPr>
          <w:tab/>
        </w:r>
        <w:r w:rsidR="000D0BC5">
          <w:rPr>
            <w:noProof/>
            <w:webHidden/>
          </w:rPr>
          <w:fldChar w:fldCharType="begin"/>
        </w:r>
        <w:r w:rsidR="000D0BC5">
          <w:rPr>
            <w:noProof/>
            <w:webHidden/>
          </w:rPr>
          <w:instrText xml:space="preserve"> PAGEREF _Toc125539314 \h </w:instrText>
        </w:r>
        <w:r w:rsidR="000D0BC5">
          <w:rPr>
            <w:noProof/>
            <w:webHidden/>
          </w:rPr>
        </w:r>
        <w:r w:rsidR="000D0BC5">
          <w:rPr>
            <w:noProof/>
            <w:webHidden/>
          </w:rPr>
          <w:fldChar w:fldCharType="separate"/>
        </w:r>
        <w:r>
          <w:rPr>
            <w:noProof/>
            <w:webHidden/>
          </w:rPr>
          <w:t>16</w:t>
        </w:r>
        <w:r w:rsidR="000D0BC5">
          <w:rPr>
            <w:noProof/>
            <w:webHidden/>
          </w:rPr>
          <w:fldChar w:fldCharType="end"/>
        </w:r>
      </w:hyperlink>
    </w:p>
    <w:p w14:paraId="650C01F5" w14:textId="60EBB88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5" w:history="1">
        <w:r w:rsidR="000D0BC5" w:rsidRPr="00450E80">
          <w:rPr>
            <w:rStyle w:val="Lienhypertexte"/>
            <w:noProof/>
          </w:rPr>
          <w:t>3.6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Conclusion du contrat</w:t>
        </w:r>
        <w:r w:rsidR="000D0BC5">
          <w:rPr>
            <w:noProof/>
            <w:webHidden/>
          </w:rPr>
          <w:tab/>
        </w:r>
        <w:r w:rsidR="000D0BC5">
          <w:rPr>
            <w:noProof/>
            <w:webHidden/>
          </w:rPr>
          <w:fldChar w:fldCharType="begin"/>
        </w:r>
        <w:r w:rsidR="000D0BC5">
          <w:rPr>
            <w:noProof/>
            <w:webHidden/>
          </w:rPr>
          <w:instrText xml:space="preserve"> PAGEREF _Toc125539315 \h </w:instrText>
        </w:r>
        <w:r w:rsidR="000D0BC5">
          <w:rPr>
            <w:noProof/>
            <w:webHidden/>
          </w:rPr>
        </w:r>
        <w:r w:rsidR="000D0BC5">
          <w:rPr>
            <w:noProof/>
            <w:webHidden/>
          </w:rPr>
          <w:fldChar w:fldCharType="separate"/>
        </w:r>
        <w:r>
          <w:rPr>
            <w:noProof/>
            <w:webHidden/>
          </w:rPr>
          <w:t>17</w:t>
        </w:r>
        <w:r w:rsidR="000D0BC5">
          <w:rPr>
            <w:noProof/>
            <w:webHidden/>
          </w:rPr>
          <w:fldChar w:fldCharType="end"/>
        </w:r>
      </w:hyperlink>
    </w:p>
    <w:p w14:paraId="18B40B84" w14:textId="6FA518A5" w:rsidR="000D0BC5" w:rsidRDefault="00001F42">
      <w:pPr>
        <w:pStyle w:val="TM1"/>
        <w:rPr>
          <w:rFonts w:asciiTheme="minorHAnsi" w:eastAsiaTheme="minorEastAsia" w:hAnsiTheme="minorHAnsi" w:cstheme="minorBidi"/>
          <w:b w:val="0"/>
          <w:noProof/>
          <w:color w:val="auto"/>
          <w:sz w:val="22"/>
          <w:lang w:val="fr-FR" w:eastAsia="fr-FR"/>
        </w:rPr>
      </w:pPr>
      <w:hyperlink w:anchor="_Toc125539316" w:history="1">
        <w:r w:rsidR="000D0BC5" w:rsidRPr="00450E80">
          <w:rPr>
            <w:rStyle w:val="Lienhypertexte"/>
            <w:noProof/>
          </w:rPr>
          <w:t>4</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Dispositions contractuelles particulères</w:t>
        </w:r>
        <w:r w:rsidR="000D0BC5">
          <w:rPr>
            <w:noProof/>
            <w:webHidden/>
          </w:rPr>
          <w:tab/>
        </w:r>
        <w:r w:rsidR="000D0BC5">
          <w:rPr>
            <w:noProof/>
            <w:webHidden/>
          </w:rPr>
          <w:fldChar w:fldCharType="begin"/>
        </w:r>
        <w:r w:rsidR="000D0BC5">
          <w:rPr>
            <w:noProof/>
            <w:webHidden/>
          </w:rPr>
          <w:instrText xml:space="preserve"> PAGEREF _Toc125539316 \h </w:instrText>
        </w:r>
        <w:r w:rsidR="000D0BC5">
          <w:rPr>
            <w:noProof/>
            <w:webHidden/>
          </w:rPr>
        </w:r>
        <w:r w:rsidR="000D0BC5">
          <w:rPr>
            <w:noProof/>
            <w:webHidden/>
          </w:rPr>
          <w:fldChar w:fldCharType="separate"/>
        </w:r>
        <w:r>
          <w:rPr>
            <w:noProof/>
            <w:webHidden/>
          </w:rPr>
          <w:t>18</w:t>
        </w:r>
        <w:r w:rsidR="000D0BC5">
          <w:rPr>
            <w:noProof/>
            <w:webHidden/>
          </w:rPr>
          <w:fldChar w:fldCharType="end"/>
        </w:r>
      </w:hyperlink>
    </w:p>
    <w:p w14:paraId="4E2A95ED" w14:textId="049E087C"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7" w:history="1">
        <w:r w:rsidR="000D0BC5" w:rsidRPr="00450E80">
          <w:rPr>
            <w:rStyle w:val="Lienhypertexte"/>
            <w:noProof/>
          </w:rPr>
          <w:t>4.1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Fonctionnaire dirigeant (art. 11)</w:t>
        </w:r>
        <w:r w:rsidR="000D0BC5">
          <w:rPr>
            <w:noProof/>
            <w:webHidden/>
          </w:rPr>
          <w:tab/>
        </w:r>
        <w:r w:rsidR="000D0BC5">
          <w:rPr>
            <w:noProof/>
            <w:webHidden/>
          </w:rPr>
          <w:fldChar w:fldCharType="begin"/>
        </w:r>
        <w:r w:rsidR="000D0BC5">
          <w:rPr>
            <w:noProof/>
            <w:webHidden/>
          </w:rPr>
          <w:instrText xml:space="preserve"> PAGEREF _Toc125539317 \h </w:instrText>
        </w:r>
        <w:r w:rsidR="000D0BC5">
          <w:rPr>
            <w:noProof/>
            <w:webHidden/>
          </w:rPr>
        </w:r>
        <w:r w:rsidR="000D0BC5">
          <w:rPr>
            <w:noProof/>
            <w:webHidden/>
          </w:rPr>
          <w:fldChar w:fldCharType="separate"/>
        </w:r>
        <w:r>
          <w:rPr>
            <w:noProof/>
            <w:webHidden/>
          </w:rPr>
          <w:t>18</w:t>
        </w:r>
        <w:r w:rsidR="000D0BC5">
          <w:rPr>
            <w:noProof/>
            <w:webHidden/>
          </w:rPr>
          <w:fldChar w:fldCharType="end"/>
        </w:r>
      </w:hyperlink>
    </w:p>
    <w:p w14:paraId="52C6902B" w14:textId="5F91A62F"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8" w:history="1">
        <w:r w:rsidR="000D0BC5" w:rsidRPr="00450E80">
          <w:rPr>
            <w:rStyle w:val="Lienhypertexte"/>
            <w:noProof/>
          </w:rPr>
          <w:t>4.2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 (art. 12 à 15)</w:t>
        </w:r>
        <w:r w:rsidR="000D0BC5">
          <w:rPr>
            <w:noProof/>
            <w:webHidden/>
          </w:rPr>
          <w:tab/>
        </w:r>
        <w:r w:rsidR="000D0BC5">
          <w:rPr>
            <w:noProof/>
            <w:webHidden/>
          </w:rPr>
          <w:fldChar w:fldCharType="begin"/>
        </w:r>
        <w:r w:rsidR="000D0BC5">
          <w:rPr>
            <w:noProof/>
            <w:webHidden/>
          </w:rPr>
          <w:instrText xml:space="preserve"> PAGEREF _Toc125539318 \h </w:instrText>
        </w:r>
        <w:r w:rsidR="000D0BC5">
          <w:rPr>
            <w:noProof/>
            <w:webHidden/>
          </w:rPr>
        </w:r>
        <w:r w:rsidR="000D0BC5">
          <w:rPr>
            <w:noProof/>
            <w:webHidden/>
          </w:rPr>
          <w:fldChar w:fldCharType="separate"/>
        </w:r>
        <w:r>
          <w:rPr>
            <w:noProof/>
            <w:webHidden/>
          </w:rPr>
          <w:t>18</w:t>
        </w:r>
        <w:r w:rsidR="000D0BC5">
          <w:rPr>
            <w:noProof/>
            <w:webHidden/>
          </w:rPr>
          <w:fldChar w:fldCharType="end"/>
        </w:r>
      </w:hyperlink>
    </w:p>
    <w:p w14:paraId="2695B11E" w14:textId="53640790"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19" w:history="1">
        <w:r w:rsidR="000D0BC5" w:rsidRPr="00450E80">
          <w:rPr>
            <w:rStyle w:val="Lienhypertexte"/>
            <w:noProof/>
          </w:rPr>
          <w:t>4.3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Cautionnement (art.25 à 33)</w:t>
        </w:r>
        <w:r w:rsidR="000D0BC5">
          <w:rPr>
            <w:noProof/>
            <w:webHidden/>
          </w:rPr>
          <w:tab/>
        </w:r>
        <w:r w:rsidR="000D0BC5">
          <w:rPr>
            <w:noProof/>
            <w:webHidden/>
          </w:rPr>
          <w:fldChar w:fldCharType="begin"/>
        </w:r>
        <w:r w:rsidR="000D0BC5">
          <w:rPr>
            <w:noProof/>
            <w:webHidden/>
          </w:rPr>
          <w:instrText xml:space="preserve"> PAGEREF _Toc125539319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57B88A2A" w14:textId="1F88D43D"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0" w:history="1">
        <w:r w:rsidR="000D0BC5" w:rsidRPr="00450E80">
          <w:rPr>
            <w:rStyle w:val="Lienhypertexte"/>
            <w:noProof/>
          </w:rPr>
          <w:t>4.4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Conformité de l’exécution (art. 34)</w:t>
        </w:r>
        <w:r w:rsidR="000D0BC5">
          <w:rPr>
            <w:noProof/>
            <w:webHidden/>
          </w:rPr>
          <w:tab/>
        </w:r>
        <w:r w:rsidR="000D0BC5">
          <w:rPr>
            <w:noProof/>
            <w:webHidden/>
          </w:rPr>
          <w:fldChar w:fldCharType="begin"/>
        </w:r>
        <w:r w:rsidR="000D0BC5">
          <w:rPr>
            <w:noProof/>
            <w:webHidden/>
          </w:rPr>
          <w:instrText xml:space="preserve"> PAGEREF _Toc125539320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5D9944EC" w14:textId="23F941F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1" w:history="1">
        <w:r w:rsidR="000D0BC5" w:rsidRPr="00450E80">
          <w:rPr>
            <w:rStyle w:val="Lienhypertexte"/>
            <w:noProof/>
          </w:rPr>
          <w:t>4.5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Modifications du marché (art. 37 à 38/19)</w:t>
        </w:r>
        <w:r w:rsidR="000D0BC5">
          <w:rPr>
            <w:noProof/>
            <w:webHidden/>
          </w:rPr>
          <w:tab/>
        </w:r>
        <w:r w:rsidR="000D0BC5">
          <w:rPr>
            <w:noProof/>
            <w:webHidden/>
          </w:rPr>
          <w:fldChar w:fldCharType="begin"/>
        </w:r>
        <w:r w:rsidR="000D0BC5">
          <w:rPr>
            <w:noProof/>
            <w:webHidden/>
          </w:rPr>
          <w:instrText xml:space="preserve"> PAGEREF _Toc125539321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5BF5FF81" w14:textId="48D8B070" w:rsidR="000D0BC5" w:rsidRDefault="00001F42">
      <w:pPr>
        <w:pStyle w:val="TM3"/>
        <w:rPr>
          <w:rFonts w:asciiTheme="minorHAnsi" w:eastAsiaTheme="minorEastAsia" w:hAnsiTheme="minorHAnsi" w:cstheme="minorBidi"/>
          <w:noProof/>
          <w:color w:val="auto"/>
          <w:sz w:val="22"/>
          <w:lang w:val="fr-FR" w:eastAsia="fr-FR"/>
        </w:rPr>
      </w:pPr>
      <w:hyperlink w:anchor="_Toc125539322" w:history="1">
        <w:r w:rsidR="000D0BC5" w:rsidRPr="00450E80">
          <w:rPr>
            <w:rStyle w:val="Lienhypertexte"/>
            <w:noProof/>
          </w:rPr>
          <w:t>4.5.1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Remplacement de l’adjudicataire (art. 38/3)</w:t>
        </w:r>
        <w:r w:rsidR="000D0BC5">
          <w:rPr>
            <w:noProof/>
            <w:webHidden/>
          </w:rPr>
          <w:tab/>
        </w:r>
        <w:r w:rsidR="000D0BC5">
          <w:rPr>
            <w:noProof/>
            <w:webHidden/>
          </w:rPr>
          <w:fldChar w:fldCharType="begin"/>
        </w:r>
        <w:r w:rsidR="000D0BC5">
          <w:rPr>
            <w:noProof/>
            <w:webHidden/>
          </w:rPr>
          <w:instrText xml:space="preserve"> PAGEREF _Toc125539322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0757D5AD" w14:textId="58170A4C" w:rsidR="000D0BC5" w:rsidRDefault="00001F42">
      <w:pPr>
        <w:pStyle w:val="TM3"/>
        <w:rPr>
          <w:rFonts w:asciiTheme="minorHAnsi" w:eastAsiaTheme="minorEastAsia" w:hAnsiTheme="minorHAnsi" w:cstheme="minorBidi"/>
          <w:noProof/>
          <w:color w:val="auto"/>
          <w:sz w:val="22"/>
          <w:lang w:val="fr-FR" w:eastAsia="fr-FR"/>
        </w:rPr>
      </w:pPr>
      <w:hyperlink w:anchor="_Toc125539323" w:history="1">
        <w:r w:rsidR="000D0BC5" w:rsidRPr="00450E80">
          <w:rPr>
            <w:rStyle w:val="Lienhypertexte"/>
            <w:noProof/>
          </w:rPr>
          <w:t>4.5.2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Révision des prix (art. 38/7)</w:t>
        </w:r>
        <w:r w:rsidR="000D0BC5">
          <w:rPr>
            <w:noProof/>
            <w:webHidden/>
          </w:rPr>
          <w:tab/>
        </w:r>
        <w:r w:rsidR="000D0BC5">
          <w:rPr>
            <w:noProof/>
            <w:webHidden/>
          </w:rPr>
          <w:fldChar w:fldCharType="begin"/>
        </w:r>
        <w:r w:rsidR="000D0BC5">
          <w:rPr>
            <w:noProof/>
            <w:webHidden/>
          </w:rPr>
          <w:instrText xml:space="preserve"> PAGEREF _Toc125539323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4FAD1135" w14:textId="3255A3B4" w:rsidR="000D0BC5" w:rsidRDefault="00001F42">
      <w:pPr>
        <w:pStyle w:val="TM3"/>
        <w:rPr>
          <w:rFonts w:asciiTheme="minorHAnsi" w:eastAsiaTheme="minorEastAsia" w:hAnsiTheme="minorHAnsi" w:cstheme="minorBidi"/>
          <w:noProof/>
          <w:color w:val="auto"/>
          <w:sz w:val="22"/>
          <w:lang w:val="fr-FR" w:eastAsia="fr-FR"/>
        </w:rPr>
      </w:pPr>
      <w:hyperlink w:anchor="_Toc125539324" w:history="1">
        <w:r w:rsidR="000D0BC5" w:rsidRPr="00450E80">
          <w:rPr>
            <w:rStyle w:val="Lienhypertexte"/>
            <w:noProof/>
          </w:rPr>
          <w:t>4.5.3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Circonstances imprévisibles</w:t>
        </w:r>
        <w:r w:rsidR="000D0BC5">
          <w:rPr>
            <w:noProof/>
            <w:webHidden/>
          </w:rPr>
          <w:tab/>
        </w:r>
        <w:r w:rsidR="000D0BC5">
          <w:rPr>
            <w:noProof/>
            <w:webHidden/>
          </w:rPr>
          <w:fldChar w:fldCharType="begin"/>
        </w:r>
        <w:r w:rsidR="000D0BC5">
          <w:rPr>
            <w:noProof/>
            <w:webHidden/>
          </w:rPr>
          <w:instrText xml:space="preserve"> PAGEREF _Toc125539324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3D7A0368" w14:textId="3C6AD701"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25" w:history="1">
        <w:r w:rsidR="000D0BC5" w:rsidRPr="00450E80">
          <w:rPr>
            <w:rStyle w:val="Lienhypertexte"/>
            <w:noProof/>
          </w:rPr>
          <w:t>4.6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Modalités d’exécution (art. 115 es)</w:t>
        </w:r>
        <w:r w:rsidR="000D0BC5">
          <w:rPr>
            <w:noProof/>
            <w:webHidden/>
          </w:rPr>
          <w:tab/>
        </w:r>
        <w:r w:rsidR="000D0BC5">
          <w:rPr>
            <w:noProof/>
            <w:webHidden/>
          </w:rPr>
          <w:fldChar w:fldCharType="begin"/>
        </w:r>
        <w:r w:rsidR="000D0BC5">
          <w:rPr>
            <w:noProof/>
            <w:webHidden/>
          </w:rPr>
          <w:instrText xml:space="preserve"> PAGEREF _Toc125539325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0CE18EDE" w14:textId="15ADB41A" w:rsidR="000D0BC5" w:rsidRDefault="00001F42">
      <w:pPr>
        <w:pStyle w:val="TM3"/>
        <w:rPr>
          <w:rFonts w:asciiTheme="minorHAnsi" w:eastAsiaTheme="minorEastAsia" w:hAnsiTheme="minorHAnsi" w:cstheme="minorBidi"/>
          <w:noProof/>
          <w:color w:val="auto"/>
          <w:sz w:val="22"/>
          <w:lang w:val="fr-FR" w:eastAsia="fr-FR"/>
        </w:rPr>
      </w:pPr>
      <w:hyperlink w:anchor="_Toc125539326" w:history="1">
        <w:r w:rsidR="000D0BC5" w:rsidRPr="00450E80">
          <w:rPr>
            <w:rStyle w:val="Lienhypertexte"/>
            <w:noProof/>
          </w:rPr>
          <w:t>4.6.1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Commandes partielles (art. 115)</w:t>
        </w:r>
        <w:r w:rsidR="000D0BC5">
          <w:rPr>
            <w:noProof/>
            <w:webHidden/>
          </w:rPr>
          <w:tab/>
        </w:r>
        <w:r w:rsidR="000D0BC5">
          <w:rPr>
            <w:noProof/>
            <w:webHidden/>
          </w:rPr>
          <w:fldChar w:fldCharType="begin"/>
        </w:r>
        <w:r w:rsidR="000D0BC5">
          <w:rPr>
            <w:noProof/>
            <w:webHidden/>
          </w:rPr>
          <w:instrText xml:space="preserve"> PAGEREF _Toc125539326 \h </w:instrText>
        </w:r>
        <w:r w:rsidR="000D0BC5">
          <w:rPr>
            <w:noProof/>
            <w:webHidden/>
          </w:rPr>
        </w:r>
        <w:r w:rsidR="000D0BC5">
          <w:rPr>
            <w:noProof/>
            <w:webHidden/>
          </w:rPr>
          <w:fldChar w:fldCharType="separate"/>
        </w:r>
        <w:r>
          <w:rPr>
            <w:noProof/>
            <w:webHidden/>
          </w:rPr>
          <w:t>19</w:t>
        </w:r>
        <w:r w:rsidR="000D0BC5">
          <w:rPr>
            <w:noProof/>
            <w:webHidden/>
          </w:rPr>
          <w:fldChar w:fldCharType="end"/>
        </w:r>
      </w:hyperlink>
    </w:p>
    <w:p w14:paraId="44328535" w14:textId="7680B63B" w:rsidR="000D0BC5" w:rsidRDefault="00001F42">
      <w:pPr>
        <w:pStyle w:val="TM3"/>
        <w:rPr>
          <w:rFonts w:asciiTheme="minorHAnsi" w:eastAsiaTheme="minorEastAsia" w:hAnsiTheme="minorHAnsi" w:cstheme="minorBidi"/>
          <w:noProof/>
          <w:color w:val="auto"/>
          <w:sz w:val="22"/>
          <w:lang w:val="fr-FR" w:eastAsia="fr-FR"/>
        </w:rPr>
      </w:pPr>
      <w:hyperlink w:anchor="_Toc125539327" w:history="1">
        <w:r w:rsidR="000D0BC5" w:rsidRPr="00450E80">
          <w:rPr>
            <w:rStyle w:val="Lienhypertexte"/>
            <w:noProof/>
          </w:rPr>
          <w:t>4.6.2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Délais et clauses (art. 116)</w:t>
        </w:r>
        <w:r w:rsidR="000D0BC5">
          <w:rPr>
            <w:noProof/>
            <w:webHidden/>
          </w:rPr>
          <w:tab/>
        </w:r>
        <w:r w:rsidR="000D0BC5">
          <w:rPr>
            <w:noProof/>
            <w:webHidden/>
          </w:rPr>
          <w:fldChar w:fldCharType="begin"/>
        </w:r>
        <w:r w:rsidR="000D0BC5">
          <w:rPr>
            <w:noProof/>
            <w:webHidden/>
          </w:rPr>
          <w:instrText xml:space="preserve"> PAGEREF _Toc125539327 \h </w:instrText>
        </w:r>
        <w:r w:rsidR="000D0BC5">
          <w:rPr>
            <w:noProof/>
            <w:webHidden/>
          </w:rPr>
        </w:r>
        <w:r w:rsidR="000D0BC5">
          <w:rPr>
            <w:noProof/>
            <w:webHidden/>
          </w:rPr>
          <w:fldChar w:fldCharType="separate"/>
        </w:r>
        <w:r>
          <w:rPr>
            <w:noProof/>
            <w:webHidden/>
          </w:rPr>
          <w:t>20</w:t>
        </w:r>
        <w:r w:rsidR="000D0BC5">
          <w:rPr>
            <w:noProof/>
            <w:webHidden/>
          </w:rPr>
          <w:fldChar w:fldCharType="end"/>
        </w:r>
      </w:hyperlink>
    </w:p>
    <w:p w14:paraId="612D22AF" w14:textId="09A51466" w:rsidR="000D0BC5" w:rsidRDefault="00001F42">
      <w:pPr>
        <w:pStyle w:val="TM3"/>
        <w:rPr>
          <w:rFonts w:asciiTheme="minorHAnsi" w:eastAsiaTheme="minorEastAsia" w:hAnsiTheme="minorHAnsi" w:cstheme="minorBidi"/>
          <w:noProof/>
          <w:color w:val="auto"/>
          <w:sz w:val="22"/>
          <w:lang w:val="fr-FR" w:eastAsia="fr-FR"/>
        </w:rPr>
      </w:pPr>
      <w:hyperlink w:anchor="_Toc125539328" w:history="1">
        <w:r w:rsidR="000D0BC5" w:rsidRPr="00450E80">
          <w:rPr>
            <w:rStyle w:val="Lienhypertexte"/>
            <w:noProof/>
          </w:rPr>
          <w:t>4.6.3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Quantités à fournir (art. 117)</w:t>
        </w:r>
        <w:r w:rsidR="000D0BC5">
          <w:rPr>
            <w:noProof/>
            <w:webHidden/>
          </w:rPr>
          <w:tab/>
        </w:r>
        <w:r w:rsidR="000D0BC5">
          <w:rPr>
            <w:noProof/>
            <w:webHidden/>
          </w:rPr>
          <w:fldChar w:fldCharType="begin"/>
        </w:r>
        <w:r w:rsidR="000D0BC5">
          <w:rPr>
            <w:noProof/>
            <w:webHidden/>
          </w:rPr>
          <w:instrText xml:space="preserve"> PAGEREF _Toc125539328 \h </w:instrText>
        </w:r>
        <w:r w:rsidR="000D0BC5">
          <w:rPr>
            <w:noProof/>
            <w:webHidden/>
          </w:rPr>
        </w:r>
        <w:r w:rsidR="000D0BC5">
          <w:rPr>
            <w:noProof/>
            <w:webHidden/>
          </w:rPr>
          <w:fldChar w:fldCharType="separate"/>
        </w:r>
        <w:r>
          <w:rPr>
            <w:noProof/>
            <w:webHidden/>
          </w:rPr>
          <w:t>20</w:t>
        </w:r>
        <w:r w:rsidR="000D0BC5">
          <w:rPr>
            <w:noProof/>
            <w:webHidden/>
          </w:rPr>
          <w:fldChar w:fldCharType="end"/>
        </w:r>
      </w:hyperlink>
    </w:p>
    <w:p w14:paraId="1B988B03" w14:textId="7AE649A2" w:rsidR="000D0BC5" w:rsidRDefault="00001F42">
      <w:pPr>
        <w:pStyle w:val="TM3"/>
        <w:rPr>
          <w:rFonts w:asciiTheme="minorHAnsi" w:eastAsiaTheme="minorEastAsia" w:hAnsiTheme="minorHAnsi" w:cstheme="minorBidi"/>
          <w:noProof/>
          <w:color w:val="auto"/>
          <w:sz w:val="22"/>
          <w:lang w:val="fr-FR" w:eastAsia="fr-FR"/>
        </w:rPr>
      </w:pPr>
      <w:hyperlink w:anchor="_Toc125539329" w:history="1">
        <w:r w:rsidR="000D0BC5" w:rsidRPr="00450E80">
          <w:rPr>
            <w:rStyle w:val="Lienhypertexte"/>
            <w:noProof/>
          </w:rPr>
          <w:t>4.6.4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Lieu où les fournitures doivent être livrées et formalités (art. 149)</w:t>
        </w:r>
        <w:r w:rsidR="000D0BC5">
          <w:rPr>
            <w:noProof/>
            <w:webHidden/>
          </w:rPr>
          <w:tab/>
        </w:r>
        <w:r w:rsidR="000D0BC5">
          <w:rPr>
            <w:noProof/>
            <w:webHidden/>
          </w:rPr>
          <w:fldChar w:fldCharType="begin"/>
        </w:r>
        <w:r w:rsidR="000D0BC5">
          <w:rPr>
            <w:noProof/>
            <w:webHidden/>
          </w:rPr>
          <w:instrText xml:space="preserve"> PAGEREF _Toc125539329 \h </w:instrText>
        </w:r>
        <w:r w:rsidR="000D0BC5">
          <w:rPr>
            <w:noProof/>
            <w:webHidden/>
          </w:rPr>
        </w:r>
        <w:r w:rsidR="000D0BC5">
          <w:rPr>
            <w:noProof/>
            <w:webHidden/>
          </w:rPr>
          <w:fldChar w:fldCharType="separate"/>
        </w:r>
        <w:r>
          <w:rPr>
            <w:noProof/>
            <w:webHidden/>
          </w:rPr>
          <w:t>20</w:t>
        </w:r>
        <w:r w:rsidR="000D0BC5">
          <w:rPr>
            <w:noProof/>
            <w:webHidden/>
          </w:rPr>
          <w:fldChar w:fldCharType="end"/>
        </w:r>
      </w:hyperlink>
    </w:p>
    <w:p w14:paraId="4619BA19" w14:textId="7AAF9D34" w:rsidR="000D0BC5" w:rsidRDefault="00001F42">
      <w:pPr>
        <w:pStyle w:val="TM3"/>
        <w:rPr>
          <w:rFonts w:asciiTheme="minorHAnsi" w:eastAsiaTheme="minorEastAsia" w:hAnsiTheme="minorHAnsi" w:cstheme="minorBidi"/>
          <w:noProof/>
          <w:color w:val="auto"/>
          <w:sz w:val="22"/>
          <w:lang w:val="fr-FR" w:eastAsia="fr-FR"/>
        </w:rPr>
      </w:pPr>
      <w:hyperlink w:anchor="_Toc125539330" w:history="1">
        <w:r w:rsidR="000D0BC5" w:rsidRPr="00450E80">
          <w:rPr>
            <w:rStyle w:val="Lienhypertexte"/>
            <w:noProof/>
          </w:rPr>
          <w:t>4.6.5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Emballages (art.119)</w:t>
        </w:r>
        <w:r w:rsidR="000D0BC5">
          <w:rPr>
            <w:noProof/>
            <w:webHidden/>
          </w:rPr>
          <w:tab/>
        </w:r>
        <w:r w:rsidR="000D0BC5">
          <w:rPr>
            <w:noProof/>
            <w:webHidden/>
          </w:rPr>
          <w:fldChar w:fldCharType="begin"/>
        </w:r>
        <w:r w:rsidR="000D0BC5">
          <w:rPr>
            <w:noProof/>
            <w:webHidden/>
          </w:rPr>
          <w:instrText xml:space="preserve"> PAGEREF _Toc125539330 \h </w:instrText>
        </w:r>
        <w:r w:rsidR="000D0BC5">
          <w:rPr>
            <w:noProof/>
            <w:webHidden/>
          </w:rPr>
        </w:r>
        <w:r w:rsidR="000D0BC5">
          <w:rPr>
            <w:noProof/>
            <w:webHidden/>
          </w:rPr>
          <w:fldChar w:fldCharType="separate"/>
        </w:r>
        <w:r>
          <w:rPr>
            <w:noProof/>
            <w:webHidden/>
          </w:rPr>
          <w:t>20</w:t>
        </w:r>
        <w:r w:rsidR="000D0BC5">
          <w:rPr>
            <w:noProof/>
            <w:webHidden/>
          </w:rPr>
          <w:fldChar w:fldCharType="end"/>
        </w:r>
      </w:hyperlink>
    </w:p>
    <w:p w14:paraId="640519E9" w14:textId="27405ACF" w:rsidR="000D0BC5" w:rsidRDefault="00001F42">
      <w:pPr>
        <w:pStyle w:val="TM3"/>
        <w:rPr>
          <w:rFonts w:asciiTheme="minorHAnsi" w:eastAsiaTheme="minorEastAsia" w:hAnsiTheme="minorHAnsi" w:cstheme="minorBidi"/>
          <w:noProof/>
          <w:color w:val="auto"/>
          <w:sz w:val="22"/>
          <w:lang w:val="fr-FR" w:eastAsia="fr-FR"/>
        </w:rPr>
      </w:pPr>
      <w:hyperlink w:anchor="_Toc125539331" w:history="1">
        <w:r w:rsidR="000D0BC5" w:rsidRPr="00450E80">
          <w:rPr>
            <w:rStyle w:val="Lienhypertexte"/>
            <w:noProof/>
          </w:rPr>
          <w:t>4.6.6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Vérification de la livraison (art. 120)</w:t>
        </w:r>
        <w:r w:rsidR="000D0BC5">
          <w:rPr>
            <w:noProof/>
            <w:webHidden/>
          </w:rPr>
          <w:tab/>
        </w:r>
        <w:r w:rsidR="000D0BC5">
          <w:rPr>
            <w:noProof/>
            <w:webHidden/>
          </w:rPr>
          <w:fldChar w:fldCharType="begin"/>
        </w:r>
        <w:r w:rsidR="000D0BC5">
          <w:rPr>
            <w:noProof/>
            <w:webHidden/>
          </w:rPr>
          <w:instrText xml:space="preserve"> PAGEREF _Toc125539331 \h </w:instrText>
        </w:r>
        <w:r w:rsidR="000D0BC5">
          <w:rPr>
            <w:noProof/>
            <w:webHidden/>
          </w:rPr>
        </w:r>
        <w:r w:rsidR="000D0BC5">
          <w:rPr>
            <w:noProof/>
            <w:webHidden/>
          </w:rPr>
          <w:fldChar w:fldCharType="separate"/>
        </w:r>
        <w:r>
          <w:rPr>
            <w:noProof/>
            <w:webHidden/>
          </w:rPr>
          <w:t>21</w:t>
        </w:r>
        <w:r w:rsidR="000D0BC5">
          <w:rPr>
            <w:noProof/>
            <w:webHidden/>
          </w:rPr>
          <w:fldChar w:fldCharType="end"/>
        </w:r>
      </w:hyperlink>
    </w:p>
    <w:p w14:paraId="32BFEEC4" w14:textId="762828C7" w:rsidR="000D0BC5" w:rsidRDefault="00001F42">
      <w:pPr>
        <w:pStyle w:val="TM3"/>
        <w:rPr>
          <w:rFonts w:asciiTheme="minorHAnsi" w:eastAsiaTheme="minorEastAsia" w:hAnsiTheme="minorHAnsi" w:cstheme="minorBidi"/>
          <w:noProof/>
          <w:color w:val="auto"/>
          <w:sz w:val="22"/>
          <w:lang w:val="fr-FR" w:eastAsia="fr-FR"/>
        </w:rPr>
      </w:pPr>
      <w:hyperlink w:anchor="_Toc125539332" w:history="1">
        <w:r w:rsidR="000D0BC5" w:rsidRPr="00450E80">
          <w:rPr>
            <w:rStyle w:val="Lienhypertexte"/>
            <w:noProof/>
          </w:rPr>
          <w:t>4.6.7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Responsabilité du fournisseurs (art. 122)</w:t>
        </w:r>
        <w:r w:rsidR="000D0BC5">
          <w:rPr>
            <w:noProof/>
            <w:webHidden/>
          </w:rPr>
          <w:tab/>
        </w:r>
        <w:r w:rsidR="000D0BC5">
          <w:rPr>
            <w:noProof/>
            <w:webHidden/>
          </w:rPr>
          <w:fldChar w:fldCharType="begin"/>
        </w:r>
        <w:r w:rsidR="000D0BC5">
          <w:rPr>
            <w:noProof/>
            <w:webHidden/>
          </w:rPr>
          <w:instrText xml:space="preserve"> PAGEREF _Toc125539332 \h </w:instrText>
        </w:r>
        <w:r w:rsidR="000D0BC5">
          <w:rPr>
            <w:noProof/>
            <w:webHidden/>
          </w:rPr>
        </w:r>
        <w:r w:rsidR="000D0BC5">
          <w:rPr>
            <w:noProof/>
            <w:webHidden/>
          </w:rPr>
          <w:fldChar w:fldCharType="separate"/>
        </w:r>
        <w:r>
          <w:rPr>
            <w:noProof/>
            <w:webHidden/>
          </w:rPr>
          <w:t>21</w:t>
        </w:r>
        <w:r w:rsidR="000D0BC5">
          <w:rPr>
            <w:noProof/>
            <w:webHidden/>
          </w:rPr>
          <w:fldChar w:fldCharType="end"/>
        </w:r>
      </w:hyperlink>
    </w:p>
    <w:p w14:paraId="083796FE" w14:textId="16236052"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3" w:history="1">
        <w:r w:rsidR="000D0BC5" w:rsidRPr="00450E80">
          <w:rPr>
            <w:rStyle w:val="Lienhypertexte"/>
            <w:noProof/>
          </w:rPr>
          <w:t>4.7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Tolérance zéro exploitation et abus sexuels</w:t>
        </w:r>
        <w:r w:rsidR="000D0BC5">
          <w:rPr>
            <w:noProof/>
            <w:webHidden/>
          </w:rPr>
          <w:tab/>
        </w:r>
        <w:r w:rsidR="000D0BC5">
          <w:rPr>
            <w:noProof/>
            <w:webHidden/>
          </w:rPr>
          <w:fldChar w:fldCharType="begin"/>
        </w:r>
        <w:r w:rsidR="000D0BC5">
          <w:rPr>
            <w:noProof/>
            <w:webHidden/>
          </w:rPr>
          <w:instrText xml:space="preserve"> PAGEREF _Toc125539333 \h </w:instrText>
        </w:r>
        <w:r w:rsidR="000D0BC5">
          <w:rPr>
            <w:noProof/>
            <w:webHidden/>
          </w:rPr>
        </w:r>
        <w:r w:rsidR="000D0BC5">
          <w:rPr>
            <w:noProof/>
            <w:webHidden/>
          </w:rPr>
          <w:fldChar w:fldCharType="separate"/>
        </w:r>
        <w:r>
          <w:rPr>
            <w:noProof/>
            <w:webHidden/>
          </w:rPr>
          <w:t>21</w:t>
        </w:r>
        <w:r w:rsidR="000D0BC5">
          <w:rPr>
            <w:noProof/>
            <w:webHidden/>
          </w:rPr>
          <w:fldChar w:fldCharType="end"/>
        </w:r>
      </w:hyperlink>
    </w:p>
    <w:p w14:paraId="57A8542E" w14:textId="493401C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4" w:history="1">
        <w:r w:rsidR="000D0BC5" w:rsidRPr="00450E80">
          <w:rPr>
            <w:rStyle w:val="Lienhypertexte"/>
            <w:noProof/>
          </w:rPr>
          <w:t>4.8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Moyens d’action du Pouvoir Adjudicateur (art. 44-51 et 123-126)</w:t>
        </w:r>
        <w:r w:rsidR="000D0BC5">
          <w:rPr>
            <w:noProof/>
            <w:webHidden/>
          </w:rPr>
          <w:tab/>
        </w:r>
        <w:r w:rsidR="000D0BC5">
          <w:rPr>
            <w:noProof/>
            <w:webHidden/>
          </w:rPr>
          <w:fldChar w:fldCharType="begin"/>
        </w:r>
        <w:r w:rsidR="000D0BC5">
          <w:rPr>
            <w:noProof/>
            <w:webHidden/>
          </w:rPr>
          <w:instrText xml:space="preserve"> PAGEREF _Toc125539334 \h </w:instrText>
        </w:r>
        <w:r w:rsidR="000D0BC5">
          <w:rPr>
            <w:noProof/>
            <w:webHidden/>
          </w:rPr>
        </w:r>
        <w:r w:rsidR="000D0BC5">
          <w:rPr>
            <w:noProof/>
            <w:webHidden/>
          </w:rPr>
          <w:fldChar w:fldCharType="separate"/>
        </w:r>
        <w:r>
          <w:rPr>
            <w:noProof/>
            <w:webHidden/>
          </w:rPr>
          <w:t>21</w:t>
        </w:r>
        <w:r w:rsidR="000D0BC5">
          <w:rPr>
            <w:noProof/>
            <w:webHidden/>
          </w:rPr>
          <w:fldChar w:fldCharType="end"/>
        </w:r>
      </w:hyperlink>
    </w:p>
    <w:p w14:paraId="6FB2549B" w14:textId="1523DCF0" w:rsidR="000D0BC5" w:rsidRDefault="00001F42">
      <w:pPr>
        <w:pStyle w:val="TM3"/>
        <w:rPr>
          <w:rFonts w:asciiTheme="minorHAnsi" w:eastAsiaTheme="minorEastAsia" w:hAnsiTheme="minorHAnsi" w:cstheme="minorBidi"/>
          <w:noProof/>
          <w:color w:val="auto"/>
          <w:sz w:val="22"/>
          <w:lang w:val="fr-FR" w:eastAsia="fr-FR"/>
        </w:rPr>
      </w:pPr>
      <w:hyperlink w:anchor="_Toc125539335" w:history="1">
        <w:r w:rsidR="000D0BC5" w:rsidRPr="00450E80">
          <w:rPr>
            <w:rStyle w:val="Lienhypertexte"/>
            <w:noProof/>
          </w:rPr>
          <w:t>4.8.1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Défaut d’exécution (art. 44)</w:t>
        </w:r>
        <w:r w:rsidR="000D0BC5">
          <w:rPr>
            <w:noProof/>
            <w:webHidden/>
          </w:rPr>
          <w:tab/>
        </w:r>
        <w:r w:rsidR="000D0BC5">
          <w:rPr>
            <w:noProof/>
            <w:webHidden/>
          </w:rPr>
          <w:fldChar w:fldCharType="begin"/>
        </w:r>
        <w:r w:rsidR="000D0BC5">
          <w:rPr>
            <w:noProof/>
            <w:webHidden/>
          </w:rPr>
          <w:instrText xml:space="preserve"> PAGEREF _Toc125539335 \h </w:instrText>
        </w:r>
        <w:r w:rsidR="000D0BC5">
          <w:rPr>
            <w:noProof/>
            <w:webHidden/>
          </w:rPr>
        </w:r>
        <w:r w:rsidR="000D0BC5">
          <w:rPr>
            <w:noProof/>
            <w:webHidden/>
          </w:rPr>
          <w:fldChar w:fldCharType="separate"/>
        </w:r>
        <w:r>
          <w:rPr>
            <w:noProof/>
            <w:webHidden/>
          </w:rPr>
          <w:t>22</w:t>
        </w:r>
        <w:r w:rsidR="000D0BC5">
          <w:rPr>
            <w:noProof/>
            <w:webHidden/>
          </w:rPr>
          <w:fldChar w:fldCharType="end"/>
        </w:r>
      </w:hyperlink>
    </w:p>
    <w:p w14:paraId="2764ADBB" w14:textId="6ABDD3C6" w:rsidR="000D0BC5" w:rsidRDefault="00001F42">
      <w:pPr>
        <w:pStyle w:val="TM3"/>
        <w:rPr>
          <w:rFonts w:asciiTheme="minorHAnsi" w:eastAsiaTheme="minorEastAsia" w:hAnsiTheme="minorHAnsi" w:cstheme="minorBidi"/>
          <w:noProof/>
          <w:color w:val="auto"/>
          <w:sz w:val="22"/>
          <w:lang w:val="fr-FR" w:eastAsia="fr-FR"/>
        </w:rPr>
      </w:pPr>
      <w:hyperlink w:anchor="_Toc125539336" w:history="1">
        <w:r w:rsidR="000D0BC5" w:rsidRPr="00450E80">
          <w:rPr>
            <w:rStyle w:val="Lienhypertexte"/>
            <w:noProof/>
          </w:rPr>
          <w:t>4.8.2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Amendes pour retard (art. 46 et 123)</w:t>
        </w:r>
        <w:r w:rsidR="000D0BC5">
          <w:rPr>
            <w:noProof/>
            <w:webHidden/>
          </w:rPr>
          <w:tab/>
        </w:r>
        <w:r w:rsidR="000D0BC5">
          <w:rPr>
            <w:noProof/>
            <w:webHidden/>
          </w:rPr>
          <w:fldChar w:fldCharType="begin"/>
        </w:r>
        <w:r w:rsidR="000D0BC5">
          <w:rPr>
            <w:noProof/>
            <w:webHidden/>
          </w:rPr>
          <w:instrText xml:space="preserve"> PAGEREF _Toc125539336 \h </w:instrText>
        </w:r>
        <w:r w:rsidR="000D0BC5">
          <w:rPr>
            <w:noProof/>
            <w:webHidden/>
          </w:rPr>
        </w:r>
        <w:r w:rsidR="000D0BC5">
          <w:rPr>
            <w:noProof/>
            <w:webHidden/>
          </w:rPr>
          <w:fldChar w:fldCharType="separate"/>
        </w:r>
        <w:r>
          <w:rPr>
            <w:noProof/>
            <w:webHidden/>
          </w:rPr>
          <w:t>22</w:t>
        </w:r>
        <w:r w:rsidR="000D0BC5">
          <w:rPr>
            <w:noProof/>
            <w:webHidden/>
          </w:rPr>
          <w:fldChar w:fldCharType="end"/>
        </w:r>
      </w:hyperlink>
    </w:p>
    <w:p w14:paraId="5C69964E" w14:textId="2D84ECB3" w:rsidR="000D0BC5" w:rsidRDefault="00001F42">
      <w:pPr>
        <w:pStyle w:val="TM3"/>
        <w:rPr>
          <w:rFonts w:asciiTheme="minorHAnsi" w:eastAsiaTheme="minorEastAsia" w:hAnsiTheme="minorHAnsi" w:cstheme="minorBidi"/>
          <w:noProof/>
          <w:color w:val="auto"/>
          <w:sz w:val="22"/>
          <w:lang w:val="fr-FR" w:eastAsia="fr-FR"/>
        </w:rPr>
      </w:pPr>
      <w:hyperlink w:anchor="_Toc125539337" w:history="1">
        <w:r w:rsidR="000D0BC5" w:rsidRPr="00450E80">
          <w:rPr>
            <w:rStyle w:val="Lienhypertexte"/>
            <w:noProof/>
          </w:rPr>
          <w:t>4.8.3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Mesures d’office (art. 47 et 124)</w:t>
        </w:r>
        <w:r w:rsidR="000D0BC5">
          <w:rPr>
            <w:noProof/>
            <w:webHidden/>
          </w:rPr>
          <w:tab/>
        </w:r>
        <w:r w:rsidR="000D0BC5">
          <w:rPr>
            <w:noProof/>
            <w:webHidden/>
          </w:rPr>
          <w:fldChar w:fldCharType="begin"/>
        </w:r>
        <w:r w:rsidR="000D0BC5">
          <w:rPr>
            <w:noProof/>
            <w:webHidden/>
          </w:rPr>
          <w:instrText xml:space="preserve"> PAGEREF _Toc125539337 \h </w:instrText>
        </w:r>
        <w:r w:rsidR="000D0BC5">
          <w:rPr>
            <w:noProof/>
            <w:webHidden/>
          </w:rPr>
        </w:r>
        <w:r w:rsidR="000D0BC5">
          <w:rPr>
            <w:noProof/>
            <w:webHidden/>
          </w:rPr>
          <w:fldChar w:fldCharType="separate"/>
        </w:r>
        <w:r>
          <w:rPr>
            <w:noProof/>
            <w:webHidden/>
          </w:rPr>
          <w:t>22</w:t>
        </w:r>
        <w:r w:rsidR="000D0BC5">
          <w:rPr>
            <w:noProof/>
            <w:webHidden/>
          </w:rPr>
          <w:fldChar w:fldCharType="end"/>
        </w:r>
      </w:hyperlink>
    </w:p>
    <w:p w14:paraId="59B81117" w14:textId="4F965FDF"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38" w:history="1">
        <w:r w:rsidR="000D0BC5" w:rsidRPr="00450E80">
          <w:rPr>
            <w:rStyle w:val="Lienhypertexte"/>
            <w:noProof/>
          </w:rPr>
          <w:t>4.9</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Fin du marché</w:t>
        </w:r>
        <w:r w:rsidR="000D0BC5">
          <w:rPr>
            <w:noProof/>
            <w:webHidden/>
          </w:rPr>
          <w:tab/>
        </w:r>
        <w:r w:rsidR="000D0BC5">
          <w:rPr>
            <w:noProof/>
            <w:webHidden/>
          </w:rPr>
          <w:fldChar w:fldCharType="begin"/>
        </w:r>
        <w:r w:rsidR="000D0BC5">
          <w:rPr>
            <w:noProof/>
            <w:webHidden/>
          </w:rPr>
          <w:instrText xml:space="preserve"> PAGEREF _Toc125539338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057488A2" w14:textId="29DDEFA7" w:rsidR="000D0BC5" w:rsidRDefault="00001F42">
      <w:pPr>
        <w:pStyle w:val="TM3"/>
        <w:rPr>
          <w:rFonts w:asciiTheme="minorHAnsi" w:eastAsiaTheme="minorEastAsia" w:hAnsiTheme="minorHAnsi" w:cstheme="minorBidi"/>
          <w:noProof/>
          <w:color w:val="auto"/>
          <w:sz w:val="22"/>
          <w:lang w:val="fr-FR" w:eastAsia="fr-FR"/>
        </w:rPr>
      </w:pPr>
      <w:hyperlink w:anchor="_Toc125539339" w:history="1">
        <w:r w:rsidR="000D0BC5" w:rsidRPr="00450E80">
          <w:rPr>
            <w:rStyle w:val="Lienhypertexte"/>
            <w:noProof/>
          </w:rPr>
          <w:t>4.9.1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des produits fournis (art. 64-65 et 128)</w:t>
        </w:r>
        <w:r w:rsidR="000D0BC5">
          <w:rPr>
            <w:noProof/>
            <w:webHidden/>
          </w:rPr>
          <w:tab/>
        </w:r>
        <w:r w:rsidR="000D0BC5">
          <w:rPr>
            <w:noProof/>
            <w:webHidden/>
          </w:rPr>
          <w:fldChar w:fldCharType="begin"/>
        </w:r>
        <w:r w:rsidR="000D0BC5">
          <w:rPr>
            <w:noProof/>
            <w:webHidden/>
          </w:rPr>
          <w:instrText xml:space="preserve"> PAGEREF _Toc125539339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62AA6A31" w14:textId="1E8BEE49" w:rsidR="000D0BC5" w:rsidRDefault="00001F42">
      <w:pPr>
        <w:pStyle w:val="TM3"/>
        <w:rPr>
          <w:rFonts w:asciiTheme="minorHAnsi" w:eastAsiaTheme="minorEastAsia" w:hAnsiTheme="minorHAnsi" w:cstheme="minorBidi"/>
          <w:noProof/>
          <w:color w:val="auto"/>
          <w:sz w:val="22"/>
          <w:lang w:val="fr-FR" w:eastAsia="fr-FR"/>
        </w:rPr>
      </w:pPr>
      <w:hyperlink w:anchor="_Toc125539340" w:history="1">
        <w:r w:rsidR="000D0BC5" w:rsidRPr="00450E80">
          <w:rPr>
            <w:rStyle w:val="Lienhypertexte"/>
            <w:noProof/>
          </w:rPr>
          <w:t>4.9.2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(art. 132)</w:t>
        </w:r>
        <w:r w:rsidR="000D0BC5">
          <w:rPr>
            <w:noProof/>
            <w:webHidden/>
          </w:rPr>
          <w:tab/>
        </w:r>
        <w:r w:rsidR="000D0BC5">
          <w:rPr>
            <w:noProof/>
            <w:webHidden/>
          </w:rPr>
          <w:fldChar w:fldCharType="begin"/>
        </w:r>
        <w:r w:rsidR="000D0BC5">
          <w:rPr>
            <w:noProof/>
            <w:webHidden/>
          </w:rPr>
          <w:instrText xml:space="preserve"> PAGEREF _Toc125539340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3EB8D49C" w14:textId="50FF63C6" w:rsidR="000D0BC5" w:rsidRDefault="00001F42">
      <w:pPr>
        <w:pStyle w:val="TM3"/>
        <w:rPr>
          <w:rFonts w:asciiTheme="minorHAnsi" w:eastAsiaTheme="minorEastAsia" w:hAnsiTheme="minorHAnsi" w:cstheme="minorBidi"/>
          <w:noProof/>
          <w:color w:val="auto"/>
          <w:sz w:val="22"/>
          <w:lang w:val="fr-FR" w:eastAsia="fr-FR"/>
        </w:rPr>
      </w:pPr>
      <w:hyperlink w:anchor="_Toc125539341" w:history="1">
        <w:r w:rsidR="000D0BC5" w:rsidRPr="00450E80">
          <w:rPr>
            <w:rStyle w:val="Lienhypertexte"/>
            <w:noProof/>
          </w:rPr>
          <w:t>4.9.3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(art. 134)</w:t>
        </w:r>
        <w:r w:rsidR="000D0BC5">
          <w:rPr>
            <w:noProof/>
            <w:webHidden/>
          </w:rPr>
          <w:tab/>
        </w:r>
        <w:r w:rsidR="000D0BC5">
          <w:rPr>
            <w:noProof/>
            <w:webHidden/>
          </w:rPr>
          <w:fldChar w:fldCharType="begin"/>
        </w:r>
        <w:r w:rsidR="000D0BC5">
          <w:rPr>
            <w:noProof/>
            <w:webHidden/>
          </w:rPr>
          <w:instrText xml:space="preserve"> PAGEREF _Toc125539341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53C13358" w14:textId="4D074B71" w:rsidR="000D0BC5" w:rsidRDefault="00001F42">
      <w:pPr>
        <w:pStyle w:val="TM3"/>
        <w:rPr>
          <w:rFonts w:asciiTheme="minorHAnsi" w:eastAsiaTheme="minorEastAsia" w:hAnsiTheme="minorHAnsi" w:cstheme="minorBidi"/>
          <w:noProof/>
          <w:color w:val="auto"/>
          <w:sz w:val="22"/>
          <w:lang w:val="fr-FR" w:eastAsia="fr-FR"/>
        </w:rPr>
      </w:pPr>
      <w:hyperlink w:anchor="_Toc125539342" w:history="1">
        <w:r w:rsidR="000D0BC5" w:rsidRPr="00450E80">
          <w:rPr>
            <w:rStyle w:val="Lienhypertexte"/>
            <w:noProof/>
          </w:rPr>
          <w:t>4.9.4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Réception définitive (art. 135)</w:t>
        </w:r>
        <w:r w:rsidR="000D0BC5">
          <w:rPr>
            <w:noProof/>
            <w:webHidden/>
          </w:rPr>
          <w:tab/>
        </w:r>
        <w:r w:rsidR="000D0BC5">
          <w:rPr>
            <w:noProof/>
            <w:webHidden/>
          </w:rPr>
          <w:fldChar w:fldCharType="begin"/>
        </w:r>
        <w:r w:rsidR="000D0BC5">
          <w:rPr>
            <w:noProof/>
            <w:webHidden/>
          </w:rPr>
          <w:instrText xml:space="preserve"> PAGEREF _Toc125539342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35DBAC88" w14:textId="3416F880" w:rsidR="000D0BC5" w:rsidRDefault="00001F42">
      <w:pPr>
        <w:pStyle w:val="TM3"/>
        <w:rPr>
          <w:rFonts w:asciiTheme="minorHAnsi" w:eastAsiaTheme="minorEastAsia" w:hAnsiTheme="minorHAnsi" w:cstheme="minorBidi"/>
          <w:noProof/>
          <w:color w:val="auto"/>
          <w:sz w:val="22"/>
          <w:lang w:val="fr-FR" w:eastAsia="fr-FR"/>
        </w:rPr>
      </w:pPr>
      <w:hyperlink w:anchor="_Toc125539343" w:history="1">
        <w:r w:rsidR="000D0BC5" w:rsidRPr="00450E80">
          <w:rPr>
            <w:rStyle w:val="Lienhypertexte"/>
            <w:noProof/>
          </w:rPr>
          <w:t>4.9.5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&lt;&lt;Frais de réception</w:t>
        </w:r>
        <w:r w:rsidR="000D0BC5">
          <w:rPr>
            <w:noProof/>
            <w:webHidden/>
          </w:rPr>
          <w:tab/>
        </w:r>
        <w:r w:rsidR="000D0BC5">
          <w:rPr>
            <w:noProof/>
            <w:webHidden/>
          </w:rPr>
          <w:fldChar w:fldCharType="begin"/>
        </w:r>
        <w:r w:rsidR="000D0BC5">
          <w:rPr>
            <w:noProof/>
            <w:webHidden/>
          </w:rPr>
          <w:instrText xml:space="preserve"> PAGEREF _Toc125539343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4776B705" w14:textId="1755DA94"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4" w:history="1">
        <w:r w:rsidR="000D0BC5" w:rsidRPr="00450E80">
          <w:rPr>
            <w:rStyle w:val="Lienhypertexte"/>
            <w:noProof/>
          </w:rPr>
          <w:t>4.10</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Facturation et paiement des services (art. 66 à 72 et 127)</w:t>
        </w:r>
        <w:r w:rsidR="000D0BC5">
          <w:rPr>
            <w:noProof/>
            <w:webHidden/>
          </w:rPr>
          <w:tab/>
        </w:r>
        <w:r w:rsidR="000D0BC5">
          <w:rPr>
            <w:noProof/>
            <w:webHidden/>
          </w:rPr>
          <w:fldChar w:fldCharType="begin"/>
        </w:r>
        <w:r w:rsidR="000D0BC5">
          <w:rPr>
            <w:noProof/>
            <w:webHidden/>
          </w:rPr>
          <w:instrText xml:space="preserve"> PAGEREF _Toc125539344 \h </w:instrText>
        </w:r>
        <w:r w:rsidR="000D0BC5">
          <w:rPr>
            <w:noProof/>
            <w:webHidden/>
          </w:rPr>
        </w:r>
        <w:r w:rsidR="000D0BC5">
          <w:rPr>
            <w:noProof/>
            <w:webHidden/>
          </w:rPr>
          <w:fldChar w:fldCharType="separate"/>
        </w:r>
        <w:r>
          <w:rPr>
            <w:noProof/>
            <w:webHidden/>
          </w:rPr>
          <w:t>23</w:t>
        </w:r>
        <w:r w:rsidR="000D0BC5">
          <w:rPr>
            <w:noProof/>
            <w:webHidden/>
          </w:rPr>
          <w:fldChar w:fldCharType="end"/>
        </w:r>
      </w:hyperlink>
    </w:p>
    <w:p w14:paraId="30581DF3" w14:textId="7E6B043A"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5" w:history="1">
        <w:r w:rsidR="000D0BC5" w:rsidRPr="00450E80">
          <w:rPr>
            <w:rStyle w:val="Lienhypertexte"/>
            <w:noProof/>
          </w:rPr>
          <w:t>4.11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Litiges (art. 73)</w:t>
        </w:r>
        <w:r w:rsidR="000D0BC5">
          <w:rPr>
            <w:noProof/>
            <w:webHidden/>
          </w:rPr>
          <w:tab/>
        </w:r>
        <w:r w:rsidR="000D0BC5">
          <w:rPr>
            <w:noProof/>
            <w:webHidden/>
          </w:rPr>
          <w:fldChar w:fldCharType="begin"/>
        </w:r>
        <w:r w:rsidR="000D0BC5">
          <w:rPr>
            <w:noProof/>
            <w:webHidden/>
          </w:rPr>
          <w:instrText xml:space="preserve"> PAGEREF _Toc125539345 \h </w:instrText>
        </w:r>
        <w:r w:rsidR="000D0BC5">
          <w:rPr>
            <w:noProof/>
            <w:webHidden/>
          </w:rPr>
        </w:r>
        <w:r w:rsidR="000D0BC5">
          <w:rPr>
            <w:noProof/>
            <w:webHidden/>
          </w:rPr>
          <w:fldChar w:fldCharType="separate"/>
        </w:r>
        <w:r>
          <w:rPr>
            <w:noProof/>
            <w:webHidden/>
          </w:rPr>
          <w:t>24</w:t>
        </w:r>
        <w:r w:rsidR="000D0BC5">
          <w:rPr>
            <w:noProof/>
            <w:webHidden/>
          </w:rPr>
          <w:fldChar w:fldCharType="end"/>
        </w:r>
      </w:hyperlink>
    </w:p>
    <w:p w14:paraId="3F81B2AB" w14:textId="65CAA00A"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6" w:history="1">
        <w:r w:rsidR="000D0BC5" w:rsidRPr="00450E80">
          <w:rPr>
            <w:rStyle w:val="Lienhypertexte"/>
            <w:noProof/>
          </w:rPr>
          <w:t>4.12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pouvoir adjudicateur (art.136)</w:t>
        </w:r>
        <w:r w:rsidR="000D0BC5">
          <w:rPr>
            <w:noProof/>
            <w:webHidden/>
          </w:rPr>
          <w:tab/>
        </w:r>
        <w:r w:rsidR="000D0BC5">
          <w:rPr>
            <w:noProof/>
            <w:webHidden/>
          </w:rPr>
          <w:fldChar w:fldCharType="begin"/>
        </w:r>
        <w:r w:rsidR="000D0BC5">
          <w:rPr>
            <w:noProof/>
            <w:webHidden/>
          </w:rPr>
          <w:instrText xml:space="preserve"> PAGEREF _Toc125539346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6DB01738" w14:textId="6A67E64C"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7" w:history="1">
        <w:r w:rsidR="000D0BC5" w:rsidRPr="00450E80">
          <w:rPr>
            <w:rStyle w:val="Lienhypertexte"/>
            <w:noProof/>
          </w:rPr>
          <w:t>4.13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Obligations du fournisseur (art. 137 et 138)</w:t>
        </w:r>
        <w:r w:rsidR="000D0BC5">
          <w:rPr>
            <w:noProof/>
            <w:webHidden/>
          </w:rPr>
          <w:tab/>
        </w:r>
        <w:r w:rsidR="000D0BC5">
          <w:rPr>
            <w:noProof/>
            <w:webHidden/>
          </w:rPr>
          <w:fldChar w:fldCharType="begin"/>
        </w:r>
        <w:r w:rsidR="000D0BC5">
          <w:rPr>
            <w:noProof/>
            <w:webHidden/>
          </w:rPr>
          <w:instrText xml:space="preserve"> PAGEREF _Toc125539347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1777BC07" w14:textId="3E1F6B01"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8" w:history="1">
        <w:r w:rsidR="000D0BC5" w:rsidRPr="00450E80">
          <w:rPr>
            <w:rStyle w:val="Lienhypertexte"/>
            <w:noProof/>
          </w:rPr>
          <w:t>4.14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Transfert de propriété en cas de location-vente (art. 139)</w:t>
        </w:r>
        <w:r w:rsidR="000D0BC5">
          <w:rPr>
            <w:noProof/>
            <w:webHidden/>
          </w:rPr>
          <w:tab/>
        </w:r>
        <w:r w:rsidR="000D0BC5">
          <w:rPr>
            <w:noProof/>
            <w:webHidden/>
          </w:rPr>
          <w:fldChar w:fldCharType="begin"/>
        </w:r>
        <w:r w:rsidR="000D0BC5">
          <w:rPr>
            <w:noProof/>
            <w:webHidden/>
          </w:rPr>
          <w:instrText xml:space="preserve"> PAGEREF _Toc125539348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6775159C" w14:textId="50D59E8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49" w:history="1">
        <w:r w:rsidR="000D0BC5" w:rsidRPr="00450E80">
          <w:rPr>
            <w:rStyle w:val="Lienhypertexte"/>
            <w:noProof/>
          </w:rPr>
          <w:t>4.15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Délai de garantie en cas de location-vente (art. 140)</w:t>
        </w:r>
        <w:r w:rsidR="000D0BC5">
          <w:rPr>
            <w:noProof/>
            <w:webHidden/>
          </w:rPr>
          <w:tab/>
        </w:r>
        <w:r w:rsidR="000D0BC5">
          <w:rPr>
            <w:noProof/>
            <w:webHidden/>
          </w:rPr>
          <w:fldChar w:fldCharType="begin"/>
        </w:r>
        <w:r w:rsidR="000D0BC5">
          <w:rPr>
            <w:noProof/>
            <w:webHidden/>
          </w:rPr>
          <w:instrText xml:space="preserve"> PAGEREF _Toc125539349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11CADCF0" w14:textId="6F532D42"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0" w:history="1">
        <w:r w:rsidR="000D0BC5" w:rsidRPr="00450E80">
          <w:rPr>
            <w:rStyle w:val="Lienhypertexte"/>
            <w:noProof/>
          </w:rPr>
          <w:t>4.16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Paiement du prix (art.141)</w:t>
        </w:r>
        <w:r w:rsidR="000D0BC5">
          <w:rPr>
            <w:noProof/>
            <w:webHidden/>
          </w:rPr>
          <w:tab/>
        </w:r>
        <w:r w:rsidR="000D0BC5">
          <w:rPr>
            <w:noProof/>
            <w:webHidden/>
          </w:rPr>
          <w:fldChar w:fldCharType="begin"/>
        </w:r>
        <w:r w:rsidR="000D0BC5">
          <w:rPr>
            <w:noProof/>
            <w:webHidden/>
          </w:rPr>
          <w:instrText xml:space="preserve"> PAGEREF _Toc125539350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2E8A9FCE" w14:textId="3029151B"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1" w:history="1">
        <w:r w:rsidR="000D0BC5" w:rsidRPr="00450E80">
          <w:rPr>
            <w:rStyle w:val="Lienhypertexte"/>
            <w:noProof/>
          </w:rPr>
          <w:t>4.17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 xml:space="preserve">Réceptions définitives (art. 142 </w:t>
        </w:r>
        <w:r w:rsidR="000D0BC5" w:rsidRPr="00450E80">
          <w:rPr>
            <w:rStyle w:val="Lienhypertexte"/>
            <w:noProof/>
            <w:highlight w:val="lightGray"/>
          </w:rPr>
          <w:t>OU</w:t>
        </w:r>
        <w:r w:rsidR="000D0BC5" w:rsidRPr="00450E80">
          <w:rPr>
            <w:rStyle w:val="Lienhypertexte"/>
            <w:noProof/>
          </w:rPr>
          <w:t xml:space="preserve"> 143)</w:t>
        </w:r>
        <w:r w:rsidR="000D0BC5">
          <w:rPr>
            <w:noProof/>
            <w:webHidden/>
          </w:rPr>
          <w:tab/>
        </w:r>
        <w:r w:rsidR="000D0BC5">
          <w:rPr>
            <w:noProof/>
            <w:webHidden/>
          </w:rPr>
          <w:fldChar w:fldCharType="begin"/>
        </w:r>
        <w:r w:rsidR="000D0BC5">
          <w:rPr>
            <w:noProof/>
            <w:webHidden/>
          </w:rPr>
          <w:instrText xml:space="preserve"> PAGEREF _Toc125539351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172179A8" w14:textId="32679F68"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2" w:history="1">
        <w:r w:rsidR="000D0BC5" w:rsidRPr="00450E80">
          <w:rPr>
            <w:rStyle w:val="Lienhypertexte"/>
            <w:noProof/>
          </w:rPr>
          <w:t>4.18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Libération de cautionnement (art. 144)</w:t>
        </w:r>
        <w:r w:rsidR="000D0BC5">
          <w:rPr>
            <w:noProof/>
            <w:webHidden/>
          </w:rPr>
          <w:tab/>
        </w:r>
        <w:r w:rsidR="000D0BC5">
          <w:rPr>
            <w:noProof/>
            <w:webHidden/>
          </w:rPr>
          <w:fldChar w:fldCharType="begin"/>
        </w:r>
        <w:r w:rsidR="000D0BC5">
          <w:rPr>
            <w:noProof/>
            <w:webHidden/>
          </w:rPr>
          <w:instrText xml:space="preserve"> PAGEREF _Toc125539352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7A44D102" w14:textId="5E8733E7" w:rsidR="000D0BC5" w:rsidRDefault="00001F42">
      <w:pPr>
        <w:pStyle w:val="TM1"/>
        <w:rPr>
          <w:rFonts w:asciiTheme="minorHAnsi" w:eastAsiaTheme="minorEastAsia" w:hAnsiTheme="minorHAnsi" w:cstheme="minorBidi"/>
          <w:b w:val="0"/>
          <w:noProof/>
          <w:color w:val="auto"/>
          <w:sz w:val="22"/>
          <w:lang w:val="fr-FR" w:eastAsia="fr-FR"/>
        </w:rPr>
      </w:pPr>
      <w:hyperlink w:anchor="_Toc125539353" w:history="1">
        <w:r w:rsidR="000D0BC5" w:rsidRPr="00450E80">
          <w:rPr>
            <w:rStyle w:val="Lienhypertexte"/>
            <w:noProof/>
          </w:rPr>
          <w:t>5</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Termes de référence</w:t>
        </w:r>
        <w:r w:rsidR="000D0BC5">
          <w:rPr>
            <w:noProof/>
            <w:webHidden/>
          </w:rPr>
          <w:tab/>
        </w:r>
        <w:r w:rsidR="000D0BC5">
          <w:rPr>
            <w:noProof/>
            <w:webHidden/>
          </w:rPr>
          <w:fldChar w:fldCharType="begin"/>
        </w:r>
        <w:r w:rsidR="000D0BC5">
          <w:rPr>
            <w:noProof/>
            <w:webHidden/>
          </w:rPr>
          <w:instrText xml:space="preserve"> PAGEREF _Toc125539353 \h </w:instrText>
        </w:r>
        <w:r w:rsidR="000D0BC5">
          <w:rPr>
            <w:noProof/>
            <w:webHidden/>
          </w:rPr>
        </w:r>
        <w:r w:rsidR="000D0BC5">
          <w:rPr>
            <w:noProof/>
            <w:webHidden/>
          </w:rPr>
          <w:fldChar w:fldCharType="separate"/>
        </w:r>
        <w:r>
          <w:rPr>
            <w:noProof/>
            <w:webHidden/>
          </w:rPr>
          <w:t>25</w:t>
        </w:r>
        <w:r w:rsidR="000D0BC5">
          <w:rPr>
            <w:noProof/>
            <w:webHidden/>
          </w:rPr>
          <w:fldChar w:fldCharType="end"/>
        </w:r>
      </w:hyperlink>
    </w:p>
    <w:p w14:paraId="3D1335A9" w14:textId="0D62E29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4" w:history="1">
        <w:r w:rsidR="000D0BC5" w:rsidRPr="00450E80">
          <w:rPr>
            <w:rStyle w:val="Lienhypertexte"/>
            <w:noProof/>
          </w:rPr>
          <w:t>5.1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Conditions générales</w:t>
        </w:r>
        <w:r w:rsidR="000D0BC5">
          <w:rPr>
            <w:noProof/>
            <w:webHidden/>
          </w:rPr>
          <w:tab/>
        </w:r>
        <w:r w:rsidR="000D0BC5">
          <w:rPr>
            <w:noProof/>
            <w:webHidden/>
          </w:rPr>
          <w:fldChar w:fldCharType="begin"/>
        </w:r>
        <w:r w:rsidR="000D0BC5">
          <w:rPr>
            <w:noProof/>
            <w:webHidden/>
          </w:rPr>
          <w:instrText xml:space="preserve"> PAGEREF _Toc125539354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24FE58A8" w14:textId="27AA3640"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5" w:history="1">
        <w:r w:rsidR="000D0BC5" w:rsidRPr="00450E80">
          <w:rPr>
            <w:rStyle w:val="Lienhypertexte"/>
            <w:noProof/>
          </w:rPr>
          <w:t>5.2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Service après-vente</w:t>
        </w:r>
        <w:r w:rsidR="000D0BC5">
          <w:rPr>
            <w:noProof/>
            <w:webHidden/>
          </w:rPr>
          <w:tab/>
        </w:r>
        <w:r w:rsidR="000D0BC5">
          <w:rPr>
            <w:noProof/>
            <w:webHidden/>
          </w:rPr>
          <w:fldChar w:fldCharType="begin"/>
        </w:r>
        <w:r w:rsidR="000D0BC5">
          <w:rPr>
            <w:noProof/>
            <w:webHidden/>
          </w:rPr>
          <w:instrText xml:space="preserve"> PAGEREF _Toc125539355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4C9BEAB7" w14:textId="5737A913"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6" w:history="1">
        <w:r w:rsidR="000D0BC5" w:rsidRPr="00450E80">
          <w:rPr>
            <w:rStyle w:val="Lienhypertexte"/>
            <w:noProof/>
          </w:rPr>
          <w:t>5.3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Caractéristiques techniques</w:t>
        </w:r>
        <w:r w:rsidR="000D0BC5">
          <w:rPr>
            <w:noProof/>
            <w:webHidden/>
          </w:rPr>
          <w:tab/>
        </w:r>
        <w:r w:rsidR="000D0BC5">
          <w:rPr>
            <w:noProof/>
            <w:webHidden/>
          </w:rPr>
          <w:fldChar w:fldCharType="begin"/>
        </w:r>
        <w:r w:rsidR="000D0BC5">
          <w:rPr>
            <w:noProof/>
            <w:webHidden/>
          </w:rPr>
          <w:instrText xml:space="preserve"> PAGEREF _Toc125539356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1488457A" w14:textId="3DD31BF9"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7" w:history="1">
        <w:r w:rsidR="000D0BC5" w:rsidRPr="00450E80">
          <w:rPr>
            <w:rStyle w:val="Lienhypertexte"/>
            <w:noProof/>
          </w:rPr>
          <w:t>5.4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Offre de base</w:t>
        </w:r>
        <w:r w:rsidR="000D0BC5">
          <w:rPr>
            <w:noProof/>
            <w:webHidden/>
          </w:rPr>
          <w:tab/>
        </w:r>
        <w:r w:rsidR="000D0BC5">
          <w:rPr>
            <w:noProof/>
            <w:webHidden/>
          </w:rPr>
          <w:fldChar w:fldCharType="begin"/>
        </w:r>
        <w:r w:rsidR="000D0BC5">
          <w:rPr>
            <w:noProof/>
            <w:webHidden/>
          </w:rPr>
          <w:instrText xml:space="preserve"> PAGEREF _Toc125539357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4ADE0860" w14:textId="15006FAD"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8" w:history="1">
        <w:r w:rsidR="000D0BC5" w:rsidRPr="00450E80">
          <w:rPr>
            <w:rStyle w:val="Lienhypertexte"/>
            <w:noProof/>
          </w:rPr>
          <w:t>5.5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&lt;&lt;Variantes facultatives ou obligatoires</w:t>
        </w:r>
        <w:r w:rsidR="000D0BC5">
          <w:rPr>
            <w:noProof/>
            <w:webHidden/>
          </w:rPr>
          <w:tab/>
        </w:r>
        <w:r w:rsidR="000D0BC5">
          <w:rPr>
            <w:noProof/>
            <w:webHidden/>
          </w:rPr>
          <w:fldChar w:fldCharType="begin"/>
        </w:r>
        <w:r w:rsidR="000D0BC5">
          <w:rPr>
            <w:noProof/>
            <w:webHidden/>
          </w:rPr>
          <w:instrText xml:space="preserve"> PAGEREF _Toc125539358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42F42769" w14:textId="69E34673"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59" w:history="1">
        <w:r w:rsidR="000D0BC5" w:rsidRPr="00450E80">
          <w:rPr>
            <w:rStyle w:val="Lienhypertexte"/>
            <w:noProof/>
          </w:rPr>
          <w:t>5.6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&lt;&lt;Options XX</w:t>
        </w:r>
        <w:r w:rsidR="000D0BC5">
          <w:rPr>
            <w:noProof/>
            <w:webHidden/>
          </w:rPr>
          <w:tab/>
        </w:r>
        <w:r w:rsidR="000D0BC5">
          <w:rPr>
            <w:noProof/>
            <w:webHidden/>
          </w:rPr>
          <w:fldChar w:fldCharType="begin"/>
        </w:r>
        <w:r w:rsidR="000D0BC5">
          <w:rPr>
            <w:noProof/>
            <w:webHidden/>
          </w:rPr>
          <w:instrText xml:space="preserve"> PAGEREF _Toc125539359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2B98CD80" w14:textId="17E50CD1" w:rsidR="000D0BC5" w:rsidRDefault="00001F42">
      <w:pPr>
        <w:pStyle w:val="TM1"/>
        <w:rPr>
          <w:rFonts w:asciiTheme="minorHAnsi" w:eastAsiaTheme="minorEastAsia" w:hAnsiTheme="minorHAnsi" w:cstheme="minorBidi"/>
          <w:b w:val="0"/>
          <w:noProof/>
          <w:color w:val="auto"/>
          <w:sz w:val="22"/>
          <w:lang w:val="fr-FR" w:eastAsia="fr-FR"/>
        </w:rPr>
      </w:pPr>
      <w:hyperlink w:anchor="_Toc125539360" w:history="1">
        <w:r w:rsidR="000D0BC5" w:rsidRPr="00450E80">
          <w:rPr>
            <w:rStyle w:val="Lienhypertexte"/>
            <w:noProof/>
          </w:rPr>
          <w:t>6</w:t>
        </w:r>
        <w:r w:rsidR="000D0BC5">
          <w:rPr>
            <w:rFonts w:asciiTheme="minorHAnsi" w:eastAsiaTheme="minorEastAsia" w:hAnsiTheme="minorHAnsi" w:cstheme="minorBidi"/>
            <w:b w:val="0"/>
            <w:noProof/>
            <w:color w:val="auto"/>
            <w:sz w:val="22"/>
            <w:lang w:val="fr-FR" w:eastAsia="fr-FR"/>
          </w:rPr>
          <w:tab/>
        </w:r>
        <w:r w:rsidR="000D0BC5" w:rsidRPr="00450E80">
          <w:rPr>
            <w:rStyle w:val="Lienhypertexte"/>
            <w:noProof/>
          </w:rPr>
          <w:t>Formulaires</w:t>
        </w:r>
        <w:r w:rsidR="000D0BC5">
          <w:rPr>
            <w:noProof/>
            <w:webHidden/>
          </w:rPr>
          <w:tab/>
        </w:r>
        <w:r w:rsidR="000D0BC5">
          <w:rPr>
            <w:noProof/>
            <w:webHidden/>
          </w:rPr>
          <w:fldChar w:fldCharType="begin"/>
        </w:r>
        <w:r w:rsidR="000D0BC5">
          <w:rPr>
            <w:noProof/>
            <w:webHidden/>
          </w:rPr>
          <w:instrText xml:space="preserve"> PAGEREF _Toc125539360 \h </w:instrText>
        </w:r>
        <w:r w:rsidR="000D0BC5">
          <w:rPr>
            <w:noProof/>
            <w:webHidden/>
          </w:rPr>
        </w:r>
        <w:r w:rsidR="000D0BC5">
          <w:rPr>
            <w:noProof/>
            <w:webHidden/>
          </w:rPr>
          <w:fldChar w:fldCharType="separate"/>
        </w:r>
        <w:r>
          <w:rPr>
            <w:noProof/>
            <w:webHidden/>
          </w:rPr>
          <w:t>2</w:t>
        </w:r>
        <w:r w:rsidR="000D0BC5">
          <w:rPr>
            <w:noProof/>
            <w:webHidden/>
          </w:rPr>
          <w:fldChar w:fldCharType="end"/>
        </w:r>
      </w:hyperlink>
    </w:p>
    <w:p w14:paraId="20105FA0" w14:textId="57AF2E5E"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1" w:history="1">
        <w:r w:rsidR="000D0BC5" w:rsidRPr="00450E80">
          <w:rPr>
            <w:rStyle w:val="Lienhypertexte"/>
            <w:noProof/>
          </w:rPr>
          <w:t>6.1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Fiche d’identification</w:t>
        </w:r>
        <w:r w:rsidR="000D0BC5">
          <w:rPr>
            <w:noProof/>
            <w:webHidden/>
          </w:rPr>
          <w:tab/>
        </w:r>
        <w:r w:rsidR="000D0BC5">
          <w:rPr>
            <w:noProof/>
            <w:webHidden/>
          </w:rPr>
          <w:fldChar w:fldCharType="begin"/>
        </w:r>
        <w:r w:rsidR="000D0BC5">
          <w:rPr>
            <w:noProof/>
            <w:webHidden/>
          </w:rPr>
          <w:instrText xml:space="preserve"> PAGEREF _Toc125539361 \h </w:instrText>
        </w:r>
        <w:r w:rsidR="000D0BC5">
          <w:rPr>
            <w:noProof/>
            <w:webHidden/>
          </w:rPr>
        </w:r>
        <w:r w:rsidR="000D0BC5">
          <w:rPr>
            <w:noProof/>
            <w:webHidden/>
          </w:rPr>
          <w:fldChar w:fldCharType="separate"/>
        </w:r>
        <w:r>
          <w:rPr>
            <w:noProof/>
            <w:webHidden/>
          </w:rPr>
          <w:t>2</w:t>
        </w:r>
        <w:r w:rsidR="000D0BC5">
          <w:rPr>
            <w:noProof/>
            <w:webHidden/>
          </w:rPr>
          <w:fldChar w:fldCharType="end"/>
        </w:r>
      </w:hyperlink>
    </w:p>
    <w:p w14:paraId="2F31327A" w14:textId="74F9356E" w:rsidR="000D0BC5" w:rsidRDefault="00001F42">
      <w:pPr>
        <w:pStyle w:val="TM3"/>
        <w:rPr>
          <w:rFonts w:asciiTheme="minorHAnsi" w:eastAsiaTheme="minorEastAsia" w:hAnsiTheme="minorHAnsi" w:cstheme="minorBidi"/>
          <w:noProof/>
          <w:color w:val="auto"/>
          <w:sz w:val="22"/>
          <w:lang w:val="fr-FR" w:eastAsia="fr-FR"/>
        </w:rPr>
      </w:pPr>
      <w:hyperlink w:anchor="_Toc125539362" w:history="1">
        <w:r w:rsidR="000D0BC5" w:rsidRPr="00450E80">
          <w:rPr>
            <w:rStyle w:val="Lienhypertexte"/>
            <w:noProof/>
          </w:rPr>
          <w:t>6.1.1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Personne physique</w:t>
        </w:r>
        <w:r w:rsidR="000D0BC5">
          <w:rPr>
            <w:noProof/>
            <w:webHidden/>
          </w:rPr>
          <w:tab/>
        </w:r>
        <w:r w:rsidR="000D0BC5">
          <w:rPr>
            <w:noProof/>
            <w:webHidden/>
          </w:rPr>
          <w:fldChar w:fldCharType="begin"/>
        </w:r>
        <w:r w:rsidR="000D0BC5">
          <w:rPr>
            <w:noProof/>
            <w:webHidden/>
          </w:rPr>
          <w:instrText xml:space="preserve"> PAGEREF _Toc125539362 \h </w:instrText>
        </w:r>
        <w:r w:rsidR="000D0BC5">
          <w:rPr>
            <w:noProof/>
            <w:webHidden/>
          </w:rPr>
        </w:r>
        <w:r w:rsidR="000D0BC5">
          <w:rPr>
            <w:noProof/>
            <w:webHidden/>
          </w:rPr>
          <w:fldChar w:fldCharType="separate"/>
        </w:r>
        <w:r>
          <w:rPr>
            <w:noProof/>
            <w:webHidden/>
          </w:rPr>
          <w:t>2</w:t>
        </w:r>
        <w:r w:rsidR="000D0BC5">
          <w:rPr>
            <w:noProof/>
            <w:webHidden/>
          </w:rPr>
          <w:fldChar w:fldCharType="end"/>
        </w:r>
      </w:hyperlink>
    </w:p>
    <w:p w14:paraId="0D6A3263" w14:textId="329E15C9" w:rsidR="000D0BC5" w:rsidRDefault="00001F42">
      <w:pPr>
        <w:pStyle w:val="TM3"/>
        <w:rPr>
          <w:rFonts w:asciiTheme="minorHAnsi" w:eastAsiaTheme="minorEastAsia" w:hAnsiTheme="minorHAnsi" w:cstheme="minorBidi"/>
          <w:noProof/>
          <w:color w:val="auto"/>
          <w:sz w:val="22"/>
          <w:lang w:val="fr-FR" w:eastAsia="fr-FR"/>
        </w:rPr>
      </w:pPr>
      <w:hyperlink w:anchor="_Toc125539363" w:history="1">
        <w:r w:rsidR="000D0BC5" w:rsidRPr="00450E80">
          <w:rPr>
            <w:rStyle w:val="Lienhypertexte"/>
            <w:noProof/>
          </w:rPr>
          <w:t>6.1.2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privé/public ayant une forme juridique</w:t>
        </w:r>
        <w:r w:rsidR="000D0BC5">
          <w:rPr>
            <w:noProof/>
            <w:webHidden/>
          </w:rPr>
          <w:tab/>
        </w:r>
        <w:r w:rsidR="000D0BC5">
          <w:rPr>
            <w:noProof/>
            <w:webHidden/>
          </w:rPr>
          <w:fldChar w:fldCharType="begin"/>
        </w:r>
        <w:r w:rsidR="000D0BC5">
          <w:rPr>
            <w:noProof/>
            <w:webHidden/>
          </w:rPr>
          <w:instrText xml:space="preserve"> PAGEREF _Toc125539363 \h </w:instrText>
        </w:r>
        <w:r w:rsidR="000D0BC5">
          <w:rPr>
            <w:noProof/>
            <w:webHidden/>
          </w:rPr>
        </w:r>
        <w:r w:rsidR="000D0BC5">
          <w:rPr>
            <w:noProof/>
            <w:webHidden/>
          </w:rPr>
          <w:fldChar w:fldCharType="separate"/>
        </w:r>
        <w:r>
          <w:rPr>
            <w:noProof/>
            <w:webHidden/>
          </w:rPr>
          <w:t>3</w:t>
        </w:r>
        <w:r w:rsidR="000D0BC5">
          <w:rPr>
            <w:noProof/>
            <w:webHidden/>
          </w:rPr>
          <w:fldChar w:fldCharType="end"/>
        </w:r>
      </w:hyperlink>
    </w:p>
    <w:p w14:paraId="3E1BBF0E" w14:textId="750EEE92" w:rsidR="000D0BC5" w:rsidRDefault="00001F42">
      <w:pPr>
        <w:pStyle w:val="TM3"/>
        <w:rPr>
          <w:rFonts w:asciiTheme="minorHAnsi" w:eastAsiaTheme="minorEastAsia" w:hAnsiTheme="minorHAnsi" w:cstheme="minorBidi"/>
          <w:noProof/>
          <w:color w:val="auto"/>
          <w:sz w:val="22"/>
          <w:lang w:val="fr-FR" w:eastAsia="fr-FR"/>
        </w:rPr>
      </w:pPr>
      <w:hyperlink w:anchor="_Toc125539364" w:history="1">
        <w:r w:rsidR="000D0BC5" w:rsidRPr="00450E80">
          <w:rPr>
            <w:rStyle w:val="Lienhypertexte"/>
            <w:noProof/>
          </w:rPr>
          <w:t>6.1.3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Entité de droit public</w:t>
        </w:r>
        <w:r w:rsidR="000D0BC5">
          <w:rPr>
            <w:noProof/>
            <w:webHidden/>
          </w:rPr>
          <w:tab/>
        </w:r>
        <w:r w:rsidR="000D0BC5">
          <w:rPr>
            <w:noProof/>
            <w:webHidden/>
          </w:rPr>
          <w:fldChar w:fldCharType="begin"/>
        </w:r>
        <w:r w:rsidR="000D0BC5">
          <w:rPr>
            <w:noProof/>
            <w:webHidden/>
          </w:rPr>
          <w:instrText xml:space="preserve"> PAGEREF _Toc125539364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497D53AD" w14:textId="23B0C19E" w:rsidR="000D0BC5" w:rsidRDefault="00001F42">
      <w:pPr>
        <w:pStyle w:val="TM3"/>
        <w:rPr>
          <w:rFonts w:asciiTheme="minorHAnsi" w:eastAsiaTheme="minorEastAsia" w:hAnsiTheme="minorHAnsi" w:cstheme="minorBidi"/>
          <w:noProof/>
          <w:color w:val="auto"/>
          <w:sz w:val="22"/>
          <w:lang w:val="fr-FR" w:eastAsia="fr-FR"/>
        </w:rPr>
      </w:pPr>
      <w:hyperlink w:anchor="_Toc125539365" w:history="1">
        <w:r w:rsidR="000D0BC5" w:rsidRPr="00450E80">
          <w:rPr>
            <w:rStyle w:val="Lienhypertexte"/>
            <w:noProof/>
          </w:rPr>
          <w:t>6.1.4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Sous-traitants</w:t>
        </w:r>
        <w:r w:rsidR="000D0BC5">
          <w:rPr>
            <w:noProof/>
            <w:webHidden/>
          </w:rPr>
          <w:tab/>
        </w:r>
        <w:r w:rsidR="000D0BC5">
          <w:rPr>
            <w:noProof/>
            <w:webHidden/>
          </w:rPr>
          <w:fldChar w:fldCharType="begin"/>
        </w:r>
        <w:r w:rsidR="000D0BC5">
          <w:rPr>
            <w:noProof/>
            <w:webHidden/>
          </w:rPr>
          <w:instrText xml:space="preserve"> PAGEREF _Toc125539365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67FFFAA6" w14:textId="654DB97A"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6" w:history="1">
        <w:r w:rsidR="000D0BC5" w:rsidRPr="00450E80">
          <w:rPr>
            <w:rStyle w:val="Lienhypertexte"/>
            <w:noProof/>
          </w:rPr>
          <w:t>6.2</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Formulaire d’offre - Prix</w:t>
        </w:r>
        <w:r w:rsidR="000D0BC5">
          <w:rPr>
            <w:noProof/>
            <w:webHidden/>
          </w:rPr>
          <w:tab/>
        </w:r>
        <w:r w:rsidR="000D0BC5">
          <w:rPr>
            <w:noProof/>
            <w:webHidden/>
          </w:rPr>
          <w:fldChar w:fldCharType="begin"/>
        </w:r>
        <w:r w:rsidR="000D0BC5">
          <w:rPr>
            <w:noProof/>
            <w:webHidden/>
          </w:rPr>
          <w:instrText xml:space="preserve"> PAGEREF _Toc125539366 \h </w:instrText>
        </w:r>
        <w:r w:rsidR="000D0BC5">
          <w:rPr>
            <w:noProof/>
            <w:webHidden/>
          </w:rPr>
        </w:r>
        <w:r w:rsidR="000D0BC5">
          <w:rPr>
            <w:noProof/>
            <w:webHidden/>
          </w:rPr>
          <w:fldChar w:fldCharType="separate"/>
        </w:r>
        <w:r>
          <w:rPr>
            <w:noProof/>
            <w:webHidden/>
          </w:rPr>
          <w:t>2</w:t>
        </w:r>
        <w:r w:rsidR="000D0BC5">
          <w:rPr>
            <w:noProof/>
            <w:webHidden/>
          </w:rPr>
          <w:fldChar w:fldCharType="end"/>
        </w:r>
      </w:hyperlink>
    </w:p>
    <w:p w14:paraId="623F943C" w14:textId="0CB53043"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7" w:history="1">
        <w:r w:rsidR="000D0BC5" w:rsidRPr="00450E80">
          <w:rPr>
            <w:rStyle w:val="Lienhypertexte"/>
            <w:noProof/>
          </w:rPr>
          <w:t>6.3</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sur l’honneur – motifs d’exclusion</w:t>
        </w:r>
        <w:r w:rsidR="000D0BC5">
          <w:rPr>
            <w:noProof/>
            <w:webHidden/>
          </w:rPr>
          <w:tab/>
        </w:r>
        <w:r w:rsidR="000D0BC5">
          <w:rPr>
            <w:noProof/>
            <w:webHidden/>
          </w:rPr>
          <w:fldChar w:fldCharType="begin"/>
        </w:r>
        <w:r w:rsidR="000D0BC5">
          <w:rPr>
            <w:noProof/>
            <w:webHidden/>
          </w:rPr>
          <w:instrText xml:space="preserve"> PAGEREF _Toc125539367 \h </w:instrText>
        </w:r>
        <w:r w:rsidR="000D0BC5">
          <w:rPr>
            <w:noProof/>
            <w:webHidden/>
          </w:rPr>
        </w:r>
        <w:r w:rsidR="000D0BC5">
          <w:rPr>
            <w:noProof/>
            <w:webHidden/>
          </w:rPr>
          <w:fldChar w:fldCharType="separate"/>
        </w:r>
        <w:r>
          <w:rPr>
            <w:noProof/>
            <w:webHidden/>
          </w:rPr>
          <w:t>2</w:t>
        </w:r>
        <w:r w:rsidR="000D0BC5">
          <w:rPr>
            <w:noProof/>
            <w:webHidden/>
          </w:rPr>
          <w:fldChar w:fldCharType="end"/>
        </w:r>
      </w:hyperlink>
    </w:p>
    <w:p w14:paraId="3C26AB26" w14:textId="5FB40DAB"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8" w:history="1">
        <w:r w:rsidR="000D0BC5" w:rsidRPr="00450E80">
          <w:rPr>
            <w:rStyle w:val="Lienhypertexte"/>
            <w:noProof/>
          </w:rPr>
          <w:t>6.4</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Déclaration intégrité soumissionnaires</w:t>
        </w:r>
        <w:r w:rsidR="000D0BC5">
          <w:rPr>
            <w:noProof/>
            <w:webHidden/>
          </w:rPr>
          <w:tab/>
        </w:r>
        <w:r w:rsidR="000D0BC5">
          <w:rPr>
            <w:noProof/>
            <w:webHidden/>
          </w:rPr>
          <w:fldChar w:fldCharType="begin"/>
        </w:r>
        <w:r w:rsidR="000D0BC5">
          <w:rPr>
            <w:noProof/>
            <w:webHidden/>
          </w:rPr>
          <w:instrText xml:space="preserve"> PAGEREF _Toc125539368 \h </w:instrText>
        </w:r>
        <w:r w:rsidR="000D0BC5">
          <w:rPr>
            <w:noProof/>
            <w:webHidden/>
          </w:rPr>
        </w:r>
        <w:r w:rsidR="000D0BC5">
          <w:rPr>
            <w:noProof/>
            <w:webHidden/>
          </w:rPr>
          <w:fldChar w:fldCharType="separate"/>
        </w:r>
        <w:r>
          <w:rPr>
            <w:noProof/>
            <w:webHidden/>
          </w:rPr>
          <w:t>4</w:t>
        </w:r>
        <w:r w:rsidR="000D0BC5">
          <w:rPr>
            <w:noProof/>
            <w:webHidden/>
          </w:rPr>
          <w:fldChar w:fldCharType="end"/>
        </w:r>
      </w:hyperlink>
    </w:p>
    <w:p w14:paraId="3280931E" w14:textId="49D45BEB"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69" w:history="1">
        <w:r w:rsidR="000D0BC5" w:rsidRPr="00450E80">
          <w:rPr>
            <w:rStyle w:val="Lienhypertexte"/>
            <w:noProof/>
          </w:rPr>
          <w:t>6.5</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capacité économique</w:t>
        </w:r>
        <w:r w:rsidR="000D0BC5">
          <w:rPr>
            <w:noProof/>
            <w:webHidden/>
          </w:rPr>
          <w:tab/>
        </w:r>
        <w:r w:rsidR="000D0BC5">
          <w:rPr>
            <w:noProof/>
            <w:webHidden/>
          </w:rPr>
          <w:fldChar w:fldCharType="begin"/>
        </w:r>
        <w:r w:rsidR="000D0BC5">
          <w:rPr>
            <w:noProof/>
            <w:webHidden/>
          </w:rPr>
          <w:instrText xml:space="preserve"> PAGEREF _Toc125539369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0998B63A" w14:textId="32D71437"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0" w:history="1">
        <w:r w:rsidR="000D0BC5" w:rsidRPr="00450E80">
          <w:rPr>
            <w:rStyle w:val="Lienhypertexte"/>
            <w:noProof/>
          </w:rPr>
          <w:t>6.6</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Dossier de sélection – aptitude technique</w:t>
        </w:r>
        <w:r w:rsidR="000D0BC5">
          <w:rPr>
            <w:noProof/>
            <w:webHidden/>
          </w:rPr>
          <w:tab/>
        </w:r>
        <w:r w:rsidR="000D0BC5">
          <w:rPr>
            <w:noProof/>
            <w:webHidden/>
          </w:rPr>
          <w:fldChar w:fldCharType="begin"/>
        </w:r>
        <w:r w:rsidR="000D0BC5">
          <w:rPr>
            <w:noProof/>
            <w:webHidden/>
          </w:rPr>
          <w:instrText xml:space="preserve"> PAGEREF _Toc125539370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429377C2" w14:textId="2FCC0809"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1" w:history="1">
        <w:r w:rsidR="000D0BC5" w:rsidRPr="00450E80">
          <w:rPr>
            <w:rStyle w:val="Lienhypertexte"/>
            <w:noProof/>
          </w:rPr>
          <w:t>6.7</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Documents à remettre – liste exhaustive</w:t>
        </w:r>
        <w:r w:rsidR="000D0BC5">
          <w:rPr>
            <w:noProof/>
            <w:webHidden/>
          </w:rPr>
          <w:tab/>
        </w:r>
        <w:r w:rsidR="000D0BC5">
          <w:rPr>
            <w:noProof/>
            <w:webHidden/>
          </w:rPr>
          <w:fldChar w:fldCharType="begin"/>
        </w:r>
        <w:r w:rsidR="000D0BC5">
          <w:rPr>
            <w:noProof/>
            <w:webHidden/>
          </w:rPr>
          <w:instrText xml:space="preserve"> PAGEREF _Toc125539371 \h </w:instrText>
        </w:r>
        <w:r w:rsidR="000D0BC5">
          <w:rPr>
            <w:noProof/>
            <w:webHidden/>
          </w:rPr>
        </w:r>
        <w:r w:rsidR="000D0BC5">
          <w:rPr>
            <w:noProof/>
            <w:webHidden/>
          </w:rPr>
          <w:fldChar w:fldCharType="separate"/>
        </w:r>
        <w:r>
          <w:rPr>
            <w:noProof/>
            <w:webHidden/>
          </w:rPr>
          <w:t>5</w:t>
        </w:r>
        <w:r w:rsidR="000D0BC5">
          <w:rPr>
            <w:noProof/>
            <w:webHidden/>
          </w:rPr>
          <w:fldChar w:fldCharType="end"/>
        </w:r>
      </w:hyperlink>
    </w:p>
    <w:p w14:paraId="2E661928" w14:textId="4EC6777B" w:rsidR="000D0BC5" w:rsidRDefault="00001F42">
      <w:pPr>
        <w:pStyle w:val="TM2"/>
        <w:tabs>
          <w:tab w:val="left" w:pos="880"/>
          <w:tab w:val="right" w:leader="dot" w:pos="8494"/>
        </w:tabs>
        <w:rPr>
          <w:rFonts w:asciiTheme="minorHAnsi" w:eastAsiaTheme="minorEastAsia" w:hAnsiTheme="minorHAnsi" w:cstheme="minorBidi"/>
          <w:noProof/>
          <w:color w:val="auto"/>
          <w:sz w:val="22"/>
          <w:lang w:val="fr-FR" w:eastAsia="fr-FR"/>
        </w:rPr>
      </w:pPr>
      <w:hyperlink w:anchor="_Toc125539372" w:history="1">
        <w:r w:rsidR="000D0BC5" w:rsidRPr="00450E80">
          <w:rPr>
            <w:rStyle w:val="Lienhypertexte"/>
            <w:noProof/>
          </w:rPr>
          <w:t>6.8</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Annexes</w:t>
        </w:r>
        <w:r w:rsidR="000D0BC5">
          <w:rPr>
            <w:noProof/>
            <w:webHidden/>
          </w:rPr>
          <w:tab/>
        </w:r>
        <w:r w:rsidR="000D0BC5">
          <w:rPr>
            <w:noProof/>
            <w:webHidden/>
          </w:rPr>
          <w:fldChar w:fldCharType="begin"/>
        </w:r>
        <w:r w:rsidR="000D0BC5">
          <w:rPr>
            <w:noProof/>
            <w:webHidden/>
          </w:rPr>
          <w:instrText xml:space="preserve"> PAGEREF _Toc125539372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1DDFD88B" w14:textId="4EEADB3A" w:rsidR="000D0BC5" w:rsidRDefault="00001F42">
      <w:pPr>
        <w:pStyle w:val="TM3"/>
        <w:rPr>
          <w:rFonts w:asciiTheme="minorHAnsi" w:eastAsiaTheme="minorEastAsia" w:hAnsiTheme="minorHAnsi" w:cstheme="minorBidi"/>
          <w:noProof/>
          <w:color w:val="auto"/>
          <w:sz w:val="22"/>
          <w:lang w:val="fr-FR" w:eastAsia="fr-FR"/>
        </w:rPr>
      </w:pPr>
      <w:hyperlink w:anchor="_Toc125539373" w:history="1">
        <w:r w:rsidR="000D0BC5" w:rsidRPr="00450E80">
          <w:rPr>
            <w:rStyle w:val="Lienhypertexte"/>
            <w:noProof/>
          </w:rPr>
          <w:t>6.8.1</w:t>
        </w:r>
        <w:r w:rsidR="000D0BC5">
          <w:rPr>
            <w:rFonts w:asciiTheme="minorHAnsi" w:eastAsiaTheme="minorEastAsia" w:hAnsiTheme="minorHAnsi" w:cstheme="minorBidi"/>
            <w:noProof/>
            <w:color w:val="auto"/>
            <w:sz w:val="22"/>
            <w:lang w:val="fr-FR" w:eastAsia="fr-FR"/>
          </w:rPr>
          <w:tab/>
        </w:r>
        <w:r w:rsidR="000D0BC5" w:rsidRPr="00450E80">
          <w:rPr>
            <w:rStyle w:val="Lienhypertexte"/>
            <w:noProof/>
          </w:rPr>
          <w:t>&lt;&lt; Clause GDPR (en cas de prestataire de service qui va traiter des données personnelles)</w:t>
        </w:r>
        <w:r w:rsidR="000D0BC5">
          <w:rPr>
            <w:noProof/>
            <w:webHidden/>
          </w:rPr>
          <w:tab/>
        </w:r>
        <w:r w:rsidR="000D0BC5">
          <w:rPr>
            <w:noProof/>
            <w:webHidden/>
          </w:rPr>
          <w:fldChar w:fldCharType="begin"/>
        </w:r>
        <w:r w:rsidR="000D0BC5">
          <w:rPr>
            <w:noProof/>
            <w:webHidden/>
          </w:rPr>
          <w:instrText xml:space="preserve"> PAGEREF _Toc125539373 \h </w:instrText>
        </w:r>
        <w:r w:rsidR="000D0BC5">
          <w:rPr>
            <w:noProof/>
            <w:webHidden/>
          </w:rPr>
          <w:fldChar w:fldCharType="separate"/>
        </w:r>
        <w:r>
          <w:rPr>
            <w:b/>
            <w:bCs/>
            <w:noProof/>
            <w:webHidden/>
            <w:lang w:val="fr-FR"/>
          </w:rPr>
          <w:t>Erreur ! Signet non défini.</w:t>
        </w:r>
        <w:r w:rsidR="000D0BC5">
          <w:rPr>
            <w:noProof/>
            <w:webHidden/>
          </w:rPr>
          <w:fldChar w:fldCharType="end"/>
        </w:r>
      </w:hyperlink>
    </w:p>
    <w:p w14:paraId="53FA1D91" w14:textId="2F830B23"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25539276"/>
      <w:r>
        <w:lastRenderedPageBreak/>
        <w:t>Généralités</w:t>
      </w:r>
      <w:bookmarkEnd w:id="0"/>
      <w:r w:rsidR="00557219" w:rsidRPr="004145B4">
        <w:t xml:space="preserve"> </w:t>
      </w:r>
    </w:p>
    <w:p w14:paraId="5558DFF7" w14:textId="223F1388" w:rsidR="002B7D5A" w:rsidRPr="007749A0" w:rsidRDefault="006C4396" w:rsidP="00413425">
      <w:pPr>
        <w:pStyle w:val="Titre2"/>
      </w:pPr>
      <w:bookmarkStart w:id="1" w:name="_Toc125539277"/>
      <w:r>
        <w:t>Dérogations aux règles générales d’exécution</w:t>
      </w:r>
      <w:bookmarkEnd w:id="1"/>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01FE4414" w:rsidR="005C33F3" w:rsidRPr="00211A79" w:rsidRDefault="005C33F3" w:rsidP="009E0753">
      <w:pPr>
        <w:pStyle w:val="Corpsdetexte"/>
        <w:shd w:val="clear" w:color="auto" w:fill="FFFFFF"/>
        <w:rPr>
          <w:i/>
        </w:rPr>
      </w:pPr>
      <w:r w:rsidRPr="009E0753">
        <w:rPr>
          <w:rFonts w:ascii="Georgia" w:eastAsia="Calibri" w:hAnsi="Georgia" w:cs="Times New Roman"/>
          <w:color w:val="585756"/>
          <w:kern w:val="0"/>
          <w:sz w:val="21"/>
          <w:szCs w:val="22"/>
          <w:lang w:val="fr-BE"/>
        </w:rPr>
        <w:t xml:space="preserve">Dans le présent CSC, il </w:t>
      </w:r>
      <w:r w:rsidR="009E0753" w:rsidRPr="009E0753">
        <w:rPr>
          <w:rFonts w:ascii="Georgia" w:eastAsia="Calibri" w:hAnsi="Georgia" w:cs="Times New Roman"/>
          <w:color w:val="585756"/>
          <w:kern w:val="0"/>
          <w:sz w:val="21"/>
          <w:szCs w:val="22"/>
          <w:lang w:val="fr-BE"/>
        </w:rPr>
        <w:t>n’</w:t>
      </w:r>
      <w:r w:rsidRPr="009E0753">
        <w:rPr>
          <w:rFonts w:ascii="Georgia" w:eastAsia="Calibri" w:hAnsi="Georgia" w:cs="Times New Roman"/>
          <w:color w:val="585756"/>
          <w:kern w:val="0"/>
          <w:sz w:val="21"/>
          <w:szCs w:val="22"/>
          <w:lang w:val="fr-BE"/>
        </w:rPr>
        <w:t xml:space="preserve">est </w:t>
      </w:r>
      <w:r w:rsidR="009E0753" w:rsidRPr="009E0753">
        <w:rPr>
          <w:rFonts w:ascii="Georgia" w:eastAsia="Calibri" w:hAnsi="Georgia" w:cs="Times New Roman"/>
          <w:color w:val="585756"/>
          <w:kern w:val="0"/>
          <w:sz w:val="21"/>
          <w:szCs w:val="22"/>
          <w:lang w:val="fr-BE"/>
        </w:rPr>
        <w:t xml:space="preserve">pas </w:t>
      </w:r>
      <w:r w:rsidRPr="009E0753">
        <w:rPr>
          <w:rFonts w:ascii="Georgia" w:eastAsia="Calibri" w:hAnsi="Georgia" w:cs="Times New Roman"/>
          <w:color w:val="585756"/>
          <w:kern w:val="0"/>
          <w:sz w:val="21"/>
          <w:szCs w:val="22"/>
          <w:lang w:val="fr-BE"/>
        </w:rPr>
        <w:t>dérogé</w:t>
      </w:r>
      <w:r w:rsidR="009E0753" w:rsidRPr="009E0753">
        <w:rPr>
          <w:rFonts w:ascii="Georgia" w:eastAsia="Calibri" w:hAnsi="Georgia" w:cs="Times New Roman"/>
          <w:color w:val="585756"/>
          <w:kern w:val="0"/>
          <w:sz w:val="21"/>
          <w:szCs w:val="22"/>
          <w:lang w:val="fr-BE"/>
        </w:rPr>
        <w:t xml:space="preserve"> aux</w:t>
      </w:r>
      <w:r w:rsidRPr="009E0753">
        <w:rPr>
          <w:rFonts w:ascii="Georgia" w:eastAsia="Calibri" w:hAnsi="Georgia" w:cs="Times New Roman"/>
          <w:color w:val="585756"/>
          <w:kern w:val="0"/>
          <w:sz w:val="21"/>
          <w:szCs w:val="22"/>
          <w:lang w:val="fr-BE"/>
        </w:rPr>
        <w:t xml:space="preserve"> Règles Générales d’Exécution - RGE (AR du 14.01.2013).</w:t>
      </w:r>
    </w:p>
    <w:p w14:paraId="62E0B304" w14:textId="6E70CAAC"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25539278"/>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631BE49"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9E0753">
        <w:rPr>
          <w:rFonts w:ascii="Georgia" w:eastAsia="Calibri" w:hAnsi="Georgia" w:cs="Times New Roman"/>
          <w:color w:val="585756"/>
          <w:kern w:val="0"/>
          <w:sz w:val="21"/>
          <w:szCs w:val="22"/>
          <w:lang w:val="fr-BE"/>
        </w:rPr>
        <w:t>Laura JACOBS, Contract Support Manager en RDC et RCA.</w:t>
      </w:r>
    </w:p>
    <w:p w14:paraId="676D5F1C" w14:textId="43543093"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125539279"/>
      <w:r>
        <w:t>Cadre institutionnel d</w:t>
      </w:r>
      <w:bookmarkEnd w:id="6"/>
      <w:bookmarkEnd w:id="7"/>
      <w:r w:rsidR="00A9157E">
        <w:t xml:space="preserve">e </w:t>
      </w:r>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0048E51D"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19 mars 2013 relative à la Coopération au Développement</w:t>
      </w:r>
      <w:r w:rsidRPr="00C91137">
        <w:rPr>
          <w:rFonts w:ascii="Georgia" w:eastAsia="Calibri" w:hAnsi="Georgia"/>
          <w:color w:val="585756"/>
          <w:sz w:val="21"/>
          <w:szCs w:val="22"/>
        </w:rPr>
        <w:footnoteReference w:id="1"/>
      </w:r>
      <w:r w:rsidRPr="00C91137">
        <w:rPr>
          <w:rFonts w:ascii="Georgia" w:eastAsia="Calibri" w:hAnsi="Georgia"/>
          <w:color w:val="585756"/>
          <w:sz w:val="21"/>
          <w:szCs w:val="22"/>
        </w:rPr>
        <w:t> ;</w:t>
      </w:r>
    </w:p>
    <w:p w14:paraId="60C85819" w14:textId="2D00A939"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00E89C77" w14:textId="0D68CDD2" w:rsidR="00C91137" w:rsidRPr="00C91137" w:rsidRDefault="00C91137" w:rsidP="00BD0085">
      <w:pPr>
        <w:pStyle w:val="BTCtextCTB"/>
        <w:numPr>
          <w:ilvl w:val="0"/>
          <w:numId w:val="13"/>
        </w:numPr>
        <w:rPr>
          <w:rFonts w:ascii="Georgia" w:eastAsia="Calibri" w:hAnsi="Georgia"/>
          <w:color w:val="585756"/>
          <w:sz w:val="21"/>
          <w:szCs w:val="22"/>
        </w:rPr>
      </w:pP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Les développements suivants constituent eux aussi un fil rouge dans le travail 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3"/>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du respect des droits humains : la Déclaration Universelle des Droits de l’Homme des Nations unies (1948) ainsi que les 8 conventions de base de </w:t>
      </w:r>
      <w:r w:rsidRPr="00211A79">
        <w:rPr>
          <w:rFonts w:ascii="Georgia" w:eastAsia="Calibri" w:hAnsi="Georgia"/>
          <w:bCs w:val="0"/>
          <w:color w:val="585756"/>
          <w:sz w:val="21"/>
          <w:szCs w:val="22"/>
          <w:lang w:val="fr-BE" w:eastAsia="en-US"/>
        </w:rPr>
        <w:lastRenderedPageBreak/>
        <w:t>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EDFBAAB" w14:textId="373E0869" w:rsidR="00743FE2" w:rsidRDefault="0017446A" w:rsidP="009E0753">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61D56F12" w14:textId="77777777" w:rsidR="009E0753" w:rsidRPr="009E0753" w:rsidRDefault="009E0753" w:rsidP="009E0753">
      <w:pPr>
        <w:pStyle w:val="BTCbulletsCTB"/>
        <w:jc w:val="both"/>
        <w:rPr>
          <w:rFonts w:ascii="Georgia" w:eastAsia="Calibri" w:hAnsi="Georgia"/>
          <w:bCs w:val="0"/>
          <w:color w:val="585756"/>
          <w:sz w:val="21"/>
          <w:szCs w:val="22"/>
          <w:lang w:val="fr-BE" w:eastAsia="en-US"/>
        </w:rPr>
      </w:pPr>
    </w:p>
    <w:p w14:paraId="78F9B69E" w14:textId="53EE5906" w:rsidR="00743FE2" w:rsidRPr="00211A79" w:rsidRDefault="002375A2"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125539280"/>
      <w:r>
        <w:t>Règles régissant le marché</w:t>
      </w:r>
      <w:bookmarkEnd w:id="9"/>
      <w:bookmarkEnd w:id="10"/>
      <w:bookmarkEnd w:id="11"/>
      <w:bookmarkEnd w:id="12"/>
      <w:bookmarkEnd w:id="13"/>
      <w:bookmarkEnd w:id="14"/>
      <w:bookmarkEnd w:id="15"/>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2375A2"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71C6A1EE" w:rsid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législation locale applicable relative à l’harcèlement sexuel au travail’ ou similaire]</w:t>
      </w:r>
    </w:p>
    <w:p w14:paraId="031197E2" w14:textId="2188C906"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 xml:space="preserve">Règlement (UE) 2016/679 du Parlement européen et du Conseil du 27 avril 2016 relatif à la protection des personnes physiques à l’égard du traitement des données à caractère personnel et à la libre circulation de ces données, et </w:t>
      </w:r>
      <w:r w:rsidRPr="00D14EA3">
        <w:rPr>
          <w:rFonts w:ascii="Georgia" w:eastAsia="Calibri" w:hAnsi="Georgia"/>
          <w:bCs w:val="0"/>
          <w:color w:val="585756"/>
          <w:sz w:val="21"/>
          <w:szCs w:val="22"/>
          <w:lang w:val="fr-BE" w:eastAsia="en-US"/>
        </w:rPr>
        <w:lastRenderedPageBreak/>
        <w:t>abrogeant la directive 95/46/CE (Règlement Général relatif à la Protection des données, ci-après RGPD) ;</w:t>
      </w:r>
    </w:p>
    <w:p w14:paraId="61BA6ADA" w14:textId="46712B95"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3A57214B" w:rsidR="002A1F15" w:rsidRPr="009E0753" w:rsidRDefault="0009627A" w:rsidP="009E0753">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 .</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125539281"/>
      <w:r>
        <w:t>Définitions</w:t>
      </w:r>
      <w:bookmarkEnd w:id="16"/>
      <w:bookmarkEnd w:id="17"/>
      <w:bookmarkEnd w:id="18"/>
      <w:bookmarkEnd w:id="19"/>
      <w:bookmarkEnd w:id="20"/>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4026A7B9"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pouvoir adjudicateur ou l’adjudicateur</w:t>
      </w:r>
      <w:r w:rsidRPr="00211A79">
        <w:rPr>
          <w:rFonts w:ascii="Georgia" w:eastAsia="Calibri" w:hAnsi="Georgia"/>
          <w:bCs w:val="0"/>
          <w:color w:val="585756"/>
          <w:sz w:val="21"/>
          <w:szCs w:val="22"/>
          <w:lang w:val="fr-BE" w:eastAsia="en-US"/>
        </w:rPr>
        <w:t xml:space="preserve">  :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w:t>
      </w:r>
      <w:r w:rsidR="009E0753">
        <w:rPr>
          <w:rFonts w:ascii="Georgia" w:eastAsia="Calibri" w:hAnsi="Georgia"/>
          <w:bCs w:val="0"/>
          <w:color w:val="585756"/>
          <w:sz w:val="21"/>
          <w:szCs w:val="22"/>
          <w:lang w:val="fr-BE" w:eastAsia="en-US"/>
        </w:rPr>
        <w:t>Contract Support Manager</w:t>
      </w:r>
      <w:r w:rsidR="0021448A" w:rsidRPr="00211A79">
        <w:rPr>
          <w:rFonts w:ascii="Georgia" w:eastAsia="Calibri" w:hAnsi="Georgia"/>
          <w:bCs w:val="0"/>
          <w:color w:val="585756"/>
          <w:sz w:val="21"/>
          <w:szCs w:val="22"/>
          <w:lang w:val="fr-BE" w:eastAsia="en-US"/>
        </w:rPr>
        <w:t xml:space="preserve"> </w:t>
      </w:r>
      <w:r w:rsidR="009E0753">
        <w:rPr>
          <w:rFonts w:ascii="Georgia" w:eastAsia="Calibri" w:hAnsi="Georgia"/>
          <w:bCs w:val="0"/>
          <w:color w:val="585756"/>
          <w:sz w:val="21"/>
          <w:szCs w:val="22"/>
          <w:lang w:val="fr-BE" w:eastAsia="en-US"/>
        </w:rPr>
        <w:t>en RDC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6C2E5A7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E0753" w:rsidRPr="00211A79">
        <w:rPr>
          <w:rFonts w:ascii="Georgia" w:eastAsia="Calibri" w:hAnsi="Georgia"/>
          <w:bCs w:val="0"/>
          <w:color w:val="585756"/>
          <w:sz w:val="21"/>
          <w:szCs w:val="22"/>
          <w:lang w:val="fr-BE" w:eastAsia="en-US"/>
        </w:rPr>
        <w:t>soumissionnaire ;</w:t>
      </w:r>
    </w:p>
    <w:p w14:paraId="33E92436" w14:textId="30A2A2DD"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9E0753" w:rsidRPr="00043528">
        <w:rPr>
          <w:rFonts w:ascii="Georgia" w:eastAsia="Calibri" w:hAnsi="Georgia"/>
          <w:bCs w:val="0"/>
          <w:color w:val="585756"/>
          <w:sz w:val="21"/>
          <w:szCs w:val="22"/>
          <w:lang w:val="fr-BE" w:eastAsia="en-US"/>
        </w:rPr>
        <w:t>soumissionnaire ;</w:t>
      </w:r>
    </w:p>
    <w:p w14:paraId="121F0B74" w14:textId="0E1F3AA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9E0753" w:rsidRPr="00211A79">
        <w:rPr>
          <w:rFonts w:ascii="Georgia" w:eastAsia="Calibri" w:hAnsi="Georgia"/>
          <w:bCs w:val="0"/>
          <w:color w:val="585756"/>
          <w:sz w:val="21"/>
          <w:szCs w:val="22"/>
          <w:lang w:val="fr-BE" w:eastAsia="en-US"/>
        </w:rPr>
        <w:t>prix ;</w:t>
      </w:r>
    </w:p>
    <w:p w14:paraId="4C0720D4" w14:textId="395938C9" w:rsidR="00633898" w:rsidRPr="0004352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9E0753" w:rsidRPr="00211A79">
        <w:rPr>
          <w:rFonts w:ascii="Georgia" w:eastAsia="Calibri" w:hAnsi="Georgia"/>
          <w:bCs w:val="0"/>
          <w:color w:val="585756"/>
          <w:sz w:val="21"/>
          <w:szCs w:val="22"/>
          <w:u w:val="single"/>
          <w:lang w:val="fr-BE" w:eastAsia="en-US"/>
        </w:rPr>
        <w:t>RGE</w:t>
      </w:r>
      <w:r w:rsidR="009E0753"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11D65FB3" w:rsidR="00043528" w:rsidRPr="00043528" w:rsidRDefault="009E0753"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38170388" w:rsidR="0063389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796A17">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1908ED94" w:rsidR="00796A17" w:rsidRPr="009E0753" w:rsidRDefault="00796A17" w:rsidP="009E075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21" w:name="_Toc257380474"/>
      <w:bookmarkStart w:id="22" w:name="_Toc260134191"/>
      <w:bookmarkStart w:id="23" w:name="_Toc364253065"/>
      <w:bookmarkStart w:id="24" w:name="_Toc125539282"/>
      <w:r>
        <w:t>Confidentialité</w:t>
      </w:r>
      <w:bookmarkEnd w:id="21"/>
      <w:bookmarkEnd w:id="22"/>
      <w:bookmarkEnd w:id="23"/>
      <w:bookmarkEnd w:id="24"/>
    </w:p>
    <w:p w14:paraId="6409A179" w14:textId="2BE57263" w:rsidR="007C43FC" w:rsidRPr="000D7F53" w:rsidRDefault="007C43FC" w:rsidP="000D7F53">
      <w:pPr>
        <w:pStyle w:val="Titre3"/>
        <w:rPr>
          <w:lang w:val="fr-BE"/>
        </w:rPr>
      </w:pPr>
      <w:bookmarkStart w:id="25" w:name="_Toc125539283"/>
      <w:r w:rsidRPr="000D7F53">
        <w:rPr>
          <w:lang w:val="fr-BE"/>
        </w:rPr>
        <w:t>Traitement des données à caractère personnel</w:t>
      </w:r>
      <w:bookmarkEnd w:id="25"/>
    </w:p>
    <w:p w14:paraId="60847DBD" w14:textId="77777777" w:rsidR="007C43FC" w:rsidRDefault="007C43FC" w:rsidP="009E0753">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9E0753">
      <w:pPr>
        <w:pStyle w:val="Titre3"/>
        <w:jc w:val="both"/>
      </w:pPr>
      <w:bookmarkStart w:id="26" w:name="_Toc125539284"/>
      <w:r>
        <w:t>Confidentialité</w:t>
      </w:r>
      <w:bookmarkEnd w:id="26"/>
    </w:p>
    <w:p w14:paraId="75614DD4" w14:textId="77777777" w:rsidR="007C43FC" w:rsidRDefault="007C43FC" w:rsidP="009E0753">
      <w:pPr>
        <w:jc w:val="both"/>
      </w:pPr>
      <w: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lastRenderedPageBreak/>
        <w:t>mission. Ils garantissent que ces préposés seront dûment informés de leurs obligations de confidentialité et qu’ils les respecteront.</w:t>
      </w:r>
    </w:p>
    <w:p w14:paraId="30F3A4F8" w14:textId="77777777" w:rsidR="007C43FC" w:rsidRDefault="007C43FC" w:rsidP="009E0753">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9E0753">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27" w:name="_Toc125539285"/>
      <w:r>
        <w:t>Obligations déontologiques</w:t>
      </w:r>
      <w:bookmarkEnd w:id="27"/>
    </w:p>
    <w:p w14:paraId="50F8434C" w14:textId="476D6F59" w:rsidR="00633898" w:rsidRPr="00211A79"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1.7.1. </w:t>
      </w:r>
      <w:r w:rsidR="00633898"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00633898" w:rsidRPr="00211A79">
        <w:rPr>
          <w:rFonts w:ascii="Georgia" w:eastAsia="Calibri" w:hAnsi="Georgia" w:cs="Times New Roman"/>
          <w:color w:val="585756"/>
          <w:kern w:val="0"/>
          <w:sz w:val="21"/>
          <w:szCs w:val="22"/>
          <w:lang w:val="fr-BE"/>
        </w:rPr>
        <w:t>.</w:t>
      </w:r>
    </w:p>
    <w:p w14:paraId="5F3A998B" w14:textId="3CAFF644" w:rsidR="00633898" w:rsidRDefault="00EC027B"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1.7.2. </w:t>
      </w:r>
      <w:r w:rsidR="00633898"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77777777" w:rsidR="00D86D0A" w:rsidRDefault="00D86D0A" w:rsidP="009E0753">
      <w:pPr>
        <w:jc w:val="both"/>
      </w:pPr>
      <w:r w:rsidRPr="002938DA">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B3CE1A4"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1.7.4. </w:t>
      </w:r>
      <w:r w:rsidR="00633898"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08D83228" w:rsidR="00633898" w:rsidRPr="00211A79" w:rsidRDefault="00D86D0A" w:rsidP="009E0753">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1.7.5. </w:t>
      </w:r>
      <w:r w:rsidR="00633898"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6CED80CE" w:rsidR="00633898" w:rsidRDefault="00D86D0A"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1.7.6. </w:t>
      </w:r>
      <w:r w:rsidR="00633898"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6E7347F5" w14:textId="00D44541" w:rsidR="000D7B56"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1.7.7. Conformément à la Politique de Enabel concernant l’exploitation et les abus sexuels et la Politique de Enabel concernant la maîtrise des risques de fraude et de corruption, les </w:t>
      </w:r>
      <w:r w:rsidRPr="0097389E">
        <w:rPr>
          <w:rFonts w:ascii="Georgia" w:eastAsia="Calibri" w:hAnsi="Georgia" w:cs="Times New Roman"/>
          <w:color w:val="585756"/>
          <w:kern w:val="0"/>
          <w:sz w:val="21"/>
          <w:szCs w:val="22"/>
          <w:lang w:val="fr-BE"/>
        </w:rPr>
        <w:lastRenderedPageBreak/>
        <w:t xml:space="preserve">plaintes liées à des questions d’intégrité (fraude, corruption, exploitation ou abus sexuel … ) doivent être adressées au bureau d’intégrité via l’adresse </w:t>
      </w:r>
      <w:hyperlink r:id="rId17"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35D37E2F" w14:textId="77777777" w:rsidR="004B0850" w:rsidRPr="00211A79" w:rsidRDefault="004B0850" w:rsidP="00633898">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28" w:name="_Ref228951536"/>
      <w:bookmarkStart w:id="29" w:name="_Toc257039818"/>
      <w:bookmarkStart w:id="30" w:name="_Toc366161151"/>
      <w:bookmarkStart w:id="31" w:name="_Toc125539286"/>
      <w:r w:rsidRPr="00633898">
        <w:t>Droit applicable et tribunaux compétents</w:t>
      </w:r>
      <w:bookmarkEnd w:id="28"/>
      <w:bookmarkEnd w:id="29"/>
      <w:bookmarkEnd w:id="30"/>
      <w:bookmarkEnd w:id="3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32" w:name="_Toc125539287"/>
      <w:r>
        <w:lastRenderedPageBreak/>
        <w:t>Objet et portée du marché</w:t>
      </w:r>
      <w:bookmarkEnd w:id="32"/>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33" w:name="_Toc125539288"/>
      <w:r>
        <w:t>Nature du marché</w:t>
      </w:r>
      <w:bookmarkEnd w:id="33"/>
    </w:p>
    <w:p w14:paraId="0CF2C61B" w14:textId="45A3151B" w:rsidR="00726692" w:rsidRPr="00726692" w:rsidRDefault="00043528" w:rsidP="00726692">
      <w:pPr>
        <w:pStyle w:val="Corpsdetexte"/>
        <w:rPr>
          <w:rFonts w:ascii="Georgia" w:eastAsia="Calibri" w:hAnsi="Georgia" w:cs="Times New Roman"/>
          <w:color w:val="585756"/>
          <w:kern w:val="0"/>
          <w:sz w:val="21"/>
          <w:szCs w:val="22"/>
        </w:rPr>
      </w:pPr>
      <w:r w:rsidRPr="00043528">
        <w:rPr>
          <w:rFonts w:ascii="Georgia" w:eastAsia="Calibri" w:hAnsi="Georgia" w:cs="Times New Roman"/>
          <w:color w:val="585756"/>
          <w:kern w:val="0"/>
          <w:sz w:val="21"/>
          <w:szCs w:val="22"/>
          <w:lang w:val="fr-BE"/>
        </w:rPr>
        <w:t xml:space="preserve">Marché public de fournitures </w:t>
      </w:r>
      <w:r w:rsidR="009E0753">
        <w:rPr>
          <w:rFonts w:ascii="Georgia" w:eastAsia="Calibri" w:hAnsi="Georgia" w:cs="Times New Roman"/>
          <w:color w:val="585756"/>
          <w:kern w:val="0"/>
          <w:sz w:val="21"/>
          <w:szCs w:val="22"/>
          <w:lang w:val="fr-BE"/>
        </w:rPr>
        <w:t>(</w:t>
      </w:r>
      <w:r w:rsidRPr="00043528">
        <w:rPr>
          <w:rFonts w:ascii="Georgia" w:eastAsia="Calibri" w:hAnsi="Georgia" w:cs="Times New Roman"/>
          <w:color w:val="585756"/>
          <w:kern w:val="0"/>
          <w:sz w:val="21"/>
          <w:szCs w:val="22"/>
          <w:lang w:val="fr-BE"/>
        </w:rPr>
        <w:t>achat)</w:t>
      </w:r>
      <w:r w:rsidR="009E0753">
        <w:rPr>
          <w:rFonts w:ascii="Georgia" w:eastAsia="Calibri" w:hAnsi="Georgia" w:cs="Times New Roman"/>
          <w:color w:val="585756"/>
          <w:kern w:val="0"/>
          <w:sz w:val="21"/>
          <w:szCs w:val="22"/>
          <w:lang w:val="fr-BE"/>
        </w:rPr>
        <w:t xml:space="preserve"> via un </w:t>
      </w:r>
      <w:r w:rsidR="00726692" w:rsidRPr="00726692">
        <w:rPr>
          <w:rFonts w:ascii="Georgia" w:eastAsia="Calibri" w:hAnsi="Georgia" w:cs="Times New Roman"/>
          <w:color w:val="585756"/>
          <w:kern w:val="0"/>
          <w:sz w:val="21"/>
          <w:szCs w:val="22"/>
        </w:rPr>
        <w:t>un contrat-cadre.</w:t>
      </w:r>
    </w:p>
    <w:p w14:paraId="0128A8C0" w14:textId="34C4F804" w:rsidR="002D1EFB" w:rsidRPr="00726692" w:rsidRDefault="00726692" w:rsidP="00043528">
      <w:pPr>
        <w:pStyle w:val="Corpsdetexte"/>
        <w:rPr>
          <w:rFonts w:ascii="Georgia" w:eastAsia="Calibri" w:hAnsi="Georgia" w:cs="Times New Roman"/>
          <w:color w:val="585756"/>
          <w:kern w:val="0"/>
          <w:sz w:val="21"/>
          <w:szCs w:val="22"/>
          <w:lang w:val="fr-BE"/>
        </w:rPr>
      </w:pPr>
      <w:r w:rsidRPr="00726692">
        <w:rPr>
          <w:rFonts w:ascii="Georgia" w:eastAsia="Calibri" w:hAnsi="Georgia" w:cs="Times New Roman"/>
          <w:color w:val="585756"/>
          <w:kern w:val="0"/>
          <w:sz w:val="21"/>
          <w:szCs w:val="22"/>
          <w:lang w:val="fr-BE"/>
        </w:rPr>
        <w:t xml:space="preserve">Ce marché de fournitures consiste à avoir un fournisseur unique dans la ville de Kinshasa où est installé le bureau de représentation d’Enabel </w:t>
      </w:r>
      <w:r>
        <w:rPr>
          <w:rFonts w:ascii="Georgia" w:eastAsia="Calibri" w:hAnsi="Georgia" w:cs="Times New Roman"/>
          <w:color w:val="585756"/>
          <w:kern w:val="0"/>
          <w:sz w:val="21"/>
          <w:szCs w:val="22"/>
          <w:lang w:val="fr-BE"/>
        </w:rPr>
        <w:t xml:space="preserve">(et, de manière optionnelle, les bureaux en province) </w:t>
      </w:r>
      <w:r w:rsidRPr="00726692">
        <w:rPr>
          <w:rFonts w:ascii="Georgia" w:eastAsia="Calibri" w:hAnsi="Georgia" w:cs="Times New Roman"/>
          <w:color w:val="585756"/>
          <w:kern w:val="0"/>
          <w:sz w:val="21"/>
          <w:szCs w:val="22"/>
          <w:lang w:val="fr-BE"/>
        </w:rPr>
        <w:t>afin de satisfaire toutes les commandes de fournitures de bureau et consommables informatiques conformément aux conditions du présent CSC.</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34" w:name="_Toc257380471"/>
      <w:bookmarkStart w:id="35" w:name="_Toc260134188"/>
      <w:bookmarkStart w:id="36" w:name="_Toc364253068"/>
      <w:bookmarkStart w:id="37" w:name="_Toc125539289"/>
      <w:r>
        <w:t>Objet</w:t>
      </w:r>
      <w:bookmarkEnd w:id="34"/>
      <w:bookmarkEnd w:id="35"/>
      <w:r>
        <w:t xml:space="preserve"> du marché</w:t>
      </w:r>
      <w:bookmarkEnd w:id="36"/>
      <w:bookmarkEnd w:id="37"/>
    </w:p>
    <w:p w14:paraId="5C0B67C0" w14:textId="0E964D2E"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en </w:t>
      </w:r>
      <w:r w:rsidR="009E0753">
        <w:rPr>
          <w:rFonts w:ascii="Georgia" w:eastAsia="Calibri" w:hAnsi="Georgia" w:cs="Times New Roman"/>
          <w:color w:val="585756"/>
          <w:kern w:val="0"/>
          <w:sz w:val="21"/>
          <w:szCs w:val="22"/>
          <w:lang w:val="fr-BE"/>
        </w:rPr>
        <w:t>la fourniture et la livraison de consommables de bureaux et consommables informatique</w:t>
      </w:r>
      <w:r w:rsidRPr="00211A79">
        <w:rPr>
          <w:rFonts w:ascii="Georgia" w:eastAsia="Calibri" w:hAnsi="Georgia" w:cs="Times New Roman"/>
          <w:color w:val="585756"/>
          <w:kern w:val="0"/>
          <w:sz w:val="21"/>
          <w:szCs w:val="22"/>
          <w:lang w:val="fr-BE"/>
        </w:rPr>
        <w:t>, conformément aux conditions du présent CSC.</w:t>
      </w:r>
    </w:p>
    <w:p w14:paraId="3C980BA3" w14:textId="2A9E6974" w:rsidR="00FB4DBA" w:rsidRDefault="00FB4DBA" w:rsidP="00FB4DBA">
      <w:pPr>
        <w:pStyle w:val="Titre2"/>
        <w:keepLines w:val="0"/>
        <w:widowControl w:val="0"/>
        <w:tabs>
          <w:tab w:val="num" w:pos="576"/>
        </w:tabs>
        <w:suppressAutoHyphens/>
        <w:spacing w:after="240"/>
        <w:ind w:left="578" w:hanging="578"/>
      </w:pPr>
      <w:bookmarkStart w:id="38" w:name="_Toc125539290"/>
      <w:r>
        <w:t>Lots</w:t>
      </w:r>
      <w:bookmarkEnd w:id="38"/>
    </w:p>
    <w:p w14:paraId="0A8922E8" w14:textId="036B8E25" w:rsidR="00FB4DBA" w:rsidRPr="00C875BA" w:rsidRDefault="00FB4DBA" w:rsidP="00FB4DBA">
      <w:pPr>
        <w:pStyle w:val="Corpsdetexte"/>
        <w:rPr>
          <w:rFonts w:ascii="Georgia" w:hAnsi="Georgia"/>
          <w:i/>
          <w:color w:val="404040"/>
          <w:sz w:val="21"/>
          <w:szCs w:val="21"/>
        </w:rPr>
      </w:pPr>
      <w:r w:rsidRPr="00211A79">
        <w:rPr>
          <w:rFonts w:ascii="Georgia" w:eastAsia="Calibri" w:hAnsi="Georgia" w:cs="Times New Roman"/>
          <w:color w:val="585756"/>
          <w:kern w:val="0"/>
          <w:sz w:val="21"/>
          <w:szCs w:val="22"/>
          <w:lang w:val="fr-BE"/>
        </w:rPr>
        <w:t xml:space="preserve">Le marché est divisé en </w:t>
      </w:r>
      <w:r w:rsidR="00C875BA">
        <w:rPr>
          <w:rFonts w:ascii="Georgia" w:eastAsia="Calibri" w:hAnsi="Georgia" w:cs="Times New Roman"/>
          <w:color w:val="585756"/>
          <w:kern w:val="0"/>
          <w:sz w:val="21"/>
          <w:szCs w:val="22"/>
          <w:lang w:val="fr-BE"/>
        </w:rPr>
        <w:t>deux</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C875BA">
        <w:rPr>
          <w:rFonts w:ascii="Georgia" w:eastAsia="Calibri" w:hAnsi="Georgia" w:cs="Times New Roman"/>
          <w:color w:val="585756"/>
          <w:kern w:val="0"/>
          <w:sz w:val="21"/>
          <w:szCs w:val="22"/>
          <w:lang w:val="fr-BE"/>
        </w:rPr>
        <w:t xml:space="preserve"> ou </w:t>
      </w:r>
      <w:r w:rsidRPr="00211A79">
        <w:rPr>
          <w:rFonts w:ascii="Georgia" w:eastAsia="Calibri" w:hAnsi="Georgia" w:cs="Times New Roman"/>
          <w:color w:val="585756"/>
          <w:kern w:val="0"/>
          <w:sz w:val="21"/>
          <w:szCs w:val="22"/>
          <w:lang w:val="fr-BE"/>
        </w:rPr>
        <w:t>les deux</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lots. Une offre pour une partie d’un lot est irrecevable.</w:t>
      </w:r>
    </w:p>
    <w:p w14:paraId="4A0CCB63" w14:textId="1AB6305C"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description de chaque l</w:t>
      </w:r>
      <w:r w:rsidR="0087034F">
        <w:rPr>
          <w:rFonts w:ascii="Georgia" w:eastAsia="Calibri" w:hAnsi="Georgia" w:cs="Times New Roman"/>
          <w:color w:val="585756"/>
          <w:kern w:val="0"/>
          <w:sz w:val="21"/>
          <w:szCs w:val="22"/>
          <w:lang w:val="fr-BE"/>
        </w:rPr>
        <w:t xml:space="preserve">ot est reprise dans </w:t>
      </w:r>
      <w:r w:rsidR="00C875BA">
        <w:rPr>
          <w:rFonts w:ascii="Georgia" w:eastAsia="Calibri" w:hAnsi="Georgia" w:cs="Times New Roman"/>
          <w:color w:val="585756"/>
          <w:kern w:val="0"/>
          <w:sz w:val="21"/>
          <w:szCs w:val="22"/>
          <w:lang w:val="fr-BE"/>
        </w:rPr>
        <w:t>l</w:t>
      </w:r>
      <w:r w:rsidR="0087034F">
        <w:rPr>
          <w:rFonts w:ascii="Georgia" w:eastAsia="Calibri" w:hAnsi="Georgia" w:cs="Times New Roman"/>
          <w:color w:val="585756"/>
          <w:kern w:val="0"/>
          <w:sz w:val="21"/>
          <w:szCs w:val="22"/>
          <w:lang w:val="fr-BE"/>
        </w:rPr>
        <w:t>a partie 5</w:t>
      </w:r>
      <w:r w:rsidRPr="00211A79">
        <w:rPr>
          <w:rFonts w:ascii="Georgia" w:eastAsia="Calibri" w:hAnsi="Georgia" w:cs="Times New Roman"/>
          <w:color w:val="585756"/>
          <w:kern w:val="0"/>
          <w:sz w:val="21"/>
          <w:szCs w:val="22"/>
          <w:lang w:val="fr-BE"/>
        </w:rPr>
        <w:t xml:space="preserve"> du présent CSC.</w:t>
      </w:r>
    </w:p>
    <w:p w14:paraId="6883D5DB" w14:textId="7E74D3EB"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ses offres pour plusieurs lots, le soumissionnaire peut</w:t>
      </w:r>
      <w:r w:rsidR="00C875BA">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présenter des rabais ou propositions d’amélioration de son offre pour le cas où ces mêmes lots lui seraient attribués. </w:t>
      </w:r>
    </w:p>
    <w:p w14:paraId="24B0129E" w14:textId="2A594F54" w:rsidR="00FB4DBA" w:rsidRDefault="00FB4DBA" w:rsidP="00FB4DBA">
      <w:pPr>
        <w:pStyle w:val="Titre2"/>
        <w:keepLines w:val="0"/>
        <w:widowControl w:val="0"/>
        <w:tabs>
          <w:tab w:val="num" w:pos="576"/>
        </w:tabs>
        <w:suppressAutoHyphens/>
        <w:spacing w:after="240"/>
        <w:ind w:left="578" w:hanging="578"/>
      </w:pPr>
      <w:bookmarkStart w:id="39" w:name="_Toc125539291"/>
      <w:r>
        <w:t>Postes</w:t>
      </w:r>
      <w:bookmarkEnd w:id="39"/>
    </w:p>
    <w:p w14:paraId="1C23EBE3" w14:textId="09EE1390"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Chaque lot de ce marché est composé des postes </w:t>
      </w:r>
      <w:r w:rsidR="00C875BA">
        <w:rPr>
          <w:rFonts w:ascii="Georgia" w:eastAsia="Calibri" w:hAnsi="Georgia" w:cs="Times New Roman"/>
          <w:color w:val="585756"/>
          <w:kern w:val="0"/>
          <w:sz w:val="21"/>
          <w:szCs w:val="22"/>
          <w:lang w:val="fr-BE"/>
        </w:rPr>
        <w:t>repris sur le bordereau des prix.</w:t>
      </w:r>
    </w:p>
    <w:p w14:paraId="5EF14B99" w14:textId="1D768628" w:rsidR="00FB4D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un seul lot. Il n’est pas possible de soumissionner pour un ou plusieurs postes et le soumissionnaire est tenu de remettre prix pour tous les postes d’un même lot.</w:t>
      </w:r>
    </w:p>
    <w:p w14:paraId="69EE08AB" w14:textId="7ACBCD85" w:rsidR="00FB4DBA" w:rsidRDefault="00FB4DBA" w:rsidP="00FB4DBA">
      <w:pPr>
        <w:pStyle w:val="Titre2"/>
        <w:keepLines w:val="0"/>
        <w:widowControl w:val="0"/>
        <w:tabs>
          <w:tab w:val="num" w:pos="576"/>
        </w:tabs>
        <w:suppressAutoHyphens/>
        <w:spacing w:after="240"/>
        <w:ind w:left="578" w:hanging="578"/>
      </w:pPr>
      <w:bookmarkStart w:id="40" w:name="_Toc364253069"/>
      <w:bookmarkStart w:id="41" w:name="_Toc125539292"/>
      <w:r>
        <w:t>Durée du marché</w:t>
      </w:r>
      <w:bookmarkEnd w:id="40"/>
      <w:bookmarkEnd w:id="41"/>
    </w:p>
    <w:p w14:paraId="6F197812" w14:textId="4BA8EC84"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débute pour chacun des lots à la notification de l’attribution et a une durée initiale </w:t>
      </w:r>
      <w:r w:rsidR="00C875BA">
        <w:rPr>
          <w:rFonts w:ascii="Georgia" w:eastAsia="Calibri" w:hAnsi="Georgia" w:cs="Times New Roman"/>
          <w:color w:val="585756"/>
          <w:kern w:val="0"/>
          <w:sz w:val="21"/>
          <w:szCs w:val="22"/>
          <w:lang w:val="fr-BE"/>
        </w:rPr>
        <w:t>d’un an.</w:t>
      </w:r>
      <w:r w:rsidRPr="00211A79">
        <w:rPr>
          <w:rFonts w:ascii="Georgia" w:eastAsia="Calibri" w:hAnsi="Georgia" w:cs="Times New Roman"/>
          <w:color w:val="585756"/>
          <w:kern w:val="0"/>
          <w:sz w:val="21"/>
          <w:szCs w:val="22"/>
          <w:lang w:val="fr-BE"/>
        </w:rPr>
        <w:t xml:space="preserve"> </w:t>
      </w:r>
    </w:p>
    <w:p w14:paraId="3F203DA1"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Après cette durée initiale, le présent marché peut être reconduit chaque année par le pouvoir adjudicateur par lettre recommandée envoyée au minimum 1 mois avant la date d’anniversaire du contrat.</w:t>
      </w:r>
    </w:p>
    <w:p w14:paraId="52E92354"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reconduction se fera suivant les conditions et termes du cahier spécial des charges initial.</w:t>
      </w:r>
    </w:p>
    <w:p w14:paraId="1260F247" w14:textId="02B2B92C" w:rsidR="00FB4DBA" w:rsidRPr="00C875BA"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En cas de non reconduction, l’adjudicataire ne peut réclamer de dommages et intérêts. </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42" w:name="_Toc125539293"/>
      <w:bookmarkStart w:id="43" w:name="_Toc257039826"/>
      <w:bookmarkStart w:id="44" w:name="_Toc366161158"/>
      <w:r w:rsidRPr="004846FD">
        <w:t>Variantes</w:t>
      </w:r>
      <w:bookmarkEnd w:id="42"/>
      <w:r w:rsidRPr="004846FD">
        <w:t xml:space="preserve"> </w:t>
      </w:r>
      <w:bookmarkEnd w:id="43"/>
      <w:bookmarkEnd w:id="44"/>
    </w:p>
    <w:p w14:paraId="649C4242" w14:textId="77777777" w:rsidR="001D53FB" w:rsidRPr="001D53FB" w:rsidRDefault="001D53FB" w:rsidP="001D53FB">
      <w:pPr>
        <w:pStyle w:val="Corpsdetexte"/>
        <w:rPr>
          <w:rFonts w:ascii="Georgia" w:eastAsia="Calibri" w:hAnsi="Georgia" w:cs="Times New Roman"/>
          <w:color w:val="585756"/>
          <w:kern w:val="0"/>
          <w:sz w:val="21"/>
          <w:szCs w:val="22"/>
          <w:lang w:val="fr-BE"/>
        </w:rPr>
      </w:pPr>
      <w:bookmarkStart w:id="45" w:name="_Ref264270773"/>
      <w:r w:rsidRPr="001D53FB">
        <w:rPr>
          <w:rFonts w:ascii="Georgia" w:eastAsia="Calibri" w:hAnsi="Georgia" w:cs="Times New Roman"/>
          <w:color w:val="585756"/>
          <w:kern w:val="0"/>
          <w:sz w:val="21"/>
          <w:szCs w:val="22"/>
          <w:lang w:val="fr-BE"/>
        </w:rPr>
        <w:t>Pour chaque item, le fournisseur est libre de proposer une variante qui présenterait un avantage économique (cycle de vie plus long) et en termes de durabilité (qualité technique accrue, qualité des matériaux etc).</w:t>
      </w:r>
    </w:p>
    <w:p w14:paraId="5D6F0C99" w14:textId="59A6D6C2" w:rsidR="00FB4DBA" w:rsidRPr="001D53FB" w:rsidRDefault="001D53FB" w:rsidP="001D53FB">
      <w:pPr>
        <w:pStyle w:val="Corpsdetexte"/>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lastRenderedPageBreak/>
        <w:t>Les variantes seront retenues sur base de leur plus-value par rapport aux spécifications techniques en termes de durabilité. Elles seront évaluées entre elles (entre les variantes retenues) sur base des mêmes critères que ceux appliqués à l’offre de base.</w:t>
      </w:r>
    </w:p>
    <w:p w14:paraId="08433675" w14:textId="59ECA978" w:rsidR="00FB4DBA" w:rsidRDefault="00FB4DBA" w:rsidP="00FB4DBA">
      <w:pPr>
        <w:pStyle w:val="Titre2"/>
        <w:keepLines w:val="0"/>
        <w:widowControl w:val="0"/>
        <w:tabs>
          <w:tab w:val="num" w:pos="576"/>
        </w:tabs>
        <w:suppressAutoHyphens/>
        <w:spacing w:after="240"/>
        <w:ind w:left="578" w:hanging="578"/>
      </w:pPr>
      <w:bookmarkStart w:id="46" w:name="_Toc364253071"/>
      <w:bookmarkStart w:id="47" w:name="_Toc125539294"/>
      <w:r>
        <w:t>Option</w:t>
      </w:r>
      <w:bookmarkEnd w:id="45"/>
      <w:bookmarkEnd w:id="46"/>
      <w:bookmarkEnd w:id="47"/>
    </w:p>
    <w:p w14:paraId="158CD70F" w14:textId="77777777"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options sont présentées dans une partie séparée de l’offre.</w:t>
      </w:r>
    </w:p>
    <w:p w14:paraId="72C645AD" w14:textId="77777777" w:rsidR="001D53F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invité (option autorisée) à remettre prix pour</w:t>
      </w:r>
      <w:r w:rsidR="001D53FB">
        <w:rPr>
          <w:rFonts w:ascii="Georgia" w:eastAsia="Calibri" w:hAnsi="Georgia" w:cs="Times New Roman"/>
          <w:color w:val="585756"/>
          <w:kern w:val="0"/>
          <w:sz w:val="21"/>
          <w:szCs w:val="22"/>
          <w:lang w:val="fr-BE"/>
        </w:rPr>
        <w:t xml:space="preserve"> la fourniture et la livraison des mêmes items un ou plusieurs bureaux d’intervention d’Enabel dans les différentes provinces :</w:t>
      </w:r>
    </w:p>
    <w:p w14:paraId="5354A31D" w14:textId="117FF577" w:rsidR="001D53FB" w:rsidRPr="001D53FB" w:rsidRDefault="00FB4DBA" w:rsidP="001D53FB">
      <w:pPr>
        <w:pStyle w:val="Corpsdetexte"/>
        <w:ind w:left="708"/>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 </w:t>
      </w:r>
      <w:r w:rsidR="001D53FB" w:rsidRPr="001D53FB">
        <w:rPr>
          <w:rFonts w:ascii="Georgia" w:eastAsia="Calibri" w:hAnsi="Georgia" w:cs="Times New Roman"/>
          <w:color w:val="585756"/>
          <w:kern w:val="0"/>
          <w:sz w:val="21"/>
          <w:szCs w:val="22"/>
          <w:lang w:val="fr-BE"/>
        </w:rPr>
        <w:t>N°</w:t>
      </w:r>
      <w:r w:rsidR="001D53FB" w:rsidRPr="001D53FB">
        <w:rPr>
          <w:rFonts w:ascii="Georgia" w:eastAsia="Calibri" w:hAnsi="Georgia" w:cs="Times New Roman"/>
          <w:color w:val="585756"/>
          <w:kern w:val="0"/>
          <w:sz w:val="21"/>
          <w:szCs w:val="22"/>
          <w:lang w:val="fr-BE"/>
        </w:rPr>
        <w:tab/>
        <w:t>Bureau en Province</w:t>
      </w:r>
      <w:r w:rsidR="001D53FB" w:rsidRPr="001D53FB">
        <w:rPr>
          <w:rFonts w:ascii="Georgia" w:eastAsia="Calibri" w:hAnsi="Georgia" w:cs="Times New Roman"/>
          <w:color w:val="585756"/>
          <w:kern w:val="0"/>
          <w:sz w:val="21"/>
          <w:szCs w:val="22"/>
          <w:lang w:val="fr-BE"/>
        </w:rPr>
        <w:tab/>
      </w:r>
    </w:p>
    <w:p w14:paraId="71027A3B" w14:textId="3E24C364" w:rsidR="001D53FB" w:rsidRPr="000D0BC5" w:rsidRDefault="001D53FB" w:rsidP="001D53FB">
      <w:pPr>
        <w:pStyle w:val="Corpsdetexte"/>
        <w:ind w:left="708"/>
        <w:rPr>
          <w:rFonts w:ascii="Georgia" w:eastAsia="Calibri" w:hAnsi="Georgia" w:cs="Times New Roman"/>
          <w:color w:val="585756"/>
          <w:kern w:val="0"/>
          <w:sz w:val="21"/>
          <w:szCs w:val="22"/>
        </w:rPr>
      </w:pPr>
      <w:r w:rsidRPr="001D53FB">
        <w:rPr>
          <w:rFonts w:ascii="Georgia" w:eastAsia="Calibri" w:hAnsi="Georgia" w:cs="Times New Roman"/>
          <w:color w:val="585756"/>
          <w:kern w:val="0"/>
          <w:sz w:val="21"/>
          <w:szCs w:val="22"/>
          <w:lang w:val="fr-BE"/>
        </w:rPr>
        <w:t>1</w:t>
      </w:r>
      <w:r w:rsidRPr="001D53FB">
        <w:rPr>
          <w:rFonts w:ascii="Georgia" w:eastAsia="Calibri" w:hAnsi="Georgia" w:cs="Times New Roman"/>
          <w:color w:val="585756"/>
          <w:kern w:val="0"/>
          <w:sz w:val="21"/>
          <w:szCs w:val="22"/>
          <w:lang w:val="fr-BE"/>
        </w:rPr>
        <w:tab/>
        <w:t>Lubumbashi</w:t>
      </w:r>
      <w:r w:rsidRPr="001D53FB">
        <w:rPr>
          <w:rFonts w:ascii="Georgia" w:eastAsia="Calibri" w:hAnsi="Georgia" w:cs="Times New Roman"/>
          <w:color w:val="585756"/>
          <w:kern w:val="0"/>
          <w:sz w:val="21"/>
          <w:szCs w:val="22"/>
          <w:lang w:val="fr-BE"/>
        </w:rPr>
        <w:tab/>
      </w:r>
    </w:p>
    <w:p w14:paraId="07181C74" w14:textId="2368B317"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2</w:t>
      </w:r>
      <w:r w:rsidRPr="00582D8F">
        <w:rPr>
          <w:rFonts w:ascii="Georgia" w:eastAsia="Calibri" w:hAnsi="Georgia" w:cs="Times New Roman"/>
          <w:color w:val="585756"/>
          <w:kern w:val="0"/>
          <w:sz w:val="21"/>
          <w:szCs w:val="22"/>
          <w:lang w:val="pt-PT"/>
        </w:rPr>
        <w:tab/>
        <w:t>Kolwezi</w:t>
      </w:r>
      <w:r w:rsidRPr="00582D8F">
        <w:rPr>
          <w:rFonts w:ascii="Georgia" w:eastAsia="Calibri" w:hAnsi="Georgia" w:cs="Times New Roman"/>
          <w:color w:val="585756"/>
          <w:kern w:val="0"/>
          <w:sz w:val="21"/>
          <w:szCs w:val="22"/>
          <w:lang w:val="pt-PT"/>
        </w:rPr>
        <w:tab/>
        <w:t xml:space="preserve"> </w:t>
      </w:r>
    </w:p>
    <w:p w14:paraId="43083AB9" w14:textId="02AB3215"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3</w:t>
      </w:r>
      <w:r w:rsidRPr="00582D8F">
        <w:rPr>
          <w:rFonts w:ascii="Georgia" w:eastAsia="Calibri" w:hAnsi="Georgia" w:cs="Times New Roman"/>
          <w:color w:val="585756"/>
          <w:kern w:val="0"/>
          <w:sz w:val="21"/>
          <w:szCs w:val="22"/>
          <w:lang w:val="pt-PT"/>
        </w:rPr>
        <w:tab/>
        <w:t>Kisangani</w:t>
      </w:r>
      <w:r w:rsidRPr="00582D8F">
        <w:rPr>
          <w:rFonts w:ascii="Georgia" w:eastAsia="Calibri" w:hAnsi="Georgia" w:cs="Times New Roman"/>
          <w:color w:val="585756"/>
          <w:kern w:val="0"/>
          <w:sz w:val="21"/>
          <w:szCs w:val="22"/>
          <w:lang w:val="pt-PT"/>
        </w:rPr>
        <w:tab/>
      </w:r>
    </w:p>
    <w:p w14:paraId="2DC1A7F8" w14:textId="7CACEFFF"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4</w:t>
      </w:r>
      <w:r w:rsidRPr="00582D8F">
        <w:rPr>
          <w:rFonts w:ascii="Georgia" w:eastAsia="Calibri" w:hAnsi="Georgia" w:cs="Times New Roman"/>
          <w:color w:val="585756"/>
          <w:kern w:val="0"/>
          <w:sz w:val="21"/>
          <w:szCs w:val="22"/>
          <w:lang w:val="pt-PT"/>
        </w:rPr>
        <w:tab/>
        <w:t>Mbujimayi</w:t>
      </w:r>
      <w:r w:rsidRPr="00582D8F">
        <w:rPr>
          <w:rFonts w:ascii="Georgia" w:eastAsia="Calibri" w:hAnsi="Georgia" w:cs="Times New Roman"/>
          <w:color w:val="585756"/>
          <w:kern w:val="0"/>
          <w:sz w:val="21"/>
          <w:szCs w:val="22"/>
          <w:lang w:val="pt-PT"/>
        </w:rPr>
        <w:tab/>
      </w:r>
    </w:p>
    <w:p w14:paraId="7955A9FC" w14:textId="77777777"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5</w:t>
      </w:r>
      <w:r w:rsidRPr="00582D8F">
        <w:rPr>
          <w:rFonts w:ascii="Georgia" w:eastAsia="Calibri" w:hAnsi="Georgia" w:cs="Times New Roman"/>
          <w:color w:val="585756"/>
          <w:kern w:val="0"/>
          <w:sz w:val="21"/>
          <w:szCs w:val="22"/>
          <w:lang w:val="pt-PT"/>
        </w:rPr>
        <w:tab/>
        <w:t>Gemena</w:t>
      </w:r>
      <w:r w:rsidRPr="00582D8F">
        <w:rPr>
          <w:rFonts w:ascii="Georgia" w:eastAsia="Calibri" w:hAnsi="Georgia" w:cs="Times New Roman"/>
          <w:color w:val="585756"/>
          <w:kern w:val="0"/>
          <w:sz w:val="21"/>
          <w:szCs w:val="22"/>
          <w:lang w:val="pt-PT"/>
        </w:rPr>
        <w:tab/>
      </w:r>
    </w:p>
    <w:p w14:paraId="66672108" w14:textId="77777777"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6</w:t>
      </w:r>
      <w:r w:rsidRPr="00582D8F">
        <w:rPr>
          <w:rFonts w:ascii="Georgia" w:eastAsia="Calibri" w:hAnsi="Georgia" w:cs="Times New Roman"/>
          <w:color w:val="585756"/>
          <w:kern w:val="0"/>
          <w:sz w:val="21"/>
          <w:szCs w:val="22"/>
          <w:lang w:val="pt-PT"/>
        </w:rPr>
        <w:tab/>
        <w:t>Lisala</w:t>
      </w:r>
      <w:r w:rsidRPr="00582D8F">
        <w:rPr>
          <w:rFonts w:ascii="Georgia" w:eastAsia="Calibri" w:hAnsi="Georgia" w:cs="Times New Roman"/>
          <w:color w:val="585756"/>
          <w:kern w:val="0"/>
          <w:sz w:val="21"/>
          <w:szCs w:val="22"/>
          <w:lang w:val="pt-PT"/>
        </w:rPr>
        <w:tab/>
      </w:r>
    </w:p>
    <w:p w14:paraId="1D6B0CBF" w14:textId="77777777"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7</w:t>
      </w:r>
      <w:r w:rsidRPr="00582D8F">
        <w:rPr>
          <w:rFonts w:ascii="Georgia" w:eastAsia="Calibri" w:hAnsi="Georgia" w:cs="Times New Roman"/>
          <w:color w:val="585756"/>
          <w:kern w:val="0"/>
          <w:sz w:val="21"/>
          <w:szCs w:val="22"/>
          <w:lang w:val="pt-PT"/>
        </w:rPr>
        <w:tab/>
        <w:t>Bumba</w:t>
      </w:r>
      <w:r w:rsidRPr="00582D8F">
        <w:rPr>
          <w:rFonts w:ascii="Georgia" w:eastAsia="Calibri" w:hAnsi="Georgia" w:cs="Times New Roman"/>
          <w:color w:val="585756"/>
          <w:kern w:val="0"/>
          <w:sz w:val="21"/>
          <w:szCs w:val="22"/>
          <w:lang w:val="pt-PT"/>
        </w:rPr>
        <w:tab/>
      </w:r>
    </w:p>
    <w:p w14:paraId="2ED4B0E3" w14:textId="77777777" w:rsidR="001D53FB" w:rsidRPr="00582D8F" w:rsidRDefault="001D53FB" w:rsidP="001D53FB">
      <w:pPr>
        <w:pStyle w:val="Corpsdetexte"/>
        <w:ind w:left="708"/>
        <w:rPr>
          <w:rFonts w:ascii="Georgia" w:eastAsia="Calibri" w:hAnsi="Georgia" w:cs="Times New Roman"/>
          <w:color w:val="585756"/>
          <w:kern w:val="0"/>
          <w:sz w:val="21"/>
          <w:szCs w:val="22"/>
          <w:lang w:val="pt-PT"/>
        </w:rPr>
      </w:pPr>
      <w:r w:rsidRPr="00582D8F">
        <w:rPr>
          <w:rFonts w:ascii="Georgia" w:eastAsia="Calibri" w:hAnsi="Georgia" w:cs="Times New Roman"/>
          <w:color w:val="585756"/>
          <w:kern w:val="0"/>
          <w:sz w:val="21"/>
          <w:szCs w:val="22"/>
          <w:lang w:val="pt-PT"/>
        </w:rPr>
        <w:t>5</w:t>
      </w:r>
      <w:r w:rsidRPr="00582D8F">
        <w:rPr>
          <w:rFonts w:ascii="Georgia" w:eastAsia="Calibri" w:hAnsi="Georgia" w:cs="Times New Roman"/>
          <w:color w:val="585756"/>
          <w:kern w:val="0"/>
          <w:sz w:val="21"/>
          <w:szCs w:val="22"/>
          <w:lang w:val="pt-PT"/>
        </w:rPr>
        <w:tab/>
        <w:t>Bukavu</w:t>
      </w:r>
      <w:r w:rsidRPr="00582D8F">
        <w:rPr>
          <w:rFonts w:ascii="Georgia" w:eastAsia="Calibri" w:hAnsi="Georgia" w:cs="Times New Roman"/>
          <w:color w:val="585756"/>
          <w:kern w:val="0"/>
          <w:sz w:val="21"/>
          <w:szCs w:val="22"/>
          <w:lang w:val="pt-PT"/>
        </w:rPr>
        <w:tab/>
      </w:r>
    </w:p>
    <w:p w14:paraId="3092C277" w14:textId="77777777" w:rsidR="001D53FB" w:rsidRPr="001D53FB"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6</w:t>
      </w:r>
      <w:r w:rsidRPr="001D53FB">
        <w:rPr>
          <w:rFonts w:ascii="Georgia" w:eastAsia="Calibri" w:hAnsi="Georgia" w:cs="Times New Roman"/>
          <w:color w:val="585756"/>
          <w:kern w:val="0"/>
          <w:sz w:val="21"/>
          <w:szCs w:val="22"/>
          <w:lang w:val="fr-BE"/>
        </w:rPr>
        <w:tab/>
        <w:t>Bunia</w:t>
      </w:r>
      <w:r w:rsidRPr="001D53FB">
        <w:rPr>
          <w:rFonts w:ascii="Georgia" w:eastAsia="Calibri" w:hAnsi="Georgia" w:cs="Times New Roman"/>
          <w:color w:val="585756"/>
          <w:kern w:val="0"/>
          <w:sz w:val="21"/>
          <w:szCs w:val="22"/>
          <w:lang w:val="fr-BE"/>
        </w:rPr>
        <w:tab/>
      </w:r>
    </w:p>
    <w:p w14:paraId="397A5D98" w14:textId="093B2C72" w:rsidR="00FB4DBA" w:rsidRPr="00211A79" w:rsidRDefault="001D53FB" w:rsidP="001D53FB">
      <w:pPr>
        <w:pStyle w:val="Corpsdetexte"/>
        <w:ind w:left="708"/>
        <w:rPr>
          <w:rFonts w:ascii="Georgia" w:eastAsia="Calibri" w:hAnsi="Georgia" w:cs="Times New Roman"/>
          <w:color w:val="585756"/>
          <w:kern w:val="0"/>
          <w:sz w:val="21"/>
          <w:szCs w:val="22"/>
          <w:lang w:val="fr-BE"/>
        </w:rPr>
      </w:pPr>
      <w:r w:rsidRPr="001D53FB">
        <w:rPr>
          <w:rFonts w:ascii="Georgia" w:eastAsia="Calibri" w:hAnsi="Georgia" w:cs="Times New Roman"/>
          <w:color w:val="585756"/>
          <w:kern w:val="0"/>
          <w:sz w:val="21"/>
          <w:szCs w:val="22"/>
          <w:lang w:val="fr-BE"/>
        </w:rPr>
        <w:t>7</w:t>
      </w:r>
      <w:r w:rsidRPr="001D53FB">
        <w:rPr>
          <w:rFonts w:ascii="Georgia" w:eastAsia="Calibri" w:hAnsi="Georgia" w:cs="Times New Roman"/>
          <w:color w:val="585756"/>
          <w:kern w:val="0"/>
          <w:sz w:val="21"/>
          <w:szCs w:val="22"/>
          <w:lang w:val="fr-BE"/>
        </w:rPr>
        <w:tab/>
        <w:t>Mbandaka</w:t>
      </w:r>
      <w:r w:rsidRPr="001D53FB">
        <w:rPr>
          <w:rFonts w:ascii="Georgia" w:eastAsia="Calibri" w:hAnsi="Georgia" w:cs="Times New Roman"/>
          <w:color w:val="585756"/>
          <w:kern w:val="0"/>
          <w:sz w:val="21"/>
          <w:szCs w:val="22"/>
          <w:lang w:val="fr-BE"/>
        </w:rPr>
        <w:tab/>
      </w:r>
    </w:p>
    <w:p w14:paraId="0EB4B881" w14:textId="7B976FA3" w:rsidR="001D53FB" w:rsidRDefault="001D53FB" w:rsidP="00FB4DBA">
      <w:pPr>
        <w:pStyle w:val="Corpsdetexte"/>
        <w:rPr>
          <w:rFonts w:ascii="Georgia" w:hAnsi="Georgia"/>
          <w:sz w:val="21"/>
          <w:szCs w:val="21"/>
        </w:rPr>
      </w:pPr>
      <w:r>
        <w:rPr>
          <w:rFonts w:ascii="Georgia" w:hAnsi="Georgia"/>
          <w:sz w:val="21"/>
          <w:szCs w:val="21"/>
        </w:rPr>
        <w:t>L’option doit respecter les mêmes exigences que l’offre de base et il n’est pas possible de remettre un prix sur l’option sans remettre une offre de base.</w:t>
      </w:r>
      <w:r w:rsidR="00190E4C">
        <w:rPr>
          <w:rFonts w:ascii="Georgia" w:hAnsi="Georgia"/>
          <w:sz w:val="21"/>
          <w:szCs w:val="21"/>
        </w:rPr>
        <w:t xml:space="preserve"> </w:t>
      </w:r>
      <w:r>
        <w:rPr>
          <w:rFonts w:ascii="Georgia" w:hAnsi="Georgia"/>
          <w:sz w:val="21"/>
          <w:szCs w:val="21"/>
        </w:rPr>
        <w:t>L’option sera retenue dans l’hypothèse où elle présente un avantage économique (économie d’échelle) et/ou de délai.</w:t>
      </w:r>
    </w:p>
    <w:p w14:paraId="1CDEC4E6" w14:textId="7108A96F" w:rsidR="00FB4DBA" w:rsidRPr="000D0BC5" w:rsidRDefault="00FB4DBA" w:rsidP="00FB4DBA">
      <w:pPr>
        <w:pStyle w:val="Corpsdetexte"/>
        <w:rPr>
          <w:rFonts w:ascii="Georgia" w:hAnsi="Georgia"/>
          <w:sz w:val="21"/>
          <w:szCs w:val="21"/>
        </w:rPr>
      </w:pPr>
      <w:r w:rsidRPr="000D0BC5">
        <w:rPr>
          <w:rFonts w:ascii="Georgia" w:hAnsi="Georgia"/>
          <w:sz w:val="21"/>
          <w:szCs w:val="21"/>
        </w:rPr>
        <w:t>Le pouvoir adjudicateur se réserve toutefois le droit de ne pas commander l’option.</w:t>
      </w:r>
    </w:p>
    <w:p w14:paraId="6B49C066" w14:textId="7E022E5B" w:rsidR="001D53FB" w:rsidRDefault="00FB4DBA" w:rsidP="001D53FB">
      <w:pPr>
        <w:pStyle w:val="Titre2"/>
        <w:keepLines w:val="0"/>
        <w:widowControl w:val="0"/>
        <w:tabs>
          <w:tab w:val="num" w:pos="576"/>
        </w:tabs>
        <w:suppressAutoHyphens/>
        <w:spacing w:after="240"/>
        <w:ind w:left="578" w:hanging="578"/>
      </w:pPr>
      <w:bookmarkStart w:id="48" w:name="_Toc364253072"/>
      <w:bookmarkStart w:id="49" w:name="_Toc125539295"/>
      <w:r>
        <w:t>Quantité</w:t>
      </w:r>
      <w:bookmarkEnd w:id="48"/>
      <w:r w:rsidR="001D53FB">
        <w:t>s</w:t>
      </w:r>
      <w:bookmarkEnd w:id="49"/>
    </w:p>
    <w:p w14:paraId="23B2EB14" w14:textId="3D46C41C" w:rsidR="00726692" w:rsidRPr="00726692" w:rsidRDefault="00726692" w:rsidP="00726692">
      <w:pPr>
        <w:pStyle w:val="Corpsdetexte"/>
        <w:rPr>
          <w:rFonts w:ascii="Georgia" w:hAnsi="Georgia"/>
          <w:sz w:val="21"/>
          <w:szCs w:val="21"/>
        </w:rPr>
      </w:pPr>
      <w:r w:rsidRPr="00726692">
        <w:rPr>
          <w:rFonts w:ascii="Georgia" w:hAnsi="Georgia"/>
          <w:sz w:val="21"/>
          <w:szCs w:val="21"/>
        </w:rPr>
        <w:t>Les quantités commandées dans le cadre de ce marché ne sont pas fixes et seront déterminées au fur et à mesure des bons de commandes, selon les besoins exprimés par le pouvoir adjudicateur. Les quantités estimées comprises entre 5.000 € (quantités minimales) et 30.000 € (quantités maximales</w:t>
      </w:r>
      <w:r w:rsidR="007F6F57">
        <w:rPr>
          <w:rFonts w:ascii="Georgia" w:hAnsi="Georgia"/>
          <w:sz w:val="21"/>
          <w:szCs w:val="21"/>
        </w:rPr>
        <w:t xml:space="preserve"> – par exemple en cas d’options retenues</w:t>
      </w:r>
      <w:r w:rsidRPr="00726692">
        <w:rPr>
          <w:rFonts w:ascii="Georgia" w:hAnsi="Georgia"/>
          <w:sz w:val="21"/>
          <w:szCs w:val="21"/>
        </w:rPr>
        <w:t>) par an</w:t>
      </w:r>
      <w:r w:rsidR="00190E4C">
        <w:rPr>
          <w:rFonts w:ascii="Georgia" w:hAnsi="Georgia"/>
          <w:sz w:val="21"/>
          <w:szCs w:val="21"/>
        </w:rPr>
        <w:t xml:space="preserve"> avec un maxium de 140.000 € sur les 4 ans</w:t>
      </w:r>
      <w:r w:rsidRPr="00726692">
        <w:rPr>
          <w:rFonts w:ascii="Georgia" w:hAnsi="Georgia"/>
          <w:sz w:val="21"/>
          <w:szCs w:val="21"/>
        </w:rPr>
        <w:t xml:space="preserve">. Le marché prendra fin dès que ces quantités maximales seront atteintes mêmes si la durée totale de </w:t>
      </w:r>
      <w:r w:rsidR="00190E4C">
        <w:rPr>
          <w:rFonts w:ascii="Georgia" w:hAnsi="Georgia"/>
          <w:sz w:val="21"/>
          <w:szCs w:val="21"/>
        </w:rPr>
        <w:t>4</w:t>
      </w:r>
      <w:r w:rsidRPr="00726692">
        <w:rPr>
          <w:rFonts w:ascii="Georgia" w:hAnsi="Georgia"/>
          <w:sz w:val="21"/>
          <w:szCs w:val="21"/>
        </w:rPr>
        <w:t xml:space="preserve"> ans n’est pas achevée.</w:t>
      </w:r>
    </w:p>
    <w:p w14:paraId="34B941A9" w14:textId="21F12DC4" w:rsidR="001D53FB" w:rsidRPr="00726692" w:rsidRDefault="00726692" w:rsidP="00726692">
      <w:pPr>
        <w:pStyle w:val="Corpsdetexte"/>
        <w:rPr>
          <w:rFonts w:ascii="Georgia" w:hAnsi="Georgia"/>
          <w:sz w:val="21"/>
          <w:szCs w:val="21"/>
        </w:rPr>
      </w:pPr>
      <w:r w:rsidRPr="00726692">
        <w:rPr>
          <w:rFonts w:ascii="Georgia" w:hAnsi="Georgia"/>
          <w:sz w:val="21"/>
          <w:szCs w:val="21"/>
        </w:rPr>
        <w:t>Le pouvoir adjudicateur ne contracte aucune obligation d’acquérir le service à concurrence des quantités estimées. Le prestataire de services ne pourra pas invoquer le fait que les quantités données n’ont pas été atteintes pour réclamer des dommages-intérêts.</w:t>
      </w:r>
    </w:p>
    <w:p w14:paraId="5C48107E" w14:textId="0766F6FA" w:rsidR="00FB4DBA" w:rsidRDefault="00D07797" w:rsidP="00726692">
      <w:pPr>
        <w:pStyle w:val="Corpsdetexte"/>
      </w:pPr>
      <w:r w:rsidRPr="00726692">
        <w:rPr>
          <w:rFonts w:ascii="Georgia" w:hAnsi="Georgia"/>
          <w:sz w:val="21"/>
          <w:szCs w:val="21"/>
        </w:rPr>
        <w:br w:type="page"/>
      </w:r>
    </w:p>
    <w:p w14:paraId="478E31A3" w14:textId="7DC37350" w:rsidR="00D07797" w:rsidRPr="00190E4C" w:rsidRDefault="00BF667C" w:rsidP="00190E4C">
      <w:pPr>
        <w:pStyle w:val="Titre1"/>
      </w:pPr>
      <w:bookmarkStart w:id="50" w:name="_Toc125539296"/>
      <w:r>
        <w:lastRenderedPageBreak/>
        <w:t>Procédure</w:t>
      </w:r>
      <w:bookmarkEnd w:id="50"/>
    </w:p>
    <w:p w14:paraId="7B133F27" w14:textId="4D5A202A" w:rsidR="009804F1" w:rsidRDefault="009804F1" w:rsidP="009804F1">
      <w:pPr>
        <w:pStyle w:val="Titre2"/>
      </w:pPr>
      <w:bookmarkStart w:id="51" w:name="_Toc364253074"/>
      <w:bookmarkStart w:id="52" w:name="_Toc125539297"/>
      <w:bookmarkStart w:id="53" w:name="_Ref224472424"/>
      <w:bookmarkStart w:id="54" w:name="_Ref224472425"/>
      <w:bookmarkStart w:id="55" w:name="_Toc257380481"/>
      <w:bookmarkStart w:id="56" w:name="_Toc260134198"/>
      <w:r>
        <w:t>Mode de passation</w:t>
      </w:r>
      <w:bookmarkEnd w:id="51"/>
      <w:bookmarkEnd w:id="52"/>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57"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58" w:name="_Toc125539298"/>
      <w:r w:rsidRPr="0025515F">
        <w:t>Public</w:t>
      </w:r>
      <w:r>
        <w:t>ation</w:t>
      </w:r>
      <w:bookmarkEnd w:id="58"/>
      <w:r w:rsidRPr="0025515F">
        <w:t xml:space="preserve"> </w:t>
      </w:r>
      <w:bookmarkEnd w:id="57"/>
    </w:p>
    <w:p w14:paraId="02C495F4" w14:textId="7CEF91F0"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publié sur le site Web de </w:t>
      </w:r>
      <w:r w:rsidR="00EA6277">
        <w:rPr>
          <w:rFonts w:ascii="Georgia" w:eastAsia="Calibri" w:hAnsi="Georgia" w:cs="Times New Roman"/>
          <w:color w:val="585756"/>
          <w:kern w:val="0"/>
          <w:sz w:val="21"/>
          <w:szCs w:val="22"/>
          <w:lang w:val="fr-BE"/>
        </w:rPr>
        <w:t>Enabel (</w:t>
      </w:r>
      <w:hyperlink r:id="rId18"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r w:rsidR="000D0BC5">
        <w:rPr>
          <w:rFonts w:ascii="Georgia" w:eastAsia="Calibri" w:hAnsi="Georgia" w:cs="Times New Roman"/>
          <w:color w:val="585756"/>
          <w:kern w:val="0"/>
          <w:sz w:val="21"/>
          <w:szCs w:val="22"/>
          <w:lang w:val="fr-BE"/>
        </w:rPr>
        <w:t>. Les fournisseurs ayant manifesté leur intérêt suite à l’appel lancé sur le site mediacongo seront aussi contactés.</w:t>
      </w:r>
    </w:p>
    <w:p w14:paraId="093D87AD" w14:textId="77777777" w:rsidR="009804F1" w:rsidRDefault="009804F1" w:rsidP="00190E4C">
      <w:pPr>
        <w:pStyle w:val="Titre2"/>
      </w:pPr>
      <w:bookmarkStart w:id="59" w:name="_Toc364253076"/>
      <w:bookmarkStart w:id="60" w:name="_Toc125539299"/>
      <w:r>
        <w:t>Information</w:t>
      </w:r>
      <w:bookmarkEnd w:id="53"/>
      <w:bookmarkEnd w:id="54"/>
      <w:bookmarkEnd w:id="55"/>
      <w:bookmarkEnd w:id="56"/>
      <w:bookmarkEnd w:id="59"/>
      <w:bookmarkEnd w:id="60"/>
    </w:p>
    <w:p w14:paraId="188AB31E" w14:textId="7084B76E"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190E4C">
        <w:rPr>
          <w:rFonts w:ascii="Georgia" w:eastAsia="Calibri" w:hAnsi="Georgia"/>
          <w:color w:val="585756"/>
          <w:sz w:val="21"/>
          <w:szCs w:val="22"/>
        </w:rPr>
        <w:t>la Cellule Marchés Publics (</w:t>
      </w:r>
      <w:hyperlink r:id="rId19" w:history="1">
        <w:r w:rsidR="00190E4C" w:rsidRPr="00577E5B">
          <w:rPr>
            <w:rStyle w:val="Lienhypertexte"/>
            <w:rFonts w:ascii="Georgia" w:eastAsia="Calibri" w:hAnsi="Georgia"/>
            <w:sz w:val="21"/>
            <w:szCs w:val="22"/>
          </w:rPr>
          <w:t>procurement.cod@enabel.be</w:t>
        </w:r>
      </w:hyperlink>
      <w:r w:rsidR="00190E4C">
        <w:rPr>
          <w:rFonts w:ascii="Georgia" w:eastAsia="Calibri" w:hAnsi="Georgia"/>
          <w:color w:val="585756"/>
          <w:sz w:val="21"/>
          <w:szCs w:val="22"/>
        </w:rPr>
        <w:t xml:space="preserve">) </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01B010D7" w14:textId="56AE0664"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Les documents de marchés seront accessibles gratuitement à l’adresse internet suivante : </w:t>
      </w:r>
    </w:p>
    <w:p w14:paraId="631E436A" w14:textId="42302204" w:rsidR="009804F1" w:rsidRPr="00190E4C" w:rsidRDefault="00001F42" w:rsidP="00A35988">
      <w:pPr>
        <w:pStyle w:val="BTCtextCTB"/>
        <w:numPr>
          <w:ilvl w:val="0"/>
          <w:numId w:val="6"/>
        </w:numPr>
        <w:rPr>
          <w:rFonts w:ascii="Georgia" w:eastAsia="Calibri" w:hAnsi="Georgia"/>
          <w:color w:val="585756"/>
          <w:sz w:val="21"/>
          <w:szCs w:val="22"/>
          <w:lang w:val="fr-FR"/>
        </w:rPr>
      </w:pPr>
      <w:hyperlink r:id="rId20" w:history="1">
        <w:r w:rsidR="00190E4C" w:rsidRPr="00190E4C">
          <w:rPr>
            <w:rStyle w:val="Lienhypertexte"/>
            <w:rFonts w:ascii="Georgia" w:eastAsia="Calibri" w:hAnsi="Georgia"/>
            <w:sz w:val="21"/>
            <w:szCs w:val="22"/>
            <w:lang w:val="fr-FR"/>
          </w:rPr>
          <w:t>www.enabel.be</w:t>
        </w:r>
      </w:hyperlink>
      <w:r w:rsidR="00190E4C" w:rsidRPr="00190E4C">
        <w:rPr>
          <w:rFonts w:ascii="Georgia" w:eastAsia="Calibri" w:hAnsi="Georgia"/>
          <w:color w:val="585756"/>
          <w:sz w:val="21"/>
          <w:szCs w:val="22"/>
          <w:lang w:val="fr-FR"/>
        </w:rPr>
        <w:t xml:space="preserve"> (suivre l</w:t>
      </w:r>
      <w:r w:rsidR="00190E4C">
        <w:rPr>
          <w:rFonts w:ascii="Georgia" w:eastAsia="Calibri" w:hAnsi="Georgia"/>
          <w:color w:val="585756"/>
          <w:sz w:val="21"/>
          <w:szCs w:val="22"/>
          <w:lang w:val="fr-FR"/>
        </w:rPr>
        <w:t>’onglet : « travaillez pour nous »)</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61" w:name="_Toc260134199"/>
      <w:bookmarkStart w:id="62" w:name="_Toc364253077"/>
      <w:bookmarkStart w:id="63" w:name="_Toc125539300"/>
      <w:r>
        <w:t>Offre</w:t>
      </w:r>
      <w:bookmarkEnd w:id="61"/>
      <w:bookmarkEnd w:id="62"/>
      <w:bookmarkEnd w:id="63"/>
    </w:p>
    <w:p w14:paraId="0A22DEA1" w14:textId="77777777" w:rsidR="009804F1"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4" w:name="_Toc125539301"/>
      <w:bookmarkStart w:id="65" w:name="_Toc257380483"/>
      <w:bookmarkStart w:id="66" w:name="_Toc260134200"/>
      <w:r w:rsidRPr="0026251B">
        <w:t>Données à mentionner dans l’offre</w:t>
      </w:r>
      <w:bookmarkEnd w:id="64"/>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2F60E0D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67" w:name="_Toc125539302"/>
      <w:r w:rsidRPr="00952034">
        <w:rPr>
          <w:lang w:val="fr-BE"/>
        </w:rPr>
        <w:t>Durée de validité de l’offre</w:t>
      </w:r>
      <w:bookmarkEnd w:id="67"/>
    </w:p>
    <w:p w14:paraId="3B8F49A2" w14:textId="6E773180"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Les soumissionnaires restent liés par leur offre pendant un délai de 90</w:t>
      </w:r>
      <w:r w:rsidR="00190E4C">
        <w:rPr>
          <w:rFonts w:ascii="Georgia" w:eastAsia="Calibri" w:hAnsi="Georgia" w:cs="Times New Roman"/>
          <w:color w:val="585756"/>
          <w:kern w:val="0"/>
          <w:sz w:val="21"/>
          <w:szCs w:val="22"/>
          <w:lang w:val="fr-BE"/>
        </w:rPr>
        <w:t xml:space="preserve"> </w:t>
      </w:r>
      <w:r w:rsidRPr="00EA6277">
        <w:rPr>
          <w:rFonts w:ascii="Georgia" w:eastAsia="Calibri" w:hAnsi="Georgia" w:cs="Times New Roman"/>
          <w:color w:val="585756"/>
          <w:kern w:val="0"/>
          <w:sz w:val="21"/>
          <w:szCs w:val="22"/>
          <w:lang w:val="fr-BE"/>
        </w:rPr>
        <w:t xml:space="preserve">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68" w:name="_Toc257380485"/>
      <w:bookmarkStart w:id="69" w:name="_Toc260134204"/>
      <w:bookmarkStart w:id="70" w:name="_Toc125539303"/>
      <w:bookmarkEnd w:id="65"/>
      <w:bookmarkEnd w:id="66"/>
      <w:r>
        <w:t>Détermination des prix</w:t>
      </w:r>
      <w:bookmarkEnd w:id="68"/>
      <w:bookmarkEnd w:id="69"/>
      <w:bookmarkEnd w:id="70"/>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Tous les prix mentionnés dans le formulaire d’offre doivent être obligatoirement libellés en </w:t>
      </w:r>
      <w:r w:rsidRPr="00211A79">
        <w:rPr>
          <w:rFonts w:ascii="Georgia" w:eastAsia="Calibri" w:hAnsi="Georgia" w:cs="Times New Roman"/>
          <w:color w:val="585756"/>
          <w:kern w:val="0"/>
          <w:sz w:val="21"/>
          <w:szCs w:val="22"/>
          <w:lang w:val="fr-BE"/>
        </w:rPr>
        <w:lastRenderedPageBreak/>
        <w:t>EURO.</w:t>
      </w:r>
    </w:p>
    <w:p w14:paraId="1B668FCC" w14:textId="02C3045B"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644D17">
      <w:pPr>
        <w:pStyle w:val="Titre3"/>
        <w:keepNext/>
        <w:widowControl w:val="0"/>
        <w:numPr>
          <w:ilvl w:val="2"/>
          <w:numId w:val="5"/>
        </w:numPr>
        <w:tabs>
          <w:tab w:val="num" w:pos="720"/>
        </w:tabs>
        <w:suppressAutoHyphens/>
        <w:autoSpaceDE/>
        <w:autoSpaceDN/>
        <w:adjustRightInd/>
        <w:spacing w:before="180" w:after="180"/>
        <w:contextualSpacing w:val="0"/>
      </w:pPr>
      <w:bookmarkStart w:id="71" w:name="_Toc125539304"/>
      <w:r>
        <w:t>Eléments inclus dans le prix</w:t>
      </w:r>
      <w:bookmarkEnd w:id="71"/>
    </w:p>
    <w:p w14:paraId="59D2E223" w14:textId="443FACCA"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 ;travailleurs lors de l'exécution de leur travail ;</w:t>
      </w:r>
    </w:p>
    <w:p w14:paraId="6AC24159" w14:textId="4A50DD61" w:rsid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w:t>
      </w:r>
      <w:r w:rsidR="00190E4C">
        <w:rPr>
          <w:rFonts w:ascii="Georgia" w:eastAsia="Calibri" w:hAnsi="Georgia"/>
          <w:color w:val="585756"/>
          <w:sz w:val="21"/>
          <w:szCs w:val="22"/>
        </w:rPr>
        <w:t>.</w:t>
      </w:r>
    </w:p>
    <w:p w14:paraId="1B49BB37" w14:textId="2432BEEE" w:rsidR="00190E4C" w:rsidRPr="00644D17" w:rsidRDefault="00190E4C" w:rsidP="00644D17">
      <w:pPr>
        <w:pStyle w:val="BTCtextCTB"/>
        <w:rPr>
          <w:rFonts w:ascii="Georgia" w:eastAsia="Calibri" w:hAnsi="Georgia"/>
          <w:color w:val="585756"/>
          <w:sz w:val="21"/>
          <w:szCs w:val="22"/>
        </w:rPr>
      </w:pPr>
      <w:r>
        <w:rPr>
          <w:rFonts w:ascii="Georgia" w:eastAsia="Calibri" w:hAnsi="Georgia"/>
          <w:color w:val="585756"/>
          <w:sz w:val="21"/>
          <w:szCs w:val="22"/>
        </w:rPr>
        <w:t>Tous les prix sont DDP.</w:t>
      </w:r>
    </w:p>
    <w:p w14:paraId="1D249C95" w14:textId="77777777" w:rsidR="009804F1" w:rsidRPr="00AA6400"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pPr>
      <w:bookmarkStart w:id="72" w:name="_Toc257380488"/>
      <w:bookmarkStart w:id="73" w:name="_Toc260134207"/>
      <w:bookmarkStart w:id="74" w:name="_Toc125539305"/>
      <w:r w:rsidRPr="00AA6400">
        <w:t>Introduction des offres</w:t>
      </w:r>
      <w:bookmarkEnd w:id="72"/>
      <w:bookmarkEnd w:id="73"/>
      <w:bookmarkEnd w:id="74"/>
    </w:p>
    <w:p w14:paraId="11E1704C" w14:textId="57B45FE2"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lot.</w:t>
      </w:r>
    </w:p>
    <w:p w14:paraId="109DBFF8" w14:textId="0D4A41A9" w:rsid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4540D805" w14:textId="3E96674C"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Un exemplaire original de l’offre sera introduit par voie électronique </w:t>
      </w:r>
      <w:r w:rsidRPr="00190E4C">
        <w:rPr>
          <w:rFonts w:ascii="Georgia" w:eastAsia="Calibri" w:hAnsi="Georgia"/>
          <w:b/>
          <w:bCs/>
          <w:color w:val="585756"/>
          <w:sz w:val="21"/>
          <w:szCs w:val="22"/>
          <w:u w:val="single"/>
        </w:rPr>
        <w:t>en précisant la référence de publication et l'intitulé du marché</w:t>
      </w:r>
      <w:r w:rsidRPr="00190E4C">
        <w:rPr>
          <w:rFonts w:ascii="Georgia" w:eastAsia="Calibri" w:hAnsi="Georgia"/>
          <w:color w:val="585756"/>
          <w:sz w:val="21"/>
          <w:szCs w:val="22"/>
        </w:rPr>
        <w:t xml:space="preserve"> exclusivement à l’adresse suivante : </w:t>
      </w:r>
      <w:hyperlink r:id="rId21" w:history="1">
        <w:r w:rsidRPr="00190E4C">
          <w:rPr>
            <w:rFonts w:ascii="Georgia" w:eastAsia="Calibri" w:hAnsi="Georgia"/>
            <w:color w:val="585756"/>
            <w:sz w:val="21"/>
            <w:szCs w:val="22"/>
          </w:rPr>
          <w:t>procurement.cod@enabel.be</w:t>
        </w:r>
      </w:hyperlink>
    </w:p>
    <w:p w14:paraId="29F1BE35" w14:textId="5C6DE243"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Les offres doivent être reçues à l’adresse mail </w:t>
      </w:r>
      <w:r w:rsidRPr="000D0BC5">
        <w:rPr>
          <w:rFonts w:ascii="Georgia" w:eastAsia="Calibri" w:hAnsi="Georgia"/>
          <w:b/>
          <w:bCs/>
          <w:color w:val="585756"/>
          <w:sz w:val="21"/>
          <w:szCs w:val="22"/>
        </w:rPr>
        <w:t xml:space="preserve">au plus tard le </w:t>
      </w:r>
      <w:r w:rsidR="00251124" w:rsidRPr="00AE2515">
        <w:rPr>
          <w:rFonts w:ascii="Georgia" w:eastAsia="Calibri" w:hAnsi="Georgia"/>
          <w:b/>
          <w:bCs/>
          <w:color w:val="585756"/>
          <w:sz w:val="21"/>
          <w:szCs w:val="22"/>
          <w:highlight w:val="yellow"/>
        </w:rPr>
        <w:t>1</w:t>
      </w:r>
      <w:r w:rsidR="00B44347">
        <w:rPr>
          <w:rFonts w:ascii="Georgia" w:eastAsia="Calibri" w:hAnsi="Georgia"/>
          <w:b/>
          <w:bCs/>
          <w:color w:val="585756"/>
          <w:sz w:val="21"/>
          <w:szCs w:val="22"/>
          <w:highlight w:val="yellow"/>
        </w:rPr>
        <w:t>6</w:t>
      </w:r>
      <w:r w:rsidR="000D0BC5" w:rsidRPr="00AE2515">
        <w:rPr>
          <w:rFonts w:ascii="Georgia" w:eastAsia="Calibri" w:hAnsi="Georgia"/>
          <w:b/>
          <w:bCs/>
          <w:color w:val="585756"/>
          <w:sz w:val="21"/>
          <w:szCs w:val="22"/>
          <w:highlight w:val="yellow"/>
        </w:rPr>
        <w:t xml:space="preserve">/02/2023 </w:t>
      </w:r>
      <w:r w:rsidRPr="00AE2515">
        <w:rPr>
          <w:rFonts w:ascii="Georgia" w:eastAsia="Calibri" w:hAnsi="Georgia"/>
          <w:b/>
          <w:bCs/>
          <w:color w:val="585756"/>
          <w:sz w:val="21"/>
          <w:szCs w:val="22"/>
          <w:highlight w:val="yellow"/>
        </w:rPr>
        <w:t>à 1</w:t>
      </w:r>
      <w:r w:rsidR="000D0BC5" w:rsidRPr="00AE2515">
        <w:rPr>
          <w:rFonts w:ascii="Georgia" w:eastAsia="Calibri" w:hAnsi="Georgia"/>
          <w:b/>
          <w:bCs/>
          <w:color w:val="585756"/>
          <w:sz w:val="21"/>
          <w:szCs w:val="22"/>
          <w:highlight w:val="yellow"/>
        </w:rPr>
        <w:t>5</w:t>
      </w:r>
      <w:r w:rsidRPr="00AE2515">
        <w:rPr>
          <w:rFonts w:ascii="Georgia" w:eastAsia="Calibri" w:hAnsi="Georgia"/>
          <w:b/>
          <w:bCs/>
          <w:color w:val="585756"/>
          <w:sz w:val="21"/>
          <w:szCs w:val="22"/>
          <w:highlight w:val="yellow"/>
        </w:rPr>
        <w:t>h00</w:t>
      </w:r>
      <w:r w:rsidRPr="000D0BC5">
        <w:rPr>
          <w:rFonts w:ascii="Georgia" w:eastAsia="Calibri" w:hAnsi="Georgia"/>
          <w:b/>
          <w:bCs/>
          <w:color w:val="585756"/>
          <w:sz w:val="21"/>
          <w:szCs w:val="22"/>
        </w:rPr>
        <w:t xml:space="preserve"> (heure de Kinshasa). Une confirmation de la réception sera envoyée</w:t>
      </w:r>
      <w:r w:rsidRPr="00190E4C">
        <w:rPr>
          <w:rFonts w:ascii="Georgia" w:eastAsia="Calibri" w:hAnsi="Georgia"/>
          <w:color w:val="585756"/>
          <w:sz w:val="21"/>
          <w:szCs w:val="22"/>
        </w:rPr>
        <w:t>.  </w:t>
      </w:r>
    </w:p>
    <w:p w14:paraId="3A1AB811"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Les offres transmises sous une autre façon ou à d’autres destinataires seront écartées de la procédure.  </w:t>
      </w:r>
    </w:p>
    <w:p w14:paraId="2E144296"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 xml:space="preserve">Le format des documents doit être le format .pdf ou un format équivalent. </w:t>
      </w:r>
    </w:p>
    <w:p w14:paraId="5A4B493C" w14:textId="77777777" w:rsidR="00190E4C" w:rsidRPr="00190E4C" w:rsidRDefault="00190E4C" w:rsidP="00190E4C">
      <w:pPr>
        <w:pStyle w:val="BTCtextCTB"/>
        <w:rPr>
          <w:rFonts w:ascii="Georgia" w:eastAsia="Calibri" w:hAnsi="Georgia"/>
          <w:color w:val="585756"/>
          <w:sz w:val="21"/>
          <w:szCs w:val="22"/>
        </w:rPr>
      </w:pPr>
      <w:r w:rsidRPr="00190E4C">
        <w:rPr>
          <w:rFonts w:ascii="Georgia" w:eastAsia="Calibri" w:hAnsi="Georgia"/>
          <w:color w:val="585756"/>
          <w:sz w:val="21"/>
          <w:szCs w:val="22"/>
        </w:rPr>
        <w:t>L’offre complète doit être envoyée dans un seul mail.</w:t>
      </w:r>
    </w:p>
    <w:p w14:paraId="54AE97FF" w14:textId="7AE4AA84" w:rsidR="002E6840" w:rsidRPr="002E6840" w:rsidRDefault="002E6840" w:rsidP="002E6840">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3B5E3932" w14:textId="77777777" w:rsidR="00FD0EDC" w:rsidRPr="008C4A21" w:rsidRDefault="00FD0EDC" w:rsidP="009804F1">
      <w:pPr>
        <w:pStyle w:val="BTCtextCTB"/>
        <w:rPr>
          <w:rFonts w:ascii="Georgia" w:eastAsia="Calibri" w:hAnsi="Georgia"/>
          <w:color w:val="585756"/>
          <w:sz w:val="21"/>
          <w:szCs w:val="22"/>
        </w:rPr>
      </w:pPr>
    </w:p>
    <w:p w14:paraId="731CE9E5" w14:textId="77777777" w:rsidR="009804F1" w:rsidRPr="006A46F9"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5" w:name="_Toc125539306"/>
      <w:r w:rsidRPr="006A46F9">
        <w:rPr>
          <w:lang w:val="fr-BE"/>
        </w:rPr>
        <w:lastRenderedPageBreak/>
        <w:t>Modification ou retrait d’une offre déjà introduite</w:t>
      </w:r>
      <w:bookmarkEnd w:id="75"/>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3140B532" w:rsidR="009804F1" w:rsidRPr="00190E4C" w:rsidRDefault="009804F1" w:rsidP="00190E4C">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002E6840">
      <w:pPr>
        <w:pStyle w:val="Titre3"/>
        <w:keepNext/>
        <w:widowControl w:val="0"/>
        <w:numPr>
          <w:ilvl w:val="2"/>
          <w:numId w:val="5"/>
        </w:numPr>
        <w:tabs>
          <w:tab w:val="num" w:pos="720"/>
        </w:tabs>
        <w:suppressAutoHyphens/>
        <w:autoSpaceDE/>
        <w:autoSpaceDN/>
        <w:adjustRightInd/>
        <w:spacing w:before="180" w:after="180"/>
        <w:contextualSpacing w:val="0"/>
        <w:rPr>
          <w:lang w:val="fr-BE"/>
        </w:rPr>
      </w:pPr>
      <w:bookmarkStart w:id="76" w:name="_Toc125539307"/>
      <w:r w:rsidRPr="002E6840">
        <w:rPr>
          <w:lang w:val="fr-BE"/>
        </w:rPr>
        <w:t>Ouverture des offres</w:t>
      </w:r>
      <w:bookmarkEnd w:id="76"/>
    </w:p>
    <w:p w14:paraId="00C94D58" w14:textId="2CE64823"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w:t>
      </w:r>
      <w:r w:rsidRPr="00190E4C">
        <w:rPr>
          <w:rFonts w:ascii="Georgia" w:eastAsia="Calibri" w:hAnsi="Georgia"/>
          <w:color w:val="585756"/>
          <w:sz w:val="21"/>
          <w:szCs w:val="22"/>
          <w:highlight w:val="yellow"/>
        </w:rPr>
        <w:t xml:space="preserve">avant le </w:t>
      </w:r>
      <w:r w:rsidR="00251124">
        <w:rPr>
          <w:rFonts w:ascii="Georgia" w:eastAsia="Calibri" w:hAnsi="Georgia"/>
          <w:color w:val="585756"/>
          <w:sz w:val="21"/>
          <w:szCs w:val="22"/>
          <w:highlight w:val="yellow"/>
        </w:rPr>
        <w:t>1</w:t>
      </w:r>
      <w:r w:rsidR="00B44347">
        <w:rPr>
          <w:rFonts w:ascii="Georgia" w:eastAsia="Calibri" w:hAnsi="Georgia"/>
          <w:color w:val="585756"/>
          <w:sz w:val="21"/>
          <w:szCs w:val="22"/>
          <w:highlight w:val="yellow"/>
        </w:rPr>
        <w:t>6</w:t>
      </w:r>
      <w:r w:rsidR="000D0BC5">
        <w:rPr>
          <w:rFonts w:ascii="Georgia" w:eastAsia="Calibri" w:hAnsi="Georgia"/>
          <w:color w:val="585756"/>
          <w:sz w:val="21"/>
          <w:szCs w:val="22"/>
          <w:highlight w:val="yellow"/>
        </w:rPr>
        <w:t xml:space="preserve"> février à 15h00</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4A429232" w14:textId="77777777" w:rsidR="009804F1" w:rsidRDefault="009804F1" w:rsidP="00E21234">
      <w:pPr>
        <w:pStyle w:val="Titre2"/>
      </w:pPr>
      <w:bookmarkStart w:id="77" w:name="_Toc125539308"/>
      <w:bookmarkStart w:id="78" w:name="_Ref233177124"/>
      <w:bookmarkStart w:id="79" w:name="_Ref233177126"/>
      <w:bookmarkStart w:id="80" w:name="_Toc257380489"/>
      <w:bookmarkStart w:id="81" w:name="_Toc260134208"/>
      <w:bookmarkStart w:id="82" w:name="_Toc364253078"/>
      <w:r>
        <w:t>Sélection des soumissionnaires</w:t>
      </w:r>
      <w:bookmarkEnd w:id="77"/>
    </w:p>
    <w:p w14:paraId="56FA4445" w14:textId="77777777" w:rsidR="009804F1" w:rsidRDefault="009804F1" w:rsidP="00E21234">
      <w:pPr>
        <w:pStyle w:val="Titre3"/>
      </w:pPr>
      <w:bookmarkStart w:id="83" w:name="_Toc125539309"/>
      <w:r>
        <w:t>Motifs d’exclusion</w:t>
      </w:r>
      <w:bookmarkEnd w:id="83"/>
    </w:p>
    <w:p w14:paraId="71983E77" w14:textId="5F5B7127" w:rsidR="00A35988" w:rsidRDefault="00AB265B" w:rsidP="00A35988">
      <w:pPr>
        <w:pStyle w:val="BTCtextCTB"/>
        <w:rPr>
          <w:rFonts w:ascii="Georgia" w:eastAsia="Calibri" w:hAnsi="Georgia"/>
          <w:color w:val="585756"/>
          <w:sz w:val="21"/>
          <w:szCs w:val="22"/>
        </w:rPr>
      </w:pPr>
      <w:r>
        <w:rPr>
          <w:rFonts w:ascii="Georgia" w:eastAsia="Calibri" w:hAnsi="Georgia"/>
          <w:color w:val="585756"/>
          <w:sz w:val="21"/>
          <w:szCs w:val="22"/>
        </w:rPr>
        <w:t>Le soumissionnaire doit inclure dans son offre :</w:t>
      </w:r>
    </w:p>
    <w:p w14:paraId="5210CA9F" w14:textId="693A0D5A" w:rsidR="00AB265B" w:rsidRDefault="00AB265B" w:rsidP="00A35988">
      <w:pPr>
        <w:pStyle w:val="BTCtextCTB"/>
        <w:rPr>
          <w:rFonts w:ascii="Georgia" w:eastAsia="Calibri" w:hAnsi="Georgia"/>
          <w:color w:val="585756"/>
          <w:sz w:val="21"/>
          <w:szCs w:val="22"/>
        </w:rPr>
      </w:pPr>
    </w:p>
    <w:p w14:paraId="731F1C7E" w14:textId="4A5FA854" w:rsidR="00AB265B" w:rsidRDefault="00AB265B" w:rsidP="00AB265B">
      <w:pPr>
        <w:pStyle w:val="BTCtextCTB"/>
        <w:numPr>
          <w:ilvl w:val="0"/>
          <w:numId w:val="13"/>
        </w:numPr>
        <w:rPr>
          <w:rFonts w:ascii="Georgia" w:eastAsia="Calibri" w:hAnsi="Georgia"/>
          <w:color w:val="585756"/>
          <w:sz w:val="21"/>
          <w:szCs w:val="22"/>
        </w:rPr>
      </w:pPr>
      <w:bookmarkStart w:id="84" w:name="_Hlk125540879"/>
      <w:r>
        <w:rPr>
          <w:rFonts w:ascii="Georgia" w:eastAsia="Calibri" w:hAnsi="Georgia"/>
          <w:color w:val="585756"/>
          <w:sz w:val="21"/>
          <w:szCs w:val="22"/>
        </w:rPr>
        <w:t>Une attestation d’enregistrement au RCCM ;</w:t>
      </w:r>
    </w:p>
    <w:p w14:paraId="52C97282" w14:textId="78583CFC"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faillite ou document similaire,</w:t>
      </w:r>
    </w:p>
    <w:p w14:paraId="6C288ACD" w14:textId="3FF41143"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aux impôts en cours de validité,</w:t>
      </w:r>
    </w:p>
    <w:p w14:paraId="5E788091" w14:textId="1CB09D0A"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à la sécurité sociale (CNSS) en cours de validité ;</w:t>
      </w:r>
    </w:p>
    <w:p w14:paraId="3E853D02" w14:textId="51A502E4"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 extrait de casier judiciaire du dirigeant de l’entreprise.</w:t>
      </w:r>
    </w:p>
    <w:p w14:paraId="426CCC62" w14:textId="77777777" w:rsidR="00AB265B" w:rsidRPr="00AB265B" w:rsidRDefault="00AB265B" w:rsidP="00AB265B">
      <w:pPr>
        <w:pStyle w:val="BTCtextCTB"/>
        <w:rPr>
          <w:rFonts w:ascii="Georgia" w:eastAsia="Calibri" w:hAnsi="Georgia"/>
          <w:color w:val="585756"/>
          <w:sz w:val="21"/>
          <w:szCs w:val="22"/>
        </w:rPr>
      </w:pPr>
    </w:p>
    <w:p w14:paraId="42646876" w14:textId="50C69C2D" w:rsidR="002E6840" w:rsidRPr="00A35988" w:rsidRDefault="002E6840" w:rsidP="00E21234">
      <w:pPr>
        <w:pStyle w:val="Titre3"/>
      </w:pPr>
      <w:bookmarkStart w:id="85" w:name="_Toc125539310"/>
      <w:r w:rsidRPr="00A35988">
        <w:t>Critères de sélection</w:t>
      </w:r>
      <w:bookmarkEnd w:id="85"/>
      <w:r w:rsidRPr="00A35988">
        <w:t xml:space="preserve"> </w:t>
      </w:r>
    </w:p>
    <w:p w14:paraId="748A4CE2" w14:textId="3E8C47FB" w:rsidR="002E6840"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 xml:space="preserve">Le soumissionnaire est, en outre, tenu de démontrer </w:t>
      </w:r>
      <w:r w:rsidR="00AB265B">
        <w:rPr>
          <w:rFonts w:ascii="Georgia" w:eastAsia="Calibri" w:hAnsi="Georgia"/>
          <w:color w:val="585756"/>
          <w:sz w:val="21"/>
          <w:szCs w:val="22"/>
        </w:rPr>
        <w:t>qu’il dispose d’une capacité financière suffisante pour exécuter le marché en joignant les documents suivants :</w:t>
      </w:r>
    </w:p>
    <w:p w14:paraId="7FB999F6" w14:textId="5FB369DD" w:rsidR="00AB265B" w:rsidRPr="00AB265B" w:rsidRDefault="00AB265B" w:rsidP="003B5CA8">
      <w:pPr>
        <w:pStyle w:val="BTCtextCTB"/>
        <w:numPr>
          <w:ilvl w:val="0"/>
          <w:numId w:val="13"/>
        </w:numPr>
      </w:pPr>
      <w:r w:rsidRPr="00AB265B">
        <w:rPr>
          <w:rFonts w:ascii="Georgia" w:eastAsia="Calibri" w:hAnsi="Georgia"/>
          <w:color w:val="585756"/>
          <w:sz w:val="21"/>
          <w:szCs w:val="22"/>
        </w:rPr>
        <w:t>Une déclaration sur le chiffre d’affaire des trois dernières démontrant un chiffre d’affaires moyen d</w:t>
      </w:r>
      <w:bookmarkStart w:id="86" w:name="_Toc125539311"/>
      <w:r>
        <w:rPr>
          <w:rFonts w:ascii="Georgia" w:eastAsia="Calibri" w:hAnsi="Georgia"/>
          <w:color w:val="585756"/>
          <w:sz w:val="21"/>
          <w:szCs w:val="22"/>
        </w:rPr>
        <w:t>e minimum 50.000 € ;</w:t>
      </w:r>
    </w:p>
    <w:p w14:paraId="00F12260" w14:textId="00D3CA44" w:rsidR="00AB265B" w:rsidRPr="00AB265B" w:rsidRDefault="00AB265B" w:rsidP="003B5CA8">
      <w:pPr>
        <w:pStyle w:val="BTCtextCTB"/>
        <w:numPr>
          <w:ilvl w:val="0"/>
          <w:numId w:val="13"/>
        </w:numPr>
      </w:pPr>
      <w:r>
        <w:rPr>
          <w:rFonts w:ascii="Georgia" w:eastAsia="Calibri" w:hAnsi="Georgia"/>
          <w:color w:val="585756"/>
          <w:sz w:val="21"/>
          <w:szCs w:val="22"/>
        </w:rPr>
        <w:t>Les états financiers approuvés incluant notamment le compte de résultat des trois dernières années (2019, 2020 et 2021).</w:t>
      </w:r>
    </w:p>
    <w:bookmarkEnd w:id="84"/>
    <w:p w14:paraId="78B47CB3" w14:textId="597CB432" w:rsidR="002E6840" w:rsidRPr="00AB265B" w:rsidRDefault="00A35988" w:rsidP="00AB265B">
      <w:pPr>
        <w:pStyle w:val="Titre3"/>
      </w:pPr>
      <w:r w:rsidRPr="00AB265B">
        <w:t>Aperçu de la procédure</w:t>
      </w:r>
      <w:bookmarkEnd w:id="86"/>
    </w:p>
    <w:p w14:paraId="74CA4836" w14:textId="725ADC8E"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lastRenderedPageBreak/>
        <w:t xml:space="preserve">Dans une première phase, les offres introduites par les soumissionnaires sélectionnés seront examinées sur le plan de la régularité formelle et matérielle. </w:t>
      </w:r>
    </w:p>
    <w:p w14:paraId="0F41393B"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faire régulariser les irrégularités dans l’offre des soumissionnaires durant les négociations.</w:t>
      </w:r>
    </w:p>
    <w:p w14:paraId="543D386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&lt;&lt;Maximum &lt;&lt;…&gt;&gt; soumissionnaires pourront être repris dans la shortlist. </w:t>
      </w:r>
    </w:p>
    <w:p w14:paraId="4BAA2C40"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3DD81A05" w14:textId="3AE001E8"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w:t>
      </w:r>
      <w:r>
        <w:rPr>
          <w:rFonts w:ascii="Georgia" w:eastAsia="Calibri" w:hAnsi="Georgia"/>
          <w:color w:val="585756"/>
          <w:sz w:val="21"/>
          <w:szCs w:val="22"/>
        </w:rPr>
        <w:t>cataire pour le présent marché.</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3EB5E7CA" w14:textId="66C84E66"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2E6840" w:rsidRDefault="002E6840" w:rsidP="00E21234">
      <w:pPr>
        <w:pStyle w:val="Titre3"/>
      </w:pPr>
      <w:bookmarkStart w:id="87" w:name="_Toc125539312"/>
      <w:r w:rsidRPr="002E6840">
        <w:t xml:space="preserve">Critères d’attribution </w:t>
      </w:r>
      <w:r w:rsidRPr="002E6840">
        <w:rPr>
          <w:rFonts w:ascii="Arial" w:hAnsi="Arial" w:cs="Arial"/>
        </w:rPr>
        <w:t>♣</w:t>
      </w:r>
      <w:bookmarkEnd w:id="87"/>
    </w:p>
    <w:p w14:paraId="4A3DA79A" w14:textId="401567B3"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w:t>
      </w:r>
      <w:r w:rsidR="00190E4C">
        <w:rPr>
          <w:rFonts w:ascii="Georgia" w:hAnsi="Georgia"/>
          <w:color w:val="404040"/>
          <w:sz w:val="21"/>
          <w:szCs w:val="21"/>
        </w:rPr>
        <w:t>du PRIX.</w:t>
      </w:r>
    </w:p>
    <w:p w14:paraId="3A097025" w14:textId="77777777" w:rsidR="002E6840" w:rsidRPr="005F4C56" w:rsidRDefault="002E6840" w:rsidP="00E21234">
      <w:pPr>
        <w:pStyle w:val="Titre4"/>
      </w:pPr>
      <w:bookmarkStart w:id="88" w:name="_Toc125539313"/>
      <w:r w:rsidRPr="005F4C56">
        <w:t>Cotation finale</w:t>
      </w:r>
      <w:bookmarkEnd w:id="88"/>
    </w:p>
    <w:p w14:paraId="3770D461" w14:textId="66555D19" w:rsidR="002E6840" w:rsidRPr="00190E4C"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89" w:name="_Toc125539314"/>
      <w:r>
        <w:t>Attribution du marché</w:t>
      </w:r>
      <w:bookmarkEnd w:id="89"/>
    </w:p>
    <w:p w14:paraId="1786938A" w14:textId="43EAD943"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lots du marché seront</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attribués aux</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soumissionnaires</w:t>
      </w:r>
      <w:r w:rsidR="00190E4C">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 xml:space="preserve">qui ont remis l’offre régulière économiquement la plus avantageuse </w:t>
      </w:r>
      <w:r w:rsidR="00190E4C">
        <w:rPr>
          <w:rFonts w:ascii="Georgia" w:eastAsia="DejaVu Sans" w:hAnsi="Georgia" w:cs="Tahoma"/>
          <w:color w:val="404040"/>
          <w:kern w:val="18"/>
          <w:sz w:val="21"/>
          <w:szCs w:val="21"/>
          <w:lang w:val="fr-FR"/>
        </w:rPr>
        <w:t>par lot.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27086A65"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se réserve aussi le droit de n’attribuer que certain(s) lot(s) et de décider que les autres lots feront l’objet d’un ou de plusieurs nouveaux marchés, au besoin suivant un</w:t>
      </w:r>
      <w:r w:rsidR="000D0BC5">
        <w:rPr>
          <w:rFonts w:ascii="Georgia" w:eastAsia="DejaVu Sans" w:hAnsi="Georgia" w:cs="Tahoma"/>
          <w:color w:val="404040"/>
          <w:kern w:val="18"/>
          <w:sz w:val="21"/>
          <w:szCs w:val="21"/>
          <w:lang w:val="fr-FR"/>
        </w:rPr>
        <w:t>e</w:t>
      </w:r>
      <w:r w:rsidRPr="00F4104D">
        <w:rPr>
          <w:rFonts w:ascii="Georgia" w:eastAsia="DejaVu Sans" w:hAnsi="Georgia" w:cs="Tahoma"/>
          <w:color w:val="404040"/>
          <w:kern w:val="18"/>
          <w:sz w:val="21"/>
          <w:szCs w:val="21"/>
          <w:lang w:val="fr-FR"/>
        </w:rPr>
        <w:t xml:space="preserve"> autre procédure de passation en application de l’art. 58 §1, 3ième paragraphe.</w:t>
      </w:r>
    </w:p>
    <w:p w14:paraId="056F38D3" w14:textId="77777777" w:rsidR="009804F1" w:rsidRDefault="009804F1" w:rsidP="009804F1">
      <w:pPr>
        <w:pStyle w:val="Corpsdetexte"/>
      </w:pPr>
    </w:p>
    <w:p w14:paraId="7874CE7B" w14:textId="77777777" w:rsidR="009804F1" w:rsidRDefault="009804F1" w:rsidP="00E847C2">
      <w:pPr>
        <w:pStyle w:val="Titre2"/>
      </w:pPr>
      <w:bookmarkStart w:id="90" w:name="_Toc257039854"/>
      <w:bookmarkStart w:id="91" w:name="_Toc366161168"/>
      <w:bookmarkStart w:id="92" w:name="_Toc125539315"/>
      <w:r>
        <w:lastRenderedPageBreak/>
        <w:t>Conclusion du contrat</w:t>
      </w:r>
      <w:bookmarkEnd w:id="90"/>
      <w:bookmarkEnd w:id="91"/>
      <w:bookmarkEnd w:id="92"/>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72B94">
      <w:pPr>
        <w:pStyle w:val="BTCbulletsCTB"/>
        <w:numPr>
          <w:ilvl w:val="0"/>
          <w:numId w:val="8"/>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45F3C998"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190E4C"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w:t>
      </w:r>
      <w:r w:rsidR="00190E4C" w:rsidRPr="006E070C">
        <w:rPr>
          <w:rFonts w:ascii="Georgia" w:hAnsi="Georgia"/>
          <w:color w:val="404040"/>
          <w:sz w:val="21"/>
          <w:szCs w:val="21"/>
          <w:lang w:val="fr-FR"/>
        </w:rPr>
        <w:t>contrat, son</w:t>
      </w:r>
      <w:r w:rsidRPr="006E070C">
        <w:rPr>
          <w:rFonts w:ascii="Georgia" w:hAnsi="Georgia"/>
          <w:color w:val="404040"/>
          <w:sz w:val="21"/>
          <w:szCs w:val="21"/>
          <w:lang w:val="fr-FR"/>
        </w:rPr>
        <w:t xml:space="preserve"> nom et localité, ainsi </w:t>
      </w:r>
      <w:r w:rsidR="00190E4C" w:rsidRPr="006E070C">
        <w:rPr>
          <w:rFonts w:ascii="Georgia" w:hAnsi="Georgia"/>
          <w:color w:val="404040"/>
          <w:sz w:val="21"/>
          <w:szCs w:val="21"/>
          <w:lang w:val="fr-FR"/>
        </w:rPr>
        <w:t>que le</w:t>
      </w:r>
      <w:r w:rsidRPr="006E070C">
        <w:rPr>
          <w:rFonts w:ascii="Georgia" w:hAnsi="Georgia"/>
          <w:color w:val="404040"/>
          <w:sz w:val="21"/>
          <w:szCs w:val="21"/>
          <w:lang w:val="fr-FR"/>
        </w:rPr>
        <w:t xml:space="preserv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93" w:name="_Toc125539316"/>
      <w:bookmarkEnd w:id="78"/>
      <w:bookmarkEnd w:id="79"/>
      <w:bookmarkEnd w:id="80"/>
      <w:bookmarkEnd w:id="81"/>
      <w:bookmarkEnd w:id="82"/>
      <w:r>
        <w:lastRenderedPageBreak/>
        <w:t>Dispositions contractuelles particulères</w:t>
      </w:r>
      <w:bookmarkEnd w:id="93"/>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2B51CE4"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n’est pas dérogé</w:t>
      </w:r>
      <w:r w:rsidR="00CC5C07">
        <w:rPr>
          <w:rFonts w:ascii="Georgia" w:eastAsia="DejaVu Sans" w:hAnsi="Georgia" w:cs="Tahoma"/>
          <w:color w:val="404040"/>
          <w:kern w:val="18"/>
          <w:sz w:val="21"/>
          <w:szCs w:val="21"/>
          <w:lang w:val="fr-FR"/>
        </w:rPr>
        <w:t xml:space="preserve"> aux</w:t>
      </w:r>
      <w:r w:rsidRPr="00F4104D">
        <w:rPr>
          <w:rFonts w:ascii="Georgia" w:eastAsia="DejaVu Sans" w:hAnsi="Georgia" w:cs="Tahoma"/>
          <w:color w:val="404040"/>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94" w:name="_Ref223946633"/>
      <w:bookmarkStart w:id="95" w:name="_Ref223946647"/>
      <w:bookmarkStart w:id="96" w:name="_Toc257380496"/>
      <w:bookmarkStart w:id="97" w:name="_Toc260134215"/>
      <w:bookmarkStart w:id="98" w:name="_Toc364253083"/>
      <w:bookmarkStart w:id="99" w:name="_Toc125539317"/>
      <w:r>
        <w:t>Fonctionnaire dirigeant</w:t>
      </w:r>
      <w:bookmarkEnd w:id="94"/>
      <w:bookmarkEnd w:id="95"/>
      <w:bookmarkEnd w:id="96"/>
      <w:bookmarkEnd w:id="97"/>
      <w:r>
        <w:t xml:space="preserve"> (art. 11)</w:t>
      </w:r>
      <w:bookmarkEnd w:id="98"/>
      <w:bookmarkEnd w:id="99"/>
    </w:p>
    <w:p w14:paraId="0669E3CC" w14:textId="77777777" w:rsidR="000E41F7" w:rsidRPr="00C3635A" w:rsidRDefault="005F2003" w:rsidP="000E41F7">
      <w:pPr>
        <w:pStyle w:val="Corpsdetexte"/>
        <w:rPr>
          <w:rFonts w:ascii="Calibri" w:hAnsi="Calibri"/>
          <w:sz w:val="21"/>
          <w:szCs w:val="21"/>
        </w:rPr>
      </w:pPr>
      <w:r w:rsidRPr="00F4104D">
        <w:rPr>
          <w:rFonts w:ascii="Georgia" w:hAnsi="Georgia"/>
          <w:color w:val="404040"/>
          <w:sz w:val="21"/>
          <w:szCs w:val="21"/>
        </w:rPr>
        <w:t>Le fonctionnaire dirigeant est</w:t>
      </w:r>
      <w:r>
        <w:t xml:space="preserve"> </w:t>
      </w:r>
    </w:p>
    <w:p w14:paraId="2754C43B" w14:textId="77777777" w:rsidR="000E41F7" w:rsidRPr="000E41F7" w:rsidRDefault="000E41F7" w:rsidP="000E41F7">
      <w:pPr>
        <w:pStyle w:val="Corpsdetexte"/>
        <w:ind w:left="708"/>
        <w:jc w:val="center"/>
        <w:rPr>
          <w:rFonts w:ascii="Georgia" w:hAnsi="Georgia"/>
          <w:color w:val="404040"/>
          <w:sz w:val="21"/>
          <w:szCs w:val="21"/>
        </w:rPr>
      </w:pPr>
      <w:r w:rsidRPr="000E41F7">
        <w:rPr>
          <w:rFonts w:ascii="Georgia" w:hAnsi="Georgia"/>
          <w:color w:val="404040"/>
          <w:sz w:val="21"/>
          <w:szCs w:val="21"/>
        </w:rPr>
        <w:t>Mr Ricky SALUMU KATAMBWE,</w:t>
      </w:r>
    </w:p>
    <w:p w14:paraId="79F8CAF8" w14:textId="0261EFC8" w:rsidR="000E41F7" w:rsidRPr="000E41F7" w:rsidRDefault="000E41F7" w:rsidP="000E41F7">
      <w:pPr>
        <w:pStyle w:val="Corpsdetexte"/>
        <w:ind w:left="708"/>
        <w:jc w:val="center"/>
        <w:rPr>
          <w:rFonts w:ascii="Georgia" w:hAnsi="Georgia"/>
          <w:color w:val="404040"/>
          <w:sz w:val="21"/>
          <w:szCs w:val="21"/>
        </w:rPr>
      </w:pPr>
      <w:r w:rsidRPr="000E41F7">
        <w:rPr>
          <w:rFonts w:ascii="Georgia" w:hAnsi="Georgia"/>
          <w:color w:val="404040"/>
          <w:sz w:val="21"/>
          <w:szCs w:val="21"/>
        </w:rPr>
        <w:t>Logistics &amp; Facility Coordinator</w:t>
      </w:r>
    </w:p>
    <w:p w14:paraId="63FDC236" w14:textId="12ED8F84" w:rsidR="005F2003" w:rsidRPr="000E41F7" w:rsidRDefault="00001F42" w:rsidP="000E41F7">
      <w:pPr>
        <w:pStyle w:val="Corpsdetexte"/>
        <w:ind w:left="708"/>
        <w:jc w:val="center"/>
        <w:rPr>
          <w:rFonts w:ascii="Georgia" w:hAnsi="Georgia"/>
          <w:color w:val="404040"/>
          <w:sz w:val="21"/>
          <w:szCs w:val="21"/>
        </w:rPr>
      </w:pPr>
      <w:hyperlink r:id="rId22" w:history="1">
        <w:r w:rsidR="000E41F7" w:rsidRPr="000E41F7">
          <w:rPr>
            <w:rFonts w:ascii="Georgia" w:hAnsi="Georgia"/>
            <w:color w:val="404040"/>
          </w:rPr>
          <w:t>ricky.salumu@enabel.be</w:t>
        </w:r>
      </w:hyperlink>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3A9FE87A"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0E41F7"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23A65448"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00" w:name="_Toc361408323"/>
      <w:bookmarkStart w:id="101" w:name="_Toc125539318"/>
      <w:bookmarkStart w:id="102" w:name="_Toc361408324"/>
      <w:r w:rsidRPr="00441577">
        <w:t>Sous-traitants (art. 12 à 15)</w:t>
      </w:r>
      <w:bookmarkEnd w:id="100"/>
      <w:bookmarkEnd w:id="101"/>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41CDB32"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lastRenderedPageBreak/>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3B856F" w14:textId="77777777" w:rsidR="005F2003" w:rsidRDefault="005F2003" w:rsidP="005F2003">
      <w:pPr>
        <w:pStyle w:val="Titre2"/>
        <w:keepLines w:val="0"/>
        <w:widowControl w:val="0"/>
        <w:tabs>
          <w:tab w:val="num" w:pos="576"/>
        </w:tabs>
        <w:suppressAutoHyphens/>
        <w:spacing w:after="240"/>
      </w:pPr>
      <w:bookmarkStart w:id="103" w:name="_Ref233108956"/>
      <w:bookmarkStart w:id="104" w:name="_Ref233108960"/>
      <w:bookmarkStart w:id="105" w:name="_Toc257380497"/>
      <w:bookmarkStart w:id="106" w:name="_Toc260134216"/>
      <w:bookmarkStart w:id="107" w:name="_Toc364253084"/>
      <w:bookmarkStart w:id="108" w:name="_Toc125539319"/>
      <w:bookmarkEnd w:id="102"/>
      <w:r>
        <w:t>Cautionnement</w:t>
      </w:r>
      <w:bookmarkEnd w:id="103"/>
      <w:bookmarkEnd w:id="104"/>
      <w:bookmarkEnd w:id="105"/>
      <w:bookmarkEnd w:id="106"/>
      <w:r>
        <w:t xml:space="preserve"> (art.25 à 33)</w:t>
      </w:r>
      <w:bookmarkEnd w:id="107"/>
      <w:bookmarkEnd w:id="108"/>
    </w:p>
    <w:p w14:paraId="7AD2DAEF" w14:textId="4CFCF6A7" w:rsidR="000534B9" w:rsidRPr="000E41F7" w:rsidRDefault="005F2003" w:rsidP="000E41F7">
      <w:pPr>
        <w:pStyle w:val="Corpsdetexte"/>
        <w:rPr>
          <w:rFonts w:ascii="Georgia" w:hAnsi="Georgia"/>
          <w:color w:val="404040"/>
          <w:sz w:val="21"/>
          <w:szCs w:val="21"/>
        </w:rPr>
      </w:pPr>
      <w:r w:rsidRPr="00F4104D">
        <w:rPr>
          <w:rFonts w:ascii="Georgia" w:hAnsi="Georgia"/>
          <w:color w:val="404040"/>
          <w:sz w:val="21"/>
          <w:szCs w:val="21"/>
        </w:rPr>
        <w:t xml:space="preserve">Pour ce marché, un cautionnement n’est pas exigé. </w:t>
      </w:r>
    </w:p>
    <w:p w14:paraId="4CF0D38B" w14:textId="77777777" w:rsidR="005F2003" w:rsidRDefault="005F2003" w:rsidP="000534B9">
      <w:pPr>
        <w:pStyle w:val="Titre2"/>
        <w:keepLines w:val="0"/>
        <w:widowControl w:val="0"/>
        <w:tabs>
          <w:tab w:val="num" w:pos="576"/>
        </w:tabs>
        <w:suppressAutoHyphens/>
        <w:spacing w:after="240"/>
      </w:pPr>
      <w:bookmarkStart w:id="109" w:name="_Toc361393825"/>
      <w:bookmarkStart w:id="110" w:name="_Toc361408327"/>
      <w:bookmarkStart w:id="111" w:name="_Toc125539320"/>
      <w:r>
        <w:t>Conformité de l’exécution (art. 34)</w:t>
      </w:r>
      <w:bookmarkEnd w:id="109"/>
      <w:bookmarkEnd w:id="110"/>
      <w:bookmarkEnd w:id="111"/>
      <w:r>
        <w:t xml:space="preserve"> </w:t>
      </w:r>
    </w:p>
    <w:p w14:paraId="1B900D2E" w14:textId="5C55DC21" w:rsidR="005F2003" w:rsidRPr="000E41F7" w:rsidRDefault="005F2003" w:rsidP="000E41F7">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12" w:name="_Toc125539321"/>
      <w:r w:rsidRPr="005F2003">
        <w:t>Modifications du marché (art. 37 à 38/19)</w:t>
      </w:r>
      <w:bookmarkEnd w:id="112"/>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3" w:name="_Toc125539322"/>
      <w:r w:rsidRPr="000534B9">
        <w:t>Remplacement de l’adjudicataire (art. 38/3)</w:t>
      </w:r>
      <w:bookmarkEnd w:id="113"/>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03AE5738" w:rsidR="005F2003" w:rsidRPr="00E847C2"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4" w:name="_Toc125539323"/>
      <w:r w:rsidRPr="000534B9">
        <w:t>Révision des prix (art. 38/7)</w:t>
      </w:r>
      <w:bookmarkEnd w:id="114"/>
    </w:p>
    <w:p w14:paraId="570BE057" w14:textId="1E955D2B" w:rsidR="005F2003" w:rsidRPr="000E41F7" w:rsidRDefault="005F2003" w:rsidP="000E41F7">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15" w:name="_Toc125539324"/>
      <w:r w:rsidRPr="000534B9">
        <w:t>Circonstances imprévisibles</w:t>
      </w:r>
      <w:bookmarkEnd w:id="115"/>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69AB37E" w:rsidR="005F2003" w:rsidRPr="000E41F7" w:rsidRDefault="005F2003" w:rsidP="000E41F7">
      <w:pPr>
        <w:jc w:val="both"/>
        <w:rPr>
          <w:kern w:val="18"/>
          <w:sz w:val="20"/>
        </w:rPr>
      </w:pPr>
      <w:r w:rsidRPr="004A652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Pr>
          <w:kern w:val="18"/>
          <w:sz w:val="20"/>
        </w:rPr>
        <w:t>Enabel</w:t>
      </w:r>
      <w:r w:rsidRPr="004A6528">
        <w:rPr>
          <w:kern w:val="18"/>
          <w:sz w:val="20"/>
        </w:rPr>
        <w:t xml:space="preserve"> mettra en œuvre les moyens raisonnables pour convenir d'un montant maximum d'indemnisation.</w:t>
      </w:r>
    </w:p>
    <w:p w14:paraId="5A5BB1D0" w14:textId="08CB3224" w:rsidR="005F2003" w:rsidRDefault="005F2003" w:rsidP="000534B9">
      <w:pPr>
        <w:pStyle w:val="Titre2"/>
        <w:keepLines w:val="0"/>
        <w:widowControl w:val="0"/>
        <w:tabs>
          <w:tab w:val="num" w:pos="576"/>
        </w:tabs>
        <w:suppressAutoHyphens/>
        <w:spacing w:after="240"/>
      </w:pPr>
      <w:bookmarkStart w:id="116" w:name="_Toc361393827"/>
      <w:bookmarkStart w:id="117" w:name="_Toc361408329"/>
      <w:bookmarkStart w:id="118" w:name="_Toc125539325"/>
      <w:r>
        <w:t>Modalités d’exécution (art. 1</w:t>
      </w:r>
      <w:r w:rsidR="00A31CAA">
        <w:t>15</w:t>
      </w:r>
      <w:r>
        <w:t xml:space="preserve"> es)</w:t>
      </w:r>
      <w:bookmarkEnd w:id="116"/>
      <w:bookmarkEnd w:id="117"/>
      <w:bookmarkEnd w:id="118"/>
    </w:p>
    <w:p w14:paraId="764F3F67" w14:textId="7D565B68" w:rsidR="00A31CAA" w:rsidRDefault="00A31CAA"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19" w:name="_Toc125539326"/>
      <w:r w:rsidRPr="00A31CAA">
        <w:rPr>
          <w:lang w:val="fr-BE"/>
        </w:rPr>
        <w:t xml:space="preserve">Commandes partielles (art. </w:t>
      </w:r>
      <w:r>
        <w:rPr>
          <w:lang w:val="fr-BE"/>
        </w:rPr>
        <w:t>115)</w:t>
      </w:r>
      <w:bookmarkEnd w:id="119"/>
    </w:p>
    <w:p w14:paraId="38681649" w14:textId="08E67C49" w:rsidR="00A31CAA" w:rsidRPr="00A31CAA" w:rsidRDefault="000E41F7" w:rsidP="00A31CAA">
      <w:r w:rsidRPr="000E41F7">
        <w:t>La</w:t>
      </w:r>
      <w:r w:rsidR="00A31CAA" w:rsidRPr="000E41F7">
        <w:t xml:space="preserve"> livraison des quantités demandées lors des ordres se fera en plusieurs fois, sur appel du pouvoir adjudicateur. Les appels auront lieu en fonction des besoins du</w:t>
      </w:r>
      <w:r w:rsidR="00A31CAA">
        <w:t xml:space="preserve"> pouvoir </w:t>
      </w:r>
      <w:r w:rsidR="00A31CAA">
        <w:lastRenderedPageBreak/>
        <w:t xml:space="preserve">adjudicateur. Chaque appel concernera </w:t>
      </w:r>
      <w:r>
        <w:t xml:space="preserve">les besoins mensuels </w:t>
      </w:r>
      <w:r w:rsidR="00A31CAA">
        <w:t>au minimum et sera confirmé par un bon de comman</w:t>
      </w:r>
      <w:r>
        <w:t>de.</w:t>
      </w:r>
    </w:p>
    <w:p w14:paraId="0AC16FB4" w14:textId="5A46D025"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0" w:name="_Toc125539327"/>
      <w:r w:rsidRPr="00A31CAA">
        <w:rPr>
          <w:lang w:val="fr-BE"/>
        </w:rPr>
        <w:t>Délais et clauses (art. 1</w:t>
      </w:r>
      <w:r w:rsidR="00A31CAA">
        <w:rPr>
          <w:lang w:val="fr-BE"/>
        </w:rPr>
        <w:t>16</w:t>
      </w:r>
      <w:r w:rsidRPr="00A31CAA">
        <w:rPr>
          <w:lang w:val="fr-BE"/>
        </w:rPr>
        <w:t>)</w:t>
      </w:r>
      <w:bookmarkEnd w:id="120"/>
    </w:p>
    <w:p w14:paraId="2AA3942A" w14:textId="690CA06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de </w:t>
      </w:r>
      <w:r w:rsidR="000E41F7">
        <w:rPr>
          <w:rFonts w:ascii="Georgia" w:eastAsia="Calibri" w:hAnsi="Georgia" w:cs="Times New Roman"/>
          <w:color w:val="585756"/>
          <w:kern w:val="0"/>
          <w:sz w:val="21"/>
          <w:szCs w:val="22"/>
          <w:lang w:val="fr-BE"/>
        </w:rPr>
        <w:t xml:space="preserve">7 </w:t>
      </w:r>
      <w:r w:rsidR="000E41F7" w:rsidRPr="00C07E87">
        <w:rPr>
          <w:rFonts w:ascii="Georgia" w:eastAsia="Calibri" w:hAnsi="Georgia" w:cs="Times New Roman"/>
          <w:color w:val="585756"/>
          <w:kern w:val="0"/>
          <w:sz w:val="21"/>
          <w:szCs w:val="22"/>
          <w:lang w:val="fr-BE"/>
        </w:rPr>
        <w:t>jours</w:t>
      </w:r>
      <w:r w:rsidRPr="00C07E87">
        <w:rPr>
          <w:rFonts w:ascii="Georgia" w:eastAsia="Calibri" w:hAnsi="Georgia" w:cs="Times New Roman"/>
          <w:color w:val="585756"/>
          <w:kern w:val="0"/>
          <w:sz w:val="21"/>
          <w:szCs w:val="22"/>
          <w:lang w:val="fr-BE"/>
        </w:rPr>
        <w:t xml:space="preserve"> calendrier à compter du deuxième jour ouvrable qui suit la date d’envoi du bon de commande. Les jours de fermeture de l’entreprise du fournisseur pour les vacances annuelles ne sont pas inclus dans le calcul.</w:t>
      </w:r>
    </w:p>
    <w:p w14:paraId="70F74F9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5AB64C5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442E9CF"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w:t>
      </w:r>
      <w:r w:rsidR="000E41F7" w:rsidRPr="00C07E87">
        <w:rPr>
          <w:rFonts w:ascii="Georgia" w:eastAsia="Calibri" w:hAnsi="Georgia" w:cs="Times New Roman"/>
          <w:color w:val="585756"/>
          <w:kern w:val="0"/>
          <w:sz w:val="21"/>
          <w:szCs w:val="22"/>
          <w:lang w:val="fr-BE"/>
        </w:rPr>
        <w:t>examiné la</w:t>
      </w:r>
      <w:r w:rsidRPr="00C07E87">
        <w:rPr>
          <w:rFonts w:ascii="Georgia" w:eastAsia="Calibri" w:hAnsi="Georgia" w:cs="Times New Roman"/>
          <w:color w:val="585756"/>
          <w:kern w:val="0"/>
          <w:sz w:val="21"/>
          <w:szCs w:val="22"/>
          <w:lang w:val="fr-BE"/>
        </w:rPr>
        <w:t xml:space="preserve"> demande écrite du fournisseur, l’estime fondée ou partiellement fondée, il lui communique par écrit quelle prolongation de délai est acceptée.</w:t>
      </w:r>
    </w:p>
    <w:p w14:paraId="7AFD492D"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499A214" w14:textId="205DFFC1"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tout état de cause, les réclamations relatives </w:t>
      </w:r>
      <w:r w:rsidR="000E41F7" w:rsidRPr="00C07E87">
        <w:rPr>
          <w:rFonts w:ascii="Georgia" w:eastAsia="Calibri" w:hAnsi="Georgia" w:cs="Times New Roman"/>
          <w:color w:val="585756"/>
          <w:kern w:val="0"/>
          <w:sz w:val="21"/>
          <w:szCs w:val="22"/>
          <w:lang w:val="fr-BE"/>
        </w:rPr>
        <w:t>au bon</w:t>
      </w:r>
      <w:r w:rsidRPr="00C07E87">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r w:rsidR="000E41F7">
        <w:rPr>
          <w:rFonts w:ascii="Georgia" w:eastAsia="Calibri" w:hAnsi="Georgia" w:cs="Times New Roman"/>
          <w:color w:val="585756"/>
          <w:kern w:val="0"/>
          <w:sz w:val="21"/>
          <w:szCs w:val="22"/>
          <w:lang w:val="fr-BE"/>
        </w:rPr>
        <w:t>.</w:t>
      </w:r>
    </w:p>
    <w:p w14:paraId="7DD28665" w14:textId="7FB16351" w:rsidR="00C07E87" w:rsidRP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1" w:name="_Toc125539328"/>
      <w:r w:rsidRPr="00C07E87">
        <w:rPr>
          <w:lang w:val="fr-BE"/>
        </w:rPr>
        <w:t>Quantités à fournir (art. 117)</w:t>
      </w:r>
      <w:bookmarkEnd w:id="121"/>
    </w:p>
    <w:p w14:paraId="47A24454" w14:textId="321A9FED"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4293B525" w14:textId="7EAFF778"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2" w:name="_Toc125539329"/>
      <w:r w:rsidRPr="006A46F9">
        <w:rPr>
          <w:lang w:val="fr-BE"/>
        </w:rPr>
        <w:t xml:space="preserve">Lieu où les </w:t>
      </w:r>
      <w:r w:rsidR="00DF0985">
        <w:rPr>
          <w:lang w:val="fr-BE"/>
        </w:rPr>
        <w:t>fournitures</w:t>
      </w:r>
      <w:r w:rsidRPr="006A46F9">
        <w:rPr>
          <w:lang w:val="fr-BE"/>
        </w:rPr>
        <w:t xml:space="preserve"> doivent être </w:t>
      </w:r>
      <w:r w:rsidR="00DF0985">
        <w:rPr>
          <w:lang w:val="fr-BE"/>
        </w:rPr>
        <w:t>livrées</w:t>
      </w:r>
      <w:r w:rsidRPr="006A46F9">
        <w:rPr>
          <w:lang w:val="fr-BE"/>
        </w:rPr>
        <w:t xml:space="preserve"> et formalités (art. 149)</w:t>
      </w:r>
      <w:bookmarkEnd w:id="122"/>
    </w:p>
    <w:p w14:paraId="0B0216F3" w14:textId="5CAE8E2C" w:rsidR="005F2003" w:rsidRPr="00C07E87"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w:t>
      </w:r>
      <w:r w:rsidR="00C07E87">
        <w:rPr>
          <w:rFonts w:ascii="Georgia" w:eastAsia="Calibri" w:hAnsi="Georgia" w:cs="Times New Roman"/>
          <w:color w:val="585756"/>
          <w:szCs w:val="22"/>
          <w:lang w:val="fr-BE"/>
        </w:rPr>
        <w:t>fournitures</w:t>
      </w:r>
      <w:r w:rsidRPr="00C55D53">
        <w:rPr>
          <w:rFonts w:ascii="Georgia" w:eastAsia="Calibri" w:hAnsi="Georgia" w:cs="Times New Roman"/>
          <w:color w:val="585756"/>
          <w:szCs w:val="22"/>
          <w:lang w:val="fr-BE"/>
        </w:rPr>
        <w:t xml:space="preserve"> seront </w:t>
      </w:r>
      <w:r w:rsidR="00C07E87">
        <w:rPr>
          <w:rFonts w:ascii="Georgia" w:eastAsia="Calibri" w:hAnsi="Georgia" w:cs="Times New Roman"/>
          <w:color w:val="585756"/>
          <w:szCs w:val="22"/>
          <w:lang w:val="fr-BE"/>
        </w:rPr>
        <w:t>livrées</w:t>
      </w:r>
      <w:r w:rsidR="00DF0985">
        <w:rPr>
          <w:rFonts w:ascii="Georgia" w:eastAsia="Calibri" w:hAnsi="Georgia" w:cs="Times New Roman"/>
          <w:color w:val="585756"/>
          <w:szCs w:val="22"/>
          <w:lang w:val="fr-BE"/>
        </w:rPr>
        <w:t xml:space="preserve"> à l’adresse </w:t>
      </w:r>
      <w:r w:rsidR="000D0BC5">
        <w:rPr>
          <w:rFonts w:ascii="Georgia" w:eastAsia="Calibri" w:hAnsi="Georgia" w:cs="Times New Roman"/>
          <w:color w:val="585756"/>
          <w:szCs w:val="22"/>
          <w:lang w:val="fr-BE"/>
        </w:rPr>
        <w:t>suivante :</w:t>
      </w:r>
    </w:p>
    <w:p w14:paraId="60F0F89C" w14:textId="38950D25" w:rsidR="005F2003"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Enabel – Agence Belge de Développement</w:t>
      </w:r>
    </w:p>
    <w:p w14:paraId="692BC2E9" w14:textId="6DC5E6A4" w:rsidR="000E41F7"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Ambassade de Belgique</w:t>
      </w:r>
    </w:p>
    <w:p w14:paraId="5C2E1C76" w14:textId="775E2109" w:rsidR="000E41F7"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Bld du 30 juin, 133</w:t>
      </w:r>
    </w:p>
    <w:p w14:paraId="42FCAC7F" w14:textId="0E70FAE3" w:rsidR="000E41F7" w:rsidRDefault="000E41F7" w:rsidP="000E41F7">
      <w:pPr>
        <w:pStyle w:val="Corpsdetexte"/>
        <w:ind w:left="708"/>
        <w:rPr>
          <w:rFonts w:ascii="Georgia" w:eastAsia="Calibri" w:hAnsi="Georgia" w:cs="Times New Roman"/>
          <w:color w:val="585756"/>
          <w:szCs w:val="22"/>
          <w:lang w:val="fr-BE"/>
        </w:rPr>
      </w:pPr>
      <w:r>
        <w:rPr>
          <w:rFonts w:ascii="Georgia" w:eastAsia="Calibri" w:hAnsi="Georgia" w:cs="Times New Roman"/>
          <w:color w:val="585756"/>
          <w:szCs w:val="22"/>
          <w:lang w:val="fr-BE"/>
        </w:rPr>
        <w:t>Gombe-Kinshasa</w:t>
      </w:r>
    </w:p>
    <w:p w14:paraId="60574681" w14:textId="7D130A60" w:rsidR="00C07E87" w:rsidRDefault="00C07E87"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3" w:name="_Toc125539330"/>
      <w:r w:rsidRPr="00C07E87">
        <w:rPr>
          <w:lang w:val="fr-BE"/>
        </w:rPr>
        <w:t xml:space="preserve">Emballages </w:t>
      </w:r>
      <w:r>
        <w:rPr>
          <w:lang w:val="fr-BE"/>
        </w:rPr>
        <w:t>(</w:t>
      </w:r>
      <w:r w:rsidRPr="00C07E87">
        <w:rPr>
          <w:lang w:val="fr-BE"/>
        </w:rPr>
        <w:t>art.119)</w:t>
      </w:r>
      <w:bookmarkEnd w:id="123"/>
    </w:p>
    <w:p w14:paraId="29599390" w14:textId="1E34A108"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4" w:name="_Toc125539331"/>
      <w:r w:rsidRPr="00C07E87">
        <w:rPr>
          <w:lang w:val="fr-BE"/>
        </w:rPr>
        <w:lastRenderedPageBreak/>
        <w:t>Vérification</w:t>
      </w:r>
      <w:r w:rsidR="00C07E87">
        <w:rPr>
          <w:lang w:val="fr-BE"/>
        </w:rPr>
        <w:t xml:space="preserve"> de la livraison (art. 12</w:t>
      </w:r>
      <w:r w:rsidRPr="00C07E87">
        <w:rPr>
          <w:lang w:val="fr-BE"/>
        </w:rPr>
        <w:t>0)</w:t>
      </w:r>
      <w:bookmarkEnd w:id="124"/>
    </w:p>
    <w:p w14:paraId="11EF1244" w14:textId="6C1F21B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015D5EE6"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C07E87" w:rsidRDefault="00C07E87" w:rsidP="00C07E87">
      <w:pPr>
        <w:pStyle w:val="Corpsdetexte"/>
        <w:rPr>
          <w:rFonts w:ascii="Georgia" w:eastAsia="Calibri" w:hAnsi="Georgia" w:cs="Times New Roman"/>
          <w:color w:val="585756"/>
          <w:szCs w:val="22"/>
          <w:lang w:val="fr-BE"/>
        </w:rPr>
      </w:pPr>
      <w:r w:rsidRPr="00C07E87">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09ABA658" w14:textId="5EFBA098" w:rsidR="005F2003" w:rsidRPr="00C07E87" w:rsidRDefault="005F2003" w:rsidP="00C07E87">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25" w:name="_Toc361393828"/>
      <w:bookmarkStart w:id="126" w:name="_Toc361408330"/>
      <w:bookmarkStart w:id="127" w:name="_Toc125539332"/>
      <w:r w:rsidRPr="00C07E87">
        <w:rPr>
          <w:lang w:val="fr-BE"/>
        </w:rPr>
        <w:t xml:space="preserve">Responsabilité du </w:t>
      </w:r>
      <w:r w:rsidR="006337C8">
        <w:rPr>
          <w:lang w:val="fr-BE"/>
        </w:rPr>
        <w:t>fournisseurs (art. 122</w:t>
      </w:r>
      <w:r w:rsidRPr="00C07E87">
        <w:rPr>
          <w:lang w:val="fr-BE"/>
        </w:rPr>
        <w:t>)</w:t>
      </w:r>
      <w:bookmarkEnd w:id="125"/>
      <w:bookmarkEnd w:id="126"/>
      <w:bookmarkEnd w:id="127"/>
    </w:p>
    <w:p w14:paraId="2EA70C98"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28" w:name="_Toc125539333"/>
      <w:r>
        <w:t>Tolérance zéro exploitation et abus sexuels</w:t>
      </w:r>
      <w:bookmarkEnd w:id="128"/>
    </w:p>
    <w:p w14:paraId="251CB179" w14:textId="760E42F1" w:rsidR="006337C8" w:rsidRPr="006337C8" w:rsidRDefault="00576654" w:rsidP="000D0BC5">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29" w:name="_Toc361393829"/>
      <w:bookmarkStart w:id="130" w:name="_Toc361408331"/>
      <w:bookmarkStart w:id="131" w:name="_Toc125539334"/>
      <w:r w:rsidRPr="005F2003">
        <w:t xml:space="preserve">Moyens d’action du Pouvoir Adjudicateur (art. 44-51 et </w:t>
      </w:r>
      <w:r w:rsidR="006337C8">
        <w:t>123-126</w:t>
      </w:r>
      <w:r w:rsidRPr="005F2003">
        <w:t>)</w:t>
      </w:r>
      <w:bookmarkEnd w:id="129"/>
      <w:bookmarkEnd w:id="130"/>
      <w:bookmarkEnd w:id="131"/>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Cette clause ne fait pas préjudice à l’application éventuelle des autres mesures d’office prévues au </w:t>
      </w:r>
      <w:r w:rsidRPr="00C55D53">
        <w:rPr>
          <w:rFonts w:ascii="Georgia" w:eastAsia="Calibri" w:hAnsi="Georgia" w:cs="Times New Roman"/>
          <w:color w:val="585756"/>
          <w:szCs w:val="22"/>
          <w:lang w:val="fr-BE"/>
        </w:rPr>
        <w:lastRenderedPageBreak/>
        <w:t>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2" w:name="_Toc125539335"/>
      <w:r w:rsidRPr="00E2704E">
        <w:t>Défaut d’exécution (art. 44)</w:t>
      </w:r>
      <w:bookmarkEnd w:id="132"/>
    </w:p>
    <w:p w14:paraId="5E8E78B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L'adjudicataire est considéré en défaut d'exécution du marché:</w:t>
      </w:r>
    </w:p>
    <w:p w14:paraId="1AB95B59"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lorsque les prestations ne sont pas exécutées dans les conditions définies par les documents du marché;</w:t>
      </w:r>
    </w:p>
    <w:p w14:paraId="53F2238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à tout moment, lorsque les prestations ne sont pas poursuivies de telle manière qu'elles puissent être entièrement terminées aux dates fixées;</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1C2B09E5"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3" w:name="_Toc125539336"/>
      <w:r w:rsidRPr="006A46F9">
        <w:rPr>
          <w:lang w:val="fr-BE"/>
        </w:rPr>
        <w:t>Amendes pour retard (art. 46 et 1</w:t>
      </w:r>
      <w:r w:rsidR="006337C8">
        <w:rPr>
          <w:lang w:val="fr-BE"/>
        </w:rPr>
        <w:t>23</w:t>
      </w:r>
      <w:r w:rsidRPr="006A46F9">
        <w:rPr>
          <w:lang w:val="fr-BE"/>
        </w:rPr>
        <w:t>)</w:t>
      </w:r>
      <w:bookmarkEnd w:id="133"/>
    </w:p>
    <w:p w14:paraId="77E9A74B"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3A275C40"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34" w:name="_Toc125539337"/>
      <w:r w:rsidRPr="00E2704E">
        <w:t>Mesures d’office (art. 47</w:t>
      </w:r>
      <w:r>
        <w:t xml:space="preserve"> et </w:t>
      </w:r>
      <w:r w:rsidR="006337C8">
        <w:t>124</w:t>
      </w:r>
      <w:r w:rsidRPr="00E2704E">
        <w:t>)</w:t>
      </w:r>
      <w:bookmarkEnd w:id="134"/>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2° l'exécution en régie de tout ou partie du marché non exécuté;</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130AD6B9" w:rsidR="005F2003" w:rsidRPr="00DF0985"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mesures prévues à l'alinéa 1er, 2° et 3°, sont appliquées aux frais, risques et périls de </w:t>
      </w:r>
      <w:r w:rsidRPr="00C55D53">
        <w:rPr>
          <w:rFonts w:ascii="Georgia" w:eastAsia="Calibri" w:hAnsi="Georgia" w:cs="Times New Roman"/>
          <w:color w:val="585756"/>
          <w:szCs w:val="22"/>
          <w:lang w:val="fr-BE"/>
        </w:rPr>
        <w:lastRenderedPageBreak/>
        <w:t>l'adjudicataire défaillant. Toutefois, les amendes et pénalités qui sont appliquées lors de l'exécution d'un marché pour compte sont à charge du nouvel adjudicataire.</w:t>
      </w:r>
    </w:p>
    <w:p w14:paraId="7C546EA2" w14:textId="2E9040C0" w:rsidR="006337C8" w:rsidRPr="000D0BC5" w:rsidRDefault="005F2003" w:rsidP="006337C8">
      <w:pPr>
        <w:pStyle w:val="Titre2"/>
        <w:keepLines w:val="0"/>
        <w:widowControl w:val="0"/>
        <w:tabs>
          <w:tab w:val="num" w:pos="576"/>
        </w:tabs>
        <w:suppressAutoHyphens/>
        <w:spacing w:after="240"/>
      </w:pPr>
      <w:bookmarkStart w:id="135" w:name="_Toc361393830"/>
      <w:bookmarkStart w:id="136" w:name="_Toc361408332"/>
      <w:bookmarkStart w:id="137" w:name="_Toc125539338"/>
      <w:r>
        <w:t>Fin du marché</w:t>
      </w:r>
      <w:bookmarkEnd w:id="135"/>
      <w:bookmarkEnd w:id="136"/>
      <w:bookmarkEnd w:id="137"/>
      <w:r w:rsidRPr="00E2704E">
        <w:t xml:space="preserve">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367F5923"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A l’expiration du délai de </w:t>
      </w:r>
      <w:r w:rsidR="000D0BC5" w:rsidRPr="006337C8">
        <w:rPr>
          <w:rFonts w:ascii="Georgia" w:eastAsia="Calibri" w:hAnsi="Georgia" w:cs="Times New Roman"/>
          <w:color w:val="585756"/>
          <w:szCs w:val="22"/>
          <w:lang w:val="fr-BE"/>
        </w:rPr>
        <w:t>trente jours prévus</w:t>
      </w:r>
      <w:r w:rsidRPr="006337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146A32FF"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360BCE6" w:rsid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prend cours le lendemain du jour d’arrivée des fournitures au lieu de livraison, pour autant que le pouvoir adjudicateur soit mis en possession du bordereau ou de la facture. Il comprend le délai de trente jours prévu à l’article 120.</w:t>
      </w:r>
    </w:p>
    <w:p w14:paraId="7C98AEED" w14:textId="276A935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8" w:name="_Toc125539340"/>
      <w:r w:rsidRPr="006337C8">
        <w:rPr>
          <w:lang w:val="fr-BE"/>
        </w:rPr>
        <w:t>Transfert de propriété (art. 132)</w:t>
      </w:r>
      <w:bookmarkEnd w:id="138"/>
    </w:p>
    <w:p w14:paraId="6C8EE72F" w14:textId="124F0C4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39" w:name="_Toc125539341"/>
      <w:r w:rsidRPr="006337C8">
        <w:rPr>
          <w:lang w:val="fr-BE"/>
        </w:rPr>
        <w:t>Délai de garantie (art. 134)</w:t>
      </w:r>
      <w:bookmarkEnd w:id="139"/>
    </w:p>
    <w:p w14:paraId="4147DF93" w14:textId="1DAC03E9"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Le délai de garantie prend cours à la date à laquelle la réception provisoire est accordée. Celui-ci est d’un an.</w:t>
      </w:r>
    </w:p>
    <w:p w14:paraId="0D180309" w14:textId="6549EBEE" w:rsidR="006337C8" w:rsidRPr="006337C8" w:rsidRDefault="006337C8" w:rsidP="006337C8">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0" w:name="_Toc125539342"/>
      <w:r w:rsidRPr="006337C8">
        <w:rPr>
          <w:lang w:val="fr-BE"/>
        </w:rPr>
        <w:t>Réception définitive (art. 135)</w:t>
      </w:r>
      <w:bookmarkEnd w:id="140"/>
    </w:p>
    <w:p w14:paraId="6D391907" w14:textId="77777777"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1C3A62BE" w14:textId="513B8E1C" w:rsidR="006337C8" w:rsidRPr="00C55D53"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176FD166" w:rsidR="005F2003"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1" w:name="_Toc125539343"/>
      <w:r>
        <w:t>Frais de réception</w:t>
      </w:r>
      <w:bookmarkEnd w:id="141"/>
    </w:p>
    <w:p w14:paraId="0640B76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frais de voyage et de séjour du fonctionnaire dirigeant sont à charge du prestataire de services. </w:t>
      </w:r>
    </w:p>
    <w:p w14:paraId="207BCB8B" w14:textId="37C0E8A2" w:rsidR="005F2003" w:rsidRPr="006337C8"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 de la rédaction de son offre le soumissionnaire tient compte des frais de réception suivants:</w:t>
      </w:r>
    </w:p>
    <w:p w14:paraId="483C4E77" w14:textId="23D731AF" w:rsidR="005F2003" w:rsidRDefault="005F2003" w:rsidP="004D0ACA">
      <w:pPr>
        <w:pStyle w:val="Titre2"/>
      </w:pPr>
      <w:bookmarkStart w:id="142" w:name="_Toc361393831"/>
      <w:bookmarkStart w:id="143" w:name="_Toc361408333"/>
      <w:bookmarkStart w:id="144" w:name="_Toc125539344"/>
      <w:r w:rsidRPr="006A46F9">
        <w:t xml:space="preserve">Facturation et paiement des services (art. 66 à 72 </w:t>
      </w:r>
      <w:r w:rsidR="004D0ACA">
        <w:t xml:space="preserve">et </w:t>
      </w:r>
      <w:r w:rsidRPr="006A46F9">
        <w:t>1</w:t>
      </w:r>
      <w:r w:rsidR="007C2AF2">
        <w:t>27</w:t>
      </w:r>
      <w:r w:rsidRPr="006A46F9">
        <w:t>)</w:t>
      </w:r>
      <w:bookmarkEnd w:id="142"/>
      <w:bookmarkEnd w:id="143"/>
      <w:bookmarkEnd w:id="144"/>
    </w:p>
    <w:p w14:paraId="3FABC458" w14:textId="77777777" w:rsidR="00D14963" w:rsidRDefault="00D14963" w:rsidP="00D14963">
      <w:r>
        <w:t xml:space="preserve">L’adjudicataire envoie les factures (en un seul exemplaire) et le procès-verbal de réception du marché (exemplaire original) à l’adresse suivante : </w:t>
      </w:r>
    </w:p>
    <w:p w14:paraId="0DE0C427" w14:textId="2064FC51" w:rsidR="00D14963" w:rsidRDefault="00D14963" w:rsidP="00D14963">
      <w:pPr>
        <w:jc w:val="center"/>
      </w:pPr>
      <w:r>
        <w:t>Enabel, Agence belge de développement, N° 133, boulevard du 30 juin, Gombe, Kinshasa, RD Congo</w:t>
      </w:r>
    </w:p>
    <w:p w14:paraId="5C14AE06" w14:textId="77777777" w:rsidR="00D14963" w:rsidRDefault="00D14963" w:rsidP="00D14963">
      <w:r>
        <w:t xml:space="preserve">Autorisés par : </w:t>
      </w:r>
      <w:r>
        <w:tab/>
        <w:t xml:space="preserve">                                                 </w:t>
      </w:r>
    </w:p>
    <w:p w14:paraId="02D1C4D1" w14:textId="5D3064A0" w:rsidR="00D14963" w:rsidRDefault="00D14963" w:rsidP="00D14963">
      <w:pPr>
        <w:jc w:val="center"/>
      </w:pPr>
      <w:r>
        <w:t>Ricky SALUMU KATAMBWE</w:t>
      </w:r>
    </w:p>
    <w:p w14:paraId="447845B1" w14:textId="2491269E" w:rsidR="00D14963" w:rsidRDefault="00D14963" w:rsidP="00D14963">
      <w:pPr>
        <w:jc w:val="center"/>
      </w:pPr>
      <w:r>
        <w:t>Logistics &amp; Facility Coordinator</w:t>
      </w:r>
    </w:p>
    <w:p w14:paraId="551660E2" w14:textId="6F8342BA" w:rsidR="00D14963" w:rsidRDefault="00D14963" w:rsidP="00D14963">
      <w:pPr>
        <w:jc w:val="center"/>
      </w:pPr>
      <w:r>
        <w:lastRenderedPageBreak/>
        <w:t>Représentation RD Congo</w:t>
      </w:r>
    </w:p>
    <w:p w14:paraId="3CE4B2FE" w14:textId="77777777" w:rsidR="00D14963" w:rsidRDefault="00D14963" w:rsidP="00D14963">
      <w:pPr>
        <w:jc w:val="both"/>
      </w:pPr>
      <w:r>
        <w:t>Seules les livraisons exécutées de manière correcte pourront être facturées.</w:t>
      </w:r>
    </w:p>
    <w:p w14:paraId="2CB38F65" w14:textId="77777777" w:rsidR="00D14963" w:rsidRDefault="00D14963" w:rsidP="00D14963">
      <w:pPr>
        <w:jc w:val="both"/>
      </w:pPr>
      <w: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7F90D65A" w14:textId="77777777" w:rsidR="00D14963" w:rsidRDefault="00D14963" w:rsidP="00D14963">
      <w:pPr>
        <w:jc w:val="both"/>
      </w:pPr>
      <w: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27C3187" w14:textId="77777777" w:rsidR="00D14963" w:rsidRDefault="00D14963" w:rsidP="00D14963">
      <w:pPr>
        <w:jc w:val="both"/>
      </w:pPr>
      <w:r>
        <w:t>Lorsque les documents du marché ne prévoient pas une déclaration de créance séparée, la facture vaut déclaration de créance.</w:t>
      </w:r>
    </w:p>
    <w:p w14:paraId="21850B8B" w14:textId="77777777" w:rsidR="00D14963" w:rsidRDefault="00D14963" w:rsidP="00D14963">
      <w:pPr>
        <w:jc w:val="both"/>
      </w:pPr>
      <w:r>
        <w:t>La facture doit être libellée en EURO.</w:t>
      </w:r>
    </w:p>
    <w:p w14:paraId="0818A4F2" w14:textId="77777777" w:rsidR="00D14963" w:rsidRDefault="00D14963" w:rsidP="00D14963">
      <w:pPr>
        <w:jc w:val="both"/>
      </w:pPr>
      <w:r>
        <w:t>Afin que Enabel puisse obtenir les documents d’exonération de la TVA et de dédouanement dans les plus brefs délais, la facture originale et tous les documents ad hoc seront transmis dès que possible avant la réception provisoire.</w:t>
      </w:r>
    </w:p>
    <w:p w14:paraId="1199C07F" w14:textId="347C9C66" w:rsidR="00D14963" w:rsidRPr="00D14963" w:rsidRDefault="00D14963" w:rsidP="00D14963">
      <w:pPr>
        <w:jc w:val="both"/>
      </w:pPr>
      <w:r>
        <w:t>Aucune avance ne peut être demandée par l’adjudicataire et le paiement sera effectué après réception provisoire de chaque livraison faisant l’objet d’une même commande.</w:t>
      </w:r>
    </w:p>
    <w:p w14:paraId="53DE9D59" w14:textId="77777777" w:rsidR="005F2003" w:rsidRDefault="005F2003" w:rsidP="000534B9">
      <w:pPr>
        <w:pStyle w:val="Titre2"/>
        <w:keepLines w:val="0"/>
        <w:widowControl w:val="0"/>
        <w:tabs>
          <w:tab w:val="num" w:pos="576"/>
        </w:tabs>
        <w:suppressAutoHyphens/>
        <w:spacing w:after="240"/>
      </w:pPr>
      <w:bookmarkStart w:id="145" w:name="_Toc361393832"/>
      <w:bookmarkStart w:id="146" w:name="_Toc361408334"/>
      <w:bookmarkStart w:id="147" w:name="_Toc125539345"/>
      <w:r>
        <w:t xml:space="preserve">Litiges </w:t>
      </w:r>
      <w:r w:rsidRPr="001A7281">
        <w:t>(art. 73)</w:t>
      </w:r>
      <w:bookmarkEnd w:id="145"/>
      <w:bookmarkEnd w:id="146"/>
      <w:bookmarkEnd w:id="147"/>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C32464" w:rsidRDefault="007C2AF2"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Agence belge de développement - Enabel</w:t>
      </w:r>
    </w:p>
    <w:p w14:paraId="0F155B9B"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8B635E2" w:rsidR="005F2003" w:rsidRDefault="00D14963" w:rsidP="005F2003">
      <w:pPr>
        <w:pStyle w:val="BTCtextCTB"/>
        <w:rPr>
          <w:rFonts w:ascii="Georgia" w:eastAsia="Calibri" w:hAnsi="Georgia"/>
          <w:color w:val="585756"/>
          <w:kern w:val="18"/>
          <w:sz w:val="20"/>
          <w:szCs w:val="22"/>
        </w:rPr>
      </w:pPr>
      <w:r>
        <w:rPr>
          <w:rFonts w:ascii="Georgia" w:eastAsia="Calibri" w:hAnsi="Georgia"/>
          <w:color w:val="585756"/>
          <w:kern w:val="18"/>
          <w:sz w:val="20"/>
          <w:szCs w:val="22"/>
        </w:rPr>
        <w:t>Belgique</w:t>
      </w:r>
    </w:p>
    <w:p w14:paraId="469A3B06" w14:textId="77777777" w:rsidR="00D14963" w:rsidRDefault="00D14963" w:rsidP="005F2003">
      <w:pPr>
        <w:pStyle w:val="BTCtextCTB"/>
        <w:rPr>
          <w:rFonts w:ascii="Georgia" w:eastAsia="Calibri" w:hAnsi="Georgia"/>
          <w:color w:val="585756"/>
          <w:kern w:val="18"/>
          <w:sz w:val="20"/>
          <w:szCs w:val="22"/>
        </w:rPr>
        <w:sectPr w:rsidR="00D14963" w:rsidSect="00184F9E">
          <w:headerReference w:type="first" r:id="rId23"/>
          <w:footerReference w:type="first" r:id="rId24"/>
          <w:pgSz w:w="11906" w:h="16838"/>
          <w:pgMar w:top="1418" w:right="1531" w:bottom="1418" w:left="1871" w:header="709" w:footer="709" w:gutter="0"/>
          <w:pgNumType w:start="2"/>
          <w:cols w:space="708"/>
          <w:titlePg/>
          <w:docGrid w:linePitch="360"/>
        </w:sectPr>
      </w:pPr>
    </w:p>
    <w:p w14:paraId="6B5F5F4C" w14:textId="77777777" w:rsidR="00D14963" w:rsidRDefault="00D14963" w:rsidP="005F2003">
      <w:pPr>
        <w:pStyle w:val="BTCtextCTB"/>
        <w:rPr>
          <w:rFonts w:ascii="Georgia" w:eastAsia="Calibri" w:hAnsi="Georgia"/>
          <w:color w:val="585756"/>
          <w:kern w:val="18"/>
          <w:sz w:val="20"/>
          <w:szCs w:val="22"/>
        </w:rPr>
      </w:pPr>
    </w:p>
    <w:p w14:paraId="58AEF0F7" w14:textId="18B46A80" w:rsidR="005F2003" w:rsidRDefault="005F2003" w:rsidP="005E14CE">
      <w:pPr>
        <w:pStyle w:val="Titre1"/>
      </w:pPr>
      <w:bookmarkStart w:id="148" w:name="_Toc125539353"/>
      <w:r>
        <w:t>Termes de référence</w:t>
      </w:r>
      <w:bookmarkEnd w:id="148"/>
    </w:p>
    <w:p w14:paraId="14E39502" w14:textId="77777777" w:rsidR="00D14963" w:rsidRDefault="00D14963" w:rsidP="00D14963">
      <w:pPr>
        <w:pStyle w:val="Titre2"/>
        <w:keepLines w:val="0"/>
        <w:widowControl w:val="0"/>
        <w:numPr>
          <w:ilvl w:val="1"/>
          <w:numId w:val="55"/>
        </w:numPr>
        <w:suppressAutoHyphens/>
        <w:ind w:left="709" w:hanging="709"/>
        <w:rPr>
          <w:sz w:val="24"/>
          <w:szCs w:val="24"/>
          <w:lang w:eastAsia="en-GB"/>
        </w:rPr>
      </w:pPr>
      <w:bookmarkStart w:id="149" w:name="_Toc23930270"/>
      <w:bookmarkStart w:id="150" w:name="_Toc118967047"/>
      <w:r>
        <w:rPr>
          <w:sz w:val="24"/>
          <w:szCs w:val="24"/>
        </w:rPr>
        <w:t>Caractéristiques techniques</w:t>
      </w:r>
      <w:bookmarkEnd w:id="149"/>
      <w:bookmarkEnd w:id="150"/>
    </w:p>
    <w:p w14:paraId="79D81F07" w14:textId="77777777" w:rsidR="00D14963" w:rsidRDefault="00D14963" w:rsidP="00D14963">
      <w:pPr>
        <w:spacing w:after="120" w:line="288" w:lineRule="auto"/>
        <w:jc w:val="both"/>
        <w:rPr>
          <w:rFonts w:ascii="Calibri" w:hAnsi="Calibri"/>
          <w:bCs/>
          <w:szCs w:val="21"/>
        </w:rPr>
      </w:pPr>
      <w:r>
        <w:rPr>
          <w:rFonts w:ascii="Calibri" w:hAnsi="Calibri"/>
          <w:bCs/>
          <w:szCs w:val="21"/>
        </w:rPr>
        <w:t xml:space="preserve">La documentation technique fournie doit clairement indiquer les modèles offerts et les options incluses, s’il y a lieu, afin de voir l’exacte configuration. Elle doit être suffisamment claire pour permettre d'effectuer aisément une comparaison entre les spécifications requises et les spécifications proposées. </w:t>
      </w:r>
    </w:p>
    <w:p w14:paraId="35BA102B" w14:textId="1B0F00A4" w:rsidR="00D14963" w:rsidRDefault="00D14963" w:rsidP="00D14963">
      <w:pPr>
        <w:spacing w:after="120" w:line="288" w:lineRule="auto"/>
        <w:jc w:val="both"/>
        <w:rPr>
          <w:rFonts w:ascii="Calibri" w:hAnsi="Calibri"/>
          <w:bCs/>
          <w:szCs w:val="21"/>
        </w:rPr>
        <w:sectPr w:rsidR="00D14963">
          <w:pgSz w:w="11906" w:h="16838"/>
          <w:pgMar w:top="794" w:right="1134" w:bottom="624" w:left="1134" w:header="709" w:footer="0" w:gutter="0"/>
          <w:cols w:space="720"/>
        </w:sectPr>
      </w:pPr>
      <w:r>
        <w:rPr>
          <w:rFonts w:ascii="Calibri" w:hAnsi="Calibri"/>
          <w:bCs/>
          <w:szCs w:val="21"/>
        </w:rPr>
        <w:t>Les offres ne permettant pas d’identifier précisément les modèles et les spécifications pourront se voir rejetées.</w:t>
      </w:r>
    </w:p>
    <w:p w14:paraId="70BC679F" w14:textId="15CE251A" w:rsidR="00D14963" w:rsidRDefault="00D14963" w:rsidP="00D14963">
      <w:pPr>
        <w:pStyle w:val="Titre2"/>
        <w:rPr>
          <w:rFonts w:eastAsia="Calibri"/>
        </w:rPr>
      </w:pPr>
      <w:r>
        <w:rPr>
          <w:rFonts w:eastAsia="Calibri"/>
        </w:rPr>
        <w:lastRenderedPageBreak/>
        <w:t>LOT 1</w:t>
      </w:r>
    </w:p>
    <w:p w14:paraId="0EA8342D" w14:textId="3C2E7B9E" w:rsidR="00D14963" w:rsidRDefault="00D14963" w:rsidP="00D14963">
      <w:pPr>
        <w:spacing w:before="120" w:after="120"/>
        <w:jc w:val="both"/>
        <w:rPr>
          <w:rFonts w:eastAsia="Times New Roman" w:cs="Calibri"/>
          <w:b/>
          <w:bCs/>
          <w:color w:val="000000"/>
          <w:szCs w:val="21"/>
          <w:lang w:val="fr-CD" w:eastAsia="fr-CD"/>
        </w:rPr>
      </w:pPr>
    </w:p>
    <w:tbl>
      <w:tblPr>
        <w:tblW w:w="11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4822"/>
        <w:gridCol w:w="2778"/>
        <w:gridCol w:w="1937"/>
        <w:gridCol w:w="1994"/>
      </w:tblGrid>
      <w:tr w:rsidR="00EE5616" w:rsidRPr="00EE5616" w14:paraId="7B6AB1CC" w14:textId="77777777" w:rsidTr="00EE5616">
        <w:trPr>
          <w:trHeight w:val="315"/>
        </w:trPr>
        <w:tc>
          <w:tcPr>
            <w:tcW w:w="11881" w:type="dxa"/>
            <w:gridSpan w:val="5"/>
            <w:shd w:val="clear" w:color="000000" w:fill="BFBFBF"/>
            <w:noWrap/>
            <w:vAlign w:val="center"/>
            <w:hideMark/>
          </w:tcPr>
          <w:p w14:paraId="0257BFEE" w14:textId="1F2B5220"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val="fr-FR" w:eastAsia="fr-FR"/>
              </w:rPr>
              <w:t xml:space="preserve"> SPECIFICATIONS DES FOURNITURES DE BUREAU</w:t>
            </w:r>
          </w:p>
        </w:tc>
      </w:tr>
      <w:tr w:rsidR="00EE5616" w:rsidRPr="00EE5616" w14:paraId="4DD65E22" w14:textId="77777777" w:rsidTr="00EE5616">
        <w:trPr>
          <w:trHeight w:val="945"/>
        </w:trPr>
        <w:tc>
          <w:tcPr>
            <w:tcW w:w="350" w:type="dxa"/>
            <w:shd w:val="clear" w:color="000000" w:fill="D0CECE"/>
            <w:noWrap/>
            <w:vAlign w:val="center"/>
            <w:hideMark/>
          </w:tcPr>
          <w:p w14:paraId="4733E2FC" w14:textId="77777777" w:rsidR="00EE5616" w:rsidRPr="00EE5616" w:rsidRDefault="00EE5616" w:rsidP="00EE5616">
            <w:pPr>
              <w:spacing w:after="0" w:line="240" w:lineRule="auto"/>
              <w:jc w:val="center"/>
              <w:rPr>
                <w:rFonts w:ascii="Calibri" w:eastAsia="Times New Roman" w:hAnsi="Calibri" w:cs="Calibri"/>
                <w:b/>
                <w:bCs/>
                <w:color w:val="000000"/>
                <w:szCs w:val="21"/>
                <w:lang w:val="fr-FR" w:eastAsia="fr-FR"/>
              </w:rPr>
            </w:pPr>
            <w:r w:rsidRPr="00EE5616">
              <w:rPr>
                <w:rFonts w:ascii="Calibri" w:eastAsia="Times New Roman" w:hAnsi="Calibri" w:cs="Calibri"/>
                <w:b/>
                <w:bCs/>
                <w:color w:val="000000"/>
                <w:szCs w:val="21"/>
                <w:lang w:eastAsia="fr-FR"/>
              </w:rPr>
              <w:t>N°</w:t>
            </w:r>
          </w:p>
        </w:tc>
        <w:tc>
          <w:tcPr>
            <w:tcW w:w="4822" w:type="dxa"/>
            <w:shd w:val="clear" w:color="000000" w:fill="D0CECE"/>
            <w:noWrap/>
            <w:vAlign w:val="center"/>
            <w:hideMark/>
          </w:tcPr>
          <w:p w14:paraId="2C97C27A"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 xml:space="preserve">Article </w:t>
            </w:r>
          </w:p>
        </w:tc>
        <w:tc>
          <w:tcPr>
            <w:tcW w:w="2778" w:type="dxa"/>
            <w:shd w:val="clear" w:color="000000" w:fill="D0CECE"/>
            <w:vAlign w:val="center"/>
            <w:hideMark/>
          </w:tcPr>
          <w:p w14:paraId="550C8F7F"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Spécifications techniques requises</w:t>
            </w:r>
          </w:p>
        </w:tc>
        <w:tc>
          <w:tcPr>
            <w:tcW w:w="1937" w:type="dxa"/>
            <w:shd w:val="clear" w:color="000000" w:fill="D0CECE"/>
            <w:vAlign w:val="center"/>
            <w:hideMark/>
          </w:tcPr>
          <w:p w14:paraId="5DE9D86C"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3. Spécifications proposées</w:t>
            </w:r>
          </w:p>
        </w:tc>
        <w:tc>
          <w:tcPr>
            <w:tcW w:w="1994" w:type="dxa"/>
            <w:shd w:val="clear" w:color="000000" w:fill="D0CECE"/>
            <w:vAlign w:val="center"/>
            <w:hideMark/>
          </w:tcPr>
          <w:p w14:paraId="6F20868A"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4. Notes, remarques, réf. de la documentation</w:t>
            </w:r>
          </w:p>
        </w:tc>
      </w:tr>
      <w:tr w:rsidR="00EE5616" w:rsidRPr="00EE5616" w14:paraId="43CE3342" w14:textId="77777777" w:rsidTr="00EE5616">
        <w:trPr>
          <w:trHeight w:val="555"/>
        </w:trPr>
        <w:tc>
          <w:tcPr>
            <w:tcW w:w="350" w:type="dxa"/>
            <w:shd w:val="clear" w:color="auto" w:fill="auto"/>
            <w:noWrap/>
            <w:vAlign w:val="center"/>
            <w:hideMark/>
          </w:tcPr>
          <w:p w14:paraId="33E61DE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w:t>
            </w:r>
          </w:p>
        </w:tc>
        <w:tc>
          <w:tcPr>
            <w:tcW w:w="4822" w:type="dxa"/>
            <w:shd w:val="clear" w:color="auto" w:fill="auto"/>
            <w:vAlign w:val="center"/>
            <w:hideMark/>
          </w:tcPr>
          <w:p w14:paraId="1E1557A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AGRAFES, 24/8, </w:t>
            </w:r>
          </w:p>
        </w:tc>
        <w:tc>
          <w:tcPr>
            <w:tcW w:w="2778" w:type="dxa"/>
            <w:shd w:val="clear" w:color="auto" w:fill="auto"/>
            <w:vAlign w:val="center"/>
            <w:hideMark/>
          </w:tcPr>
          <w:p w14:paraId="33D0280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(Pour agrafeuse moyenne) AGRAFES, 24/8, </w:t>
            </w:r>
          </w:p>
        </w:tc>
        <w:tc>
          <w:tcPr>
            <w:tcW w:w="1937" w:type="dxa"/>
            <w:shd w:val="clear" w:color="auto" w:fill="auto"/>
            <w:noWrap/>
            <w:vAlign w:val="center"/>
            <w:hideMark/>
          </w:tcPr>
          <w:p w14:paraId="539CCBF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149B5B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BDE098C" w14:textId="77777777" w:rsidTr="00EE5616">
        <w:trPr>
          <w:trHeight w:val="315"/>
        </w:trPr>
        <w:tc>
          <w:tcPr>
            <w:tcW w:w="350" w:type="dxa"/>
            <w:shd w:val="clear" w:color="auto" w:fill="auto"/>
            <w:noWrap/>
            <w:vAlign w:val="center"/>
            <w:hideMark/>
          </w:tcPr>
          <w:p w14:paraId="589140C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w:t>
            </w:r>
          </w:p>
        </w:tc>
        <w:tc>
          <w:tcPr>
            <w:tcW w:w="4822" w:type="dxa"/>
            <w:shd w:val="clear" w:color="auto" w:fill="auto"/>
            <w:noWrap/>
            <w:vAlign w:val="center"/>
            <w:hideMark/>
          </w:tcPr>
          <w:p w14:paraId="576E9E9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AGENDA, </w:t>
            </w:r>
          </w:p>
        </w:tc>
        <w:tc>
          <w:tcPr>
            <w:tcW w:w="2778" w:type="dxa"/>
            <w:shd w:val="clear" w:color="auto" w:fill="auto"/>
            <w:noWrap/>
            <w:vAlign w:val="center"/>
            <w:hideMark/>
          </w:tcPr>
          <w:p w14:paraId="49C68BE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PM</w:t>
            </w:r>
          </w:p>
        </w:tc>
        <w:tc>
          <w:tcPr>
            <w:tcW w:w="1937" w:type="dxa"/>
            <w:shd w:val="clear" w:color="auto" w:fill="auto"/>
            <w:noWrap/>
            <w:vAlign w:val="center"/>
            <w:hideMark/>
          </w:tcPr>
          <w:p w14:paraId="60F0F0B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650266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723FB50" w14:textId="77777777" w:rsidTr="00EE5616">
        <w:trPr>
          <w:trHeight w:val="315"/>
        </w:trPr>
        <w:tc>
          <w:tcPr>
            <w:tcW w:w="350" w:type="dxa"/>
            <w:shd w:val="clear" w:color="auto" w:fill="auto"/>
            <w:noWrap/>
            <w:vAlign w:val="center"/>
            <w:hideMark/>
          </w:tcPr>
          <w:p w14:paraId="3021085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w:t>
            </w:r>
          </w:p>
        </w:tc>
        <w:tc>
          <w:tcPr>
            <w:tcW w:w="4822" w:type="dxa"/>
            <w:shd w:val="clear" w:color="auto" w:fill="auto"/>
            <w:noWrap/>
            <w:vAlign w:val="center"/>
            <w:hideMark/>
          </w:tcPr>
          <w:p w14:paraId="7E48D7B3"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Agrafes 23/15, </w:t>
            </w:r>
          </w:p>
        </w:tc>
        <w:tc>
          <w:tcPr>
            <w:tcW w:w="2778" w:type="dxa"/>
            <w:shd w:val="clear" w:color="auto" w:fill="auto"/>
            <w:noWrap/>
            <w:vAlign w:val="center"/>
            <w:hideMark/>
          </w:tcPr>
          <w:p w14:paraId="4B87EAC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846E52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2D1011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4DC6607" w14:textId="77777777" w:rsidTr="00EE5616">
        <w:trPr>
          <w:trHeight w:val="315"/>
        </w:trPr>
        <w:tc>
          <w:tcPr>
            <w:tcW w:w="350" w:type="dxa"/>
            <w:shd w:val="clear" w:color="auto" w:fill="auto"/>
            <w:noWrap/>
            <w:vAlign w:val="center"/>
            <w:hideMark/>
          </w:tcPr>
          <w:p w14:paraId="3A6D271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w:t>
            </w:r>
          </w:p>
        </w:tc>
        <w:tc>
          <w:tcPr>
            <w:tcW w:w="4822" w:type="dxa"/>
            <w:shd w:val="clear" w:color="auto" w:fill="auto"/>
            <w:noWrap/>
            <w:vAlign w:val="center"/>
            <w:hideMark/>
          </w:tcPr>
          <w:p w14:paraId="0881A77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AGRAFES 24/6, </w:t>
            </w:r>
          </w:p>
        </w:tc>
        <w:tc>
          <w:tcPr>
            <w:tcW w:w="2778" w:type="dxa"/>
            <w:shd w:val="clear" w:color="auto" w:fill="auto"/>
            <w:noWrap/>
            <w:vAlign w:val="center"/>
            <w:hideMark/>
          </w:tcPr>
          <w:p w14:paraId="7101B78C"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69EB6EB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803623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9CD3939" w14:textId="77777777" w:rsidTr="00EE5616">
        <w:trPr>
          <w:trHeight w:val="315"/>
        </w:trPr>
        <w:tc>
          <w:tcPr>
            <w:tcW w:w="350" w:type="dxa"/>
            <w:shd w:val="clear" w:color="auto" w:fill="auto"/>
            <w:noWrap/>
            <w:vAlign w:val="center"/>
            <w:hideMark/>
          </w:tcPr>
          <w:p w14:paraId="1642BFE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w:t>
            </w:r>
          </w:p>
        </w:tc>
        <w:tc>
          <w:tcPr>
            <w:tcW w:w="4822" w:type="dxa"/>
            <w:shd w:val="clear" w:color="000000" w:fill="FFFFFF"/>
            <w:noWrap/>
            <w:vAlign w:val="center"/>
            <w:hideMark/>
          </w:tcPr>
          <w:p w14:paraId="19C9FFCE"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AGRAFEUSE</w:t>
            </w:r>
          </w:p>
        </w:tc>
        <w:tc>
          <w:tcPr>
            <w:tcW w:w="2778" w:type="dxa"/>
            <w:shd w:val="clear" w:color="000000" w:fill="FFFFFF"/>
            <w:noWrap/>
            <w:vAlign w:val="center"/>
            <w:hideMark/>
          </w:tcPr>
          <w:p w14:paraId="75673C5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483439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AC45A6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8965B50" w14:textId="77777777" w:rsidTr="00EE5616">
        <w:trPr>
          <w:trHeight w:val="315"/>
        </w:trPr>
        <w:tc>
          <w:tcPr>
            <w:tcW w:w="350" w:type="dxa"/>
            <w:shd w:val="clear" w:color="auto" w:fill="auto"/>
            <w:noWrap/>
            <w:vAlign w:val="center"/>
            <w:hideMark/>
          </w:tcPr>
          <w:p w14:paraId="411919B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w:t>
            </w:r>
          </w:p>
        </w:tc>
        <w:tc>
          <w:tcPr>
            <w:tcW w:w="4822" w:type="dxa"/>
            <w:shd w:val="clear" w:color="000000" w:fill="FFFFFF"/>
            <w:vAlign w:val="center"/>
            <w:hideMark/>
          </w:tcPr>
          <w:p w14:paraId="7AFBA14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AGRAFEUSE, </w:t>
            </w:r>
          </w:p>
        </w:tc>
        <w:tc>
          <w:tcPr>
            <w:tcW w:w="2778" w:type="dxa"/>
            <w:shd w:val="clear" w:color="000000" w:fill="FFFFFF"/>
            <w:vAlign w:val="center"/>
            <w:hideMark/>
          </w:tcPr>
          <w:p w14:paraId="2266CB9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5C9CBBD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3DE0C9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0D83105" w14:textId="77777777" w:rsidTr="00EE5616">
        <w:trPr>
          <w:trHeight w:val="315"/>
        </w:trPr>
        <w:tc>
          <w:tcPr>
            <w:tcW w:w="350" w:type="dxa"/>
            <w:shd w:val="clear" w:color="auto" w:fill="auto"/>
            <w:noWrap/>
            <w:vAlign w:val="center"/>
            <w:hideMark/>
          </w:tcPr>
          <w:p w14:paraId="3B3A176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w:t>
            </w:r>
          </w:p>
        </w:tc>
        <w:tc>
          <w:tcPr>
            <w:tcW w:w="4822" w:type="dxa"/>
            <w:shd w:val="clear" w:color="000000" w:fill="FFFFFF"/>
            <w:vAlign w:val="center"/>
            <w:hideMark/>
          </w:tcPr>
          <w:p w14:paraId="3EA1AB1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BAGUETTE DE RELIURE, </w:t>
            </w:r>
          </w:p>
        </w:tc>
        <w:tc>
          <w:tcPr>
            <w:tcW w:w="2778" w:type="dxa"/>
            <w:shd w:val="clear" w:color="000000" w:fill="FFFFFF"/>
            <w:vAlign w:val="center"/>
            <w:hideMark/>
          </w:tcPr>
          <w:p w14:paraId="5B2E03F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F5B472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3BC5083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940F973" w14:textId="77777777" w:rsidTr="00EE5616">
        <w:trPr>
          <w:trHeight w:val="585"/>
        </w:trPr>
        <w:tc>
          <w:tcPr>
            <w:tcW w:w="350" w:type="dxa"/>
            <w:shd w:val="clear" w:color="auto" w:fill="auto"/>
            <w:noWrap/>
            <w:vAlign w:val="center"/>
            <w:hideMark/>
          </w:tcPr>
          <w:p w14:paraId="50DD51E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w:t>
            </w:r>
          </w:p>
        </w:tc>
        <w:tc>
          <w:tcPr>
            <w:tcW w:w="4822" w:type="dxa"/>
            <w:shd w:val="clear" w:color="000000" w:fill="FFFFFF"/>
            <w:noWrap/>
            <w:vAlign w:val="center"/>
            <w:hideMark/>
          </w:tcPr>
          <w:p w14:paraId="559BD08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BINDER CLIPS, </w:t>
            </w:r>
          </w:p>
        </w:tc>
        <w:tc>
          <w:tcPr>
            <w:tcW w:w="2778" w:type="dxa"/>
            <w:shd w:val="clear" w:color="000000" w:fill="FFFFFF"/>
            <w:vAlign w:val="center"/>
            <w:hideMark/>
          </w:tcPr>
          <w:p w14:paraId="559B9B1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Pour attacher les étiquettes, Btes de 12 pcs</w:t>
            </w:r>
          </w:p>
        </w:tc>
        <w:tc>
          <w:tcPr>
            <w:tcW w:w="1937" w:type="dxa"/>
            <w:shd w:val="clear" w:color="auto" w:fill="auto"/>
            <w:noWrap/>
            <w:vAlign w:val="center"/>
            <w:hideMark/>
          </w:tcPr>
          <w:p w14:paraId="4D98B4B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659ACA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526A7A7" w14:textId="77777777" w:rsidTr="00EE5616">
        <w:trPr>
          <w:trHeight w:val="315"/>
        </w:trPr>
        <w:tc>
          <w:tcPr>
            <w:tcW w:w="350" w:type="dxa"/>
            <w:shd w:val="clear" w:color="auto" w:fill="auto"/>
            <w:noWrap/>
            <w:vAlign w:val="center"/>
            <w:hideMark/>
          </w:tcPr>
          <w:p w14:paraId="7CAEA3F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w:t>
            </w:r>
          </w:p>
        </w:tc>
        <w:tc>
          <w:tcPr>
            <w:tcW w:w="4822" w:type="dxa"/>
            <w:shd w:val="clear" w:color="000000" w:fill="FFFFFF"/>
            <w:vAlign w:val="center"/>
            <w:hideMark/>
          </w:tcPr>
          <w:p w14:paraId="52D4355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BINDER lever-arch, </w:t>
            </w:r>
          </w:p>
        </w:tc>
        <w:tc>
          <w:tcPr>
            <w:tcW w:w="2778" w:type="dxa"/>
            <w:shd w:val="clear" w:color="000000" w:fill="FFFFFF"/>
            <w:vAlign w:val="center"/>
            <w:hideMark/>
          </w:tcPr>
          <w:p w14:paraId="320FD7F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4DD453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7B5666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2BA936D" w14:textId="77777777" w:rsidTr="00EE5616">
        <w:trPr>
          <w:trHeight w:val="315"/>
        </w:trPr>
        <w:tc>
          <w:tcPr>
            <w:tcW w:w="350" w:type="dxa"/>
            <w:shd w:val="clear" w:color="auto" w:fill="auto"/>
            <w:noWrap/>
            <w:vAlign w:val="center"/>
            <w:hideMark/>
          </w:tcPr>
          <w:p w14:paraId="16FAA5E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w:t>
            </w:r>
          </w:p>
        </w:tc>
        <w:tc>
          <w:tcPr>
            <w:tcW w:w="4822" w:type="dxa"/>
            <w:shd w:val="clear" w:color="000000" w:fill="FFFFFF"/>
            <w:vAlign w:val="center"/>
            <w:hideMark/>
          </w:tcPr>
          <w:p w14:paraId="28BA9E6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BLOC-NOTES, A4, </w:t>
            </w:r>
          </w:p>
        </w:tc>
        <w:tc>
          <w:tcPr>
            <w:tcW w:w="2778" w:type="dxa"/>
            <w:shd w:val="clear" w:color="000000" w:fill="FFFFFF"/>
            <w:vAlign w:val="center"/>
            <w:hideMark/>
          </w:tcPr>
          <w:p w14:paraId="1A5AA97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Avec spirale</w:t>
            </w:r>
          </w:p>
        </w:tc>
        <w:tc>
          <w:tcPr>
            <w:tcW w:w="1937" w:type="dxa"/>
            <w:shd w:val="clear" w:color="auto" w:fill="auto"/>
            <w:noWrap/>
            <w:vAlign w:val="center"/>
            <w:hideMark/>
          </w:tcPr>
          <w:p w14:paraId="2323CC8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F69A3B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2E38112" w14:textId="77777777" w:rsidTr="00EE5616">
        <w:trPr>
          <w:trHeight w:val="315"/>
        </w:trPr>
        <w:tc>
          <w:tcPr>
            <w:tcW w:w="350" w:type="dxa"/>
            <w:shd w:val="clear" w:color="auto" w:fill="auto"/>
            <w:noWrap/>
            <w:vAlign w:val="center"/>
            <w:hideMark/>
          </w:tcPr>
          <w:p w14:paraId="4AB67E4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w:t>
            </w:r>
          </w:p>
        </w:tc>
        <w:tc>
          <w:tcPr>
            <w:tcW w:w="4822" w:type="dxa"/>
            <w:shd w:val="clear" w:color="000000" w:fill="FFFFFF"/>
            <w:noWrap/>
            <w:vAlign w:val="center"/>
            <w:hideMark/>
          </w:tcPr>
          <w:p w14:paraId="5618820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BLOC-NOTES, A5, </w:t>
            </w:r>
          </w:p>
        </w:tc>
        <w:tc>
          <w:tcPr>
            <w:tcW w:w="2778" w:type="dxa"/>
            <w:shd w:val="clear" w:color="000000" w:fill="FFFFFF"/>
            <w:vAlign w:val="center"/>
            <w:hideMark/>
          </w:tcPr>
          <w:p w14:paraId="0540410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Avec spirale</w:t>
            </w:r>
          </w:p>
        </w:tc>
        <w:tc>
          <w:tcPr>
            <w:tcW w:w="1937" w:type="dxa"/>
            <w:shd w:val="clear" w:color="auto" w:fill="auto"/>
            <w:noWrap/>
            <w:vAlign w:val="center"/>
            <w:hideMark/>
          </w:tcPr>
          <w:p w14:paraId="0D0B42C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40E47C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B674F54" w14:textId="77777777" w:rsidTr="00EE5616">
        <w:trPr>
          <w:trHeight w:val="315"/>
        </w:trPr>
        <w:tc>
          <w:tcPr>
            <w:tcW w:w="350" w:type="dxa"/>
            <w:shd w:val="clear" w:color="auto" w:fill="auto"/>
            <w:noWrap/>
            <w:vAlign w:val="center"/>
            <w:hideMark/>
          </w:tcPr>
          <w:p w14:paraId="5CDB4DB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w:t>
            </w:r>
          </w:p>
        </w:tc>
        <w:tc>
          <w:tcPr>
            <w:tcW w:w="4822" w:type="dxa"/>
            <w:shd w:val="clear" w:color="000000" w:fill="FFFFFF"/>
            <w:vAlign w:val="center"/>
            <w:hideMark/>
          </w:tcPr>
          <w:p w14:paraId="6441CFA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BLOC-NOTES, A4, </w:t>
            </w:r>
          </w:p>
        </w:tc>
        <w:tc>
          <w:tcPr>
            <w:tcW w:w="2778" w:type="dxa"/>
            <w:shd w:val="clear" w:color="000000" w:fill="FFFFFF"/>
            <w:noWrap/>
            <w:vAlign w:val="center"/>
            <w:hideMark/>
          </w:tcPr>
          <w:p w14:paraId="4BC7456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Sans spirale</w:t>
            </w:r>
          </w:p>
        </w:tc>
        <w:tc>
          <w:tcPr>
            <w:tcW w:w="1937" w:type="dxa"/>
            <w:shd w:val="clear" w:color="auto" w:fill="auto"/>
            <w:noWrap/>
            <w:vAlign w:val="center"/>
            <w:hideMark/>
          </w:tcPr>
          <w:p w14:paraId="36BD77A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1DA4EEB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0D80BB4D" w14:textId="77777777" w:rsidTr="00EE5616">
        <w:trPr>
          <w:trHeight w:val="315"/>
        </w:trPr>
        <w:tc>
          <w:tcPr>
            <w:tcW w:w="350" w:type="dxa"/>
            <w:shd w:val="clear" w:color="auto" w:fill="auto"/>
            <w:noWrap/>
            <w:vAlign w:val="center"/>
            <w:hideMark/>
          </w:tcPr>
          <w:p w14:paraId="255B29B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13</w:t>
            </w:r>
          </w:p>
        </w:tc>
        <w:tc>
          <w:tcPr>
            <w:tcW w:w="4822" w:type="dxa"/>
            <w:shd w:val="clear" w:color="000000" w:fill="FFFFFF"/>
            <w:noWrap/>
            <w:vAlign w:val="center"/>
            <w:hideMark/>
          </w:tcPr>
          <w:p w14:paraId="355C80B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BLOC-NOTES, A5, </w:t>
            </w:r>
          </w:p>
        </w:tc>
        <w:tc>
          <w:tcPr>
            <w:tcW w:w="2778" w:type="dxa"/>
            <w:shd w:val="clear" w:color="000000" w:fill="FFFFFF"/>
            <w:noWrap/>
            <w:vAlign w:val="center"/>
            <w:hideMark/>
          </w:tcPr>
          <w:p w14:paraId="38C3A70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Sans spirale</w:t>
            </w:r>
          </w:p>
        </w:tc>
        <w:tc>
          <w:tcPr>
            <w:tcW w:w="1937" w:type="dxa"/>
            <w:shd w:val="clear" w:color="auto" w:fill="auto"/>
            <w:noWrap/>
            <w:vAlign w:val="center"/>
            <w:hideMark/>
          </w:tcPr>
          <w:p w14:paraId="44EBA59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1F3D4B5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23E84079" w14:textId="77777777" w:rsidTr="00EE5616">
        <w:trPr>
          <w:trHeight w:val="315"/>
        </w:trPr>
        <w:tc>
          <w:tcPr>
            <w:tcW w:w="350" w:type="dxa"/>
            <w:shd w:val="clear" w:color="auto" w:fill="auto"/>
            <w:noWrap/>
            <w:vAlign w:val="center"/>
            <w:hideMark/>
          </w:tcPr>
          <w:p w14:paraId="1E9E394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14</w:t>
            </w:r>
          </w:p>
        </w:tc>
        <w:tc>
          <w:tcPr>
            <w:tcW w:w="4822" w:type="dxa"/>
            <w:shd w:val="clear" w:color="000000" w:fill="FFFFFF"/>
            <w:vAlign w:val="center"/>
            <w:hideMark/>
          </w:tcPr>
          <w:p w14:paraId="3707935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BOITE A ARCHIVES</w:t>
            </w:r>
          </w:p>
        </w:tc>
        <w:tc>
          <w:tcPr>
            <w:tcW w:w="2778" w:type="dxa"/>
            <w:shd w:val="clear" w:color="000000" w:fill="FFFFFF"/>
            <w:vAlign w:val="center"/>
            <w:hideMark/>
          </w:tcPr>
          <w:p w14:paraId="38AC157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CC0848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0A8B9A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55F7E01" w14:textId="77777777" w:rsidTr="00EE5616">
        <w:trPr>
          <w:trHeight w:val="315"/>
        </w:trPr>
        <w:tc>
          <w:tcPr>
            <w:tcW w:w="350" w:type="dxa"/>
            <w:shd w:val="clear" w:color="auto" w:fill="auto"/>
            <w:noWrap/>
            <w:vAlign w:val="center"/>
            <w:hideMark/>
          </w:tcPr>
          <w:p w14:paraId="1FFE29E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15</w:t>
            </w:r>
          </w:p>
        </w:tc>
        <w:tc>
          <w:tcPr>
            <w:tcW w:w="4822" w:type="dxa"/>
            <w:shd w:val="clear" w:color="000000" w:fill="FFFFFF"/>
            <w:vAlign w:val="center"/>
            <w:hideMark/>
          </w:tcPr>
          <w:p w14:paraId="7499D1B0"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Cahier A5, quadrillé</w:t>
            </w:r>
          </w:p>
        </w:tc>
        <w:tc>
          <w:tcPr>
            <w:tcW w:w="2778" w:type="dxa"/>
            <w:shd w:val="clear" w:color="000000" w:fill="FFFFFF"/>
            <w:vAlign w:val="center"/>
            <w:hideMark/>
          </w:tcPr>
          <w:p w14:paraId="4C0E402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A5</w:t>
            </w:r>
          </w:p>
        </w:tc>
        <w:tc>
          <w:tcPr>
            <w:tcW w:w="1937" w:type="dxa"/>
            <w:shd w:val="clear" w:color="auto" w:fill="auto"/>
            <w:noWrap/>
            <w:vAlign w:val="center"/>
            <w:hideMark/>
          </w:tcPr>
          <w:p w14:paraId="59C0E64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84EE2C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030D062" w14:textId="77777777" w:rsidTr="00EE5616">
        <w:trPr>
          <w:trHeight w:val="315"/>
        </w:trPr>
        <w:tc>
          <w:tcPr>
            <w:tcW w:w="350" w:type="dxa"/>
            <w:shd w:val="clear" w:color="auto" w:fill="auto"/>
            <w:noWrap/>
            <w:vAlign w:val="center"/>
            <w:hideMark/>
          </w:tcPr>
          <w:p w14:paraId="1B71DAA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16</w:t>
            </w:r>
          </w:p>
        </w:tc>
        <w:tc>
          <w:tcPr>
            <w:tcW w:w="4822" w:type="dxa"/>
            <w:shd w:val="clear" w:color="000000" w:fill="FFFFFF"/>
            <w:noWrap/>
            <w:vAlign w:val="center"/>
            <w:hideMark/>
          </w:tcPr>
          <w:p w14:paraId="79DE474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Cahier quadrillé</w:t>
            </w:r>
          </w:p>
        </w:tc>
        <w:tc>
          <w:tcPr>
            <w:tcW w:w="2778" w:type="dxa"/>
            <w:shd w:val="clear" w:color="000000" w:fill="FFFFFF"/>
            <w:noWrap/>
            <w:vAlign w:val="center"/>
            <w:hideMark/>
          </w:tcPr>
          <w:p w14:paraId="5F607BD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A4</w:t>
            </w:r>
          </w:p>
        </w:tc>
        <w:tc>
          <w:tcPr>
            <w:tcW w:w="1937" w:type="dxa"/>
            <w:shd w:val="clear" w:color="auto" w:fill="auto"/>
            <w:noWrap/>
            <w:vAlign w:val="center"/>
            <w:hideMark/>
          </w:tcPr>
          <w:p w14:paraId="137C422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10176A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0BAE806" w14:textId="77777777" w:rsidTr="00EE5616">
        <w:trPr>
          <w:trHeight w:val="315"/>
        </w:trPr>
        <w:tc>
          <w:tcPr>
            <w:tcW w:w="350" w:type="dxa"/>
            <w:shd w:val="clear" w:color="auto" w:fill="auto"/>
            <w:noWrap/>
            <w:vAlign w:val="center"/>
            <w:hideMark/>
          </w:tcPr>
          <w:p w14:paraId="7BB72DE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17</w:t>
            </w:r>
          </w:p>
        </w:tc>
        <w:tc>
          <w:tcPr>
            <w:tcW w:w="4822" w:type="dxa"/>
            <w:shd w:val="clear" w:color="000000" w:fill="FFFFFF"/>
            <w:vAlign w:val="center"/>
            <w:hideMark/>
          </w:tcPr>
          <w:p w14:paraId="3D68926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CAHIER REGISTRE </w:t>
            </w:r>
          </w:p>
        </w:tc>
        <w:tc>
          <w:tcPr>
            <w:tcW w:w="2778" w:type="dxa"/>
            <w:shd w:val="clear" w:color="000000" w:fill="FFFFFF"/>
            <w:vAlign w:val="center"/>
            <w:hideMark/>
          </w:tcPr>
          <w:p w14:paraId="6FC5DFD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Quadrillé</w:t>
            </w:r>
          </w:p>
        </w:tc>
        <w:tc>
          <w:tcPr>
            <w:tcW w:w="1937" w:type="dxa"/>
            <w:shd w:val="clear" w:color="auto" w:fill="auto"/>
            <w:noWrap/>
            <w:vAlign w:val="center"/>
            <w:hideMark/>
          </w:tcPr>
          <w:p w14:paraId="15286A0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A78A0B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F12F19D" w14:textId="77777777" w:rsidTr="00EE5616">
        <w:trPr>
          <w:trHeight w:val="315"/>
        </w:trPr>
        <w:tc>
          <w:tcPr>
            <w:tcW w:w="350" w:type="dxa"/>
            <w:shd w:val="clear" w:color="auto" w:fill="auto"/>
            <w:noWrap/>
            <w:vAlign w:val="center"/>
            <w:hideMark/>
          </w:tcPr>
          <w:p w14:paraId="6D63E99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18</w:t>
            </w:r>
          </w:p>
        </w:tc>
        <w:tc>
          <w:tcPr>
            <w:tcW w:w="4822" w:type="dxa"/>
            <w:shd w:val="clear" w:color="000000" w:fill="FFFFFF"/>
            <w:vAlign w:val="center"/>
            <w:hideMark/>
          </w:tcPr>
          <w:p w14:paraId="2D056DF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CAHIER REGISTRE, FIS, ligné, </w:t>
            </w:r>
          </w:p>
        </w:tc>
        <w:tc>
          <w:tcPr>
            <w:tcW w:w="2778" w:type="dxa"/>
            <w:shd w:val="clear" w:color="000000" w:fill="FFFFFF"/>
            <w:vAlign w:val="center"/>
            <w:hideMark/>
          </w:tcPr>
          <w:p w14:paraId="44599A3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Ligné</w:t>
            </w:r>
          </w:p>
        </w:tc>
        <w:tc>
          <w:tcPr>
            <w:tcW w:w="1937" w:type="dxa"/>
            <w:shd w:val="clear" w:color="auto" w:fill="auto"/>
            <w:noWrap/>
            <w:vAlign w:val="center"/>
            <w:hideMark/>
          </w:tcPr>
          <w:p w14:paraId="3C7D196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6434DF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84B3F6A" w14:textId="77777777" w:rsidTr="00EE5616">
        <w:trPr>
          <w:trHeight w:val="1095"/>
        </w:trPr>
        <w:tc>
          <w:tcPr>
            <w:tcW w:w="350" w:type="dxa"/>
            <w:shd w:val="clear" w:color="auto" w:fill="auto"/>
            <w:noWrap/>
            <w:vAlign w:val="center"/>
            <w:hideMark/>
          </w:tcPr>
          <w:p w14:paraId="14CC220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19</w:t>
            </w:r>
          </w:p>
        </w:tc>
        <w:tc>
          <w:tcPr>
            <w:tcW w:w="4822" w:type="dxa"/>
            <w:shd w:val="clear" w:color="000000" w:fill="FFFFFF"/>
            <w:noWrap/>
            <w:vAlign w:val="center"/>
            <w:hideMark/>
          </w:tcPr>
          <w:p w14:paraId="7642221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CALCULATRICE,</w:t>
            </w:r>
          </w:p>
        </w:tc>
        <w:tc>
          <w:tcPr>
            <w:tcW w:w="2778" w:type="dxa"/>
            <w:shd w:val="clear" w:color="000000" w:fill="FFFFFF"/>
            <w:vAlign w:val="center"/>
            <w:hideMark/>
          </w:tcPr>
          <w:p w14:paraId="6223758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 12 chiffres avec cellule photovoltaïque (solaire)</w:t>
            </w:r>
          </w:p>
        </w:tc>
        <w:tc>
          <w:tcPr>
            <w:tcW w:w="1937" w:type="dxa"/>
            <w:shd w:val="clear" w:color="auto" w:fill="auto"/>
            <w:noWrap/>
            <w:vAlign w:val="center"/>
            <w:hideMark/>
          </w:tcPr>
          <w:p w14:paraId="0560582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C223B5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CD0EE17" w14:textId="77777777" w:rsidTr="00EE5616">
        <w:trPr>
          <w:trHeight w:val="315"/>
        </w:trPr>
        <w:tc>
          <w:tcPr>
            <w:tcW w:w="350" w:type="dxa"/>
            <w:shd w:val="clear" w:color="auto" w:fill="auto"/>
            <w:noWrap/>
            <w:vAlign w:val="center"/>
            <w:hideMark/>
          </w:tcPr>
          <w:p w14:paraId="69CC91E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20</w:t>
            </w:r>
          </w:p>
        </w:tc>
        <w:tc>
          <w:tcPr>
            <w:tcW w:w="4822" w:type="dxa"/>
            <w:shd w:val="clear" w:color="000000" w:fill="FFFFFF"/>
            <w:vAlign w:val="center"/>
            <w:hideMark/>
          </w:tcPr>
          <w:p w14:paraId="6807622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CALCULATRICE,</w:t>
            </w:r>
          </w:p>
        </w:tc>
        <w:tc>
          <w:tcPr>
            <w:tcW w:w="2778" w:type="dxa"/>
            <w:shd w:val="clear" w:color="000000" w:fill="FFFFFF"/>
            <w:vAlign w:val="center"/>
            <w:hideMark/>
          </w:tcPr>
          <w:p w14:paraId="7E4D545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Avec pile 12 chiffres</w:t>
            </w:r>
          </w:p>
        </w:tc>
        <w:tc>
          <w:tcPr>
            <w:tcW w:w="1937" w:type="dxa"/>
            <w:shd w:val="clear" w:color="auto" w:fill="auto"/>
            <w:noWrap/>
            <w:vAlign w:val="center"/>
            <w:hideMark/>
          </w:tcPr>
          <w:p w14:paraId="77A8CC0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1A89E6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905B780" w14:textId="77777777" w:rsidTr="00EE5616">
        <w:trPr>
          <w:trHeight w:val="315"/>
        </w:trPr>
        <w:tc>
          <w:tcPr>
            <w:tcW w:w="350" w:type="dxa"/>
            <w:shd w:val="clear" w:color="auto" w:fill="auto"/>
            <w:noWrap/>
            <w:vAlign w:val="center"/>
            <w:hideMark/>
          </w:tcPr>
          <w:p w14:paraId="564AD60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21</w:t>
            </w:r>
          </w:p>
        </w:tc>
        <w:tc>
          <w:tcPr>
            <w:tcW w:w="4822" w:type="dxa"/>
            <w:shd w:val="clear" w:color="000000" w:fill="FFFFFF"/>
            <w:vAlign w:val="center"/>
            <w:hideMark/>
          </w:tcPr>
          <w:p w14:paraId="1002879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CARNET DE RECUS </w:t>
            </w:r>
          </w:p>
        </w:tc>
        <w:tc>
          <w:tcPr>
            <w:tcW w:w="2778" w:type="dxa"/>
            <w:shd w:val="clear" w:color="000000" w:fill="FFFFFF"/>
            <w:vAlign w:val="center"/>
            <w:hideMark/>
          </w:tcPr>
          <w:p w14:paraId="4C178D2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E8F1C4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33DE84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FFB37EE" w14:textId="77777777" w:rsidTr="00EE5616">
        <w:trPr>
          <w:trHeight w:val="315"/>
        </w:trPr>
        <w:tc>
          <w:tcPr>
            <w:tcW w:w="350" w:type="dxa"/>
            <w:shd w:val="clear" w:color="auto" w:fill="auto"/>
            <w:noWrap/>
            <w:vAlign w:val="center"/>
            <w:hideMark/>
          </w:tcPr>
          <w:p w14:paraId="7B5D880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22</w:t>
            </w:r>
          </w:p>
        </w:tc>
        <w:tc>
          <w:tcPr>
            <w:tcW w:w="4822" w:type="dxa"/>
            <w:shd w:val="clear" w:color="000000" w:fill="FFFFFF"/>
            <w:noWrap/>
            <w:vAlign w:val="center"/>
            <w:hideMark/>
          </w:tcPr>
          <w:p w14:paraId="4E398A2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CHEMISE perforée, A4, </w:t>
            </w:r>
          </w:p>
        </w:tc>
        <w:tc>
          <w:tcPr>
            <w:tcW w:w="2778" w:type="dxa"/>
            <w:shd w:val="clear" w:color="000000" w:fill="FFFFFF"/>
            <w:noWrap/>
            <w:vAlign w:val="center"/>
            <w:hideMark/>
          </w:tcPr>
          <w:p w14:paraId="1074F65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21C60F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5BFF3D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FBFD247" w14:textId="77777777" w:rsidTr="00EE5616">
        <w:trPr>
          <w:trHeight w:val="315"/>
        </w:trPr>
        <w:tc>
          <w:tcPr>
            <w:tcW w:w="350" w:type="dxa"/>
            <w:shd w:val="clear" w:color="auto" w:fill="auto"/>
            <w:noWrap/>
            <w:vAlign w:val="center"/>
            <w:hideMark/>
          </w:tcPr>
          <w:p w14:paraId="139D8CB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23</w:t>
            </w:r>
          </w:p>
        </w:tc>
        <w:tc>
          <w:tcPr>
            <w:tcW w:w="4822" w:type="dxa"/>
            <w:shd w:val="clear" w:color="000000" w:fill="FFFFFF"/>
            <w:vAlign w:val="center"/>
            <w:hideMark/>
          </w:tcPr>
          <w:p w14:paraId="1E2C07A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CISEAUX, </w:t>
            </w:r>
          </w:p>
        </w:tc>
        <w:tc>
          <w:tcPr>
            <w:tcW w:w="2778" w:type="dxa"/>
            <w:shd w:val="clear" w:color="000000" w:fill="FFFFFF"/>
            <w:vAlign w:val="center"/>
            <w:hideMark/>
          </w:tcPr>
          <w:p w14:paraId="1A2E238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714C82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3506F0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82D5C57" w14:textId="77777777" w:rsidTr="00EE5616">
        <w:trPr>
          <w:trHeight w:val="315"/>
        </w:trPr>
        <w:tc>
          <w:tcPr>
            <w:tcW w:w="350" w:type="dxa"/>
            <w:shd w:val="clear" w:color="auto" w:fill="auto"/>
            <w:noWrap/>
            <w:vAlign w:val="center"/>
            <w:hideMark/>
          </w:tcPr>
          <w:p w14:paraId="2CF2E84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24</w:t>
            </w:r>
          </w:p>
        </w:tc>
        <w:tc>
          <w:tcPr>
            <w:tcW w:w="4822" w:type="dxa"/>
            <w:shd w:val="clear" w:color="000000" w:fill="FFFFFF"/>
            <w:vAlign w:val="center"/>
            <w:hideMark/>
          </w:tcPr>
          <w:p w14:paraId="7DC6AB3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CLASSEUR à levier A4</w:t>
            </w:r>
          </w:p>
        </w:tc>
        <w:tc>
          <w:tcPr>
            <w:tcW w:w="2778" w:type="dxa"/>
            <w:shd w:val="clear" w:color="000000" w:fill="FFFFFF"/>
            <w:vAlign w:val="center"/>
            <w:hideMark/>
          </w:tcPr>
          <w:p w14:paraId="49A31D4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Couleur</w:t>
            </w:r>
          </w:p>
        </w:tc>
        <w:tc>
          <w:tcPr>
            <w:tcW w:w="1937" w:type="dxa"/>
            <w:shd w:val="clear" w:color="auto" w:fill="auto"/>
            <w:noWrap/>
            <w:vAlign w:val="center"/>
            <w:hideMark/>
          </w:tcPr>
          <w:p w14:paraId="11A6B43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35C54C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2D536B2" w14:textId="77777777" w:rsidTr="00EE5616">
        <w:trPr>
          <w:trHeight w:val="315"/>
        </w:trPr>
        <w:tc>
          <w:tcPr>
            <w:tcW w:w="350" w:type="dxa"/>
            <w:shd w:val="clear" w:color="auto" w:fill="auto"/>
            <w:noWrap/>
            <w:vAlign w:val="center"/>
            <w:hideMark/>
          </w:tcPr>
          <w:p w14:paraId="0F3C4DB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25</w:t>
            </w:r>
          </w:p>
        </w:tc>
        <w:tc>
          <w:tcPr>
            <w:tcW w:w="4822" w:type="dxa"/>
            <w:shd w:val="clear" w:color="000000" w:fill="FFFFFF"/>
            <w:noWrap/>
            <w:vAlign w:val="center"/>
            <w:hideMark/>
          </w:tcPr>
          <w:p w14:paraId="177E7D10"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CLASSEUR, à levier, A5,</w:t>
            </w:r>
          </w:p>
        </w:tc>
        <w:tc>
          <w:tcPr>
            <w:tcW w:w="2778" w:type="dxa"/>
            <w:shd w:val="clear" w:color="000000" w:fill="FFFFFF"/>
            <w:noWrap/>
            <w:vAlign w:val="center"/>
            <w:hideMark/>
          </w:tcPr>
          <w:p w14:paraId="6A9093E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786A42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354AF4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97C9688" w14:textId="77777777" w:rsidTr="00EE5616">
        <w:trPr>
          <w:trHeight w:val="315"/>
        </w:trPr>
        <w:tc>
          <w:tcPr>
            <w:tcW w:w="350" w:type="dxa"/>
            <w:shd w:val="clear" w:color="auto" w:fill="auto"/>
            <w:noWrap/>
            <w:vAlign w:val="center"/>
            <w:hideMark/>
          </w:tcPr>
          <w:p w14:paraId="38A026D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26</w:t>
            </w:r>
          </w:p>
        </w:tc>
        <w:tc>
          <w:tcPr>
            <w:tcW w:w="4822" w:type="dxa"/>
            <w:shd w:val="clear" w:color="000000" w:fill="FFFFFF"/>
            <w:vAlign w:val="center"/>
            <w:hideMark/>
          </w:tcPr>
          <w:p w14:paraId="72FE568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COLLE bâton, </w:t>
            </w:r>
          </w:p>
        </w:tc>
        <w:tc>
          <w:tcPr>
            <w:tcW w:w="2778" w:type="dxa"/>
            <w:shd w:val="clear" w:color="000000" w:fill="FFFFFF"/>
            <w:vAlign w:val="center"/>
            <w:hideMark/>
          </w:tcPr>
          <w:p w14:paraId="224A45C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8,2 g</w:t>
            </w:r>
          </w:p>
        </w:tc>
        <w:tc>
          <w:tcPr>
            <w:tcW w:w="1937" w:type="dxa"/>
            <w:shd w:val="clear" w:color="auto" w:fill="auto"/>
            <w:noWrap/>
            <w:vAlign w:val="center"/>
            <w:hideMark/>
          </w:tcPr>
          <w:p w14:paraId="1663706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FDC177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DFA78CF" w14:textId="77777777" w:rsidTr="00EE5616">
        <w:trPr>
          <w:trHeight w:val="315"/>
        </w:trPr>
        <w:tc>
          <w:tcPr>
            <w:tcW w:w="350" w:type="dxa"/>
            <w:shd w:val="clear" w:color="auto" w:fill="auto"/>
            <w:noWrap/>
            <w:vAlign w:val="center"/>
            <w:hideMark/>
          </w:tcPr>
          <w:p w14:paraId="7BA7ADB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27</w:t>
            </w:r>
          </w:p>
        </w:tc>
        <w:tc>
          <w:tcPr>
            <w:tcW w:w="4822" w:type="dxa"/>
            <w:shd w:val="clear" w:color="000000" w:fill="FFFFFF"/>
            <w:vAlign w:val="center"/>
            <w:hideMark/>
          </w:tcPr>
          <w:p w14:paraId="6ABFCB79"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COLLE GLUE STICK </w:t>
            </w:r>
          </w:p>
        </w:tc>
        <w:tc>
          <w:tcPr>
            <w:tcW w:w="2778" w:type="dxa"/>
            <w:shd w:val="clear" w:color="000000" w:fill="FFFFFF"/>
            <w:vAlign w:val="center"/>
            <w:hideMark/>
          </w:tcPr>
          <w:p w14:paraId="5AEDCF2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36g</w:t>
            </w:r>
          </w:p>
        </w:tc>
        <w:tc>
          <w:tcPr>
            <w:tcW w:w="1937" w:type="dxa"/>
            <w:shd w:val="clear" w:color="auto" w:fill="auto"/>
            <w:noWrap/>
            <w:vAlign w:val="center"/>
            <w:hideMark/>
          </w:tcPr>
          <w:p w14:paraId="7031D29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269554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EC9FBF4" w14:textId="77777777" w:rsidTr="00EE5616">
        <w:trPr>
          <w:trHeight w:val="315"/>
        </w:trPr>
        <w:tc>
          <w:tcPr>
            <w:tcW w:w="350" w:type="dxa"/>
            <w:shd w:val="clear" w:color="auto" w:fill="auto"/>
            <w:noWrap/>
            <w:vAlign w:val="center"/>
            <w:hideMark/>
          </w:tcPr>
          <w:p w14:paraId="6CF9977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28</w:t>
            </w:r>
          </w:p>
        </w:tc>
        <w:tc>
          <w:tcPr>
            <w:tcW w:w="4822" w:type="dxa"/>
            <w:shd w:val="clear" w:color="000000" w:fill="FFFFFF"/>
            <w:noWrap/>
            <w:vAlign w:val="center"/>
            <w:hideMark/>
          </w:tcPr>
          <w:p w14:paraId="3E35344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COLLE GLUE STICK </w:t>
            </w:r>
          </w:p>
        </w:tc>
        <w:tc>
          <w:tcPr>
            <w:tcW w:w="2778" w:type="dxa"/>
            <w:shd w:val="clear" w:color="000000" w:fill="FFFFFF"/>
            <w:noWrap/>
            <w:vAlign w:val="center"/>
            <w:hideMark/>
          </w:tcPr>
          <w:p w14:paraId="1A24807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33 g</w:t>
            </w:r>
          </w:p>
        </w:tc>
        <w:tc>
          <w:tcPr>
            <w:tcW w:w="1937" w:type="dxa"/>
            <w:shd w:val="clear" w:color="auto" w:fill="auto"/>
            <w:noWrap/>
            <w:vAlign w:val="center"/>
            <w:hideMark/>
          </w:tcPr>
          <w:p w14:paraId="0560E67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176348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380BCA7" w14:textId="77777777" w:rsidTr="00EE5616">
        <w:trPr>
          <w:trHeight w:val="315"/>
        </w:trPr>
        <w:tc>
          <w:tcPr>
            <w:tcW w:w="350" w:type="dxa"/>
            <w:shd w:val="clear" w:color="auto" w:fill="auto"/>
            <w:noWrap/>
            <w:vAlign w:val="center"/>
            <w:hideMark/>
          </w:tcPr>
          <w:p w14:paraId="05D3A27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29</w:t>
            </w:r>
          </w:p>
        </w:tc>
        <w:tc>
          <w:tcPr>
            <w:tcW w:w="4822" w:type="dxa"/>
            <w:shd w:val="clear" w:color="000000" w:fill="FFFFFF"/>
            <w:vAlign w:val="center"/>
            <w:hideMark/>
          </w:tcPr>
          <w:p w14:paraId="230CC5D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COLLE liquide, </w:t>
            </w:r>
          </w:p>
        </w:tc>
        <w:tc>
          <w:tcPr>
            <w:tcW w:w="2778" w:type="dxa"/>
            <w:shd w:val="clear" w:color="000000" w:fill="FFFFFF"/>
            <w:vAlign w:val="center"/>
            <w:hideMark/>
          </w:tcPr>
          <w:p w14:paraId="3C0E805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80ml</w:t>
            </w:r>
          </w:p>
        </w:tc>
        <w:tc>
          <w:tcPr>
            <w:tcW w:w="1937" w:type="dxa"/>
            <w:shd w:val="clear" w:color="auto" w:fill="auto"/>
            <w:noWrap/>
            <w:vAlign w:val="center"/>
            <w:hideMark/>
          </w:tcPr>
          <w:p w14:paraId="135DEB5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51A0D6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33E9134" w14:textId="77777777" w:rsidTr="00EE5616">
        <w:trPr>
          <w:trHeight w:val="315"/>
        </w:trPr>
        <w:tc>
          <w:tcPr>
            <w:tcW w:w="350" w:type="dxa"/>
            <w:shd w:val="clear" w:color="auto" w:fill="auto"/>
            <w:noWrap/>
            <w:vAlign w:val="center"/>
            <w:hideMark/>
          </w:tcPr>
          <w:p w14:paraId="1CD207C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30</w:t>
            </w:r>
          </w:p>
        </w:tc>
        <w:tc>
          <w:tcPr>
            <w:tcW w:w="4822" w:type="dxa"/>
            <w:shd w:val="clear" w:color="000000" w:fill="FFFFFF"/>
            <w:vAlign w:val="center"/>
            <w:hideMark/>
          </w:tcPr>
          <w:p w14:paraId="4081C84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Colle Stick PF pce</w:t>
            </w:r>
          </w:p>
        </w:tc>
        <w:tc>
          <w:tcPr>
            <w:tcW w:w="2778" w:type="dxa"/>
            <w:shd w:val="clear" w:color="000000" w:fill="FFFFFF"/>
            <w:vAlign w:val="center"/>
            <w:hideMark/>
          </w:tcPr>
          <w:p w14:paraId="4DECCA8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02226C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936B80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CF5EC71" w14:textId="77777777" w:rsidTr="00EE5616">
        <w:trPr>
          <w:trHeight w:val="315"/>
        </w:trPr>
        <w:tc>
          <w:tcPr>
            <w:tcW w:w="350" w:type="dxa"/>
            <w:shd w:val="clear" w:color="auto" w:fill="auto"/>
            <w:noWrap/>
            <w:vAlign w:val="center"/>
            <w:hideMark/>
          </w:tcPr>
          <w:p w14:paraId="6255354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31</w:t>
            </w:r>
          </w:p>
        </w:tc>
        <w:tc>
          <w:tcPr>
            <w:tcW w:w="4822" w:type="dxa"/>
            <w:shd w:val="clear" w:color="000000" w:fill="FFFFFF"/>
            <w:noWrap/>
            <w:vAlign w:val="center"/>
            <w:hideMark/>
          </w:tcPr>
          <w:p w14:paraId="79E8F5B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CORBEILLE à courrier</w:t>
            </w:r>
          </w:p>
        </w:tc>
        <w:tc>
          <w:tcPr>
            <w:tcW w:w="2778" w:type="dxa"/>
            <w:shd w:val="clear" w:color="000000" w:fill="FFFFFF"/>
            <w:noWrap/>
            <w:vAlign w:val="center"/>
            <w:hideMark/>
          </w:tcPr>
          <w:p w14:paraId="7928993E"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58BDF4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201751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7281FB1" w14:textId="77777777" w:rsidTr="00EE5616">
        <w:trPr>
          <w:trHeight w:val="315"/>
        </w:trPr>
        <w:tc>
          <w:tcPr>
            <w:tcW w:w="350" w:type="dxa"/>
            <w:shd w:val="clear" w:color="auto" w:fill="auto"/>
            <w:noWrap/>
            <w:vAlign w:val="center"/>
            <w:hideMark/>
          </w:tcPr>
          <w:p w14:paraId="517C72E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32</w:t>
            </w:r>
          </w:p>
        </w:tc>
        <w:tc>
          <w:tcPr>
            <w:tcW w:w="4822" w:type="dxa"/>
            <w:shd w:val="clear" w:color="000000" w:fill="FFFFFF"/>
            <w:vAlign w:val="center"/>
            <w:hideMark/>
          </w:tcPr>
          <w:p w14:paraId="2E51268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CORRECTEUR BLANC, </w:t>
            </w:r>
          </w:p>
        </w:tc>
        <w:tc>
          <w:tcPr>
            <w:tcW w:w="2778" w:type="dxa"/>
            <w:shd w:val="clear" w:color="000000" w:fill="FFFFFF"/>
            <w:vAlign w:val="center"/>
            <w:hideMark/>
          </w:tcPr>
          <w:p w14:paraId="7A400E6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675DEA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2EADCD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6EF8FFA" w14:textId="77777777" w:rsidTr="00EE5616">
        <w:trPr>
          <w:trHeight w:val="555"/>
        </w:trPr>
        <w:tc>
          <w:tcPr>
            <w:tcW w:w="350" w:type="dxa"/>
            <w:shd w:val="clear" w:color="auto" w:fill="auto"/>
            <w:noWrap/>
            <w:vAlign w:val="center"/>
            <w:hideMark/>
          </w:tcPr>
          <w:p w14:paraId="1954AAA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33</w:t>
            </w:r>
          </w:p>
        </w:tc>
        <w:tc>
          <w:tcPr>
            <w:tcW w:w="4822" w:type="dxa"/>
            <w:shd w:val="clear" w:color="000000" w:fill="FFFFFF"/>
            <w:vAlign w:val="center"/>
            <w:hideMark/>
          </w:tcPr>
          <w:p w14:paraId="6022E0D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CORRECTEUR LIQUIDE, </w:t>
            </w:r>
          </w:p>
        </w:tc>
        <w:tc>
          <w:tcPr>
            <w:tcW w:w="2778" w:type="dxa"/>
            <w:shd w:val="clear" w:color="000000" w:fill="FFFFFF"/>
            <w:vAlign w:val="center"/>
            <w:hideMark/>
          </w:tcPr>
          <w:p w14:paraId="3517953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KIT CORRECTEUR avec diluant, le kit</w:t>
            </w:r>
          </w:p>
        </w:tc>
        <w:tc>
          <w:tcPr>
            <w:tcW w:w="1937" w:type="dxa"/>
            <w:shd w:val="clear" w:color="auto" w:fill="auto"/>
            <w:noWrap/>
            <w:vAlign w:val="center"/>
            <w:hideMark/>
          </w:tcPr>
          <w:p w14:paraId="64C3DF9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9651BF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4349748" w14:textId="77777777" w:rsidTr="00EE5616">
        <w:trPr>
          <w:trHeight w:val="315"/>
        </w:trPr>
        <w:tc>
          <w:tcPr>
            <w:tcW w:w="350" w:type="dxa"/>
            <w:shd w:val="clear" w:color="auto" w:fill="auto"/>
            <w:noWrap/>
            <w:vAlign w:val="center"/>
            <w:hideMark/>
          </w:tcPr>
          <w:p w14:paraId="6F73463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34</w:t>
            </w:r>
          </w:p>
        </w:tc>
        <w:tc>
          <w:tcPr>
            <w:tcW w:w="4822" w:type="dxa"/>
            <w:shd w:val="clear" w:color="000000" w:fill="FFFFFF"/>
            <w:noWrap/>
            <w:vAlign w:val="center"/>
            <w:hideMark/>
          </w:tcPr>
          <w:p w14:paraId="345937A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CRAYON</w:t>
            </w:r>
          </w:p>
        </w:tc>
        <w:tc>
          <w:tcPr>
            <w:tcW w:w="2778" w:type="dxa"/>
            <w:shd w:val="clear" w:color="000000" w:fill="FFFFFF"/>
            <w:noWrap/>
            <w:vAlign w:val="center"/>
            <w:hideMark/>
          </w:tcPr>
          <w:p w14:paraId="5DB981D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0B73CC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0A4253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3A8E91A" w14:textId="77777777" w:rsidTr="00EE5616">
        <w:trPr>
          <w:trHeight w:val="315"/>
        </w:trPr>
        <w:tc>
          <w:tcPr>
            <w:tcW w:w="350" w:type="dxa"/>
            <w:shd w:val="clear" w:color="auto" w:fill="auto"/>
            <w:noWrap/>
            <w:vAlign w:val="center"/>
            <w:hideMark/>
          </w:tcPr>
          <w:p w14:paraId="609C790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35</w:t>
            </w:r>
          </w:p>
        </w:tc>
        <w:tc>
          <w:tcPr>
            <w:tcW w:w="4822" w:type="dxa"/>
            <w:shd w:val="clear" w:color="000000" w:fill="FFFFFF"/>
            <w:vAlign w:val="center"/>
            <w:hideMark/>
          </w:tcPr>
          <w:p w14:paraId="6DDAE42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CRAYON A PAPIER, </w:t>
            </w:r>
          </w:p>
        </w:tc>
        <w:tc>
          <w:tcPr>
            <w:tcW w:w="2778" w:type="dxa"/>
            <w:shd w:val="clear" w:color="000000" w:fill="FFFFFF"/>
            <w:vAlign w:val="center"/>
            <w:hideMark/>
          </w:tcPr>
          <w:p w14:paraId="016FAAF3"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3FDECA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F6C2A8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6A3860E" w14:textId="77777777" w:rsidTr="00EE5616">
        <w:trPr>
          <w:trHeight w:val="315"/>
        </w:trPr>
        <w:tc>
          <w:tcPr>
            <w:tcW w:w="350" w:type="dxa"/>
            <w:shd w:val="clear" w:color="auto" w:fill="auto"/>
            <w:noWrap/>
            <w:vAlign w:val="center"/>
            <w:hideMark/>
          </w:tcPr>
          <w:p w14:paraId="6203816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36</w:t>
            </w:r>
          </w:p>
        </w:tc>
        <w:tc>
          <w:tcPr>
            <w:tcW w:w="4822" w:type="dxa"/>
            <w:shd w:val="clear" w:color="000000" w:fill="FFFFFF"/>
            <w:vAlign w:val="center"/>
            <w:hideMark/>
          </w:tcPr>
          <w:p w14:paraId="3B87D3E9"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CUTTER, </w:t>
            </w:r>
          </w:p>
        </w:tc>
        <w:tc>
          <w:tcPr>
            <w:tcW w:w="2778" w:type="dxa"/>
            <w:shd w:val="clear" w:color="000000" w:fill="FFFFFF"/>
            <w:vAlign w:val="center"/>
            <w:hideMark/>
          </w:tcPr>
          <w:p w14:paraId="64D971C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4EEBAD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5833C0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F8C883C" w14:textId="77777777" w:rsidTr="00EE5616">
        <w:trPr>
          <w:trHeight w:val="315"/>
        </w:trPr>
        <w:tc>
          <w:tcPr>
            <w:tcW w:w="350" w:type="dxa"/>
            <w:shd w:val="clear" w:color="auto" w:fill="auto"/>
            <w:noWrap/>
            <w:vAlign w:val="center"/>
            <w:hideMark/>
          </w:tcPr>
          <w:p w14:paraId="6A5A9DE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37</w:t>
            </w:r>
          </w:p>
        </w:tc>
        <w:tc>
          <w:tcPr>
            <w:tcW w:w="4822" w:type="dxa"/>
            <w:shd w:val="clear" w:color="000000" w:fill="FFFFFF"/>
            <w:noWrap/>
            <w:vAlign w:val="center"/>
            <w:hideMark/>
          </w:tcPr>
          <w:p w14:paraId="31697AF2"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Désagrafeuse</w:t>
            </w:r>
          </w:p>
        </w:tc>
        <w:tc>
          <w:tcPr>
            <w:tcW w:w="2778" w:type="dxa"/>
            <w:shd w:val="clear" w:color="000000" w:fill="FFFFFF"/>
            <w:noWrap/>
            <w:vAlign w:val="center"/>
            <w:hideMark/>
          </w:tcPr>
          <w:p w14:paraId="369E545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316001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E0F646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D033846" w14:textId="77777777" w:rsidTr="00EE5616">
        <w:trPr>
          <w:trHeight w:val="315"/>
        </w:trPr>
        <w:tc>
          <w:tcPr>
            <w:tcW w:w="350" w:type="dxa"/>
            <w:shd w:val="clear" w:color="auto" w:fill="auto"/>
            <w:noWrap/>
            <w:vAlign w:val="center"/>
            <w:hideMark/>
          </w:tcPr>
          <w:p w14:paraId="6D53291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38</w:t>
            </w:r>
          </w:p>
        </w:tc>
        <w:tc>
          <w:tcPr>
            <w:tcW w:w="4822" w:type="dxa"/>
            <w:shd w:val="clear" w:color="000000" w:fill="FFFFFF"/>
            <w:vAlign w:val="center"/>
            <w:hideMark/>
          </w:tcPr>
          <w:p w14:paraId="2A5BE8D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ECRITOIRE A PINCE </w:t>
            </w:r>
          </w:p>
        </w:tc>
        <w:tc>
          <w:tcPr>
            <w:tcW w:w="2778" w:type="dxa"/>
            <w:shd w:val="clear" w:color="000000" w:fill="FFFFFF"/>
            <w:vAlign w:val="center"/>
            <w:hideMark/>
          </w:tcPr>
          <w:p w14:paraId="22FF59D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926649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0EF079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93648C7" w14:textId="77777777" w:rsidTr="00EE5616">
        <w:trPr>
          <w:trHeight w:val="315"/>
        </w:trPr>
        <w:tc>
          <w:tcPr>
            <w:tcW w:w="350" w:type="dxa"/>
            <w:shd w:val="clear" w:color="auto" w:fill="auto"/>
            <w:noWrap/>
            <w:vAlign w:val="center"/>
            <w:hideMark/>
          </w:tcPr>
          <w:p w14:paraId="3F92980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39</w:t>
            </w:r>
          </w:p>
        </w:tc>
        <w:tc>
          <w:tcPr>
            <w:tcW w:w="4822" w:type="dxa"/>
            <w:shd w:val="clear" w:color="000000" w:fill="FFFFFF"/>
            <w:vAlign w:val="center"/>
            <w:hideMark/>
          </w:tcPr>
          <w:p w14:paraId="75DFA3D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Encre tempon</w:t>
            </w:r>
          </w:p>
        </w:tc>
        <w:tc>
          <w:tcPr>
            <w:tcW w:w="2778" w:type="dxa"/>
            <w:shd w:val="clear" w:color="000000" w:fill="FFFFFF"/>
            <w:vAlign w:val="center"/>
            <w:hideMark/>
          </w:tcPr>
          <w:p w14:paraId="1F9CE0F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Noir</w:t>
            </w:r>
          </w:p>
        </w:tc>
        <w:tc>
          <w:tcPr>
            <w:tcW w:w="1937" w:type="dxa"/>
            <w:shd w:val="clear" w:color="auto" w:fill="auto"/>
            <w:noWrap/>
            <w:vAlign w:val="center"/>
            <w:hideMark/>
          </w:tcPr>
          <w:p w14:paraId="606E712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7F83C8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7C4E4C4" w14:textId="77777777" w:rsidTr="00EE5616">
        <w:trPr>
          <w:trHeight w:val="315"/>
        </w:trPr>
        <w:tc>
          <w:tcPr>
            <w:tcW w:w="350" w:type="dxa"/>
            <w:shd w:val="clear" w:color="auto" w:fill="auto"/>
            <w:noWrap/>
            <w:vAlign w:val="center"/>
            <w:hideMark/>
          </w:tcPr>
          <w:p w14:paraId="1292D64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40</w:t>
            </w:r>
          </w:p>
        </w:tc>
        <w:tc>
          <w:tcPr>
            <w:tcW w:w="4822" w:type="dxa"/>
            <w:shd w:val="clear" w:color="000000" w:fill="FFFFFF"/>
            <w:noWrap/>
            <w:vAlign w:val="center"/>
            <w:hideMark/>
          </w:tcPr>
          <w:p w14:paraId="26344A4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Encre tempon</w:t>
            </w:r>
          </w:p>
        </w:tc>
        <w:tc>
          <w:tcPr>
            <w:tcW w:w="2778" w:type="dxa"/>
            <w:shd w:val="clear" w:color="000000" w:fill="FFFFFF"/>
            <w:noWrap/>
            <w:vAlign w:val="center"/>
            <w:hideMark/>
          </w:tcPr>
          <w:p w14:paraId="3F12346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Rouge</w:t>
            </w:r>
          </w:p>
        </w:tc>
        <w:tc>
          <w:tcPr>
            <w:tcW w:w="1937" w:type="dxa"/>
            <w:shd w:val="clear" w:color="auto" w:fill="auto"/>
            <w:noWrap/>
            <w:vAlign w:val="center"/>
            <w:hideMark/>
          </w:tcPr>
          <w:p w14:paraId="3871062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6305922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7ED5876" w14:textId="77777777" w:rsidTr="00EE5616">
        <w:trPr>
          <w:trHeight w:val="315"/>
        </w:trPr>
        <w:tc>
          <w:tcPr>
            <w:tcW w:w="350" w:type="dxa"/>
            <w:shd w:val="clear" w:color="auto" w:fill="auto"/>
            <w:noWrap/>
            <w:vAlign w:val="center"/>
            <w:hideMark/>
          </w:tcPr>
          <w:p w14:paraId="0789240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41</w:t>
            </w:r>
          </w:p>
        </w:tc>
        <w:tc>
          <w:tcPr>
            <w:tcW w:w="4822" w:type="dxa"/>
            <w:shd w:val="clear" w:color="000000" w:fill="FFFFFF"/>
            <w:vAlign w:val="center"/>
            <w:hideMark/>
          </w:tcPr>
          <w:p w14:paraId="3338A8F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 Americaine</w:t>
            </w:r>
          </w:p>
        </w:tc>
        <w:tc>
          <w:tcPr>
            <w:tcW w:w="2778" w:type="dxa"/>
            <w:shd w:val="clear" w:color="000000" w:fill="FFFFFF"/>
            <w:vAlign w:val="center"/>
            <w:hideMark/>
          </w:tcPr>
          <w:p w14:paraId="1FB6E5F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6A0431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D39A7F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2CC1B59" w14:textId="77777777" w:rsidTr="00EE5616">
        <w:trPr>
          <w:trHeight w:val="315"/>
        </w:trPr>
        <w:tc>
          <w:tcPr>
            <w:tcW w:w="350" w:type="dxa"/>
            <w:shd w:val="clear" w:color="auto" w:fill="auto"/>
            <w:noWrap/>
            <w:vAlign w:val="center"/>
            <w:hideMark/>
          </w:tcPr>
          <w:p w14:paraId="6767ADB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42</w:t>
            </w:r>
          </w:p>
        </w:tc>
        <w:tc>
          <w:tcPr>
            <w:tcW w:w="4822" w:type="dxa"/>
            <w:shd w:val="clear" w:color="000000" w:fill="FFFFFF"/>
            <w:vAlign w:val="center"/>
            <w:hideMark/>
          </w:tcPr>
          <w:p w14:paraId="0F8103B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 Ordinaire,</w:t>
            </w:r>
          </w:p>
        </w:tc>
        <w:tc>
          <w:tcPr>
            <w:tcW w:w="2778" w:type="dxa"/>
            <w:shd w:val="clear" w:color="000000" w:fill="FFFFFF"/>
            <w:vAlign w:val="center"/>
            <w:hideMark/>
          </w:tcPr>
          <w:p w14:paraId="6377D44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717710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956D23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C7AE270" w14:textId="77777777" w:rsidTr="00EE5616">
        <w:trPr>
          <w:trHeight w:val="315"/>
        </w:trPr>
        <w:tc>
          <w:tcPr>
            <w:tcW w:w="350" w:type="dxa"/>
            <w:shd w:val="clear" w:color="auto" w:fill="auto"/>
            <w:noWrap/>
            <w:vAlign w:val="center"/>
            <w:hideMark/>
          </w:tcPr>
          <w:p w14:paraId="6B41C6B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43</w:t>
            </w:r>
          </w:p>
        </w:tc>
        <w:tc>
          <w:tcPr>
            <w:tcW w:w="4822" w:type="dxa"/>
            <w:shd w:val="clear" w:color="000000" w:fill="FFFFFF"/>
            <w:noWrap/>
            <w:vAlign w:val="center"/>
            <w:hideMark/>
          </w:tcPr>
          <w:p w14:paraId="55728E0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ENVELOPPE A3, </w:t>
            </w:r>
          </w:p>
        </w:tc>
        <w:tc>
          <w:tcPr>
            <w:tcW w:w="2778" w:type="dxa"/>
            <w:shd w:val="clear" w:color="000000" w:fill="FFFFFF"/>
            <w:noWrap/>
            <w:vAlign w:val="center"/>
            <w:hideMark/>
          </w:tcPr>
          <w:p w14:paraId="26C001C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F10271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9B7D53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377FED6" w14:textId="77777777" w:rsidTr="00EE5616">
        <w:trPr>
          <w:trHeight w:val="315"/>
        </w:trPr>
        <w:tc>
          <w:tcPr>
            <w:tcW w:w="350" w:type="dxa"/>
            <w:shd w:val="clear" w:color="auto" w:fill="auto"/>
            <w:noWrap/>
            <w:vAlign w:val="center"/>
            <w:hideMark/>
          </w:tcPr>
          <w:p w14:paraId="514DC58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44</w:t>
            </w:r>
          </w:p>
        </w:tc>
        <w:tc>
          <w:tcPr>
            <w:tcW w:w="4822" w:type="dxa"/>
            <w:shd w:val="clear" w:color="000000" w:fill="FFFFFF"/>
            <w:vAlign w:val="center"/>
            <w:hideMark/>
          </w:tcPr>
          <w:p w14:paraId="2F9F4932"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A4,</w:t>
            </w:r>
          </w:p>
        </w:tc>
        <w:tc>
          <w:tcPr>
            <w:tcW w:w="2778" w:type="dxa"/>
            <w:shd w:val="clear" w:color="000000" w:fill="FFFFFF"/>
            <w:vAlign w:val="center"/>
            <w:hideMark/>
          </w:tcPr>
          <w:p w14:paraId="0CC7E0C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6B05FA9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F6A7E3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27D2E8A" w14:textId="77777777" w:rsidTr="00EE5616">
        <w:trPr>
          <w:trHeight w:val="315"/>
        </w:trPr>
        <w:tc>
          <w:tcPr>
            <w:tcW w:w="350" w:type="dxa"/>
            <w:shd w:val="clear" w:color="auto" w:fill="auto"/>
            <w:noWrap/>
            <w:vAlign w:val="center"/>
            <w:hideMark/>
          </w:tcPr>
          <w:p w14:paraId="7D7813D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45</w:t>
            </w:r>
          </w:p>
        </w:tc>
        <w:tc>
          <w:tcPr>
            <w:tcW w:w="4822" w:type="dxa"/>
            <w:shd w:val="clear" w:color="000000" w:fill="FFFFFF"/>
            <w:vAlign w:val="center"/>
            <w:hideMark/>
          </w:tcPr>
          <w:p w14:paraId="029DC62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A5,</w:t>
            </w:r>
          </w:p>
        </w:tc>
        <w:tc>
          <w:tcPr>
            <w:tcW w:w="2778" w:type="dxa"/>
            <w:shd w:val="clear" w:color="000000" w:fill="FFFFFF"/>
            <w:vAlign w:val="center"/>
            <w:hideMark/>
          </w:tcPr>
          <w:p w14:paraId="79C7455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6CBC1AE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7603FD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C3AFAE0" w14:textId="77777777" w:rsidTr="00EE5616">
        <w:trPr>
          <w:trHeight w:val="315"/>
        </w:trPr>
        <w:tc>
          <w:tcPr>
            <w:tcW w:w="350" w:type="dxa"/>
            <w:shd w:val="clear" w:color="auto" w:fill="auto"/>
            <w:noWrap/>
            <w:vAlign w:val="center"/>
            <w:hideMark/>
          </w:tcPr>
          <w:p w14:paraId="676F100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46</w:t>
            </w:r>
          </w:p>
        </w:tc>
        <w:tc>
          <w:tcPr>
            <w:tcW w:w="4822" w:type="dxa"/>
            <w:shd w:val="clear" w:color="000000" w:fill="FFFFFF"/>
            <w:noWrap/>
            <w:vAlign w:val="center"/>
            <w:hideMark/>
          </w:tcPr>
          <w:p w14:paraId="2AC73A6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ENVELOPPE BLANCHE, A5 </w:t>
            </w:r>
          </w:p>
        </w:tc>
        <w:tc>
          <w:tcPr>
            <w:tcW w:w="2778" w:type="dxa"/>
            <w:shd w:val="clear" w:color="000000" w:fill="FFFFFF"/>
            <w:noWrap/>
            <w:vAlign w:val="center"/>
            <w:hideMark/>
          </w:tcPr>
          <w:p w14:paraId="38187B6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E42ED2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89160C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EDDBBDB" w14:textId="77777777" w:rsidTr="00EE5616">
        <w:trPr>
          <w:trHeight w:val="315"/>
        </w:trPr>
        <w:tc>
          <w:tcPr>
            <w:tcW w:w="350" w:type="dxa"/>
            <w:shd w:val="clear" w:color="auto" w:fill="auto"/>
            <w:noWrap/>
            <w:vAlign w:val="center"/>
            <w:hideMark/>
          </w:tcPr>
          <w:p w14:paraId="0DB746E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47</w:t>
            </w:r>
          </w:p>
        </w:tc>
        <w:tc>
          <w:tcPr>
            <w:tcW w:w="4822" w:type="dxa"/>
            <w:shd w:val="clear" w:color="000000" w:fill="FFFFFF"/>
            <w:vAlign w:val="center"/>
            <w:hideMark/>
          </w:tcPr>
          <w:p w14:paraId="4B2707F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blanche A4</w:t>
            </w:r>
          </w:p>
        </w:tc>
        <w:tc>
          <w:tcPr>
            <w:tcW w:w="2778" w:type="dxa"/>
            <w:shd w:val="clear" w:color="000000" w:fill="FFFFFF"/>
            <w:vAlign w:val="center"/>
            <w:hideMark/>
          </w:tcPr>
          <w:p w14:paraId="336993F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45DCFD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DFAF03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6928B3A" w14:textId="77777777" w:rsidTr="00EE5616">
        <w:trPr>
          <w:trHeight w:val="315"/>
        </w:trPr>
        <w:tc>
          <w:tcPr>
            <w:tcW w:w="350" w:type="dxa"/>
            <w:shd w:val="clear" w:color="auto" w:fill="auto"/>
            <w:noWrap/>
            <w:vAlign w:val="center"/>
            <w:hideMark/>
          </w:tcPr>
          <w:p w14:paraId="0B7C868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48</w:t>
            </w:r>
          </w:p>
        </w:tc>
        <w:tc>
          <w:tcPr>
            <w:tcW w:w="4822" w:type="dxa"/>
            <w:shd w:val="clear" w:color="000000" w:fill="FFFFFF"/>
            <w:vAlign w:val="center"/>
            <w:hideMark/>
          </w:tcPr>
          <w:p w14:paraId="43424EF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kraft</w:t>
            </w:r>
          </w:p>
        </w:tc>
        <w:tc>
          <w:tcPr>
            <w:tcW w:w="2778" w:type="dxa"/>
            <w:shd w:val="clear" w:color="000000" w:fill="FFFFFF"/>
            <w:vAlign w:val="center"/>
            <w:hideMark/>
          </w:tcPr>
          <w:p w14:paraId="61DD77E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84EE9D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66E753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BDCE903" w14:textId="77777777" w:rsidTr="00EE5616">
        <w:trPr>
          <w:trHeight w:val="315"/>
        </w:trPr>
        <w:tc>
          <w:tcPr>
            <w:tcW w:w="350" w:type="dxa"/>
            <w:shd w:val="clear" w:color="auto" w:fill="auto"/>
            <w:noWrap/>
            <w:vAlign w:val="center"/>
            <w:hideMark/>
          </w:tcPr>
          <w:p w14:paraId="1EF4134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49</w:t>
            </w:r>
          </w:p>
        </w:tc>
        <w:tc>
          <w:tcPr>
            <w:tcW w:w="4822" w:type="dxa"/>
            <w:shd w:val="clear" w:color="000000" w:fill="FFFFFF"/>
            <w:noWrap/>
            <w:vAlign w:val="center"/>
            <w:hideMark/>
          </w:tcPr>
          <w:p w14:paraId="1494512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ENVELOPPE, kraft</w:t>
            </w:r>
          </w:p>
        </w:tc>
        <w:tc>
          <w:tcPr>
            <w:tcW w:w="2778" w:type="dxa"/>
            <w:shd w:val="clear" w:color="000000" w:fill="FFFFFF"/>
            <w:noWrap/>
            <w:vAlign w:val="center"/>
            <w:hideMark/>
          </w:tcPr>
          <w:p w14:paraId="18FA0E2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BFD9E7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BB64E0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B44347" w14:paraId="7451A06C" w14:textId="77777777" w:rsidTr="00EE5616">
        <w:trPr>
          <w:trHeight w:val="315"/>
        </w:trPr>
        <w:tc>
          <w:tcPr>
            <w:tcW w:w="350" w:type="dxa"/>
            <w:shd w:val="clear" w:color="auto" w:fill="auto"/>
            <w:noWrap/>
            <w:vAlign w:val="center"/>
            <w:hideMark/>
          </w:tcPr>
          <w:p w14:paraId="64E4234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50</w:t>
            </w:r>
          </w:p>
        </w:tc>
        <w:tc>
          <w:tcPr>
            <w:tcW w:w="4822" w:type="dxa"/>
            <w:shd w:val="clear" w:color="000000" w:fill="FFFFFF"/>
            <w:vAlign w:val="center"/>
            <w:hideMark/>
          </w:tcPr>
          <w:p w14:paraId="1F2B540F" w14:textId="77777777" w:rsidR="00EE5616" w:rsidRPr="00EE5616" w:rsidRDefault="00EE5616" w:rsidP="00EE5616">
            <w:pPr>
              <w:spacing w:after="0" w:line="240" w:lineRule="auto"/>
              <w:rPr>
                <w:rFonts w:eastAsia="Times New Roman" w:cs="Calibri"/>
                <w:szCs w:val="21"/>
                <w:lang w:val="pt-PT" w:eastAsia="fr-FR"/>
              </w:rPr>
            </w:pPr>
            <w:r w:rsidRPr="00EE5616">
              <w:rPr>
                <w:rFonts w:eastAsia="Times New Roman" w:cs="Calibri"/>
                <w:szCs w:val="21"/>
                <w:lang w:val="pt-PT" w:eastAsia="fr-FR"/>
              </w:rPr>
              <w:t xml:space="preserve">FARDE A DEVIS  à tringle, </w:t>
            </w:r>
          </w:p>
        </w:tc>
        <w:tc>
          <w:tcPr>
            <w:tcW w:w="2778" w:type="dxa"/>
            <w:shd w:val="clear" w:color="000000" w:fill="FFFFFF"/>
            <w:vAlign w:val="center"/>
            <w:hideMark/>
          </w:tcPr>
          <w:p w14:paraId="5C448C6E" w14:textId="77777777" w:rsidR="00EE5616" w:rsidRPr="00EE5616" w:rsidRDefault="00EE5616" w:rsidP="00EE5616">
            <w:pPr>
              <w:spacing w:after="0" w:line="240" w:lineRule="auto"/>
              <w:jc w:val="center"/>
              <w:rPr>
                <w:rFonts w:eastAsia="Times New Roman" w:cs="Calibri"/>
                <w:szCs w:val="21"/>
                <w:lang w:val="pt-PT" w:eastAsia="fr-FR"/>
              </w:rPr>
            </w:pPr>
            <w:r w:rsidRPr="00EE5616">
              <w:rPr>
                <w:rFonts w:eastAsia="Times New Roman" w:cs="Calibri"/>
                <w:szCs w:val="21"/>
                <w:lang w:val="pt-PT" w:eastAsia="fr-FR"/>
              </w:rPr>
              <w:t> </w:t>
            </w:r>
          </w:p>
        </w:tc>
        <w:tc>
          <w:tcPr>
            <w:tcW w:w="1937" w:type="dxa"/>
            <w:shd w:val="clear" w:color="auto" w:fill="auto"/>
            <w:noWrap/>
            <w:vAlign w:val="center"/>
            <w:hideMark/>
          </w:tcPr>
          <w:p w14:paraId="4CCC2EA7" w14:textId="77777777" w:rsidR="00EE5616" w:rsidRPr="00EE5616" w:rsidRDefault="00EE5616" w:rsidP="00EE5616">
            <w:pPr>
              <w:spacing w:after="0" w:line="240" w:lineRule="auto"/>
              <w:jc w:val="center"/>
              <w:rPr>
                <w:rFonts w:ascii="Calibri" w:eastAsia="Times New Roman" w:hAnsi="Calibri" w:cs="Calibri"/>
                <w:color w:val="000000"/>
                <w:szCs w:val="21"/>
                <w:lang w:val="pt-PT" w:eastAsia="fr-FR"/>
              </w:rPr>
            </w:pPr>
            <w:r w:rsidRPr="00EE5616">
              <w:rPr>
                <w:rFonts w:ascii="Calibri" w:eastAsia="Times New Roman" w:hAnsi="Calibri" w:cs="Calibri"/>
                <w:color w:val="000000"/>
                <w:szCs w:val="21"/>
                <w:lang w:val="pt-PT" w:eastAsia="fr-FR"/>
              </w:rPr>
              <w:t> </w:t>
            </w:r>
          </w:p>
        </w:tc>
        <w:tc>
          <w:tcPr>
            <w:tcW w:w="1994" w:type="dxa"/>
            <w:shd w:val="clear" w:color="auto" w:fill="auto"/>
            <w:noWrap/>
            <w:vAlign w:val="center"/>
            <w:hideMark/>
          </w:tcPr>
          <w:p w14:paraId="50269C93" w14:textId="77777777" w:rsidR="00EE5616" w:rsidRPr="00EE5616" w:rsidRDefault="00EE5616" w:rsidP="00EE5616">
            <w:pPr>
              <w:spacing w:after="0" w:line="240" w:lineRule="auto"/>
              <w:rPr>
                <w:rFonts w:ascii="Calibri" w:eastAsia="Times New Roman" w:hAnsi="Calibri" w:cs="Calibri"/>
                <w:color w:val="000000"/>
                <w:szCs w:val="21"/>
                <w:lang w:val="pt-PT" w:eastAsia="fr-FR"/>
              </w:rPr>
            </w:pPr>
            <w:r w:rsidRPr="00EE5616">
              <w:rPr>
                <w:rFonts w:ascii="Calibri" w:eastAsia="Times New Roman" w:hAnsi="Calibri" w:cs="Calibri"/>
                <w:color w:val="000000"/>
                <w:szCs w:val="21"/>
                <w:lang w:val="pt-PT" w:eastAsia="fr-FR"/>
              </w:rPr>
              <w:t> </w:t>
            </w:r>
          </w:p>
        </w:tc>
      </w:tr>
      <w:tr w:rsidR="00EE5616" w:rsidRPr="00EE5616" w14:paraId="39161999" w14:textId="77777777" w:rsidTr="00EE5616">
        <w:trPr>
          <w:trHeight w:val="315"/>
        </w:trPr>
        <w:tc>
          <w:tcPr>
            <w:tcW w:w="350" w:type="dxa"/>
            <w:shd w:val="clear" w:color="auto" w:fill="auto"/>
            <w:noWrap/>
            <w:vAlign w:val="center"/>
            <w:hideMark/>
          </w:tcPr>
          <w:p w14:paraId="7A84341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51</w:t>
            </w:r>
          </w:p>
        </w:tc>
        <w:tc>
          <w:tcPr>
            <w:tcW w:w="4822" w:type="dxa"/>
            <w:shd w:val="clear" w:color="000000" w:fill="FFFFFF"/>
            <w:vAlign w:val="center"/>
            <w:hideMark/>
          </w:tcPr>
          <w:p w14:paraId="3CCF1CB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FARDE A RABAT </w:t>
            </w:r>
          </w:p>
        </w:tc>
        <w:tc>
          <w:tcPr>
            <w:tcW w:w="2778" w:type="dxa"/>
            <w:shd w:val="clear" w:color="000000" w:fill="FFFFFF"/>
            <w:vAlign w:val="center"/>
            <w:hideMark/>
          </w:tcPr>
          <w:p w14:paraId="708D618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AE3A26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9DB31E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8F70660" w14:textId="77777777" w:rsidTr="00EE5616">
        <w:trPr>
          <w:trHeight w:val="555"/>
        </w:trPr>
        <w:tc>
          <w:tcPr>
            <w:tcW w:w="350" w:type="dxa"/>
            <w:shd w:val="clear" w:color="auto" w:fill="auto"/>
            <w:noWrap/>
            <w:vAlign w:val="center"/>
            <w:hideMark/>
          </w:tcPr>
          <w:p w14:paraId="1FE0E2A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52</w:t>
            </w:r>
          </w:p>
        </w:tc>
        <w:tc>
          <w:tcPr>
            <w:tcW w:w="4822" w:type="dxa"/>
            <w:shd w:val="clear" w:color="000000" w:fill="FFFFFF"/>
            <w:vAlign w:val="center"/>
            <w:hideMark/>
          </w:tcPr>
          <w:p w14:paraId="1163822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FARDE A RABAT ET ELASTIQUES</w:t>
            </w:r>
          </w:p>
        </w:tc>
        <w:tc>
          <w:tcPr>
            <w:tcW w:w="2778" w:type="dxa"/>
            <w:shd w:val="clear" w:color="000000" w:fill="FFFFFF"/>
            <w:noWrap/>
            <w:vAlign w:val="center"/>
            <w:hideMark/>
          </w:tcPr>
          <w:p w14:paraId="3185AE9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087EA8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93D8A8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DF3E0CF" w14:textId="77777777" w:rsidTr="00EE5616">
        <w:trPr>
          <w:trHeight w:val="315"/>
        </w:trPr>
        <w:tc>
          <w:tcPr>
            <w:tcW w:w="350" w:type="dxa"/>
            <w:shd w:val="clear" w:color="auto" w:fill="auto"/>
            <w:noWrap/>
            <w:vAlign w:val="center"/>
            <w:hideMark/>
          </w:tcPr>
          <w:p w14:paraId="77BC5B5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53</w:t>
            </w:r>
          </w:p>
        </w:tc>
        <w:tc>
          <w:tcPr>
            <w:tcW w:w="4822" w:type="dxa"/>
            <w:shd w:val="clear" w:color="000000" w:fill="FFFFFF"/>
            <w:vAlign w:val="center"/>
            <w:hideMark/>
          </w:tcPr>
          <w:p w14:paraId="10097AA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GARDE CHEMISE  SUSPENDUE</w:t>
            </w:r>
          </w:p>
        </w:tc>
        <w:tc>
          <w:tcPr>
            <w:tcW w:w="2778" w:type="dxa"/>
            <w:shd w:val="clear" w:color="000000" w:fill="FFFFFF"/>
            <w:vAlign w:val="center"/>
            <w:hideMark/>
          </w:tcPr>
          <w:p w14:paraId="56B3A60C"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4F5EF7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9F1025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6A8930D" w14:textId="77777777" w:rsidTr="00EE5616">
        <w:trPr>
          <w:trHeight w:val="315"/>
        </w:trPr>
        <w:tc>
          <w:tcPr>
            <w:tcW w:w="350" w:type="dxa"/>
            <w:shd w:val="clear" w:color="auto" w:fill="auto"/>
            <w:noWrap/>
            <w:vAlign w:val="center"/>
            <w:hideMark/>
          </w:tcPr>
          <w:p w14:paraId="30041BD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54</w:t>
            </w:r>
          </w:p>
        </w:tc>
        <w:tc>
          <w:tcPr>
            <w:tcW w:w="4822" w:type="dxa"/>
            <w:shd w:val="clear" w:color="000000" w:fill="FFFFFF"/>
            <w:vAlign w:val="center"/>
            <w:hideMark/>
          </w:tcPr>
          <w:p w14:paraId="28AC311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FARDE CHEMISE, carton, </w:t>
            </w:r>
          </w:p>
        </w:tc>
        <w:tc>
          <w:tcPr>
            <w:tcW w:w="2778" w:type="dxa"/>
            <w:shd w:val="clear" w:color="000000" w:fill="FFFFFF"/>
            <w:vAlign w:val="center"/>
            <w:hideMark/>
          </w:tcPr>
          <w:p w14:paraId="70E4051C"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6A5077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341D649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380ACE2" w14:textId="77777777" w:rsidTr="00EE5616">
        <w:trPr>
          <w:trHeight w:val="315"/>
        </w:trPr>
        <w:tc>
          <w:tcPr>
            <w:tcW w:w="350" w:type="dxa"/>
            <w:shd w:val="clear" w:color="auto" w:fill="auto"/>
            <w:noWrap/>
            <w:vAlign w:val="center"/>
            <w:hideMark/>
          </w:tcPr>
          <w:p w14:paraId="6C1E3B4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55</w:t>
            </w:r>
          </w:p>
        </w:tc>
        <w:tc>
          <w:tcPr>
            <w:tcW w:w="4822" w:type="dxa"/>
            <w:shd w:val="clear" w:color="000000" w:fill="FFFFFF"/>
            <w:noWrap/>
            <w:vAlign w:val="center"/>
            <w:hideMark/>
          </w:tcPr>
          <w:p w14:paraId="5ED4FFA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FARDE PLASTIQUE A4 </w:t>
            </w:r>
          </w:p>
        </w:tc>
        <w:tc>
          <w:tcPr>
            <w:tcW w:w="2778" w:type="dxa"/>
            <w:shd w:val="clear" w:color="000000" w:fill="FFFFFF"/>
            <w:noWrap/>
            <w:vAlign w:val="center"/>
            <w:hideMark/>
          </w:tcPr>
          <w:p w14:paraId="2C60F3C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E73E22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EB8682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5943B51" w14:textId="77777777" w:rsidTr="00EE5616">
        <w:trPr>
          <w:trHeight w:val="315"/>
        </w:trPr>
        <w:tc>
          <w:tcPr>
            <w:tcW w:w="350" w:type="dxa"/>
            <w:shd w:val="clear" w:color="auto" w:fill="auto"/>
            <w:noWrap/>
            <w:vAlign w:val="center"/>
            <w:hideMark/>
          </w:tcPr>
          <w:p w14:paraId="5A75389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56</w:t>
            </w:r>
          </w:p>
        </w:tc>
        <w:tc>
          <w:tcPr>
            <w:tcW w:w="4822" w:type="dxa"/>
            <w:shd w:val="clear" w:color="000000" w:fill="FFFFFF"/>
            <w:vAlign w:val="center"/>
            <w:hideMark/>
          </w:tcPr>
          <w:p w14:paraId="5E08AE3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FARDE, Plastique, A4, </w:t>
            </w:r>
          </w:p>
        </w:tc>
        <w:tc>
          <w:tcPr>
            <w:tcW w:w="2778" w:type="dxa"/>
            <w:shd w:val="clear" w:color="000000" w:fill="FFFFFF"/>
            <w:vAlign w:val="center"/>
            <w:hideMark/>
          </w:tcPr>
          <w:p w14:paraId="0E0FE75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329F3E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B7DD65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34259EE" w14:textId="77777777" w:rsidTr="00EE5616">
        <w:trPr>
          <w:trHeight w:val="555"/>
        </w:trPr>
        <w:tc>
          <w:tcPr>
            <w:tcW w:w="350" w:type="dxa"/>
            <w:shd w:val="clear" w:color="auto" w:fill="auto"/>
            <w:noWrap/>
            <w:vAlign w:val="center"/>
            <w:hideMark/>
          </w:tcPr>
          <w:p w14:paraId="12B4745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57</w:t>
            </w:r>
          </w:p>
        </w:tc>
        <w:tc>
          <w:tcPr>
            <w:tcW w:w="4822" w:type="dxa"/>
            <w:shd w:val="clear" w:color="000000" w:fill="FFFFFF"/>
            <w:vAlign w:val="center"/>
            <w:hideMark/>
          </w:tcPr>
          <w:p w14:paraId="2FE0B069"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 INTERCALAIRE</w:t>
            </w:r>
          </w:p>
        </w:tc>
        <w:tc>
          <w:tcPr>
            <w:tcW w:w="2778" w:type="dxa"/>
            <w:shd w:val="clear" w:color="000000" w:fill="FFFFFF"/>
            <w:vAlign w:val="center"/>
            <w:hideMark/>
          </w:tcPr>
          <w:p w14:paraId="59DC6E7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Intercalaire alphabetique A4 paysage, A-Z,</w:t>
            </w:r>
          </w:p>
        </w:tc>
        <w:tc>
          <w:tcPr>
            <w:tcW w:w="1937" w:type="dxa"/>
            <w:shd w:val="clear" w:color="auto" w:fill="auto"/>
            <w:noWrap/>
            <w:vAlign w:val="center"/>
            <w:hideMark/>
          </w:tcPr>
          <w:p w14:paraId="78864ED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38AEA1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BF5A3CD" w14:textId="77777777" w:rsidTr="00EE5616">
        <w:trPr>
          <w:trHeight w:val="315"/>
        </w:trPr>
        <w:tc>
          <w:tcPr>
            <w:tcW w:w="350" w:type="dxa"/>
            <w:shd w:val="clear" w:color="auto" w:fill="auto"/>
            <w:noWrap/>
            <w:vAlign w:val="center"/>
            <w:hideMark/>
          </w:tcPr>
          <w:p w14:paraId="7380CB6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58</w:t>
            </w:r>
          </w:p>
        </w:tc>
        <w:tc>
          <w:tcPr>
            <w:tcW w:w="4822" w:type="dxa"/>
            <w:shd w:val="clear" w:color="000000" w:fill="FFFFFF"/>
            <w:noWrap/>
            <w:vAlign w:val="center"/>
            <w:hideMark/>
          </w:tcPr>
          <w:p w14:paraId="2F096892"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FIL MACARON, </w:t>
            </w:r>
          </w:p>
        </w:tc>
        <w:tc>
          <w:tcPr>
            <w:tcW w:w="2778" w:type="dxa"/>
            <w:shd w:val="clear" w:color="000000" w:fill="FFFFFF"/>
            <w:noWrap/>
            <w:vAlign w:val="center"/>
            <w:hideMark/>
          </w:tcPr>
          <w:p w14:paraId="16FD7DA3"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5C98C7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01E782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853118E" w14:textId="77777777" w:rsidTr="00EE5616">
        <w:trPr>
          <w:trHeight w:val="315"/>
        </w:trPr>
        <w:tc>
          <w:tcPr>
            <w:tcW w:w="350" w:type="dxa"/>
            <w:shd w:val="clear" w:color="auto" w:fill="auto"/>
            <w:noWrap/>
            <w:vAlign w:val="center"/>
            <w:hideMark/>
          </w:tcPr>
          <w:p w14:paraId="7999CBB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59</w:t>
            </w:r>
          </w:p>
        </w:tc>
        <w:tc>
          <w:tcPr>
            <w:tcW w:w="4822" w:type="dxa"/>
            <w:shd w:val="clear" w:color="000000" w:fill="FFFFFF"/>
            <w:vAlign w:val="center"/>
            <w:hideMark/>
          </w:tcPr>
          <w:p w14:paraId="1C28CF99"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FLIP - CHART, rame</w:t>
            </w:r>
          </w:p>
        </w:tc>
        <w:tc>
          <w:tcPr>
            <w:tcW w:w="2778" w:type="dxa"/>
            <w:shd w:val="clear" w:color="000000" w:fill="FFFFFF"/>
            <w:vAlign w:val="center"/>
            <w:hideMark/>
          </w:tcPr>
          <w:p w14:paraId="64B0E95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1F4706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988989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82F5F2C" w14:textId="77777777" w:rsidTr="00EE5616">
        <w:trPr>
          <w:trHeight w:val="315"/>
        </w:trPr>
        <w:tc>
          <w:tcPr>
            <w:tcW w:w="350" w:type="dxa"/>
            <w:shd w:val="clear" w:color="auto" w:fill="auto"/>
            <w:noWrap/>
            <w:vAlign w:val="center"/>
            <w:hideMark/>
          </w:tcPr>
          <w:p w14:paraId="45D5449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60</w:t>
            </w:r>
          </w:p>
        </w:tc>
        <w:tc>
          <w:tcPr>
            <w:tcW w:w="4822" w:type="dxa"/>
            <w:shd w:val="clear" w:color="000000" w:fill="FFFFFF"/>
            <w:vAlign w:val="center"/>
            <w:hideMark/>
          </w:tcPr>
          <w:p w14:paraId="21B5EE3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GOMME </w:t>
            </w:r>
          </w:p>
        </w:tc>
        <w:tc>
          <w:tcPr>
            <w:tcW w:w="2778" w:type="dxa"/>
            <w:shd w:val="clear" w:color="000000" w:fill="FFFFFF"/>
            <w:vAlign w:val="center"/>
            <w:hideMark/>
          </w:tcPr>
          <w:p w14:paraId="5B8069C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6866E12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DD8FB5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AEF63C0" w14:textId="77777777" w:rsidTr="00EE5616">
        <w:trPr>
          <w:trHeight w:val="315"/>
        </w:trPr>
        <w:tc>
          <w:tcPr>
            <w:tcW w:w="350" w:type="dxa"/>
            <w:shd w:val="clear" w:color="auto" w:fill="auto"/>
            <w:noWrap/>
            <w:vAlign w:val="center"/>
            <w:hideMark/>
          </w:tcPr>
          <w:p w14:paraId="6C62ECA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61</w:t>
            </w:r>
          </w:p>
        </w:tc>
        <w:tc>
          <w:tcPr>
            <w:tcW w:w="4822" w:type="dxa"/>
            <w:shd w:val="clear" w:color="000000" w:fill="FFFFFF"/>
            <w:noWrap/>
            <w:vAlign w:val="center"/>
            <w:hideMark/>
          </w:tcPr>
          <w:p w14:paraId="2A1DC26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GOMME, </w:t>
            </w:r>
          </w:p>
        </w:tc>
        <w:tc>
          <w:tcPr>
            <w:tcW w:w="2778" w:type="dxa"/>
            <w:shd w:val="clear" w:color="000000" w:fill="FFFFFF"/>
            <w:noWrap/>
            <w:vAlign w:val="center"/>
            <w:hideMark/>
          </w:tcPr>
          <w:p w14:paraId="52B8778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9CE957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549CAA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8E19BBE" w14:textId="77777777" w:rsidTr="00EE5616">
        <w:trPr>
          <w:trHeight w:val="315"/>
        </w:trPr>
        <w:tc>
          <w:tcPr>
            <w:tcW w:w="350" w:type="dxa"/>
            <w:shd w:val="clear" w:color="auto" w:fill="auto"/>
            <w:noWrap/>
            <w:vAlign w:val="center"/>
            <w:hideMark/>
          </w:tcPr>
          <w:p w14:paraId="1CD2676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62</w:t>
            </w:r>
          </w:p>
        </w:tc>
        <w:tc>
          <w:tcPr>
            <w:tcW w:w="4822" w:type="dxa"/>
            <w:shd w:val="clear" w:color="000000" w:fill="FFFFFF"/>
            <w:vAlign w:val="center"/>
            <w:hideMark/>
          </w:tcPr>
          <w:p w14:paraId="4ED5020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Horloge avec trotteuse</w:t>
            </w:r>
          </w:p>
        </w:tc>
        <w:tc>
          <w:tcPr>
            <w:tcW w:w="2778" w:type="dxa"/>
            <w:shd w:val="clear" w:color="000000" w:fill="FFFFFF"/>
            <w:vAlign w:val="center"/>
            <w:hideMark/>
          </w:tcPr>
          <w:p w14:paraId="5CBAAD5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097C4D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965FE8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9138EC4" w14:textId="77777777" w:rsidTr="00EE5616">
        <w:trPr>
          <w:trHeight w:val="555"/>
        </w:trPr>
        <w:tc>
          <w:tcPr>
            <w:tcW w:w="350" w:type="dxa"/>
            <w:shd w:val="clear" w:color="auto" w:fill="auto"/>
            <w:noWrap/>
            <w:vAlign w:val="center"/>
            <w:hideMark/>
          </w:tcPr>
          <w:p w14:paraId="4220972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63</w:t>
            </w:r>
          </w:p>
        </w:tc>
        <w:tc>
          <w:tcPr>
            <w:tcW w:w="4822" w:type="dxa"/>
            <w:shd w:val="clear" w:color="000000" w:fill="FFFFFF"/>
            <w:vAlign w:val="center"/>
            <w:hideMark/>
          </w:tcPr>
          <w:p w14:paraId="77535F73"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INTERCALAIRES, </w:t>
            </w:r>
          </w:p>
        </w:tc>
        <w:tc>
          <w:tcPr>
            <w:tcW w:w="2778" w:type="dxa"/>
            <w:shd w:val="clear" w:color="000000" w:fill="FFFFFF"/>
            <w:vAlign w:val="center"/>
            <w:hideMark/>
          </w:tcPr>
          <w:p w14:paraId="5481A60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Numerique multicolor</w:t>
            </w:r>
          </w:p>
        </w:tc>
        <w:tc>
          <w:tcPr>
            <w:tcW w:w="1937" w:type="dxa"/>
            <w:shd w:val="clear" w:color="auto" w:fill="auto"/>
            <w:noWrap/>
            <w:vAlign w:val="center"/>
            <w:hideMark/>
          </w:tcPr>
          <w:p w14:paraId="0CCB401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6C65D11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323712B" w14:textId="77777777" w:rsidTr="00EE5616">
        <w:trPr>
          <w:trHeight w:val="825"/>
        </w:trPr>
        <w:tc>
          <w:tcPr>
            <w:tcW w:w="350" w:type="dxa"/>
            <w:shd w:val="clear" w:color="auto" w:fill="auto"/>
            <w:noWrap/>
            <w:vAlign w:val="center"/>
            <w:hideMark/>
          </w:tcPr>
          <w:p w14:paraId="1E58B13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64</w:t>
            </w:r>
          </w:p>
        </w:tc>
        <w:tc>
          <w:tcPr>
            <w:tcW w:w="4822" w:type="dxa"/>
            <w:shd w:val="clear" w:color="000000" w:fill="FFFFFF"/>
            <w:noWrap/>
            <w:vAlign w:val="center"/>
            <w:hideMark/>
          </w:tcPr>
          <w:p w14:paraId="4B939E2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KIT DE NETTOYAGE</w:t>
            </w:r>
          </w:p>
        </w:tc>
        <w:tc>
          <w:tcPr>
            <w:tcW w:w="2778" w:type="dxa"/>
            <w:shd w:val="clear" w:color="000000" w:fill="FFFFFF"/>
            <w:vAlign w:val="center"/>
            <w:hideMark/>
          </w:tcPr>
          <w:p w14:paraId="79269B0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pour tableau blanc (éponge + produit) le kit</w:t>
            </w:r>
          </w:p>
        </w:tc>
        <w:tc>
          <w:tcPr>
            <w:tcW w:w="1937" w:type="dxa"/>
            <w:shd w:val="clear" w:color="auto" w:fill="auto"/>
            <w:noWrap/>
            <w:vAlign w:val="center"/>
            <w:hideMark/>
          </w:tcPr>
          <w:p w14:paraId="59162E1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2F3EEF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A110E41" w14:textId="77777777" w:rsidTr="00EE5616">
        <w:trPr>
          <w:trHeight w:val="315"/>
        </w:trPr>
        <w:tc>
          <w:tcPr>
            <w:tcW w:w="350" w:type="dxa"/>
            <w:shd w:val="clear" w:color="auto" w:fill="auto"/>
            <w:noWrap/>
            <w:vAlign w:val="center"/>
            <w:hideMark/>
          </w:tcPr>
          <w:p w14:paraId="21B946A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65</w:t>
            </w:r>
          </w:p>
        </w:tc>
        <w:tc>
          <w:tcPr>
            <w:tcW w:w="4822" w:type="dxa"/>
            <w:shd w:val="clear" w:color="000000" w:fill="FFFFFF"/>
            <w:vAlign w:val="center"/>
            <w:hideMark/>
          </w:tcPr>
          <w:p w14:paraId="5BD7575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MACHINE A RELIURE,</w:t>
            </w:r>
          </w:p>
        </w:tc>
        <w:tc>
          <w:tcPr>
            <w:tcW w:w="2778" w:type="dxa"/>
            <w:shd w:val="clear" w:color="000000" w:fill="FFFFFF"/>
            <w:vAlign w:val="center"/>
            <w:hideMark/>
          </w:tcPr>
          <w:p w14:paraId="6F3DAD8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C3795A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6B74C75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C35EC20" w14:textId="77777777" w:rsidTr="00EE5616">
        <w:trPr>
          <w:trHeight w:val="315"/>
        </w:trPr>
        <w:tc>
          <w:tcPr>
            <w:tcW w:w="350" w:type="dxa"/>
            <w:shd w:val="clear" w:color="auto" w:fill="auto"/>
            <w:noWrap/>
            <w:vAlign w:val="center"/>
            <w:hideMark/>
          </w:tcPr>
          <w:p w14:paraId="7B5CBAF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66</w:t>
            </w:r>
          </w:p>
        </w:tc>
        <w:tc>
          <w:tcPr>
            <w:tcW w:w="4822" w:type="dxa"/>
            <w:shd w:val="clear" w:color="000000" w:fill="FFFFFF"/>
            <w:vAlign w:val="center"/>
            <w:hideMark/>
          </w:tcPr>
          <w:p w14:paraId="2F7C759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MACHINE PLASTIFIEUSE , l'unite</w:t>
            </w:r>
          </w:p>
        </w:tc>
        <w:tc>
          <w:tcPr>
            <w:tcW w:w="2778" w:type="dxa"/>
            <w:shd w:val="clear" w:color="000000" w:fill="FFFFFF"/>
            <w:vAlign w:val="center"/>
            <w:hideMark/>
          </w:tcPr>
          <w:p w14:paraId="54B8B53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D0CED2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3F1BEE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D5C7B05" w14:textId="77777777" w:rsidTr="00EE5616">
        <w:trPr>
          <w:trHeight w:val="315"/>
        </w:trPr>
        <w:tc>
          <w:tcPr>
            <w:tcW w:w="350" w:type="dxa"/>
            <w:shd w:val="clear" w:color="auto" w:fill="auto"/>
            <w:noWrap/>
            <w:vAlign w:val="center"/>
            <w:hideMark/>
          </w:tcPr>
          <w:p w14:paraId="6BB06EA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67</w:t>
            </w:r>
          </w:p>
        </w:tc>
        <w:tc>
          <w:tcPr>
            <w:tcW w:w="4822" w:type="dxa"/>
            <w:shd w:val="clear" w:color="000000" w:fill="FFFFFF"/>
            <w:noWrap/>
            <w:vAlign w:val="center"/>
            <w:hideMark/>
          </w:tcPr>
          <w:p w14:paraId="6A91CD3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MAGNET - AIMANT, </w:t>
            </w:r>
          </w:p>
        </w:tc>
        <w:tc>
          <w:tcPr>
            <w:tcW w:w="2778" w:type="dxa"/>
            <w:shd w:val="clear" w:color="000000" w:fill="FFFFFF"/>
            <w:noWrap/>
            <w:vAlign w:val="center"/>
            <w:hideMark/>
          </w:tcPr>
          <w:p w14:paraId="767A9B0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5899885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5118D0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95DB5B8" w14:textId="77777777" w:rsidTr="00EE5616">
        <w:trPr>
          <w:trHeight w:val="555"/>
        </w:trPr>
        <w:tc>
          <w:tcPr>
            <w:tcW w:w="350" w:type="dxa"/>
            <w:shd w:val="clear" w:color="auto" w:fill="auto"/>
            <w:noWrap/>
            <w:vAlign w:val="center"/>
            <w:hideMark/>
          </w:tcPr>
          <w:p w14:paraId="3FE8461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68</w:t>
            </w:r>
          </w:p>
        </w:tc>
        <w:tc>
          <w:tcPr>
            <w:tcW w:w="4822" w:type="dxa"/>
            <w:shd w:val="clear" w:color="000000" w:fill="FFFFFF"/>
            <w:vAlign w:val="center"/>
            <w:hideMark/>
          </w:tcPr>
          <w:p w14:paraId="4CD66B1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MARQUER TABLEAU BLANC effaçable, bleu, pce</w:t>
            </w:r>
          </w:p>
        </w:tc>
        <w:tc>
          <w:tcPr>
            <w:tcW w:w="2778" w:type="dxa"/>
            <w:shd w:val="clear" w:color="000000" w:fill="FFFFFF"/>
            <w:vAlign w:val="center"/>
            <w:hideMark/>
          </w:tcPr>
          <w:p w14:paraId="58D7907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Bleu</w:t>
            </w:r>
          </w:p>
        </w:tc>
        <w:tc>
          <w:tcPr>
            <w:tcW w:w="1937" w:type="dxa"/>
            <w:shd w:val="clear" w:color="auto" w:fill="auto"/>
            <w:noWrap/>
            <w:vAlign w:val="center"/>
            <w:hideMark/>
          </w:tcPr>
          <w:p w14:paraId="60CF3FF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9D69D5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AE85EFF" w14:textId="77777777" w:rsidTr="00EE5616">
        <w:trPr>
          <w:trHeight w:val="555"/>
        </w:trPr>
        <w:tc>
          <w:tcPr>
            <w:tcW w:w="350" w:type="dxa"/>
            <w:shd w:val="clear" w:color="auto" w:fill="auto"/>
            <w:noWrap/>
            <w:vAlign w:val="center"/>
            <w:hideMark/>
          </w:tcPr>
          <w:p w14:paraId="6B111B6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69</w:t>
            </w:r>
          </w:p>
        </w:tc>
        <w:tc>
          <w:tcPr>
            <w:tcW w:w="4822" w:type="dxa"/>
            <w:shd w:val="clear" w:color="000000" w:fill="FFFFFF"/>
            <w:vAlign w:val="center"/>
            <w:hideMark/>
          </w:tcPr>
          <w:p w14:paraId="0A5503CE"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MARQUER TABLEAU BLANC effaçable, noir, pce</w:t>
            </w:r>
          </w:p>
        </w:tc>
        <w:tc>
          <w:tcPr>
            <w:tcW w:w="2778" w:type="dxa"/>
            <w:shd w:val="clear" w:color="000000" w:fill="FFFFFF"/>
            <w:vAlign w:val="center"/>
            <w:hideMark/>
          </w:tcPr>
          <w:p w14:paraId="7A7FB11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Noir</w:t>
            </w:r>
          </w:p>
        </w:tc>
        <w:tc>
          <w:tcPr>
            <w:tcW w:w="1937" w:type="dxa"/>
            <w:shd w:val="clear" w:color="auto" w:fill="auto"/>
            <w:noWrap/>
            <w:vAlign w:val="center"/>
            <w:hideMark/>
          </w:tcPr>
          <w:p w14:paraId="0FBA264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35B917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5A271D8" w14:textId="77777777" w:rsidTr="00EE5616">
        <w:trPr>
          <w:trHeight w:val="315"/>
        </w:trPr>
        <w:tc>
          <w:tcPr>
            <w:tcW w:w="350" w:type="dxa"/>
            <w:shd w:val="clear" w:color="auto" w:fill="auto"/>
            <w:noWrap/>
            <w:vAlign w:val="center"/>
            <w:hideMark/>
          </w:tcPr>
          <w:p w14:paraId="5F910B5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70</w:t>
            </w:r>
          </w:p>
        </w:tc>
        <w:tc>
          <w:tcPr>
            <w:tcW w:w="4822" w:type="dxa"/>
            <w:shd w:val="clear" w:color="000000" w:fill="FFFFFF"/>
            <w:noWrap/>
            <w:vAlign w:val="center"/>
            <w:hideMark/>
          </w:tcPr>
          <w:p w14:paraId="5A6C027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MARQUER TABLEAU BLANC effaçable, rouge, pce</w:t>
            </w:r>
          </w:p>
        </w:tc>
        <w:tc>
          <w:tcPr>
            <w:tcW w:w="2778" w:type="dxa"/>
            <w:shd w:val="clear" w:color="000000" w:fill="FFFFFF"/>
            <w:noWrap/>
            <w:vAlign w:val="center"/>
            <w:hideMark/>
          </w:tcPr>
          <w:p w14:paraId="7CA823A3"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Rouge</w:t>
            </w:r>
          </w:p>
        </w:tc>
        <w:tc>
          <w:tcPr>
            <w:tcW w:w="1937" w:type="dxa"/>
            <w:shd w:val="clear" w:color="auto" w:fill="auto"/>
            <w:noWrap/>
            <w:vAlign w:val="center"/>
            <w:hideMark/>
          </w:tcPr>
          <w:p w14:paraId="596C273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52849C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D6DE9FB" w14:textId="77777777" w:rsidTr="00EE5616">
        <w:trPr>
          <w:trHeight w:val="315"/>
        </w:trPr>
        <w:tc>
          <w:tcPr>
            <w:tcW w:w="350" w:type="dxa"/>
            <w:shd w:val="clear" w:color="auto" w:fill="auto"/>
            <w:noWrap/>
            <w:vAlign w:val="center"/>
            <w:hideMark/>
          </w:tcPr>
          <w:p w14:paraId="13F6213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71</w:t>
            </w:r>
          </w:p>
        </w:tc>
        <w:tc>
          <w:tcPr>
            <w:tcW w:w="4822" w:type="dxa"/>
            <w:shd w:val="clear" w:color="000000" w:fill="FFFFFF"/>
            <w:vAlign w:val="center"/>
            <w:hideMark/>
          </w:tcPr>
          <w:p w14:paraId="646437B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Effaçable Vert, </w:t>
            </w:r>
          </w:p>
        </w:tc>
        <w:tc>
          <w:tcPr>
            <w:tcW w:w="2778" w:type="dxa"/>
            <w:shd w:val="clear" w:color="000000" w:fill="FFFFFF"/>
            <w:vAlign w:val="center"/>
            <w:hideMark/>
          </w:tcPr>
          <w:p w14:paraId="73B9EB9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Vert</w:t>
            </w:r>
          </w:p>
        </w:tc>
        <w:tc>
          <w:tcPr>
            <w:tcW w:w="1937" w:type="dxa"/>
            <w:shd w:val="clear" w:color="auto" w:fill="auto"/>
            <w:noWrap/>
            <w:vAlign w:val="center"/>
            <w:hideMark/>
          </w:tcPr>
          <w:p w14:paraId="3E904C6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0D02D7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B0AED96" w14:textId="77777777" w:rsidTr="00EE5616">
        <w:trPr>
          <w:trHeight w:val="315"/>
        </w:trPr>
        <w:tc>
          <w:tcPr>
            <w:tcW w:w="350" w:type="dxa"/>
            <w:shd w:val="clear" w:color="auto" w:fill="auto"/>
            <w:noWrap/>
            <w:vAlign w:val="center"/>
            <w:hideMark/>
          </w:tcPr>
          <w:p w14:paraId="4CB6064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72</w:t>
            </w:r>
          </w:p>
        </w:tc>
        <w:tc>
          <w:tcPr>
            <w:tcW w:w="4822" w:type="dxa"/>
            <w:shd w:val="clear" w:color="000000" w:fill="FFFFFF"/>
            <w:vAlign w:val="center"/>
            <w:hideMark/>
          </w:tcPr>
          <w:p w14:paraId="7E1C495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w:t>
            </w:r>
          </w:p>
        </w:tc>
        <w:tc>
          <w:tcPr>
            <w:tcW w:w="2778" w:type="dxa"/>
            <w:shd w:val="clear" w:color="000000" w:fill="FFFFFF"/>
            <w:vAlign w:val="center"/>
            <w:hideMark/>
          </w:tcPr>
          <w:p w14:paraId="1E37074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Noir</w:t>
            </w:r>
          </w:p>
        </w:tc>
        <w:tc>
          <w:tcPr>
            <w:tcW w:w="1937" w:type="dxa"/>
            <w:shd w:val="clear" w:color="auto" w:fill="auto"/>
            <w:noWrap/>
            <w:vAlign w:val="center"/>
            <w:hideMark/>
          </w:tcPr>
          <w:p w14:paraId="401F9CF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7D6807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DAE19E0" w14:textId="77777777" w:rsidTr="00EE5616">
        <w:trPr>
          <w:trHeight w:val="315"/>
        </w:trPr>
        <w:tc>
          <w:tcPr>
            <w:tcW w:w="350" w:type="dxa"/>
            <w:shd w:val="clear" w:color="auto" w:fill="auto"/>
            <w:noWrap/>
            <w:vAlign w:val="center"/>
            <w:hideMark/>
          </w:tcPr>
          <w:p w14:paraId="0D49483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73</w:t>
            </w:r>
          </w:p>
        </w:tc>
        <w:tc>
          <w:tcPr>
            <w:tcW w:w="4822" w:type="dxa"/>
            <w:shd w:val="clear" w:color="000000" w:fill="FFFFFF"/>
            <w:noWrap/>
            <w:vAlign w:val="center"/>
            <w:hideMark/>
          </w:tcPr>
          <w:p w14:paraId="4F65479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w:t>
            </w:r>
          </w:p>
        </w:tc>
        <w:tc>
          <w:tcPr>
            <w:tcW w:w="2778" w:type="dxa"/>
            <w:shd w:val="clear" w:color="000000" w:fill="FFFFFF"/>
            <w:noWrap/>
            <w:vAlign w:val="center"/>
            <w:hideMark/>
          </w:tcPr>
          <w:p w14:paraId="7B7765B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Rouge</w:t>
            </w:r>
          </w:p>
        </w:tc>
        <w:tc>
          <w:tcPr>
            <w:tcW w:w="1937" w:type="dxa"/>
            <w:shd w:val="clear" w:color="auto" w:fill="auto"/>
            <w:noWrap/>
            <w:vAlign w:val="center"/>
            <w:hideMark/>
          </w:tcPr>
          <w:p w14:paraId="2E86B1E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063548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4628EAC" w14:textId="77777777" w:rsidTr="00EE5616">
        <w:trPr>
          <w:trHeight w:val="315"/>
        </w:trPr>
        <w:tc>
          <w:tcPr>
            <w:tcW w:w="350" w:type="dxa"/>
            <w:shd w:val="clear" w:color="auto" w:fill="auto"/>
            <w:noWrap/>
            <w:vAlign w:val="center"/>
            <w:hideMark/>
          </w:tcPr>
          <w:p w14:paraId="1B23A2F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74</w:t>
            </w:r>
          </w:p>
        </w:tc>
        <w:tc>
          <w:tcPr>
            <w:tcW w:w="4822" w:type="dxa"/>
            <w:shd w:val="clear" w:color="000000" w:fill="FFFFFF"/>
            <w:vAlign w:val="center"/>
            <w:hideMark/>
          </w:tcPr>
          <w:p w14:paraId="4130621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w:t>
            </w:r>
          </w:p>
        </w:tc>
        <w:tc>
          <w:tcPr>
            <w:tcW w:w="2778" w:type="dxa"/>
            <w:shd w:val="clear" w:color="000000" w:fill="FFFFFF"/>
            <w:vAlign w:val="center"/>
            <w:hideMark/>
          </w:tcPr>
          <w:p w14:paraId="7830875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Bleu</w:t>
            </w:r>
          </w:p>
        </w:tc>
        <w:tc>
          <w:tcPr>
            <w:tcW w:w="1937" w:type="dxa"/>
            <w:shd w:val="clear" w:color="auto" w:fill="auto"/>
            <w:noWrap/>
            <w:vAlign w:val="center"/>
            <w:hideMark/>
          </w:tcPr>
          <w:p w14:paraId="78C5E7A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B54EF0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BCFCAA6" w14:textId="77777777" w:rsidTr="00EE5616">
        <w:trPr>
          <w:trHeight w:val="315"/>
        </w:trPr>
        <w:tc>
          <w:tcPr>
            <w:tcW w:w="350" w:type="dxa"/>
            <w:shd w:val="clear" w:color="auto" w:fill="auto"/>
            <w:noWrap/>
            <w:vAlign w:val="center"/>
            <w:hideMark/>
          </w:tcPr>
          <w:p w14:paraId="34083FF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75</w:t>
            </w:r>
          </w:p>
        </w:tc>
        <w:tc>
          <w:tcPr>
            <w:tcW w:w="4822" w:type="dxa"/>
            <w:shd w:val="clear" w:color="000000" w:fill="FFFFFF"/>
            <w:vAlign w:val="center"/>
            <w:hideMark/>
          </w:tcPr>
          <w:p w14:paraId="3B8BAF2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w:t>
            </w:r>
          </w:p>
        </w:tc>
        <w:tc>
          <w:tcPr>
            <w:tcW w:w="2778" w:type="dxa"/>
            <w:shd w:val="clear" w:color="000000" w:fill="FFFFFF"/>
            <w:vAlign w:val="center"/>
            <w:hideMark/>
          </w:tcPr>
          <w:p w14:paraId="78CAD6E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vert</w:t>
            </w:r>
          </w:p>
        </w:tc>
        <w:tc>
          <w:tcPr>
            <w:tcW w:w="1937" w:type="dxa"/>
            <w:shd w:val="clear" w:color="auto" w:fill="auto"/>
            <w:noWrap/>
            <w:vAlign w:val="center"/>
            <w:hideMark/>
          </w:tcPr>
          <w:p w14:paraId="18A48D6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BD0942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9FFF716" w14:textId="77777777" w:rsidTr="00EE5616">
        <w:trPr>
          <w:trHeight w:val="315"/>
        </w:trPr>
        <w:tc>
          <w:tcPr>
            <w:tcW w:w="350" w:type="dxa"/>
            <w:shd w:val="clear" w:color="auto" w:fill="auto"/>
            <w:noWrap/>
            <w:vAlign w:val="center"/>
            <w:hideMark/>
          </w:tcPr>
          <w:p w14:paraId="3D9E042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76</w:t>
            </w:r>
          </w:p>
        </w:tc>
        <w:tc>
          <w:tcPr>
            <w:tcW w:w="4822" w:type="dxa"/>
            <w:shd w:val="clear" w:color="000000" w:fill="FFFFFF"/>
            <w:noWrap/>
            <w:vAlign w:val="center"/>
            <w:hideMark/>
          </w:tcPr>
          <w:p w14:paraId="7212B27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pointe biseautée, </w:t>
            </w:r>
          </w:p>
        </w:tc>
        <w:tc>
          <w:tcPr>
            <w:tcW w:w="2778" w:type="dxa"/>
            <w:shd w:val="clear" w:color="000000" w:fill="FFFFFF"/>
            <w:noWrap/>
            <w:vAlign w:val="center"/>
            <w:hideMark/>
          </w:tcPr>
          <w:p w14:paraId="525699E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Rouge</w:t>
            </w:r>
          </w:p>
        </w:tc>
        <w:tc>
          <w:tcPr>
            <w:tcW w:w="1937" w:type="dxa"/>
            <w:shd w:val="clear" w:color="auto" w:fill="auto"/>
            <w:noWrap/>
            <w:vAlign w:val="center"/>
            <w:hideMark/>
          </w:tcPr>
          <w:p w14:paraId="5F5B6F8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1D1D5B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55892EA" w14:textId="77777777" w:rsidTr="00EE5616">
        <w:trPr>
          <w:trHeight w:val="555"/>
        </w:trPr>
        <w:tc>
          <w:tcPr>
            <w:tcW w:w="350" w:type="dxa"/>
            <w:shd w:val="clear" w:color="auto" w:fill="auto"/>
            <w:noWrap/>
            <w:vAlign w:val="center"/>
            <w:hideMark/>
          </w:tcPr>
          <w:p w14:paraId="6BB6F6A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77</w:t>
            </w:r>
          </w:p>
        </w:tc>
        <w:tc>
          <w:tcPr>
            <w:tcW w:w="4822" w:type="dxa"/>
            <w:shd w:val="clear" w:color="000000" w:fill="FFFFFF"/>
            <w:vAlign w:val="center"/>
            <w:hideMark/>
          </w:tcPr>
          <w:p w14:paraId="6520979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indélébile, pointe biseautée, </w:t>
            </w:r>
          </w:p>
        </w:tc>
        <w:tc>
          <w:tcPr>
            <w:tcW w:w="2778" w:type="dxa"/>
            <w:shd w:val="clear" w:color="000000" w:fill="FFFFFF"/>
            <w:vAlign w:val="center"/>
            <w:hideMark/>
          </w:tcPr>
          <w:p w14:paraId="2E63731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Bleu</w:t>
            </w:r>
          </w:p>
        </w:tc>
        <w:tc>
          <w:tcPr>
            <w:tcW w:w="1937" w:type="dxa"/>
            <w:shd w:val="clear" w:color="auto" w:fill="auto"/>
            <w:noWrap/>
            <w:vAlign w:val="center"/>
            <w:hideMark/>
          </w:tcPr>
          <w:p w14:paraId="3843E66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FEB6A4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9C47EF2" w14:textId="77777777" w:rsidTr="00EE5616">
        <w:trPr>
          <w:trHeight w:val="555"/>
        </w:trPr>
        <w:tc>
          <w:tcPr>
            <w:tcW w:w="350" w:type="dxa"/>
            <w:shd w:val="clear" w:color="auto" w:fill="auto"/>
            <w:noWrap/>
            <w:vAlign w:val="center"/>
            <w:hideMark/>
          </w:tcPr>
          <w:p w14:paraId="5208D72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78</w:t>
            </w:r>
          </w:p>
        </w:tc>
        <w:tc>
          <w:tcPr>
            <w:tcW w:w="4822" w:type="dxa"/>
            <w:shd w:val="clear" w:color="000000" w:fill="FFFFFF"/>
            <w:vAlign w:val="center"/>
            <w:hideMark/>
          </w:tcPr>
          <w:p w14:paraId="3833ADB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MARQUEUR indélébile, pointe fine, noir</w:t>
            </w:r>
          </w:p>
        </w:tc>
        <w:tc>
          <w:tcPr>
            <w:tcW w:w="2778" w:type="dxa"/>
            <w:shd w:val="clear" w:color="000000" w:fill="FFFFFF"/>
            <w:vAlign w:val="center"/>
            <w:hideMark/>
          </w:tcPr>
          <w:p w14:paraId="319C338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Noir</w:t>
            </w:r>
          </w:p>
        </w:tc>
        <w:tc>
          <w:tcPr>
            <w:tcW w:w="1937" w:type="dxa"/>
            <w:shd w:val="clear" w:color="auto" w:fill="auto"/>
            <w:noWrap/>
            <w:vAlign w:val="center"/>
            <w:hideMark/>
          </w:tcPr>
          <w:p w14:paraId="50727B8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2FA5CB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3C9F814" w14:textId="77777777" w:rsidTr="00EE5616">
        <w:trPr>
          <w:trHeight w:val="315"/>
        </w:trPr>
        <w:tc>
          <w:tcPr>
            <w:tcW w:w="350" w:type="dxa"/>
            <w:shd w:val="clear" w:color="auto" w:fill="auto"/>
            <w:noWrap/>
            <w:vAlign w:val="center"/>
            <w:hideMark/>
          </w:tcPr>
          <w:p w14:paraId="3247044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79</w:t>
            </w:r>
          </w:p>
        </w:tc>
        <w:tc>
          <w:tcPr>
            <w:tcW w:w="4822" w:type="dxa"/>
            <w:shd w:val="clear" w:color="000000" w:fill="FFFFFF"/>
            <w:vAlign w:val="center"/>
            <w:hideMark/>
          </w:tcPr>
          <w:p w14:paraId="697BBCA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MARQUEUR permanent Lumocolor</w:t>
            </w:r>
          </w:p>
        </w:tc>
        <w:tc>
          <w:tcPr>
            <w:tcW w:w="2778" w:type="dxa"/>
            <w:shd w:val="clear" w:color="000000" w:fill="FFFFFF"/>
            <w:vAlign w:val="center"/>
            <w:hideMark/>
          </w:tcPr>
          <w:p w14:paraId="4B0160F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EF16E6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F24046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0CFFD58" w14:textId="77777777" w:rsidTr="00EE5616">
        <w:trPr>
          <w:trHeight w:val="315"/>
        </w:trPr>
        <w:tc>
          <w:tcPr>
            <w:tcW w:w="350" w:type="dxa"/>
            <w:shd w:val="clear" w:color="auto" w:fill="auto"/>
            <w:noWrap/>
            <w:vAlign w:val="center"/>
            <w:hideMark/>
          </w:tcPr>
          <w:p w14:paraId="763ED92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80</w:t>
            </w:r>
          </w:p>
        </w:tc>
        <w:tc>
          <w:tcPr>
            <w:tcW w:w="4822" w:type="dxa"/>
            <w:shd w:val="clear" w:color="000000" w:fill="FFFFFF"/>
            <w:vAlign w:val="center"/>
            <w:hideMark/>
          </w:tcPr>
          <w:p w14:paraId="641C93D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MARQUEUR,  pointe fine</w:t>
            </w:r>
          </w:p>
        </w:tc>
        <w:tc>
          <w:tcPr>
            <w:tcW w:w="2778" w:type="dxa"/>
            <w:shd w:val="clear" w:color="000000" w:fill="FFFFFF"/>
            <w:vAlign w:val="center"/>
            <w:hideMark/>
          </w:tcPr>
          <w:p w14:paraId="37616D3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Bleu</w:t>
            </w:r>
          </w:p>
        </w:tc>
        <w:tc>
          <w:tcPr>
            <w:tcW w:w="1937" w:type="dxa"/>
            <w:shd w:val="clear" w:color="auto" w:fill="auto"/>
            <w:noWrap/>
            <w:vAlign w:val="center"/>
            <w:hideMark/>
          </w:tcPr>
          <w:p w14:paraId="2FA787F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918A07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CEEFC24" w14:textId="77777777" w:rsidTr="00EE5616">
        <w:trPr>
          <w:trHeight w:val="315"/>
        </w:trPr>
        <w:tc>
          <w:tcPr>
            <w:tcW w:w="350" w:type="dxa"/>
            <w:shd w:val="clear" w:color="auto" w:fill="auto"/>
            <w:noWrap/>
            <w:vAlign w:val="center"/>
            <w:hideMark/>
          </w:tcPr>
          <w:p w14:paraId="5637013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81</w:t>
            </w:r>
          </w:p>
        </w:tc>
        <w:tc>
          <w:tcPr>
            <w:tcW w:w="4822" w:type="dxa"/>
            <w:shd w:val="clear" w:color="000000" w:fill="FFFFFF"/>
            <w:noWrap/>
            <w:vAlign w:val="center"/>
            <w:hideMark/>
          </w:tcPr>
          <w:p w14:paraId="1735A80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pointe fine </w:t>
            </w:r>
          </w:p>
        </w:tc>
        <w:tc>
          <w:tcPr>
            <w:tcW w:w="2778" w:type="dxa"/>
            <w:shd w:val="clear" w:color="000000" w:fill="FFFFFF"/>
            <w:noWrap/>
            <w:vAlign w:val="center"/>
            <w:hideMark/>
          </w:tcPr>
          <w:p w14:paraId="007C6F6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Rouge</w:t>
            </w:r>
          </w:p>
        </w:tc>
        <w:tc>
          <w:tcPr>
            <w:tcW w:w="1937" w:type="dxa"/>
            <w:shd w:val="clear" w:color="auto" w:fill="auto"/>
            <w:noWrap/>
            <w:vAlign w:val="center"/>
            <w:hideMark/>
          </w:tcPr>
          <w:p w14:paraId="40CAD89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0E3598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B07DB8E" w14:textId="77777777" w:rsidTr="00EE5616">
        <w:trPr>
          <w:trHeight w:val="315"/>
        </w:trPr>
        <w:tc>
          <w:tcPr>
            <w:tcW w:w="350" w:type="dxa"/>
            <w:shd w:val="clear" w:color="auto" w:fill="auto"/>
            <w:noWrap/>
            <w:vAlign w:val="center"/>
            <w:hideMark/>
          </w:tcPr>
          <w:p w14:paraId="274BD85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82</w:t>
            </w:r>
          </w:p>
        </w:tc>
        <w:tc>
          <w:tcPr>
            <w:tcW w:w="4822" w:type="dxa"/>
            <w:shd w:val="clear" w:color="000000" w:fill="FFFFFF"/>
            <w:vAlign w:val="center"/>
            <w:hideMark/>
          </w:tcPr>
          <w:p w14:paraId="23B6F40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MARQUEUR,  pointe fine </w:t>
            </w:r>
          </w:p>
        </w:tc>
        <w:tc>
          <w:tcPr>
            <w:tcW w:w="2778" w:type="dxa"/>
            <w:shd w:val="clear" w:color="000000" w:fill="FFFFFF"/>
            <w:vAlign w:val="center"/>
            <w:hideMark/>
          </w:tcPr>
          <w:p w14:paraId="3CBD288E"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Vert</w:t>
            </w:r>
          </w:p>
        </w:tc>
        <w:tc>
          <w:tcPr>
            <w:tcW w:w="1937" w:type="dxa"/>
            <w:shd w:val="clear" w:color="auto" w:fill="auto"/>
            <w:noWrap/>
            <w:vAlign w:val="center"/>
            <w:hideMark/>
          </w:tcPr>
          <w:p w14:paraId="3FC9B24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37C8BD0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9410256" w14:textId="77777777" w:rsidTr="00EE5616">
        <w:trPr>
          <w:trHeight w:val="315"/>
        </w:trPr>
        <w:tc>
          <w:tcPr>
            <w:tcW w:w="350" w:type="dxa"/>
            <w:shd w:val="clear" w:color="auto" w:fill="auto"/>
            <w:noWrap/>
            <w:vAlign w:val="center"/>
            <w:hideMark/>
          </w:tcPr>
          <w:p w14:paraId="677EAAA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83</w:t>
            </w:r>
          </w:p>
        </w:tc>
        <w:tc>
          <w:tcPr>
            <w:tcW w:w="4822" w:type="dxa"/>
            <w:shd w:val="clear" w:color="000000" w:fill="FFFFFF"/>
            <w:vAlign w:val="center"/>
            <w:hideMark/>
          </w:tcPr>
          <w:p w14:paraId="0165C13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MARQUEUR, pointe fine</w:t>
            </w:r>
          </w:p>
        </w:tc>
        <w:tc>
          <w:tcPr>
            <w:tcW w:w="2778" w:type="dxa"/>
            <w:shd w:val="clear" w:color="000000" w:fill="FFFFFF"/>
            <w:vAlign w:val="center"/>
            <w:hideMark/>
          </w:tcPr>
          <w:p w14:paraId="37B2B1E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Noir</w:t>
            </w:r>
          </w:p>
        </w:tc>
        <w:tc>
          <w:tcPr>
            <w:tcW w:w="1937" w:type="dxa"/>
            <w:shd w:val="clear" w:color="auto" w:fill="auto"/>
            <w:noWrap/>
            <w:vAlign w:val="center"/>
            <w:hideMark/>
          </w:tcPr>
          <w:p w14:paraId="5D5EB61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57D76B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A866D1C" w14:textId="77777777" w:rsidTr="00EE5616">
        <w:trPr>
          <w:trHeight w:val="555"/>
        </w:trPr>
        <w:tc>
          <w:tcPr>
            <w:tcW w:w="350" w:type="dxa"/>
            <w:shd w:val="clear" w:color="auto" w:fill="auto"/>
            <w:noWrap/>
            <w:vAlign w:val="center"/>
            <w:hideMark/>
          </w:tcPr>
          <w:p w14:paraId="1E03504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84</w:t>
            </w:r>
          </w:p>
        </w:tc>
        <w:tc>
          <w:tcPr>
            <w:tcW w:w="4822" w:type="dxa"/>
            <w:shd w:val="clear" w:color="000000" w:fill="FFFFFF"/>
            <w:noWrap/>
            <w:vAlign w:val="center"/>
            <w:hideMark/>
          </w:tcPr>
          <w:p w14:paraId="002B354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14A84A0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Post it Sous forme des étiquettes</w:t>
            </w:r>
          </w:p>
        </w:tc>
        <w:tc>
          <w:tcPr>
            <w:tcW w:w="1937" w:type="dxa"/>
            <w:shd w:val="clear" w:color="auto" w:fill="auto"/>
            <w:noWrap/>
            <w:vAlign w:val="center"/>
            <w:hideMark/>
          </w:tcPr>
          <w:p w14:paraId="172BADF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1BE3F1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B44347" w14:paraId="36CF578A" w14:textId="77777777" w:rsidTr="00EE5616">
        <w:trPr>
          <w:trHeight w:val="555"/>
        </w:trPr>
        <w:tc>
          <w:tcPr>
            <w:tcW w:w="350" w:type="dxa"/>
            <w:shd w:val="clear" w:color="auto" w:fill="auto"/>
            <w:noWrap/>
            <w:vAlign w:val="center"/>
            <w:hideMark/>
          </w:tcPr>
          <w:p w14:paraId="1214B9D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85</w:t>
            </w:r>
          </w:p>
        </w:tc>
        <w:tc>
          <w:tcPr>
            <w:tcW w:w="4822" w:type="dxa"/>
            <w:shd w:val="clear" w:color="000000" w:fill="FFFFFF"/>
            <w:vAlign w:val="center"/>
            <w:hideMark/>
          </w:tcPr>
          <w:p w14:paraId="4029B0F0"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1A75C680" w14:textId="77777777" w:rsidR="00EE5616" w:rsidRPr="00EE5616" w:rsidRDefault="00EE5616" w:rsidP="00EE5616">
            <w:pPr>
              <w:spacing w:after="0" w:line="240" w:lineRule="auto"/>
              <w:jc w:val="center"/>
              <w:rPr>
                <w:rFonts w:eastAsia="Times New Roman" w:cs="Calibri"/>
                <w:szCs w:val="21"/>
                <w:lang w:val="en-US" w:eastAsia="fr-FR"/>
              </w:rPr>
            </w:pPr>
            <w:r w:rsidRPr="00EE5616">
              <w:rPr>
                <w:rFonts w:eastAsia="Times New Roman" w:cs="Calibri"/>
                <w:szCs w:val="21"/>
                <w:lang w:val="en-US" w:eastAsia="fr-FR"/>
              </w:rPr>
              <w:t>Post it carré (76 x 100mm)</w:t>
            </w:r>
          </w:p>
        </w:tc>
        <w:tc>
          <w:tcPr>
            <w:tcW w:w="1937" w:type="dxa"/>
            <w:shd w:val="clear" w:color="auto" w:fill="auto"/>
            <w:noWrap/>
            <w:vAlign w:val="center"/>
            <w:hideMark/>
          </w:tcPr>
          <w:p w14:paraId="334CD1C6" w14:textId="77777777" w:rsidR="00EE5616" w:rsidRPr="00EE5616" w:rsidRDefault="00EE5616" w:rsidP="00EE5616">
            <w:pPr>
              <w:spacing w:after="0" w:line="240" w:lineRule="auto"/>
              <w:jc w:val="center"/>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c>
          <w:tcPr>
            <w:tcW w:w="1994" w:type="dxa"/>
            <w:shd w:val="clear" w:color="auto" w:fill="auto"/>
            <w:noWrap/>
            <w:vAlign w:val="center"/>
            <w:hideMark/>
          </w:tcPr>
          <w:p w14:paraId="25187864" w14:textId="77777777" w:rsidR="00EE5616" w:rsidRPr="00EE5616" w:rsidRDefault="00EE5616" w:rsidP="00EE5616">
            <w:pPr>
              <w:spacing w:after="0" w:line="240" w:lineRule="auto"/>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r>
      <w:tr w:rsidR="00EE5616" w:rsidRPr="00B44347" w14:paraId="3A00DF95" w14:textId="77777777" w:rsidTr="00EE5616">
        <w:trPr>
          <w:trHeight w:val="555"/>
        </w:trPr>
        <w:tc>
          <w:tcPr>
            <w:tcW w:w="350" w:type="dxa"/>
            <w:shd w:val="clear" w:color="auto" w:fill="auto"/>
            <w:noWrap/>
            <w:vAlign w:val="center"/>
            <w:hideMark/>
          </w:tcPr>
          <w:p w14:paraId="4B5E205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86</w:t>
            </w:r>
          </w:p>
        </w:tc>
        <w:tc>
          <w:tcPr>
            <w:tcW w:w="4822" w:type="dxa"/>
            <w:shd w:val="clear" w:color="000000" w:fill="FFFFFF"/>
            <w:vAlign w:val="center"/>
            <w:hideMark/>
          </w:tcPr>
          <w:p w14:paraId="750BE0A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63B65D34" w14:textId="77777777" w:rsidR="00EE5616" w:rsidRPr="00EE5616" w:rsidRDefault="00EE5616" w:rsidP="00EE5616">
            <w:pPr>
              <w:spacing w:after="0" w:line="240" w:lineRule="auto"/>
              <w:jc w:val="center"/>
              <w:rPr>
                <w:rFonts w:eastAsia="Times New Roman" w:cs="Calibri"/>
                <w:szCs w:val="21"/>
                <w:lang w:val="en-US" w:eastAsia="fr-FR"/>
              </w:rPr>
            </w:pPr>
            <w:r w:rsidRPr="00EE5616">
              <w:rPr>
                <w:rFonts w:eastAsia="Times New Roman" w:cs="Calibri"/>
                <w:szCs w:val="21"/>
                <w:lang w:val="en-US" w:eastAsia="fr-FR"/>
              </w:rPr>
              <w:t>Post it multicolore 76x76 mm</w:t>
            </w:r>
          </w:p>
        </w:tc>
        <w:tc>
          <w:tcPr>
            <w:tcW w:w="1937" w:type="dxa"/>
            <w:shd w:val="clear" w:color="auto" w:fill="auto"/>
            <w:noWrap/>
            <w:vAlign w:val="center"/>
            <w:hideMark/>
          </w:tcPr>
          <w:p w14:paraId="66227B84" w14:textId="77777777" w:rsidR="00EE5616" w:rsidRPr="00EE5616" w:rsidRDefault="00EE5616" w:rsidP="00EE5616">
            <w:pPr>
              <w:spacing w:after="0" w:line="240" w:lineRule="auto"/>
              <w:jc w:val="center"/>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c>
          <w:tcPr>
            <w:tcW w:w="1994" w:type="dxa"/>
            <w:shd w:val="clear" w:color="auto" w:fill="auto"/>
            <w:noWrap/>
            <w:vAlign w:val="center"/>
            <w:hideMark/>
          </w:tcPr>
          <w:p w14:paraId="53E958CF" w14:textId="77777777" w:rsidR="00EE5616" w:rsidRPr="00EE5616" w:rsidRDefault="00EE5616" w:rsidP="00EE5616">
            <w:pPr>
              <w:spacing w:after="0" w:line="240" w:lineRule="auto"/>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r>
      <w:tr w:rsidR="00EE5616" w:rsidRPr="00EE5616" w14:paraId="040FB9D6" w14:textId="77777777" w:rsidTr="00EE5616">
        <w:trPr>
          <w:trHeight w:val="555"/>
        </w:trPr>
        <w:tc>
          <w:tcPr>
            <w:tcW w:w="350" w:type="dxa"/>
            <w:shd w:val="clear" w:color="auto" w:fill="auto"/>
            <w:noWrap/>
            <w:vAlign w:val="center"/>
            <w:hideMark/>
          </w:tcPr>
          <w:p w14:paraId="4E8E1D9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87</w:t>
            </w:r>
          </w:p>
        </w:tc>
        <w:tc>
          <w:tcPr>
            <w:tcW w:w="4822" w:type="dxa"/>
            <w:shd w:val="clear" w:color="000000" w:fill="FFFFFF"/>
            <w:noWrap/>
            <w:vAlign w:val="center"/>
            <w:hideMark/>
          </w:tcPr>
          <w:p w14:paraId="3D10ED43"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4D6AF5E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Post it multicolore 9x9x9cm</w:t>
            </w:r>
          </w:p>
        </w:tc>
        <w:tc>
          <w:tcPr>
            <w:tcW w:w="1937" w:type="dxa"/>
            <w:shd w:val="clear" w:color="auto" w:fill="auto"/>
            <w:noWrap/>
            <w:vAlign w:val="center"/>
            <w:hideMark/>
          </w:tcPr>
          <w:p w14:paraId="1B68CBE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E642C9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B44347" w14:paraId="6CE0CA05" w14:textId="77777777" w:rsidTr="00EE5616">
        <w:trPr>
          <w:trHeight w:val="555"/>
        </w:trPr>
        <w:tc>
          <w:tcPr>
            <w:tcW w:w="350" w:type="dxa"/>
            <w:shd w:val="clear" w:color="auto" w:fill="auto"/>
            <w:noWrap/>
            <w:vAlign w:val="center"/>
            <w:hideMark/>
          </w:tcPr>
          <w:p w14:paraId="6A58E87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88</w:t>
            </w:r>
          </w:p>
        </w:tc>
        <w:tc>
          <w:tcPr>
            <w:tcW w:w="4822" w:type="dxa"/>
            <w:shd w:val="clear" w:color="000000" w:fill="FFFFFF"/>
            <w:vAlign w:val="center"/>
            <w:hideMark/>
          </w:tcPr>
          <w:p w14:paraId="6FDAC6A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370452C2" w14:textId="77777777" w:rsidR="00EE5616" w:rsidRPr="00EE5616" w:rsidRDefault="00EE5616" w:rsidP="00EE5616">
            <w:pPr>
              <w:spacing w:after="0" w:line="240" w:lineRule="auto"/>
              <w:jc w:val="center"/>
              <w:rPr>
                <w:rFonts w:eastAsia="Times New Roman" w:cs="Calibri"/>
                <w:szCs w:val="21"/>
                <w:lang w:val="en-US" w:eastAsia="fr-FR"/>
              </w:rPr>
            </w:pPr>
            <w:r w:rsidRPr="00EE5616">
              <w:rPr>
                <w:rFonts w:eastAsia="Times New Roman" w:cs="Calibri"/>
                <w:szCs w:val="21"/>
                <w:lang w:val="en-US" w:eastAsia="fr-FR"/>
              </w:rPr>
              <w:t>Post it carré (76 x 76mm)</w:t>
            </w:r>
          </w:p>
        </w:tc>
        <w:tc>
          <w:tcPr>
            <w:tcW w:w="1937" w:type="dxa"/>
            <w:shd w:val="clear" w:color="auto" w:fill="auto"/>
            <w:noWrap/>
            <w:vAlign w:val="center"/>
            <w:hideMark/>
          </w:tcPr>
          <w:p w14:paraId="3BE79EA4" w14:textId="77777777" w:rsidR="00EE5616" w:rsidRPr="00EE5616" w:rsidRDefault="00EE5616" w:rsidP="00EE5616">
            <w:pPr>
              <w:spacing w:after="0" w:line="240" w:lineRule="auto"/>
              <w:jc w:val="center"/>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c>
          <w:tcPr>
            <w:tcW w:w="1994" w:type="dxa"/>
            <w:shd w:val="clear" w:color="auto" w:fill="auto"/>
            <w:noWrap/>
            <w:vAlign w:val="center"/>
            <w:hideMark/>
          </w:tcPr>
          <w:p w14:paraId="3FBDBBF7" w14:textId="77777777" w:rsidR="00EE5616" w:rsidRPr="00EE5616" w:rsidRDefault="00EE5616" w:rsidP="00EE5616">
            <w:pPr>
              <w:spacing w:after="0" w:line="240" w:lineRule="auto"/>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r>
      <w:tr w:rsidR="00EE5616" w:rsidRPr="00B44347" w14:paraId="3B161D41" w14:textId="77777777" w:rsidTr="00EE5616">
        <w:trPr>
          <w:trHeight w:val="555"/>
        </w:trPr>
        <w:tc>
          <w:tcPr>
            <w:tcW w:w="350" w:type="dxa"/>
            <w:shd w:val="clear" w:color="auto" w:fill="auto"/>
            <w:noWrap/>
            <w:vAlign w:val="center"/>
            <w:hideMark/>
          </w:tcPr>
          <w:p w14:paraId="06B3131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89</w:t>
            </w:r>
          </w:p>
        </w:tc>
        <w:tc>
          <w:tcPr>
            <w:tcW w:w="4822" w:type="dxa"/>
            <w:shd w:val="clear" w:color="000000" w:fill="FFFFFF"/>
            <w:vAlign w:val="center"/>
            <w:hideMark/>
          </w:tcPr>
          <w:p w14:paraId="1EF0E53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1A96A38F" w14:textId="77777777" w:rsidR="00EE5616" w:rsidRPr="00EE5616" w:rsidRDefault="00EE5616" w:rsidP="00EE5616">
            <w:pPr>
              <w:spacing w:after="0" w:line="240" w:lineRule="auto"/>
              <w:jc w:val="center"/>
              <w:rPr>
                <w:rFonts w:eastAsia="Times New Roman" w:cs="Calibri"/>
                <w:szCs w:val="21"/>
                <w:lang w:val="en-US" w:eastAsia="fr-FR"/>
              </w:rPr>
            </w:pPr>
            <w:r w:rsidRPr="00EE5616">
              <w:rPr>
                <w:rFonts w:eastAsia="Times New Roman" w:cs="Calibri"/>
                <w:szCs w:val="21"/>
                <w:lang w:val="en-US" w:eastAsia="fr-FR"/>
              </w:rPr>
              <w:t>Post it rectangle (76 x 127 mm)</w:t>
            </w:r>
          </w:p>
        </w:tc>
        <w:tc>
          <w:tcPr>
            <w:tcW w:w="1937" w:type="dxa"/>
            <w:shd w:val="clear" w:color="auto" w:fill="auto"/>
            <w:noWrap/>
            <w:vAlign w:val="center"/>
            <w:hideMark/>
          </w:tcPr>
          <w:p w14:paraId="200D7559" w14:textId="77777777" w:rsidR="00EE5616" w:rsidRPr="00EE5616" w:rsidRDefault="00EE5616" w:rsidP="00EE5616">
            <w:pPr>
              <w:spacing w:after="0" w:line="240" w:lineRule="auto"/>
              <w:jc w:val="center"/>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c>
          <w:tcPr>
            <w:tcW w:w="1994" w:type="dxa"/>
            <w:shd w:val="clear" w:color="auto" w:fill="auto"/>
            <w:noWrap/>
            <w:vAlign w:val="center"/>
            <w:hideMark/>
          </w:tcPr>
          <w:p w14:paraId="3F5BAD5A" w14:textId="77777777" w:rsidR="00EE5616" w:rsidRPr="00EE5616" w:rsidRDefault="00EE5616" w:rsidP="00EE5616">
            <w:pPr>
              <w:spacing w:after="0" w:line="240" w:lineRule="auto"/>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r>
      <w:tr w:rsidR="00EE5616" w:rsidRPr="00B44347" w14:paraId="0602D6F1" w14:textId="77777777" w:rsidTr="00EE5616">
        <w:trPr>
          <w:trHeight w:val="555"/>
        </w:trPr>
        <w:tc>
          <w:tcPr>
            <w:tcW w:w="350" w:type="dxa"/>
            <w:shd w:val="clear" w:color="auto" w:fill="auto"/>
            <w:noWrap/>
            <w:vAlign w:val="center"/>
            <w:hideMark/>
          </w:tcPr>
          <w:p w14:paraId="5A6D0BF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90</w:t>
            </w:r>
          </w:p>
        </w:tc>
        <w:tc>
          <w:tcPr>
            <w:tcW w:w="4822" w:type="dxa"/>
            <w:shd w:val="clear" w:color="000000" w:fill="FFFFFF"/>
            <w:noWrap/>
            <w:vAlign w:val="center"/>
            <w:hideMark/>
          </w:tcPr>
          <w:p w14:paraId="2472171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PAD, POST-IT, PAPER</w:t>
            </w:r>
          </w:p>
        </w:tc>
        <w:tc>
          <w:tcPr>
            <w:tcW w:w="2778" w:type="dxa"/>
            <w:shd w:val="clear" w:color="000000" w:fill="FFFFFF"/>
            <w:vAlign w:val="center"/>
            <w:hideMark/>
          </w:tcPr>
          <w:p w14:paraId="47EDBFCD" w14:textId="77777777" w:rsidR="00EE5616" w:rsidRPr="00EE5616" w:rsidRDefault="00EE5616" w:rsidP="00EE5616">
            <w:pPr>
              <w:spacing w:after="0" w:line="240" w:lineRule="auto"/>
              <w:jc w:val="center"/>
              <w:rPr>
                <w:rFonts w:eastAsia="Times New Roman" w:cs="Calibri"/>
                <w:szCs w:val="21"/>
                <w:lang w:val="en-US" w:eastAsia="fr-FR"/>
              </w:rPr>
            </w:pPr>
            <w:r w:rsidRPr="00EE5616">
              <w:rPr>
                <w:rFonts w:eastAsia="Times New Roman" w:cs="Calibri"/>
                <w:szCs w:val="21"/>
                <w:lang w:val="en-US" w:eastAsia="fr-FR"/>
              </w:rPr>
              <w:t>Post it rectangle (76 mmx 51mm)</w:t>
            </w:r>
          </w:p>
        </w:tc>
        <w:tc>
          <w:tcPr>
            <w:tcW w:w="1937" w:type="dxa"/>
            <w:shd w:val="clear" w:color="auto" w:fill="auto"/>
            <w:noWrap/>
            <w:vAlign w:val="center"/>
            <w:hideMark/>
          </w:tcPr>
          <w:p w14:paraId="06E3F684" w14:textId="77777777" w:rsidR="00EE5616" w:rsidRPr="00EE5616" w:rsidRDefault="00EE5616" w:rsidP="00EE5616">
            <w:pPr>
              <w:spacing w:after="0" w:line="240" w:lineRule="auto"/>
              <w:jc w:val="center"/>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c>
          <w:tcPr>
            <w:tcW w:w="1994" w:type="dxa"/>
            <w:shd w:val="clear" w:color="auto" w:fill="auto"/>
            <w:noWrap/>
            <w:vAlign w:val="center"/>
            <w:hideMark/>
          </w:tcPr>
          <w:p w14:paraId="7274CDAA" w14:textId="77777777" w:rsidR="00EE5616" w:rsidRPr="00EE5616" w:rsidRDefault="00EE5616" w:rsidP="00EE5616">
            <w:pPr>
              <w:spacing w:after="0" w:line="240" w:lineRule="auto"/>
              <w:rPr>
                <w:rFonts w:ascii="Calibri" w:eastAsia="Times New Roman" w:hAnsi="Calibri" w:cs="Calibri"/>
                <w:color w:val="000000"/>
                <w:szCs w:val="21"/>
                <w:lang w:val="en-US" w:eastAsia="fr-FR"/>
              </w:rPr>
            </w:pPr>
            <w:r w:rsidRPr="00EE5616">
              <w:rPr>
                <w:rFonts w:ascii="Calibri" w:eastAsia="Times New Roman" w:hAnsi="Calibri" w:cs="Calibri"/>
                <w:color w:val="000000"/>
                <w:szCs w:val="21"/>
                <w:lang w:val="en-US" w:eastAsia="fr-FR"/>
              </w:rPr>
              <w:t> </w:t>
            </w:r>
          </w:p>
        </w:tc>
      </w:tr>
      <w:tr w:rsidR="00EE5616" w:rsidRPr="00EE5616" w14:paraId="61682B7B" w14:textId="77777777" w:rsidTr="00EE5616">
        <w:trPr>
          <w:trHeight w:val="315"/>
        </w:trPr>
        <w:tc>
          <w:tcPr>
            <w:tcW w:w="350" w:type="dxa"/>
            <w:shd w:val="clear" w:color="auto" w:fill="auto"/>
            <w:noWrap/>
            <w:vAlign w:val="center"/>
            <w:hideMark/>
          </w:tcPr>
          <w:p w14:paraId="35FC897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91</w:t>
            </w:r>
          </w:p>
        </w:tc>
        <w:tc>
          <w:tcPr>
            <w:tcW w:w="4822" w:type="dxa"/>
            <w:shd w:val="clear" w:color="000000" w:fill="FFFFFF"/>
            <w:vAlign w:val="center"/>
            <w:hideMark/>
          </w:tcPr>
          <w:p w14:paraId="34331AC9"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Carbone à machine, </w:t>
            </w:r>
          </w:p>
        </w:tc>
        <w:tc>
          <w:tcPr>
            <w:tcW w:w="2778" w:type="dxa"/>
            <w:shd w:val="clear" w:color="000000" w:fill="FFFFFF"/>
            <w:vAlign w:val="center"/>
            <w:hideMark/>
          </w:tcPr>
          <w:p w14:paraId="27976876"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768F4FB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2F2A31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AFB55AF" w14:textId="77777777" w:rsidTr="00EE5616">
        <w:trPr>
          <w:trHeight w:val="825"/>
        </w:trPr>
        <w:tc>
          <w:tcPr>
            <w:tcW w:w="350" w:type="dxa"/>
            <w:shd w:val="clear" w:color="auto" w:fill="auto"/>
            <w:noWrap/>
            <w:vAlign w:val="center"/>
            <w:hideMark/>
          </w:tcPr>
          <w:p w14:paraId="7459047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92</w:t>
            </w:r>
          </w:p>
        </w:tc>
        <w:tc>
          <w:tcPr>
            <w:tcW w:w="4822" w:type="dxa"/>
            <w:shd w:val="clear" w:color="000000" w:fill="FFFFFF"/>
            <w:vAlign w:val="center"/>
            <w:hideMark/>
          </w:tcPr>
          <w:p w14:paraId="160C5F6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CARTON A4, </w:t>
            </w:r>
          </w:p>
        </w:tc>
        <w:tc>
          <w:tcPr>
            <w:tcW w:w="2778" w:type="dxa"/>
            <w:shd w:val="clear" w:color="000000" w:fill="FFFFFF"/>
            <w:vAlign w:val="center"/>
            <w:hideMark/>
          </w:tcPr>
          <w:p w14:paraId="73B5ECE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papier bristole  ou feuille de garge cartonée</w:t>
            </w:r>
          </w:p>
        </w:tc>
        <w:tc>
          <w:tcPr>
            <w:tcW w:w="1937" w:type="dxa"/>
            <w:shd w:val="clear" w:color="auto" w:fill="auto"/>
            <w:noWrap/>
            <w:vAlign w:val="center"/>
            <w:hideMark/>
          </w:tcPr>
          <w:p w14:paraId="254D5F7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454F9A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D0C2966" w14:textId="77777777" w:rsidTr="00EE5616">
        <w:trPr>
          <w:trHeight w:val="315"/>
        </w:trPr>
        <w:tc>
          <w:tcPr>
            <w:tcW w:w="350" w:type="dxa"/>
            <w:shd w:val="clear" w:color="auto" w:fill="auto"/>
            <w:noWrap/>
            <w:vAlign w:val="center"/>
            <w:hideMark/>
          </w:tcPr>
          <w:p w14:paraId="471313B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93</w:t>
            </w:r>
          </w:p>
        </w:tc>
        <w:tc>
          <w:tcPr>
            <w:tcW w:w="4822" w:type="dxa"/>
            <w:shd w:val="clear" w:color="000000" w:fill="FFFFFF"/>
            <w:noWrap/>
            <w:vAlign w:val="center"/>
            <w:hideMark/>
          </w:tcPr>
          <w:p w14:paraId="41E8E232"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PHOTO, </w:t>
            </w:r>
          </w:p>
        </w:tc>
        <w:tc>
          <w:tcPr>
            <w:tcW w:w="2778" w:type="dxa"/>
            <w:shd w:val="clear" w:color="000000" w:fill="FFFFFF"/>
            <w:vAlign w:val="center"/>
            <w:hideMark/>
          </w:tcPr>
          <w:p w14:paraId="1E3A7C4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 210x297mm</w:t>
            </w:r>
          </w:p>
        </w:tc>
        <w:tc>
          <w:tcPr>
            <w:tcW w:w="1937" w:type="dxa"/>
            <w:shd w:val="clear" w:color="auto" w:fill="auto"/>
            <w:noWrap/>
            <w:vAlign w:val="center"/>
            <w:hideMark/>
          </w:tcPr>
          <w:p w14:paraId="44BE305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F5077A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4C40FCB" w14:textId="77777777" w:rsidTr="00EE5616">
        <w:trPr>
          <w:trHeight w:val="315"/>
        </w:trPr>
        <w:tc>
          <w:tcPr>
            <w:tcW w:w="350" w:type="dxa"/>
            <w:shd w:val="clear" w:color="auto" w:fill="auto"/>
            <w:noWrap/>
            <w:vAlign w:val="center"/>
            <w:hideMark/>
          </w:tcPr>
          <w:p w14:paraId="369D0A1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94</w:t>
            </w:r>
          </w:p>
        </w:tc>
        <w:tc>
          <w:tcPr>
            <w:tcW w:w="4822" w:type="dxa"/>
            <w:shd w:val="clear" w:color="000000" w:fill="FFFFFF"/>
            <w:vAlign w:val="center"/>
            <w:hideMark/>
          </w:tcPr>
          <w:p w14:paraId="41980A1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A3, </w:t>
            </w:r>
          </w:p>
        </w:tc>
        <w:tc>
          <w:tcPr>
            <w:tcW w:w="2778" w:type="dxa"/>
            <w:shd w:val="clear" w:color="000000" w:fill="FFFFFF"/>
            <w:vAlign w:val="center"/>
            <w:hideMark/>
          </w:tcPr>
          <w:p w14:paraId="00C8CF8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 80 g/m2, 500 feuilles</w:t>
            </w:r>
          </w:p>
        </w:tc>
        <w:tc>
          <w:tcPr>
            <w:tcW w:w="1937" w:type="dxa"/>
            <w:shd w:val="clear" w:color="auto" w:fill="auto"/>
            <w:noWrap/>
            <w:vAlign w:val="center"/>
            <w:hideMark/>
          </w:tcPr>
          <w:p w14:paraId="32CD60F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C0D495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BD9C00B" w14:textId="77777777" w:rsidTr="00EE5616">
        <w:trPr>
          <w:trHeight w:val="315"/>
        </w:trPr>
        <w:tc>
          <w:tcPr>
            <w:tcW w:w="350" w:type="dxa"/>
            <w:shd w:val="clear" w:color="auto" w:fill="auto"/>
            <w:noWrap/>
            <w:vAlign w:val="center"/>
            <w:hideMark/>
          </w:tcPr>
          <w:p w14:paraId="209EDE3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95</w:t>
            </w:r>
          </w:p>
        </w:tc>
        <w:tc>
          <w:tcPr>
            <w:tcW w:w="4822" w:type="dxa"/>
            <w:shd w:val="clear" w:color="000000" w:fill="FFFFFF"/>
            <w:vAlign w:val="center"/>
            <w:hideMark/>
          </w:tcPr>
          <w:p w14:paraId="09C0933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A4, </w:t>
            </w:r>
          </w:p>
        </w:tc>
        <w:tc>
          <w:tcPr>
            <w:tcW w:w="2778" w:type="dxa"/>
            <w:shd w:val="clear" w:color="000000" w:fill="FFFFFF"/>
            <w:vAlign w:val="center"/>
            <w:hideMark/>
          </w:tcPr>
          <w:p w14:paraId="3BDC82A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Rose</w:t>
            </w:r>
          </w:p>
        </w:tc>
        <w:tc>
          <w:tcPr>
            <w:tcW w:w="1937" w:type="dxa"/>
            <w:shd w:val="clear" w:color="auto" w:fill="auto"/>
            <w:noWrap/>
            <w:vAlign w:val="center"/>
            <w:hideMark/>
          </w:tcPr>
          <w:p w14:paraId="158CA95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504A422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EB0FDAA" w14:textId="77777777" w:rsidTr="00EE5616">
        <w:trPr>
          <w:trHeight w:val="315"/>
        </w:trPr>
        <w:tc>
          <w:tcPr>
            <w:tcW w:w="350" w:type="dxa"/>
            <w:shd w:val="clear" w:color="auto" w:fill="auto"/>
            <w:noWrap/>
            <w:vAlign w:val="center"/>
            <w:hideMark/>
          </w:tcPr>
          <w:p w14:paraId="7BA93DF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96</w:t>
            </w:r>
          </w:p>
        </w:tc>
        <w:tc>
          <w:tcPr>
            <w:tcW w:w="4822" w:type="dxa"/>
            <w:shd w:val="clear" w:color="000000" w:fill="FFFFFF"/>
            <w:noWrap/>
            <w:vAlign w:val="center"/>
            <w:hideMark/>
          </w:tcPr>
          <w:p w14:paraId="26BAE9A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A4, </w:t>
            </w:r>
          </w:p>
        </w:tc>
        <w:tc>
          <w:tcPr>
            <w:tcW w:w="2778" w:type="dxa"/>
            <w:shd w:val="clear" w:color="000000" w:fill="FFFFFF"/>
            <w:vAlign w:val="center"/>
            <w:hideMark/>
          </w:tcPr>
          <w:p w14:paraId="6BA252B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 80 g/m2, 500 feuilles</w:t>
            </w:r>
          </w:p>
        </w:tc>
        <w:tc>
          <w:tcPr>
            <w:tcW w:w="1937" w:type="dxa"/>
            <w:shd w:val="clear" w:color="auto" w:fill="auto"/>
            <w:noWrap/>
            <w:vAlign w:val="center"/>
            <w:hideMark/>
          </w:tcPr>
          <w:p w14:paraId="4D4BB59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6C81E81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B1A510B" w14:textId="77777777" w:rsidTr="00EE5616">
        <w:trPr>
          <w:trHeight w:val="315"/>
        </w:trPr>
        <w:tc>
          <w:tcPr>
            <w:tcW w:w="350" w:type="dxa"/>
            <w:shd w:val="clear" w:color="auto" w:fill="auto"/>
            <w:noWrap/>
            <w:vAlign w:val="center"/>
            <w:hideMark/>
          </w:tcPr>
          <w:p w14:paraId="770037C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97</w:t>
            </w:r>
          </w:p>
        </w:tc>
        <w:tc>
          <w:tcPr>
            <w:tcW w:w="4822" w:type="dxa"/>
            <w:shd w:val="clear" w:color="000000" w:fill="FFFFFF"/>
            <w:vAlign w:val="center"/>
            <w:hideMark/>
          </w:tcPr>
          <w:p w14:paraId="5E69938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PAPIER, A4, Bleu, </w:t>
            </w:r>
          </w:p>
        </w:tc>
        <w:tc>
          <w:tcPr>
            <w:tcW w:w="2778" w:type="dxa"/>
            <w:shd w:val="clear" w:color="000000" w:fill="FFFFFF"/>
            <w:vAlign w:val="center"/>
            <w:hideMark/>
          </w:tcPr>
          <w:p w14:paraId="134D9D2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392A55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BDE52C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BEEA51C" w14:textId="77777777" w:rsidTr="00EE5616">
        <w:trPr>
          <w:trHeight w:val="315"/>
        </w:trPr>
        <w:tc>
          <w:tcPr>
            <w:tcW w:w="350" w:type="dxa"/>
            <w:shd w:val="clear" w:color="auto" w:fill="auto"/>
            <w:noWrap/>
            <w:vAlign w:val="center"/>
            <w:hideMark/>
          </w:tcPr>
          <w:p w14:paraId="2BA3E80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98</w:t>
            </w:r>
          </w:p>
        </w:tc>
        <w:tc>
          <w:tcPr>
            <w:tcW w:w="4822" w:type="dxa"/>
            <w:shd w:val="clear" w:color="000000" w:fill="FFFFFF"/>
            <w:vAlign w:val="center"/>
            <w:hideMark/>
          </w:tcPr>
          <w:p w14:paraId="4A09A7B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PAPIER, A4, Vert,</w:t>
            </w:r>
          </w:p>
        </w:tc>
        <w:tc>
          <w:tcPr>
            <w:tcW w:w="2778" w:type="dxa"/>
            <w:shd w:val="clear" w:color="000000" w:fill="FFFFFF"/>
            <w:vAlign w:val="center"/>
            <w:hideMark/>
          </w:tcPr>
          <w:p w14:paraId="6F7305E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AB5FEC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2FCEBC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1A0A5DD" w14:textId="77777777" w:rsidTr="00EE5616">
        <w:trPr>
          <w:trHeight w:val="315"/>
        </w:trPr>
        <w:tc>
          <w:tcPr>
            <w:tcW w:w="350" w:type="dxa"/>
            <w:shd w:val="clear" w:color="auto" w:fill="auto"/>
            <w:noWrap/>
            <w:vAlign w:val="center"/>
            <w:hideMark/>
          </w:tcPr>
          <w:p w14:paraId="6D40FF4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99</w:t>
            </w:r>
          </w:p>
        </w:tc>
        <w:tc>
          <w:tcPr>
            <w:tcW w:w="4822" w:type="dxa"/>
            <w:shd w:val="clear" w:color="000000" w:fill="FFFFFF"/>
            <w:noWrap/>
            <w:vAlign w:val="center"/>
            <w:hideMark/>
          </w:tcPr>
          <w:p w14:paraId="718D69E1"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PERFORATEUR,</w:t>
            </w:r>
          </w:p>
        </w:tc>
        <w:tc>
          <w:tcPr>
            <w:tcW w:w="2778" w:type="dxa"/>
            <w:shd w:val="clear" w:color="000000" w:fill="FFFFFF"/>
            <w:vAlign w:val="center"/>
            <w:hideMark/>
          </w:tcPr>
          <w:p w14:paraId="5923D3F3"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GM</w:t>
            </w:r>
          </w:p>
        </w:tc>
        <w:tc>
          <w:tcPr>
            <w:tcW w:w="1937" w:type="dxa"/>
            <w:shd w:val="clear" w:color="auto" w:fill="auto"/>
            <w:noWrap/>
            <w:vAlign w:val="center"/>
            <w:hideMark/>
          </w:tcPr>
          <w:p w14:paraId="4E86EAD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8EB301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8926B0C" w14:textId="77777777" w:rsidTr="00EE5616">
        <w:trPr>
          <w:trHeight w:val="315"/>
        </w:trPr>
        <w:tc>
          <w:tcPr>
            <w:tcW w:w="350" w:type="dxa"/>
            <w:shd w:val="clear" w:color="auto" w:fill="auto"/>
            <w:noWrap/>
            <w:vAlign w:val="center"/>
            <w:hideMark/>
          </w:tcPr>
          <w:p w14:paraId="6B08025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100</w:t>
            </w:r>
          </w:p>
        </w:tc>
        <w:tc>
          <w:tcPr>
            <w:tcW w:w="4822" w:type="dxa"/>
            <w:shd w:val="clear" w:color="000000" w:fill="FFFFFF"/>
            <w:vAlign w:val="center"/>
            <w:hideMark/>
          </w:tcPr>
          <w:p w14:paraId="2D4FF6B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PERFORATEUR, </w:t>
            </w:r>
          </w:p>
        </w:tc>
        <w:tc>
          <w:tcPr>
            <w:tcW w:w="2778" w:type="dxa"/>
            <w:shd w:val="clear" w:color="000000" w:fill="FFFFFF"/>
            <w:vAlign w:val="center"/>
            <w:hideMark/>
          </w:tcPr>
          <w:p w14:paraId="6FB89C3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PM</w:t>
            </w:r>
          </w:p>
        </w:tc>
        <w:tc>
          <w:tcPr>
            <w:tcW w:w="1937" w:type="dxa"/>
            <w:shd w:val="clear" w:color="auto" w:fill="auto"/>
            <w:noWrap/>
            <w:vAlign w:val="center"/>
            <w:hideMark/>
          </w:tcPr>
          <w:p w14:paraId="184E3D6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C976F3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14816F5" w14:textId="77777777" w:rsidTr="00EE5616">
        <w:trPr>
          <w:trHeight w:val="315"/>
        </w:trPr>
        <w:tc>
          <w:tcPr>
            <w:tcW w:w="350" w:type="dxa"/>
            <w:shd w:val="clear" w:color="auto" w:fill="auto"/>
            <w:noWrap/>
            <w:vAlign w:val="center"/>
            <w:hideMark/>
          </w:tcPr>
          <w:p w14:paraId="14216B9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101</w:t>
            </w:r>
          </w:p>
        </w:tc>
        <w:tc>
          <w:tcPr>
            <w:tcW w:w="4822" w:type="dxa"/>
            <w:shd w:val="clear" w:color="000000" w:fill="FFFFFF"/>
            <w:vAlign w:val="center"/>
            <w:hideMark/>
          </w:tcPr>
          <w:p w14:paraId="6128B36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POCHETTE, </w:t>
            </w:r>
          </w:p>
        </w:tc>
        <w:tc>
          <w:tcPr>
            <w:tcW w:w="2778" w:type="dxa"/>
            <w:shd w:val="clear" w:color="000000" w:fill="FFFFFF"/>
            <w:vAlign w:val="center"/>
            <w:hideMark/>
          </w:tcPr>
          <w:p w14:paraId="7178524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Etuis perforé</w:t>
            </w:r>
          </w:p>
        </w:tc>
        <w:tc>
          <w:tcPr>
            <w:tcW w:w="1937" w:type="dxa"/>
            <w:shd w:val="clear" w:color="auto" w:fill="auto"/>
            <w:noWrap/>
            <w:vAlign w:val="center"/>
            <w:hideMark/>
          </w:tcPr>
          <w:p w14:paraId="2FFA884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3949DA4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277E410" w14:textId="77777777" w:rsidTr="00EE5616">
        <w:trPr>
          <w:trHeight w:val="315"/>
        </w:trPr>
        <w:tc>
          <w:tcPr>
            <w:tcW w:w="350" w:type="dxa"/>
            <w:shd w:val="clear" w:color="auto" w:fill="auto"/>
            <w:noWrap/>
            <w:vAlign w:val="center"/>
            <w:hideMark/>
          </w:tcPr>
          <w:p w14:paraId="25A5992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102</w:t>
            </w:r>
          </w:p>
        </w:tc>
        <w:tc>
          <w:tcPr>
            <w:tcW w:w="4822" w:type="dxa"/>
            <w:shd w:val="clear" w:color="000000" w:fill="FFFFFF"/>
            <w:noWrap/>
            <w:vAlign w:val="center"/>
            <w:hideMark/>
          </w:tcPr>
          <w:p w14:paraId="5CF2744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PORTE-CLES </w:t>
            </w:r>
          </w:p>
        </w:tc>
        <w:tc>
          <w:tcPr>
            <w:tcW w:w="2778" w:type="dxa"/>
            <w:shd w:val="clear" w:color="000000" w:fill="FFFFFF"/>
            <w:vAlign w:val="center"/>
            <w:hideMark/>
          </w:tcPr>
          <w:p w14:paraId="5C644161"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D2D01C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12AAEDF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5627CEA6" w14:textId="77777777" w:rsidTr="00EE5616">
        <w:trPr>
          <w:trHeight w:val="315"/>
        </w:trPr>
        <w:tc>
          <w:tcPr>
            <w:tcW w:w="350" w:type="dxa"/>
            <w:shd w:val="clear" w:color="auto" w:fill="auto"/>
            <w:noWrap/>
            <w:vAlign w:val="center"/>
            <w:hideMark/>
          </w:tcPr>
          <w:p w14:paraId="0C7510A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103</w:t>
            </w:r>
          </w:p>
        </w:tc>
        <w:tc>
          <w:tcPr>
            <w:tcW w:w="4822" w:type="dxa"/>
            <w:shd w:val="clear" w:color="000000" w:fill="FFFFFF"/>
            <w:vAlign w:val="center"/>
            <w:hideMark/>
          </w:tcPr>
          <w:p w14:paraId="020CC48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PUNAISES,</w:t>
            </w:r>
          </w:p>
        </w:tc>
        <w:tc>
          <w:tcPr>
            <w:tcW w:w="2778" w:type="dxa"/>
            <w:shd w:val="clear" w:color="000000" w:fill="FFFFFF"/>
            <w:vAlign w:val="center"/>
            <w:hideMark/>
          </w:tcPr>
          <w:p w14:paraId="3EDBBA5E"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en couleur</w:t>
            </w:r>
          </w:p>
        </w:tc>
        <w:tc>
          <w:tcPr>
            <w:tcW w:w="1937" w:type="dxa"/>
            <w:shd w:val="clear" w:color="auto" w:fill="auto"/>
            <w:noWrap/>
            <w:vAlign w:val="center"/>
            <w:hideMark/>
          </w:tcPr>
          <w:p w14:paraId="0E898DC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4E0FFB4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60ED4A30" w14:textId="77777777" w:rsidTr="00EE5616">
        <w:trPr>
          <w:trHeight w:val="315"/>
        </w:trPr>
        <w:tc>
          <w:tcPr>
            <w:tcW w:w="350" w:type="dxa"/>
            <w:shd w:val="clear" w:color="auto" w:fill="auto"/>
            <w:noWrap/>
            <w:vAlign w:val="center"/>
            <w:hideMark/>
          </w:tcPr>
          <w:p w14:paraId="502F99C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104</w:t>
            </w:r>
          </w:p>
        </w:tc>
        <w:tc>
          <w:tcPr>
            <w:tcW w:w="4822" w:type="dxa"/>
            <w:shd w:val="clear" w:color="000000" w:fill="FFFFFF"/>
            <w:vAlign w:val="center"/>
            <w:hideMark/>
          </w:tcPr>
          <w:p w14:paraId="4D2C7C6E"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PUNAISES  </w:t>
            </w:r>
          </w:p>
        </w:tc>
        <w:tc>
          <w:tcPr>
            <w:tcW w:w="2778" w:type="dxa"/>
            <w:shd w:val="clear" w:color="000000" w:fill="FFFFFF"/>
            <w:vAlign w:val="center"/>
            <w:hideMark/>
          </w:tcPr>
          <w:p w14:paraId="3EAE66D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plat</w:t>
            </w:r>
          </w:p>
        </w:tc>
        <w:tc>
          <w:tcPr>
            <w:tcW w:w="1937" w:type="dxa"/>
            <w:shd w:val="clear" w:color="auto" w:fill="auto"/>
            <w:noWrap/>
            <w:vAlign w:val="center"/>
            <w:hideMark/>
          </w:tcPr>
          <w:p w14:paraId="43AB5E7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054668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86B51A0" w14:textId="77777777" w:rsidTr="00EE5616">
        <w:trPr>
          <w:trHeight w:val="315"/>
        </w:trPr>
        <w:tc>
          <w:tcPr>
            <w:tcW w:w="350" w:type="dxa"/>
            <w:shd w:val="clear" w:color="auto" w:fill="auto"/>
            <w:noWrap/>
            <w:vAlign w:val="center"/>
            <w:hideMark/>
          </w:tcPr>
          <w:p w14:paraId="0A43FFC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105</w:t>
            </w:r>
          </w:p>
        </w:tc>
        <w:tc>
          <w:tcPr>
            <w:tcW w:w="4822" w:type="dxa"/>
            <w:shd w:val="clear" w:color="000000" w:fill="FFFFFF"/>
            <w:noWrap/>
            <w:vAlign w:val="center"/>
            <w:hideMark/>
          </w:tcPr>
          <w:p w14:paraId="6DB88E8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REGISTRE, A4, </w:t>
            </w:r>
          </w:p>
        </w:tc>
        <w:tc>
          <w:tcPr>
            <w:tcW w:w="2778" w:type="dxa"/>
            <w:shd w:val="clear" w:color="000000" w:fill="FFFFFF"/>
            <w:vAlign w:val="center"/>
            <w:hideMark/>
          </w:tcPr>
          <w:p w14:paraId="5C406F9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F06B81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2FD062C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985792F" w14:textId="77777777" w:rsidTr="00EE5616">
        <w:trPr>
          <w:trHeight w:val="315"/>
        </w:trPr>
        <w:tc>
          <w:tcPr>
            <w:tcW w:w="350" w:type="dxa"/>
            <w:shd w:val="clear" w:color="auto" w:fill="auto"/>
            <w:noWrap/>
            <w:vAlign w:val="center"/>
            <w:hideMark/>
          </w:tcPr>
          <w:p w14:paraId="78274A5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106</w:t>
            </w:r>
          </w:p>
        </w:tc>
        <w:tc>
          <w:tcPr>
            <w:tcW w:w="4822" w:type="dxa"/>
            <w:shd w:val="clear" w:color="000000" w:fill="FFFFFF"/>
            <w:vAlign w:val="center"/>
            <w:hideMark/>
          </w:tcPr>
          <w:p w14:paraId="165B653D"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REGLE 30cm</w:t>
            </w:r>
          </w:p>
        </w:tc>
        <w:tc>
          <w:tcPr>
            <w:tcW w:w="2778" w:type="dxa"/>
            <w:shd w:val="clear" w:color="000000" w:fill="FFFFFF"/>
            <w:vAlign w:val="center"/>
            <w:hideMark/>
          </w:tcPr>
          <w:p w14:paraId="4B479E3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158D81A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70B34C5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CCC0667" w14:textId="77777777" w:rsidTr="00EE5616">
        <w:trPr>
          <w:trHeight w:val="555"/>
        </w:trPr>
        <w:tc>
          <w:tcPr>
            <w:tcW w:w="350" w:type="dxa"/>
            <w:shd w:val="clear" w:color="auto" w:fill="auto"/>
            <w:noWrap/>
            <w:vAlign w:val="center"/>
            <w:hideMark/>
          </w:tcPr>
          <w:p w14:paraId="0086BB0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107</w:t>
            </w:r>
          </w:p>
        </w:tc>
        <w:tc>
          <w:tcPr>
            <w:tcW w:w="4822" w:type="dxa"/>
            <w:shd w:val="clear" w:color="000000" w:fill="FFFFFF"/>
            <w:vAlign w:val="center"/>
            <w:hideMark/>
          </w:tcPr>
          <w:p w14:paraId="4BC26CF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Rouleau papier collant</w:t>
            </w:r>
          </w:p>
        </w:tc>
        <w:tc>
          <w:tcPr>
            <w:tcW w:w="2778" w:type="dxa"/>
            <w:shd w:val="clear" w:color="000000" w:fill="FFFFFF"/>
            <w:vAlign w:val="center"/>
            <w:hideMark/>
          </w:tcPr>
          <w:p w14:paraId="7CDAFCA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Scotch collant peti format</w:t>
            </w:r>
          </w:p>
        </w:tc>
        <w:tc>
          <w:tcPr>
            <w:tcW w:w="1937" w:type="dxa"/>
            <w:shd w:val="clear" w:color="auto" w:fill="auto"/>
            <w:noWrap/>
            <w:vAlign w:val="center"/>
            <w:hideMark/>
          </w:tcPr>
          <w:p w14:paraId="781B451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9368D0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94DF59A" w14:textId="77777777" w:rsidTr="00EE5616">
        <w:trPr>
          <w:trHeight w:val="555"/>
        </w:trPr>
        <w:tc>
          <w:tcPr>
            <w:tcW w:w="350" w:type="dxa"/>
            <w:shd w:val="clear" w:color="auto" w:fill="auto"/>
            <w:noWrap/>
            <w:vAlign w:val="center"/>
            <w:hideMark/>
          </w:tcPr>
          <w:p w14:paraId="4A1E693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108</w:t>
            </w:r>
          </w:p>
        </w:tc>
        <w:tc>
          <w:tcPr>
            <w:tcW w:w="4822" w:type="dxa"/>
            <w:shd w:val="clear" w:color="000000" w:fill="FFFFFF"/>
            <w:vAlign w:val="center"/>
            <w:hideMark/>
          </w:tcPr>
          <w:p w14:paraId="0BB868D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Ruban adhésif transparent, </w:t>
            </w:r>
          </w:p>
        </w:tc>
        <w:tc>
          <w:tcPr>
            <w:tcW w:w="2778" w:type="dxa"/>
            <w:shd w:val="clear" w:color="000000" w:fill="FFFFFF"/>
            <w:vAlign w:val="center"/>
            <w:hideMark/>
          </w:tcPr>
          <w:p w14:paraId="3C9A902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Scotch adhésif  Moyen</w:t>
            </w:r>
          </w:p>
        </w:tc>
        <w:tc>
          <w:tcPr>
            <w:tcW w:w="1937" w:type="dxa"/>
            <w:shd w:val="clear" w:color="auto" w:fill="auto"/>
            <w:noWrap/>
            <w:vAlign w:val="center"/>
            <w:hideMark/>
          </w:tcPr>
          <w:p w14:paraId="109889F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46F1E79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352AF8F" w14:textId="77777777" w:rsidTr="00EE5616">
        <w:trPr>
          <w:trHeight w:val="315"/>
        </w:trPr>
        <w:tc>
          <w:tcPr>
            <w:tcW w:w="350" w:type="dxa"/>
            <w:shd w:val="clear" w:color="auto" w:fill="auto"/>
            <w:noWrap/>
            <w:vAlign w:val="center"/>
            <w:hideMark/>
          </w:tcPr>
          <w:p w14:paraId="4ED3F0C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109</w:t>
            </w:r>
          </w:p>
        </w:tc>
        <w:tc>
          <w:tcPr>
            <w:tcW w:w="4822" w:type="dxa"/>
            <w:shd w:val="clear" w:color="000000" w:fill="FFFFFF"/>
            <w:noWrap/>
            <w:vAlign w:val="center"/>
            <w:hideMark/>
          </w:tcPr>
          <w:p w14:paraId="33CA0333"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RUBAN adhésif,</w:t>
            </w:r>
          </w:p>
        </w:tc>
        <w:tc>
          <w:tcPr>
            <w:tcW w:w="2778" w:type="dxa"/>
            <w:shd w:val="clear" w:color="000000" w:fill="FFFFFF"/>
            <w:vAlign w:val="center"/>
            <w:hideMark/>
          </w:tcPr>
          <w:p w14:paraId="67E998BC"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Scotch adhésif PM</w:t>
            </w:r>
          </w:p>
        </w:tc>
        <w:tc>
          <w:tcPr>
            <w:tcW w:w="1937" w:type="dxa"/>
            <w:shd w:val="clear" w:color="auto" w:fill="auto"/>
            <w:noWrap/>
            <w:vAlign w:val="center"/>
            <w:hideMark/>
          </w:tcPr>
          <w:p w14:paraId="0795630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0903D6C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90904F8" w14:textId="77777777" w:rsidTr="00EE5616">
        <w:trPr>
          <w:trHeight w:val="315"/>
        </w:trPr>
        <w:tc>
          <w:tcPr>
            <w:tcW w:w="350" w:type="dxa"/>
            <w:shd w:val="clear" w:color="auto" w:fill="auto"/>
            <w:noWrap/>
            <w:vAlign w:val="center"/>
            <w:hideMark/>
          </w:tcPr>
          <w:p w14:paraId="4625EE0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110</w:t>
            </w:r>
          </w:p>
        </w:tc>
        <w:tc>
          <w:tcPr>
            <w:tcW w:w="4822" w:type="dxa"/>
            <w:shd w:val="clear" w:color="000000" w:fill="FFFFFF"/>
            <w:vAlign w:val="center"/>
            <w:hideMark/>
          </w:tcPr>
          <w:p w14:paraId="382A07D2"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SCOTCH, </w:t>
            </w:r>
          </w:p>
        </w:tc>
        <w:tc>
          <w:tcPr>
            <w:tcW w:w="2778" w:type="dxa"/>
            <w:shd w:val="clear" w:color="000000" w:fill="FFFFFF"/>
            <w:vAlign w:val="center"/>
            <w:hideMark/>
          </w:tcPr>
          <w:p w14:paraId="3F7AC560"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19mm x 33 mm</w:t>
            </w:r>
          </w:p>
        </w:tc>
        <w:tc>
          <w:tcPr>
            <w:tcW w:w="1937" w:type="dxa"/>
            <w:shd w:val="clear" w:color="auto" w:fill="auto"/>
            <w:noWrap/>
            <w:vAlign w:val="center"/>
            <w:hideMark/>
          </w:tcPr>
          <w:p w14:paraId="63F2D5A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5FB697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A659666" w14:textId="77777777" w:rsidTr="00EE5616">
        <w:trPr>
          <w:trHeight w:val="315"/>
        </w:trPr>
        <w:tc>
          <w:tcPr>
            <w:tcW w:w="350" w:type="dxa"/>
            <w:shd w:val="clear" w:color="auto" w:fill="auto"/>
            <w:noWrap/>
            <w:vAlign w:val="center"/>
            <w:hideMark/>
          </w:tcPr>
          <w:p w14:paraId="7A106DB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111</w:t>
            </w:r>
          </w:p>
        </w:tc>
        <w:tc>
          <w:tcPr>
            <w:tcW w:w="4822" w:type="dxa"/>
            <w:shd w:val="clear" w:color="000000" w:fill="FFFFFF"/>
            <w:vAlign w:val="center"/>
            <w:hideMark/>
          </w:tcPr>
          <w:p w14:paraId="634EEF1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SIGNATAIRE </w:t>
            </w:r>
          </w:p>
        </w:tc>
        <w:tc>
          <w:tcPr>
            <w:tcW w:w="2778" w:type="dxa"/>
            <w:shd w:val="clear" w:color="000000" w:fill="FFFFFF"/>
            <w:vAlign w:val="center"/>
            <w:hideMark/>
          </w:tcPr>
          <w:p w14:paraId="6636E98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10 Compartiments</w:t>
            </w:r>
          </w:p>
        </w:tc>
        <w:tc>
          <w:tcPr>
            <w:tcW w:w="1937" w:type="dxa"/>
            <w:shd w:val="clear" w:color="auto" w:fill="auto"/>
            <w:noWrap/>
            <w:vAlign w:val="center"/>
            <w:hideMark/>
          </w:tcPr>
          <w:p w14:paraId="63AA6F6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1C81CB6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65745BB2" w14:textId="77777777" w:rsidTr="00EE5616">
        <w:trPr>
          <w:trHeight w:val="315"/>
        </w:trPr>
        <w:tc>
          <w:tcPr>
            <w:tcW w:w="350" w:type="dxa"/>
            <w:shd w:val="clear" w:color="auto" w:fill="auto"/>
            <w:noWrap/>
            <w:vAlign w:val="center"/>
            <w:hideMark/>
          </w:tcPr>
          <w:p w14:paraId="6647885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112</w:t>
            </w:r>
          </w:p>
        </w:tc>
        <w:tc>
          <w:tcPr>
            <w:tcW w:w="4822" w:type="dxa"/>
            <w:shd w:val="clear" w:color="000000" w:fill="FFFFFF"/>
            <w:noWrap/>
            <w:vAlign w:val="center"/>
            <w:hideMark/>
          </w:tcPr>
          <w:p w14:paraId="61456D4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SPIRALE DE RELIURE, </w:t>
            </w:r>
          </w:p>
        </w:tc>
        <w:tc>
          <w:tcPr>
            <w:tcW w:w="2778" w:type="dxa"/>
            <w:shd w:val="clear" w:color="000000" w:fill="FFFFFF"/>
            <w:vAlign w:val="center"/>
            <w:hideMark/>
          </w:tcPr>
          <w:p w14:paraId="3F7E458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Metal</w:t>
            </w:r>
          </w:p>
        </w:tc>
        <w:tc>
          <w:tcPr>
            <w:tcW w:w="1937" w:type="dxa"/>
            <w:shd w:val="clear" w:color="auto" w:fill="auto"/>
            <w:noWrap/>
            <w:vAlign w:val="center"/>
            <w:hideMark/>
          </w:tcPr>
          <w:p w14:paraId="6A3E859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1994" w:type="dxa"/>
            <w:shd w:val="clear" w:color="auto" w:fill="auto"/>
            <w:noWrap/>
            <w:vAlign w:val="center"/>
            <w:hideMark/>
          </w:tcPr>
          <w:p w14:paraId="7B96DB9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0DC24A9" w14:textId="77777777" w:rsidTr="00EE5616">
        <w:trPr>
          <w:trHeight w:val="315"/>
        </w:trPr>
        <w:tc>
          <w:tcPr>
            <w:tcW w:w="350" w:type="dxa"/>
            <w:shd w:val="clear" w:color="auto" w:fill="auto"/>
            <w:noWrap/>
            <w:vAlign w:val="center"/>
            <w:hideMark/>
          </w:tcPr>
          <w:p w14:paraId="3BEE9C1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113</w:t>
            </w:r>
          </w:p>
        </w:tc>
        <w:tc>
          <w:tcPr>
            <w:tcW w:w="4822" w:type="dxa"/>
            <w:shd w:val="clear" w:color="000000" w:fill="FFFFFF"/>
            <w:vAlign w:val="center"/>
            <w:hideMark/>
          </w:tcPr>
          <w:p w14:paraId="4BE73C2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SPIRALE DE RELIURE, plastique, </w:t>
            </w:r>
          </w:p>
        </w:tc>
        <w:tc>
          <w:tcPr>
            <w:tcW w:w="2778" w:type="dxa"/>
            <w:shd w:val="clear" w:color="000000" w:fill="FFFFFF"/>
            <w:vAlign w:val="center"/>
            <w:hideMark/>
          </w:tcPr>
          <w:p w14:paraId="00FB928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Plastique</w:t>
            </w:r>
          </w:p>
        </w:tc>
        <w:tc>
          <w:tcPr>
            <w:tcW w:w="1937" w:type="dxa"/>
            <w:shd w:val="clear" w:color="auto" w:fill="auto"/>
            <w:noWrap/>
            <w:vAlign w:val="center"/>
            <w:hideMark/>
          </w:tcPr>
          <w:p w14:paraId="4E3180F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5C2D4C7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9F9BD8C" w14:textId="77777777" w:rsidTr="00EE5616">
        <w:trPr>
          <w:trHeight w:val="315"/>
        </w:trPr>
        <w:tc>
          <w:tcPr>
            <w:tcW w:w="350" w:type="dxa"/>
            <w:shd w:val="clear" w:color="auto" w:fill="auto"/>
            <w:noWrap/>
            <w:vAlign w:val="center"/>
            <w:hideMark/>
          </w:tcPr>
          <w:p w14:paraId="28774BA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114</w:t>
            </w:r>
          </w:p>
        </w:tc>
        <w:tc>
          <w:tcPr>
            <w:tcW w:w="4822" w:type="dxa"/>
            <w:shd w:val="clear" w:color="000000" w:fill="FFFFFF"/>
            <w:vAlign w:val="center"/>
            <w:hideMark/>
          </w:tcPr>
          <w:p w14:paraId="039DFA7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STYLO BLEU</w:t>
            </w:r>
          </w:p>
        </w:tc>
        <w:tc>
          <w:tcPr>
            <w:tcW w:w="2778" w:type="dxa"/>
            <w:shd w:val="clear" w:color="000000" w:fill="FFFFFF"/>
            <w:vAlign w:val="center"/>
            <w:hideMark/>
          </w:tcPr>
          <w:p w14:paraId="5E9F8FC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2A5BEDF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23C4A4F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B0DAFE7" w14:textId="77777777" w:rsidTr="00EE5616">
        <w:trPr>
          <w:trHeight w:val="315"/>
        </w:trPr>
        <w:tc>
          <w:tcPr>
            <w:tcW w:w="350" w:type="dxa"/>
            <w:shd w:val="clear" w:color="auto" w:fill="auto"/>
            <w:noWrap/>
            <w:vAlign w:val="center"/>
            <w:hideMark/>
          </w:tcPr>
          <w:p w14:paraId="0CE97C9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115</w:t>
            </w:r>
          </w:p>
        </w:tc>
        <w:tc>
          <w:tcPr>
            <w:tcW w:w="4822" w:type="dxa"/>
            <w:shd w:val="clear" w:color="000000" w:fill="FFFFFF"/>
            <w:noWrap/>
            <w:vAlign w:val="center"/>
            <w:hideMark/>
          </w:tcPr>
          <w:p w14:paraId="745CEFA3"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STYLO NOIR</w:t>
            </w:r>
          </w:p>
        </w:tc>
        <w:tc>
          <w:tcPr>
            <w:tcW w:w="2778" w:type="dxa"/>
            <w:shd w:val="clear" w:color="000000" w:fill="FFFFFF"/>
            <w:noWrap/>
            <w:vAlign w:val="center"/>
            <w:hideMark/>
          </w:tcPr>
          <w:p w14:paraId="2C62310F"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4E00D53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1100140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11E75F10" w14:textId="77777777" w:rsidTr="00EE5616">
        <w:trPr>
          <w:trHeight w:val="315"/>
        </w:trPr>
        <w:tc>
          <w:tcPr>
            <w:tcW w:w="350" w:type="dxa"/>
            <w:shd w:val="clear" w:color="auto" w:fill="auto"/>
            <w:noWrap/>
            <w:vAlign w:val="center"/>
            <w:hideMark/>
          </w:tcPr>
          <w:p w14:paraId="67221CD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116</w:t>
            </w:r>
          </w:p>
        </w:tc>
        <w:tc>
          <w:tcPr>
            <w:tcW w:w="4822" w:type="dxa"/>
            <w:shd w:val="clear" w:color="000000" w:fill="FFFFFF"/>
            <w:vAlign w:val="center"/>
            <w:hideMark/>
          </w:tcPr>
          <w:p w14:paraId="22B846F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STYLO ROUGE</w:t>
            </w:r>
          </w:p>
        </w:tc>
        <w:tc>
          <w:tcPr>
            <w:tcW w:w="2778" w:type="dxa"/>
            <w:shd w:val="clear" w:color="000000" w:fill="FFFFFF"/>
            <w:vAlign w:val="center"/>
            <w:hideMark/>
          </w:tcPr>
          <w:p w14:paraId="1287E8D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02FC824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2C1DE50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1EBFAE4" w14:textId="77777777" w:rsidTr="00EE5616">
        <w:trPr>
          <w:trHeight w:val="315"/>
        </w:trPr>
        <w:tc>
          <w:tcPr>
            <w:tcW w:w="350" w:type="dxa"/>
            <w:shd w:val="clear" w:color="auto" w:fill="auto"/>
            <w:noWrap/>
            <w:vAlign w:val="center"/>
            <w:hideMark/>
          </w:tcPr>
          <w:p w14:paraId="7436B16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117</w:t>
            </w:r>
          </w:p>
        </w:tc>
        <w:tc>
          <w:tcPr>
            <w:tcW w:w="4822" w:type="dxa"/>
            <w:shd w:val="clear" w:color="000000" w:fill="FFFFFF"/>
            <w:vAlign w:val="center"/>
            <w:hideMark/>
          </w:tcPr>
          <w:p w14:paraId="7141301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STYLO VERT</w:t>
            </w:r>
          </w:p>
        </w:tc>
        <w:tc>
          <w:tcPr>
            <w:tcW w:w="2778" w:type="dxa"/>
            <w:shd w:val="clear" w:color="000000" w:fill="FFFFFF"/>
            <w:vAlign w:val="center"/>
            <w:hideMark/>
          </w:tcPr>
          <w:p w14:paraId="6CDE8A24"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066724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653BCB1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346D5821" w14:textId="77777777" w:rsidTr="00EE5616">
        <w:trPr>
          <w:trHeight w:val="315"/>
        </w:trPr>
        <w:tc>
          <w:tcPr>
            <w:tcW w:w="350" w:type="dxa"/>
            <w:shd w:val="clear" w:color="auto" w:fill="auto"/>
            <w:noWrap/>
            <w:vAlign w:val="center"/>
            <w:hideMark/>
          </w:tcPr>
          <w:p w14:paraId="1504D12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118</w:t>
            </w:r>
          </w:p>
        </w:tc>
        <w:tc>
          <w:tcPr>
            <w:tcW w:w="4822" w:type="dxa"/>
            <w:shd w:val="clear" w:color="000000" w:fill="FFFFFF"/>
            <w:noWrap/>
            <w:vAlign w:val="center"/>
            <w:hideMark/>
          </w:tcPr>
          <w:p w14:paraId="74D7795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SURLIGNEUR fluorescent,</w:t>
            </w:r>
          </w:p>
        </w:tc>
        <w:tc>
          <w:tcPr>
            <w:tcW w:w="2778" w:type="dxa"/>
            <w:shd w:val="clear" w:color="000000" w:fill="FFFFFF"/>
            <w:noWrap/>
            <w:vAlign w:val="center"/>
            <w:hideMark/>
          </w:tcPr>
          <w:p w14:paraId="0957BC3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Jaune</w:t>
            </w:r>
          </w:p>
        </w:tc>
        <w:tc>
          <w:tcPr>
            <w:tcW w:w="1937" w:type="dxa"/>
            <w:shd w:val="clear" w:color="auto" w:fill="auto"/>
            <w:noWrap/>
            <w:vAlign w:val="center"/>
            <w:hideMark/>
          </w:tcPr>
          <w:p w14:paraId="05DCD60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040AFBD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3CE8BF63" w14:textId="77777777" w:rsidTr="00EE5616">
        <w:trPr>
          <w:trHeight w:val="315"/>
        </w:trPr>
        <w:tc>
          <w:tcPr>
            <w:tcW w:w="350" w:type="dxa"/>
            <w:shd w:val="clear" w:color="auto" w:fill="auto"/>
            <w:noWrap/>
            <w:vAlign w:val="center"/>
            <w:hideMark/>
          </w:tcPr>
          <w:p w14:paraId="61DAB3B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119</w:t>
            </w:r>
          </w:p>
        </w:tc>
        <w:tc>
          <w:tcPr>
            <w:tcW w:w="4822" w:type="dxa"/>
            <w:shd w:val="clear" w:color="000000" w:fill="FFFFFF"/>
            <w:vAlign w:val="center"/>
            <w:hideMark/>
          </w:tcPr>
          <w:p w14:paraId="1E2D697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SURLIGNEUR fluorescent, </w:t>
            </w:r>
          </w:p>
        </w:tc>
        <w:tc>
          <w:tcPr>
            <w:tcW w:w="2778" w:type="dxa"/>
            <w:shd w:val="clear" w:color="000000" w:fill="FFFFFF"/>
            <w:vAlign w:val="center"/>
            <w:hideMark/>
          </w:tcPr>
          <w:p w14:paraId="4F34E3D5"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orange</w:t>
            </w:r>
          </w:p>
        </w:tc>
        <w:tc>
          <w:tcPr>
            <w:tcW w:w="1937" w:type="dxa"/>
            <w:shd w:val="clear" w:color="auto" w:fill="auto"/>
            <w:noWrap/>
            <w:vAlign w:val="center"/>
            <w:hideMark/>
          </w:tcPr>
          <w:p w14:paraId="3B15532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3C239A7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57B791C7" w14:textId="77777777" w:rsidTr="00EE5616">
        <w:trPr>
          <w:trHeight w:val="315"/>
        </w:trPr>
        <w:tc>
          <w:tcPr>
            <w:tcW w:w="350" w:type="dxa"/>
            <w:shd w:val="clear" w:color="auto" w:fill="auto"/>
            <w:noWrap/>
            <w:vAlign w:val="center"/>
            <w:hideMark/>
          </w:tcPr>
          <w:p w14:paraId="480306B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120</w:t>
            </w:r>
          </w:p>
        </w:tc>
        <w:tc>
          <w:tcPr>
            <w:tcW w:w="4822" w:type="dxa"/>
            <w:shd w:val="clear" w:color="000000" w:fill="FFFFFF"/>
            <w:vAlign w:val="center"/>
            <w:hideMark/>
          </w:tcPr>
          <w:p w14:paraId="37266F55"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SURLIGNEURS, fluorescent,</w:t>
            </w:r>
          </w:p>
        </w:tc>
        <w:tc>
          <w:tcPr>
            <w:tcW w:w="2778" w:type="dxa"/>
            <w:shd w:val="clear" w:color="000000" w:fill="FFFFFF"/>
            <w:vAlign w:val="center"/>
            <w:hideMark/>
          </w:tcPr>
          <w:p w14:paraId="5889CE3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vert</w:t>
            </w:r>
          </w:p>
        </w:tc>
        <w:tc>
          <w:tcPr>
            <w:tcW w:w="1937" w:type="dxa"/>
            <w:shd w:val="clear" w:color="auto" w:fill="auto"/>
            <w:noWrap/>
            <w:vAlign w:val="center"/>
            <w:hideMark/>
          </w:tcPr>
          <w:p w14:paraId="39B918F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0D00187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310B70EA" w14:textId="77777777" w:rsidTr="00EE5616">
        <w:trPr>
          <w:trHeight w:val="315"/>
        </w:trPr>
        <w:tc>
          <w:tcPr>
            <w:tcW w:w="350" w:type="dxa"/>
            <w:shd w:val="clear" w:color="auto" w:fill="auto"/>
            <w:noWrap/>
            <w:vAlign w:val="center"/>
            <w:hideMark/>
          </w:tcPr>
          <w:p w14:paraId="3860657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121</w:t>
            </w:r>
          </w:p>
        </w:tc>
        <w:tc>
          <w:tcPr>
            <w:tcW w:w="4822" w:type="dxa"/>
            <w:shd w:val="clear" w:color="000000" w:fill="FFFFFF"/>
            <w:noWrap/>
            <w:vAlign w:val="center"/>
            <w:hideMark/>
          </w:tcPr>
          <w:p w14:paraId="652289AF"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SURLIGNEURS, fluorescente, </w:t>
            </w:r>
          </w:p>
        </w:tc>
        <w:tc>
          <w:tcPr>
            <w:tcW w:w="2778" w:type="dxa"/>
            <w:shd w:val="clear" w:color="000000" w:fill="FFFFFF"/>
            <w:noWrap/>
            <w:vAlign w:val="center"/>
            <w:hideMark/>
          </w:tcPr>
          <w:p w14:paraId="7908E28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Rose</w:t>
            </w:r>
          </w:p>
        </w:tc>
        <w:tc>
          <w:tcPr>
            <w:tcW w:w="1937" w:type="dxa"/>
            <w:shd w:val="clear" w:color="auto" w:fill="auto"/>
            <w:noWrap/>
            <w:vAlign w:val="center"/>
            <w:hideMark/>
          </w:tcPr>
          <w:p w14:paraId="64E73AB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15C4916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71F5888A" w14:textId="77777777" w:rsidTr="00EE5616">
        <w:trPr>
          <w:trHeight w:val="315"/>
        </w:trPr>
        <w:tc>
          <w:tcPr>
            <w:tcW w:w="350" w:type="dxa"/>
            <w:shd w:val="clear" w:color="auto" w:fill="auto"/>
            <w:noWrap/>
            <w:vAlign w:val="center"/>
            <w:hideMark/>
          </w:tcPr>
          <w:p w14:paraId="1EF79FF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122</w:t>
            </w:r>
          </w:p>
        </w:tc>
        <w:tc>
          <w:tcPr>
            <w:tcW w:w="4822" w:type="dxa"/>
            <w:shd w:val="clear" w:color="000000" w:fill="FFFFFF"/>
            <w:vAlign w:val="center"/>
            <w:hideMark/>
          </w:tcPr>
          <w:p w14:paraId="1CBFBFB6"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TABLEAU BLANC effaçable,</w:t>
            </w:r>
          </w:p>
        </w:tc>
        <w:tc>
          <w:tcPr>
            <w:tcW w:w="2778" w:type="dxa"/>
            <w:shd w:val="clear" w:color="000000" w:fill="FFFFFF"/>
            <w:vAlign w:val="center"/>
            <w:hideMark/>
          </w:tcPr>
          <w:p w14:paraId="032A76D2"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Moyen</w:t>
            </w:r>
          </w:p>
        </w:tc>
        <w:tc>
          <w:tcPr>
            <w:tcW w:w="1937" w:type="dxa"/>
            <w:shd w:val="clear" w:color="auto" w:fill="auto"/>
            <w:noWrap/>
            <w:vAlign w:val="center"/>
            <w:hideMark/>
          </w:tcPr>
          <w:p w14:paraId="0F1D17A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6A203DF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90018E9" w14:textId="77777777" w:rsidTr="00EE5616">
        <w:trPr>
          <w:trHeight w:val="315"/>
        </w:trPr>
        <w:tc>
          <w:tcPr>
            <w:tcW w:w="350" w:type="dxa"/>
            <w:shd w:val="clear" w:color="auto" w:fill="auto"/>
            <w:noWrap/>
            <w:vAlign w:val="center"/>
            <w:hideMark/>
          </w:tcPr>
          <w:p w14:paraId="7383FA3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123</w:t>
            </w:r>
          </w:p>
        </w:tc>
        <w:tc>
          <w:tcPr>
            <w:tcW w:w="4822" w:type="dxa"/>
            <w:shd w:val="clear" w:color="000000" w:fill="FFFFFF"/>
            <w:vAlign w:val="center"/>
            <w:hideMark/>
          </w:tcPr>
          <w:p w14:paraId="2923C36A"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TABLEAU BLANC,</w:t>
            </w:r>
          </w:p>
        </w:tc>
        <w:tc>
          <w:tcPr>
            <w:tcW w:w="2778" w:type="dxa"/>
            <w:shd w:val="clear" w:color="000000" w:fill="FFFFFF"/>
            <w:vAlign w:val="center"/>
            <w:hideMark/>
          </w:tcPr>
          <w:p w14:paraId="5C0C777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PM</w:t>
            </w:r>
          </w:p>
        </w:tc>
        <w:tc>
          <w:tcPr>
            <w:tcW w:w="1937" w:type="dxa"/>
            <w:shd w:val="clear" w:color="auto" w:fill="auto"/>
            <w:noWrap/>
            <w:vAlign w:val="center"/>
            <w:hideMark/>
          </w:tcPr>
          <w:p w14:paraId="65503F1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5292136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24ECFE48" w14:textId="77777777" w:rsidTr="00EE5616">
        <w:trPr>
          <w:trHeight w:val="315"/>
        </w:trPr>
        <w:tc>
          <w:tcPr>
            <w:tcW w:w="350" w:type="dxa"/>
            <w:shd w:val="clear" w:color="auto" w:fill="auto"/>
            <w:noWrap/>
            <w:vAlign w:val="center"/>
            <w:hideMark/>
          </w:tcPr>
          <w:p w14:paraId="23C8741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124</w:t>
            </w:r>
          </w:p>
        </w:tc>
        <w:tc>
          <w:tcPr>
            <w:tcW w:w="4822" w:type="dxa"/>
            <w:shd w:val="clear" w:color="000000" w:fill="FFFFFF"/>
            <w:noWrap/>
            <w:vAlign w:val="center"/>
            <w:hideMark/>
          </w:tcPr>
          <w:p w14:paraId="5C1A8134"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TABLEAU D'AFFICHAGE, </w:t>
            </w:r>
          </w:p>
        </w:tc>
        <w:tc>
          <w:tcPr>
            <w:tcW w:w="2778" w:type="dxa"/>
            <w:shd w:val="clear" w:color="000000" w:fill="FFFFFF"/>
            <w:noWrap/>
            <w:vAlign w:val="center"/>
            <w:hideMark/>
          </w:tcPr>
          <w:p w14:paraId="7FDB827A"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GM</w:t>
            </w:r>
          </w:p>
        </w:tc>
        <w:tc>
          <w:tcPr>
            <w:tcW w:w="1937" w:type="dxa"/>
            <w:shd w:val="clear" w:color="auto" w:fill="auto"/>
            <w:noWrap/>
            <w:vAlign w:val="center"/>
            <w:hideMark/>
          </w:tcPr>
          <w:p w14:paraId="2329735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08399A9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48791BA1" w14:textId="77777777" w:rsidTr="00EE5616">
        <w:trPr>
          <w:trHeight w:val="315"/>
        </w:trPr>
        <w:tc>
          <w:tcPr>
            <w:tcW w:w="350" w:type="dxa"/>
            <w:shd w:val="clear" w:color="auto" w:fill="auto"/>
            <w:noWrap/>
            <w:vAlign w:val="center"/>
            <w:hideMark/>
          </w:tcPr>
          <w:p w14:paraId="32E3DF0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125</w:t>
            </w:r>
          </w:p>
        </w:tc>
        <w:tc>
          <w:tcPr>
            <w:tcW w:w="4822" w:type="dxa"/>
            <w:shd w:val="clear" w:color="000000" w:fill="FFFFFF"/>
            <w:vAlign w:val="center"/>
            <w:hideMark/>
          </w:tcPr>
          <w:p w14:paraId="6AF10030"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TABLEAU LIEGE, </w:t>
            </w:r>
          </w:p>
        </w:tc>
        <w:tc>
          <w:tcPr>
            <w:tcW w:w="2778" w:type="dxa"/>
            <w:shd w:val="clear" w:color="000000" w:fill="FFFFFF"/>
            <w:vAlign w:val="center"/>
            <w:hideMark/>
          </w:tcPr>
          <w:p w14:paraId="3AA1250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Moyen</w:t>
            </w:r>
          </w:p>
        </w:tc>
        <w:tc>
          <w:tcPr>
            <w:tcW w:w="1937" w:type="dxa"/>
            <w:shd w:val="clear" w:color="auto" w:fill="auto"/>
            <w:noWrap/>
            <w:vAlign w:val="center"/>
            <w:hideMark/>
          </w:tcPr>
          <w:p w14:paraId="5317480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3F33FCE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7577A7AE" w14:textId="77777777" w:rsidTr="00EE5616">
        <w:trPr>
          <w:trHeight w:val="315"/>
        </w:trPr>
        <w:tc>
          <w:tcPr>
            <w:tcW w:w="350" w:type="dxa"/>
            <w:shd w:val="clear" w:color="auto" w:fill="auto"/>
            <w:noWrap/>
            <w:vAlign w:val="center"/>
            <w:hideMark/>
          </w:tcPr>
          <w:p w14:paraId="6925CBC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lastRenderedPageBreak/>
              <w:t>126</w:t>
            </w:r>
          </w:p>
        </w:tc>
        <w:tc>
          <w:tcPr>
            <w:tcW w:w="4822" w:type="dxa"/>
            <w:shd w:val="clear" w:color="000000" w:fill="FFFFFF"/>
            <w:vAlign w:val="center"/>
            <w:hideMark/>
          </w:tcPr>
          <w:p w14:paraId="6A0848EB"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TAILLE CRAYON ( la pce)</w:t>
            </w:r>
          </w:p>
        </w:tc>
        <w:tc>
          <w:tcPr>
            <w:tcW w:w="2778" w:type="dxa"/>
            <w:shd w:val="clear" w:color="000000" w:fill="FFFFFF"/>
            <w:vAlign w:val="center"/>
            <w:hideMark/>
          </w:tcPr>
          <w:p w14:paraId="5AE24A38"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w:t>
            </w:r>
          </w:p>
        </w:tc>
        <w:tc>
          <w:tcPr>
            <w:tcW w:w="1937" w:type="dxa"/>
            <w:shd w:val="clear" w:color="auto" w:fill="auto"/>
            <w:noWrap/>
            <w:vAlign w:val="center"/>
            <w:hideMark/>
          </w:tcPr>
          <w:p w14:paraId="364620E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3B6A3B7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7A13267A" w14:textId="77777777" w:rsidTr="00EE5616">
        <w:trPr>
          <w:trHeight w:val="315"/>
        </w:trPr>
        <w:tc>
          <w:tcPr>
            <w:tcW w:w="350" w:type="dxa"/>
            <w:shd w:val="clear" w:color="auto" w:fill="auto"/>
            <w:noWrap/>
            <w:vAlign w:val="center"/>
            <w:hideMark/>
          </w:tcPr>
          <w:p w14:paraId="0A68B68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127</w:t>
            </w:r>
          </w:p>
        </w:tc>
        <w:tc>
          <w:tcPr>
            <w:tcW w:w="4822" w:type="dxa"/>
            <w:shd w:val="clear" w:color="000000" w:fill="FFFFFF"/>
            <w:noWrap/>
            <w:vAlign w:val="center"/>
            <w:hideMark/>
          </w:tcPr>
          <w:p w14:paraId="6E2FE7E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TRANSPARENTIEL A4</w:t>
            </w:r>
          </w:p>
        </w:tc>
        <w:tc>
          <w:tcPr>
            <w:tcW w:w="2778" w:type="dxa"/>
            <w:shd w:val="clear" w:color="000000" w:fill="FFFFFF"/>
            <w:noWrap/>
            <w:vAlign w:val="center"/>
            <w:hideMark/>
          </w:tcPr>
          <w:p w14:paraId="3EE0A153"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Rame de 100 feuilles</w:t>
            </w:r>
          </w:p>
        </w:tc>
        <w:tc>
          <w:tcPr>
            <w:tcW w:w="1937" w:type="dxa"/>
            <w:shd w:val="clear" w:color="auto" w:fill="auto"/>
            <w:noWrap/>
            <w:vAlign w:val="center"/>
            <w:hideMark/>
          </w:tcPr>
          <w:p w14:paraId="4A99B25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055A73A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215A4DE6" w14:textId="77777777" w:rsidTr="00EE5616">
        <w:trPr>
          <w:trHeight w:val="315"/>
        </w:trPr>
        <w:tc>
          <w:tcPr>
            <w:tcW w:w="350" w:type="dxa"/>
            <w:shd w:val="clear" w:color="auto" w:fill="auto"/>
            <w:noWrap/>
            <w:vAlign w:val="center"/>
            <w:hideMark/>
          </w:tcPr>
          <w:p w14:paraId="4BB8169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128</w:t>
            </w:r>
          </w:p>
        </w:tc>
        <w:tc>
          <w:tcPr>
            <w:tcW w:w="4822" w:type="dxa"/>
            <w:shd w:val="clear" w:color="000000" w:fill="FFFFFF"/>
            <w:vAlign w:val="center"/>
            <w:hideMark/>
          </w:tcPr>
          <w:p w14:paraId="7047C438"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TROMBONE, </w:t>
            </w:r>
          </w:p>
        </w:tc>
        <w:tc>
          <w:tcPr>
            <w:tcW w:w="2778" w:type="dxa"/>
            <w:shd w:val="clear" w:color="000000" w:fill="FFFFFF"/>
            <w:vAlign w:val="center"/>
            <w:hideMark/>
          </w:tcPr>
          <w:p w14:paraId="0C3F93FB"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33mm</w:t>
            </w:r>
          </w:p>
        </w:tc>
        <w:tc>
          <w:tcPr>
            <w:tcW w:w="1937" w:type="dxa"/>
            <w:shd w:val="clear" w:color="auto" w:fill="auto"/>
            <w:noWrap/>
            <w:vAlign w:val="center"/>
            <w:hideMark/>
          </w:tcPr>
          <w:p w14:paraId="7E1CAC9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2D15333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2A4683F1" w14:textId="77777777" w:rsidTr="00EE5616">
        <w:trPr>
          <w:trHeight w:val="315"/>
        </w:trPr>
        <w:tc>
          <w:tcPr>
            <w:tcW w:w="350" w:type="dxa"/>
            <w:shd w:val="clear" w:color="auto" w:fill="auto"/>
            <w:noWrap/>
            <w:vAlign w:val="center"/>
            <w:hideMark/>
          </w:tcPr>
          <w:p w14:paraId="206B3BA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129</w:t>
            </w:r>
          </w:p>
        </w:tc>
        <w:tc>
          <w:tcPr>
            <w:tcW w:w="4822" w:type="dxa"/>
            <w:shd w:val="clear" w:color="000000" w:fill="FFFFFF"/>
            <w:vAlign w:val="center"/>
            <w:hideMark/>
          </w:tcPr>
          <w:p w14:paraId="4CDB8FD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TROMBONES, </w:t>
            </w:r>
          </w:p>
        </w:tc>
        <w:tc>
          <w:tcPr>
            <w:tcW w:w="2778" w:type="dxa"/>
            <w:shd w:val="clear" w:color="000000" w:fill="FFFFFF"/>
            <w:vAlign w:val="center"/>
            <w:hideMark/>
          </w:tcPr>
          <w:p w14:paraId="1E2A0AB7"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 xml:space="preserve"> 50 mm</w:t>
            </w:r>
          </w:p>
        </w:tc>
        <w:tc>
          <w:tcPr>
            <w:tcW w:w="1937" w:type="dxa"/>
            <w:shd w:val="clear" w:color="auto" w:fill="auto"/>
            <w:noWrap/>
            <w:vAlign w:val="center"/>
            <w:hideMark/>
          </w:tcPr>
          <w:p w14:paraId="4DE9DFA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2034F27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75E13FA5" w14:textId="77777777" w:rsidTr="00EE5616">
        <w:trPr>
          <w:trHeight w:val="315"/>
        </w:trPr>
        <w:tc>
          <w:tcPr>
            <w:tcW w:w="350" w:type="dxa"/>
            <w:shd w:val="clear" w:color="auto" w:fill="auto"/>
            <w:noWrap/>
            <w:vAlign w:val="center"/>
            <w:hideMark/>
          </w:tcPr>
          <w:p w14:paraId="6E407DA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130</w:t>
            </w:r>
          </w:p>
        </w:tc>
        <w:tc>
          <w:tcPr>
            <w:tcW w:w="4822" w:type="dxa"/>
            <w:shd w:val="clear" w:color="000000" w:fill="FFFFFF"/>
            <w:noWrap/>
            <w:vAlign w:val="center"/>
            <w:hideMark/>
          </w:tcPr>
          <w:p w14:paraId="3B2260D7"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TROMBONES, 75mm</w:t>
            </w:r>
          </w:p>
        </w:tc>
        <w:tc>
          <w:tcPr>
            <w:tcW w:w="2778" w:type="dxa"/>
            <w:shd w:val="clear" w:color="000000" w:fill="FFFFFF"/>
            <w:noWrap/>
            <w:vAlign w:val="center"/>
            <w:hideMark/>
          </w:tcPr>
          <w:p w14:paraId="30E9EFD9"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75mm</w:t>
            </w:r>
          </w:p>
        </w:tc>
        <w:tc>
          <w:tcPr>
            <w:tcW w:w="1937" w:type="dxa"/>
            <w:shd w:val="clear" w:color="auto" w:fill="auto"/>
            <w:noWrap/>
            <w:vAlign w:val="center"/>
            <w:hideMark/>
          </w:tcPr>
          <w:p w14:paraId="19A3263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22FD98F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r w:rsidR="00EE5616" w:rsidRPr="00EE5616" w14:paraId="2C0A75AF" w14:textId="77777777" w:rsidTr="00EE5616">
        <w:trPr>
          <w:trHeight w:val="315"/>
        </w:trPr>
        <w:tc>
          <w:tcPr>
            <w:tcW w:w="350" w:type="dxa"/>
            <w:shd w:val="clear" w:color="auto" w:fill="auto"/>
            <w:noWrap/>
            <w:vAlign w:val="center"/>
            <w:hideMark/>
          </w:tcPr>
          <w:p w14:paraId="5D53A4E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131</w:t>
            </w:r>
          </w:p>
        </w:tc>
        <w:tc>
          <w:tcPr>
            <w:tcW w:w="4822" w:type="dxa"/>
            <w:shd w:val="clear" w:color="000000" w:fill="FFFFFF"/>
            <w:vAlign w:val="center"/>
            <w:hideMark/>
          </w:tcPr>
          <w:p w14:paraId="6CEB58BC" w14:textId="77777777" w:rsidR="00EE5616" w:rsidRPr="00EE5616" w:rsidRDefault="00EE5616" w:rsidP="00EE5616">
            <w:pPr>
              <w:spacing w:after="0" w:line="240" w:lineRule="auto"/>
              <w:rPr>
                <w:rFonts w:eastAsia="Times New Roman" w:cs="Calibri"/>
                <w:szCs w:val="21"/>
                <w:lang w:val="fr-FR" w:eastAsia="fr-FR"/>
              </w:rPr>
            </w:pPr>
            <w:r w:rsidRPr="00EE5616">
              <w:rPr>
                <w:rFonts w:eastAsia="Times New Roman" w:cs="Calibri"/>
                <w:szCs w:val="21"/>
                <w:lang w:val="fr-FR" w:eastAsia="fr-FR"/>
              </w:rPr>
              <w:t xml:space="preserve">TROMBONES, </w:t>
            </w:r>
          </w:p>
        </w:tc>
        <w:tc>
          <w:tcPr>
            <w:tcW w:w="2778" w:type="dxa"/>
            <w:shd w:val="clear" w:color="000000" w:fill="FFFFFF"/>
            <w:vAlign w:val="center"/>
            <w:hideMark/>
          </w:tcPr>
          <w:p w14:paraId="1BB8246D" w14:textId="77777777" w:rsidR="00EE5616" w:rsidRPr="00EE5616" w:rsidRDefault="00EE5616" w:rsidP="00EE5616">
            <w:pPr>
              <w:spacing w:after="0" w:line="240" w:lineRule="auto"/>
              <w:jc w:val="center"/>
              <w:rPr>
                <w:rFonts w:eastAsia="Times New Roman" w:cs="Calibri"/>
                <w:szCs w:val="21"/>
                <w:lang w:val="fr-FR" w:eastAsia="fr-FR"/>
              </w:rPr>
            </w:pPr>
            <w:r w:rsidRPr="00EE5616">
              <w:rPr>
                <w:rFonts w:eastAsia="Times New Roman" w:cs="Calibri"/>
                <w:szCs w:val="21"/>
                <w:lang w:val="fr-FR" w:eastAsia="fr-FR"/>
              </w:rPr>
              <w:t>78 mm</w:t>
            </w:r>
          </w:p>
        </w:tc>
        <w:tc>
          <w:tcPr>
            <w:tcW w:w="1937" w:type="dxa"/>
            <w:shd w:val="clear" w:color="auto" w:fill="auto"/>
            <w:noWrap/>
            <w:vAlign w:val="center"/>
            <w:hideMark/>
          </w:tcPr>
          <w:p w14:paraId="025A347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c>
          <w:tcPr>
            <w:tcW w:w="1994" w:type="dxa"/>
            <w:shd w:val="clear" w:color="auto" w:fill="auto"/>
            <w:noWrap/>
            <w:vAlign w:val="center"/>
            <w:hideMark/>
          </w:tcPr>
          <w:p w14:paraId="599B0B39"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val="fr-FR" w:eastAsia="fr-FR"/>
              </w:rPr>
              <w:t> </w:t>
            </w:r>
          </w:p>
        </w:tc>
      </w:tr>
    </w:tbl>
    <w:p w14:paraId="21A792FF" w14:textId="34BF1096" w:rsidR="00D14963" w:rsidRDefault="00D14963" w:rsidP="00D14963">
      <w:pPr>
        <w:spacing w:before="120" w:after="120"/>
        <w:jc w:val="both"/>
        <w:rPr>
          <w:rFonts w:eastAsia="Times New Roman" w:cs="Calibri"/>
          <w:b/>
          <w:bCs/>
          <w:color w:val="000000"/>
          <w:szCs w:val="21"/>
          <w:lang w:val="fr-CD" w:eastAsia="fr-CD"/>
        </w:rPr>
      </w:pPr>
    </w:p>
    <w:p w14:paraId="53F6BDAE" w14:textId="253C3FE0" w:rsidR="00D14963" w:rsidRDefault="00D14963" w:rsidP="00D14963">
      <w:pPr>
        <w:pStyle w:val="Titre2"/>
        <w:rPr>
          <w:lang w:val="fr-CD" w:eastAsia="fr-CD"/>
        </w:rPr>
      </w:pPr>
      <w:r>
        <w:rPr>
          <w:lang w:val="fr-CD" w:eastAsia="fr-CD"/>
        </w:rPr>
        <w:t xml:space="preserve">LOT 2 </w:t>
      </w:r>
    </w:p>
    <w:tbl>
      <w:tblPr>
        <w:tblW w:w="11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791"/>
        <w:gridCol w:w="3223"/>
        <w:gridCol w:w="2129"/>
        <w:gridCol w:w="2313"/>
      </w:tblGrid>
      <w:tr w:rsidR="00EE5616" w:rsidRPr="00EE5616" w14:paraId="3150E487" w14:textId="77777777" w:rsidTr="00B56FC4">
        <w:trPr>
          <w:trHeight w:val="315"/>
        </w:trPr>
        <w:tc>
          <w:tcPr>
            <w:tcW w:w="11880" w:type="dxa"/>
            <w:gridSpan w:val="5"/>
            <w:shd w:val="clear" w:color="000000" w:fill="BFBFBF"/>
            <w:noWrap/>
            <w:vAlign w:val="center"/>
            <w:hideMark/>
          </w:tcPr>
          <w:p w14:paraId="0DC7493A" w14:textId="0C2260BD" w:rsidR="00EE5616" w:rsidRPr="00EE5616" w:rsidRDefault="00EE5616" w:rsidP="00EE5616">
            <w:pPr>
              <w:spacing w:after="0" w:line="240" w:lineRule="auto"/>
              <w:jc w:val="center"/>
              <w:rPr>
                <w:rFonts w:ascii="Calibri" w:eastAsia="Times New Roman" w:hAnsi="Calibri" w:cs="Calibri"/>
                <w:b/>
                <w:bCs/>
                <w:color w:val="000000"/>
                <w:szCs w:val="21"/>
                <w:lang w:val="fr-FR" w:eastAsia="fr-FR"/>
              </w:rPr>
            </w:pPr>
            <w:r w:rsidRPr="00EE5616">
              <w:rPr>
                <w:rFonts w:ascii="Calibri" w:eastAsia="Times New Roman" w:hAnsi="Calibri" w:cs="Calibri"/>
                <w:b/>
                <w:bCs/>
                <w:color w:val="000000"/>
                <w:szCs w:val="21"/>
                <w:lang w:eastAsia="fr-FR"/>
              </w:rPr>
              <w:t>SPECIFICATIONS DES CONSOMMABLES INFORMATIQUES</w:t>
            </w:r>
          </w:p>
        </w:tc>
      </w:tr>
      <w:tr w:rsidR="00EE5616" w:rsidRPr="00EE5616" w14:paraId="69C94C91" w14:textId="77777777" w:rsidTr="00B56FC4">
        <w:trPr>
          <w:trHeight w:val="780"/>
        </w:trPr>
        <w:tc>
          <w:tcPr>
            <w:tcW w:w="424" w:type="dxa"/>
            <w:shd w:val="clear" w:color="000000" w:fill="D0CECE"/>
            <w:noWrap/>
            <w:vAlign w:val="center"/>
            <w:hideMark/>
          </w:tcPr>
          <w:p w14:paraId="075BDA33" w14:textId="77777777" w:rsidR="00EE5616" w:rsidRPr="00EE5616" w:rsidRDefault="00EE5616" w:rsidP="00EE5616">
            <w:pPr>
              <w:spacing w:after="0" w:line="240" w:lineRule="auto"/>
              <w:jc w:val="center"/>
              <w:rPr>
                <w:rFonts w:ascii="Calibri" w:eastAsia="Times New Roman" w:hAnsi="Calibri" w:cs="Calibri"/>
                <w:b/>
                <w:bCs/>
                <w:color w:val="000000"/>
                <w:szCs w:val="21"/>
                <w:lang w:val="fr-FR" w:eastAsia="fr-FR"/>
              </w:rPr>
            </w:pPr>
            <w:r w:rsidRPr="00EE5616">
              <w:rPr>
                <w:rFonts w:ascii="Calibri" w:eastAsia="Times New Roman" w:hAnsi="Calibri" w:cs="Calibri"/>
                <w:b/>
                <w:bCs/>
                <w:color w:val="000000"/>
                <w:szCs w:val="21"/>
                <w:lang w:eastAsia="fr-FR"/>
              </w:rPr>
              <w:t>N°</w:t>
            </w:r>
          </w:p>
        </w:tc>
        <w:tc>
          <w:tcPr>
            <w:tcW w:w="3791" w:type="dxa"/>
            <w:shd w:val="clear" w:color="000000" w:fill="D0CECE"/>
            <w:noWrap/>
            <w:vAlign w:val="center"/>
            <w:hideMark/>
          </w:tcPr>
          <w:p w14:paraId="69CE911E"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 xml:space="preserve">Article </w:t>
            </w:r>
          </w:p>
        </w:tc>
        <w:tc>
          <w:tcPr>
            <w:tcW w:w="3223" w:type="dxa"/>
            <w:shd w:val="clear" w:color="000000" w:fill="D0CECE"/>
            <w:vAlign w:val="center"/>
            <w:hideMark/>
          </w:tcPr>
          <w:p w14:paraId="34A22DC0"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Spécifications techniques requises</w:t>
            </w:r>
          </w:p>
        </w:tc>
        <w:tc>
          <w:tcPr>
            <w:tcW w:w="2129" w:type="dxa"/>
            <w:shd w:val="clear" w:color="000000" w:fill="D0CECE"/>
            <w:vAlign w:val="center"/>
            <w:hideMark/>
          </w:tcPr>
          <w:p w14:paraId="4CC1F046"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3. Spécifications proposées</w:t>
            </w:r>
          </w:p>
        </w:tc>
        <w:tc>
          <w:tcPr>
            <w:tcW w:w="2313" w:type="dxa"/>
            <w:shd w:val="clear" w:color="000000" w:fill="D0CECE"/>
            <w:vAlign w:val="center"/>
            <w:hideMark/>
          </w:tcPr>
          <w:p w14:paraId="472B78E2" w14:textId="77777777" w:rsidR="00EE5616" w:rsidRPr="00EE5616" w:rsidRDefault="00EE5616" w:rsidP="00EE5616">
            <w:pPr>
              <w:spacing w:after="0" w:line="240" w:lineRule="auto"/>
              <w:jc w:val="center"/>
              <w:rPr>
                <w:rFonts w:eastAsia="Times New Roman" w:cs="Calibri"/>
                <w:b/>
                <w:bCs/>
                <w:sz w:val="20"/>
                <w:szCs w:val="20"/>
                <w:lang w:val="fr-FR" w:eastAsia="fr-FR"/>
              </w:rPr>
            </w:pPr>
            <w:r w:rsidRPr="00EE5616">
              <w:rPr>
                <w:rFonts w:eastAsia="Times New Roman" w:cs="Calibri"/>
                <w:b/>
                <w:bCs/>
                <w:sz w:val="20"/>
                <w:szCs w:val="20"/>
                <w:lang w:eastAsia="fr-CD"/>
              </w:rPr>
              <w:t>4. Notes, remarques, réf. de la documentation</w:t>
            </w:r>
          </w:p>
        </w:tc>
      </w:tr>
      <w:tr w:rsidR="00EE5616" w:rsidRPr="00EE5616" w14:paraId="714549B8" w14:textId="77777777" w:rsidTr="00B56FC4">
        <w:trPr>
          <w:trHeight w:val="585"/>
        </w:trPr>
        <w:tc>
          <w:tcPr>
            <w:tcW w:w="424" w:type="dxa"/>
            <w:shd w:val="clear" w:color="auto" w:fill="auto"/>
            <w:noWrap/>
            <w:vAlign w:val="center"/>
            <w:hideMark/>
          </w:tcPr>
          <w:p w14:paraId="6A8B480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132</w:t>
            </w:r>
          </w:p>
        </w:tc>
        <w:tc>
          <w:tcPr>
            <w:tcW w:w="3791" w:type="dxa"/>
            <w:shd w:val="clear" w:color="auto" w:fill="auto"/>
            <w:vAlign w:val="center"/>
            <w:hideMark/>
          </w:tcPr>
          <w:p w14:paraId="7C57A10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xml:space="preserve">Adaptateur prise électrique Américaine-Européenne </w:t>
            </w:r>
          </w:p>
        </w:tc>
        <w:tc>
          <w:tcPr>
            <w:tcW w:w="3223" w:type="dxa"/>
            <w:shd w:val="clear" w:color="auto" w:fill="auto"/>
            <w:noWrap/>
            <w:vAlign w:val="center"/>
            <w:hideMark/>
          </w:tcPr>
          <w:p w14:paraId="48C8FA2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6132ADE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7047103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2A1AA020" w14:textId="77777777" w:rsidTr="00B56FC4">
        <w:trPr>
          <w:trHeight w:val="315"/>
        </w:trPr>
        <w:tc>
          <w:tcPr>
            <w:tcW w:w="424" w:type="dxa"/>
            <w:shd w:val="clear" w:color="auto" w:fill="auto"/>
            <w:noWrap/>
            <w:vAlign w:val="center"/>
            <w:hideMark/>
          </w:tcPr>
          <w:p w14:paraId="0A2A05E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133</w:t>
            </w:r>
          </w:p>
        </w:tc>
        <w:tc>
          <w:tcPr>
            <w:tcW w:w="3791" w:type="dxa"/>
            <w:shd w:val="clear" w:color="auto" w:fill="auto"/>
            <w:vAlign w:val="center"/>
            <w:hideMark/>
          </w:tcPr>
          <w:p w14:paraId="0931B56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Bombe à air compressé ( Air Duster)</w:t>
            </w:r>
          </w:p>
        </w:tc>
        <w:tc>
          <w:tcPr>
            <w:tcW w:w="3223" w:type="dxa"/>
            <w:shd w:val="clear" w:color="auto" w:fill="auto"/>
            <w:noWrap/>
            <w:vAlign w:val="center"/>
            <w:hideMark/>
          </w:tcPr>
          <w:p w14:paraId="530910A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1DCFACA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431F7D6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3F06B50" w14:textId="77777777" w:rsidTr="00B56FC4">
        <w:trPr>
          <w:trHeight w:val="315"/>
        </w:trPr>
        <w:tc>
          <w:tcPr>
            <w:tcW w:w="424" w:type="dxa"/>
            <w:shd w:val="clear" w:color="auto" w:fill="auto"/>
            <w:noWrap/>
            <w:vAlign w:val="center"/>
            <w:hideMark/>
          </w:tcPr>
          <w:p w14:paraId="5A7DBEF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134</w:t>
            </w:r>
          </w:p>
        </w:tc>
        <w:tc>
          <w:tcPr>
            <w:tcW w:w="3791" w:type="dxa"/>
            <w:shd w:val="clear" w:color="auto" w:fill="auto"/>
            <w:noWrap/>
            <w:vAlign w:val="center"/>
            <w:hideMark/>
          </w:tcPr>
          <w:p w14:paraId="2513232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Câble HDMI 1,5 m</w:t>
            </w:r>
          </w:p>
        </w:tc>
        <w:tc>
          <w:tcPr>
            <w:tcW w:w="3223" w:type="dxa"/>
            <w:shd w:val="clear" w:color="auto" w:fill="auto"/>
            <w:noWrap/>
            <w:vAlign w:val="center"/>
            <w:hideMark/>
          </w:tcPr>
          <w:p w14:paraId="6A3875D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1,5 m</w:t>
            </w:r>
          </w:p>
        </w:tc>
        <w:tc>
          <w:tcPr>
            <w:tcW w:w="2129" w:type="dxa"/>
            <w:shd w:val="clear" w:color="auto" w:fill="auto"/>
            <w:noWrap/>
            <w:vAlign w:val="center"/>
            <w:hideMark/>
          </w:tcPr>
          <w:p w14:paraId="130CCD49"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6D2C34B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CD0A2ED" w14:textId="77777777" w:rsidTr="00B56FC4">
        <w:trPr>
          <w:trHeight w:val="315"/>
        </w:trPr>
        <w:tc>
          <w:tcPr>
            <w:tcW w:w="424" w:type="dxa"/>
            <w:shd w:val="clear" w:color="auto" w:fill="auto"/>
            <w:noWrap/>
            <w:vAlign w:val="center"/>
            <w:hideMark/>
          </w:tcPr>
          <w:p w14:paraId="4951B38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135</w:t>
            </w:r>
          </w:p>
        </w:tc>
        <w:tc>
          <w:tcPr>
            <w:tcW w:w="3791" w:type="dxa"/>
            <w:shd w:val="clear" w:color="auto" w:fill="auto"/>
            <w:noWrap/>
            <w:vAlign w:val="center"/>
            <w:hideMark/>
          </w:tcPr>
          <w:p w14:paraId="5E6034B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Câble HDMI 10 m</w:t>
            </w:r>
          </w:p>
        </w:tc>
        <w:tc>
          <w:tcPr>
            <w:tcW w:w="3223" w:type="dxa"/>
            <w:shd w:val="clear" w:color="auto" w:fill="auto"/>
            <w:noWrap/>
            <w:vAlign w:val="center"/>
            <w:hideMark/>
          </w:tcPr>
          <w:p w14:paraId="2BD3ADB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10 m</w:t>
            </w:r>
          </w:p>
        </w:tc>
        <w:tc>
          <w:tcPr>
            <w:tcW w:w="2129" w:type="dxa"/>
            <w:shd w:val="clear" w:color="auto" w:fill="auto"/>
            <w:noWrap/>
            <w:vAlign w:val="center"/>
            <w:hideMark/>
          </w:tcPr>
          <w:p w14:paraId="72BD3A9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607ED57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1FA67AF" w14:textId="77777777" w:rsidTr="00B56FC4">
        <w:trPr>
          <w:trHeight w:val="315"/>
        </w:trPr>
        <w:tc>
          <w:tcPr>
            <w:tcW w:w="424" w:type="dxa"/>
            <w:shd w:val="clear" w:color="auto" w:fill="auto"/>
            <w:noWrap/>
            <w:vAlign w:val="center"/>
            <w:hideMark/>
          </w:tcPr>
          <w:p w14:paraId="6B0756BB"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136</w:t>
            </w:r>
          </w:p>
        </w:tc>
        <w:tc>
          <w:tcPr>
            <w:tcW w:w="3791" w:type="dxa"/>
            <w:shd w:val="clear" w:color="auto" w:fill="auto"/>
            <w:noWrap/>
            <w:vAlign w:val="center"/>
            <w:hideMark/>
          </w:tcPr>
          <w:p w14:paraId="13972ED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Câble HDMI 5 m</w:t>
            </w:r>
          </w:p>
        </w:tc>
        <w:tc>
          <w:tcPr>
            <w:tcW w:w="3223" w:type="dxa"/>
            <w:shd w:val="clear" w:color="auto" w:fill="auto"/>
            <w:noWrap/>
            <w:vAlign w:val="center"/>
            <w:hideMark/>
          </w:tcPr>
          <w:p w14:paraId="29ED693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5 m</w:t>
            </w:r>
          </w:p>
        </w:tc>
        <w:tc>
          <w:tcPr>
            <w:tcW w:w="2129" w:type="dxa"/>
            <w:shd w:val="clear" w:color="auto" w:fill="auto"/>
            <w:noWrap/>
            <w:vAlign w:val="center"/>
            <w:hideMark/>
          </w:tcPr>
          <w:p w14:paraId="13E94A4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77D3589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13D90361" w14:textId="77777777" w:rsidTr="00B56FC4">
        <w:trPr>
          <w:trHeight w:val="315"/>
        </w:trPr>
        <w:tc>
          <w:tcPr>
            <w:tcW w:w="424" w:type="dxa"/>
            <w:shd w:val="clear" w:color="auto" w:fill="auto"/>
            <w:noWrap/>
            <w:vAlign w:val="center"/>
            <w:hideMark/>
          </w:tcPr>
          <w:p w14:paraId="7E685B5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137</w:t>
            </w:r>
          </w:p>
        </w:tc>
        <w:tc>
          <w:tcPr>
            <w:tcW w:w="3791" w:type="dxa"/>
            <w:shd w:val="clear" w:color="auto" w:fill="auto"/>
            <w:noWrap/>
            <w:vAlign w:val="center"/>
            <w:hideMark/>
          </w:tcPr>
          <w:p w14:paraId="048536B6" w14:textId="77777777" w:rsidR="00EE5616" w:rsidRPr="00EE5616" w:rsidRDefault="00EE5616" w:rsidP="00EE5616">
            <w:pPr>
              <w:spacing w:after="0" w:line="240" w:lineRule="auto"/>
              <w:jc w:val="both"/>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xml:space="preserve">Cartouche 415AHP </w:t>
            </w:r>
          </w:p>
        </w:tc>
        <w:tc>
          <w:tcPr>
            <w:tcW w:w="3223" w:type="dxa"/>
            <w:shd w:val="clear" w:color="auto" w:fill="auto"/>
            <w:noWrap/>
            <w:vAlign w:val="center"/>
            <w:hideMark/>
          </w:tcPr>
          <w:p w14:paraId="0590925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Noir, Cyan, Magenta et Jaune</w:t>
            </w:r>
          </w:p>
        </w:tc>
        <w:tc>
          <w:tcPr>
            <w:tcW w:w="2129" w:type="dxa"/>
            <w:shd w:val="clear" w:color="auto" w:fill="auto"/>
            <w:noWrap/>
            <w:vAlign w:val="center"/>
            <w:hideMark/>
          </w:tcPr>
          <w:p w14:paraId="164B3CF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5F6DD6DF"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F2E705B" w14:textId="77777777" w:rsidTr="00B56FC4">
        <w:trPr>
          <w:trHeight w:val="315"/>
        </w:trPr>
        <w:tc>
          <w:tcPr>
            <w:tcW w:w="424" w:type="dxa"/>
            <w:shd w:val="clear" w:color="auto" w:fill="auto"/>
            <w:noWrap/>
            <w:vAlign w:val="center"/>
            <w:hideMark/>
          </w:tcPr>
          <w:p w14:paraId="076355F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138</w:t>
            </w:r>
          </w:p>
        </w:tc>
        <w:tc>
          <w:tcPr>
            <w:tcW w:w="3791" w:type="dxa"/>
            <w:shd w:val="clear" w:color="auto" w:fill="auto"/>
            <w:noWrap/>
            <w:vAlign w:val="center"/>
            <w:hideMark/>
          </w:tcPr>
          <w:p w14:paraId="08E5A14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Cartouche 650A HP</w:t>
            </w:r>
          </w:p>
        </w:tc>
        <w:tc>
          <w:tcPr>
            <w:tcW w:w="3223" w:type="dxa"/>
            <w:shd w:val="clear" w:color="auto" w:fill="auto"/>
            <w:noWrap/>
            <w:vAlign w:val="center"/>
            <w:hideMark/>
          </w:tcPr>
          <w:p w14:paraId="6C68CB4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Noir, Cyan, Magenta et Jaune</w:t>
            </w:r>
          </w:p>
        </w:tc>
        <w:tc>
          <w:tcPr>
            <w:tcW w:w="2129" w:type="dxa"/>
            <w:shd w:val="clear" w:color="auto" w:fill="auto"/>
            <w:noWrap/>
            <w:vAlign w:val="center"/>
            <w:hideMark/>
          </w:tcPr>
          <w:p w14:paraId="0B4B3C4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6053855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8C64A88" w14:textId="77777777" w:rsidTr="00B56FC4">
        <w:trPr>
          <w:trHeight w:val="315"/>
        </w:trPr>
        <w:tc>
          <w:tcPr>
            <w:tcW w:w="424" w:type="dxa"/>
            <w:shd w:val="clear" w:color="auto" w:fill="auto"/>
            <w:noWrap/>
            <w:vAlign w:val="center"/>
            <w:hideMark/>
          </w:tcPr>
          <w:p w14:paraId="33993D8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139</w:t>
            </w:r>
          </w:p>
        </w:tc>
        <w:tc>
          <w:tcPr>
            <w:tcW w:w="3791" w:type="dxa"/>
            <w:shd w:val="clear" w:color="auto" w:fill="auto"/>
            <w:noWrap/>
            <w:vAlign w:val="center"/>
            <w:hideMark/>
          </w:tcPr>
          <w:p w14:paraId="18DA689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Cartouche 85A HP</w:t>
            </w:r>
          </w:p>
        </w:tc>
        <w:tc>
          <w:tcPr>
            <w:tcW w:w="3223" w:type="dxa"/>
            <w:shd w:val="clear" w:color="auto" w:fill="auto"/>
            <w:noWrap/>
            <w:vAlign w:val="center"/>
            <w:hideMark/>
          </w:tcPr>
          <w:p w14:paraId="0DEB4F1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Noir</w:t>
            </w:r>
          </w:p>
        </w:tc>
        <w:tc>
          <w:tcPr>
            <w:tcW w:w="2129" w:type="dxa"/>
            <w:shd w:val="clear" w:color="auto" w:fill="auto"/>
            <w:noWrap/>
            <w:vAlign w:val="center"/>
            <w:hideMark/>
          </w:tcPr>
          <w:p w14:paraId="1744C30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43F9949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B686B7F" w14:textId="77777777" w:rsidTr="00B56FC4">
        <w:trPr>
          <w:trHeight w:val="315"/>
        </w:trPr>
        <w:tc>
          <w:tcPr>
            <w:tcW w:w="424" w:type="dxa"/>
            <w:shd w:val="clear" w:color="auto" w:fill="auto"/>
            <w:noWrap/>
            <w:vAlign w:val="center"/>
            <w:hideMark/>
          </w:tcPr>
          <w:p w14:paraId="4A262FE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140</w:t>
            </w:r>
          </w:p>
        </w:tc>
        <w:tc>
          <w:tcPr>
            <w:tcW w:w="3791" w:type="dxa"/>
            <w:shd w:val="clear" w:color="auto" w:fill="auto"/>
            <w:noWrap/>
            <w:vAlign w:val="center"/>
            <w:hideMark/>
          </w:tcPr>
          <w:p w14:paraId="36088B5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Cartouche laser color 410A HP</w:t>
            </w:r>
          </w:p>
        </w:tc>
        <w:tc>
          <w:tcPr>
            <w:tcW w:w="3223" w:type="dxa"/>
            <w:shd w:val="clear" w:color="auto" w:fill="auto"/>
            <w:noWrap/>
            <w:vAlign w:val="center"/>
            <w:hideMark/>
          </w:tcPr>
          <w:p w14:paraId="00D7051E"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Noir</w:t>
            </w:r>
          </w:p>
        </w:tc>
        <w:tc>
          <w:tcPr>
            <w:tcW w:w="2129" w:type="dxa"/>
            <w:shd w:val="clear" w:color="auto" w:fill="auto"/>
            <w:noWrap/>
            <w:vAlign w:val="center"/>
            <w:hideMark/>
          </w:tcPr>
          <w:p w14:paraId="53EC0852"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2108030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2A49A7F" w14:textId="77777777" w:rsidTr="00B56FC4">
        <w:trPr>
          <w:trHeight w:val="315"/>
        </w:trPr>
        <w:tc>
          <w:tcPr>
            <w:tcW w:w="424" w:type="dxa"/>
            <w:shd w:val="clear" w:color="auto" w:fill="auto"/>
            <w:noWrap/>
            <w:vAlign w:val="center"/>
            <w:hideMark/>
          </w:tcPr>
          <w:p w14:paraId="7FF0C61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141</w:t>
            </w:r>
          </w:p>
        </w:tc>
        <w:tc>
          <w:tcPr>
            <w:tcW w:w="3791" w:type="dxa"/>
            <w:shd w:val="clear" w:color="auto" w:fill="auto"/>
            <w:noWrap/>
            <w:vAlign w:val="center"/>
            <w:hideMark/>
          </w:tcPr>
          <w:p w14:paraId="52EB7FB2"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xml:space="preserve">Clé USB 16 GB </w:t>
            </w:r>
          </w:p>
        </w:tc>
        <w:tc>
          <w:tcPr>
            <w:tcW w:w="3223" w:type="dxa"/>
            <w:shd w:val="clear" w:color="auto" w:fill="auto"/>
            <w:noWrap/>
            <w:vAlign w:val="center"/>
            <w:hideMark/>
          </w:tcPr>
          <w:p w14:paraId="2F8EC3E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Sandisk 16 GB</w:t>
            </w:r>
          </w:p>
        </w:tc>
        <w:tc>
          <w:tcPr>
            <w:tcW w:w="2129" w:type="dxa"/>
            <w:shd w:val="clear" w:color="auto" w:fill="auto"/>
            <w:noWrap/>
            <w:vAlign w:val="center"/>
            <w:hideMark/>
          </w:tcPr>
          <w:p w14:paraId="12FD5E0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1D0C79AD"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3C05677" w14:textId="77777777" w:rsidTr="00B56FC4">
        <w:trPr>
          <w:trHeight w:val="315"/>
        </w:trPr>
        <w:tc>
          <w:tcPr>
            <w:tcW w:w="424" w:type="dxa"/>
            <w:shd w:val="clear" w:color="auto" w:fill="auto"/>
            <w:noWrap/>
            <w:vAlign w:val="center"/>
            <w:hideMark/>
          </w:tcPr>
          <w:p w14:paraId="7FC7B9E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142</w:t>
            </w:r>
          </w:p>
        </w:tc>
        <w:tc>
          <w:tcPr>
            <w:tcW w:w="3791" w:type="dxa"/>
            <w:shd w:val="clear" w:color="auto" w:fill="auto"/>
            <w:noWrap/>
            <w:vAlign w:val="center"/>
            <w:hideMark/>
          </w:tcPr>
          <w:p w14:paraId="2C339C80"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Clé USB 32 GB</w:t>
            </w:r>
          </w:p>
        </w:tc>
        <w:tc>
          <w:tcPr>
            <w:tcW w:w="3223" w:type="dxa"/>
            <w:shd w:val="clear" w:color="auto" w:fill="auto"/>
            <w:noWrap/>
            <w:vAlign w:val="center"/>
            <w:hideMark/>
          </w:tcPr>
          <w:p w14:paraId="5307B34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Sandisk 32 GB</w:t>
            </w:r>
          </w:p>
        </w:tc>
        <w:tc>
          <w:tcPr>
            <w:tcW w:w="2129" w:type="dxa"/>
            <w:shd w:val="clear" w:color="auto" w:fill="auto"/>
            <w:noWrap/>
            <w:vAlign w:val="center"/>
            <w:hideMark/>
          </w:tcPr>
          <w:p w14:paraId="6976011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6F1495B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46B96250" w14:textId="77777777" w:rsidTr="00B56FC4">
        <w:trPr>
          <w:trHeight w:val="315"/>
        </w:trPr>
        <w:tc>
          <w:tcPr>
            <w:tcW w:w="424" w:type="dxa"/>
            <w:shd w:val="clear" w:color="auto" w:fill="auto"/>
            <w:noWrap/>
            <w:vAlign w:val="center"/>
            <w:hideMark/>
          </w:tcPr>
          <w:p w14:paraId="04C1C3B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143</w:t>
            </w:r>
          </w:p>
        </w:tc>
        <w:tc>
          <w:tcPr>
            <w:tcW w:w="3791" w:type="dxa"/>
            <w:shd w:val="clear" w:color="auto" w:fill="auto"/>
            <w:noWrap/>
            <w:vAlign w:val="center"/>
            <w:hideMark/>
          </w:tcPr>
          <w:p w14:paraId="187DE49A"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Clé USB 8 GB</w:t>
            </w:r>
          </w:p>
        </w:tc>
        <w:tc>
          <w:tcPr>
            <w:tcW w:w="3223" w:type="dxa"/>
            <w:shd w:val="clear" w:color="auto" w:fill="auto"/>
            <w:noWrap/>
            <w:vAlign w:val="center"/>
            <w:hideMark/>
          </w:tcPr>
          <w:p w14:paraId="30B7A65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Sandisk 8 GB</w:t>
            </w:r>
          </w:p>
        </w:tc>
        <w:tc>
          <w:tcPr>
            <w:tcW w:w="2129" w:type="dxa"/>
            <w:shd w:val="clear" w:color="auto" w:fill="auto"/>
            <w:noWrap/>
            <w:vAlign w:val="center"/>
            <w:hideMark/>
          </w:tcPr>
          <w:p w14:paraId="1075FD0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1978B4B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A0BF5D2" w14:textId="77777777" w:rsidTr="00B56FC4">
        <w:trPr>
          <w:trHeight w:val="315"/>
        </w:trPr>
        <w:tc>
          <w:tcPr>
            <w:tcW w:w="424" w:type="dxa"/>
            <w:shd w:val="clear" w:color="auto" w:fill="auto"/>
            <w:noWrap/>
            <w:vAlign w:val="center"/>
            <w:hideMark/>
          </w:tcPr>
          <w:p w14:paraId="50FD79BE"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lastRenderedPageBreak/>
              <w:t>144</w:t>
            </w:r>
          </w:p>
        </w:tc>
        <w:tc>
          <w:tcPr>
            <w:tcW w:w="3791" w:type="dxa"/>
            <w:shd w:val="clear" w:color="auto" w:fill="auto"/>
            <w:noWrap/>
            <w:vAlign w:val="center"/>
            <w:hideMark/>
          </w:tcPr>
          <w:p w14:paraId="2734505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Disque dur externe 1TB</w:t>
            </w:r>
          </w:p>
        </w:tc>
        <w:tc>
          <w:tcPr>
            <w:tcW w:w="3223" w:type="dxa"/>
            <w:shd w:val="clear" w:color="auto" w:fill="auto"/>
            <w:noWrap/>
            <w:vAlign w:val="center"/>
            <w:hideMark/>
          </w:tcPr>
          <w:p w14:paraId="1CFA8C5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1TB</w:t>
            </w:r>
          </w:p>
        </w:tc>
        <w:tc>
          <w:tcPr>
            <w:tcW w:w="2129" w:type="dxa"/>
            <w:shd w:val="clear" w:color="auto" w:fill="auto"/>
            <w:noWrap/>
            <w:vAlign w:val="center"/>
            <w:hideMark/>
          </w:tcPr>
          <w:p w14:paraId="52E6E00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7E2DB1D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BC67596" w14:textId="77777777" w:rsidTr="00B56FC4">
        <w:trPr>
          <w:trHeight w:val="315"/>
        </w:trPr>
        <w:tc>
          <w:tcPr>
            <w:tcW w:w="424" w:type="dxa"/>
            <w:shd w:val="clear" w:color="auto" w:fill="auto"/>
            <w:noWrap/>
            <w:vAlign w:val="center"/>
            <w:hideMark/>
          </w:tcPr>
          <w:p w14:paraId="77E2510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145</w:t>
            </w:r>
          </w:p>
        </w:tc>
        <w:tc>
          <w:tcPr>
            <w:tcW w:w="3791" w:type="dxa"/>
            <w:shd w:val="clear" w:color="auto" w:fill="auto"/>
            <w:noWrap/>
            <w:vAlign w:val="center"/>
            <w:hideMark/>
          </w:tcPr>
          <w:p w14:paraId="404B6E48"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Disque dur externe 2TB</w:t>
            </w:r>
          </w:p>
        </w:tc>
        <w:tc>
          <w:tcPr>
            <w:tcW w:w="3223" w:type="dxa"/>
            <w:shd w:val="clear" w:color="auto" w:fill="auto"/>
            <w:noWrap/>
            <w:vAlign w:val="center"/>
            <w:hideMark/>
          </w:tcPr>
          <w:p w14:paraId="28D299F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2TB</w:t>
            </w:r>
          </w:p>
        </w:tc>
        <w:tc>
          <w:tcPr>
            <w:tcW w:w="2129" w:type="dxa"/>
            <w:shd w:val="clear" w:color="auto" w:fill="auto"/>
            <w:noWrap/>
            <w:vAlign w:val="center"/>
            <w:hideMark/>
          </w:tcPr>
          <w:p w14:paraId="326A9D4F"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3F21B91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C97EE31" w14:textId="77777777" w:rsidTr="00B56FC4">
        <w:trPr>
          <w:trHeight w:val="585"/>
        </w:trPr>
        <w:tc>
          <w:tcPr>
            <w:tcW w:w="424" w:type="dxa"/>
            <w:shd w:val="clear" w:color="auto" w:fill="auto"/>
            <w:noWrap/>
            <w:vAlign w:val="center"/>
            <w:hideMark/>
          </w:tcPr>
          <w:p w14:paraId="5799A0E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146</w:t>
            </w:r>
          </w:p>
        </w:tc>
        <w:tc>
          <w:tcPr>
            <w:tcW w:w="3791" w:type="dxa"/>
            <w:shd w:val="clear" w:color="auto" w:fill="auto"/>
            <w:vAlign w:val="center"/>
            <w:hideMark/>
          </w:tcPr>
          <w:p w14:paraId="3BBDCA1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Foam Cleaner (mousse nettoyante pour laptop)</w:t>
            </w:r>
          </w:p>
        </w:tc>
        <w:tc>
          <w:tcPr>
            <w:tcW w:w="3223" w:type="dxa"/>
            <w:shd w:val="clear" w:color="auto" w:fill="auto"/>
            <w:noWrap/>
            <w:vAlign w:val="center"/>
            <w:hideMark/>
          </w:tcPr>
          <w:p w14:paraId="7AFE4225"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073C805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3713C5CC"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3B774D8C" w14:textId="77777777" w:rsidTr="00B56FC4">
        <w:trPr>
          <w:trHeight w:val="315"/>
        </w:trPr>
        <w:tc>
          <w:tcPr>
            <w:tcW w:w="424" w:type="dxa"/>
            <w:shd w:val="clear" w:color="auto" w:fill="auto"/>
            <w:noWrap/>
            <w:vAlign w:val="center"/>
            <w:hideMark/>
          </w:tcPr>
          <w:p w14:paraId="3B99816D"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147</w:t>
            </w:r>
          </w:p>
        </w:tc>
        <w:tc>
          <w:tcPr>
            <w:tcW w:w="3791" w:type="dxa"/>
            <w:shd w:val="clear" w:color="auto" w:fill="auto"/>
            <w:vAlign w:val="center"/>
            <w:hideMark/>
          </w:tcPr>
          <w:p w14:paraId="0B071236"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Piles AA (crayon) ALKALINE pour souris</w:t>
            </w:r>
          </w:p>
        </w:tc>
        <w:tc>
          <w:tcPr>
            <w:tcW w:w="3223" w:type="dxa"/>
            <w:shd w:val="clear" w:color="auto" w:fill="auto"/>
            <w:noWrap/>
            <w:vAlign w:val="center"/>
            <w:hideMark/>
          </w:tcPr>
          <w:p w14:paraId="29524C67"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5549DA6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0D4C196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56E01AA7" w14:textId="77777777" w:rsidTr="00B56FC4">
        <w:trPr>
          <w:trHeight w:val="315"/>
        </w:trPr>
        <w:tc>
          <w:tcPr>
            <w:tcW w:w="424" w:type="dxa"/>
            <w:shd w:val="clear" w:color="auto" w:fill="auto"/>
            <w:noWrap/>
            <w:vAlign w:val="center"/>
            <w:hideMark/>
          </w:tcPr>
          <w:p w14:paraId="6AE6D87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148</w:t>
            </w:r>
          </w:p>
        </w:tc>
        <w:tc>
          <w:tcPr>
            <w:tcW w:w="3791" w:type="dxa"/>
            <w:shd w:val="clear" w:color="auto" w:fill="auto"/>
            <w:vAlign w:val="center"/>
            <w:hideMark/>
          </w:tcPr>
          <w:p w14:paraId="350C0B14"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Piles AAA (touche) ALKALINE pour souris</w:t>
            </w:r>
          </w:p>
        </w:tc>
        <w:tc>
          <w:tcPr>
            <w:tcW w:w="3223" w:type="dxa"/>
            <w:shd w:val="clear" w:color="auto" w:fill="auto"/>
            <w:noWrap/>
            <w:vAlign w:val="center"/>
            <w:hideMark/>
          </w:tcPr>
          <w:p w14:paraId="2A11C5D3"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06DEF50A"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326B3BC1"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0AA79E45" w14:textId="77777777" w:rsidTr="00B56FC4">
        <w:trPr>
          <w:trHeight w:val="315"/>
        </w:trPr>
        <w:tc>
          <w:tcPr>
            <w:tcW w:w="424" w:type="dxa"/>
            <w:shd w:val="clear" w:color="auto" w:fill="auto"/>
            <w:noWrap/>
            <w:vAlign w:val="center"/>
            <w:hideMark/>
          </w:tcPr>
          <w:p w14:paraId="6E6B53B4"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149</w:t>
            </w:r>
          </w:p>
        </w:tc>
        <w:tc>
          <w:tcPr>
            <w:tcW w:w="3791" w:type="dxa"/>
            <w:shd w:val="clear" w:color="auto" w:fill="auto"/>
            <w:noWrap/>
            <w:vAlign w:val="center"/>
            <w:hideMark/>
          </w:tcPr>
          <w:p w14:paraId="267714D5"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Toner C-EXV 36 Canon</w:t>
            </w:r>
          </w:p>
        </w:tc>
        <w:tc>
          <w:tcPr>
            <w:tcW w:w="3223" w:type="dxa"/>
            <w:shd w:val="clear" w:color="auto" w:fill="auto"/>
            <w:noWrap/>
            <w:vAlign w:val="center"/>
            <w:hideMark/>
          </w:tcPr>
          <w:p w14:paraId="4166ED58"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24AC2B20"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7BFF4283"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r w:rsidR="00EE5616" w:rsidRPr="00EE5616" w14:paraId="76E9F42A" w14:textId="77777777" w:rsidTr="00B56FC4">
        <w:trPr>
          <w:trHeight w:val="315"/>
        </w:trPr>
        <w:tc>
          <w:tcPr>
            <w:tcW w:w="424" w:type="dxa"/>
            <w:shd w:val="clear" w:color="auto" w:fill="auto"/>
            <w:noWrap/>
            <w:vAlign w:val="center"/>
            <w:hideMark/>
          </w:tcPr>
          <w:p w14:paraId="5B6F6826"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150</w:t>
            </w:r>
          </w:p>
        </w:tc>
        <w:tc>
          <w:tcPr>
            <w:tcW w:w="3791" w:type="dxa"/>
            <w:shd w:val="clear" w:color="auto" w:fill="auto"/>
            <w:noWrap/>
            <w:vAlign w:val="center"/>
            <w:hideMark/>
          </w:tcPr>
          <w:p w14:paraId="5BFB64A7"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Toner C-EXV 53 Canon</w:t>
            </w:r>
          </w:p>
        </w:tc>
        <w:tc>
          <w:tcPr>
            <w:tcW w:w="3223" w:type="dxa"/>
            <w:shd w:val="clear" w:color="auto" w:fill="auto"/>
            <w:noWrap/>
            <w:vAlign w:val="center"/>
            <w:hideMark/>
          </w:tcPr>
          <w:p w14:paraId="56513541"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129" w:type="dxa"/>
            <w:shd w:val="clear" w:color="auto" w:fill="auto"/>
            <w:noWrap/>
            <w:vAlign w:val="center"/>
            <w:hideMark/>
          </w:tcPr>
          <w:p w14:paraId="0474EF9C" w14:textId="77777777" w:rsidR="00EE5616" w:rsidRPr="00EE5616" w:rsidRDefault="00EE5616" w:rsidP="00EE5616">
            <w:pPr>
              <w:spacing w:after="0" w:line="240" w:lineRule="auto"/>
              <w:jc w:val="center"/>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c>
          <w:tcPr>
            <w:tcW w:w="2313" w:type="dxa"/>
            <w:shd w:val="clear" w:color="auto" w:fill="auto"/>
            <w:noWrap/>
            <w:vAlign w:val="center"/>
            <w:hideMark/>
          </w:tcPr>
          <w:p w14:paraId="1518E3DB" w14:textId="77777777" w:rsidR="00EE5616" w:rsidRPr="00EE5616" w:rsidRDefault="00EE5616" w:rsidP="00EE5616">
            <w:pPr>
              <w:spacing w:after="0" w:line="240" w:lineRule="auto"/>
              <w:rPr>
                <w:rFonts w:ascii="Calibri" w:eastAsia="Times New Roman" w:hAnsi="Calibri" w:cs="Calibri"/>
                <w:color w:val="000000"/>
                <w:szCs w:val="21"/>
                <w:lang w:val="fr-FR" w:eastAsia="fr-FR"/>
              </w:rPr>
            </w:pPr>
            <w:r w:rsidRPr="00EE5616">
              <w:rPr>
                <w:rFonts w:ascii="Calibri" w:eastAsia="Times New Roman" w:hAnsi="Calibri" w:cs="Calibri"/>
                <w:color w:val="000000"/>
                <w:szCs w:val="21"/>
                <w:lang w:eastAsia="fr-FR"/>
              </w:rPr>
              <w:t> </w:t>
            </w:r>
          </w:p>
        </w:tc>
      </w:tr>
    </w:tbl>
    <w:p w14:paraId="136B4274" w14:textId="14E119F6" w:rsidR="00EE5616" w:rsidRDefault="00EE5616" w:rsidP="00EE5616">
      <w:pPr>
        <w:rPr>
          <w:lang w:val="fr-CD" w:eastAsia="fr-CD"/>
        </w:rPr>
      </w:pPr>
    </w:p>
    <w:p w14:paraId="1AADA03A" w14:textId="77777777" w:rsidR="00EE5616" w:rsidRPr="00EE5616" w:rsidRDefault="00EE5616" w:rsidP="00EE5616">
      <w:pPr>
        <w:rPr>
          <w:lang w:val="fr-CD" w:eastAsia="fr-CD"/>
        </w:rPr>
      </w:pPr>
    </w:p>
    <w:p w14:paraId="3ED9DF38" w14:textId="77777777" w:rsidR="00D14963" w:rsidRDefault="00D14963" w:rsidP="00D14963">
      <w:pPr>
        <w:spacing w:before="120" w:after="120"/>
        <w:jc w:val="both"/>
        <w:rPr>
          <w:rFonts w:asciiTheme="minorHAnsi" w:hAnsiTheme="minorHAnsi" w:cstheme="minorHAnsi"/>
          <w:b/>
          <w:bCs/>
          <w:color w:val="000000"/>
          <w:szCs w:val="21"/>
          <w:lang w:val="fr-CD" w:eastAsia="fr-CD"/>
        </w:rPr>
        <w:sectPr w:rsidR="00D14963" w:rsidSect="00D14963">
          <w:pgSz w:w="16838" w:h="11906" w:orient="landscape"/>
          <w:pgMar w:top="1871" w:right="1418" w:bottom="1531" w:left="1418" w:header="709" w:footer="709" w:gutter="0"/>
          <w:pgNumType w:start="2"/>
          <w:cols w:space="708"/>
          <w:titlePg/>
          <w:docGrid w:linePitch="360"/>
        </w:sectPr>
      </w:pPr>
    </w:p>
    <w:p w14:paraId="5D2A78B4" w14:textId="77777777" w:rsidR="00D14963" w:rsidRDefault="00D14963" w:rsidP="00D14963">
      <w:pPr>
        <w:spacing w:before="120" w:after="120"/>
        <w:jc w:val="both"/>
        <w:rPr>
          <w:rFonts w:asciiTheme="minorHAnsi" w:hAnsiTheme="minorHAnsi" w:cstheme="minorHAnsi"/>
          <w:b/>
          <w:bCs/>
          <w:color w:val="000000"/>
          <w:szCs w:val="21"/>
          <w:lang w:val="fr-CD" w:eastAsia="fr-CD"/>
        </w:rPr>
      </w:pPr>
    </w:p>
    <w:p w14:paraId="4A5F2A7E" w14:textId="77777777" w:rsidR="005F2003" w:rsidRPr="00D14963" w:rsidRDefault="005F2003" w:rsidP="005B093C">
      <w:pPr>
        <w:pStyle w:val="BTCtextCTB"/>
        <w:rPr>
          <w:rFonts w:ascii="Georgia" w:eastAsia="Calibri" w:hAnsi="Georgia"/>
          <w:color w:val="585756"/>
          <w:kern w:val="18"/>
          <w:sz w:val="20"/>
          <w:szCs w:val="22"/>
          <w:lang w:val="fr-CD"/>
        </w:rPr>
      </w:pPr>
    </w:p>
    <w:p w14:paraId="3C7F4BC0" w14:textId="5CB752EB" w:rsidR="005F2003" w:rsidRDefault="005F2003" w:rsidP="005E14CE">
      <w:pPr>
        <w:pStyle w:val="Titre1"/>
      </w:pPr>
      <w:bookmarkStart w:id="151" w:name="_Toc125539360"/>
      <w:r>
        <w:t>Formulaires</w:t>
      </w:r>
      <w:bookmarkEnd w:id="151"/>
    </w:p>
    <w:p w14:paraId="4DA72838" w14:textId="77777777" w:rsidR="004D598B" w:rsidRDefault="004D598B" w:rsidP="004D598B">
      <w:pPr>
        <w:pStyle w:val="Titre2"/>
      </w:pPr>
      <w:bookmarkStart w:id="152" w:name="_Toc52268497"/>
      <w:bookmarkStart w:id="153" w:name="_Toc125539361"/>
      <w:r>
        <w:t xml:space="preserve">Fiche </w:t>
      </w:r>
      <w:r w:rsidRPr="00AB5BF9">
        <w:t>d’identification</w:t>
      </w:r>
      <w:bookmarkEnd w:id="152"/>
      <w:bookmarkEnd w:id="153"/>
    </w:p>
    <w:p w14:paraId="20BEC30A" w14:textId="77777777" w:rsidR="004D598B" w:rsidRPr="00FC215D" w:rsidRDefault="004D598B" w:rsidP="004D598B">
      <w:pPr>
        <w:pStyle w:val="Titre3"/>
      </w:pPr>
      <w:bookmarkStart w:id="154" w:name="_Toc364253087"/>
      <w:bookmarkStart w:id="155" w:name="_Toc51592066"/>
      <w:bookmarkStart w:id="156" w:name="_Toc52268498"/>
      <w:bookmarkStart w:id="157" w:name="_Toc125539362"/>
      <w:r w:rsidRPr="00FC215D">
        <w:t>Personne physique</w:t>
      </w:r>
      <w:bookmarkEnd w:id="154"/>
      <w:bookmarkEnd w:id="155"/>
      <w:bookmarkEnd w:id="156"/>
      <w:bookmarkEnd w:id="157"/>
      <w:r w:rsidRPr="00FC215D">
        <w:t xml:space="preserve"> </w:t>
      </w:r>
    </w:p>
    <w:p w14:paraId="514D102D" w14:textId="43EE9C7F" w:rsidR="004D598B" w:rsidRPr="00FC215D" w:rsidRDefault="004D598B" w:rsidP="004D598B">
      <w:pPr>
        <w:pStyle w:val="Corpsdetexte"/>
        <w:rPr>
          <w:rFonts w:ascii="Georgia" w:hAnsi="Georgia"/>
        </w:rPr>
      </w:pPr>
      <w:bookmarkStart w:id="158"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shd w:val="clear" w:color="auto" w:fill="auto"/>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9"/>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0"/>
            </w:r>
            <w:r w:rsidRPr="000E2C9F">
              <w:rPr>
                <w:b/>
                <w:sz w:val="16"/>
                <w:szCs w:val="16"/>
              </w:rPr>
              <w:tab/>
              <w:t>AUTRE</w:t>
            </w:r>
            <w:r w:rsidRPr="000E2C9F">
              <w:rPr>
                <w:rStyle w:val="Appelnotedebasdep"/>
                <w:b/>
                <w:sz w:val="16"/>
                <w:szCs w:val="16"/>
              </w:rPr>
              <w:footnoteReference w:id="11"/>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2"/>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3"/>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shd w:val="clear" w:color="auto" w:fill="auto"/>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shd w:val="clear" w:color="auto" w:fill="auto"/>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shd w:val="clear" w:color="auto" w:fill="auto"/>
          </w:tcPr>
          <w:p w14:paraId="5A399B09" w14:textId="77777777" w:rsidR="004D598B" w:rsidRPr="000E2C9F" w:rsidRDefault="004D598B" w:rsidP="000E2C9F">
            <w:pPr>
              <w:spacing w:after="200"/>
              <w:rPr>
                <w:bCs/>
                <w:sz w:val="16"/>
                <w:szCs w:val="16"/>
              </w:rPr>
            </w:pPr>
            <w:r w:rsidRPr="000E2C9F">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0DF6C38A" w14:textId="77777777" w:rsidR="004D598B" w:rsidRPr="000E2C9F" w:rsidRDefault="004D598B" w:rsidP="000E2C9F">
            <w:pPr>
              <w:spacing w:before="120" w:after="120"/>
              <w:rPr>
                <w:b/>
                <w:sz w:val="16"/>
                <w:szCs w:val="16"/>
              </w:rPr>
            </w:pPr>
            <w:r w:rsidRPr="000E2C9F">
              <w:rPr>
                <w:b/>
                <w:sz w:val="16"/>
                <w:szCs w:val="16"/>
              </w:rPr>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shd w:val="clear" w:color="auto" w:fill="auto"/>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AB265B">
        <w:trPr>
          <w:trHeight w:val="698"/>
        </w:trPr>
        <w:tc>
          <w:tcPr>
            <w:tcW w:w="2426" w:type="dxa"/>
            <w:tcBorders>
              <w:top w:val="single" w:sz="4" w:space="0" w:color="auto"/>
              <w:bottom w:val="single" w:sz="4" w:space="0" w:color="auto"/>
              <w:right w:val="single" w:sz="4" w:space="0" w:color="auto"/>
            </w:tcBorders>
            <w:shd w:val="clear" w:color="auto" w:fill="auto"/>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shd w:val="clear" w:color="auto" w:fill="auto"/>
          </w:tcPr>
          <w:p w14:paraId="39B3B147" w14:textId="77777777" w:rsidR="004D598B" w:rsidRPr="000E2C9F" w:rsidRDefault="004D598B" w:rsidP="000E2C9F">
            <w:pPr>
              <w:tabs>
                <w:tab w:val="left" w:pos="2983"/>
              </w:tabs>
              <w:rPr>
                <w:b/>
                <w:sz w:val="18"/>
                <w:szCs w:val="18"/>
              </w:rPr>
            </w:pPr>
          </w:p>
        </w:tc>
      </w:tr>
      <w:tr w:rsidR="00AB265B" w:rsidRPr="00C94CF0" w14:paraId="65B4579A" w14:textId="77777777" w:rsidTr="000E2C9F">
        <w:trPr>
          <w:trHeight w:val="698"/>
        </w:trPr>
        <w:tc>
          <w:tcPr>
            <w:tcW w:w="2426" w:type="dxa"/>
            <w:tcBorders>
              <w:top w:val="single" w:sz="4" w:space="0" w:color="auto"/>
              <w:right w:val="single" w:sz="4" w:space="0" w:color="auto"/>
            </w:tcBorders>
            <w:shd w:val="clear" w:color="auto" w:fill="auto"/>
          </w:tcPr>
          <w:p w14:paraId="4A120DD2" w14:textId="77777777" w:rsidR="00AB265B" w:rsidRPr="000E2C9F" w:rsidRDefault="00AB265B" w:rsidP="000E2C9F">
            <w:pPr>
              <w:spacing w:before="120" w:after="120"/>
              <w:rPr>
                <w:b/>
                <w:sz w:val="16"/>
                <w:szCs w:val="16"/>
              </w:rPr>
            </w:pPr>
          </w:p>
        </w:tc>
        <w:tc>
          <w:tcPr>
            <w:tcW w:w="2915" w:type="dxa"/>
            <w:gridSpan w:val="2"/>
            <w:tcBorders>
              <w:top w:val="single" w:sz="4" w:space="0" w:color="auto"/>
              <w:left w:val="single" w:sz="4" w:space="0" w:color="auto"/>
              <w:bottom w:val="single" w:sz="4" w:space="0" w:color="auto"/>
              <w:right w:val="nil"/>
            </w:tcBorders>
            <w:shd w:val="clear" w:color="auto" w:fill="auto"/>
          </w:tcPr>
          <w:p w14:paraId="31A91B04" w14:textId="77777777" w:rsidR="00AB265B" w:rsidRPr="000E2C9F" w:rsidRDefault="00AB265B" w:rsidP="000E2C9F">
            <w:pPr>
              <w:spacing w:before="120" w:after="120"/>
              <w:rPr>
                <w:b/>
                <w:sz w:val="16"/>
                <w:szCs w:val="16"/>
              </w:rPr>
            </w:pPr>
          </w:p>
        </w:tc>
        <w:tc>
          <w:tcPr>
            <w:tcW w:w="3153" w:type="dxa"/>
            <w:tcBorders>
              <w:top w:val="single" w:sz="4" w:space="0" w:color="auto"/>
              <w:left w:val="nil"/>
              <w:bottom w:val="single" w:sz="4" w:space="0" w:color="auto"/>
            </w:tcBorders>
            <w:shd w:val="clear" w:color="auto" w:fill="auto"/>
          </w:tcPr>
          <w:p w14:paraId="3F7E273E" w14:textId="77777777" w:rsidR="00AB265B" w:rsidRPr="000E2C9F" w:rsidRDefault="00AB265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159" w:name="_Toc51592067"/>
      <w:bookmarkStart w:id="160" w:name="_Toc52268499"/>
      <w:bookmarkStart w:id="161" w:name="_Toc125539363"/>
      <w:bookmarkEnd w:id="158"/>
      <w:r w:rsidRPr="006542C5">
        <w:rPr>
          <w:lang w:val="fr-BE"/>
        </w:rPr>
        <w:t>Entité de droit privé/public ayant une forme juridique</w:t>
      </w:r>
      <w:bookmarkEnd w:id="159"/>
      <w:bookmarkEnd w:id="160"/>
      <w:bookmarkEnd w:id="161"/>
    </w:p>
    <w:p w14:paraId="17AC85F0" w14:textId="1389F08C" w:rsidR="004D598B" w:rsidRPr="00FC215D" w:rsidRDefault="004D598B" w:rsidP="004D598B">
      <w:bookmarkStart w:id="162"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shd w:val="clear" w:color="auto" w:fill="auto"/>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4"/>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5"/>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6"/>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shd w:val="clear" w:color="auto" w:fill="auto"/>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163" w:name="_Toc51592068"/>
    </w:p>
    <w:bookmarkEnd w:id="162"/>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164" w:name="_Toc52268500"/>
      <w:bookmarkStart w:id="165" w:name="_Toc125539364"/>
      <w:r>
        <w:lastRenderedPageBreak/>
        <w:t>E</w:t>
      </w:r>
      <w:r w:rsidRPr="008A70C6">
        <w:t>ntité de droit publi</w:t>
      </w:r>
      <w:r>
        <w:t>c</w:t>
      </w:r>
      <w:bookmarkEnd w:id="163"/>
      <w:r>
        <w:rPr>
          <w:rStyle w:val="Appelnotedebasdep"/>
        </w:rPr>
        <w:footnoteReference w:id="17"/>
      </w:r>
      <w:bookmarkEnd w:id="164"/>
      <w:bookmarkEnd w:id="165"/>
    </w:p>
    <w:p w14:paraId="72AA1892" w14:textId="6266EFF6" w:rsidR="004D598B" w:rsidRPr="00FC215D" w:rsidRDefault="004D598B" w:rsidP="004D598B">
      <w:bookmarkStart w:id="166"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shd w:val="clear" w:color="auto" w:fill="auto"/>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8"/>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9"/>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(le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shd w:val="clear" w:color="auto" w:fill="auto"/>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shd w:val="clear" w:color="auto" w:fill="auto"/>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shd w:val="clear" w:color="auto" w:fill="auto"/>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167" w:name="_Toc257039881"/>
      <w:bookmarkStart w:id="168" w:name="_Toc511056610"/>
      <w:bookmarkStart w:id="169" w:name="_Toc51592069"/>
      <w:bookmarkStart w:id="170" w:name="_Toc52268501"/>
      <w:bookmarkStart w:id="171" w:name="_Toc125539365"/>
      <w:bookmarkEnd w:id="166"/>
      <w:r w:rsidRPr="00034F98">
        <w:t>Sous-traitants</w:t>
      </w:r>
      <w:bookmarkEnd w:id="167"/>
      <w:bookmarkEnd w:id="168"/>
      <w:bookmarkEnd w:id="169"/>
      <w:bookmarkEnd w:id="170"/>
      <w:bookmarkEnd w:id="17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26E2D3F8" w14:textId="77777777" w:rsidR="00AB265B" w:rsidRDefault="00AB265B" w:rsidP="004D598B">
      <w:pPr>
        <w:pStyle w:val="Titre2"/>
        <w:sectPr w:rsidR="00AB265B" w:rsidSect="00AB265B">
          <w:pgSz w:w="11906" w:h="16838"/>
          <w:pgMar w:top="1418" w:right="1531" w:bottom="1418" w:left="1871" w:header="709" w:footer="709" w:gutter="0"/>
          <w:pgNumType w:start="2"/>
          <w:cols w:space="708"/>
          <w:titlePg/>
          <w:docGrid w:linePitch="360"/>
        </w:sectPr>
      </w:pPr>
      <w:bookmarkStart w:id="172" w:name="_Toc52268502"/>
      <w:bookmarkStart w:id="173" w:name="_Toc125539366"/>
    </w:p>
    <w:p w14:paraId="309E20BD" w14:textId="77777777" w:rsidR="004D598B" w:rsidRPr="006542C5" w:rsidRDefault="004D598B" w:rsidP="004D598B">
      <w:pPr>
        <w:pStyle w:val="Titre2"/>
      </w:pPr>
      <w:r w:rsidRPr="006542C5">
        <w:lastRenderedPageBreak/>
        <w:t>Formulaire d’offre - Prix</w:t>
      </w:r>
      <w:bookmarkEnd w:id="172"/>
      <w:bookmarkEnd w:id="173"/>
    </w:p>
    <w:p w14:paraId="3D5ACFDF"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 / – ,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0FA3A75" w14:textId="77777777" w:rsidR="004D598B" w:rsidRDefault="004D598B" w:rsidP="004D598B">
      <w:pPr>
        <w:pStyle w:val="Corpsdetexte"/>
        <w:spacing w:before="60" w:after="60"/>
        <w:rPr>
          <w:rFonts w:ascii="Georgia" w:eastAsia="Calibri" w:hAnsi="Georgia" w:cs="Times New Roman"/>
          <w:color w:val="585756"/>
          <w:szCs w:val="22"/>
          <w:lang w:val="fr-BE"/>
        </w:rPr>
      </w:pPr>
    </w:p>
    <w:p w14:paraId="1AA1533A"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3A029ECE"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0B77FEDD" w14:textId="77777777" w:rsidR="004D598B" w:rsidRDefault="004D598B" w:rsidP="004D598B">
      <w:pPr>
        <w:pStyle w:val="Corpsdetexte"/>
        <w:spacing w:before="60" w:after="60"/>
        <w:rPr>
          <w:rFonts w:ascii="Georgia" w:eastAsia="Calibri" w:hAnsi="Georgia" w:cs="Times New Roman"/>
          <w:color w:val="585756"/>
          <w:szCs w:val="22"/>
          <w:lang w:val="fr-BE"/>
        </w:rPr>
      </w:pP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5291A63B"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124E6B8" w14:textId="77777777" w:rsidR="00AB265B" w:rsidRDefault="00AB265B" w:rsidP="004D598B">
      <w:pPr>
        <w:pStyle w:val="Corpsdetexte"/>
        <w:spacing w:before="60" w:after="60"/>
        <w:rPr>
          <w:rFonts w:ascii="Georgia" w:eastAsia="Calibri" w:hAnsi="Georgia" w:cs="Times New Roman"/>
          <w:color w:val="585756"/>
          <w:szCs w:val="22"/>
          <w:lang w:val="fr-BE"/>
        </w:rPr>
        <w:sectPr w:rsidR="00AB265B" w:rsidSect="00AB265B">
          <w:pgSz w:w="11906" w:h="16838"/>
          <w:pgMar w:top="1418" w:right="1531" w:bottom="1418" w:left="1871" w:header="709" w:footer="709" w:gutter="0"/>
          <w:pgNumType w:start="2"/>
          <w:cols w:space="708"/>
          <w:titlePg/>
          <w:docGrid w:linePitch="360"/>
        </w:sectPr>
      </w:pPr>
    </w:p>
    <w:p w14:paraId="38A305DE" w14:textId="77777777" w:rsidR="00AB265B" w:rsidRPr="00C32464" w:rsidRDefault="00AB265B" w:rsidP="004D598B">
      <w:pPr>
        <w:pStyle w:val="Corpsdetexte"/>
        <w:spacing w:before="60" w:after="60"/>
        <w:rPr>
          <w:rFonts w:ascii="Georgia" w:eastAsia="Calibri" w:hAnsi="Georgia" w:cs="Times New Roman"/>
          <w:color w:val="585756"/>
          <w:szCs w:val="22"/>
          <w:lang w:val="fr-BE"/>
        </w:rPr>
      </w:pPr>
    </w:p>
    <w:p w14:paraId="74D719A8" w14:textId="78CD8616" w:rsidR="007F6F57" w:rsidRDefault="007F6F57" w:rsidP="004D598B">
      <w:pPr>
        <w:pStyle w:val="Titre2"/>
      </w:pPr>
      <w:bookmarkStart w:id="174" w:name="_Toc52268503"/>
      <w:bookmarkStart w:id="175" w:name="_Toc125539367"/>
      <w:r>
        <w:t>Bordereau des prix</w:t>
      </w:r>
    </w:p>
    <w:p w14:paraId="43F585D0" w14:textId="3884C93B" w:rsidR="00894497" w:rsidRPr="004312C4" w:rsidRDefault="002C3525" w:rsidP="007F6F57">
      <w:pPr>
        <w:pStyle w:val="Titre3"/>
        <w:rPr>
          <w:lang w:val="fr-FR"/>
        </w:rPr>
      </w:pPr>
      <w:r w:rsidRPr="004312C4">
        <w:rPr>
          <w:lang w:val="fr-FR"/>
        </w:rPr>
        <w:t xml:space="preserve">LOT 1 </w:t>
      </w:r>
      <w:r w:rsidR="004312C4" w:rsidRPr="004312C4">
        <w:rPr>
          <w:lang w:val="fr-FR"/>
        </w:rPr>
        <w:t>: BORDEREAU DES PRIX D</w:t>
      </w:r>
      <w:r w:rsidR="004312C4">
        <w:rPr>
          <w:lang w:val="fr-FR"/>
        </w:rPr>
        <w:t>ES FOURNITURES DE BUREAU</w:t>
      </w:r>
    </w:p>
    <w:p w14:paraId="5BC32B1E" w14:textId="77777777" w:rsidR="00894497" w:rsidRDefault="00894497" w:rsidP="007F6F57"/>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051"/>
        <w:gridCol w:w="1701"/>
        <w:gridCol w:w="1418"/>
        <w:gridCol w:w="1286"/>
        <w:gridCol w:w="893"/>
        <w:gridCol w:w="939"/>
      </w:tblGrid>
      <w:tr w:rsidR="004312C4" w:rsidRPr="004312C4" w14:paraId="2466AFD4" w14:textId="77777777" w:rsidTr="004312C4">
        <w:trPr>
          <w:trHeight w:val="825"/>
        </w:trPr>
        <w:tc>
          <w:tcPr>
            <w:tcW w:w="1200" w:type="dxa"/>
            <w:shd w:val="clear" w:color="auto" w:fill="auto"/>
            <w:noWrap/>
            <w:vAlign w:val="center"/>
            <w:hideMark/>
          </w:tcPr>
          <w:p w14:paraId="47C0C274" w14:textId="77777777" w:rsidR="004312C4" w:rsidRPr="004312C4" w:rsidRDefault="004312C4" w:rsidP="004312C4">
            <w:pPr>
              <w:spacing w:after="0" w:line="240" w:lineRule="auto"/>
              <w:jc w:val="center"/>
              <w:rPr>
                <w:rFonts w:eastAsia="Times New Roman" w:cs="Calibri"/>
                <w:b/>
                <w:bCs/>
                <w:szCs w:val="21"/>
                <w:lang w:val="fr-FR" w:eastAsia="fr-FR"/>
              </w:rPr>
            </w:pPr>
            <w:r w:rsidRPr="004312C4">
              <w:rPr>
                <w:rFonts w:eastAsia="Times New Roman" w:cs="Calibri"/>
                <w:b/>
                <w:bCs/>
                <w:szCs w:val="21"/>
                <w:lang w:val="fr-FR" w:eastAsia="fr-FR"/>
              </w:rPr>
              <w:t>N°</w:t>
            </w:r>
          </w:p>
        </w:tc>
        <w:tc>
          <w:tcPr>
            <w:tcW w:w="2051" w:type="dxa"/>
            <w:shd w:val="clear" w:color="auto" w:fill="auto"/>
            <w:vAlign w:val="center"/>
            <w:hideMark/>
          </w:tcPr>
          <w:p w14:paraId="48F0AF50"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Description</w:t>
            </w:r>
          </w:p>
        </w:tc>
        <w:tc>
          <w:tcPr>
            <w:tcW w:w="1701" w:type="dxa"/>
            <w:shd w:val="clear" w:color="auto" w:fill="auto"/>
            <w:vAlign w:val="center"/>
            <w:hideMark/>
          </w:tcPr>
          <w:p w14:paraId="54825B5D" w14:textId="77777777" w:rsidR="004312C4" w:rsidRPr="004312C4" w:rsidRDefault="004312C4" w:rsidP="004312C4">
            <w:pPr>
              <w:spacing w:after="0" w:line="240" w:lineRule="auto"/>
              <w:jc w:val="center"/>
              <w:rPr>
                <w:rFonts w:eastAsia="Times New Roman" w:cs="Calibri"/>
                <w:b/>
                <w:bCs/>
                <w:szCs w:val="21"/>
                <w:lang w:val="fr-FR" w:eastAsia="fr-FR"/>
              </w:rPr>
            </w:pPr>
            <w:r w:rsidRPr="004312C4">
              <w:rPr>
                <w:rFonts w:eastAsia="Times New Roman" w:cs="Calibri"/>
                <w:b/>
                <w:bCs/>
                <w:szCs w:val="21"/>
                <w:lang w:val="fr-FR" w:eastAsia="fr-FR"/>
              </w:rPr>
              <w:t>Spécifications</w:t>
            </w:r>
          </w:p>
        </w:tc>
        <w:tc>
          <w:tcPr>
            <w:tcW w:w="1418" w:type="dxa"/>
            <w:shd w:val="clear" w:color="auto" w:fill="auto"/>
            <w:vAlign w:val="center"/>
            <w:hideMark/>
          </w:tcPr>
          <w:p w14:paraId="27F7EDAE"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Unité</w:t>
            </w:r>
          </w:p>
        </w:tc>
        <w:tc>
          <w:tcPr>
            <w:tcW w:w="1286" w:type="dxa"/>
            <w:shd w:val="clear" w:color="auto" w:fill="auto"/>
            <w:vAlign w:val="center"/>
            <w:hideMark/>
          </w:tcPr>
          <w:p w14:paraId="6D65FF74" w14:textId="77777777" w:rsidR="004312C4" w:rsidRPr="004312C4" w:rsidRDefault="004312C4" w:rsidP="004312C4">
            <w:pPr>
              <w:spacing w:after="0" w:line="240" w:lineRule="auto"/>
              <w:jc w:val="center"/>
              <w:rPr>
                <w:rFonts w:eastAsia="Times New Roman" w:cs="Calibri"/>
                <w:b/>
                <w:bCs/>
                <w:szCs w:val="21"/>
                <w:lang w:val="fr-FR" w:eastAsia="fr-FR"/>
              </w:rPr>
            </w:pPr>
            <w:r w:rsidRPr="004312C4">
              <w:rPr>
                <w:rFonts w:eastAsia="Times New Roman" w:cs="Calibri"/>
                <w:b/>
                <w:bCs/>
                <w:szCs w:val="21"/>
                <w:lang w:val="fr-FR" w:eastAsia="fr-FR"/>
              </w:rPr>
              <w:t>Qtés minimales estimées</w:t>
            </w:r>
          </w:p>
        </w:tc>
        <w:tc>
          <w:tcPr>
            <w:tcW w:w="893" w:type="dxa"/>
            <w:shd w:val="clear" w:color="auto" w:fill="auto"/>
            <w:vAlign w:val="center"/>
            <w:hideMark/>
          </w:tcPr>
          <w:p w14:paraId="7D05FDC6"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PU</w:t>
            </w:r>
          </w:p>
        </w:tc>
        <w:tc>
          <w:tcPr>
            <w:tcW w:w="939" w:type="dxa"/>
            <w:shd w:val="clear" w:color="auto" w:fill="auto"/>
            <w:noWrap/>
            <w:vAlign w:val="center"/>
            <w:hideMark/>
          </w:tcPr>
          <w:p w14:paraId="69E57FDA"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PT</w:t>
            </w:r>
          </w:p>
        </w:tc>
      </w:tr>
      <w:tr w:rsidR="004312C4" w:rsidRPr="004312C4" w14:paraId="16B1617F" w14:textId="77777777" w:rsidTr="004312C4">
        <w:trPr>
          <w:trHeight w:val="690"/>
        </w:trPr>
        <w:tc>
          <w:tcPr>
            <w:tcW w:w="1200" w:type="dxa"/>
            <w:shd w:val="clear" w:color="auto" w:fill="auto"/>
            <w:noWrap/>
            <w:vAlign w:val="center"/>
            <w:hideMark/>
          </w:tcPr>
          <w:p w14:paraId="1274257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2051" w:type="dxa"/>
            <w:shd w:val="clear" w:color="auto" w:fill="auto"/>
            <w:vAlign w:val="center"/>
            <w:hideMark/>
          </w:tcPr>
          <w:p w14:paraId="0CCF259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AGRAFES, 24/8, </w:t>
            </w:r>
          </w:p>
        </w:tc>
        <w:tc>
          <w:tcPr>
            <w:tcW w:w="1701" w:type="dxa"/>
            <w:shd w:val="clear" w:color="auto" w:fill="auto"/>
            <w:vAlign w:val="center"/>
            <w:hideMark/>
          </w:tcPr>
          <w:p w14:paraId="01E120D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 xml:space="preserve">(Pour agrafeuse moyenne) AGRAFES, 24/8, </w:t>
            </w:r>
          </w:p>
        </w:tc>
        <w:tc>
          <w:tcPr>
            <w:tcW w:w="1418" w:type="dxa"/>
            <w:shd w:val="clear" w:color="000000" w:fill="FFFFFF"/>
            <w:vAlign w:val="center"/>
            <w:hideMark/>
          </w:tcPr>
          <w:p w14:paraId="34B69B6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1000</w:t>
            </w:r>
          </w:p>
        </w:tc>
        <w:tc>
          <w:tcPr>
            <w:tcW w:w="1286" w:type="dxa"/>
            <w:shd w:val="clear" w:color="000000" w:fill="FFFFFF"/>
            <w:noWrap/>
            <w:vAlign w:val="center"/>
            <w:hideMark/>
          </w:tcPr>
          <w:p w14:paraId="5C754F9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auto" w:fill="auto"/>
            <w:noWrap/>
            <w:vAlign w:val="center"/>
            <w:hideMark/>
          </w:tcPr>
          <w:p w14:paraId="1B7BE83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auto" w:fill="auto"/>
            <w:noWrap/>
            <w:vAlign w:val="center"/>
            <w:hideMark/>
          </w:tcPr>
          <w:p w14:paraId="7B87757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694B8FB" w14:textId="77777777" w:rsidTr="004312C4">
        <w:trPr>
          <w:trHeight w:val="525"/>
        </w:trPr>
        <w:tc>
          <w:tcPr>
            <w:tcW w:w="1200" w:type="dxa"/>
            <w:shd w:val="clear" w:color="auto" w:fill="auto"/>
            <w:noWrap/>
            <w:vAlign w:val="center"/>
            <w:hideMark/>
          </w:tcPr>
          <w:p w14:paraId="2DF5F8E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2051" w:type="dxa"/>
            <w:shd w:val="clear" w:color="auto" w:fill="auto"/>
            <w:noWrap/>
            <w:vAlign w:val="center"/>
            <w:hideMark/>
          </w:tcPr>
          <w:p w14:paraId="505AF0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AGENDA, </w:t>
            </w:r>
          </w:p>
        </w:tc>
        <w:tc>
          <w:tcPr>
            <w:tcW w:w="1701" w:type="dxa"/>
            <w:shd w:val="clear" w:color="auto" w:fill="auto"/>
            <w:noWrap/>
            <w:vAlign w:val="center"/>
            <w:hideMark/>
          </w:tcPr>
          <w:p w14:paraId="4BBD50B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PM</w:t>
            </w:r>
          </w:p>
        </w:tc>
        <w:tc>
          <w:tcPr>
            <w:tcW w:w="1418" w:type="dxa"/>
            <w:shd w:val="clear" w:color="000000" w:fill="FFFFFF"/>
            <w:noWrap/>
            <w:vAlign w:val="center"/>
            <w:hideMark/>
          </w:tcPr>
          <w:p w14:paraId="38CDFF7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51CECF5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auto" w:fill="auto"/>
            <w:noWrap/>
            <w:vAlign w:val="center"/>
            <w:hideMark/>
          </w:tcPr>
          <w:p w14:paraId="05F575F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auto" w:fill="auto"/>
            <w:noWrap/>
            <w:vAlign w:val="center"/>
            <w:hideMark/>
          </w:tcPr>
          <w:p w14:paraId="34BBE03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0E4006E" w14:textId="77777777" w:rsidTr="004312C4">
        <w:trPr>
          <w:trHeight w:val="525"/>
        </w:trPr>
        <w:tc>
          <w:tcPr>
            <w:tcW w:w="1200" w:type="dxa"/>
            <w:shd w:val="clear" w:color="auto" w:fill="auto"/>
            <w:noWrap/>
            <w:vAlign w:val="center"/>
            <w:hideMark/>
          </w:tcPr>
          <w:p w14:paraId="32892E5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2051" w:type="dxa"/>
            <w:shd w:val="clear" w:color="auto" w:fill="auto"/>
            <w:noWrap/>
            <w:vAlign w:val="center"/>
            <w:hideMark/>
          </w:tcPr>
          <w:p w14:paraId="53C423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Agrafes 23/15, </w:t>
            </w:r>
          </w:p>
        </w:tc>
        <w:tc>
          <w:tcPr>
            <w:tcW w:w="1701" w:type="dxa"/>
            <w:shd w:val="clear" w:color="auto" w:fill="auto"/>
            <w:noWrap/>
            <w:vAlign w:val="center"/>
            <w:hideMark/>
          </w:tcPr>
          <w:p w14:paraId="2688AE4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491DE4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1000</w:t>
            </w:r>
          </w:p>
        </w:tc>
        <w:tc>
          <w:tcPr>
            <w:tcW w:w="1286" w:type="dxa"/>
            <w:shd w:val="clear" w:color="000000" w:fill="FFFFFF"/>
            <w:noWrap/>
            <w:vAlign w:val="center"/>
            <w:hideMark/>
          </w:tcPr>
          <w:p w14:paraId="4B0A6FB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auto" w:fill="auto"/>
            <w:noWrap/>
            <w:vAlign w:val="center"/>
            <w:hideMark/>
          </w:tcPr>
          <w:p w14:paraId="6A6C925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auto" w:fill="auto"/>
            <w:noWrap/>
            <w:vAlign w:val="center"/>
            <w:hideMark/>
          </w:tcPr>
          <w:p w14:paraId="62375C7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6DDAA95" w14:textId="77777777" w:rsidTr="004312C4">
        <w:trPr>
          <w:trHeight w:val="525"/>
        </w:trPr>
        <w:tc>
          <w:tcPr>
            <w:tcW w:w="1200" w:type="dxa"/>
            <w:shd w:val="clear" w:color="auto" w:fill="auto"/>
            <w:noWrap/>
            <w:vAlign w:val="center"/>
            <w:hideMark/>
          </w:tcPr>
          <w:p w14:paraId="45F1275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w:t>
            </w:r>
          </w:p>
        </w:tc>
        <w:tc>
          <w:tcPr>
            <w:tcW w:w="2051" w:type="dxa"/>
            <w:shd w:val="clear" w:color="auto" w:fill="auto"/>
            <w:noWrap/>
            <w:vAlign w:val="center"/>
            <w:hideMark/>
          </w:tcPr>
          <w:p w14:paraId="4F7F3B5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AGRAFES 24/6, </w:t>
            </w:r>
          </w:p>
        </w:tc>
        <w:tc>
          <w:tcPr>
            <w:tcW w:w="1701" w:type="dxa"/>
            <w:shd w:val="clear" w:color="auto" w:fill="auto"/>
            <w:noWrap/>
            <w:vAlign w:val="center"/>
            <w:hideMark/>
          </w:tcPr>
          <w:p w14:paraId="5F13DB1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7C89F1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1000</w:t>
            </w:r>
          </w:p>
        </w:tc>
        <w:tc>
          <w:tcPr>
            <w:tcW w:w="1286" w:type="dxa"/>
            <w:shd w:val="clear" w:color="000000" w:fill="FFFFFF"/>
            <w:noWrap/>
            <w:vAlign w:val="center"/>
            <w:hideMark/>
          </w:tcPr>
          <w:p w14:paraId="068C868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auto" w:fill="auto"/>
            <w:noWrap/>
            <w:vAlign w:val="center"/>
            <w:hideMark/>
          </w:tcPr>
          <w:p w14:paraId="5812D4D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auto" w:fill="auto"/>
            <w:noWrap/>
            <w:vAlign w:val="center"/>
            <w:hideMark/>
          </w:tcPr>
          <w:p w14:paraId="657B50F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167DDFC" w14:textId="77777777" w:rsidTr="004312C4">
        <w:trPr>
          <w:trHeight w:val="525"/>
        </w:trPr>
        <w:tc>
          <w:tcPr>
            <w:tcW w:w="1200" w:type="dxa"/>
            <w:shd w:val="clear" w:color="auto" w:fill="auto"/>
            <w:noWrap/>
            <w:vAlign w:val="center"/>
            <w:hideMark/>
          </w:tcPr>
          <w:p w14:paraId="40E5FF5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2051" w:type="dxa"/>
            <w:shd w:val="clear" w:color="000000" w:fill="FFFFFF"/>
            <w:noWrap/>
            <w:vAlign w:val="center"/>
            <w:hideMark/>
          </w:tcPr>
          <w:p w14:paraId="5281144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AGRAFEUSE</w:t>
            </w:r>
          </w:p>
        </w:tc>
        <w:tc>
          <w:tcPr>
            <w:tcW w:w="1701" w:type="dxa"/>
            <w:shd w:val="clear" w:color="000000" w:fill="FFFFFF"/>
            <w:noWrap/>
            <w:vAlign w:val="center"/>
            <w:hideMark/>
          </w:tcPr>
          <w:p w14:paraId="3CF2DA2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4BA8E5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96676D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noWrap/>
            <w:vAlign w:val="center"/>
            <w:hideMark/>
          </w:tcPr>
          <w:p w14:paraId="5AE8D16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0B6D72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C07EF13" w14:textId="77777777" w:rsidTr="004312C4">
        <w:trPr>
          <w:trHeight w:val="525"/>
        </w:trPr>
        <w:tc>
          <w:tcPr>
            <w:tcW w:w="1200" w:type="dxa"/>
            <w:shd w:val="clear" w:color="auto" w:fill="auto"/>
            <w:noWrap/>
            <w:vAlign w:val="center"/>
            <w:hideMark/>
          </w:tcPr>
          <w:p w14:paraId="38BBF3F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w:t>
            </w:r>
          </w:p>
        </w:tc>
        <w:tc>
          <w:tcPr>
            <w:tcW w:w="2051" w:type="dxa"/>
            <w:shd w:val="clear" w:color="000000" w:fill="FFFFFF"/>
            <w:vAlign w:val="center"/>
            <w:hideMark/>
          </w:tcPr>
          <w:p w14:paraId="1D8A7E3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AGRAFEUSE, </w:t>
            </w:r>
          </w:p>
        </w:tc>
        <w:tc>
          <w:tcPr>
            <w:tcW w:w="1701" w:type="dxa"/>
            <w:shd w:val="clear" w:color="000000" w:fill="FFFFFF"/>
            <w:vAlign w:val="center"/>
            <w:hideMark/>
          </w:tcPr>
          <w:p w14:paraId="651965D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A63C8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105805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vAlign w:val="center"/>
            <w:hideMark/>
          </w:tcPr>
          <w:p w14:paraId="4B1840B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C77D3D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7F758DC" w14:textId="77777777" w:rsidTr="004312C4">
        <w:trPr>
          <w:trHeight w:val="525"/>
        </w:trPr>
        <w:tc>
          <w:tcPr>
            <w:tcW w:w="1200" w:type="dxa"/>
            <w:shd w:val="clear" w:color="auto" w:fill="auto"/>
            <w:noWrap/>
            <w:vAlign w:val="center"/>
            <w:hideMark/>
          </w:tcPr>
          <w:p w14:paraId="776B767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w:t>
            </w:r>
          </w:p>
        </w:tc>
        <w:tc>
          <w:tcPr>
            <w:tcW w:w="2051" w:type="dxa"/>
            <w:shd w:val="clear" w:color="000000" w:fill="FFFFFF"/>
            <w:vAlign w:val="center"/>
            <w:hideMark/>
          </w:tcPr>
          <w:p w14:paraId="70AC361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BAGUETTE DE RELIURE, </w:t>
            </w:r>
          </w:p>
        </w:tc>
        <w:tc>
          <w:tcPr>
            <w:tcW w:w="1701" w:type="dxa"/>
            <w:shd w:val="clear" w:color="000000" w:fill="FFFFFF"/>
            <w:vAlign w:val="center"/>
            <w:hideMark/>
          </w:tcPr>
          <w:p w14:paraId="19A3738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2E931EC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D10053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vAlign w:val="center"/>
            <w:hideMark/>
          </w:tcPr>
          <w:p w14:paraId="4AA4074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1B857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4399A7B" w14:textId="77777777" w:rsidTr="004312C4">
        <w:trPr>
          <w:trHeight w:val="525"/>
        </w:trPr>
        <w:tc>
          <w:tcPr>
            <w:tcW w:w="1200" w:type="dxa"/>
            <w:shd w:val="clear" w:color="auto" w:fill="auto"/>
            <w:noWrap/>
            <w:vAlign w:val="center"/>
            <w:hideMark/>
          </w:tcPr>
          <w:p w14:paraId="1718D56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w:t>
            </w:r>
          </w:p>
        </w:tc>
        <w:tc>
          <w:tcPr>
            <w:tcW w:w="2051" w:type="dxa"/>
            <w:shd w:val="clear" w:color="000000" w:fill="FFFFFF"/>
            <w:noWrap/>
            <w:vAlign w:val="center"/>
            <w:hideMark/>
          </w:tcPr>
          <w:p w14:paraId="2EBE9B7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BINDER CLIPS, </w:t>
            </w:r>
          </w:p>
        </w:tc>
        <w:tc>
          <w:tcPr>
            <w:tcW w:w="1701" w:type="dxa"/>
            <w:shd w:val="clear" w:color="000000" w:fill="FFFFFF"/>
            <w:vAlign w:val="center"/>
            <w:hideMark/>
          </w:tcPr>
          <w:p w14:paraId="615F0B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pour attacher les étiquettes, Btes de 12 pcs</w:t>
            </w:r>
          </w:p>
        </w:tc>
        <w:tc>
          <w:tcPr>
            <w:tcW w:w="1418" w:type="dxa"/>
            <w:shd w:val="clear" w:color="000000" w:fill="FFFFFF"/>
            <w:noWrap/>
            <w:vAlign w:val="center"/>
            <w:hideMark/>
          </w:tcPr>
          <w:p w14:paraId="163713D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5A00E21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noWrap/>
            <w:vAlign w:val="center"/>
            <w:hideMark/>
          </w:tcPr>
          <w:p w14:paraId="6EEE750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4D0C843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AFD02DE" w14:textId="77777777" w:rsidTr="004312C4">
        <w:trPr>
          <w:trHeight w:val="525"/>
        </w:trPr>
        <w:tc>
          <w:tcPr>
            <w:tcW w:w="1200" w:type="dxa"/>
            <w:shd w:val="clear" w:color="auto" w:fill="auto"/>
            <w:noWrap/>
            <w:vAlign w:val="center"/>
            <w:hideMark/>
          </w:tcPr>
          <w:p w14:paraId="60E852B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w:t>
            </w:r>
          </w:p>
        </w:tc>
        <w:tc>
          <w:tcPr>
            <w:tcW w:w="2051" w:type="dxa"/>
            <w:shd w:val="clear" w:color="000000" w:fill="FFFFFF"/>
            <w:vAlign w:val="center"/>
            <w:hideMark/>
          </w:tcPr>
          <w:p w14:paraId="4BBA6EB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BINDER lever-arch, </w:t>
            </w:r>
          </w:p>
        </w:tc>
        <w:tc>
          <w:tcPr>
            <w:tcW w:w="1701" w:type="dxa"/>
            <w:shd w:val="clear" w:color="000000" w:fill="FFFFFF"/>
            <w:vAlign w:val="center"/>
            <w:hideMark/>
          </w:tcPr>
          <w:p w14:paraId="4A36C88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32B7157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34C05CB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vAlign w:val="center"/>
            <w:hideMark/>
          </w:tcPr>
          <w:p w14:paraId="52B0A4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DA697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0659E5C" w14:textId="77777777" w:rsidTr="004312C4">
        <w:trPr>
          <w:trHeight w:val="525"/>
        </w:trPr>
        <w:tc>
          <w:tcPr>
            <w:tcW w:w="1200" w:type="dxa"/>
            <w:shd w:val="clear" w:color="auto" w:fill="auto"/>
            <w:noWrap/>
            <w:vAlign w:val="center"/>
            <w:hideMark/>
          </w:tcPr>
          <w:p w14:paraId="3763ED3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w:t>
            </w:r>
          </w:p>
        </w:tc>
        <w:tc>
          <w:tcPr>
            <w:tcW w:w="2051" w:type="dxa"/>
            <w:shd w:val="clear" w:color="000000" w:fill="FFFFFF"/>
            <w:vAlign w:val="center"/>
            <w:hideMark/>
          </w:tcPr>
          <w:p w14:paraId="0F91414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BLOC-NOTES, A4, </w:t>
            </w:r>
          </w:p>
        </w:tc>
        <w:tc>
          <w:tcPr>
            <w:tcW w:w="1701" w:type="dxa"/>
            <w:shd w:val="clear" w:color="000000" w:fill="FFFFFF"/>
            <w:vAlign w:val="center"/>
            <w:hideMark/>
          </w:tcPr>
          <w:p w14:paraId="528163B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Avec spirale</w:t>
            </w:r>
          </w:p>
        </w:tc>
        <w:tc>
          <w:tcPr>
            <w:tcW w:w="1418" w:type="dxa"/>
            <w:shd w:val="clear" w:color="000000" w:fill="FFFFFF"/>
            <w:vAlign w:val="center"/>
            <w:hideMark/>
          </w:tcPr>
          <w:p w14:paraId="48DBE63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371B60F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306391D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6DDA7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F417247" w14:textId="77777777" w:rsidTr="004312C4">
        <w:trPr>
          <w:trHeight w:val="525"/>
        </w:trPr>
        <w:tc>
          <w:tcPr>
            <w:tcW w:w="1200" w:type="dxa"/>
            <w:shd w:val="clear" w:color="auto" w:fill="auto"/>
            <w:noWrap/>
            <w:vAlign w:val="center"/>
            <w:hideMark/>
          </w:tcPr>
          <w:p w14:paraId="4579091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w:t>
            </w:r>
          </w:p>
        </w:tc>
        <w:tc>
          <w:tcPr>
            <w:tcW w:w="2051" w:type="dxa"/>
            <w:shd w:val="clear" w:color="000000" w:fill="FFFFFF"/>
            <w:noWrap/>
            <w:vAlign w:val="center"/>
            <w:hideMark/>
          </w:tcPr>
          <w:p w14:paraId="4F5F614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BLOC-NOTES, A5, </w:t>
            </w:r>
          </w:p>
        </w:tc>
        <w:tc>
          <w:tcPr>
            <w:tcW w:w="1701" w:type="dxa"/>
            <w:shd w:val="clear" w:color="000000" w:fill="FFFFFF"/>
            <w:noWrap/>
            <w:vAlign w:val="center"/>
            <w:hideMark/>
          </w:tcPr>
          <w:p w14:paraId="192375B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Avec spirale</w:t>
            </w:r>
          </w:p>
        </w:tc>
        <w:tc>
          <w:tcPr>
            <w:tcW w:w="1418" w:type="dxa"/>
            <w:shd w:val="clear" w:color="000000" w:fill="FFFFFF"/>
            <w:noWrap/>
            <w:vAlign w:val="center"/>
            <w:hideMark/>
          </w:tcPr>
          <w:p w14:paraId="0067218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0F7D24A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4EF4363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9D0EDD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041C90F" w14:textId="77777777" w:rsidTr="004312C4">
        <w:trPr>
          <w:trHeight w:val="525"/>
        </w:trPr>
        <w:tc>
          <w:tcPr>
            <w:tcW w:w="1200" w:type="dxa"/>
            <w:shd w:val="clear" w:color="auto" w:fill="auto"/>
            <w:noWrap/>
            <w:vAlign w:val="center"/>
            <w:hideMark/>
          </w:tcPr>
          <w:p w14:paraId="7CC9DC7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2051" w:type="dxa"/>
            <w:shd w:val="clear" w:color="000000" w:fill="FFFFFF"/>
            <w:vAlign w:val="center"/>
            <w:hideMark/>
          </w:tcPr>
          <w:p w14:paraId="671BB6C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BLOC-NOTES, A4, </w:t>
            </w:r>
          </w:p>
        </w:tc>
        <w:tc>
          <w:tcPr>
            <w:tcW w:w="1701" w:type="dxa"/>
            <w:shd w:val="clear" w:color="000000" w:fill="FFFFFF"/>
            <w:vAlign w:val="center"/>
            <w:hideMark/>
          </w:tcPr>
          <w:p w14:paraId="2D40637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Avec spirale</w:t>
            </w:r>
          </w:p>
        </w:tc>
        <w:tc>
          <w:tcPr>
            <w:tcW w:w="1418" w:type="dxa"/>
            <w:shd w:val="clear" w:color="000000" w:fill="FFFFFF"/>
            <w:noWrap/>
            <w:vAlign w:val="center"/>
            <w:hideMark/>
          </w:tcPr>
          <w:p w14:paraId="1A33836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4545A7D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1C45BD2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A75476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CA43817" w14:textId="77777777" w:rsidTr="004312C4">
        <w:trPr>
          <w:trHeight w:val="525"/>
        </w:trPr>
        <w:tc>
          <w:tcPr>
            <w:tcW w:w="1200" w:type="dxa"/>
            <w:shd w:val="clear" w:color="auto" w:fill="auto"/>
            <w:noWrap/>
            <w:vAlign w:val="center"/>
            <w:hideMark/>
          </w:tcPr>
          <w:p w14:paraId="36CB219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w:t>
            </w:r>
          </w:p>
        </w:tc>
        <w:tc>
          <w:tcPr>
            <w:tcW w:w="2051" w:type="dxa"/>
            <w:shd w:val="clear" w:color="000000" w:fill="FFFFFF"/>
            <w:noWrap/>
            <w:vAlign w:val="center"/>
            <w:hideMark/>
          </w:tcPr>
          <w:p w14:paraId="29D448D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BLOC-NOTES, A5, </w:t>
            </w:r>
          </w:p>
        </w:tc>
        <w:tc>
          <w:tcPr>
            <w:tcW w:w="1701" w:type="dxa"/>
            <w:shd w:val="clear" w:color="000000" w:fill="FFFFFF"/>
            <w:noWrap/>
            <w:vAlign w:val="center"/>
            <w:hideMark/>
          </w:tcPr>
          <w:p w14:paraId="4FFC2A2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Avec spirale</w:t>
            </w:r>
          </w:p>
        </w:tc>
        <w:tc>
          <w:tcPr>
            <w:tcW w:w="1418" w:type="dxa"/>
            <w:shd w:val="clear" w:color="000000" w:fill="FFFFFF"/>
            <w:noWrap/>
            <w:vAlign w:val="center"/>
            <w:hideMark/>
          </w:tcPr>
          <w:p w14:paraId="17EA6BF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173CD35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1384D7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A48244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5935DF6" w14:textId="77777777" w:rsidTr="004312C4">
        <w:trPr>
          <w:trHeight w:val="525"/>
        </w:trPr>
        <w:tc>
          <w:tcPr>
            <w:tcW w:w="1200" w:type="dxa"/>
            <w:shd w:val="clear" w:color="auto" w:fill="auto"/>
            <w:noWrap/>
            <w:vAlign w:val="center"/>
            <w:hideMark/>
          </w:tcPr>
          <w:p w14:paraId="7308C01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w:t>
            </w:r>
          </w:p>
        </w:tc>
        <w:tc>
          <w:tcPr>
            <w:tcW w:w="2051" w:type="dxa"/>
            <w:shd w:val="clear" w:color="000000" w:fill="FFFFFF"/>
            <w:vAlign w:val="center"/>
            <w:hideMark/>
          </w:tcPr>
          <w:p w14:paraId="31BD33C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A ARCHIVES</w:t>
            </w:r>
          </w:p>
        </w:tc>
        <w:tc>
          <w:tcPr>
            <w:tcW w:w="1701" w:type="dxa"/>
            <w:shd w:val="clear" w:color="000000" w:fill="FFFFFF"/>
            <w:vAlign w:val="center"/>
            <w:hideMark/>
          </w:tcPr>
          <w:p w14:paraId="4279216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3C0355C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66FE28E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3F73101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C3C04D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D871CC3" w14:textId="77777777" w:rsidTr="004312C4">
        <w:trPr>
          <w:trHeight w:val="525"/>
        </w:trPr>
        <w:tc>
          <w:tcPr>
            <w:tcW w:w="1200" w:type="dxa"/>
            <w:shd w:val="clear" w:color="auto" w:fill="auto"/>
            <w:noWrap/>
            <w:vAlign w:val="center"/>
            <w:hideMark/>
          </w:tcPr>
          <w:p w14:paraId="618891B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15</w:t>
            </w:r>
          </w:p>
        </w:tc>
        <w:tc>
          <w:tcPr>
            <w:tcW w:w="2051" w:type="dxa"/>
            <w:shd w:val="clear" w:color="000000" w:fill="FFFFFF"/>
            <w:vAlign w:val="center"/>
            <w:hideMark/>
          </w:tcPr>
          <w:p w14:paraId="4F4BE4A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Cahier A5, quadrillé</w:t>
            </w:r>
          </w:p>
        </w:tc>
        <w:tc>
          <w:tcPr>
            <w:tcW w:w="1701" w:type="dxa"/>
            <w:shd w:val="clear" w:color="000000" w:fill="FFFFFF"/>
            <w:vAlign w:val="center"/>
            <w:hideMark/>
          </w:tcPr>
          <w:p w14:paraId="2D9021E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A5</w:t>
            </w:r>
          </w:p>
        </w:tc>
        <w:tc>
          <w:tcPr>
            <w:tcW w:w="1418" w:type="dxa"/>
            <w:shd w:val="clear" w:color="000000" w:fill="FFFFFF"/>
            <w:vAlign w:val="center"/>
            <w:hideMark/>
          </w:tcPr>
          <w:p w14:paraId="0D71741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47F295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2D60BA2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2D3419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E56FC4A" w14:textId="77777777" w:rsidTr="004312C4">
        <w:trPr>
          <w:trHeight w:val="525"/>
        </w:trPr>
        <w:tc>
          <w:tcPr>
            <w:tcW w:w="1200" w:type="dxa"/>
            <w:shd w:val="clear" w:color="auto" w:fill="auto"/>
            <w:noWrap/>
            <w:vAlign w:val="center"/>
            <w:hideMark/>
          </w:tcPr>
          <w:p w14:paraId="33672A9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16</w:t>
            </w:r>
          </w:p>
        </w:tc>
        <w:tc>
          <w:tcPr>
            <w:tcW w:w="2051" w:type="dxa"/>
            <w:shd w:val="clear" w:color="000000" w:fill="FFFFFF"/>
            <w:noWrap/>
            <w:vAlign w:val="center"/>
            <w:hideMark/>
          </w:tcPr>
          <w:p w14:paraId="17DA0D8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Cahier quadrillé</w:t>
            </w:r>
          </w:p>
        </w:tc>
        <w:tc>
          <w:tcPr>
            <w:tcW w:w="1701" w:type="dxa"/>
            <w:shd w:val="clear" w:color="000000" w:fill="FFFFFF"/>
            <w:noWrap/>
            <w:vAlign w:val="center"/>
            <w:hideMark/>
          </w:tcPr>
          <w:p w14:paraId="23465EC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A4</w:t>
            </w:r>
          </w:p>
        </w:tc>
        <w:tc>
          <w:tcPr>
            <w:tcW w:w="1418" w:type="dxa"/>
            <w:shd w:val="clear" w:color="000000" w:fill="FFFFFF"/>
            <w:noWrap/>
            <w:vAlign w:val="center"/>
            <w:hideMark/>
          </w:tcPr>
          <w:p w14:paraId="5DAF6EA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E3505D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97</w:t>
            </w:r>
          </w:p>
        </w:tc>
        <w:tc>
          <w:tcPr>
            <w:tcW w:w="893" w:type="dxa"/>
            <w:shd w:val="clear" w:color="000000" w:fill="FFFFFF"/>
            <w:noWrap/>
            <w:vAlign w:val="center"/>
            <w:hideMark/>
          </w:tcPr>
          <w:p w14:paraId="432EB92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72825DD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615EE75" w14:textId="77777777" w:rsidTr="004312C4">
        <w:trPr>
          <w:trHeight w:val="525"/>
        </w:trPr>
        <w:tc>
          <w:tcPr>
            <w:tcW w:w="1200" w:type="dxa"/>
            <w:shd w:val="clear" w:color="auto" w:fill="auto"/>
            <w:noWrap/>
            <w:vAlign w:val="center"/>
            <w:hideMark/>
          </w:tcPr>
          <w:p w14:paraId="3A196E0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17</w:t>
            </w:r>
          </w:p>
        </w:tc>
        <w:tc>
          <w:tcPr>
            <w:tcW w:w="2051" w:type="dxa"/>
            <w:shd w:val="clear" w:color="000000" w:fill="FFFFFF"/>
            <w:vAlign w:val="center"/>
            <w:hideMark/>
          </w:tcPr>
          <w:p w14:paraId="7C9F303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CAHIER REGISTRE </w:t>
            </w:r>
          </w:p>
        </w:tc>
        <w:tc>
          <w:tcPr>
            <w:tcW w:w="1701" w:type="dxa"/>
            <w:shd w:val="clear" w:color="000000" w:fill="FFFFFF"/>
            <w:vAlign w:val="center"/>
            <w:hideMark/>
          </w:tcPr>
          <w:p w14:paraId="0209FC9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Quadrillé</w:t>
            </w:r>
          </w:p>
        </w:tc>
        <w:tc>
          <w:tcPr>
            <w:tcW w:w="1418" w:type="dxa"/>
            <w:shd w:val="clear" w:color="000000" w:fill="FFFFFF"/>
            <w:vAlign w:val="center"/>
            <w:hideMark/>
          </w:tcPr>
          <w:p w14:paraId="542ACB8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8CF8C4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17</w:t>
            </w:r>
          </w:p>
        </w:tc>
        <w:tc>
          <w:tcPr>
            <w:tcW w:w="893" w:type="dxa"/>
            <w:shd w:val="clear" w:color="000000" w:fill="FFFFFF"/>
            <w:vAlign w:val="center"/>
            <w:hideMark/>
          </w:tcPr>
          <w:p w14:paraId="1D458F8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09F308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190CFB2" w14:textId="77777777" w:rsidTr="004312C4">
        <w:trPr>
          <w:trHeight w:val="525"/>
        </w:trPr>
        <w:tc>
          <w:tcPr>
            <w:tcW w:w="1200" w:type="dxa"/>
            <w:shd w:val="clear" w:color="auto" w:fill="auto"/>
            <w:noWrap/>
            <w:vAlign w:val="center"/>
            <w:hideMark/>
          </w:tcPr>
          <w:p w14:paraId="5269CD8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18</w:t>
            </w:r>
          </w:p>
        </w:tc>
        <w:tc>
          <w:tcPr>
            <w:tcW w:w="2051" w:type="dxa"/>
            <w:shd w:val="clear" w:color="000000" w:fill="FFFFFF"/>
            <w:vAlign w:val="center"/>
            <w:hideMark/>
          </w:tcPr>
          <w:p w14:paraId="3FFF8C4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CAHIER REGISTRE, FIS, ligné, </w:t>
            </w:r>
          </w:p>
        </w:tc>
        <w:tc>
          <w:tcPr>
            <w:tcW w:w="1701" w:type="dxa"/>
            <w:shd w:val="clear" w:color="000000" w:fill="FFFFFF"/>
            <w:vAlign w:val="center"/>
            <w:hideMark/>
          </w:tcPr>
          <w:p w14:paraId="49B4D1B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Ligné</w:t>
            </w:r>
          </w:p>
        </w:tc>
        <w:tc>
          <w:tcPr>
            <w:tcW w:w="1418" w:type="dxa"/>
            <w:shd w:val="clear" w:color="000000" w:fill="FFFFFF"/>
            <w:vAlign w:val="center"/>
            <w:hideMark/>
          </w:tcPr>
          <w:p w14:paraId="38DE181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3B50316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0E843B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1FC929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A39735C" w14:textId="77777777" w:rsidTr="004312C4">
        <w:trPr>
          <w:trHeight w:val="525"/>
        </w:trPr>
        <w:tc>
          <w:tcPr>
            <w:tcW w:w="1200" w:type="dxa"/>
            <w:shd w:val="clear" w:color="auto" w:fill="auto"/>
            <w:noWrap/>
            <w:vAlign w:val="center"/>
            <w:hideMark/>
          </w:tcPr>
          <w:p w14:paraId="3B7CD0E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19</w:t>
            </w:r>
          </w:p>
        </w:tc>
        <w:tc>
          <w:tcPr>
            <w:tcW w:w="2051" w:type="dxa"/>
            <w:shd w:val="clear" w:color="000000" w:fill="FFFFFF"/>
            <w:noWrap/>
            <w:vAlign w:val="center"/>
            <w:hideMark/>
          </w:tcPr>
          <w:p w14:paraId="3E664A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CALCULATRICE,</w:t>
            </w:r>
          </w:p>
        </w:tc>
        <w:tc>
          <w:tcPr>
            <w:tcW w:w="1701" w:type="dxa"/>
            <w:shd w:val="clear" w:color="000000" w:fill="FFFFFF"/>
            <w:vAlign w:val="center"/>
            <w:hideMark/>
          </w:tcPr>
          <w:p w14:paraId="7538F65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 12 chiffres avec cellule photovoltaïque (solaire)</w:t>
            </w:r>
          </w:p>
        </w:tc>
        <w:tc>
          <w:tcPr>
            <w:tcW w:w="1418" w:type="dxa"/>
            <w:shd w:val="clear" w:color="000000" w:fill="FFFFFF"/>
            <w:noWrap/>
            <w:vAlign w:val="center"/>
            <w:hideMark/>
          </w:tcPr>
          <w:p w14:paraId="254F5ED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70F5517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noWrap/>
            <w:vAlign w:val="center"/>
            <w:hideMark/>
          </w:tcPr>
          <w:p w14:paraId="0E431E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FF1CC5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7B4AE40" w14:textId="77777777" w:rsidTr="004312C4">
        <w:trPr>
          <w:trHeight w:val="525"/>
        </w:trPr>
        <w:tc>
          <w:tcPr>
            <w:tcW w:w="1200" w:type="dxa"/>
            <w:shd w:val="clear" w:color="auto" w:fill="auto"/>
            <w:noWrap/>
            <w:vAlign w:val="center"/>
            <w:hideMark/>
          </w:tcPr>
          <w:p w14:paraId="490B620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lastRenderedPageBreak/>
              <w:t>20</w:t>
            </w:r>
          </w:p>
        </w:tc>
        <w:tc>
          <w:tcPr>
            <w:tcW w:w="2051" w:type="dxa"/>
            <w:shd w:val="clear" w:color="000000" w:fill="FFFFFF"/>
            <w:vAlign w:val="center"/>
            <w:hideMark/>
          </w:tcPr>
          <w:p w14:paraId="54BC2C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CALCULATRICE,</w:t>
            </w:r>
          </w:p>
        </w:tc>
        <w:tc>
          <w:tcPr>
            <w:tcW w:w="1701" w:type="dxa"/>
            <w:shd w:val="clear" w:color="000000" w:fill="FFFFFF"/>
            <w:vAlign w:val="center"/>
            <w:hideMark/>
          </w:tcPr>
          <w:p w14:paraId="51F9F28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Avec pile 12 chiffres</w:t>
            </w:r>
          </w:p>
        </w:tc>
        <w:tc>
          <w:tcPr>
            <w:tcW w:w="1418" w:type="dxa"/>
            <w:shd w:val="clear" w:color="000000" w:fill="FFFFFF"/>
            <w:vAlign w:val="center"/>
            <w:hideMark/>
          </w:tcPr>
          <w:p w14:paraId="7CD9309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332A79C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vAlign w:val="center"/>
            <w:hideMark/>
          </w:tcPr>
          <w:p w14:paraId="7F8FC9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A2E27A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25B6212" w14:textId="77777777" w:rsidTr="004312C4">
        <w:trPr>
          <w:trHeight w:val="525"/>
        </w:trPr>
        <w:tc>
          <w:tcPr>
            <w:tcW w:w="1200" w:type="dxa"/>
            <w:shd w:val="clear" w:color="auto" w:fill="auto"/>
            <w:noWrap/>
            <w:vAlign w:val="center"/>
            <w:hideMark/>
          </w:tcPr>
          <w:p w14:paraId="198DB30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21</w:t>
            </w:r>
          </w:p>
        </w:tc>
        <w:tc>
          <w:tcPr>
            <w:tcW w:w="2051" w:type="dxa"/>
            <w:shd w:val="clear" w:color="000000" w:fill="FFFFFF"/>
            <w:vAlign w:val="center"/>
            <w:hideMark/>
          </w:tcPr>
          <w:p w14:paraId="6C18FA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CARNET DE RECUS </w:t>
            </w:r>
          </w:p>
        </w:tc>
        <w:tc>
          <w:tcPr>
            <w:tcW w:w="1701" w:type="dxa"/>
            <w:shd w:val="clear" w:color="000000" w:fill="FFFFFF"/>
            <w:vAlign w:val="center"/>
            <w:hideMark/>
          </w:tcPr>
          <w:p w14:paraId="154D7D8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8D6474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2F79BD2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20</w:t>
            </w:r>
          </w:p>
        </w:tc>
        <w:tc>
          <w:tcPr>
            <w:tcW w:w="893" w:type="dxa"/>
            <w:shd w:val="clear" w:color="000000" w:fill="FFFFFF"/>
            <w:vAlign w:val="center"/>
            <w:hideMark/>
          </w:tcPr>
          <w:p w14:paraId="6C5A176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741620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669A00E" w14:textId="77777777" w:rsidTr="004312C4">
        <w:trPr>
          <w:trHeight w:val="525"/>
        </w:trPr>
        <w:tc>
          <w:tcPr>
            <w:tcW w:w="1200" w:type="dxa"/>
            <w:shd w:val="clear" w:color="auto" w:fill="auto"/>
            <w:noWrap/>
            <w:vAlign w:val="center"/>
            <w:hideMark/>
          </w:tcPr>
          <w:p w14:paraId="06CDFBB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22</w:t>
            </w:r>
          </w:p>
        </w:tc>
        <w:tc>
          <w:tcPr>
            <w:tcW w:w="2051" w:type="dxa"/>
            <w:shd w:val="clear" w:color="000000" w:fill="FFFFFF"/>
            <w:noWrap/>
            <w:vAlign w:val="center"/>
            <w:hideMark/>
          </w:tcPr>
          <w:p w14:paraId="273F928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CHEMISE perforée, A4, </w:t>
            </w:r>
          </w:p>
        </w:tc>
        <w:tc>
          <w:tcPr>
            <w:tcW w:w="1701" w:type="dxa"/>
            <w:shd w:val="clear" w:color="000000" w:fill="FFFFFF"/>
            <w:noWrap/>
            <w:vAlign w:val="center"/>
            <w:hideMark/>
          </w:tcPr>
          <w:p w14:paraId="4CE407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2F69C7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9DC852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300</w:t>
            </w:r>
          </w:p>
        </w:tc>
        <w:tc>
          <w:tcPr>
            <w:tcW w:w="893" w:type="dxa"/>
            <w:shd w:val="clear" w:color="000000" w:fill="FFFFFF"/>
            <w:noWrap/>
            <w:vAlign w:val="center"/>
            <w:hideMark/>
          </w:tcPr>
          <w:p w14:paraId="0BECE47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1A046A2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80E9226" w14:textId="77777777" w:rsidTr="004312C4">
        <w:trPr>
          <w:trHeight w:val="525"/>
        </w:trPr>
        <w:tc>
          <w:tcPr>
            <w:tcW w:w="1200" w:type="dxa"/>
            <w:shd w:val="clear" w:color="auto" w:fill="auto"/>
            <w:noWrap/>
            <w:vAlign w:val="center"/>
            <w:hideMark/>
          </w:tcPr>
          <w:p w14:paraId="0D2E07E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23</w:t>
            </w:r>
          </w:p>
        </w:tc>
        <w:tc>
          <w:tcPr>
            <w:tcW w:w="2051" w:type="dxa"/>
            <w:shd w:val="clear" w:color="000000" w:fill="FFFFFF"/>
            <w:vAlign w:val="center"/>
            <w:hideMark/>
          </w:tcPr>
          <w:p w14:paraId="39F252C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CISEAUX, </w:t>
            </w:r>
          </w:p>
        </w:tc>
        <w:tc>
          <w:tcPr>
            <w:tcW w:w="1701" w:type="dxa"/>
            <w:shd w:val="clear" w:color="000000" w:fill="FFFFFF"/>
            <w:vAlign w:val="center"/>
            <w:hideMark/>
          </w:tcPr>
          <w:p w14:paraId="205E94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761B46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paire</w:t>
            </w:r>
          </w:p>
        </w:tc>
        <w:tc>
          <w:tcPr>
            <w:tcW w:w="1286" w:type="dxa"/>
            <w:shd w:val="clear" w:color="000000" w:fill="FFFFFF"/>
            <w:vAlign w:val="center"/>
            <w:hideMark/>
          </w:tcPr>
          <w:p w14:paraId="2A5371F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w:t>
            </w:r>
          </w:p>
        </w:tc>
        <w:tc>
          <w:tcPr>
            <w:tcW w:w="893" w:type="dxa"/>
            <w:shd w:val="clear" w:color="000000" w:fill="FFFFFF"/>
            <w:vAlign w:val="center"/>
            <w:hideMark/>
          </w:tcPr>
          <w:p w14:paraId="5E471B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8EA1AA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548B5B9" w14:textId="77777777" w:rsidTr="004312C4">
        <w:trPr>
          <w:trHeight w:val="525"/>
        </w:trPr>
        <w:tc>
          <w:tcPr>
            <w:tcW w:w="1200" w:type="dxa"/>
            <w:shd w:val="clear" w:color="auto" w:fill="auto"/>
            <w:noWrap/>
            <w:vAlign w:val="center"/>
            <w:hideMark/>
          </w:tcPr>
          <w:p w14:paraId="6209AF3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2051" w:type="dxa"/>
            <w:shd w:val="clear" w:color="000000" w:fill="FFFFFF"/>
            <w:vAlign w:val="center"/>
            <w:hideMark/>
          </w:tcPr>
          <w:p w14:paraId="2892E0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CLASSEUR à levier A4</w:t>
            </w:r>
          </w:p>
        </w:tc>
        <w:tc>
          <w:tcPr>
            <w:tcW w:w="1701" w:type="dxa"/>
            <w:shd w:val="clear" w:color="000000" w:fill="FFFFFF"/>
            <w:vAlign w:val="center"/>
            <w:hideMark/>
          </w:tcPr>
          <w:p w14:paraId="25BBE92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Couleur</w:t>
            </w:r>
          </w:p>
        </w:tc>
        <w:tc>
          <w:tcPr>
            <w:tcW w:w="1418" w:type="dxa"/>
            <w:shd w:val="clear" w:color="000000" w:fill="FFFFFF"/>
            <w:vAlign w:val="center"/>
            <w:hideMark/>
          </w:tcPr>
          <w:p w14:paraId="34EBE4F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8BBBE3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200</w:t>
            </w:r>
          </w:p>
        </w:tc>
        <w:tc>
          <w:tcPr>
            <w:tcW w:w="893" w:type="dxa"/>
            <w:shd w:val="clear" w:color="000000" w:fill="FFFFFF"/>
            <w:vAlign w:val="center"/>
            <w:hideMark/>
          </w:tcPr>
          <w:p w14:paraId="357DC9D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5B5AA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7792238" w14:textId="77777777" w:rsidTr="004312C4">
        <w:trPr>
          <w:trHeight w:val="525"/>
        </w:trPr>
        <w:tc>
          <w:tcPr>
            <w:tcW w:w="1200" w:type="dxa"/>
            <w:shd w:val="clear" w:color="auto" w:fill="auto"/>
            <w:noWrap/>
            <w:vAlign w:val="center"/>
            <w:hideMark/>
          </w:tcPr>
          <w:p w14:paraId="2170324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2051" w:type="dxa"/>
            <w:shd w:val="clear" w:color="000000" w:fill="FFFFFF"/>
            <w:noWrap/>
            <w:vAlign w:val="center"/>
            <w:hideMark/>
          </w:tcPr>
          <w:p w14:paraId="6844BC5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CLASSEUR, à levier, A5,</w:t>
            </w:r>
          </w:p>
        </w:tc>
        <w:tc>
          <w:tcPr>
            <w:tcW w:w="1701" w:type="dxa"/>
            <w:shd w:val="clear" w:color="000000" w:fill="FFFFFF"/>
            <w:noWrap/>
            <w:vAlign w:val="center"/>
            <w:hideMark/>
          </w:tcPr>
          <w:p w14:paraId="2FFAD99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457AF4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18FE551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noWrap/>
            <w:vAlign w:val="center"/>
            <w:hideMark/>
          </w:tcPr>
          <w:p w14:paraId="7012B54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18C277C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A748F55" w14:textId="77777777" w:rsidTr="004312C4">
        <w:trPr>
          <w:trHeight w:val="525"/>
        </w:trPr>
        <w:tc>
          <w:tcPr>
            <w:tcW w:w="1200" w:type="dxa"/>
            <w:shd w:val="clear" w:color="auto" w:fill="auto"/>
            <w:noWrap/>
            <w:vAlign w:val="center"/>
            <w:hideMark/>
          </w:tcPr>
          <w:p w14:paraId="7D22A8E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26</w:t>
            </w:r>
          </w:p>
        </w:tc>
        <w:tc>
          <w:tcPr>
            <w:tcW w:w="2051" w:type="dxa"/>
            <w:shd w:val="clear" w:color="000000" w:fill="FFFFFF"/>
            <w:vAlign w:val="center"/>
            <w:hideMark/>
          </w:tcPr>
          <w:p w14:paraId="35B6180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COLLE bâton, </w:t>
            </w:r>
          </w:p>
        </w:tc>
        <w:tc>
          <w:tcPr>
            <w:tcW w:w="1701" w:type="dxa"/>
            <w:shd w:val="clear" w:color="000000" w:fill="FFFFFF"/>
            <w:vAlign w:val="center"/>
            <w:hideMark/>
          </w:tcPr>
          <w:p w14:paraId="25C5BA3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8,2 g</w:t>
            </w:r>
          </w:p>
        </w:tc>
        <w:tc>
          <w:tcPr>
            <w:tcW w:w="1418" w:type="dxa"/>
            <w:shd w:val="clear" w:color="000000" w:fill="FFFFFF"/>
            <w:vAlign w:val="center"/>
            <w:hideMark/>
          </w:tcPr>
          <w:p w14:paraId="2D857D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75281BA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36</w:t>
            </w:r>
          </w:p>
        </w:tc>
        <w:tc>
          <w:tcPr>
            <w:tcW w:w="893" w:type="dxa"/>
            <w:shd w:val="clear" w:color="000000" w:fill="FFFFFF"/>
            <w:vAlign w:val="center"/>
            <w:hideMark/>
          </w:tcPr>
          <w:p w14:paraId="1EB9A39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2C5D4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AC5AE73" w14:textId="77777777" w:rsidTr="004312C4">
        <w:trPr>
          <w:trHeight w:val="525"/>
        </w:trPr>
        <w:tc>
          <w:tcPr>
            <w:tcW w:w="1200" w:type="dxa"/>
            <w:shd w:val="clear" w:color="auto" w:fill="auto"/>
            <w:noWrap/>
            <w:vAlign w:val="center"/>
            <w:hideMark/>
          </w:tcPr>
          <w:p w14:paraId="34AB68E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27</w:t>
            </w:r>
          </w:p>
        </w:tc>
        <w:tc>
          <w:tcPr>
            <w:tcW w:w="2051" w:type="dxa"/>
            <w:shd w:val="clear" w:color="000000" w:fill="FFFFFF"/>
            <w:vAlign w:val="center"/>
            <w:hideMark/>
          </w:tcPr>
          <w:p w14:paraId="2EE4222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COLLE GLUE STICK </w:t>
            </w:r>
          </w:p>
        </w:tc>
        <w:tc>
          <w:tcPr>
            <w:tcW w:w="1701" w:type="dxa"/>
            <w:shd w:val="clear" w:color="000000" w:fill="FFFFFF"/>
            <w:vAlign w:val="center"/>
            <w:hideMark/>
          </w:tcPr>
          <w:p w14:paraId="00FF5A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36g</w:t>
            </w:r>
          </w:p>
        </w:tc>
        <w:tc>
          <w:tcPr>
            <w:tcW w:w="1418" w:type="dxa"/>
            <w:shd w:val="clear" w:color="000000" w:fill="FFFFFF"/>
            <w:vAlign w:val="center"/>
            <w:hideMark/>
          </w:tcPr>
          <w:p w14:paraId="5F35736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20984A4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0D6726C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94803C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7E2ECEB" w14:textId="77777777" w:rsidTr="004312C4">
        <w:trPr>
          <w:trHeight w:val="525"/>
        </w:trPr>
        <w:tc>
          <w:tcPr>
            <w:tcW w:w="1200" w:type="dxa"/>
            <w:shd w:val="clear" w:color="auto" w:fill="auto"/>
            <w:noWrap/>
            <w:vAlign w:val="center"/>
            <w:hideMark/>
          </w:tcPr>
          <w:p w14:paraId="3CC264B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28</w:t>
            </w:r>
          </w:p>
        </w:tc>
        <w:tc>
          <w:tcPr>
            <w:tcW w:w="2051" w:type="dxa"/>
            <w:shd w:val="clear" w:color="000000" w:fill="FFFFFF"/>
            <w:noWrap/>
            <w:vAlign w:val="center"/>
            <w:hideMark/>
          </w:tcPr>
          <w:p w14:paraId="089EB2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COLLE GLUE STICK </w:t>
            </w:r>
          </w:p>
        </w:tc>
        <w:tc>
          <w:tcPr>
            <w:tcW w:w="1701" w:type="dxa"/>
            <w:shd w:val="clear" w:color="000000" w:fill="FFFFFF"/>
            <w:noWrap/>
            <w:vAlign w:val="center"/>
            <w:hideMark/>
          </w:tcPr>
          <w:p w14:paraId="4B41E30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33 g</w:t>
            </w:r>
          </w:p>
        </w:tc>
        <w:tc>
          <w:tcPr>
            <w:tcW w:w="1418" w:type="dxa"/>
            <w:shd w:val="clear" w:color="000000" w:fill="FFFFFF"/>
            <w:noWrap/>
            <w:vAlign w:val="center"/>
            <w:hideMark/>
          </w:tcPr>
          <w:p w14:paraId="39AFED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D3311B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1B3B3AA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4A46C43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8938EFA" w14:textId="77777777" w:rsidTr="004312C4">
        <w:trPr>
          <w:trHeight w:val="525"/>
        </w:trPr>
        <w:tc>
          <w:tcPr>
            <w:tcW w:w="1200" w:type="dxa"/>
            <w:shd w:val="clear" w:color="auto" w:fill="auto"/>
            <w:noWrap/>
            <w:vAlign w:val="center"/>
            <w:hideMark/>
          </w:tcPr>
          <w:p w14:paraId="77A7B2E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29</w:t>
            </w:r>
          </w:p>
        </w:tc>
        <w:tc>
          <w:tcPr>
            <w:tcW w:w="2051" w:type="dxa"/>
            <w:shd w:val="clear" w:color="000000" w:fill="FFFFFF"/>
            <w:vAlign w:val="center"/>
            <w:hideMark/>
          </w:tcPr>
          <w:p w14:paraId="77876FA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COLLE liquide, </w:t>
            </w:r>
          </w:p>
        </w:tc>
        <w:tc>
          <w:tcPr>
            <w:tcW w:w="1701" w:type="dxa"/>
            <w:shd w:val="clear" w:color="000000" w:fill="FFFFFF"/>
            <w:vAlign w:val="center"/>
            <w:hideMark/>
          </w:tcPr>
          <w:p w14:paraId="21D45AB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80ml</w:t>
            </w:r>
          </w:p>
        </w:tc>
        <w:tc>
          <w:tcPr>
            <w:tcW w:w="1418" w:type="dxa"/>
            <w:shd w:val="clear" w:color="000000" w:fill="FFFFFF"/>
            <w:vAlign w:val="center"/>
            <w:hideMark/>
          </w:tcPr>
          <w:p w14:paraId="6AA9566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7D65910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3C7995E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F79A3F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B10E888" w14:textId="77777777" w:rsidTr="004312C4">
        <w:trPr>
          <w:trHeight w:val="525"/>
        </w:trPr>
        <w:tc>
          <w:tcPr>
            <w:tcW w:w="1200" w:type="dxa"/>
            <w:shd w:val="clear" w:color="auto" w:fill="auto"/>
            <w:noWrap/>
            <w:vAlign w:val="center"/>
            <w:hideMark/>
          </w:tcPr>
          <w:p w14:paraId="6FE0BD4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30</w:t>
            </w:r>
          </w:p>
        </w:tc>
        <w:tc>
          <w:tcPr>
            <w:tcW w:w="2051" w:type="dxa"/>
            <w:shd w:val="clear" w:color="000000" w:fill="FFFFFF"/>
            <w:vAlign w:val="center"/>
            <w:hideMark/>
          </w:tcPr>
          <w:p w14:paraId="1BCAFA7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Colle Stick PF pce</w:t>
            </w:r>
          </w:p>
        </w:tc>
        <w:tc>
          <w:tcPr>
            <w:tcW w:w="1701" w:type="dxa"/>
            <w:shd w:val="clear" w:color="000000" w:fill="FFFFFF"/>
            <w:vAlign w:val="center"/>
            <w:hideMark/>
          </w:tcPr>
          <w:p w14:paraId="54F7191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268994B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71B0DC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33EBF78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E83383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675BDA4" w14:textId="77777777" w:rsidTr="004312C4">
        <w:trPr>
          <w:trHeight w:val="525"/>
        </w:trPr>
        <w:tc>
          <w:tcPr>
            <w:tcW w:w="1200" w:type="dxa"/>
            <w:shd w:val="clear" w:color="auto" w:fill="auto"/>
            <w:noWrap/>
            <w:vAlign w:val="center"/>
            <w:hideMark/>
          </w:tcPr>
          <w:p w14:paraId="22B56CC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31</w:t>
            </w:r>
          </w:p>
        </w:tc>
        <w:tc>
          <w:tcPr>
            <w:tcW w:w="2051" w:type="dxa"/>
            <w:shd w:val="clear" w:color="000000" w:fill="FFFFFF"/>
            <w:noWrap/>
            <w:vAlign w:val="center"/>
            <w:hideMark/>
          </w:tcPr>
          <w:p w14:paraId="251A805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CORBEILLE à courrier</w:t>
            </w:r>
          </w:p>
        </w:tc>
        <w:tc>
          <w:tcPr>
            <w:tcW w:w="1701" w:type="dxa"/>
            <w:shd w:val="clear" w:color="000000" w:fill="FFFFFF"/>
            <w:noWrap/>
            <w:vAlign w:val="center"/>
            <w:hideMark/>
          </w:tcPr>
          <w:p w14:paraId="04BB052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15C1070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9366B6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noWrap/>
            <w:vAlign w:val="center"/>
            <w:hideMark/>
          </w:tcPr>
          <w:p w14:paraId="27C452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199DB1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6D09E70" w14:textId="77777777" w:rsidTr="004312C4">
        <w:trPr>
          <w:trHeight w:val="525"/>
        </w:trPr>
        <w:tc>
          <w:tcPr>
            <w:tcW w:w="1200" w:type="dxa"/>
            <w:shd w:val="clear" w:color="auto" w:fill="auto"/>
            <w:noWrap/>
            <w:vAlign w:val="center"/>
            <w:hideMark/>
          </w:tcPr>
          <w:p w14:paraId="1DF92BB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32</w:t>
            </w:r>
          </w:p>
        </w:tc>
        <w:tc>
          <w:tcPr>
            <w:tcW w:w="2051" w:type="dxa"/>
            <w:shd w:val="clear" w:color="000000" w:fill="FFFFFF"/>
            <w:vAlign w:val="center"/>
            <w:hideMark/>
          </w:tcPr>
          <w:p w14:paraId="7B0E33E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CORRECTEUR BLANC, </w:t>
            </w:r>
          </w:p>
        </w:tc>
        <w:tc>
          <w:tcPr>
            <w:tcW w:w="1701" w:type="dxa"/>
            <w:shd w:val="clear" w:color="000000" w:fill="FFFFFF"/>
            <w:vAlign w:val="center"/>
            <w:hideMark/>
          </w:tcPr>
          <w:p w14:paraId="6AE97EB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AAEA7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3955A5D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25C90E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D3EA1C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C0E7E44" w14:textId="77777777" w:rsidTr="004312C4">
        <w:trPr>
          <w:trHeight w:val="525"/>
        </w:trPr>
        <w:tc>
          <w:tcPr>
            <w:tcW w:w="1200" w:type="dxa"/>
            <w:shd w:val="clear" w:color="auto" w:fill="auto"/>
            <w:noWrap/>
            <w:vAlign w:val="center"/>
            <w:hideMark/>
          </w:tcPr>
          <w:p w14:paraId="1C5B1E6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33</w:t>
            </w:r>
          </w:p>
        </w:tc>
        <w:tc>
          <w:tcPr>
            <w:tcW w:w="2051" w:type="dxa"/>
            <w:shd w:val="clear" w:color="000000" w:fill="FFFFFF"/>
            <w:vAlign w:val="center"/>
            <w:hideMark/>
          </w:tcPr>
          <w:p w14:paraId="6EAA4E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CORRECTEUR LIQUIDE, </w:t>
            </w:r>
          </w:p>
        </w:tc>
        <w:tc>
          <w:tcPr>
            <w:tcW w:w="1701" w:type="dxa"/>
            <w:shd w:val="clear" w:color="000000" w:fill="FFFFFF"/>
            <w:vAlign w:val="center"/>
            <w:hideMark/>
          </w:tcPr>
          <w:p w14:paraId="16A3B1F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KIT CORRECTEUR avec diluant, le kit</w:t>
            </w:r>
          </w:p>
        </w:tc>
        <w:tc>
          <w:tcPr>
            <w:tcW w:w="1418" w:type="dxa"/>
            <w:shd w:val="clear" w:color="000000" w:fill="FFFFFF"/>
            <w:vAlign w:val="center"/>
            <w:hideMark/>
          </w:tcPr>
          <w:p w14:paraId="20EE598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kit de 2 flacons</w:t>
            </w:r>
          </w:p>
        </w:tc>
        <w:tc>
          <w:tcPr>
            <w:tcW w:w="1286" w:type="dxa"/>
            <w:shd w:val="clear" w:color="000000" w:fill="FFFFFF"/>
            <w:vAlign w:val="center"/>
            <w:hideMark/>
          </w:tcPr>
          <w:p w14:paraId="72ED1D8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36</w:t>
            </w:r>
          </w:p>
        </w:tc>
        <w:tc>
          <w:tcPr>
            <w:tcW w:w="893" w:type="dxa"/>
            <w:shd w:val="clear" w:color="000000" w:fill="FFFFFF"/>
            <w:vAlign w:val="center"/>
            <w:hideMark/>
          </w:tcPr>
          <w:p w14:paraId="0D92B88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0BF0AC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C4E337A" w14:textId="77777777" w:rsidTr="004312C4">
        <w:trPr>
          <w:trHeight w:val="525"/>
        </w:trPr>
        <w:tc>
          <w:tcPr>
            <w:tcW w:w="1200" w:type="dxa"/>
            <w:shd w:val="clear" w:color="auto" w:fill="auto"/>
            <w:noWrap/>
            <w:vAlign w:val="center"/>
            <w:hideMark/>
          </w:tcPr>
          <w:p w14:paraId="630ED31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34</w:t>
            </w:r>
          </w:p>
        </w:tc>
        <w:tc>
          <w:tcPr>
            <w:tcW w:w="2051" w:type="dxa"/>
            <w:shd w:val="clear" w:color="000000" w:fill="FFFFFF"/>
            <w:noWrap/>
            <w:vAlign w:val="center"/>
            <w:hideMark/>
          </w:tcPr>
          <w:p w14:paraId="4AC4F1C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CRAYON</w:t>
            </w:r>
          </w:p>
        </w:tc>
        <w:tc>
          <w:tcPr>
            <w:tcW w:w="1701" w:type="dxa"/>
            <w:shd w:val="clear" w:color="000000" w:fill="FFFFFF"/>
            <w:noWrap/>
            <w:vAlign w:val="center"/>
            <w:hideMark/>
          </w:tcPr>
          <w:p w14:paraId="007BF9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2F178D3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12 pièces</w:t>
            </w:r>
          </w:p>
        </w:tc>
        <w:tc>
          <w:tcPr>
            <w:tcW w:w="1286" w:type="dxa"/>
            <w:shd w:val="clear" w:color="000000" w:fill="FFFFFF"/>
            <w:noWrap/>
            <w:vAlign w:val="center"/>
            <w:hideMark/>
          </w:tcPr>
          <w:p w14:paraId="359117B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noWrap/>
            <w:vAlign w:val="center"/>
            <w:hideMark/>
          </w:tcPr>
          <w:p w14:paraId="1A4808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868172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34B644D" w14:textId="77777777" w:rsidTr="004312C4">
        <w:trPr>
          <w:trHeight w:val="525"/>
        </w:trPr>
        <w:tc>
          <w:tcPr>
            <w:tcW w:w="1200" w:type="dxa"/>
            <w:shd w:val="clear" w:color="auto" w:fill="auto"/>
            <w:noWrap/>
            <w:vAlign w:val="center"/>
            <w:hideMark/>
          </w:tcPr>
          <w:p w14:paraId="4F199B2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35</w:t>
            </w:r>
          </w:p>
        </w:tc>
        <w:tc>
          <w:tcPr>
            <w:tcW w:w="2051" w:type="dxa"/>
            <w:shd w:val="clear" w:color="000000" w:fill="FFFFFF"/>
            <w:vAlign w:val="center"/>
            <w:hideMark/>
          </w:tcPr>
          <w:p w14:paraId="2461D3C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CRAYON A PAPIER, </w:t>
            </w:r>
          </w:p>
        </w:tc>
        <w:tc>
          <w:tcPr>
            <w:tcW w:w="1701" w:type="dxa"/>
            <w:shd w:val="clear" w:color="000000" w:fill="FFFFFF"/>
            <w:vAlign w:val="center"/>
            <w:hideMark/>
          </w:tcPr>
          <w:p w14:paraId="5805498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DE1FB7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4179962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7082CC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4EA805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052A213" w14:textId="77777777" w:rsidTr="004312C4">
        <w:trPr>
          <w:trHeight w:val="525"/>
        </w:trPr>
        <w:tc>
          <w:tcPr>
            <w:tcW w:w="1200" w:type="dxa"/>
            <w:shd w:val="clear" w:color="auto" w:fill="auto"/>
            <w:noWrap/>
            <w:vAlign w:val="center"/>
            <w:hideMark/>
          </w:tcPr>
          <w:p w14:paraId="4E53A2C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36</w:t>
            </w:r>
          </w:p>
        </w:tc>
        <w:tc>
          <w:tcPr>
            <w:tcW w:w="2051" w:type="dxa"/>
            <w:shd w:val="clear" w:color="000000" w:fill="FFFFFF"/>
            <w:vAlign w:val="center"/>
            <w:hideMark/>
          </w:tcPr>
          <w:p w14:paraId="7997BC9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CUTTER, </w:t>
            </w:r>
          </w:p>
        </w:tc>
        <w:tc>
          <w:tcPr>
            <w:tcW w:w="1701" w:type="dxa"/>
            <w:shd w:val="clear" w:color="000000" w:fill="FFFFFF"/>
            <w:vAlign w:val="center"/>
            <w:hideMark/>
          </w:tcPr>
          <w:p w14:paraId="4D2A33E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71649A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D15A8D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vAlign w:val="center"/>
            <w:hideMark/>
          </w:tcPr>
          <w:p w14:paraId="22FA6FD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CA2102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1C6D63C" w14:textId="77777777" w:rsidTr="004312C4">
        <w:trPr>
          <w:trHeight w:val="525"/>
        </w:trPr>
        <w:tc>
          <w:tcPr>
            <w:tcW w:w="1200" w:type="dxa"/>
            <w:shd w:val="clear" w:color="auto" w:fill="auto"/>
            <w:noWrap/>
            <w:vAlign w:val="center"/>
            <w:hideMark/>
          </w:tcPr>
          <w:p w14:paraId="2D20A12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37</w:t>
            </w:r>
          </w:p>
        </w:tc>
        <w:tc>
          <w:tcPr>
            <w:tcW w:w="2051" w:type="dxa"/>
            <w:shd w:val="clear" w:color="000000" w:fill="FFFFFF"/>
            <w:noWrap/>
            <w:vAlign w:val="center"/>
            <w:hideMark/>
          </w:tcPr>
          <w:p w14:paraId="57D2039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Désagrafeuse</w:t>
            </w:r>
          </w:p>
        </w:tc>
        <w:tc>
          <w:tcPr>
            <w:tcW w:w="1701" w:type="dxa"/>
            <w:shd w:val="clear" w:color="000000" w:fill="FFFFFF"/>
            <w:noWrap/>
            <w:vAlign w:val="center"/>
            <w:hideMark/>
          </w:tcPr>
          <w:p w14:paraId="2EE0B6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7DBA0C5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6578CC6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6645B6D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1B8393B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72B62CF" w14:textId="77777777" w:rsidTr="004312C4">
        <w:trPr>
          <w:trHeight w:val="525"/>
        </w:trPr>
        <w:tc>
          <w:tcPr>
            <w:tcW w:w="1200" w:type="dxa"/>
            <w:shd w:val="clear" w:color="auto" w:fill="auto"/>
            <w:noWrap/>
            <w:vAlign w:val="center"/>
            <w:hideMark/>
          </w:tcPr>
          <w:p w14:paraId="64156DD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38</w:t>
            </w:r>
          </w:p>
        </w:tc>
        <w:tc>
          <w:tcPr>
            <w:tcW w:w="2051" w:type="dxa"/>
            <w:shd w:val="clear" w:color="000000" w:fill="FFFFFF"/>
            <w:vAlign w:val="center"/>
            <w:hideMark/>
          </w:tcPr>
          <w:p w14:paraId="2524049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ECRITOIRE A PINCE </w:t>
            </w:r>
          </w:p>
        </w:tc>
        <w:tc>
          <w:tcPr>
            <w:tcW w:w="1701" w:type="dxa"/>
            <w:shd w:val="clear" w:color="000000" w:fill="FFFFFF"/>
            <w:vAlign w:val="center"/>
            <w:hideMark/>
          </w:tcPr>
          <w:p w14:paraId="71CFBCE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498F241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136954E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4AEB497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F6DED0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68E4F23" w14:textId="77777777" w:rsidTr="004312C4">
        <w:trPr>
          <w:trHeight w:val="525"/>
        </w:trPr>
        <w:tc>
          <w:tcPr>
            <w:tcW w:w="1200" w:type="dxa"/>
            <w:shd w:val="clear" w:color="auto" w:fill="auto"/>
            <w:noWrap/>
            <w:vAlign w:val="center"/>
            <w:hideMark/>
          </w:tcPr>
          <w:p w14:paraId="567A98A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39</w:t>
            </w:r>
          </w:p>
        </w:tc>
        <w:tc>
          <w:tcPr>
            <w:tcW w:w="2051" w:type="dxa"/>
            <w:shd w:val="clear" w:color="000000" w:fill="FFFFFF"/>
            <w:vAlign w:val="center"/>
            <w:hideMark/>
          </w:tcPr>
          <w:p w14:paraId="383F4FC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Encre tempon</w:t>
            </w:r>
          </w:p>
        </w:tc>
        <w:tc>
          <w:tcPr>
            <w:tcW w:w="1701" w:type="dxa"/>
            <w:shd w:val="clear" w:color="000000" w:fill="FFFFFF"/>
            <w:vAlign w:val="center"/>
            <w:hideMark/>
          </w:tcPr>
          <w:p w14:paraId="6FE565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Noir</w:t>
            </w:r>
          </w:p>
        </w:tc>
        <w:tc>
          <w:tcPr>
            <w:tcW w:w="1418" w:type="dxa"/>
            <w:shd w:val="clear" w:color="000000" w:fill="FFFFFF"/>
            <w:vAlign w:val="center"/>
            <w:hideMark/>
          </w:tcPr>
          <w:p w14:paraId="4E72084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7B37BD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0BA35D0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534683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4D3E1B4" w14:textId="77777777" w:rsidTr="004312C4">
        <w:trPr>
          <w:trHeight w:val="525"/>
        </w:trPr>
        <w:tc>
          <w:tcPr>
            <w:tcW w:w="1200" w:type="dxa"/>
            <w:shd w:val="clear" w:color="auto" w:fill="auto"/>
            <w:noWrap/>
            <w:vAlign w:val="center"/>
            <w:hideMark/>
          </w:tcPr>
          <w:p w14:paraId="6C7EA6B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40</w:t>
            </w:r>
          </w:p>
        </w:tc>
        <w:tc>
          <w:tcPr>
            <w:tcW w:w="2051" w:type="dxa"/>
            <w:shd w:val="clear" w:color="000000" w:fill="FFFFFF"/>
            <w:noWrap/>
            <w:vAlign w:val="center"/>
            <w:hideMark/>
          </w:tcPr>
          <w:p w14:paraId="51CD97E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Encre tempon</w:t>
            </w:r>
          </w:p>
        </w:tc>
        <w:tc>
          <w:tcPr>
            <w:tcW w:w="1701" w:type="dxa"/>
            <w:shd w:val="clear" w:color="000000" w:fill="FFFFFF"/>
            <w:noWrap/>
            <w:vAlign w:val="center"/>
            <w:hideMark/>
          </w:tcPr>
          <w:p w14:paraId="5748B34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Rouge</w:t>
            </w:r>
          </w:p>
        </w:tc>
        <w:tc>
          <w:tcPr>
            <w:tcW w:w="1418" w:type="dxa"/>
            <w:shd w:val="clear" w:color="000000" w:fill="FFFFFF"/>
            <w:noWrap/>
            <w:vAlign w:val="center"/>
            <w:hideMark/>
          </w:tcPr>
          <w:p w14:paraId="1B13C15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5FED89D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noWrap/>
            <w:vAlign w:val="center"/>
            <w:hideMark/>
          </w:tcPr>
          <w:p w14:paraId="36CEB9E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3BEABD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0ECEA1B" w14:textId="77777777" w:rsidTr="004312C4">
        <w:trPr>
          <w:trHeight w:val="525"/>
        </w:trPr>
        <w:tc>
          <w:tcPr>
            <w:tcW w:w="1200" w:type="dxa"/>
            <w:shd w:val="clear" w:color="auto" w:fill="auto"/>
            <w:noWrap/>
            <w:vAlign w:val="center"/>
            <w:hideMark/>
          </w:tcPr>
          <w:p w14:paraId="3F86748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41</w:t>
            </w:r>
          </w:p>
        </w:tc>
        <w:tc>
          <w:tcPr>
            <w:tcW w:w="2051" w:type="dxa"/>
            <w:shd w:val="clear" w:color="000000" w:fill="FFFFFF"/>
            <w:vAlign w:val="center"/>
            <w:hideMark/>
          </w:tcPr>
          <w:p w14:paraId="243068F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 Americaine</w:t>
            </w:r>
          </w:p>
        </w:tc>
        <w:tc>
          <w:tcPr>
            <w:tcW w:w="1701" w:type="dxa"/>
            <w:shd w:val="clear" w:color="000000" w:fill="FFFFFF"/>
            <w:vAlign w:val="center"/>
            <w:hideMark/>
          </w:tcPr>
          <w:p w14:paraId="70374EA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4D139B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39A0857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5E2DDBF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05D28A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A9098FD" w14:textId="77777777" w:rsidTr="004312C4">
        <w:trPr>
          <w:trHeight w:val="525"/>
        </w:trPr>
        <w:tc>
          <w:tcPr>
            <w:tcW w:w="1200" w:type="dxa"/>
            <w:shd w:val="clear" w:color="auto" w:fill="auto"/>
            <w:noWrap/>
            <w:vAlign w:val="center"/>
            <w:hideMark/>
          </w:tcPr>
          <w:p w14:paraId="0BDDCF1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42</w:t>
            </w:r>
          </w:p>
        </w:tc>
        <w:tc>
          <w:tcPr>
            <w:tcW w:w="2051" w:type="dxa"/>
            <w:shd w:val="clear" w:color="000000" w:fill="FFFFFF"/>
            <w:vAlign w:val="center"/>
            <w:hideMark/>
          </w:tcPr>
          <w:p w14:paraId="575DC7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 Ordinaire,</w:t>
            </w:r>
          </w:p>
        </w:tc>
        <w:tc>
          <w:tcPr>
            <w:tcW w:w="1701" w:type="dxa"/>
            <w:shd w:val="clear" w:color="000000" w:fill="FFFFFF"/>
            <w:vAlign w:val="center"/>
            <w:hideMark/>
          </w:tcPr>
          <w:p w14:paraId="43B7501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A87AF5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725E463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25B7986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F5D54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AC027D4" w14:textId="77777777" w:rsidTr="004312C4">
        <w:trPr>
          <w:trHeight w:val="525"/>
        </w:trPr>
        <w:tc>
          <w:tcPr>
            <w:tcW w:w="1200" w:type="dxa"/>
            <w:shd w:val="clear" w:color="auto" w:fill="auto"/>
            <w:noWrap/>
            <w:vAlign w:val="center"/>
            <w:hideMark/>
          </w:tcPr>
          <w:p w14:paraId="6849E9E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43</w:t>
            </w:r>
          </w:p>
        </w:tc>
        <w:tc>
          <w:tcPr>
            <w:tcW w:w="2051" w:type="dxa"/>
            <w:shd w:val="clear" w:color="000000" w:fill="FFFFFF"/>
            <w:noWrap/>
            <w:vAlign w:val="center"/>
            <w:hideMark/>
          </w:tcPr>
          <w:p w14:paraId="769FA53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ENVELOPPE A3, </w:t>
            </w:r>
          </w:p>
        </w:tc>
        <w:tc>
          <w:tcPr>
            <w:tcW w:w="1701" w:type="dxa"/>
            <w:shd w:val="clear" w:color="000000" w:fill="FFFFFF"/>
            <w:noWrap/>
            <w:vAlign w:val="center"/>
            <w:hideMark/>
          </w:tcPr>
          <w:p w14:paraId="659184A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1A9A96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noWrap/>
            <w:vAlign w:val="center"/>
            <w:hideMark/>
          </w:tcPr>
          <w:p w14:paraId="377FBC8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200</w:t>
            </w:r>
          </w:p>
        </w:tc>
        <w:tc>
          <w:tcPr>
            <w:tcW w:w="893" w:type="dxa"/>
            <w:shd w:val="clear" w:color="000000" w:fill="FFFFFF"/>
            <w:noWrap/>
            <w:vAlign w:val="center"/>
            <w:hideMark/>
          </w:tcPr>
          <w:p w14:paraId="3A6F3BE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85A497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DEC6FCB" w14:textId="77777777" w:rsidTr="004312C4">
        <w:trPr>
          <w:trHeight w:val="525"/>
        </w:trPr>
        <w:tc>
          <w:tcPr>
            <w:tcW w:w="1200" w:type="dxa"/>
            <w:shd w:val="clear" w:color="auto" w:fill="auto"/>
            <w:noWrap/>
            <w:vAlign w:val="center"/>
            <w:hideMark/>
          </w:tcPr>
          <w:p w14:paraId="58C4B73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44</w:t>
            </w:r>
          </w:p>
        </w:tc>
        <w:tc>
          <w:tcPr>
            <w:tcW w:w="2051" w:type="dxa"/>
            <w:shd w:val="clear" w:color="000000" w:fill="FFFFFF"/>
            <w:vAlign w:val="center"/>
            <w:hideMark/>
          </w:tcPr>
          <w:p w14:paraId="0DB4E87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A4,</w:t>
            </w:r>
          </w:p>
        </w:tc>
        <w:tc>
          <w:tcPr>
            <w:tcW w:w="1701" w:type="dxa"/>
            <w:shd w:val="clear" w:color="000000" w:fill="FFFFFF"/>
            <w:vAlign w:val="center"/>
            <w:hideMark/>
          </w:tcPr>
          <w:p w14:paraId="7045BA0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3DFF426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04A2BCB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200</w:t>
            </w:r>
          </w:p>
        </w:tc>
        <w:tc>
          <w:tcPr>
            <w:tcW w:w="893" w:type="dxa"/>
            <w:shd w:val="clear" w:color="000000" w:fill="FFFFFF"/>
            <w:vAlign w:val="center"/>
            <w:hideMark/>
          </w:tcPr>
          <w:p w14:paraId="722D74E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4EB321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AAEB9E0" w14:textId="77777777" w:rsidTr="004312C4">
        <w:trPr>
          <w:trHeight w:val="525"/>
        </w:trPr>
        <w:tc>
          <w:tcPr>
            <w:tcW w:w="1200" w:type="dxa"/>
            <w:shd w:val="clear" w:color="auto" w:fill="auto"/>
            <w:noWrap/>
            <w:vAlign w:val="center"/>
            <w:hideMark/>
          </w:tcPr>
          <w:p w14:paraId="5289B2B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lastRenderedPageBreak/>
              <w:t>45</w:t>
            </w:r>
          </w:p>
        </w:tc>
        <w:tc>
          <w:tcPr>
            <w:tcW w:w="2051" w:type="dxa"/>
            <w:shd w:val="clear" w:color="000000" w:fill="FFFFFF"/>
            <w:vAlign w:val="center"/>
            <w:hideMark/>
          </w:tcPr>
          <w:p w14:paraId="079AB7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A5,</w:t>
            </w:r>
          </w:p>
        </w:tc>
        <w:tc>
          <w:tcPr>
            <w:tcW w:w="1701" w:type="dxa"/>
            <w:shd w:val="clear" w:color="000000" w:fill="FFFFFF"/>
            <w:vAlign w:val="center"/>
            <w:hideMark/>
          </w:tcPr>
          <w:p w14:paraId="556C747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3CBDBD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5613D6F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5229963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074C4C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1D6E526" w14:textId="77777777" w:rsidTr="004312C4">
        <w:trPr>
          <w:trHeight w:val="525"/>
        </w:trPr>
        <w:tc>
          <w:tcPr>
            <w:tcW w:w="1200" w:type="dxa"/>
            <w:shd w:val="clear" w:color="auto" w:fill="auto"/>
            <w:noWrap/>
            <w:vAlign w:val="center"/>
            <w:hideMark/>
          </w:tcPr>
          <w:p w14:paraId="5C1D923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46</w:t>
            </w:r>
          </w:p>
        </w:tc>
        <w:tc>
          <w:tcPr>
            <w:tcW w:w="2051" w:type="dxa"/>
            <w:shd w:val="clear" w:color="000000" w:fill="FFFFFF"/>
            <w:noWrap/>
            <w:vAlign w:val="center"/>
            <w:hideMark/>
          </w:tcPr>
          <w:p w14:paraId="757EA7D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ENVELOPPE BLANCHE, A5 </w:t>
            </w:r>
          </w:p>
        </w:tc>
        <w:tc>
          <w:tcPr>
            <w:tcW w:w="1701" w:type="dxa"/>
            <w:shd w:val="clear" w:color="000000" w:fill="FFFFFF"/>
            <w:noWrap/>
            <w:vAlign w:val="center"/>
            <w:hideMark/>
          </w:tcPr>
          <w:p w14:paraId="16F9998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0082BEE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noWrap/>
            <w:vAlign w:val="center"/>
            <w:hideMark/>
          </w:tcPr>
          <w:p w14:paraId="32E2AA5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noWrap/>
            <w:vAlign w:val="center"/>
            <w:hideMark/>
          </w:tcPr>
          <w:p w14:paraId="3CADA03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BE7ACA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FC90816" w14:textId="77777777" w:rsidTr="004312C4">
        <w:trPr>
          <w:trHeight w:val="525"/>
        </w:trPr>
        <w:tc>
          <w:tcPr>
            <w:tcW w:w="1200" w:type="dxa"/>
            <w:shd w:val="clear" w:color="auto" w:fill="auto"/>
            <w:noWrap/>
            <w:vAlign w:val="center"/>
            <w:hideMark/>
          </w:tcPr>
          <w:p w14:paraId="1C21A71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47</w:t>
            </w:r>
          </w:p>
        </w:tc>
        <w:tc>
          <w:tcPr>
            <w:tcW w:w="2051" w:type="dxa"/>
            <w:shd w:val="clear" w:color="000000" w:fill="FFFFFF"/>
            <w:vAlign w:val="center"/>
            <w:hideMark/>
          </w:tcPr>
          <w:p w14:paraId="5212FCD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blanche A4</w:t>
            </w:r>
          </w:p>
        </w:tc>
        <w:tc>
          <w:tcPr>
            <w:tcW w:w="1701" w:type="dxa"/>
            <w:shd w:val="clear" w:color="000000" w:fill="FFFFFF"/>
            <w:vAlign w:val="center"/>
            <w:hideMark/>
          </w:tcPr>
          <w:p w14:paraId="3D7B5AE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405B986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14F36A2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300</w:t>
            </w:r>
          </w:p>
        </w:tc>
        <w:tc>
          <w:tcPr>
            <w:tcW w:w="893" w:type="dxa"/>
            <w:shd w:val="clear" w:color="000000" w:fill="FFFFFF"/>
            <w:vAlign w:val="center"/>
            <w:hideMark/>
          </w:tcPr>
          <w:p w14:paraId="593B80B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AC557E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28B3D34" w14:textId="77777777" w:rsidTr="004312C4">
        <w:trPr>
          <w:trHeight w:val="525"/>
        </w:trPr>
        <w:tc>
          <w:tcPr>
            <w:tcW w:w="1200" w:type="dxa"/>
            <w:shd w:val="clear" w:color="auto" w:fill="auto"/>
            <w:noWrap/>
            <w:vAlign w:val="center"/>
            <w:hideMark/>
          </w:tcPr>
          <w:p w14:paraId="3E481A6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48</w:t>
            </w:r>
          </w:p>
        </w:tc>
        <w:tc>
          <w:tcPr>
            <w:tcW w:w="2051" w:type="dxa"/>
            <w:shd w:val="clear" w:color="000000" w:fill="FFFFFF"/>
            <w:vAlign w:val="center"/>
            <w:hideMark/>
          </w:tcPr>
          <w:p w14:paraId="6F2A60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kraft</w:t>
            </w:r>
          </w:p>
        </w:tc>
        <w:tc>
          <w:tcPr>
            <w:tcW w:w="1701" w:type="dxa"/>
            <w:shd w:val="clear" w:color="000000" w:fill="FFFFFF"/>
            <w:vAlign w:val="center"/>
            <w:hideMark/>
          </w:tcPr>
          <w:p w14:paraId="47BE27B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5078A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vAlign w:val="center"/>
            <w:hideMark/>
          </w:tcPr>
          <w:p w14:paraId="6D68827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5D61815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0ACDC4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7F924F2" w14:textId="77777777" w:rsidTr="004312C4">
        <w:trPr>
          <w:trHeight w:val="525"/>
        </w:trPr>
        <w:tc>
          <w:tcPr>
            <w:tcW w:w="1200" w:type="dxa"/>
            <w:shd w:val="clear" w:color="auto" w:fill="auto"/>
            <w:noWrap/>
            <w:vAlign w:val="center"/>
            <w:hideMark/>
          </w:tcPr>
          <w:p w14:paraId="32B7AA3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49</w:t>
            </w:r>
          </w:p>
        </w:tc>
        <w:tc>
          <w:tcPr>
            <w:tcW w:w="2051" w:type="dxa"/>
            <w:shd w:val="clear" w:color="000000" w:fill="FFFFFF"/>
            <w:noWrap/>
            <w:vAlign w:val="center"/>
            <w:hideMark/>
          </w:tcPr>
          <w:p w14:paraId="4B09D96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ENVELOPPE, kraft</w:t>
            </w:r>
          </w:p>
        </w:tc>
        <w:tc>
          <w:tcPr>
            <w:tcW w:w="1701" w:type="dxa"/>
            <w:shd w:val="clear" w:color="000000" w:fill="FFFFFF"/>
            <w:noWrap/>
            <w:vAlign w:val="center"/>
            <w:hideMark/>
          </w:tcPr>
          <w:p w14:paraId="53E638A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4218DE0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50 pièces</w:t>
            </w:r>
          </w:p>
        </w:tc>
        <w:tc>
          <w:tcPr>
            <w:tcW w:w="1286" w:type="dxa"/>
            <w:shd w:val="clear" w:color="000000" w:fill="FFFFFF"/>
            <w:noWrap/>
            <w:vAlign w:val="center"/>
            <w:hideMark/>
          </w:tcPr>
          <w:p w14:paraId="4F0A673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noWrap/>
            <w:vAlign w:val="center"/>
            <w:hideMark/>
          </w:tcPr>
          <w:p w14:paraId="5D269D6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2D71F60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74D3BF6" w14:textId="77777777" w:rsidTr="004312C4">
        <w:trPr>
          <w:trHeight w:val="525"/>
        </w:trPr>
        <w:tc>
          <w:tcPr>
            <w:tcW w:w="1200" w:type="dxa"/>
            <w:shd w:val="clear" w:color="auto" w:fill="auto"/>
            <w:noWrap/>
            <w:vAlign w:val="center"/>
            <w:hideMark/>
          </w:tcPr>
          <w:p w14:paraId="7C0B11A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2051" w:type="dxa"/>
            <w:shd w:val="clear" w:color="000000" w:fill="FFFFFF"/>
            <w:vAlign w:val="center"/>
            <w:hideMark/>
          </w:tcPr>
          <w:p w14:paraId="4FB24223" w14:textId="77777777" w:rsidR="004312C4" w:rsidRPr="004312C4" w:rsidRDefault="004312C4" w:rsidP="004312C4">
            <w:pPr>
              <w:spacing w:after="0" w:line="240" w:lineRule="auto"/>
              <w:rPr>
                <w:rFonts w:eastAsia="Times New Roman" w:cs="Calibri"/>
                <w:szCs w:val="21"/>
                <w:lang w:val="pt-PT" w:eastAsia="fr-FR"/>
              </w:rPr>
            </w:pPr>
            <w:r w:rsidRPr="004312C4">
              <w:rPr>
                <w:rFonts w:eastAsia="Times New Roman" w:cs="Calibri"/>
                <w:szCs w:val="21"/>
                <w:lang w:val="pt-PT" w:eastAsia="fr-FR"/>
              </w:rPr>
              <w:t xml:space="preserve">FARDE A DEVIS  à tringle, </w:t>
            </w:r>
          </w:p>
        </w:tc>
        <w:tc>
          <w:tcPr>
            <w:tcW w:w="1701" w:type="dxa"/>
            <w:shd w:val="clear" w:color="000000" w:fill="FFFFFF"/>
            <w:vAlign w:val="center"/>
            <w:hideMark/>
          </w:tcPr>
          <w:p w14:paraId="04A0115C" w14:textId="77777777" w:rsidR="004312C4" w:rsidRPr="004312C4" w:rsidRDefault="004312C4" w:rsidP="004312C4">
            <w:pPr>
              <w:spacing w:after="0" w:line="240" w:lineRule="auto"/>
              <w:rPr>
                <w:rFonts w:eastAsia="Times New Roman" w:cs="Calibri"/>
                <w:szCs w:val="21"/>
                <w:lang w:val="pt-PT" w:eastAsia="fr-FR"/>
              </w:rPr>
            </w:pPr>
            <w:r w:rsidRPr="004312C4">
              <w:rPr>
                <w:rFonts w:eastAsia="Times New Roman" w:cs="Calibri"/>
                <w:szCs w:val="21"/>
                <w:lang w:val="pt-PT" w:eastAsia="fr-FR"/>
              </w:rPr>
              <w:t> </w:t>
            </w:r>
          </w:p>
        </w:tc>
        <w:tc>
          <w:tcPr>
            <w:tcW w:w="1418" w:type="dxa"/>
            <w:shd w:val="clear" w:color="000000" w:fill="FFFFFF"/>
            <w:vAlign w:val="center"/>
            <w:hideMark/>
          </w:tcPr>
          <w:p w14:paraId="0BC6A55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EC1561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3A11852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D2D20B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5A5A849" w14:textId="77777777" w:rsidTr="004312C4">
        <w:trPr>
          <w:trHeight w:val="525"/>
        </w:trPr>
        <w:tc>
          <w:tcPr>
            <w:tcW w:w="1200" w:type="dxa"/>
            <w:shd w:val="clear" w:color="auto" w:fill="auto"/>
            <w:noWrap/>
            <w:vAlign w:val="center"/>
            <w:hideMark/>
          </w:tcPr>
          <w:p w14:paraId="490235A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51</w:t>
            </w:r>
          </w:p>
        </w:tc>
        <w:tc>
          <w:tcPr>
            <w:tcW w:w="2051" w:type="dxa"/>
            <w:shd w:val="clear" w:color="000000" w:fill="FFFFFF"/>
            <w:vAlign w:val="center"/>
            <w:hideMark/>
          </w:tcPr>
          <w:p w14:paraId="74D0B64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FARDE A RABAT </w:t>
            </w:r>
          </w:p>
        </w:tc>
        <w:tc>
          <w:tcPr>
            <w:tcW w:w="1701" w:type="dxa"/>
            <w:shd w:val="clear" w:color="000000" w:fill="FFFFFF"/>
            <w:vAlign w:val="center"/>
            <w:hideMark/>
          </w:tcPr>
          <w:p w14:paraId="05EDE2F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228EC7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470500D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25FE80B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F9BC37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5081C0C" w14:textId="77777777" w:rsidTr="004312C4">
        <w:trPr>
          <w:trHeight w:val="525"/>
        </w:trPr>
        <w:tc>
          <w:tcPr>
            <w:tcW w:w="1200" w:type="dxa"/>
            <w:shd w:val="clear" w:color="auto" w:fill="auto"/>
            <w:noWrap/>
            <w:vAlign w:val="center"/>
            <w:hideMark/>
          </w:tcPr>
          <w:p w14:paraId="3F35B10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52</w:t>
            </w:r>
          </w:p>
        </w:tc>
        <w:tc>
          <w:tcPr>
            <w:tcW w:w="2051" w:type="dxa"/>
            <w:shd w:val="clear" w:color="000000" w:fill="FFFFFF"/>
            <w:vAlign w:val="center"/>
            <w:hideMark/>
          </w:tcPr>
          <w:p w14:paraId="09D4BEA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FARDE A RABAT ET ELASTIQUES</w:t>
            </w:r>
          </w:p>
        </w:tc>
        <w:tc>
          <w:tcPr>
            <w:tcW w:w="1701" w:type="dxa"/>
            <w:shd w:val="clear" w:color="000000" w:fill="FFFFFF"/>
            <w:noWrap/>
            <w:vAlign w:val="center"/>
            <w:hideMark/>
          </w:tcPr>
          <w:p w14:paraId="41A291C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14BECD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76D1B09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6570F6C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9B94E9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C5FA743" w14:textId="77777777" w:rsidTr="004312C4">
        <w:trPr>
          <w:trHeight w:val="525"/>
        </w:trPr>
        <w:tc>
          <w:tcPr>
            <w:tcW w:w="1200" w:type="dxa"/>
            <w:shd w:val="clear" w:color="auto" w:fill="auto"/>
            <w:noWrap/>
            <w:vAlign w:val="center"/>
            <w:hideMark/>
          </w:tcPr>
          <w:p w14:paraId="7328A62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53</w:t>
            </w:r>
          </w:p>
        </w:tc>
        <w:tc>
          <w:tcPr>
            <w:tcW w:w="2051" w:type="dxa"/>
            <w:shd w:val="clear" w:color="000000" w:fill="FFFFFF"/>
            <w:vAlign w:val="center"/>
            <w:hideMark/>
          </w:tcPr>
          <w:p w14:paraId="797A8C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GARDE CHEMISE  SUSPENDUE</w:t>
            </w:r>
          </w:p>
        </w:tc>
        <w:tc>
          <w:tcPr>
            <w:tcW w:w="1701" w:type="dxa"/>
            <w:shd w:val="clear" w:color="000000" w:fill="FFFFFF"/>
            <w:vAlign w:val="center"/>
            <w:hideMark/>
          </w:tcPr>
          <w:p w14:paraId="6D63065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0AF7B7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C3B761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702E3F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9430D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B7059E1" w14:textId="77777777" w:rsidTr="004312C4">
        <w:trPr>
          <w:trHeight w:val="525"/>
        </w:trPr>
        <w:tc>
          <w:tcPr>
            <w:tcW w:w="1200" w:type="dxa"/>
            <w:shd w:val="clear" w:color="auto" w:fill="auto"/>
            <w:noWrap/>
            <w:vAlign w:val="center"/>
            <w:hideMark/>
          </w:tcPr>
          <w:p w14:paraId="5CA0A7D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54</w:t>
            </w:r>
          </w:p>
        </w:tc>
        <w:tc>
          <w:tcPr>
            <w:tcW w:w="2051" w:type="dxa"/>
            <w:shd w:val="clear" w:color="000000" w:fill="FFFFFF"/>
            <w:vAlign w:val="center"/>
            <w:hideMark/>
          </w:tcPr>
          <w:p w14:paraId="1A535ED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FARDE CHEMISE, carton, </w:t>
            </w:r>
          </w:p>
        </w:tc>
        <w:tc>
          <w:tcPr>
            <w:tcW w:w="1701" w:type="dxa"/>
            <w:shd w:val="clear" w:color="000000" w:fill="FFFFFF"/>
            <w:vAlign w:val="center"/>
            <w:hideMark/>
          </w:tcPr>
          <w:p w14:paraId="0B6A040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7D290A3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2A797DA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75</w:t>
            </w:r>
          </w:p>
        </w:tc>
        <w:tc>
          <w:tcPr>
            <w:tcW w:w="893" w:type="dxa"/>
            <w:shd w:val="clear" w:color="000000" w:fill="FFFFFF"/>
            <w:vAlign w:val="center"/>
            <w:hideMark/>
          </w:tcPr>
          <w:p w14:paraId="11D646D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467568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54832CF" w14:textId="77777777" w:rsidTr="004312C4">
        <w:trPr>
          <w:trHeight w:val="525"/>
        </w:trPr>
        <w:tc>
          <w:tcPr>
            <w:tcW w:w="1200" w:type="dxa"/>
            <w:shd w:val="clear" w:color="auto" w:fill="auto"/>
            <w:noWrap/>
            <w:vAlign w:val="center"/>
            <w:hideMark/>
          </w:tcPr>
          <w:p w14:paraId="5034F3D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55</w:t>
            </w:r>
          </w:p>
        </w:tc>
        <w:tc>
          <w:tcPr>
            <w:tcW w:w="2051" w:type="dxa"/>
            <w:shd w:val="clear" w:color="000000" w:fill="FFFFFF"/>
            <w:noWrap/>
            <w:vAlign w:val="center"/>
            <w:hideMark/>
          </w:tcPr>
          <w:p w14:paraId="1A7B568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FARDE PLASTIQUE A4 </w:t>
            </w:r>
          </w:p>
        </w:tc>
        <w:tc>
          <w:tcPr>
            <w:tcW w:w="1701" w:type="dxa"/>
            <w:shd w:val="clear" w:color="000000" w:fill="FFFFFF"/>
            <w:noWrap/>
            <w:vAlign w:val="center"/>
            <w:hideMark/>
          </w:tcPr>
          <w:p w14:paraId="08B411B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7F18D06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75FF01D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noWrap/>
            <w:vAlign w:val="center"/>
            <w:hideMark/>
          </w:tcPr>
          <w:p w14:paraId="52F65E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092A81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EB83B1D" w14:textId="77777777" w:rsidTr="004312C4">
        <w:trPr>
          <w:trHeight w:val="525"/>
        </w:trPr>
        <w:tc>
          <w:tcPr>
            <w:tcW w:w="1200" w:type="dxa"/>
            <w:shd w:val="clear" w:color="auto" w:fill="auto"/>
            <w:noWrap/>
            <w:vAlign w:val="center"/>
            <w:hideMark/>
          </w:tcPr>
          <w:p w14:paraId="5DD1F39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56</w:t>
            </w:r>
          </w:p>
        </w:tc>
        <w:tc>
          <w:tcPr>
            <w:tcW w:w="2051" w:type="dxa"/>
            <w:shd w:val="clear" w:color="000000" w:fill="FFFFFF"/>
            <w:vAlign w:val="center"/>
            <w:hideMark/>
          </w:tcPr>
          <w:p w14:paraId="5A7B7B4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FARDE, Plastique, A4, </w:t>
            </w:r>
          </w:p>
        </w:tc>
        <w:tc>
          <w:tcPr>
            <w:tcW w:w="1701" w:type="dxa"/>
            <w:shd w:val="clear" w:color="000000" w:fill="FFFFFF"/>
            <w:vAlign w:val="center"/>
            <w:hideMark/>
          </w:tcPr>
          <w:p w14:paraId="4E35BAF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7E539EC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69001A5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vAlign w:val="center"/>
            <w:hideMark/>
          </w:tcPr>
          <w:p w14:paraId="43FEEC1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5B43DE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C2895D5" w14:textId="77777777" w:rsidTr="004312C4">
        <w:trPr>
          <w:trHeight w:val="525"/>
        </w:trPr>
        <w:tc>
          <w:tcPr>
            <w:tcW w:w="1200" w:type="dxa"/>
            <w:shd w:val="clear" w:color="auto" w:fill="auto"/>
            <w:noWrap/>
            <w:vAlign w:val="center"/>
            <w:hideMark/>
          </w:tcPr>
          <w:p w14:paraId="4CC079B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57</w:t>
            </w:r>
          </w:p>
        </w:tc>
        <w:tc>
          <w:tcPr>
            <w:tcW w:w="2051" w:type="dxa"/>
            <w:shd w:val="clear" w:color="000000" w:fill="FFFFFF"/>
            <w:vAlign w:val="center"/>
            <w:hideMark/>
          </w:tcPr>
          <w:p w14:paraId="0F0B15F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 INTERCALAIRE</w:t>
            </w:r>
          </w:p>
        </w:tc>
        <w:tc>
          <w:tcPr>
            <w:tcW w:w="1701" w:type="dxa"/>
            <w:shd w:val="clear" w:color="000000" w:fill="FFFFFF"/>
            <w:vAlign w:val="center"/>
            <w:hideMark/>
          </w:tcPr>
          <w:p w14:paraId="3756511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Intercalaire alphabetique A4 paysage, A-Z,</w:t>
            </w:r>
          </w:p>
        </w:tc>
        <w:tc>
          <w:tcPr>
            <w:tcW w:w="1418" w:type="dxa"/>
            <w:shd w:val="clear" w:color="000000" w:fill="FFFFFF"/>
            <w:vAlign w:val="center"/>
            <w:hideMark/>
          </w:tcPr>
          <w:p w14:paraId="0571A7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Jeu de 26</w:t>
            </w:r>
          </w:p>
        </w:tc>
        <w:tc>
          <w:tcPr>
            <w:tcW w:w="1286" w:type="dxa"/>
            <w:shd w:val="clear" w:color="000000" w:fill="FFFFFF"/>
            <w:vAlign w:val="center"/>
            <w:hideMark/>
          </w:tcPr>
          <w:p w14:paraId="7428A3D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5623995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EBFB8F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813CE26" w14:textId="77777777" w:rsidTr="004312C4">
        <w:trPr>
          <w:trHeight w:val="525"/>
        </w:trPr>
        <w:tc>
          <w:tcPr>
            <w:tcW w:w="1200" w:type="dxa"/>
            <w:shd w:val="clear" w:color="auto" w:fill="auto"/>
            <w:noWrap/>
            <w:vAlign w:val="center"/>
            <w:hideMark/>
          </w:tcPr>
          <w:p w14:paraId="0C08D0A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58</w:t>
            </w:r>
          </w:p>
        </w:tc>
        <w:tc>
          <w:tcPr>
            <w:tcW w:w="2051" w:type="dxa"/>
            <w:shd w:val="clear" w:color="000000" w:fill="FFFFFF"/>
            <w:noWrap/>
            <w:vAlign w:val="center"/>
            <w:hideMark/>
          </w:tcPr>
          <w:p w14:paraId="4938E94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FIL MACARON, </w:t>
            </w:r>
          </w:p>
        </w:tc>
        <w:tc>
          <w:tcPr>
            <w:tcW w:w="1701" w:type="dxa"/>
            <w:shd w:val="clear" w:color="000000" w:fill="FFFFFF"/>
            <w:noWrap/>
            <w:vAlign w:val="center"/>
            <w:hideMark/>
          </w:tcPr>
          <w:p w14:paraId="2759865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308340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3646802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49AEF1C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77ED73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70E4335" w14:textId="77777777" w:rsidTr="004312C4">
        <w:trPr>
          <w:trHeight w:val="525"/>
        </w:trPr>
        <w:tc>
          <w:tcPr>
            <w:tcW w:w="1200" w:type="dxa"/>
            <w:shd w:val="clear" w:color="auto" w:fill="auto"/>
            <w:noWrap/>
            <w:vAlign w:val="center"/>
            <w:hideMark/>
          </w:tcPr>
          <w:p w14:paraId="6AD847D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59</w:t>
            </w:r>
          </w:p>
        </w:tc>
        <w:tc>
          <w:tcPr>
            <w:tcW w:w="2051" w:type="dxa"/>
            <w:shd w:val="clear" w:color="000000" w:fill="FFFFFF"/>
            <w:vAlign w:val="center"/>
            <w:hideMark/>
          </w:tcPr>
          <w:p w14:paraId="0649F51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FLIP - CHART, rame</w:t>
            </w:r>
          </w:p>
        </w:tc>
        <w:tc>
          <w:tcPr>
            <w:tcW w:w="1701" w:type="dxa"/>
            <w:shd w:val="clear" w:color="000000" w:fill="FFFFFF"/>
            <w:vAlign w:val="center"/>
            <w:hideMark/>
          </w:tcPr>
          <w:p w14:paraId="5E4CBE2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412905D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w:t>
            </w:r>
          </w:p>
        </w:tc>
        <w:tc>
          <w:tcPr>
            <w:tcW w:w="1286" w:type="dxa"/>
            <w:shd w:val="clear" w:color="000000" w:fill="FFFFFF"/>
            <w:vAlign w:val="center"/>
            <w:hideMark/>
          </w:tcPr>
          <w:p w14:paraId="5DD0D64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vAlign w:val="center"/>
            <w:hideMark/>
          </w:tcPr>
          <w:p w14:paraId="2FB83F5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A631AF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50FE29A" w14:textId="77777777" w:rsidTr="004312C4">
        <w:trPr>
          <w:trHeight w:val="525"/>
        </w:trPr>
        <w:tc>
          <w:tcPr>
            <w:tcW w:w="1200" w:type="dxa"/>
            <w:shd w:val="clear" w:color="auto" w:fill="auto"/>
            <w:noWrap/>
            <w:vAlign w:val="center"/>
            <w:hideMark/>
          </w:tcPr>
          <w:p w14:paraId="59351B0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60</w:t>
            </w:r>
          </w:p>
        </w:tc>
        <w:tc>
          <w:tcPr>
            <w:tcW w:w="2051" w:type="dxa"/>
            <w:shd w:val="clear" w:color="000000" w:fill="FFFFFF"/>
            <w:vAlign w:val="center"/>
            <w:hideMark/>
          </w:tcPr>
          <w:p w14:paraId="655B908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GOMME </w:t>
            </w:r>
          </w:p>
        </w:tc>
        <w:tc>
          <w:tcPr>
            <w:tcW w:w="1701" w:type="dxa"/>
            <w:shd w:val="clear" w:color="000000" w:fill="FFFFFF"/>
            <w:vAlign w:val="center"/>
            <w:hideMark/>
          </w:tcPr>
          <w:p w14:paraId="04C5280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A9C33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20</w:t>
            </w:r>
          </w:p>
        </w:tc>
        <w:tc>
          <w:tcPr>
            <w:tcW w:w="1286" w:type="dxa"/>
            <w:shd w:val="clear" w:color="000000" w:fill="FFFFFF"/>
            <w:vAlign w:val="center"/>
            <w:hideMark/>
          </w:tcPr>
          <w:p w14:paraId="755DB79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w:t>
            </w:r>
          </w:p>
        </w:tc>
        <w:tc>
          <w:tcPr>
            <w:tcW w:w="893" w:type="dxa"/>
            <w:shd w:val="clear" w:color="000000" w:fill="FFFFFF"/>
            <w:vAlign w:val="center"/>
            <w:hideMark/>
          </w:tcPr>
          <w:p w14:paraId="2759940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2904E1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67D6410" w14:textId="77777777" w:rsidTr="004312C4">
        <w:trPr>
          <w:trHeight w:val="525"/>
        </w:trPr>
        <w:tc>
          <w:tcPr>
            <w:tcW w:w="1200" w:type="dxa"/>
            <w:shd w:val="clear" w:color="auto" w:fill="auto"/>
            <w:noWrap/>
            <w:vAlign w:val="center"/>
            <w:hideMark/>
          </w:tcPr>
          <w:p w14:paraId="2D75148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61</w:t>
            </w:r>
          </w:p>
        </w:tc>
        <w:tc>
          <w:tcPr>
            <w:tcW w:w="2051" w:type="dxa"/>
            <w:shd w:val="clear" w:color="000000" w:fill="FFFFFF"/>
            <w:noWrap/>
            <w:vAlign w:val="center"/>
            <w:hideMark/>
          </w:tcPr>
          <w:p w14:paraId="7FA125B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GOMME, </w:t>
            </w:r>
          </w:p>
        </w:tc>
        <w:tc>
          <w:tcPr>
            <w:tcW w:w="1701" w:type="dxa"/>
            <w:shd w:val="clear" w:color="000000" w:fill="FFFFFF"/>
            <w:noWrap/>
            <w:vAlign w:val="center"/>
            <w:hideMark/>
          </w:tcPr>
          <w:p w14:paraId="6430601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2EE3AD1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6F736D6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3A389E1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2915056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B8890AE" w14:textId="77777777" w:rsidTr="004312C4">
        <w:trPr>
          <w:trHeight w:val="525"/>
        </w:trPr>
        <w:tc>
          <w:tcPr>
            <w:tcW w:w="1200" w:type="dxa"/>
            <w:shd w:val="clear" w:color="auto" w:fill="auto"/>
            <w:noWrap/>
            <w:vAlign w:val="center"/>
            <w:hideMark/>
          </w:tcPr>
          <w:p w14:paraId="3374884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62</w:t>
            </w:r>
          </w:p>
        </w:tc>
        <w:tc>
          <w:tcPr>
            <w:tcW w:w="2051" w:type="dxa"/>
            <w:shd w:val="clear" w:color="000000" w:fill="FFFFFF"/>
            <w:vAlign w:val="center"/>
            <w:hideMark/>
          </w:tcPr>
          <w:p w14:paraId="189C530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Horloge avec trotteuse</w:t>
            </w:r>
          </w:p>
        </w:tc>
        <w:tc>
          <w:tcPr>
            <w:tcW w:w="1701" w:type="dxa"/>
            <w:shd w:val="clear" w:color="000000" w:fill="FFFFFF"/>
            <w:vAlign w:val="center"/>
            <w:hideMark/>
          </w:tcPr>
          <w:p w14:paraId="4028E69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7C23F70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AC92AF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93" w:type="dxa"/>
            <w:shd w:val="clear" w:color="000000" w:fill="FFFFFF"/>
            <w:vAlign w:val="center"/>
            <w:hideMark/>
          </w:tcPr>
          <w:p w14:paraId="628190E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FA0EB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6C6B7E5" w14:textId="77777777" w:rsidTr="004312C4">
        <w:trPr>
          <w:trHeight w:val="525"/>
        </w:trPr>
        <w:tc>
          <w:tcPr>
            <w:tcW w:w="1200" w:type="dxa"/>
            <w:shd w:val="clear" w:color="auto" w:fill="auto"/>
            <w:noWrap/>
            <w:vAlign w:val="center"/>
            <w:hideMark/>
          </w:tcPr>
          <w:p w14:paraId="4123676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63</w:t>
            </w:r>
          </w:p>
        </w:tc>
        <w:tc>
          <w:tcPr>
            <w:tcW w:w="2051" w:type="dxa"/>
            <w:shd w:val="clear" w:color="000000" w:fill="FFFFFF"/>
            <w:vAlign w:val="center"/>
            <w:hideMark/>
          </w:tcPr>
          <w:p w14:paraId="0642045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INTERCALAIRES, </w:t>
            </w:r>
          </w:p>
        </w:tc>
        <w:tc>
          <w:tcPr>
            <w:tcW w:w="1701" w:type="dxa"/>
            <w:shd w:val="clear" w:color="000000" w:fill="FFFFFF"/>
            <w:vAlign w:val="center"/>
            <w:hideMark/>
          </w:tcPr>
          <w:p w14:paraId="2DACC94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Numerique multicolor</w:t>
            </w:r>
          </w:p>
        </w:tc>
        <w:tc>
          <w:tcPr>
            <w:tcW w:w="1418" w:type="dxa"/>
            <w:shd w:val="clear" w:color="000000" w:fill="FFFFFF"/>
            <w:vAlign w:val="center"/>
            <w:hideMark/>
          </w:tcPr>
          <w:p w14:paraId="58B3976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Paquet de 12</w:t>
            </w:r>
          </w:p>
        </w:tc>
        <w:tc>
          <w:tcPr>
            <w:tcW w:w="1286" w:type="dxa"/>
            <w:shd w:val="clear" w:color="000000" w:fill="FFFFFF"/>
            <w:vAlign w:val="center"/>
            <w:hideMark/>
          </w:tcPr>
          <w:p w14:paraId="7CC4B4C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2158B02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26BA5D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B8CA061" w14:textId="77777777" w:rsidTr="004312C4">
        <w:trPr>
          <w:trHeight w:val="525"/>
        </w:trPr>
        <w:tc>
          <w:tcPr>
            <w:tcW w:w="1200" w:type="dxa"/>
            <w:shd w:val="clear" w:color="auto" w:fill="auto"/>
            <w:noWrap/>
            <w:vAlign w:val="center"/>
            <w:hideMark/>
          </w:tcPr>
          <w:p w14:paraId="2089B74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64</w:t>
            </w:r>
          </w:p>
        </w:tc>
        <w:tc>
          <w:tcPr>
            <w:tcW w:w="2051" w:type="dxa"/>
            <w:shd w:val="clear" w:color="000000" w:fill="FFFFFF"/>
            <w:noWrap/>
            <w:vAlign w:val="center"/>
            <w:hideMark/>
          </w:tcPr>
          <w:p w14:paraId="5E4874D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KIT DE NETTOYAGE</w:t>
            </w:r>
          </w:p>
        </w:tc>
        <w:tc>
          <w:tcPr>
            <w:tcW w:w="1701" w:type="dxa"/>
            <w:shd w:val="clear" w:color="000000" w:fill="FFFFFF"/>
            <w:vAlign w:val="center"/>
            <w:hideMark/>
          </w:tcPr>
          <w:p w14:paraId="1CB6F4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pour tableau blanc (éponge + produit) le kit</w:t>
            </w:r>
          </w:p>
        </w:tc>
        <w:tc>
          <w:tcPr>
            <w:tcW w:w="1418" w:type="dxa"/>
            <w:shd w:val="clear" w:color="000000" w:fill="FFFFFF"/>
            <w:noWrap/>
            <w:vAlign w:val="center"/>
            <w:hideMark/>
          </w:tcPr>
          <w:p w14:paraId="31BBC8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0C03921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noWrap/>
            <w:vAlign w:val="center"/>
            <w:hideMark/>
          </w:tcPr>
          <w:p w14:paraId="0008A6E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6F7628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45B5656" w14:textId="77777777" w:rsidTr="004312C4">
        <w:trPr>
          <w:trHeight w:val="525"/>
        </w:trPr>
        <w:tc>
          <w:tcPr>
            <w:tcW w:w="1200" w:type="dxa"/>
            <w:shd w:val="clear" w:color="auto" w:fill="auto"/>
            <w:noWrap/>
            <w:vAlign w:val="center"/>
            <w:hideMark/>
          </w:tcPr>
          <w:p w14:paraId="1CF1729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65</w:t>
            </w:r>
          </w:p>
        </w:tc>
        <w:tc>
          <w:tcPr>
            <w:tcW w:w="2051" w:type="dxa"/>
            <w:shd w:val="clear" w:color="000000" w:fill="FFFFFF"/>
            <w:vAlign w:val="center"/>
            <w:hideMark/>
          </w:tcPr>
          <w:p w14:paraId="75C604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MACHINE A RELIURE,</w:t>
            </w:r>
          </w:p>
        </w:tc>
        <w:tc>
          <w:tcPr>
            <w:tcW w:w="1701" w:type="dxa"/>
            <w:shd w:val="clear" w:color="000000" w:fill="FFFFFF"/>
            <w:vAlign w:val="center"/>
            <w:hideMark/>
          </w:tcPr>
          <w:p w14:paraId="48A33BA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39337E7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78728B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93" w:type="dxa"/>
            <w:shd w:val="clear" w:color="000000" w:fill="FFFFFF"/>
            <w:vAlign w:val="center"/>
            <w:hideMark/>
          </w:tcPr>
          <w:p w14:paraId="6731E8F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0C4436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698337A" w14:textId="77777777" w:rsidTr="004312C4">
        <w:trPr>
          <w:trHeight w:val="525"/>
        </w:trPr>
        <w:tc>
          <w:tcPr>
            <w:tcW w:w="1200" w:type="dxa"/>
            <w:shd w:val="clear" w:color="auto" w:fill="auto"/>
            <w:noWrap/>
            <w:vAlign w:val="center"/>
            <w:hideMark/>
          </w:tcPr>
          <w:p w14:paraId="3F0BDB6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66</w:t>
            </w:r>
          </w:p>
        </w:tc>
        <w:tc>
          <w:tcPr>
            <w:tcW w:w="2051" w:type="dxa"/>
            <w:shd w:val="clear" w:color="000000" w:fill="FFFFFF"/>
            <w:vAlign w:val="center"/>
            <w:hideMark/>
          </w:tcPr>
          <w:p w14:paraId="44EC488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MACHINE PLASTIFIEUSE , l'unité</w:t>
            </w:r>
          </w:p>
        </w:tc>
        <w:tc>
          <w:tcPr>
            <w:tcW w:w="1701" w:type="dxa"/>
            <w:shd w:val="clear" w:color="000000" w:fill="FFFFFF"/>
            <w:vAlign w:val="center"/>
            <w:hideMark/>
          </w:tcPr>
          <w:p w14:paraId="37A647C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011D02C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10133F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363334C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57C24A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210095A" w14:textId="77777777" w:rsidTr="004312C4">
        <w:trPr>
          <w:trHeight w:val="525"/>
        </w:trPr>
        <w:tc>
          <w:tcPr>
            <w:tcW w:w="1200" w:type="dxa"/>
            <w:shd w:val="clear" w:color="auto" w:fill="auto"/>
            <w:noWrap/>
            <w:vAlign w:val="center"/>
            <w:hideMark/>
          </w:tcPr>
          <w:p w14:paraId="77FBAA5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67</w:t>
            </w:r>
          </w:p>
        </w:tc>
        <w:tc>
          <w:tcPr>
            <w:tcW w:w="2051" w:type="dxa"/>
            <w:shd w:val="clear" w:color="000000" w:fill="FFFFFF"/>
            <w:noWrap/>
            <w:vAlign w:val="center"/>
            <w:hideMark/>
          </w:tcPr>
          <w:p w14:paraId="0CC3598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MAGNET - AIMANT, </w:t>
            </w:r>
          </w:p>
        </w:tc>
        <w:tc>
          <w:tcPr>
            <w:tcW w:w="1701" w:type="dxa"/>
            <w:shd w:val="clear" w:color="000000" w:fill="FFFFFF"/>
            <w:noWrap/>
            <w:vAlign w:val="center"/>
            <w:hideMark/>
          </w:tcPr>
          <w:p w14:paraId="3D4D417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noWrap/>
            <w:vAlign w:val="center"/>
            <w:hideMark/>
          </w:tcPr>
          <w:p w14:paraId="57D554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E1331D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316C7AD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29B28E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C97F7E1" w14:textId="77777777" w:rsidTr="004312C4">
        <w:trPr>
          <w:trHeight w:val="525"/>
        </w:trPr>
        <w:tc>
          <w:tcPr>
            <w:tcW w:w="1200" w:type="dxa"/>
            <w:shd w:val="clear" w:color="auto" w:fill="auto"/>
            <w:noWrap/>
            <w:vAlign w:val="center"/>
            <w:hideMark/>
          </w:tcPr>
          <w:p w14:paraId="7C439C4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68</w:t>
            </w:r>
          </w:p>
        </w:tc>
        <w:tc>
          <w:tcPr>
            <w:tcW w:w="2051" w:type="dxa"/>
            <w:shd w:val="clear" w:color="000000" w:fill="FFFFFF"/>
            <w:vAlign w:val="center"/>
            <w:hideMark/>
          </w:tcPr>
          <w:p w14:paraId="48CF672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MARQUER TABLEAU BLANC effaçable, bleu, pce</w:t>
            </w:r>
          </w:p>
        </w:tc>
        <w:tc>
          <w:tcPr>
            <w:tcW w:w="1701" w:type="dxa"/>
            <w:shd w:val="clear" w:color="000000" w:fill="FFFFFF"/>
            <w:vAlign w:val="center"/>
            <w:hideMark/>
          </w:tcPr>
          <w:p w14:paraId="57B4F35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Bleu</w:t>
            </w:r>
          </w:p>
        </w:tc>
        <w:tc>
          <w:tcPr>
            <w:tcW w:w="1418" w:type="dxa"/>
            <w:shd w:val="clear" w:color="000000" w:fill="FFFFFF"/>
            <w:vAlign w:val="center"/>
            <w:hideMark/>
          </w:tcPr>
          <w:p w14:paraId="53E86F4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1702D23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62482B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5C90A2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C697189" w14:textId="77777777" w:rsidTr="004312C4">
        <w:trPr>
          <w:trHeight w:val="525"/>
        </w:trPr>
        <w:tc>
          <w:tcPr>
            <w:tcW w:w="1200" w:type="dxa"/>
            <w:shd w:val="clear" w:color="auto" w:fill="auto"/>
            <w:noWrap/>
            <w:vAlign w:val="center"/>
            <w:hideMark/>
          </w:tcPr>
          <w:p w14:paraId="3D0D279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lastRenderedPageBreak/>
              <w:t>69</w:t>
            </w:r>
          </w:p>
        </w:tc>
        <w:tc>
          <w:tcPr>
            <w:tcW w:w="2051" w:type="dxa"/>
            <w:shd w:val="clear" w:color="000000" w:fill="FFFFFF"/>
            <w:vAlign w:val="center"/>
            <w:hideMark/>
          </w:tcPr>
          <w:p w14:paraId="3CB39B5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MARQUER TABLEAU BLANC effaçable, noir, pce</w:t>
            </w:r>
          </w:p>
        </w:tc>
        <w:tc>
          <w:tcPr>
            <w:tcW w:w="1701" w:type="dxa"/>
            <w:shd w:val="clear" w:color="000000" w:fill="FFFFFF"/>
            <w:vAlign w:val="center"/>
            <w:hideMark/>
          </w:tcPr>
          <w:p w14:paraId="515A9B1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Noir</w:t>
            </w:r>
          </w:p>
        </w:tc>
        <w:tc>
          <w:tcPr>
            <w:tcW w:w="1418" w:type="dxa"/>
            <w:shd w:val="clear" w:color="000000" w:fill="FFFFFF"/>
            <w:vAlign w:val="center"/>
            <w:hideMark/>
          </w:tcPr>
          <w:p w14:paraId="1BFC965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441FC73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122B6E3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730F6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7A851A6" w14:textId="77777777" w:rsidTr="004312C4">
        <w:trPr>
          <w:trHeight w:val="525"/>
        </w:trPr>
        <w:tc>
          <w:tcPr>
            <w:tcW w:w="1200" w:type="dxa"/>
            <w:shd w:val="clear" w:color="auto" w:fill="auto"/>
            <w:noWrap/>
            <w:vAlign w:val="center"/>
            <w:hideMark/>
          </w:tcPr>
          <w:p w14:paraId="14355D6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70</w:t>
            </w:r>
          </w:p>
        </w:tc>
        <w:tc>
          <w:tcPr>
            <w:tcW w:w="2051" w:type="dxa"/>
            <w:shd w:val="clear" w:color="000000" w:fill="FFFFFF"/>
            <w:vAlign w:val="center"/>
            <w:hideMark/>
          </w:tcPr>
          <w:p w14:paraId="5E4C061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MARQUER TABLEAU BLANC effaçable, rouge, pce</w:t>
            </w:r>
          </w:p>
        </w:tc>
        <w:tc>
          <w:tcPr>
            <w:tcW w:w="1701" w:type="dxa"/>
            <w:shd w:val="clear" w:color="000000" w:fill="FFFFFF"/>
            <w:noWrap/>
            <w:vAlign w:val="center"/>
            <w:hideMark/>
          </w:tcPr>
          <w:p w14:paraId="25926E8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Rouge</w:t>
            </w:r>
          </w:p>
        </w:tc>
        <w:tc>
          <w:tcPr>
            <w:tcW w:w="1418" w:type="dxa"/>
            <w:shd w:val="clear" w:color="000000" w:fill="FFFFFF"/>
            <w:noWrap/>
            <w:vAlign w:val="center"/>
            <w:hideMark/>
          </w:tcPr>
          <w:p w14:paraId="7DA636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6C72E13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noWrap/>
            <w:vAlign w:val="center"/>
            <w:hideMark/>
          </w:tcPr>
          <w:p w14:paraId="0E35CF0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4153D1E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32835BF" w14:textId="77777777" w:rsidTr="004312C4">
        <w:trPr>
          <w:trHeight w:val="525"/>
        </w:trPr>
        <w:tc>
          <w:tcPr>
            <w:tcW w:w="1200" w:type="dxa"/>
            <w:shd w:val="clear" w:color="auto" w:fill="auto"/>
            <w:noWrap/>
            <w:vAlign w:val="center"/>
            <w:hideMark/>
          </w:tcPr>
          <w:p w14:paraId="1F51392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71</w:t>
            </w:r>
          </w:p>
        </w:tc>
        <w:tc>
          <w:tcPr>
            <w:tcW w:w="2051" w:type="dxa"/>
            <w:shd w:val="clear" w:color="000000" w:fill="FFFFFF"/>
            <w:vAlign w:val="center"/>
            <w:hideMark/>
          </w:tcPr>
          <w:p w14:paraId="0A09691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Effaçable Vert, </w:t>
            </w:r>
          </w:p>
        </w:tc>
        <w:tc>
          <w:tcPr>
            <w:tcW w:w="1701" w:type="dxa"/>
            <w:shd w:val="clear" w:color="000000" w:fill="FFFFFF"/>
            <w:vAlign w:val="center"/>
            <w:hideMark/>
          </w:tcPr>
          <w:p w14:paraId="2610DFB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Vert</w:t>
            </w:r>
          </w:p>
        </w:tc>
        <w:tc>
          <w:tcPr>
            <w:tcW w:w="1418" w:type="dxa"/>
            <w:shd w:val="clear" w:color="000000" w:fill="FFFFFF"/>
            <w:vAlign w:val="center"/>
            <w:hideMark/>
          </w:tcPr>
          <w:p w14:paraId="706217F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7E3F0F7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48</w:t>
            </w:r>
          </w:p>
        </w:tc>
        <w:tc>
          <w:tcPr>
            <w:tcW w:w="893" w:type="dxa"/>
            <w:shd w:val="clear" w:color="000000" w:fill="FFFFFF"/>
            <w:vAlign w:val="center"/>
            <w:hideMark/>
          </w:tcPr>
          <w:p w14:paraId="544117E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03DEFD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E8E7E44" w14:textId="77777777" w:rsidTr="004312C4">
        <w:trPr>
          <w:trHeight w:val="525"/>
        </w:trPr>
        <w:tc>
          <w:tcPr>
            <w:tcW w:w="1200" w:type="dxa"/>
            <w:shd w:val="clear" w:color="auto" w:fill="auto"/>
            <w:noWrap/>
            <w:vAlign w:val="center"/>
            <w:hideMark/>
          </w:tcPr>
          <w:p w14:paraId="78A2C44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72</w:t>
            </w:r>
          </w:p>
        </w:tc>
        <w:tc>
          <w:tcPr>
            <w:tcW w:w="2051" w:type="dxa"/>
            <w:shd w:val="clear" w:color="000000" w:fill="FFFFFF"/>
            <w:vAlign w:val="center"/>
            <w:hideMark/>
          </w:tcPr>
          <w:p w14:paraId="1750436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w:t>
            </w:r>
          </w:p>
        </w:tc>
        <w:tc>
          <w:tcPr>
            <w:tcW w:w="1701" w:type="dxa"/>
            <w:shd w:val="clear" w:color="000000" w:fill="FFFFFF"/>
            <w:vAlign w:val="center"/>
            <w:hideMark/>
          </w:tcPr>
          <w:p w14:paraId="7D3703C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Noir</w:t>
            </w:r>
          </w:p>
        </w:tc>
        <w:tc>
          <w:tcPr>
            <w:tcW w:w="1418" w:type="dxa"/>
            <w:shd w:val="clear" w:color="000000" w:fill="FFFFFF"/>
            <w:vAlign w:val="center"/>
            <w:hideMark/>
          </w:tcPr>
          <w:p w14:paraId="429829E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628C69A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48</w:t>
            </w:r>
          </w:p>
        </w:tc>
        <w:tc>
          <w:tcPr>
            <w:tcW w:w="893" w:type="dxa"/>
            <w:shd w:val="clear" w:color="000000" w:fill="FFFFFF"/>
            <w:vAlign w:val="center"/>
            <w:hideMark/>
          </w:tcPr>
          <w:p w14:paraId="3FBDB9E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C91C0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2A1E3C7" w14:textId="77777777" w:rsidTr="004312C4">
        <w:trPr>
          <w:trHeight w:val="525"/>
        </w:trPr>
        <w:tc>
          <w:tcPr>
            <w:tcW w:w="1200" w:type="dxa"/>
            <w:shd w:val="clear" w:color="auto" w:fill="auto"/>
            <w:noWrap/>
            <w:vAlign w:val="center"/>
            <w:hideMark/>
          </w:tcPr>
          <w:p w14:paraId="2B8ECA8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73</w:t>
            </w:r>
          </w:p>
        </w:tc>
        <w:tc>
          <w:tcPr>
            <w:tcW w:w="2051" w:type="dxa"/>
            <w:shd w:val="clear" w:color="000000" w:fill="FFFFFF"/>
            <w:noWrap/>
            <w:vAlign w:val="center"/>
            <w:hideMark/>
          </w:tcPr>
          <w:p w14:paraId="1FFD40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w:t>
            </w:r>
          </w:p>
        </w:tc>
        <w:tc>
          <w:tcPr>
            <w:tcW w:w="1701" w:type="dxa"/>
            <w:shd w:val="clear" w:color="000000" w:fill="FFFFFF"/>
            <w:noWrap/>
            <w:vAlign w:val="center"/>
            <w:hideMark/>
          </w:tcPr>
          <w:p w14:paraId="51A0D1C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Rouge</w:t>
            </w:r>
          </w:p>
        </w:tc>
        <w:tc>
          <w:tcPr>
            <w:tcW w:w="1418" w:type="dxa"/>
            <w:shd w:val="clear" w:color="000000" w:fill="FFFFFF"/>
            <w:noWrap/>
            <w:vAlign w:val="center"/>
            <w:hideMark/>
          </w:tcPr>
          <w:p w14:paraId="219BD61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72712FA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noWrap/>
            <w:vAlign w:val="center"/>
            <w:hideMark/>
          </w:tcPr>
          <w:p w14:paraId="7B3E31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1BF1499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D1507E3" w14:textId="77777777" w:rsidTr="004312C4">
        <w:trPr>
          <w:trHeight w:val="525"/>
        </w:trPr>
        <w:tc>
          <w:tcPr>
            <w:tcW w:w="1200" w:type="dxa"/>
            <w:shd w:val="clear" w:color="auto" w:fill="auto"/>
            <w:noWrap/>
            <w:vAlign w:val="center"/>
            <w:hideMark/>
          </w:tcPr>
          <w:p w14:paraId="67AC17A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74</w:t>
            </w:r>
          </w:p>
        </w:tc>
        <w:tc>
          <w:tcPr>
            <w:tcW w:w="2051" w:type="dxa"/>
            <w:shd w:val="clear" w:color="000000" w:fill="FFFFFF"/>
            <w:vAlign w:val="center"/>
            <w:hideMark/>
          </w:tcPr>
          <w:p w14:paraId="5014D4C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w:t>
            </w:r>
          </w:p>
        </w:tc>
        <w:tc>
          <w:tcPr>
            <w:tcW w:w="1701" w:type="dxa"/>
            <w:shd w:val="clear" w:color="000000" w:fill="FFFFFF"/>
            <w:vAlign w:val="center"/>
            <w:hideMark/>
          </w:tcPr>
          <w:p w14:paraId="4A34F3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Bleu</w:t>
            </w:r>
          </w:p>
        </w:tc>
        <w:tc>
          <w:tcPr>
            <w:tcW w:w="1418" w:type="dxa"/>
            <w:shd w:val="clear" w:color="000000" w:fill="FFFFFF"/>
            <w:vAlign w:val="center"/>
            <w:hideMark/>
          </w:tcPr>
          <w:p w14:paraId="6C668C3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351EF40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7F8376F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176FEA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CE5BBA6" w14:textId="77777777" w:rsidTr="004312C4">
        <w:trPr>
          <w:trHeight w:val="525"/>
        </w:trPr>
        <w:tc>
          <w:tcPr>
            <w:tcW w:w="1200" w:type="dxa"/>
            <w:shd w:val="clear" w:color="auto" w:fill="auto"/>
            <w:noWrap/>
            <w:vAlign w:val="center"/>
            <w:hideMark/>
          </w:tcPr>
          <w:p w14:paraId="2ADC95F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75</w:t>
            </w:r>
          </w:p>
        </w:tc>
        <w:tc>
          <w:tcPr>
            <w:tcW w:w="2051" w:type="dxa"/>
            <w:shd w:val="clear" w:color="000000" w:fill="FFFFFF"/>
            <w:vAlign w:val="center"/>
            <w:hideMark/>
          </w:tcPr>
          <w:p w14:paraId="6B71DA0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w:t>
            </w:r>
          </w:p>
        </w:tc>
        <w:tc>
          <w:tcPr>
            <w:tcW w:w="1701" w:type="dxa"/>
            <w:shd w:val="clear" w:color="000000" w:fill="FFFFFF"/>
            <w:vAlign w:val="center"/>
            <w:hideMark/>
          </w:tcPr>
          <w:p w14:paraId="09C537D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vert</w:t>
            </w:r>
          </w:p>
        </w:tc>
        <w:tc>
          <w:tcPr>
            <w:tcW w:w="1418" w:type="dxa"/>
            <w:shd w:val="clear" w:color="000000" w:fill="FFFFFF"/>
            <w:vAlign w:val="center"/>
            <w:hideMark/>
          </w:tcPr>
          <w:p w14:paraId="6DFB5D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5F2C213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48</w:t>
            </w:r>
          </w:p>
        </w:tc>
        <w:tc>
          <w:tcPr>
            <w:tcW w:w="893" w:type="dxa"/>
            <w:shd w:val="clear" w:color="000000" w:fill="FFFFFF"/>
            <w:vAlign w:val="center"/>
            <w:hideMark/>
          </w:tcPr>
          <w:p w14:paraId="3B0429C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9C2AFF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E3D309B" w14:textId="77777777" w:rsidTr="004312C4">
        <w:trPr>
          <w:trHeight w:val="525"/>
        </w:trPr>
        <w:tc>
          <w:tcPr>
            <w:tcW w:w="1200" w:type="dxa"/>
            <w:shd w:val="clear" w:color="auto" w:fill="auto"/>
            <w:noWrap/>
            <w:vAlign w:val="center"/>
            <w:hideMark/>
          </w:tcPr>
          <w:p w14:paraId="045CA12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76</w:t>
            </w:r>
          </w:p>
        </w:tc>
        <w:tc>
          <w:tcPr>
            <w:tcW w:w="2051" w:type="dxa"/>
            <w:shd w:val="clear" w:color="000000" w:fill="FFFFFF"/>
            <w:noWrap/>
            <w:vAlign w:val="center"/>
            <w:hideMark/>
          </w:tcPr>
          <w:p w14:paraId="709E2F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pointe biseautée, </w:t>
            </w:r>
          </w:p>
        </w:tc>
        <w:tc>
          <w:tcPr>
            <w:tcW w:w="1701" w:type="dxa"/>
            <w:shd w:val="clear" w:color="000000" w:fill="FFFFFF"/>
            <w:noWrap/>
            <w:vAlign w:val="center"/>
            <w:hideMark/>
          </w:tcPr>
          <w:p w14:paraId="7FA2699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Rouge</w:t>
            </w:r>
          </w:p>
        </w:tc>
        <w:tc>
          <w:tcPr>
            <w:tcW w:w="1418" w:type="dxa"/>
            <w:shd w:val="clear" w:color="000000" w:fill="FFFFFF"/>
            <w:noWrap/>
            <w:vAlign w:val="center"/>
            <w:hideMark/>
          </w:tcPr>
          <w:p w14:paraId="14BAEBC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61F4043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noWrap/>
            <w:vAlign w:val="center"/>
            <w:hideMark/>
          </w:tcPr>
          <w:p w14:paraId="695374E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41B956A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63C0AF7" w14:textId="77777777" w:rsidTr="004312C4">
        <w:trPr>
          <w:trHeight w:val="525"/>
        </w:trPr>
        <w:tc>
          <w:tcPr>
            <w:tcW w:w="1200" w:type="dxa"/>
            <w:shd w:val="clear" w:color="auto" w:fill="auto"/>
            <w:noWrap/>
            <w:vAlign w:val="center"/>
            <w:hideMark/>
          </w:tcPr>
          <w:p w14:paraId="0C7EAD8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77</w:t>
            </w:r>
          </w:p>
        </w:tc>
        <w:tc>
          <w:tcPr>
            <w:tcW w:w="2051" w:type="dxa"/>
            <w:shd w:val="clear" w:color="000000" w:fill="FFFFFF"/>
            <w:vAlign w:val="center"/>
            <w:hideMark/>
          </w:tcPr>
          <w:p w14:paraId="72D3302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indélébile, pointe biseautée, </w:t>
            </w:r>
          </w:p>
        </w:tc>
        <w:tc>
          <w:tcPr>
            <w:tcW w:w="1701" w:type="dxa"/>
            <w:shd w:val="clear" w:color="000000" w:fill="FFFFFF"/>
            <w:vAlign w:val="center"/>
            <w:hideMark/>
          </w:tcPr>
          <w:p w14:paraId="2AEB903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Bleu</w:t>
            </w:r>
          </w:p>
        </w:tc>
        <w:tc>
          <w:tcPr>
            <w:tcW w:w="1418" w:type="dxa"/>
            <w:shd w:val="clear" w:color="000000" w:fill="FFFFFF"/>
            <w:vAlign w:val="center"/>
            <w:hideMark/>
          </w:tcPr>
          <w:p w14:paraId="2A08DA5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30ABEF5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4F0A23B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308088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916A42B" w14:textId="77777777" w:rsidTr="004312C4">
        <w:trPr>
          <w:trHeight w:val="525"/>
        </w:trPr>
        <w:tc>
          <w:tcPr>
            <w:tcW w:w="1200" w:type="dxa"/>
            <w:shd w:val="clear" w:color="auto" w:fill="auto"/>
            <w:noWrap/>
            <w:vAlign w:val="center"/>
            <w:hideMark/>
          </w:tcPr>
          <w:p w14:paraId="787DA37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78</w:t>
            </w:r>
          </w:p>
        </w:tc>
        <w:tc>
          <w:tcPr>
            <w:tcW w:w="2051" w:type="dxa"/>
            <w:shd w:val="clear" w:color="000000" w:fill="FFFFFF"/>
            <w:vAlign w:val="center"/>
            <w:hideMark/>
          </w:tcPr>
          <w:p w14:paraId="06F4B7E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MARQUEUR indélébile, pointe fine, noir</w:t>
            </w:r>
          </w:p>
        </w:tc>
        <w:tc>
          <w:tcPr>
            <w:tcW w:w="1701" w:type="dxa"/>
            <w:shd w:val="clear" w:color="000000" w:fill="FFFFFF"/>
            <w:vAlign w:val="center"/>
            <w:hideMark/>
          </w:tcPr>
          <w:p w14:paraId="754061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Noir</w:t>
            </w:r>
          </w:p>
        </w:tc>
        <w:tc>
          <w:tcPr>
            <w:tcW w:w="1418" w:type="dxa"/>
            <w:shd w:val="clear" w:color="000000" w:fill="FFFFFF"/>
            <w:vAlign w:val="center"/>
            <w:hideMark/>
          </w:tcPr>
          <w:p w14:paraId="41FA8E3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442F371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6261360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662D8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FDF55EF" w14:textId="77777777" w:rsidTr="004312C4">
        <w:trPr>
          <w:trHeight w:val="525"/>
        </w:trPr>
        <w:tc>
          <w:tcPr>
            <w:tcW w:w="1200" w:type="dxa"/>
            <w:shd w:val="clear" w:color="auto" w:fill="auto"/>
            <w:noWrap/>
            <w:vAlign w:val="center"/>
            <w:hideMark/>
          </w:tcPr>
          <w:p w14:paraId="54A4F12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79</w:t>
            </w:r>
          </w:p>
        </w:tc>
        <w:tc>
          <w:tcPr>
            <w:tcW w:w="2051" w:type="dxa"/>
            <w:shd w:val="clear" w:color="000000" w:fill="FFFFFF"/>
            <w:vAlign w:val="center"/>
            <w:hideMark/>
          </w:tcPr>
          <w:p w14:paraId="56C3E50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MARQUEUR permanent Lumocolor</w:t>
            </w:r>
          </w:p>
        </w:tc>
        <w:tc>
          <w:tcPr>
            <w:tcW w:w="1701" w:type="dxa"/>
            <w:shd w:val="clear" w:color="000000" w:fill="FFFFFF"/>
            <w:vAlign w:val="center"/>
            <w:hideMark/>
          </w:tcPr>
          <w:p w14:paraId="3435BCB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0C95B8C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66DDC31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64932B2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CEBDF3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7A47FDF" w14:textId="77777777" w:rsidTr="004312C4">
        <w:trPr>
          <w:trHeight w:val="525"/>
        </w:trPr>
        <w:tc>
          <w:tcPr>
            <w:tcW w:w="1200" w:type="dxa"/>
            <w:shd w:val="clear" w:color="auto" w:fill="auto"/>
            <w:noWrap/>
            <w:vAlign w:val="center"/>
            <w:hideMark/>
          </w:tcPr>
          <w:p w14:paraId="35F0B5E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80</w:t>
            </w:r>
          </w:p>
        </w:tc>
        <w:tc>
          <w:tcPr>
            <w:tcW w:w="2051" w:type="dxa"/>
            <w:shd w:val="clear" w:color="000000" w:fill="FFFFFF"/>
            <w:vAlign w:val="center"/>
            <w:hideMark/>
          </w:tcPr>
          <w:p w14:paraId="6E80019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MARQUEUR,  pointe fine</w:t>
            </w:r>
          </w:p>
        </w:tc>
        <w:tc>
          <w:tcPr>
            <w:tcW w:w="1701" w:type="dxa"/>
            <w:shd w:val="clear" w:color="000000" w:fill="FFFFFF"/>
            <w:vAlign w:val="center"/>
            <w:hideMark/>
          </w:tcPr>
          <w:p w14:paraId="3FC8E18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Bleu</w:t>
            </w:r>
          </w:p>
        </w:tc>
        <w:tc>
          <w:tcPr>
            <w:tcW w:w="1418" w:type="dxa"/>
            <w:shd w:val="clear" w:color="000000" w:fill="FFFFFF"/>
            <w:vAlign w:val="center"/>
            <w:hideMark/>
          </w:tcPr>
          <w:p w14:paraId="1881E25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49D4468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6FA32BC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1D3064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9A1F37E" w14:textId="77777777" w:rsidTr="004312C4">
        <w:trPr>
          <w:trHeight w:val="525"/>
        </w:trPr>
        <w:tc>
          <w:tcPr>
            <w:tcW w:w="1200" w:type="dxa"/>
            <w:shd w:val="clear" w:color="auto" w:fill="auto"/>
            <w:noWrap/>
            <w:vAlign w:val="center"/>
            <w:hideMark/>
          </w:tcPr>
          <w:p w14:paraId="7CCA830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81</w:t>
            </w:r>
          </w:p>
        </w:tc>
        <w:tc>
          <w:tcPr>
            <w:tcW w:w="2051" w:type="dxa"/>
            <w:shd w:val="clear" w:color="000000" w:fill="FFFFFF"/>
            <w:noWrap/>
            <w:vAlign w:val="center"/>
            <w:hideMark/>
          </w:tcPr>
          <w:p w14:paraId="0012591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pointe fine </w:t>
            </w:r>
          </w:p>
        </w:tc>
        <w:tc>
          <w:tcPr>
            <w:tcW w:w="1701" w:type="dxa"/>
            <w:shd w:val="clear" w:color="000000" w:fill="FFFFFF"/>
            <w:noWrap/>
            <w:vAlign w:val="center"/>
            <w:hideMark/>
          </w:tcPr>
          <w:p w14:paraId="5AEFEF2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Rouge</w:t>
            </w:r>
          </w:p>
        </w:tc>
        <w:tc>
          <w:tcPr>
            <w:tcW w:w="1418" w:type="dxa"/>
            <w:shd w:val="clear" w:color="000000" w:fill="FFFFFF"/>
            <w:noWrap/>
            <w:vAlign w:val="center"/>
            <w:hideMark/>
          </w:tcPr>
          <w:p w14:paraId="41B7001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248C488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noWrap/>
            <w:vAlign w:val="center"/>
            <w:hideMark/>
          </w:tcPr>
          <w:p w14:paraId="34C8384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02369E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979161B" w14:textId="77777777" w:rsidTr="004312C4">
        <w:trPr>
          <w:trHeight w:val="525"/>
        </w:trPr>
        <w:tc>
          <w:tcPr>
            <w:tcW w:w="1200" w:type="dxa"/>
            <w:shd w:val="clear" w:color="auto" w:fill="auto"/>
            <w:noWrap/>
            <w:vAlign w:val="center"/>
            <w:hideMark/>
          </w:tcPr>
          <w:p w14:paraId="0507144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82</w:t>
            </w:r>
          </w:p>
        </w:tc>
        <w:tc>
          <w:tcPr>
            <w:tcW w:w="2051" w:type="dxa"/>
            <w:shd w:val="clear" w:color="000000" w:fill="FFFFFF"/>
            <w:vAlign w:val="center"/>
            <w:hideMark/>
          </w:tcPr>
          <w:p w14:paraId="7BA2829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MARQUEUR,  pointe fine </w:t>
            </w:r>
          </w:p>
        </w:tc>
        <w:tc>
          <w:tcPr>
            <w:tcW w:w="1701" w:type="dxa"/>
            <w:shd w:val="clear" w:color="000000" w:fill="FFFFFF"/>
            <w:vAlign w:val="center"/>
            <w:hideMark/>
          </w:tcPr>
          <w:p w14:paraId="2478088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Vert</w:t>
            </w:r>
          </w:p>
        </w:tc>
        <w:tc>
          <w:tcPr>
            <w:tcW w:w="1418" w:type="dxa"/>
            <w:shd w:val="clear" w:color="000000" w:fill="FFFFFF"/>
            <w:vAlign w:val="center"/>
            <w:hideMark/>
          </w:tcPr>
          <w:p w14:paraId="2BEB4B9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7CC02DC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73A84B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A527C5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5059AAB" w14:textId="77777777" w:rsidTr="004312C4">
        <w:trPr>
          <w:trHeight w:val="525"/>
        </w:trPr>
        <w:tc>
          <w:tcPr>
            <w:tcW w:w="1200" w:type="dxa"/>
            <w:shd w:val="clear" w:color="auto" w:fill="auto"/>
            <w:noWrap/>
            <w:vAlign w:val="center"/>
            <w:hideMark/>
          </w:tcPr>
          <w:p w14:paraId="6551F75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83</w:t>
            </w:r>
          </w:p>
        </w:tc>
        <w:tc>
          <w:tcPr>
            <w:tcW w:w="2051" w:type="dxa"/>
            <w:shd w:val="clear" w:color="000000" w:fill="FFFFFF"/>
            <w:vAlign w:val="center"/>
            <w:hideMark/>
          </w:tcPr>
          <w:p w14:paraId="148B26F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MARQUEUR, pointe fine</w:t>
            </w:r>
          </w:p>
        </w:tc>
        <w:tc>
          <w:tcPr>
            <w:tcW w:w="1701" w:type="dxa"/>
            <w:shd w:val="clear" w:color="000000" w:fill="FFFFFF"/>
            <w:vAlign w:val="center"/>
            <w:hideMark/>
          </w:tcPr>
          <w:p w14:paraId="3962A1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Noir</w:t>
            </w:r>
          </w:p>
        </w:tc>
        <w:tc>
          <w:tcPr>
            <w:tcW w:w="1418" w:type="dxa"/>
            <w:shd w:val="clear" w:color="000000" w:fill="FFFFFF"/>
            <w:vAlign w:val="center"/>
            <w:hideMark/>
          </w:tcPr>
          <w:p w14:paraId="17D8C32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71C4354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0F3C5A1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9588C2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BDB7A94" w14:textId="77777777" w:rsidTr="004312C4">
        <w:trPr>
          <w:trHeight w:val="525"/>
        </w:trPr>
        <w:tc>
          <w:tcPr>
            <w:tcW w:w="1200" w:type="dxa"/>
            <w:shd w:val="clear" w:color="auto" w:fill="auto"/>
            <w:noWrap/>
            <w:vAlign w:val="center"/>
            <w:hideMark/>
          </w:tcPr>
          <w:p w14:paraId="730B7E8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84</w:t>
            </w:r>
          </w:p>
        </w:tc>
        <w:tc>
          <w:tcPr>
            <w:tcW w:w="2051" w:type="dxa"/>
            <w:shd w:val="clear" w:color="000000" w:fill="FFFFFF"/>
            <w:noWrap/>
            <w:vAlign w:val="center"/>
            <w:hideMark/>
          </w:tcPr>
          <w:p w14:paraId="1B026E0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474463D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Post it Sous forme des étiquettes</w:t>
            </w:r>
          </w:p>
        </w:tc>
        <w:tc>
          <w:tcPr>
            <w:tcW w:w="1418" w:type="dxa"/>
            <w:shd w:val="clear" w:color="000000" w:fill="FFFFFF"/>
            <w:noWrap/>
            <w:vAlign w:val="center"/>
            <w:hideMark/>
          </w:tcPr>
          <w:p w14:paraId="25B783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6 couleurs</w:t>
            </w:r>
          </w:p>
        </w:tc>
        <w:tc>
          <w:tcPr>
            <w:tcW w:w="1286" w:type="dxa"/>
            <w:shd w:val="clear" w:color="000000" w:fill="FFFFFF"/>
            <w:noWrap/>
            <w:vAlign w:val="center"/>
            <w:hideMark/>
          </w:tcPr>
          <w:p w14:paraId="0C3ACA2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noWrap/>
            <w:vAlign w:val="center"/>
            <w:hideMark/>
          </w:tcPr>
          <w:p w14:paraId="4669881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997B3D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AD94730" w14:textId="77777777" w:rsidTr="004312C4">
        <w:trPr>
          <w:trHeight w:val="525"/>
        </w:trPr>
        <w:tc>
          <w:tcPr>
            <w:tcW w:w="1200" w:type="dxa"/>
            <w:shd w:val="clear" w:color="auto" w:fill="auto"/>
            <w:noWrap/>
            <w:vAlign w:val="center"/>
            <w:hideMark/>
          </w:tcPr>
          <w:p w14:paraId="1DFA451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85</w:t>
            </w:r>
          </w:p>
        </w:tc>
        <w:tc>
          <w:tcPr>
            <w:tcW w:w="2051" w:type="dxa"/>
            <w:shd w:val="clear" w:color="000000" w:fill="FFFFFF"/>
            <w:vAlign w:val="center"/>
            <w:hideMark/>
          </w:tcPr>
          <w:p w14:paraId="2538C46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0DD40089" w14:textId="77777777" w:rsidR="004312C4" w:rsidRPr="004312C4" w:rsidRDefault="004312C4" w:rsidP="004312C4">
            <w:pPr>
              <w:spacing w:after="0" w:line="240" w:lineRule="auto"/>
              <w:rPr>
                <w:rFonts w:eastAsia="Times New Roman" w:cs="Calibri"/>
                <w:szCs w:val="21"/>
                <w:lang w:val="en-US" w:eastAsia="fr-FR"/>
              </w:rPr>
            </w:pPr>
            <w:r w:rsidRPr="004312C4">
              <w:rPr>
                <w:rFonts w:eastAsia="Times New Roman" w:cs="Calibri"/>
                <w:szCs w:val="21"/>
                <w:lang w:val="en-US" w:eastAsia="fr-FR"/>
              </w:rPr>
              <w:t>Post it carré (76 x 100mm)</w:t>
            </w:r>
          </w:p>
        </w:tc>
        <w:tc>
          <w:tcPr>
            <w:tcW w:w="1418" w:type="dxa"/>
            <w:shd w:val="clear" w:color="000000" w:fill="FFFFFF"/>
            <w:vAlign w:val="center"/>
            <w:hideMark/>
          </w:tcPr>
          <w:p w14:paraId="19253C1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447E502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vAlign w:val="center"/>
            <w:hideMark/>
          </w:tcPr>
          <w:p w14:paraId="3CD5212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7650E0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14AB55E" w14:textId="77777777" w:rsidTr="004312C4">
        <w:trPr>
          <w:trHeight w:val="525"/>
        </w:trPr>
        <w:tc>
          <w:tcPr>
            <w:tcW w:w="1200" w:type="dxa"/>
            <w:shd w:val="clear" w:color="auto" w:fill="auto"/>
            <w:noWrap/>
            <w:vAlign w:val="center"/>
            <w:hideMark/>
          </w:tcPr>
          <w:p w14:paraId="5C8CF24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86</w:t>
            </w:r>
          </w:p>
        </w:tc>
        <w:tc>
          <w:tcPr>
            <w:tcW w:w="2051" w:type="dxa"/>
            <w:shd w:val="clear" w:color="000000" w:fill="FFFFFF"/>
            <w:vAlign w:val="center"/>
            <w:hideMark/>
          </w:tcPr>
          <w:p w14:paraId="2638431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5772E8BA" w14:textId="77777777" w:rsidR="004312C4" w:rsidRPr="004312C4" w:rsidRDefault="004312C4" w:rsidP="004312C4">
            <w:pPr>
              <w:spacing w:after="0" w:line="240" w:lineRule="auto"/>
              <w:rPr>
                <w:rFonts w:eastAsia="Times New Roman" w:cs="Calibri"/>
                <w:szCs w:val="21"/>
                <w:lang w:val="en-US" w:eastAsia="fr-FR"/>
              </w:rPr>
            </w:pPr>
            <w:r w:rsidRPr="004312C4">
              <w:rPr>
                <w:rFonts w:eastAsia="Times New Roman" w:cs="Calibri"/>
                <w:szCs w:val="21"/>
                <w:lang w:val="en-US" w:eastAsia="fr-FR"/>
              </w:rPr>
              <w:t>Post it multicolore 76x76 mm</w:t>
            </w:r>
          </w:p>
        </w:tc>
        <w:tc>
          <w:tcPr>
            <w:tcW w:w="1418" w:type="dxa"/>
            <w:shd w:val="clear" w:color="000000" w:fill="FFFFFF"/>
            <w:vAlign w:val="center"/>
            <w:hideMark/>
          </w:tcPr>
          <w:p w14:paraId="6E570ED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5couleurs</w:t>
            </w:r>
          </w:p>
        </w:tc>
        <w:tc>
          <w:tcPr>
            <w:tcW w:w="1286" w:type="dxa"/>
            <w:shd w:val="clear" w:color="000000" w:fill="FFFFFF"/>
            <w:vAlign w:val="center"/>
            <w:hideMark/>
          </w:tcPr>
          <w:p w14:paraId="1CE073A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15</w:t>
            </w:r>
          </w:p>
        </w:tc>
        <w:tc>
          <w:tcPr>
            <w:tcW w:w="893" w:type="dxa"/>
            <w:shd w:val="clear" w:color="000000" w:fill="FFFFFF"/>
            <w:vAlign w:val="center"/>
            <w:hideMark/>
          </w:tcPr>
          <w:p w14:paraId="69C237D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AE43ED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F055A11" w14:textId="77777777" w:rsidTr="004312C4">
        <w:trPr>
          <w:trHeight w:val="525"/>
        </w:trPr>
        <w:tc>
          <w:tcPr>
            <w:tcW w:w="1200" w:type="dxa"/>
            <w:shd w:val="clear" w:color="auto" w:fill="auto"/>
            <w:noWrap/>
            <w:vAlign w:val="center"/>
            <w:hideMark/>
          </w:tcPr>
          <w:p w14:paraId="2A1C77A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87</w:t>
            </w:r>
          </w:p>
        </w:tc>
        <w:tc>
          <w:tcPr>
            <w:tcW w:w="2051" w:type="dxa"/>
            <w:shd w:val="clear" w:color="000000" w:fill="FFFFFF"/>
            <w:noWrap/>
            <w:vAlign w:val="center"/>
            <w:hideMark/>
          </w:tcPr>
          <w:p w14:paraId="2127AE8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0A5EE9A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Post it multicolore 9x9x9cm</w:t>
            </w:r>
          </w:p>
        </w:tc>
        <w:tc>
          <w:tcPr>
            <w:tcW w:w="1418" w:type="dxa"/>
            <w:shd w:val="clear" w:color="000000" w:fill="FFFFFF"/>
            <w:noWrap/>
            <w:vAlign w:val="center"/>
            <w:hideMark/>
          </w:tcPr>
          <w:p w14:paraId="7636E99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5couleurs</w:t>
            </w:r>
          </w:p>
        </w:tc>
        <w:tc>
          <w:tcPr>
            <w:tcW w:w="1286" w:type="dxa"/>
            <w:shd w:val="clear" w:color="000000" w:fill="FFFFFF"/>
            <w:noWrap/>
            <w:vAlign w:val="center"/>
            <w:hideMark/>
          </w:tcPr>
          <w:p w14:paraId="33AB812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noWrap/>
            <w:vAlign w:val="center"/>
            <w:hideMark/>
          </w:tcPr>
          <w:p w14:paraId="5587C2F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44F3DD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597A069" w14:textId="77777777" w:rsidTr="004312C4">
        <w:trPr>
          <w:trHeight w:val="525"/>
        </w:trPr>
        <w:tc>
          <w:tcPr>
            <w:tcW w:w="1200" w:type="dxa"/>
            <w:shd w:val="clear" w:color="auto" w:fill="auto"/>
            <w:noWrap/>
            <w:vAlign w:val="center"/>
            <w:hideMark/>
          </w:tcPr>
          <w:p w14:paraId="0B5D380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88</w:t>
            </w:r>
          </w:p>
        </w:tc>
        <w:tc>
          <w:tcPr>
            <w:tcW w:w="2051" w:type="dxa"/>
            <w:shd w:val="clear" w:color="000000" w:fill="FFFFFF"/>
            <w:vAlign w:val="center"/>
            <w:hideMark/>
          </w:tcPr>
          <w:p w14:paraId="123A8C0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6B1BBB11" w14:textId="77777777" w:rsidR="004312C4" w:rsidRPr="004312C4" w:rsidRDefault="004312C4" w:rsidP="004312C4">
            <w:pPr>
              <w:spacing w:after="0" w:line="240" w:lineRule="auto"/>
              <w:rPr>
                <w:rFonts w:eastAsia="Times New Roman" w:cs="Calibri"/>
                <w:szCs w:val="21"/>
                <w:lang w:val="en-US" w:eastAsia="fr-FR"/>
              </w:rPr>
            </w:pPr>
            <w:r w:rsidRPr="004312C4">
              <w:rPr>
                <w:rFonts w:eastAsia="Times New Roman" w:cs="Calibri"/>
                <w:szCs w:val="21"/>
                <w:lang w:val="en-US" w:eastAsia="fr-FR"/>
              </w:rPr>
              <w:t>Post it carré (76 x 76mm)</w:t>
            </w:r>
          </w:p>
        </w:tc>
        <w:tc>
          <w:tcPr>
            <w:tcW w:w="1418" w:type="dxa"/>
            <w:shd w:val="clear" w:color="000000" w:fill="FFFFFF"/>
            <w:vAlign w:val="center"/>
            <w:hideMark/>
          </w:tcPr>
          <w:p w14:paraId="21E46E0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35E610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w:t>
            </w:r>
          </w:p>
        </w:tc>
        <w:tc>
          <w:tcPr>
            <w:tcW w:w="893" w:type="dxa"/>
            <w:shd w:val="clear" w:color="000000" w:fill="FFFFFF"/>
            <w:vAlign w:val="center"/>
            <w:hideMark/>
          </w:tcPr>
          <w:p w14:paraId="66BC485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031124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1B38F15" w14:textId="77777777" w:rsidTr="004312C4">
        <w:trPr>
          <w:trHeight w:val="525"/>
        </w:trPr>
        <w:tc>
          <w:tcPr>
            <w:tcW w:w="1200" w:type="dxa"/>
            <w:shd w:val="clear" w:color="auto" w:fill="auto"/>
            <w:noWrap/>
            <w:vAlign w:val="center"/>
            <w:hideMark/>
          </w:tcPr>
          <w:p w14:paraId="34F1BBD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89</w:t>
            </w:r>
          </w:p>
        </w:tc>
        <w:tc>
          <w:tcPr>
            <w:tcW w:w="2051" w:type="dxa"/>
            <w:shd w:val="clear" w:color="000000" w:fill="FFFFFF"/>
            <w:vAlign w:val="center"/>
            <w:hideMark/>
          </w:tcPr>
          <w:p w14:paraId="38BF8C2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276FBF35" w14:textId="77777777" w:rsidR="004312C4" w:rsidRPr="004312C4" w:rsidRDefault="004312C4" w:rsidP="004312C4">
            <w:pPr>
              <w:spacing w:after="0" w:line="240" w:lineRule="auto"/>
              <w:rPr>
                <w:rFonts w:eastAsia="Times New Roman" w:cs="Calibri"/>
                <w:szCs w:val="21"/>
                <w:lang w:val="en-US" w:eastAsia="fr-FR"/>
              </w:rPr>
            </w:pPr>
            <w:r w:rsidRPr="004312C4">
              <w:rPr>
                <w:rFonts w:eastAsia="Times New Roman" w:cs="Calibri"/>
                <w:szCs w:val="21"/>
                <w:lang w:val="en-US" w:eastAsia="fr-FR"/>
              </w:rPr>
              <w:t>Post it rectangle (76 x 127 mm)</w:t>
            </w:r>
          </w:p>
        </w:tc>
        <w:tc>
          <w:tcPr>
            <w:tcW w:w="1418" w:type="dxa"/>
            <w:shd w:val="clear" w:color="000000" w:fill="FFFFFF"/>
            <w:vAlign w:val="center"/>
            <w:hideMark/>
          </w:tcPr>
          <w:p w14:paraId="0507195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7C63E43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1F36E2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78919E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20E0A71" w14:textId="77777777" w:rsidTr="004312C4">
        <w:trPr>
          <w:trHeight w:val="525"/>
        </w:trPr>
        <w:tc>
          <w:tcPr>
            <w:tcW w:w="1200" w:type="dxa"/>
            <w:shd w:val="clear" w:color="auto" w:fill="auto"/>
            <w:noWrap/>
            <w:vAlign w:val="center"/>
            <w:hideMark/>
          </w:tcPr>
          <w:p w14:paraId="6084DC2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90</w:t>
            </w:r>
          </w:p>
        </w:tc>
        <w:tc>
          <w:tcPr>
            <w:tcW w:w="2051" w:type="dxa"/>
            <w:shd w:val="clear" w:color="000000" w:fill="FFFFFF"/>
            <w:noWrap/>
            <w:vAlign w:val="center"/>
            <w:hideMark/>
          </w:tcPr>
          <w:p w14:paraId="63FE1DC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PAD, POST-IT, PAPER</w:t>
            </w:r>
          </w:p>
        </w:tc>
        <w:tc>
          <w:tcPr>
            <w:tcW w:w="1701" w:type="dxa"/>
            <w:shd w:val="clear" w:color="000000" w:fill="FFFFFF"/>
            <w:vAlign w:val="center"/>
            <w:hideMark/>
          </w:tcPr>
          <w:p w14:paraId="26CA58AE" w14:textId="77777777" w:rsidR="004312C4" w:rsidRPr="004312C4" w:rsidRDefault="004312C4" w:rsidP="004312C4">
            <w:pPr>
              <w:spacing w:after="0" w:line="240" w:lineRule="auto"/>
              <w:rPr>
                <w:rFonts w:eastAsia="Times New Roman" w:cs="Calibri"/>
                <w:szCs w:val="21"/>
                <w:lang w:val="en-US" w:eastAsia="fr-FR"/>
              </w:rPr>
            </w:pPr>
            <w:r w:rsidRPr="004312C4">
              <w:rPr>
                <w:rFonts w:eastAsia="Times New Roman" w:cs="Calibri"/>
                <w:szCs w:val="21"/>
                <w:lang w:val="en-US" w:eastAsia="fr-FR"/>
              </w:rPr>
              <w:t>Post it rectangle (76 mmx 51mm)</w:t>
            </w:r>
          </w:p>
        </w:tc>
        <w:tc>
          <w:tcPr>
            <w:tcW w:w="1418" w:type="dxa"/>
            <w:shd w:val="clear" w:color="000000" w:fill="FFFFFF"/>
            <w:vAlign w:val="center"/>
            <w:hideMark/>
          </w:tcPr>
          <w:p w14:paraId="3BB8D3D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de 12 pièces</w:t>
            </w:r>
          </w:p>
        </w:tc>
        <w:tc>
          <w:tcPr>
            <w:tcW w:w="1286" w:type="dxa"/>
            <w:shd w:val="clear" w:color="000000" w:fill="FFFFFF"/>
            <w:noWrap/>
            <w:vAlign w:val="center"/>
            <w:hideMark/>
          </w:tcPr>
          <w:p w14:paraId="3CA2D32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4D8ADA3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2E2CE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4A15A55" w14:textId="77777777" w:rsidTr="004312C4">
        <w:trPr>
          <w:trHeight w:val="525"/>
        </w:trPr>
        <w:tc>
          <w:tcPr>
            <w:tcW w:w="1200" w:type="dxa"/>
            <w:shd w:val="clear" w:color="auto" w:fill="auto"/>
            <w:noWrap/>
            <w:vAlign w:val="center"/>
            <w:hideMark/>
          </w:tcPr>
          <w:p w14:paraId="5FB3718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lastRenderedPageBreak/>
              <w:t>91</w:t>
            </w:r>
          </w:p>
        </w:tc>
        <w:tc>
          <w:tcPr>
            <w:tcW w:w="2051" w:type="dxa"/>
            <w:shd w:val="clear" w:color="000000" w:fill="FFFFFF"/>
            <w:vAlign w:val="center"/>
            <w:hideMark/>
          </w:tcPr>
          <w:p w14:paraId="021852F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Carbone à machine, </w:t>
            </w:r>
          </w:p>
        </w:tc>
        <w:tc>
          <w:tcPr>
            <w:tcW w:w="1701" w:type="dxa"/>
            <w:shd w:val="clear" w:color="000000" w:fill="FFFFFF"/>
            <w:vAlign w:val="center"/>
            <w:hideMark/>
          </w:tcPr>
          <w:p w14:paraId="7A349E2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4FA4541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100 pcs</w:t>
            </w:r>
          </w:p>
        </w:tc>
        <w:tc>
          <w:tcPr>
            <w:tcW w:w="1286" w:type="dxa"/>
            <w:shd w:val="clear" w:color="000000" w:fill="FFFFFF"/>
            <w:vAlign w:val="center"/>
            <w:hideMark/>
          </w:tcPr>
          <w:p w14:paraId="6E3B45A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72ED150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C4D82D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6EAE495" w14:textId="77777777" w:rsidTr="004312C4">
        <w:trPr>
          <w:trHeight w:val="525"/>
        </w:trPr>
        <w:tc>
          <w:tcPr>
            <w:tcW w:w="1200" w:type="dxa"/>
            <w:shd w:val="clear" w:color="auto" w:fill="auto"/>
            <w:noWrap/>
            <w:vAlign w:val="center"/>
            <w:hideMark/>
          </w:tcPr>
          <w:p w14:paraId="0D133BC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92</w:t>
            </w:r>
          </w:p>
        </w:tc>
        <w:tc>
          <w:tcPr>
            <w:tcW w:w="2051" w:type="dxa"/>
            <w:shd w:val="clear" w:color="000000" w:fill="FFFFFF"/>
            <w:vAlign w:val="center"/>
            <w:hideMark/>
          </w:tcPr>
          <w:p w14:paraId="35E842E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CARTON A4, </w:t>
            </w:r>
          </w:p>
        </w:tc>
        <w:tc>
          <w:tcPr>
            <w:tcW w:w="1701" w:type="dxa"/>
            <w:shd w:val="clear" w:color="000000" w:fill="FFFFFF"/>
            <w:vAlign w:val="center"/>
            <w:hideMark/>
          </w:tcPr>
          <w:p w14:paraId="2A5AEE4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papier bristole  ou feuille de garge cartonée</w:t>
            </w:r>
          </w:p>
        </w:tc>
        <w:tc>
          <w:tcPr>
            <w:tcW w:w="1418" w:type="dxa"/>
            <w:shd w:val="clear" w:color="000000" w:fill="FFFFFF"/>
            <w:vAlign w:val="center"/>
            <w:hideMark/>
          </w:tcPr>
          <w:p w14:paraId="7D73341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50 pcs</w:t>
            </w:r>
          </w:p>
        </w:tc>
        <w:tc>
          <w:tcPr>
            <w:tcW w:w="1286" w:type="dxa"/>
            <w:shd w:val="clear" w:color="000000" w:fill="FFFFFF"/>
            <w:vAlign w:val="center"/>
            <w:hideMark/>
          </w:tcPr>
          <w:p w14:paraId="47A32A1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52</w:t>
            </w:r>
          </w:p>
        </w:tc>
        <w:tc>
          <w:tcPr>
            <w:tcW w:w="893" w:type="dxa"/>
            <w:shd w:val="clear" w:color="000000" w:fill="FFFFFF"/>
            <w:vAlign w:val="center"/>
            <w:hideMark/>
          </w:tcPr>
          <w:p w14:paraId="599230A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86287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558DA6B" w14:textId="77777777" w:rsidTr="004312C4">
        <w:trPr>
          <w:trHeight w:val="525"/>
        </w:trPr>
        <w:tc>
          <w:tcPr>
            <w:tcW w:w="1200" w:type="dxa"/>
            <w:shd w:val="clear" w:color="auto" w:fill="auto"/>
            <w:noWrap/>
            <w:vAlign w:val="center"/>
            <w:hideMark/>
          </w:tcPr>
          <w:p w14:paraId="0C50158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93</w:t>
            </w:r>
          </w:p>
        </w:tc>
        <w:tc>
          <w:tcPr>
            <w:tcW w:w="2051" w:type="dxa"/>
            <w:shd w:val="clear" w:color="000000" w:fill="FFFFFF"/>
            <w:noWrap/>
            <w:vAlign w:val="center"/>
            <w:hideMark/>
          </w:tcPr>
          <w:p w14:paraId="775697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PHOTO, </w:t>
            </w:r>
          </w:p>
        </w:tc>
        <w:tc>
          <w:tcPr>
            <w:tcW w:w="1701" w:type="dxa"/>
            <w:shd w:val="clear" w:color="000000" w:fill="FFFFFF"/>
            <w:vAlign w:val="center"/>
            <w:hideMark/>
          </w:tcPr>
          <w:p w14:paraId="4FEC260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 210x297mm</w:t>
            </w:r>
          </w:p>
        </w:tc>
        <w:tc>
          <w:tcPr>
            <w:tcW w:w="1418" w:type="dxa"/>
            <w:shd w:val="clear" w:color="000000" w:fill="FFFFFF"/>
            <w:vAlign w:val="center"/>
            <w:hideMark/>
          </w:tcPr>
          <w:p w14:paraId="317CCA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20 papiers</w:t>
            </w:r>
          </w:p>
        </w:tc>
        <w:tc>
          <w:tcPr>
            <w:tcW w:w="1286" w:type="dxa"/>
            <w:shd w:val="clear" w:color="000000" w:fill="FFFFFF"/>
            <w:noWrap/>
            <w:vAlign w:val="center"/>
            <w:hideMark/>
          </w:tcPr>
          <w:p w14:paraId="1B72053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003EF1F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9D542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DC4CCEB" w14:textId="77777777" w:rsidTr="004312C4">
        <w:trPr>
          <w:trHeight w:val="525"/>
        </w:trPr>
        <w:tc>
          <w:tcPr>
            <w:tcW w:w="1200" w:type="dxa"/>
            <w:shd w:val="clear" w:color="auto" w:fill="auto"/>
            <w:noWrap/>
            <w:vAlign w:val="center"/>
            <w:hideMark/>
          </w:tcPr>
          <w:p w14:paraId="4CC01ED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94</w:t>
            </w:r>
          </w:p>
        </w:tc>
        <w:tc>
          <w:tcPr>
            <w:tcW w:w="2051" w:type="dxa"/>
            <w:shd w:val="clear" w:color="000000" w:fill="FFFFFF"/>
            <w:vAlign w:val="center"/>
            <w:hideMark/>
          </w:tcPr>
          <w:p w14:paraId="016B0E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A3, </w:t>
            </w:r>
          </w:p>
        </w:tc>
        <w:tc>
          <w:tcPr>
            <w:tcW w:w="1701" w:type="dxa"/>
            <w:shd w:val="clear" w:color="000000" w:fill="FFFFFF"/>
            <w:vAlign w:val="center"/>
            <w:hideMark/>
          </w:tcPr>
          <w:p w14:paraId="031123D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A3 80 g/m2, 500 feuilles</w:t>
            </w:r>
          </w:p>
        </w:tc>
        <w:tc>
          <w:tcPr>
            <w:tcW w:w="1418" w:type="dxa"/>
            <w:shd w:val="clear" w:color="000000" w:fill="FFFFFF"/>
            <w:vAlign w:val="center"/>
            <w:hideMark/>
          </w:tcPr>
          <w:p w14:paraId="43982CC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500 feuilles</w:t>
            </w:r>
          </w:p>
        </w:tc>
        <w:tc>
          <w:tcPr>
            <w:tcW w:w="1286" w:type="dxa"/>
            <w:shd w:val="clear" w:color="000000" w:fill="FFFFFF"/>
            <w:vAlign w:val="center"/>
            <w:hideMark/>
          </w:tcPr>
          <w:p w14:paraId="3FFB569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26</w:t>
            </w:r>
          </w:p>
        </w:tc>
        <w:tc>
          <w:tcPr>
            <w:tcW w:w="893" w:type="dxa"/>
            <w:shd w:val="clear" w:color="000000" w:fill="FFFFFF"/>
            <w:vAlign w:val="center"/>
            <w:hideMark/>
          </w:tcPr>
          <w:p w14:paraId="28361DE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F26C79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0A7B925" w14:textId="77777777" w:rsidTr="004312C4">
        <w:trPr>
          <w:trHeight w:val="525"/>
        </w:trPr>
        <w:tc>
          <w:tcPr>
            <w:tcW w:w="1200" w:type="dxa"/>
            <w:shd w:val="clear" w:color="auto" w:fill="auto"/>
            <w:noWrap/>
            <w:vAlign w:val="center"/>
            <w:hideMark/>
          </w:tcPr>
          <w:p w14:paraId="11F6290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95</w:t>
            </w:r>
          </w:p>
        </w:tc>
        <w:tc>
          <w:tcPr>
            <w:tcW w:w="2051" w:type="dxa"/>
            <w:shd w:val="clear" w:color="000000" w:fill="FFFFFF"/>
            <w:vAlign w:val="center"/>
            <w:hideMark/>
          </w:tcPr>
          <w:p w14:paraId="2B90498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A4, </w:t>
            </w:r>
          </w:p>
        </w:tc>
        <w:tc>
          <w:tcPr>
            <w:tcW w:w="1701" w:type="dxa"/>
            <w:shd w:val="clear" w:color="000000" w:fill="FFFFFF"/>
            <w:vAlign w:val="center"/>
            <w:hideMark/>
          </w:tcPr>
          <w:p w14:paraId="5961C0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Rose</w:t>
            </w:r>
          </w:p>
        </w:tc>
        <w:tc>
          <w:tcPr>
            <w:tcW w:w="1418" w:type="dxa"/>
            <w:shd w:val="clear" w:color="000000" w:fill="FFFFFF"/>
            <w:vAlign w:val="center"/>
            <w:hideMark/>
          </w:tcPr>
          <w:p w14:paraId="161EC24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500 feuilles</w:t>
            </w:r>
          </w:p>
        </w:tc>
        <w:tc>
          <w:tcPr>
            <w:tcW w:w="1286" w:type="dxa"/>
            <w:shd w:val="clear" w:color="000000" w:fill="FFFFFF"/>
            <w:vAlign w:val="center"/>
            <w:hideMark/>
          </w:tcPr>
          <w:p w14:paraId="3510D51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61CCD5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A1D49D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3BE799C" w14:textId="77777777" w:rsidTr="004312C4">
        <w:trPr>
          <w:trHeight w:val="525"/>
        </w:trPr>
        <w:tc>
          <w:tcPr>
            <w:tcW w:w="1200" w:type="dxa"/>
            <w:shd w:val="clear" w:color="auto" w:fill="auto"/>
            <w:noWrap/>
            <w:vAlign w:val="center"/>
            <w:hideMark/>
          </w:tcPr>
          <w:p w14:paraId="5D767EB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96</w:t>
            </w:r>
          </w:p>
        </w:tc>
        <w:tc>
          <w:tcPr>
            <w:tcW w:w="2051" w:type="dxa"/>
            <w:shd w:val="clear" w:color="000000" w:fill="FFFFFF"/>
            <w:noWrap/>
            <w:vAlign w:val="center"/>
            <w:hideMark/>
          </w:tcPr>
          <w:p w14:paraId="25E7BD6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A4, </w:t>
            </w:r>
          </w:p>
        </w:tc>
        <w:tc>
          <w:tcPr>
            <w:tcW w:w="1701" w:type="dxa"/>
            <w:shd w:val="clear" w:color="000000" w:fill="FFFFFF"/>
            <w:vAlign w:val="center"/>
            <w:hideMark/>
          </w:tcPr>
          <w:p w14:paraId="465A9FA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A4 80 g/m2, 500 feuilles</w:t>
            </w:r>
          </w:p>
        </w:tc>
        <w:tc>
          <w:tcPr>
            <w:tcW w:w="1418" w:type="dxa"/>
            <w:shd w:val="clear" w:color="000000" w:fill="FFFFFF"/>
            <w:vAlign w:val="center"/>
            <w:hideMark/>
          </w:tcPr>
          <w:p w14:paraId="1DAB346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500 feuilles</w:t>
            </w:r>
          </w:p>
        </w:tc>
        <w:tc>
          <w:tcPr>
            <w:tcW w:w="1286" w:type="dxa"/>
            <w:shd w:val="clear" w:color="000000" w:fill="FFFFFF"/>
            <w:noWrap/>
            <w:vAlign w:val="center"/>
            <w:hideMark/>
          </w:tcPr>
          <w:p w14:paraId="4C05A3B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noWrap/>
            <w:vAlign w:val="center"/>
            <w:hideMark/>
          </w:tcPr>
          <w:p w14:paraId="0F657C1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4356607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DC2B120" w14:textId="77777777" w:rsidTr="004312C4">
        <w:trPr>
          <w:trHeight w:val="525"/>
        </w:trPr>
        <w:tc>
          <w:tcPr>
            <w:tcW w:w="1200" w:type="dxa"/>
            <w:shd w:val="clear" w:color="auto" w:fill="auto"/>
            <w:noWrap/>
            <w:vAlign w:val="center"/>
            <w:hideMark/>
          </w:tcPr>
          <w:p w14:paraId="1D4C361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97</w:t>
            </w:r>
          </w:p>
        </w:tc>
        <w:tc>
          <w:tcPr>
            <w:tcW w:w="2051" w:type="dxa"/>
            <w:shd w:val="clear" w:color="000000" w:fill="FFFFFF"/>
            <w:vAlign w:val="center"/>
            <w:hideMark/>
          </w:tcPr>
          <w:p w14:paraId="0FC47AE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PAPIER, A4, Bleu, </w:t>
            </w:r>
          </w:p>
        </w:tc>
        <w:tc>
          <w:tcPr>
            <w:tcW w:w="1701" w:type="dxa"/>
            <w:shd w:val="clear" w:color="000000" w:fill="FFFFFF"/>
            <w:vAlign w:val="center"/>
            <w:hideMark/>
          </w:tcPr>
          <w:p w14:paraId="7FAAF81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CFD130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500 feuilles</w:t>
            </w:r>
          </w:p>
        </w:tc>
        <w:tc>
          <w:tcPr>
            <w:tcW w:w="1286" w:type="dxa"/>
            <w:shd w:val="clear" w:color="000000" w:fill="FFFFFF"/>
            <w:vAlign w:val="center"/>
            <w:hideMark/>
          </w:tcPr>
          <w:p w14:paraId="73CED61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60F9250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10F29C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5A2067B" w14:textId="77777777" w:rsidTr="004312C4">
        <w:trPr>
          <w:trHeight w:val="525"/>
        </w:trPr>
        <w:tc>
          <w:tcPr>
            <w:tcW w:w="1200" w:type="dxa"/>
            <w:shd w:val="clear" w:color="auto" w:fill="auto"/>
            <w:noWrap/>
            <w:vAlign w:val="center"/>
            <w:hideMark/>
          </w:tcPr>
          <w:p w14:paraId="4111FFC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98</w:t>
            </w:r>
          </w:p>
        </w:tc>
        <w:tc>
          <w:tcPr>
            <w:tcW w:w="2051" w:type="dxa"/>
            <w:shd w:val="clear" w:color="000000" w:fill="FFFFFF"/>
            <w:vAlign w:val="center"/>
            <w:hideMark/>
          </w:tcPr>
          <w:p w14:paraId="6A8F39E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PAPIER, A4, Vert,</w:t>
            </w:r>
          </w:p>
        </w:tc>
        <w:tc>
          <w:tcPr>
            <w:tcW w:w="1701" w:type="dxa"/>
            <w:shd w:val="clear" w:color="000000" w:fill="FFFFFF"/>
            <w:vAlign w:val="center"/>
            <w:hideMark/>
          </w:tcPr>
          <w:p w14:paraId="13AC67D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818B40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500 feuilles</w:t>
            </w:r>
          </w:p>
        </w:tc>
        <w:tc>
          <w:tcPr>
            <w:tcW w:w="1286" w:type="dxa"/>
            <w:shd w:val="clear" w:color="000000" w:fill="FFFFFF"/>
            <w:vAlign w:val="center"/>
            <w:hideMark/>
          </w:tcPr>
          <w:p w14:paraId="46BEE28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2405568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BD5015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9AE51A1" w14:textId="77777777" w:rsidTr="004312C4">
        <w:trPr>
          <w:trHeight w:val="525"/>
        </w:trPr>
        <w:tc>
          <w:tcPr>
            <w:tcW w:w="1200" w:type="dxa"/>
            <w:shd w:val="clear" w:color="auto" w:fill="auto"/>
            <w:noWrap/>
            <w:vAlign w:val="center"/>
            <w:hideMark/>
          </w:tcPr>
          <w:p w14:paraId="23DF716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99</w:t>
            </w:r>
          </w:p>
        </w:tc>
        <w:tc>
          <w:tcPr>
            <w:tcW w:w="2051" w:type="dxa"/>
            <w:shd w:val="clear" w:color="000000" w:fill="FFFFFF"/>
            <w:noWrap/>
            <w:vAlign w:val="center"/>
            <w:hideMark/>
          </w:tcPr>
          <w:p w14:paraId="4E0F4D2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PERFORATEUR,</w:t>
            </w:r>
          </w:p>
        </w:tc>
        <w:tc>
          <w:tcPr>
            <w:tcW w:w="1701" w:type="dxa"/>
            <w:shd w:val="clear" w:color="000000" w:fill="FFFFFF"/>
            <w:vAlign w:val="center"/>
            <w:hideMark/>
          </w:tcPr>
          <w:p w14:paraId="3C0F698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GM</w:t>
            </w:r>
          </w:p>
        </w:tc>
        <w:tc>
          <w:tcPr>
            <w:tcW w:w="1418" w:type="dxa"/>
            <w:shd w:val="clear" w:color="000000" w:fill="FFFFFF"/>
            <w:vAlign w:val="center"/>
            <w:hideMark/>
          </w:tcPr>
          <w:p w14:paraId="364FEE6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337AC70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noWrap/>
            <w:vAlign w:val="center"/>
            <w:hideMark/>
          </w:tcPr>
          <w:p w14:paraId="0831516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70D70D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16EEAC9" w14:textId="77777777" w:rsidTr="004312C4">
        <w:trPr>
          <w:trHeight w:val="525"/>
        </w:trPr>
        <w:tc>
          <w:tcPr>
            <w:tcW w:w="1200" w:type="dxa"/>
            <w:shd w:val="clear" w:color="auto" w:fill="auto"/>
            <w:noWrap/>
            <w:vAlign w:val="center"/>
            <w:hideMark/>
          </w:tcPr>
          <w:p w14:paraId="7F7E547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2051" w:type="dxa"/>
            <w:shd w:val="clear" w:color="000000" w:fill="FFFFFF"/>
            <w:vAlign w:val="center"/>
            <w:hideMark/>
          </w:tcPr>
          <w:p w14:paraId="2C7A73C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PERFORATEUR, </w:t>
            </w:r>
          </w:p>
        </w:tc>
        <w:tc>
          <w:tcPr>
            <w:tcW w:w="1701" w:type="dxa"/>
            <w:shd w:val="clear" w:color="000000" w:fill="FFFFFF"/>
            <w:vAlign w:val="center"/>
            <w:hideMark/>
          </w:tcPr>
          <w:p w14:paraId="70B8758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PM</w:t>
            </w:r>
          </w:p>
        </w:tc>
        <w:tc>
          <w:tcPr>
            <w:tcW w:w="1418" w:type="dxa"/>
            <w:shd w:val="clear" w:color="000000" w:fill="FFFFFF"/>
            <w:vAlign w:val="center"/>
            <w:hideMark/>
          </w:tcPr>
          <w:p w14:paraId="6F81ACE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5CD2493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vAlign w:val="center"/>
            <w:hideMark/>
          </w:tcPr>
          <w:p w14:paraId="0A4FD19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3279AE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9A6A651" w14:textId="77777777" w:rsidTr="004312C4">
        <w:trPr>
          <w:trHeight w:val="525"/>
        </w:trPr>
        <w:tc>
          <w:tcPr>
            <w:tcW w:w="1200" w:type="dxa"/>
            <w:shd w:val="clear" w:color="auto" w:fill="auto"/>
            <w:noWrap/>
            <w:vAlign w:val="center"/>
            <w:hideMark/>
          </w:tcPr>
          <w:p w14:paraId="6731EA7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101</w:t>
            </w:r>
          </w:p>
        </w:tc>
        <w:tc>
          <w:tcPr>
            <w:tcW w:w="2051" w:type="dxa"/>
            <w:shd w:val="clear" w:color="000000" w:fill="FFFFFF"/>
            <w:vAlign w:val="center"/>
            <w:hideMark/>
          </w:tcPr>
          <w:p w14:paraId="00FC17E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POCHETTE, </w:t>
            </w:r>
          </w:p>
        </w:tc>
        <w:tc>
          <w:tcPr>
            <w:tcW w:w="1701" w:type="dxa"/>
            <w:shd w:val="clear" w:color="000000" w:fill="FFFFFF"/>
            <w:vAlign w:val="center"/>
            <w:hideMark/>
          </w:tcPr>
          <w:p w14:paraId="622E598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Etuis perforé</w:t>
            </w:r>
          </w:p>
        </w:tc>
        <w:tc>
          <w:tcPr>
            <w:tcW w:w="1418" w:type="dxa"/>
            <w:shd w:val="clear" w:color="000000" w:fill="FFFFFF"/>
            <w:vAlign w:val="center"/>
            <w:hideMark/>
          </w:tcPr>
          <w:p w14:paraId="272E657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100 étuis</w:t>
            </w:r>
          </w:p>
        </w:tc>
        <w:tc>
          <w:tcPr>
            <w:tcW w:w="1286" w:type="dxa"/>
            <w:shd w:val="clear" w:color="000000" w:fill="FFFFFF"/>
            <w:vAlign w:val="center"/>
            <w:hideMark/>
          </w:tcPr>
          <w:p w14:paraId="39F86DF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0A9F526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D282F2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2AFDE83" w14:textId="77777777" w:rsidTr="004312C4">
        <w:trPr>
          <w:trHeight w:val="525"/>
        </w:trPr>
        <w:tc>
          <w:tcPr>
            <w:tcW w:w="1200" w:type="dxa"/>
            <w:shd w:val="clear" w:color="auto" w:fill="auto"/>
            <w:noWrap/>
            <w:vAlign w:val="center"/>
            <w:hideMark/>
          </w:tcPr>
          <w:p w14:paraId="79474A8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102</w:t>
            </w:r>
          </w:p>
        </w:tc>
        <w:tc>
          <w:tcPr>
            <w:tcW w:w="2051" w:type="dxa"/>
            <w:shd w:val="clear" w:color="000000" w:fill="FFFFFF"/>
            <w:noWrap/>
            <w:vAlign w:val="center"/>
            <w:hideMark/>
          </w:tcPr>
          <w:p w14:paraId="3F0282A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PORTE-CLES </w:t>
            </w:r>
          </w:p>
        </w:tc>
        <w:tc>
          <w:tcPr>
            <w:tcW w:w="1701" w:type="dxa"/>
            <w:shd w:val="clear" w:color="000000" w:fill="FFFFFF"/>
            <w:vAlign w:val="center"/>
            <w:hideMark/>
          </w:tcPr>
          <w:p w14:paraId="5E5BB65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7F6FB1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7B08B38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17DBF5F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6C78004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73969A9" w14:textId="77777777" w:rsidTr="004312C4">
        <w:trPr>
          <w:trHeight w:val="525"/>
        </w:trPr>
        <w:tc>
          <w:tcPr>
            <w:tcW w:w="1200" w:type="dxa"/>
            <w:shd w:val="clear" w:color="auto" w:fill="auto"/>
            <w:noWrap/>
            <w:vAlign w:val="center"/>
            <w:hideMark/>
          </w:tcPr>
          <w:p w14:paraId="3FF83A4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103</w:t>
            </w:r>
          </w:p>
        </w:tc>
        <w:tc>
          <w:tcPr>
            <w:tcW w:w="2051" w:type="dxa"/>
            <w:shd w:val="clear" w:color="000000" w:fill="FFFFFF"/>
            <w:vAlign w:val="center"/>
            <w:hideMark/>
          </w:tcPr>
          <w:p w14:paraId="30E19FB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PUNAISES,</w:t>
            </w:r>
          </w:p>
        </w:tc>
        <w:tc>
          <w:tcPr>
            <w:tcW w:w="1701" w:type="dxa"/>
            <w:shd w:val="clear" w:color="000000" w:fill="FFFFFF"/>
            <w:vAlign w:val="center"/>
            <w:hideMark/>
          </w:tcPr>
          <w:p w14:paraId="5AB855F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en couleur</w:t>
            </w:r>
          </w:p>
        </w:tc>
        <w:tc>
          <w:tcPr>
            <w:tcW w:w="1418" w:type="dxa"/>
            <w:shd w:val="clear" w:color="000000" w:fill="FFFFFF"/>
            <w:vAlign w:val="center"/>
            <w:hideMark/>
          </w:tcPr>
          <w:p w14:paraId="6CC5D61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 boites de 50 pièces</w:t>
            </w:r>
          </w:p>
        </w:tc>
        <w:tc>
          <w:tcPr>
            <w:tcW w:w="1286" w:type="dxa"/>
            <w:shd w:val="clear" w:color="000000" w:fill="FFFFFF"/>
            <w:vAlign w:val="center"/>
            <w:hideMark/>
          </w:tcPr>
          <w:p w14:paraId="7CB22A0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w:t>
            </w:r>
          </w:p>
        </w:tc>
        <w:tc>
          <w:tcPr>
            <w:tcW w:w="893" w:type="dxa"/>
            <w:shd w:val="clear" w:color="000000" w:fill="FFFFFF"/>
            <w:vAlign w:val="center"/>
            <w:hideMark/>
          </w:tcPr>
          <w:p w14:paraId="5A0274D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B49BF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1682E07" w14:textId="77777777" w:rsidTr="004312C4">
        <w:trPr>
          <w:trHeight w:val="525"/>
        </w:trPr>
        <w:tc>
          <w:tcPr>
            <w:tcW w:w="1200" w:type="dxa"/>
            <w:shd w:val="clear" w:color="auto" w:fill="auto"/>
            <w:noWrap/>
            <w:vAlign w:val="center"/>
            <w:hideMark/>
          </w:tcPr>
          <w:p w14:paraId="0097599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104</w:t>
            </w:r>
          </w:p>
        </w:tc>
        <w:tc>
          <w:tcPr>
            <w:tcW w:w="2051" w:type="dxa"/>
            <w:shd w:val="clear" w:color="000000" w:fill="FFFFFF"/>
            <w:vAlign w:val="center"/>
            <w:hideMark/>
          </w:tcPr>
          <w:p w14:paraId="49544CC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PUNAISES  </w:t>
            </w:r>
          </w:p>
        </w:tc>
        <w:tc>
          <w:tcPr>
            <w:tcW w:w="1701" w:type="dxa"/>
            <w:shd w:val="clear" w:color="000000" w:fill="FFFFFF"/>
            <w:vAlign w:val="center"/>
            <w:hideMark/>
          </w:tcPr>
          <w:p w14:paraId="4212F34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plat</w:t>
            </w:r>
          </w:p>
        </w:tc>
        <w:tc>
          <w:tcPr>
            <w:tcW w:w="1418" w:type="dxa"/>
            <w:shd w:val="clear" w:color="000000" w:fill="FFFFFF"/>
            <w:vAlign w:val="center"/>
            <w:hideMark/>
          </w:tcPr>
          <w:p w14:paraId="6C0B761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Pqauet de 50 pièces</w:t>
            </w:r>
          </w:p>
        </w:tc>
        <w:tc>
          <w:tcPr>
            <w:tcW w:w="1286" w:type="dxa"/>
            <w:shd w:val="clear" w:color="000000" w:fill="FFFFFF"/>
            <w:vAlign w:val="center"/>
            <w:hideMark/>
          </w:tcPr>
          <w:p w14:paraId="0EBED40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6</w:t>
            </w:r>
          </w:p>
        </w:tc>
        <w:tc>
          <w:tcPr>
            <w:tcW w:w="893" w:type="dxa"/>
            <w:shd w:val="clear" w:color="000000" w:fill="FFFFFF"/>
            <w:vAlign w:val="center"/>
            <w:hideMark/>
          </w:tcPr>
          <w:p w14:paraId="49DA0CC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D2A0E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31C51BF" w14:textId="77777777" w:rsidTr="004312C4">
        <w:trPr>
          <w:trHeight w:val="525"/>
        </w:trPr>
        <w:tc>
          <w:tcPr>
            <w:tcW w:w="1200" w:type="dxa"/>
            <w:shd w:val="clear" w:color="auto" w:fill="auto"/>
            <w:noWrap/>
            <w:vAlign w:val="center"/>
            <w:hideMark/>
          </w:tcPr>
          <w:p w14:paraId="74BAB16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105</w:t>
            </w:r>
          </w:p>
        </w:tc>
        <w:tc>
          <w:tcPr>
            <w:tcW w:w="2051" w:type="dxa"/>
            <w:shd w:val="clear" w:color="000000" w:fill="FFFFFF"/>
            <w:noWrap/>
            <w:vAlign w:val="center"/>
            <w:hideMark/>
          </w:tcPr>
          <w:p w14:paraId="3935E8E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REGISTRE, A4, </w:t>
            </w:r>
          </w:p>
        </w:tc>
        <w:tc>
          <w:tcPr>
            <w:tcW w:w="1701" w:type="dxa"/>
            <w:shd w:val="clear" w:color="000000" w:fill="FFFFFF"/>
            <w:vAlign w:val="center"/>
            <w:hideMark/>
          </w:tcPr>
          <w:p w14:paraId="6435EB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038BC25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23AC394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noWrap/>
            <w:vAlign w:val="center"/>
            <w:hideMark/>
          </w:tcPr>
          <w:p w14:paraId="211E74A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286DB09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89EDAEE" w14:textId="77777777" w:rsidTr="004312C4">
        <w:trPr>
          <w:trHeight w:val="525"/>
        </w:trPr>
        <w:tc>
          <w:tcPr>
            <w:tcW w:w="1200" w:type="dxa"/>
            <w:shd w:val="clear" w:color="auto" w:fill="auto"/>
            <w:noWrap/>
            <w:vAlign w:val="center"/>
            <w:hideMark/>
          </w:tcPr>
          <w:p w14:paraId="4078CB6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106</w:t>
            </w:r>
          </w:p>
        </w:tc>
        <w:tc>
          <w:tcPr>
            <w:tcW w:w="2051" w:type="dxa"/>
            <w:shd w:val="clear" w:color="000000" w:fill="FFFFFF"/>
            <w:vAlign w:val="center"/>
            <w:hideMark/>
          </w:tcPr>
          <w:p w14:paraId="751FFF0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REGLE 30cm</w:t>
            </w:r>
          </w:p>
        </w:tc>
        <w:tc>
          <w:tcPr>
            <w:tcW w:w="1701" w:type="dxa"/>
            <w:shd w:val="clear" w:color="000000" w:fill="FFFFFF"/>
            <w:vAlign w:val="center"/>
            <w:hideMark/>
          </w:tcPr>
          <w:p w14:paraId="67880D8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697CE2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76FF4BD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w:t>
            </w:r>
          </w:p>
        </w:tc>
        <w:tc>
          <w:tcPr>
            <w:tcW w:w="893" w:type="dxa"/>
            <w:shd w:val="clear" w:color="000000" w:fill="FFFFFF"/>
            <w:vAlign w:val="center"/>
            <w:hideMark/>
          </w:tcPr>
          <w:p w14:paraId="3B0C8A1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B1A3CE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26CAC4F" w14:textId="77777777" w:rsidTr="004312C4">
        <w:trPr>
          <w:trHeight w:val="525"/>
        </w:trPr>
        <w:tc>
          <w:tcPr>
            <w:tcW w:w="1200" w:type="dxa"/>
            <w:shd w:val="clear" w:color="auto" w:fill="auto"/>
            <w:noWrap/>
            <w:vAlign w:val="center"/>
            <w:hideMark/>
          </w:tcPr>
          <w:p w14:paraId="3141D01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107</w:t>
            </w:r>
          </w:p>
        </w:tc>
        <w:tc>
          <w:tcPr>
            <w:tcW w:w="2051" w:type="dxa"/>
            <w:shd w:val="clear" w:color="000000" w:fill="FFFFFF"/>
            <w:vAlign w:val="center"/>
            <w:hideMark/>
          </w:tcPr>
          <w:p w14:paraId="44D84D2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Rouleau papier collant</w:t>
            </w:r>
          </w:p>
        </w:tc>
        <w:tc>
          <w:tcPr>
            <w:tcW w:w="1701" w:type="dxa"/>
            <w:shd w:val="clear" w:color="000000" w:fill="FFFFFF"/>
            <w:vAlign w:val="center"/>
            <w:hideMark/>
          </w:tcPr>
          <w:p w14:paraId="3914D2B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Scotch collant peti format</w:t>
            </w:r>
          </w:p>
        </w:tc>
        <w:tc>
          <w:tcPr>
            <w:tcW w:w="1418" w:type="dxa"/>
            <w:shd w:val="clear" w:color="000000" w:fill="FFFFFF"/>
            <w:vAlign w:val="center"/>
            <w:hideMark/>
          </w:tcPr>
          <w:p w14:paraId="6EE4B8D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 petits rouleaux</w:t>
            </w:r>
          </w:p>
        </w:tc>
        <w:tc>
          <w:tcPr>
            <w:tcW w:w="1286" w:type="dxa"/>
            <w:shd w:val="clear" w:color="000000" w:fill="FFFFFF"/>
            <w:vAlign w:val="center"/>
            <w:hideMark/>
          </w:tcPr>
          <w:p w14:paraId="5794857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77D22E2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55427AC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E725919" w14:textId="77777777" w:rsidTr="004312C4">
        <w:trPr>
          <w:trHeight w:val="525"/>
        </w:trPr>
        <w:tc>
          <w:tcPr>
            <w:tcW w:w="1200" w:type="dxa"/>
            <w:shd w:val="clear" w:color="auto" w:fill="auto"/>
            <w:noWrap/>
            <w:vAlign w:val="center"/>
            <w:hideMark/>
          </w:tcPr>
          <w:p w14:paraId="4E1B3D3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108</w:t>
            </w:r>
          </w:p>
        </w:tc>
        <w:tc>
          <w:tcPr>
            <w:tcW w:w="2051" w:type="dxa"/>
            <w:shd w:val="clear" w:color="000000" w:fill="FFFFFF"/>
            <w:vAlign w:val="center"/>
            <w:hideMark/>
          </w:tcPr>
          <w:p w14:paraId="06097F1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Ruban adhésif transparent, </w:t>
            </w:r>
          </w:p>
        </w:tc>
        <w:tc>
          <w:tcPr>
            <w:tcW w:w="1701" w:type="dxa"/>
            <w:shd w:val="clear" w:color="000000" w:fill="FFFFFF"/>
            <w:vAlign w:val="center"/>
            <w:hideMark/>
          </w:tcPr>
          <w:p w14:paraId="355E649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Scotch adhésif  Moyen</w:t>
            </w:r>
          </w:p>
        </w:tc>
        <w:tc>
          <w:tcPr>
            <w:tcW w:w="1418" w:type="dxa"/>
            <w:shd w:val="clear" w:color="000000" w:fill="FFFFFF"/>
            <w:vAlign w:val="center"/>
            <w:hideMark/>
          </w:tcPr>
          <w:p w14:paraId="01459B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rouleau</w:t>
            </w:r>
          </w:p>
        </w:tc>
        <w:tc>
          <w:tcPr>
            <w:tcW w:w="1286" w:type="dxa"/>
            <w:shd w:val="clear" w:color="000000" w:fill="FFFFFF"/>
            <w:vAlign w:val="center"/>
            <w:hideMark/>
          </w:tcPr>
          <w:p w14:paraId="66636D0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0F5B7FA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43C757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031D5D9" w14:textId="77777777" w:rsidTr="004312C4">
        <w:trPr>
          <w:trHeight w:val="525"/>
        </w:trPr>
        <w:tc>
          <w:tcPr>
            <w:tcW w:w="1200" w:type="dxa"/>
            <w:shd w:val="clear" w:color="auto" w:fill="auto"/>
            <w:noWrap/>
            <w:vAlign w:val="center"/>
            <w:hideMark/>
          </w:tcPr>
          <w:p w14:paraId="63D1073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109</w:t>
            </w:r>
          </w:p>
        </w:tc>
        <w:tc>
          <w:tcPr>
            <w:tcW w:w="2051" w:type="dxa"/>
            <w:shd w:val="clear" w:color="000000" w:fill="FFFFFF"/>
            <w:noWrap/>
            <w:vAlign w:val="center"/>
            <w:hideMark/>
          </w:tcPr>
          <w:p w14:paraId="650FDCB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RUBAN adhésif,</w:t>
            </w:r>
          </w:p>
        </w:tc>
        <w:tc>
          <w:tcPr>
            <w:tcW w:w="1701" w:type="dxa"/>
            <w:shd w:val="clear" w:color="000000" w:fill="FFFFFF"/>
            <w:vAlign w:val="center"/>
            <w:hideMark/>
          </w:tcPr>
          <w:p w14:paraId="2C9266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Scotch adhésif PM</w:t>
            </w:r>
          </w:p>
        </w:tc>
        <w:tc>
          <w:tcPr>
            <w:tcW w:w="1418" w:type="dxa"/>
            <w:shd w:val="clear" w:color="000000" w:fill="FFFFFF"/>
            <w:vAlign w:val="center"/>
            <w:hideMark/>
          </w:tcPr>
          <w:p w14:paraId="076825C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rouleau</w:t>
            </w:r>
          </w:p>
        </w:tc>
        <w:tc>
          <w:tcPr>
            <w:tcW w:w="1286" w:type="dxa"/>
            <w:shd w:val="clear" w:color="000000" w:fill="FFFFFF"/>
            <w:noWrap/>
            <w:vAlign w:val="center"/>
            <w:hideMark/>
          </w:tcPr>
          <w:p w14:paraId="417CDB1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6DEDDED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598BB87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62D9198" w14:textId="77777777" w:rsidTr="004312C4">
        <w:trPr>
          <w:trHeight w:val="525"/>
        </w:trPr>
        <w:tc>
          <w:tcPr>
            <w:tcW w:w="1200" w:type="dxa"/>
            <w:shd w:val="clear" w:color="auto" w:fill="auto"/>
            <w:noWrap/>
            <w:vAlign w:val="center"/>
            <w:hideMark/>
          </w:tcPr>
          <w:p w14:paraId="72E5CD6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110</w:t>
            </w:r>
          </w:p>
        </w:tc>
        <w:tc>
          <w:tcPr>
            <w:tcW w:w="2051" w:type="dxa"/>
            <w:shd w:val="clear" w:color="000000" w:fill="FFFFFF"/>
            <w:vAlign w:val="center"/>
            <w:hideMark/>
          </w:tcPr>
          <w:p w14:paraId="7505037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SCOTCH, </w:t>
            </w:r>
          </w:p>
        </w:tc>
        <w:tc>
          <w:tcPr>
            <w:tcW w:w="1701" w:type="dxa"/>
            <w:shd w:val="clear" w:color="000000" w:fill="FFFFFF"/>
            <w:vAlign w:val="center"/>
            <w:hideMark/>
          </w:tcPr>
          <w:p w14:paraId="5C63B8F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19mm x 33 mm</w:t>
            </w:r>
          </w:p>
        </w:tc>
        <w:tc>
          <w:tcPr>
            <w:tcW w:w="1418" w:type="dxa"/>
            <w:shd w:val="clear" w:color="000000" w:fill="FFFFFF"/>
            <w:vAlign w:val="center"/>
            <w:hideMark/>
          </w:tcPr>
          <w:p w14:paraId="78BC8F0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rouleau</w:t>
            </w:r>
          </w:p>
        </w:tc>
        <w:tc>
          <w:tcPr>
            <w:tcW w:w="1286" w:type="dxa"/>
            <w:shd w:val="clear" w:color="000000" w:fill="FFFFFF"/>
            <w:vAlign w:val="center"/>
            <w:hideMark/>
          </w:tcPr>
          <w:p w14:paraId="74C73C6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1A6545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A1D03F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66A3580" w14:textId="77777777" w:rsidTr="004312C4">
        <w:trPr>
          <w:trHeight w:val="525"/>
        </w:trPr>
        <w:tc>
          <w:tcPr>
            <w:tcW w:w="1200" w:type="dxa"/>
            <w:shd w:val="clear" w:color="auto" w:fill="auto"/>
            <w:noWrap/>
            <w:vAlign w:val="center"/>
            <w:hideMark/>
          </w:tcPr>
          <w:p w14:paraId="1D37218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111</w:t>
            </w:r>
          </w:p>
        </w:tc>
        <w:tc>
          <w:tcPr>
            <w:tcW w:w="2051" w:type="dxa"/>
            <w:shd w:val="clear" w:color="000000" w:fill="FFFFFF"/>
            <w:vAlign w:val="center"/>
            <w:hideMark/>
          </w:tcPr>
          <w:p w14:paraId="670EF3F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SIGNATAIRE </w:t>
            </w:r>
          </w:p>
        </w:tc>
        <w:tc>
          <w:tcPr>
            <w:tcW w:w="1701" w:type="dxa"/>
            <w:shd w:val="clear" w:color="000000" w:fill="FFFFFF"/>
            <w:vAlign w:val="center"/>
            <w:hideMark/>
          </w:tcPr>
          <w:p w14:paraId="43B1369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10 Compartiments</w:t>
            </w:r>
          </w:p>
        </w:tc>
        <w:tc>
          <w:tcPr>
            <w:tcW w:w="1418" w:type="dxa"/>
            <w:shd w:val="clear" w:color="000000" w:fill="FFFFFF"/>
            <w:vAlign w:val="center"/>
            <w:hideMark/>
          </w:tcPr>
          <w:p w14:paraId="008861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B0F58C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vAlign w:val="center"/>
            <w:hideMark/>
          </w:tcPr>
          <w:p w14:paraId="66CCFE7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14B07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7F7B814" w14:textId="77777777" w:rsidTr="004312C4">
        <w:trPr>
          <w:trHeight w:val="525"/>
        </w:trPr>
        <w:tc>
          <w:tcPr>
            <w:tcW w:w="1200" w:type="dxa"/>
            <w:shd w:val="clear" w:color="auto" w:fill="auto"/>
            <w:noWrap/>
            <w:vAlign w:val="center"/>
            <w:hideMark/>
          </w:tcPr>
          <w:p w14:paraId="03933E1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112</w:t>
            </w:r>
          </w:p>
        </w:tc>
        <w:tc>
          <w:tcPr>
            <w:tcW w:w="2051" w:type="dxa"/>
            <w:shd w:val="clear" w:color="000000" w:fill="FFFFFF"/>
            <w:noWrap/>
            <w:vAlign w:val="center"/>
            <w:hideMark/>
          </w:tcPr>
          <w:p w14:paraId="42C233A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SPIRALE DE RELIURE, </w:t>
            </w:r>
          </w:p>
        </w:tc>
        <w:tc>
          <w:tcPr>
            <w:tcW w:w="1701" w:type="dxa"/>
            <w:shd w:val="clear" w:color="000000" w:fill="FFFFFF"/>
            <w:vAlign w:val="center"/>
            <w:hideMark/>
          </w:tcPr>
          <w:p w14:paraId="2F45519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Metal</w:t>
            </w:r>
          </w:p>
        </w:tc>
        <w:tc>
          <w:tcPr>
            <w:tcW w:w="1418" w:type="dxa"/>
            <w:shd w:val="clear" w:color="000000" w:fill="FFFFFF"/>
            <w:vAlign w:val="center"/>
            <w:hideMark/>
          </w:tcPr>
          <w:p w14:paraId="1157A3E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6A36FE6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noWrap/>
            <w:vAlign w:val="center"/>
            <w:hideMark/>
          </w:tcPr>
          <w:p w14:paraId="5AC98A9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0D64A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17BF62B" w14:textId="77777777" w:rsidTr="004312C4">
        <w:trPr>
          <w:trHeight w:val="525"/>
        </w:trPr>
        <w:tc>
          <w:tcPr>
            <w:tcW w:w="1200" w:type="dxa"/>
            <w:shd w:val="clear" w:color="auto" w:fill="auto"/>
            <w:noWrap/>
            <w:vAlign w:val="center"/>
            <w:hideMark/>
          </w:tcPr>
          <w:p w14:paraId="355DA67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113</w:t>
            </w:r>
          </w:p>
        </w:tc>
        <w:tc>
          <w:tcPr>
            <w:tcW w:w="2051" w:type="dxa"/>
            <w:shd w:val="clear" w:color="000000" w:fill="FFFFFF"/>
            <w:vAlign w:val="center"/>
            <w:hideMark/>
          </w:tcPr>
          <w:p w14:paraId="64C8084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SPIRALE DE RELIURE, plastique, </w:t>
            </w:r>
          </w:p>
        </w:tc>
        <w:tc>
          <w:tcPr>
            <w:tcW w:w="1701" w:type="dxa"/>
            <w:shd w:val="clear" w:color="000000" w:fill="FFFFFF"/>
            <w:vAlign w:val="center"/>
            <w:hideMark/>
          </w:tcPr>
          <w:p w14:paraId="68F399C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Plastique</w:t>
            </w:r>
          </w:p>
        </w:tc>
        <w:tc>
          <w:tcPr>
            <w:tcW w:w="1418" w:type="dxa"/>
            <w:shd w:val="clear" w:color="000000" w:fill="FFFFFF"/>
            <w:vAlign w:val="center"/>
            <w:hideMark/>
          </w:tcPr>
          <w:p w14:paraId="6460959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68583B5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50</w:t>
            </w:r>
          </w:p>
        </w:tc>
        <w:tc>
          <w:tcPr>
            <w:tcW w:w="893" w:type="dxa"/>
            <w:shd w:val="clear" w:color="000000" w:fill="FFFFFF"/>
            <w:vAlign w:val="center"/>
            <w:hideMark/>
          </w:tcPr>
          <w:p w14:paraId="1BEA59B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881AAA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116F3E0" w14:textId="77777777" w:rsidTr="004312C4">
        <w:trPr>
          <w:trHeight w:val="525"/>
        </w:trPr>
        <w:tc>
          <w:tcPr>
            <w:tcW w:w="1200" w:type="dxa"/>
            <w:shd w:val="clear" w:color="auto" w:fill="auto"/>
            <w:noWrap/>
            <w:vAlign w:val="center"/>
            <w:hideMark/>
          </w:tcPr>
          <w:p w14:paraId="3B9FD05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114</w:t>
            </w:r>
          </w:p>
        </w:tc>
        <w:tc>
          <w:tcPr>
            <w:tcW w:w="2051" w:type="dxa"/>
            <w:shd w:val="clear" w:color="000000" w:fill="FFFFFF"/>
            <w:vAlign w:val="center"/>
            <w:hideMark/>
          </w:tcPr>
          <w:p w14:paraId="7D08C29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STYLO BLEU</w:t>
            </w:r>
          </w:p>
        </w:tc>
        <w:tc>
          <w:tcPr>
            <w:tcW w:w="1701" w:type="dxa"/>
            <w:shd w:val="clear" w:color="000000" w:fill="FFFFFF"/>
            <w:vAlign w:val="center"/>
            <w:hideMark/>
          </w:tcPr>
          <w:p w14:paraId="541D25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7D35281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paquet de 50</w:t>
            </w:r>
          </w:p>
        </w:tc>
        <w:tc>
          <w:tcPr>
            <w:tcW w:w="1286" w:type="dxa"/>
            <w:shd w:val="clear" w:color="000000" w:fill="FFFFFF"/>
            <w:vAlign w:val="center"/>
            <w:hideMark/>
          </w:tcPr>
          <w:p w14:paraId="7B4F22B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w:t>
            </w:r>
          </w:p>
        </w:tc>
        <w:tc>
          <w:tcPr>
            <w:tcW w:w="893" w:type="dxa"/>
            <w:shd w:val="clear" w:color="000000" w:fill="FFFFFF"/>
            <w:vAlign w:val="center"/>
            <w:hideMark/>
          </w:tcPr>
          <w:p w14:paraId="25F2A65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8E4EAF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C29D275" w14:textId="77777777" w:rsidTr="004312C4">
        <w:trPr>
          <w:trHeight w:val="525"/>
        </w:trPr>
        <w:tc>
          <w:tcPr>
            <w:tcW w:w="1200" w:type="dxa"/>
            <w:shd w:val="clear" w:color="auto" w:fill="auto"/>
            <w:noWrap/>
            <w:vAlign w:val="center"/>
            <w:hideMark/>
          </w:tcPr>
          <w:p w14:paraId="5896B2A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lastRenderedPageBreak/>
              <w:t>115</w:t>
            </w:r>
          </w:p>
        </w:tc>
        <w:tc>
          <w:tcPr>
            <w:tcW w:w="2051" w:type="dxa"/>
            <w:shd w:val="clear" w:color="000000" w:fill="FFFFFF"/>
            <w:noWrap/>
            <w:vAlign w:val="center"/>
            <w:hideMark/>
          </w:tcPr>
          <w:p w14:paraId="2850F8E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STYLO NOIR</w:t>
            </w:r>
          </w:p>
        </w:tc>
        <w:tc>
          <w:tcPr>
            <w:tcW w:w="1701" w:type="dxa"/>
            <w:shd w:val="clear" w:color="000000" w:fill="FFFFFF"/>
            <w:noWrap/>
            <w:vAlign w:val="center"/>
            <w:hideMark/>
          </w:tcPr>
          <w:p w14:paraId="4568906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7788FE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paquet de 50</w:t>
            </w:r>
          </w:p>
        </w:tc>
        <w:tc>
          <w:tcPr>
            <w:tcW w:w="1286" w:type="dxa"/>
            <w:shd w:val="clear" w:color="000000" w:fill="FFFFFF"/>
            <w:noWrap/>
            <w:vAlign w:val="center"/>
            <w:hideMark/>
          </w:tcPr>
          <w:p w14:paraId="4734FAD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w:t>
            </w:r>
          </w:p>
        </w:tc>
        <w:tc>
          <w:tcPr>
            <w:tcW w:w="893" w:type="dxa"/>
            <w:shd w:val="clear" w:color="000000" w:fill="FFFFFF"/>
            <w:noWrap/>
            <w:vAlign w:val="center"/>
            <w:hideMark/>
          </w:tcPr>
          <w:p w14:paraId="5686E75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1066A08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C497763" w14:textId="77777777" w:rsidTr="004312C4">
        <w:trPr>
          <w:trHeight w:val="525"/>
        </w:trPr>
        <w:tc>
          <w:tcPr>
            <w:tcW w:w="1200" w:type="dxa"/>
            <w:shd w:val="clear" w:color="auto" w:fill="auto"/>
            <w:noWrap/>
            <w:vAlign w:val="center"/>
            <w:hideMark/>
          </w:tcPr>
          <w:p w14:paraId="7B7BA3C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116</w:t>
            </w:r>
          </w:p>
        </w:tc>
        <w:tc>
          <w:tcPr>
            <w:tcW w:w="2051" w:type="dxa"/>
            <w:shd w:val="clear" w:color="000000" w:fill="FFFFFF"/>
            <w:vAlign w:val="center"/>
            <w:hideMark/>
          </w:tcPr>
          <w:p w14:paraId="5147CC6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STYLO ROUGE</w:t>
            </w:r>
          </w:p>
        </w:tc>
        <w:tc>
          <w:tcPr>
            <w:tcW w:w="1701" w:type="dxa"/>
            <w:shd w:val="clear" w:color="000000" w:fill="FFFFFF"/>
            <w:vAlign w:val="center"/>
            <w:hideMark/>
          </w:tcPr>
          <w:p w14:paraId="4A78AE6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12C8A23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paquet de 50</w:t>
            </w:r>
          </w:p>
        </w:tc>
        <w:tc>
          <w:tcPr>
            <w:tcW w:w="1286" w:type="dxa"/>
            <w:shd w:val="clear" w:color="000000" w:fill="FFFFFF"/>
            <w:vAlign w:val="center"/>
            <w:hideMark/>
          </w:tcPr>
          <w:p w14:paraId="3603827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w:t>
            </w:r>
          </w:p>
        </w:tc>
        <w:tc>
          <w:tcPr>
            <w:tcW w:w="893" w:type="dxa"/>
            <w:shd w:val="clear" w:color="000000" w:fill="FFFFFF"/>
            <w:vAlign w:val="center"/>
            <w:hideMark/>
          </w:tcPr>
          <w:p w14:paraId="3FB1572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1168CB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6D97766" w14:textId="77777777" w:rsidTr="004312C4">
        <w:trPr>
          <w:trHeight w:val="525"/>
        </w:trPr>
        <w:tc>
          <w:tcPr>
            <w:tcW w:w="1200" w:type="dxa"/>
            <w:shd w:val="clear" w:color="auto" w:fill="auto"/>
            <w:noWrap/>
            <w:vAlign w:val="center"/>
            <w:hideMark/>
          </w:tcPr>
          <w:p w14:paraId="297612D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117</w:t>
            </w:r>
          </w:p>
        </w:tc>
        <w:tc>
          <w:tcPr>
            <w:tcW w:w="2051" w:type="dxa"/>
            <w:shd w:val="clear" w:color="000000" w:fill="FFFFFF"/>
            <w:vAlign w:val="center"/>
            <w:hideMark/>
          </w:tcPr>
          <w:p w14:paraId="31BCAD8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STYLO VERT</w:t>
            </w:r>
          </w:p>
        </w:tc>
        <w:tc>
          <w:tcPr>
            <w:tcW w:w="1701" w:type="dxa"/>
            <w:shd w:val="clear" w:color="000000" w:fill="FFFFFF"/>
            <w:vAlign w:val="center"/>
            <w:hideMark/>
          </w:tcPr>
          <w:p w14:paraId="2E59C01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442B77C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paquet de 50</w:t>
            </w:r>
          </w:p>
        </w:tc>
        <w:tc>
          <w:tcPr>
            <w:tcW w:w="1286" w:type="dxa"/>
            <w:shd w:val="clear" w:color="000000" w:fill="FFFFFF"/>
            <w:vAlign w:val="center"/>
            <w:hideMark/>
          </w:tcPr>
          <w:p w14:paraId="529F722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4</w:t>
            </w:r>
          </w:p>
        </w:tc>
        <w:tc>
          <w:tcPr>
            <w:tcW w:w="893" w:type="dxa"/>
            <w:shd w:val="clear" w:color="000000" w:fill="FFFFFF"/>
            <w:vAlign w:val="center"/>
            <w:hideMark/>
          </w:tcPr>
          <w:p w14:paraId="49EA052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31D36BC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84E7CAA" w14:textId="77777777" w:rsidTr="004312C4">
        <w:trPr>
          <w:trHeight w:val="525"/>
        </w:trPr>
        <w:tc>
          <w:tcPr>
            <w:tcW w:w="1200" w:type="dxa"/>
            <w:shd w:val="clear" w:color="auto" w:fill="auto"/>
            <w:noWrap/>
            <w:vAlign w:val="center"/>
            <w:hideMark/>
          </w:tcPr>
          <w:p w14:paraId="2FC644F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118</w:t>
            </w:r>
          </w:p>
        </w:tc>
        <w:tc>
          <w:tcPr>
            <w:tcW w:w="2051" w:type="dxa"/>
            <w:shd w:val="clear" w:color="000000" w:fill="FFFFFF"/>
            <w:noWrap/>
            <w:vAlign w:val="center"/>
            <w:hideMark/>
          </w:tcPr>
          <w:p w14:paraId="644FB6E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SURLIGNEUR fluorescent,</w:t>
            </w:r>
          </w:p>
        </w:tc>
        <w:tc>
          <w:tcPr>
            <w:tcW w:w="1701" w:type="dxa"/>
            <w:shd w:val="clear" w:color="000000" w:fill="FFFFFF"/>
            <w:noWrap/>
            <w:vAlign w:val="center"/>
            <w:hideMark/>
          </w:tcPr>
          <w:p w14:paraId="6129991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Jaune</w:t>
            </w:r>
          </w:p>
        </w:tc>
        <w:tc>
          <w:tcPr>
            <w:tcW w:w="1418" w:type="dxa"/>
            <w:shd w:val="clear" w:color="000000" w:fill="FFFFFF"/>
            <w:vAlign w:val="center"/>
            <w:hideMark/>
          </w:tcPr>
          <w:p w14:paraId="13E2A58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78F5F3C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noWrap/>
            <w:vAlign w:val="center"/>
            <w:hideMark/>
          </w:tcPr>
          <w:p w14:paraId="0E96062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2C77504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46668E1" w14:textId="77777777" w:rsidTr="004312C4">
        <w:trPr>
          <w:trHeight w:val="525"/>
        </w:trPr>
        <w:tc>
          <w:tcPr>
            <w:tcW w:w="1200" w:type="dxa"/>
            <w:shd w:val="clear" w:color="auto" w:fill="auto"/>
            <w:noWrap/>
            <w:vAlign w:val="center"/>
            <w:hideMark/>
          </w:tcPr>
          <w:p w14:paraId="761188A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119</w:t>
            </w:r>
          </w:p>
        </w:tc>
        <w:tc>
          <w:tcPr>
            <w:tcW w:w="2051" w:type="dxa"/>
            <w:shd w:val="clear" w:color="000000" w:fill="FFFFFF"/>
            <w:vAlign w:val="center"/>
            <w:hideMark/>
          </w:tcPr>
          <w:p w14:paraId="19B47B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SURLIGNEUR fluorescent, </w:t>
            </w:r>
          </w:p>
        </w:tc>
        <w:tc>
          <w:tcPr>
            <w:tcW w:w="1701" w:type="dxa"/>
            <w:shd w:val="clear" w:color="000000" w:fill="FFFFFF"/>
            <w:vAlign w:val="center"/>
            <w:hideMark/>
          </w:tcPr>
          <w:p w14:paraId="3BF11D0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orange</w:t>
            </w:r>
          </w:p>
        </w:tc>
        <w:tc>
          <w:tcPr>
            <w:tcW w:w="1418" w:type="dxa"/>
            <w:shd w:val="clear" w:color="000000" w:fill="FFFFFF"/>
            <w:vAlign w:val="center"/>
            <w:hideMark/>
          </w:tcPr>
          <w:p w14:paraId="2BF39A7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3B79A9E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20</w:t>
            </w:r>
          </w:p>
        </w:tc>
        <w:tc>
          <w:tcPr>
            <w:tcW w:w="893" w:type="dxa"/>
            <w:shd w:val="clear" w:color="000000" w:fill="FFFFFF"/>
            <w:vAlign w:val="center"/>
            <w:hideMark/>
          </w:tcPr>
          <w:p w14:paraId="457831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2F211D1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D974C63" w14:textId="77777777" w:rsidTr="004312C4">
        <w:trPr>
          <w:trHeight w:val="525"/>
        </w:trPr>
        <w:tc>
          <w:tcPr>
            <w:tcW w:w="1200" w:type="dxa"/>
            <w:shd w:val="clear" w:color="auto" w:fill="auto"/>
            <w:noWrap/>
            <w:vAlign w:val="center"/>
            <w:hideMark/>
          </w:tcPr>
          <w:p w14:paraId="07D251F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120</w:t>
            </w:r>
          </w:p>
        </w:tc>
        <w:tc>
          <w:tcPr>
            <w:tcW w:w="2051" w:type="dxa"/>
            <w:shd w:val="clear" w:color="000000" w:fill="FFFFFF"/>
            <w:vAlign w:val="center"/>
            <w:hideMark/>
          </w:tcPr>
          <w:p w14:paraId="2A9E21A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SURLIGNEURS, fluorescent,</w:t>
            </w:r>
          </w:p>
        </w:tc>
        <w:tc>
          <w:tcPr>
            <w:tcW w:w="1701" w:type="dxa"/>
            <w:shd w:val="clear" w:color="000000" w:fill="FFFFFF"/>
            <w:vAlign w:val="center"/>
            <w:hideMark/>
          </w:tcPr>
          <w:p w14:paraId="0F7CF53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vert</w:t>
            </w:r>
          </w:p>
        </w:tc>
        <w:tc>
          <w:tcPr>
            <w:tcW w:w="1418" w:type="dxa"/>
            <w:shd w:val="clear" w:color="000000" w:fill="FFFFFF"/>
            <w:vAlign w:val="center"/>
            <w:hideMark/>
          </w:tcPr>
          <w:p w14:paraId="47D8A6C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vAlign w:val="center"/>
            <w:hideMark/>
          </w:tcPr>
          <w:p w14:paraId="5D842CE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32BAEA9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7C577F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E6CF131" w14:textId="77777777" w:rsidTr="004312C4">
        <w:trPr>
          <w:trHeight w:val="525"/>
        </w:trPr>
        <w:tc>
          <w:tcPr>
            <w:tcW w:w="1200" w:type="dxa"/>
            <w:shd w:val="clear" w:color="auto" w:fill="auto"/>
            <w:noWrap/>
            <w:vAlign w:val="center"/>
            <w:hideMark/>
          </w:tcPr>
          <w:p w14:paraId="305A6B2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121</w:t>
            </w:r>
          </w:p>
        </w:tc>
        <w:tc>
          <w:tcPr>
            <w:tcW w:w="2051" w:type="dxa"/>
            <w:shd w:val="clear" w:color="000000" w:fill="FFFFFF"/>
            <w:noWrap/>
            <w:vAlign w:val="center"/>
            <w:hideMark/>
          </w:tcPr>
          <w:p w14:paraId="17CC798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SURLIGNEURS, fluorescente, </w:t>
            </w:r>
          </w:p>
        </w:tc>
        <w:tc>
          <w:tcPr>
            <w:tcW w:w="1701" w:type="dxa"/>
            <w:shd w:val="clear" w:color="000000" w:fill="FFFFFF"/>
            <w:noWrap/>
            <w:vAlign w:val="center"/>
            <w:hideMark/>
          </w:tcPr>
          <w:p w14:paraId="1A5EEDC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Rose</w:t>
            </w:r>
          </w:p>
        </w:tc>
        <w:tc>
          <w:tcPr>
            <w:tcW w:w="1418" w:type="dxa"/>
            <w:shd w:val="clear" w:color="000000" w:fill="FFFFFF"/>
            <w:vAlign w:val="center"/>
            <w:hideMark/>
          </w:tcPr>
          <w:p w14:paraId="46D5054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Boite de 12</w:t>
            </w:r>
          </w:p>
        </w:tc>
        <w:tc>
          <w:tcPr>
            <w:tcW w:w="1286" w:type="dxa"/>
            <w:shd w:val="clear" w:color="000000" w:fill="FFFFFF"/>
            <w:noWrap/>
            <w:vAlign w:val="center"/>
            <w:hideMark/>
          </w:tcPr>
          <w:p w14:paraId="75380C5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noWrap/>
            <w:vAlign w:val="center"/>
            <w:hideMark/>
          </w:tcPr>
          <w:p w14:paraId="023D80F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C89D2E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1AC65CE" w14:textId="77777777" w:rsidTr="004312C4">
        <w:trPr>
          <w:trHeight w:val="525"/>
        </w:trPr>
        <w:tc>
          <w:tcPr>
            <w:tcW w:w="1200" w:type="dxa"/>
            <w:shd w:val="clear" w:color="auto" w:fill="auto"/>
            <w:noWrap/>
            <w:vAlign w:val="center"/>
            <w:hideMark/>
          </w:tcPr>
          <w:p w14:paraId="546DA64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122</w:t>
            </w:r>
          </w:p>
        </w:tc>
        <w:tc>
          <w:tcPr>
            <w:tcW w:w="2051" w:type="dxa"/>
            <w:shd w:val="clear" w:color="000000" w:fill="FFFFFF"/>
            <w:vAlign w:val="center"/>
            <w:hideMark/>
          </w:tcPr>
          <w:p w14:paraId="0D90D94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TABLEAU BLANC effaçable,</w:t>
            </w:r>
          </w:p>
        </w:tc>
        <w:tc>
          <w:tcPr>
            <w:tcW w:w="1701" w:type="dxa"/>
            <w:shd w:val="clear" w:color="000000" w:fill="FFFFFF"/>
            <w:vAlign w:val="center"/>
            <w:hideMark/>
          </w:tcPr>
          <w:p w14:paraId="08ED6FE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Moyen</w:t>
            </w:r>
          </w:p>
        </w:tc>
        <w:tc>
          <w:tcPr>
            <w:tcW w:w="1418" w:type="dxa"/>
            <w:shd w:val="clear" w:color="000000" w:fill="FFFFFF"/>
            <w:vAlign w:val="center"/>
            <w:hideMark/>
          </w:tcPr>
          <w:p w14:paraId="17EA162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0A61BDD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vAlign w:val="center"/>
            <w:hideMark/>
          </w:tcPr>
          <w:p w14:paraId="62BC1CB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65A5B8B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FF7A407" w14:textId="77777777" w:rsidTr="004312C4">
        <w:trPr>
          <w:trHeight w:val="525"/>
        </w:trPr>
        <w:tc>
          <w:tcPr>
            <w:tcW w:w="1200" w:type="dxa"/>
            <w:shd w:val="clear" w:color="auto" w:fill="auto"/>
            <w:noWrap/>
            <w:vAlign w:val="center"/>
            <w:hideMark/>
          </w:tcPr>
          <w:p w14:paraId="6DCA461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123</w:t>
            </w:r>
          </w:p>
        </w:tc>
        <w:tc>
          <w:tcPr>
            <w:tcW w:w="2051" w:type="dxa"/>
            <w:shd w:val="clear" w:color="000000" w:fill="FFFFFF"/>
            <w:vAlign w:val="center"/>
            <w:hideMark/>
          </w:tcPr>
          <w:p w14:paraId="03EF80F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TABLEAU BLANC,</w:t>
            </w:r>
          </w:p>
        </w:tc>
        <w:tc>
          <w:tcPr>
            <w:tcW w:w="1701" w:type="dxa"/>
            <w:shd w:val="clear" w:color="000000" w:fill="FFFFFF"/>
            <w:vAlign w:val="center"/>
            <w:hideMark/>
          </w:tcPr>
          <w:p w14:paraId="1632C4B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PM</w:t>
            </w:r>
          </w:p>
        </w:tc>
        <w:tc>
          <w:tcPr>
            <w:tcW w:w="1418" w:type="dxa"/>
            <w:shd w:val="clear" w:color="000000" w:fill="FFFFFF"/>
            <w:vAlign w:val="center"/>
            <w:hideMark/>
          </w:tcPr>
          <w:p w14:paraId="34B1838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190FFD8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vAlign w:val="center"/>
            <w:hideMark/>
          </w:tcPr>
          <w:p w14:paraId="157F01D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475382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29176BB" w14:textId="77777777" w:rsidTr="004312C4">
        <w:trPr>
          <w:trHeight w:val="525"/>
        </w:trPr>
        <w:tc>
          <w:tcPr>
            <w:tcW w:w="1200" w:type="dxa"/>
            <w:shd w:val="clear" w:color="auto" w:fill="auto"/>
            <w:noWrap/>
            <w:vAlign w:val="center"/>
            <w:hideMark/>
          </w:tcPr>
          <w:p w14:paraId="3A5C906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124</w:t>
            </w:r>
          </w:p>
        </w:tc>
        <w:tc>
          <w:tcPr>
            <w:tcW w:w="2051" w:type="dxa"/>
            <w:shd w:val="clear" w:color="000000" w:fill="FFFFFF"/>
            <w:noWrap/>
            <w:vAlign w:val="center"/>
            <w:hideMark/>
          </w:tcPr>
          <w:p w14:paraId="0C1CED4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TABLEAU D'AFFICHAGE, </w:t>
            </w:r>
          </w:p>
        </w:tc>
        <w:tc>
          <w:tcPr>
            <w:tcW w:w="1701" w:type="dxa"/>
            <w:shd w:val="clear" w:color="000000" w:fill="FFFFFF"/>
            <w:noWrap/>
            <w:vAlign w:val="center"/>
            <w:hideMark/>
          </w:tcPr>
          <w:p w14:paraId="4CC699A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GM</w:t>
            </w:r>
          </w:p>
        </w:tc>
        <w:tc>
          <w:tcPr>
            <w:tcW w:w="1418" w:type="dxa"/>
            <w:shd w:val="clear" w:color="000000" w:fill="FFFFFF"/>
            <w:vAlign w:val="center"/>
            <w:hideMark/>
          </w:tcPr>
          <w:p w14:paraId="7A024B2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noWrap/>
            <w:vAlign w:val="center"/>
            <w:hideMark/>
          </w:tcPr>
          <w:p w14:paraId="4508FD3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3</w:t>
            </w:r>
          </w:p>
        </w:tc>
        <w:tc>
          <w:tcPr>
            <w:tcW w:w="893" w:type="dxa"/>
            <w:shd w:val="clear" w:color="000000" w:fill="FFFFFF"/>
            <w:noWrap/>
            <w:vAlign w:val="center"/>
            <w:hideMark/>
          </w:tcPr>
          <w:p w14:paraId="04E6104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90C291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5FFE941" w14:textId="77777777" w:rsidTr="004312C4">
        <w:trPr>
          <w:trHeight w:val="525"/>
        </w:trPr>
        <w:tc>
          <w:tcPr>
            <w:tcW w:w="1200" w:type="dxa"/>
            <w:shd w:val="clear" w:color="auto" w:fill="auto"/>
            <w:noWrap/>
            <w:vAlign w:val="center"/>
            <w:hideMark/>
          </w:tcPr>
          <w:p w14:paraId="1184A4D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125</w:t>
            </w:r>
          </w:p>
        </w:tc>
        <w:tc>
          <w:tcPr>
            <w:tcW w:w="2051" w:type="dxa"/>
            <w:shd w:val="clear" w:color="000000" w:fill="FFFFFF"/>
            <w:vAlign w:val="center"/>
            <w:hideMark/>
          </w:tcPr>
          <w:p w14:paraId="28B3F1A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TABLEAU LIEGE, </w:t>
            </w:r>
          </w:p>
        </w:tc>
        <w:tc>
          <w:tcPr>
            <w:tcW w:w="1701" w:type="dxa"/>
            <w:shd w:val="clear" w:color="000000" w:fill="FFFFFF"/>
            <w:vAlign w:val="center"/>
            <w:hideMark/>
          </w:tcPr>
          <w:p w14:paraId="1A4AFDB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Moyen</w:t>
            </w:r>
          </w:p>
        </w:tc>
        <w:tc>
          <w:tcPr>
            <w:tcW w:w="1418" w:type="dxa"/>
            <w:shd w:val="clear" w:color="000000" w:fill="FFFFFF"/>
            <w:vAlign w:val="center"/>
            <w:hideMark/>
          </w:tcPr>
          <w:p w14:paraId="49F54CF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6295C17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93" w:type="dxa"/>
            <w:shd w:val="clear" w:color="000000" w:fill="FFFFFF"/>
            <w:vAlign w:val="center"/>
            <w:hideMark/>
          </w:tcPr>
          <w:p w14:paraId="262C057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01DA7D2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C298D96" w14:textId="77777777" w:rsidTr="004312C4">
        <w:trPr>
          <w:trHeight w:val="525"/>
        </w:trPr>
        <w:tc>
          <w:tcPr>
            <w:tcW w:w="1200" w:type="dxa"/>
            <w:shd w:val="clear" w:color="auto" w:fill="auto"/>
            <w:noWrap/>
            <w:vAlign w:val="center"/>
            <w:hideMark/>
          </w:tcPr>
          <w:p w14:paraId="35A4434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126</w:t>
            </w:r>
          </w:p>
        </w:tc>
        <w:tc>
          <w:tcPr>
            <w:tcW w:w="2051" w:type="dxa"/>
            <w:shd w:val="clear" w:color="000000" w:fill="FFFFFF"/>
            <w:vAlign w:val="center"/>
            <w:hideMark/>
          </w:tcPr>
          <w:p w14:paraId="79B5AB0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TAILLE CRAYON ( la pce)</w:t>
            </w:r>
          </w:p>
        </w:tc>
        <w:tc>
          <w:tcPr>
            <w:tcW w:w="1701" w:type="dxa"/>
            <w:shd w:val="clear" w:color="000000" w:fill="FFFFFF"/>
            <w:vAlign w:val="center"/>
            <w:hideMark/>
          </w:tcPr>
          <w:p w14:paraId="496FC44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1418" w:type="dxa"/>
            <w:shd w:val="clear" w:color="000000" w:fill="FFFFFF"/>
            <w:vAlign w:val="center"/>
            <w:hideMark/>
          </w:tcPr>
          <w:p w14:paraId="5FCA88D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shd w:val="clear" w:color="000000" w:fill="FFFFFF"/>
            <w:vAlign w:val="center"/>
            <w:hideMark/>
          </w:tcPr>
          <w:p w14:paraId="77EFF219"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24</w:t>
            </w:r>
          </w:p>
        </w:tc>
        <w:tc>
          <w:tcPr>
            <w:tcW w:w="893" w:type="dxa"/>
            <w:shd w:val="clear" w:color="000000" w:fill="FFFFFF"/>
            <w:vAlign w:val="center"/>
            <w:hideMark/>
          </w:tcPr>
          <w:p w14:paraId="4B27950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88E0A2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3A3F1AB" w14:textId="77777777" w:rsidTr="004312C4">
        <w:trPr>
          <w:trHeight w:val="525"/>
        </w:trPr>
        <w:tc>
          <w:tcPr>
            <w:tcW w:w="1200" w:type="dxa"/>
            <w:shd w:val="clear" w:color="auto" w:fill="auto"/>
            <w:noWrap/>
            <w:vAlign w:val="center"/>
            <w:hideMark/>
          </w:tcPr>
          <w:p w14:paraId="3129652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127</w:t>
            </w:r>
          </w:p>
        </w:tc>
        <w:tc>
          <w:tcPr>
            <w:tcW w:w="2051" w:type="dxa"/>
            <w:shd w:val="clear" w:color="000000" w:fill="FFFFFF"/>
            <w:noWrap/>
            <w:vAlign w:val="center"/>
            <w:hideMark/>
          </w:tcPr>
          <w:p w14:paraId="1C1B0CD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TRANSPARENTIEL A4</w:t>
            </w:r>
          </w:p>
        </w:tc>
        <w:tc>
          <w:tcPr>
            <w:tcW w:w="1701" w:type="dxa"/>
            <w:shd w:val="clear" w:color="000000" w:fill="FFFFFF"/>
            <w:noWrap/>
            <w:vAlign w:val="center"/>
            <w:hideMark/>
          </w:tcPr>
          <w:p w14:paraId="54C990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100 feuilles</w:t>
            </w:r>
          </w:p>
        </w:tc>
        <w:tc>
          <w:tcPr>
            <w:tcW w:w="1418" w:type="dxa"/>
            <w:shd w:val="clear" w:color="000000" w:fill="FFFFFF"/>
            <w:vAlign w:val="center"/>
            <w:hideMark/>
          </w:tcPr>
          <w:p w14:paraId="53AE79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Rame de 100 feuilles</w:t>
            </w:r>
          </w:p>
        </w:tc>
        <w:tc>
          <w:tcPr>
            <w:tcW w:w="1286" w:type="dxa"/>
            <w:shd w:val="clear" w:color="000000" w:fill="FFFFFF"/>
            <w:noWrap/>
            <w:vAlign w:val="center"/>
            <w:hideMark/>
          </w:tcPr>
          <w:p w14:paraId="677AF64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w:t>
            </w:r>
          </w:p>
        </w:tc>
        <w:tc>
          <w:tcPr>
            <w:tcW w:w="893" w:type="dxa"/>
            <w:shd w:val="clear" w:color="000000" w:fill="FFFFFF"/>
            <w:noWrap/>
            <w:vAlign w:val="center"/>
            <w:hideMark/>
          </w:tcPr>
          <w:p w14:paraId="734822D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316D92C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AA65DE6" w14:textId="77777777" w:rsidTr="004312C4">
        <w:trPr>
          <w:trHeight w:val="525"/>
        </w:trPr>
        <w:tc>
          <w:tcPr>
            <w:tcW w:w="1200" w:type="dxa"/>
            <w:shd w:val="clear" w:color="auto" w:fill="auto"/>
            <w:noWrap/>
            <w:vAlign w:val="center"/>
            <w:hideMark/>
          </w:tcPr>
          <w:p w14:paraId="537B1B1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128</w:t>
            </w:r>
          </w:p>
        </w:tc>
        <w:tc>
          <w:tcPr>
            <w:tcW w:w="2051" w:type="dxa"/>
            <w:shd w:val="clear" w:color="000000" w:fill="FFFFFF"/>
            <w:vAlign w:val="center"/>
            <w:hideMark/>
          </w:tcPr>
          <w:p w14:paraId="34CC1A4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TROMBONE, </w:t>
            </w:r>
          </w:p>
        </w:tc>
        <w:tc>
          <w:tcPr>
            <w:tcW w:w="1701" w:type="dxa"/>
            <w:shd w:val="clear" w:color="000000" w:fill="FFFFFF"/>
            <w:vAlign w:val="center"/>
            <w:hideMark/>
          </w:tcPr>
          <w:p w14:paraId="1517E69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33mm</w:t>
            </w:r>
          </w:p>
        </w:tc>
        <w:tc>
          <w:tcPr>
            <w:tcW w:w="1418" w:type="dxa"/>
            <w:shd w:val="clear" w:color="000000" w:fill="FFFFFF"/>
            <w:vAlign w:val="center"/>
            <w:hideMark/>
          </w:tcPr>
          <w:p w14:paraId="50F6D4F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10boites  de 100pces</w:t>
            </w:r>
          </w:p>
        </w:tc>
        <w:tc>
          <w:tcPr>
            <w:tcW w:w="1286" w:type="dxa"/>
            <w:shd w:val="clear" w:color="000000" w:fill="FFFFFF"/>
            <w:vAlign w:val="center"/>
            <w:hideMark/>
          </w:tcPr>
          <w:p w14:paraId="285445C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25</w:t>
            </w:r>
          </w:p>
        </w:tc>
        <w:tc>
          <w:tcPr>
            <w:tcW w:w="893" w:type="dxa"/>
            <w:shd w:val="clear" w:color="000000" w:fill="FFFFFF"/>
            <w:vAlign w:val="center"/>
            <w:hideMark/>
          </w:tcPr>
          <w:p w14:paraId="44065C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431A7FD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4578360" w14:textId="77777777" w:rsidTr="004312C4">
        <w:trPr>
          <w:trHeight w:val="525"/>
        </w:trPr>
        <w:tc>
          <w:tcPr>
            <w:tcW w:w="1200" w:type="dxa"/>
            <w:shd w:val="clear" w:color="auto" w:fill="auto"/>
            <w:noWrap/>
            <w:vAlign w:val="center"/>
            <w:hideMark/>
          </w:tcPr>
          <w:p w14:paraId="0B6D2CC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129</w:t>
            </w:r>
          </w:p>
        </w:tc>
        <w:tc>
          <w:tcPr>
            <w:tcW w:w="2051" w:type="dxa"/>
            <w:shd w:val="clear" w:color="000000" w:fill="FFFFFF"/>
            <w:vAlign w:val="center"/>
            <w:hideMark/>
          </w:tcPr>
          <w:p w14:paraId="765AA6A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TROMBONES, </w:t>
            </w:r>
          </w:p>
        </w:tc>
        <w:tc>
          <w:tcPr>
            <w:tcW w:w="1701" w:type="dxa"/>
            <w:shd w:val="clear" w:color="000000" w:fill="FFFFFF"/>
            <w:vAlign w:val="center"/>
            <w:hideMark/>
          </w:tcPr>
          <w:p w14:paraId="0EB92E6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 50 mm</w:t>
            </w:r>
          </w:p>
        </w:tc>
        <w:tc>
          <w:tcPr>
            <w:tcW w:w="1418" w:type="dxa"/>
            <w:shd w:val="clear" w:color="000000" w:fill="FFFFFF"/>
            <w:vAlign w:val="center"/>
            <w:hideMark/>
          </w:tcPr>
          <w:p w14:paraId="713569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10boites  de 100pces</w:t>
            </w:r>
          </w:p>
        </w:tc>
        <w:tc>
          <w:tcPr>
            <w:tcW w:w="1286" w:type="dxa"/>
            <w:shd w:val="clear" w:color="000000" w:fill="FFFFFF"/>
            <w:vAlign w:val="center"/>
            <w:hideMark/>
          </w:tcPr>
          <w:p w14:paraId="29195B4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12</w:t>
            </w:r>
          </w:p>
        </w:tc>
        <w:tc>
          <w:tcPr>
            <w:tcW w:w="893" w:type="dxa"/>
            <w:shd w:val="clear" w:color="000000" w:fill="FFFFFF"/>
            <w:vAlign w:val="center"/>
            <w:hideMark/>
          </w:tcPr>
          <w:p w14:paraId="4CD06C8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2DFF21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4D44A90" w14:textId="77777777" w:rsidTr="004312C4">
        <w:trPr>
          <w:trHeight w:val="525"/>
        </w:trPr>
        <w:tc>
          <w:tcPr>
            <w:tcW w:w="1200" w:type="dxa"/>
            <w:shd w:val="clear" w:color="auto" w:fill="auto"/>
            <w:noWrap/>
            <w:vAlign w:val="center"/>
            <w:hideMark/>
          </w:tcPr>
          <w:p w14:paraId="7C57A8B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130</w:t>
            </w:r>
          </w:p>
        </w:tc>
        <w:tc>
          <w:tcPr>
            <w:tcW w:w="2051" w:type="dxa"/>
            <w:shd w:val="clear" w:color="000000" w:fill="FFFFFF"/>
            <w:noWrap/>
            <w:vAlign w:val="center"/>
            <w:hideMark/>
          </w:tcPr>
          <w:p w14:paraId="49EFEF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TROMBONES, 75mm</w:t>
            </w:r>
          </w:p>
        </w:tc>
        <w:tc>
          <w:tcPr>
            <w:tcW w:w="1701" w:type="dxa"/>
            <w:shd w:val="clear" w:color="000000" w:fill="FFFFFF"/>
            <w:noWrap/>
            <w:vAlign w:val="center"/>
            <w:hideMark/>
          </w:tcPr>
          <w:p w14:paraId="14BF75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75mm</w:t>
            </w:r>
          </w:p>
        </w:tc>
        <w:tc>
          <w:tcPr>
            <w:tcW w:w="1418" w:type="dxa"/>
            <w:shd w:val="clear" w:color="000000" w:fill="FFFFFF"/>
            <w:vAlign w:val="center"/>
            <w:hideMark/>
          </w:tcPr>
          <w:p w14:paraId="100481CA"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10boites  de 100pces</w:t>
            </w:r>
          </w:p>
        </w:tc>
        <w:tc>
          <w:tcPr>
            <w:tcW w:w="1286" w:type="dxa"/>
            <w:shd w:val="clear" w:color="000000" w:fill="FFFFFF"/>
            <w:noWrap/>
            <w:vAlign w:val="center"/>
            <w:hideMark/>
          </w:tcPr>
          <w:p w14:paraId="17F3E24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noWrap/>
            <w:vAlign w:val="center"/>
            <w:hideMark/>
          </w:tcPr>
          <w:p w14:paraId="023D552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noWrap/>
            <w:vAlign w:val="center"/>
            <w:hideMark/>
          </w:tcPr>
          <w:p w14:paraId="05F78C7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755BD08" w14:textId="77777777" w:rsidTr="004312C4">
        <w:trPr>
          <w:trHeight w:val="525"/>
        </w:trPr>
        <w:tc>
          <w:tcPr>
            <w:tcW w:w="1200" w:type="dxa"/>
            <w:shd w:val="clear" w:color="auto" w:fill="auto"/>
            <w:noWrap/>
            <w:vAlign w:val="center"/>
            <w:hideMark/>
          </w:tcPr>
          <w:p w14:paraId="5F3D298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131</w:t>
            </w:r>
          </w:p>
        </w:tc>
        <w:tc>
          <w:tcPr>
            <w:tcW w:w="2051" w:type="dxa"/>
            <w:shd w:val="clear" w:color="000000" w:fill="FFFFFF"/>
            <w:vAlign w:val="center"/>
            <w:hideMark/>
          </w:tcPr>
          <w:p w14:paraId="4870007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xml:space="preserve">TROMBONES, </w:t>
            </w:r>
          </w:p>
        </w:tc>
        <w:tc>
          <w:tcPr>
            <w:tcW w:w="1701" w:type="dxa"/>
            <w:shd w:val="clear" w:color="000000" w:fill="FFFFFF"/>
            <w:vAlign w:val="center"/>
            <w:hideMark/>
          </w:tcPr>
          <w:p w14:paraId="0BCE73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78 mm</w:t>
            </w:r>
          </w:p>
        </w:tc>
        <w:tc>
          <w:tcPr>
            <w:tcW w:w="1418" w:type="dxa"/>
            <w:shd w:val="clear" w:color="000000" w:fill="FFFFFF"/>
            <w:vAlign w:val="center"/>
            <w:hideMark/>
          </w:tcPr>
          <w:p w14:paraId="0A34BD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Pqt de 10boites  de 100pces</w:t>
            </w:r>
          </w:p>
        </w:tc>
        <w:tc>
          <w:tcPr>
            <w:tcW w:w="1286" w:type="dxa"/>
            <w:shd w:val="clear" w:color="000000" w:fill="FFFFFF"/>
            <w:vAlign w:val="center"/>
            <w:hideMark/>
          </w:tcPr>
          <w:p w14:paraId="2465DED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100</w:t>
            </w:r>
          </w:p>
        </w:tc>
        <w:tc>
          <w:tcPr>
            <w:tcW w:w="893" w:type="dxa"/>
            <w:shd w:val="clear" w:color="000000" w:fill="FFFFFF"/>
            <w:vAlign w:val="center"/>
            <w:hideMark/>
          </w:tcPr>
          <w:p w14:paraId="7321F5F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39" w:type="dxa"/>
            <w:shd w:val="clear" w:color="000000" w:fill="FFFFFF"/>
            <w:vAlign w:val="center"/>
            <w:hideMark/>
          </w:tcPr>
          <w:p w14:paraId="78E57F6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bl>
    <w:p w14:paraId="3B6240C1" w14:textId="77777777" w:rsidR="00894497" w:rsidRDefault="00894497" w:rsidP="007F6F57"/>
    <w:p w14:paraId="0CAE9017" w14:textId="32E7C49C" w:rsidR="004312C4" w:rsidRDefault="004312C4" w:rsidP="007F6F57"/>
    <w:p w14:paraId="006E56D6" w14:textId="24061221" w:rsidR="004312C4" w:rsidRDefault="004312C4" w:rsidP="007F6F57"/>
    <w:p w14:paraId="17F25349" w14:textId="4671C796" w:rsidR="004312C4" w:rsidRDefault="004312C4" w:rsidP="007F6F57"/>
    <w:p w14:paraId="1602A032" w14:textId="7DC86019" w:rsidR="004312C4" w:rsidRDefault="004312C4" w:rsidP="007F6F57"/>
    <w:p w14:paraId="0B1B994B" w14:textId="3CD48F9D" w:rsidR="004312C4" w:rsidRDefault="004312C4" w:rsidP="007F6F57"/>
    <w:p w14:paraId="41964ACF" w14:textId="3DC0B9B2" w:rsidR="004312C4" w:rsidRDefault="004312C4" w:rsidP="007F6F57"/>
    <w:p w14:paraId="25A0BAFB" w14:textId="2231F671" w:rsidR="004312C4" w:rsidRDefault="004312C4" w:rsidP="007F6F57"/>
    <w:p w14:paraId="71C81CEC" w14:textId="77777777" w:rsidR="004312C4" w:rsidRDefault="004312C4" w:rsidP="007F6F57"/>
    <w:p w14:paraId="3AA63B02" w14:textId="695AF3CD" w:rsidR="00894497" w:rsidRPr="004312C4" w:rsidRDefault="004312C4" w:rsidP="004312C4">
      <w:pPr>
        <w:pStyle w:val="Titre3"/>
        <w:numPr>
          <w:ilvl w:val="0"/>
          <w:numId w:val="0"/>
        </w:numPr>
        <w:rPr>
          <w:lang w:val="fr-FR"/>
        </w:rPr>
      </w:pPr>
      <w:r w:rsidRPr="004312C4">
        <w:rPr>
          <w:lang w:val="fr-FR"/>
        </w:rPr>
        <w:lastRenderedPageBreak/>
        <w:t xml:space="preserve">6.3.2 LOT </w:t>
      </w:r>
      <w:r>
        <w:rPr>
          <w:lang w:val="fr-FR"/>
        </w:rPr>
        <w:t>2</w:t>
      </w:r>
      <w:r w:rsidRPr="004312C4">
        <w:rPr>
          <w:lang w:val="fr-FR"/>
        </w:rPr>
        <w:t xml:space="preserve"> : BORDEREAU DES PRIX D</w:t>
      </w:r>
      <w:r>
        <w:rPr>
          <w:lang w:val="fr-FR"/>
        </w:rPr>
        <w:t>ES CONSOMMABLES INFORMATIQUES</w:t>
      </w:r>
    </w:p>
    <w:tbl>
      <w:tblPr>
        <w:tblW w:w="9488" w:type="dxa"/>
        <w:tblCellMar>
          <w:left w:w="70" w:type="dxa"/>
          <w:right w:w="70" w:type="dxa"/>
        </w:tblCellMar>
        <w:tblLook w:val="04A0" w:firstRow="1" w:lastRow="0" w:firstColumn="1" w:lastColumn="0" w:noHBand="0" w:noVBand="1"/>
      </w:tblPr>
      <w:tblGrid>
        <w:gridCol w:w="1200"/>
        <w:gridCol w:w="2051"/>
        <w:gridCol w:w="1701"/>
        <w:gridCol w:w="1417"/>
        <w:gridCol w:w="1286"/>
        <w:gridCol w:w="840"/>
        <w:gridCol w:w="993"/>
      </w:tblGrid>
      <w:tr w:rsidR="004312C4" w:rsidRPr="004312C4" w14:paraId="20D1F87C" w14:textId="77777777" w:rsidTr="004312C4">
        <w:trPr>
          <w:trHeight w:val="825"/>
        </w:trPr>
        <w:tc>
          <w:tcPr>
            <w:tcW w:w="12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AF38C4" w14:textId="77777777" w:rsidR="004312C4" w:rsidRPr="004312C4" w:rsidRDefault="004312C4" w:rsidP="004312C4">
            <w:pPr>
              <w:spacing w:after="0" w:line="240" w:lineRule="auto"/>
              <w:jc w:val="center"/>
              <w:rPr>
                <w:rFonts w:eastAsia="Times New Roman" w:cs="Calibri"/>
                <w:b/>
                <w:bCs/>
                <w:szCs w:val="21"/>
                <w:lang w:val="fr-FR" w:eastAsia="fr-FR"/>
              </w:rPr>
            </w:pPr>
            <w:r w:rsidRPr="004312C4">
              <w:rPr>
                <w:rFonts w:eastAsia="Times New Roman" w:cs="Calibri"/>
                <w:b/>
                <w:bCs/>
                <w:szCs w:val="21"/>
                <w:lang w:val="fr-FR" w:eastAsia="fr-FR"/>
              </w:rPr>
              <w:t>N°</w:t>
            </w:r>
          </w:p>
        </w:tc>
        <w:tc>
          <w:tcPr>
            <w:tcW w:w="2051" w:type="dxa"/>
            <w:tcBorders>
              <w:top w:val="single" w:sz="8" w:space="0" w:color="auto"/>
              <w:left w:val="nil"/>
              <w:bottom w:val="single" w:sz="8" w:space="0" w:color="auto"/>
              <w:right w:val="single" w:sz="8" w:space="0" w:color="auto"/>
            </w:tcBorders>
            <w:shd w:val="clear" w:color="auto" w:fill="auto"/>
            <w:noWrap/>
            <w:vAlign w:val="center"/>
            <w:hideMark/>
          </w:tcPr>
          <w:p w14:paraId="7A217D42"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Description</w:t>
            </w:r>
          </w:p>
        </w:tc>
        <w:tc>
          <w:tcPr>
            <w:tcW w:w="1701" w:type="dxa"/>
            <w:tcBorders>
              <w:top w:val="single" w:sz="8" w:space="0" w:color="auto"/>
              <w:left w:val="nil"/>
              <w:bottom w:val="single" w:sz="8" w:space="0" w:color="auto"/>
              <w:right w:val="single" w:sz="8" w:space="0" w:color="auto"/>
            </w:tcBorders>
            <w:shd w:val="clear" w:color="auto" w:fill="auto"/>
            <w:noWrap/>
            <w:vAlign w:val="center"/>
            <w:hideMark/>
          </w:tcPr>
          <w:p w14:paraId="71CF46CF"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Spécifications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37DC5A87"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Unité</w:t>
            </w:r>
          </w:p>
        </w:tc>
        <w:tc>
          <w:tcPr>
            <w:tcW w:w="1286" w:type="dxa"/>
            <w:tcBorders>
              <w:top w:val="single" w:sz="8" w:space="0" w:color="auto"/>
              <w:left w:val="nil"/>
              <w:bottom w:val="single" w:sz="8" w:space="0" w:color="auto"/>
              <w:right w:val="single" w:sz="8" w:space="0" w:color="auto"/>
            </w:tcBorders>
            <w:shd w:val="clear" w:color="auto" w:fill="auto"/>
            <w:vAlign w:val="center"/>
            <w:hideMark/>
          </w:tcPr>
          <w:p w14:paraId="1B89B31A" w14:textId="77777777" w:rsidR="004312C4" w:rsidRPr="004312C4" w:rsidRDefault="004312C4" w:rsidP="004312C4">
            <w:pPr>
              <w:spacing w:after="0" w:line="240" w:lineRule="auto"/>
              <w:jc w:val="center"/>
              <w:rPr>
                <w:rFonts w:eastAsia="Times New Roman" w:cs="Calibri"/>
                <w:b/>
                <w:bCs/>
                <w:szCs w:val="21"/>
                <w:lang w:val="fr-FR" w:eastAsia="fr-FR"/>
              </w:rPr>
            </w:pPr>
            <w:r w:rsidRPr="004312C4">
              <w:rPr>
                <w:rFonts w:eastAsia="Times New Roman" w:cs="Calibri"/>
                <w:b/>
                <w:bCs/>
                <w:szCs w:val="21"/>
                <w:lang w:val="fr-FR" w:eastAsia="fr-FR"/>
              </w:rPr>
              <w:t>Qtés minimales estimées</w:t>
            </w:r>
          </w:p>
        </w:tc>
        <w:tc>
          <w:tcPr>
            <w:tcW w:w="840" w:type="dxa"/>
            <w:tcBorders>
              <w:top w:val="single" w:sz="8" w:space="0" w:color="auto"/>
              <w:left w:val="nil"/>
              <w:bottom w:val="single" w:sz="8" w:space="0" w:color="auto"/>
              <w:right w:val="single" w:sz="8" w:space="0" w:color="auto"/>
            </w:tcBorders>
            <w:shd w:val="clear" w:color="auto" w:fill="auto"/>
            <w:noWrap/>
            <w:vAlign w:val="center"/>
            <w:hideMark/>
          </w:tcPr>
          <w:p w14:paraId="0CA8BFEB"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PU</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40D75B2F" w14:textId="77777777" w:rsidR="004312C4" w:rsidRPr="004312C4" w:rsidRDefault="004312C4" w:rsidP="004312C4">
            <w:pPr>
              <w:spacing w:after="0" w:line="240" w:lineRule="auto"/>
              <w:rPr>
                <w:rFonts w:eastAsia="Times New Roman" w:cs="Calibri"/>
                <w:b/>
                <w:bCs/>
                <w:szCs w:val="21"/>
                <w:lang w:val="fr-FR" w:eastAsia="fr-FR"/>
              </w:rPr>
            </w:pPr>
            <w:r w:rsidRPr="004312C4">
              <w:rPr>
                <w:rFonts w:eastAsia="Times New Roman" w:cs="Calibri"/>
                <w:b/>
                <w:bCs/>
                <w:szCs w:val="21"/>
                <w:lang w:val="fr-FR" w:eastAsia="fr-FR"/>
              </w:rPr>
              <w:t>PT</w:t>
            </w:r>
          </w:p>
        </w:tc>
      </w:tr>
      <w:tr w:rsidR="004312C4" w:rsidRPr="004312C4" w14:paraId="2F0033A0"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23681C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132</w:t>
            </w:r>
          </w:p>
        </w:tc>
        <w:tc>
          <w:tcPr>
            <w:tcW w:w="2051" w:type="dxa"/>
            <w:tcBorders>
              <w:top w:val="nil"/>
              <w:left w:val="nil"/>
              <w:bottom w:val="single" w:sz="8" w:space="0" w:color="auto"/>
              <w:right w:val="single" w:sz="8" w:space="0" w:color="auto"/>
            </w:tcBorders>
            <w:shd w:val="clear" w:color="auto" w:fill="auto"/>
            <w:vAlign w:val="center"/>
            <w:hideMark/>
          </w:tcPr>
          <w:p w14:paraId="701E0CEE"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xml:space="preserve">Adaptateur prise électrique Américaine-Européenne </w:t>
            </w:r>
          </w:p>
        </w:tc>
        <w:tc>
          <w:tcPr>
            <w:tcW w:w="1701" w:type="dxa"/>
            <w:tcBorders>
              <w:top w:val="nil"/>
              <w:left w:val="nil"/>
              <w:bottom w:val="single" w:sz="8" w:space="0" w:color="auto"/>
              <w:right w:val="single" w:sz="8" w:space="0" w:color="auto"/>
            </w:tcBorders>
            <w:shd w:val="clear" w:color="auto" w:fill="auto"/>
            <w:noWrap/>
            <w:vAlign w:val="center"/>
            <w:hideMark/>
          </w:tcPr>
          <w:p w14:paraId="4BE2EB8A"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5B72E8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62476DC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694C2D6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2A76EA1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E680B07"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C959D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133</w:t>
            </w:r>
          </w:p>
        </w:tc>
        <w:tc>
          <w:tcPr>
            <w:tcW w:w="2051" w:type="dxa"/>
            <w:tcBorders>
              <w:top w:val="nil"/>
              <w:left w:val="nil"/>
              <w:bottom w:val="single" w:sz="8" w:space="0" w:color="auto"/>
              <w:right w:val="single" w:sz="8" w:space="0" w:color="auto"/>
            </w:tcBorders>
            <w:shd w:val="clear" w:color="auto" w:fill="auto"/>
            <w:vAlign w:val="center"/>
            <w:hideMark/>
          </w:tcPr>
          <w:p w14:paraId="08886959"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Bombe à air compressé ( Air Duster)</w:t>
            </w:r>
          </w:p>
        </w:tc>
        <w:tc>
          <w:tcPr>
            <w:tcW w:w="1701" w:type="dxa"/>
            <w:tcBorders>
              <w:top w:val="nil"/>
              <w:left w:val="nil"/>
              <w:bottom w:val="single" w:sz="8" w:space="0" w:color="auto"/>
              <w:right w:val="single" w:sz="8" w:space="0" w:color="auto"/>
            </w:tcBorders>
            <w:shd w:val="clear" w:color="auto" w:fill="auto"/>
            <w:noWrap/>
            <w:vAlign w:val="center"/>
            <w:hideMark/>
          </w:tcPr>
          <w:p w14:paraId="743E1F72"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0E4947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2C4454E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547983F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54C7C1F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C1BC297"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7BC22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134</w:t>
            </w:r>
          </w:p>
        </w:tc>
        <w:tc>
          <w:tcPr>
            <w:tcW w:w="2051" w:type="dxa"/>
            <w:tcBorders>
              <w:top w:val="nil"/>
              <w:left w:val="nil"/>
              <w:bottom w:val="single" w:sz="8" w:space="0" w:color="auto"/>
              <w:right w:val="single" w:sz="8" w:space="0" w:color="auto"/>
            </w:tcBorders>
            <w:shd w:val="clear" w:color="auto" w:fill="auto"/>
            <w:noWrap/>
            <w:vAlign w:val="center"/>
            <w:hideMark/>
          </w:tcPr>
          <w:p w14:paraId="4ED4AF0E"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Câble HDMI 1,5 m</w:t>
            </w:r>
          </w:p>
        </w:tc>
        <w:tc>
          <w:tcPr>
            <w:tcW w:w="1701" w:type="dxa"/>
            <w:tcBorders>
              <w:top w:val="nil"/>
              <w:left w:val="nil"/>
              <w:bottom w:val="single" w:sz="8" w:space="0" w:color="auto"/>
              <w:right w:val="single" w:sz="8" w:space="0" w:color="auto"/>
            </w:tcBorders>
            <w:shd w:val="clear" w:color="auto" w:fill="auto"/>
            <w:noWrap/>
            <w:vAlign w:val="center"/>
            <w:hideMark/>
          </w:tcPr>
          <w:p w14:paraId="504C9835"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1,5 m</w:t>
            </w:r>
          </w:p>
        </w:tc>
        <w:tc>
          <w:tcPr>
            <w:tcW w:w="1417" w:type="dxa"/>
            <w:tcBorders>
              <w:top w:val="nil"/>
              <w:left w:val="nil"/>
              <w:bottom w:val="single" w:sz="8" w:space="0" w:color="auto"/>
              <w:right w:val="single" w:sz="8" w:space="0" w:color="auto"/>
            </w:tcBorders>
            <w:shd w:val="clear" w:color="auto" w:fill="auto"/>
            <w:noWrap/>
            <w:vAlign w:val="center"/>
            <w:hideMark/>
          </w:tcPr>
          <w:p w14:paraId="2578073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08B99A4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536072B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361D463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B7025D4"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004D21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135</w:t>
            </w:r>
          </w:p>
        </w:tc>
        <w:tc>
          <w:tcPr>
            <w:tcW w:w="2051" w:type="dxa"/>
            <w:tcBorders>
              <w:top w:val="nil"/>
              <w:left w:val="nil"/>
              <w:bottom w:val="single" w:sz="8" w:space="0" w:color="auto"/>
              <w:right w:val="single" w:sz="8" w:space="0" w:color="auto"/>
            </w:tcBorders>
            <w:shd w:val="clear" w:color="auto" w:fill="auto"/>
            <w:noWrap/>
            <w:vAlign w:val="center"/>
            <w:hideMark/>
          </w:tcPr>
          <w:p w14:paraId="03FC1E17"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Câble HDMI 10 m</w:t>
            </w:r>
          </w:p>
        </w:tc>
        <w:tc>
          <w:tcPr>
            <w:tcW w:w="1701" w:type="dxa"/>
            <w:tcBorders>
              <w:top w:val="nil"/>
              <w:left w:val="nil"/>
              <w:bottom w:val="single" w:sz="8" w:space="0" w:color="auto"/>
              <w:right w:val="single" w:sz="8" w:space="0" w:color="auto"/>
            </w:tcBorders>
            <w:shd w:val="clear" w:color="auto" w:fill="auto"/>
            <w:noWrap/>
            <w:vAlign w:val="center"/>
            <w:hideMark/>
          </w:tcPr>
          <w:p w14:paraId="7A1AFD24"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10 m</w:t>
            </w:r>
          </w:p>
        </w:tc>
        <w:tc>
          <w:tcPr>
            <w:tcW w:w="1417" w:type="dxa"/>
            <w:tcBorders>
              <w:top w:val="nil"/>
              <w:left w:val="nil"/>
              <w:bottom w:val="single" w:sz="8" w:space="0" w:color="auto"/>
              <w:right w:val="single" w:sz="8" w:space="0" w:color="auto"/>
            </w:tcBorders>
            <w:shd w:val="clear" w:color="auto" w:fill="auto"/>
            <w:noWrap/>
            <w:vAlign w:val="center"/>
            <w:hideMark/>
          </w:tcPr>
          <w:p w14:paraId="786E556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3BCF05B1"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101A36D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58B679E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0A50B11"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86820B7"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136</w:t>
            </w:r>
          </w:p>
        </w:tc>
        <w:tc>
          <w:tcPr>
            <w:tcW w:w="2051" w:type="dxa"/>
            <w:tcBorders>
              <w:top w:val="nil"/>
              <w:left w:val="nil"/>
              <w:bottom w:val="single" w:sz="8" w:space="0" w:color="auto"/>
              <w:right w:val="single" w:sz="8" w:space="0" w:color="auto"/>
            </w:tcBorders>
            <w:shd w:val="clear" w:color="auto" w:fill="auto"/>
            <w:noWrap/>
            <w:vAlign w:val="center"/>
            <w:hideMark/>
          </w:tcPr>
          <w:p w14:paraId="5DBBD921"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Câble HDMI 5 m</w:t>
            </w:r>
          </w:p>
        </w:tc>
        <w:tc>
          <w:tcPr>
            <w:tcW w:w="1701" w:type="dxa"/>
            <w:tcBorders>
              <w:top w:val="nil"/>
              <w:left w:val="nil"/>
              <w:bottom w:val="single" w:sz="8" w:space="0" w:color="auto"/>
              <w:right w:val="single" w:sz="8" w:space="0" w:color="auto"/>
            </w:tcBorders>
            <w:shd w:val="clear" w:color="auto" w:fill="auto"/>
            <w:noWrap/>
            <w:vAlign w:val="center"/>
            <w:hideMark/>
          </w:tcPr>
          <w:p w14:paraId="0A85C03A"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5 m</w:t>
            </w:r>
          </w:p>
        </w:tc>
        <w:tc>
          <w:tcPr>
            <w:tcW w:w="1417" w:type="dxa"/>
            <w:tcBorders>
              <w:top w:val="nil"/>
              <w:left w:val="nil"/>
              <w:bottom w:val="single" w:sz="8" w:space="0" w:color="auto"/>
              <w:right w:val="single" w:sz="8" w:space="0" w:color="auto"/>
            </w:tcBorders>
            <w:shd w:val="clear" w:color="auto" w:fill="auto"/>
            <w:noWrap/>
            <w:vAlign w:val="center"/>
            <w:hideMark/>
          </w:tcPr>
          <w:p w14:paraId="482C208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5FE7A78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551244B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38E2676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4BE7EE6F"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6A67DA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137</w:t>
            </w:r>
          </w:p>
        </w:tc>
        <w:tc>
          <w:tcPr>
            <w:tcW w:w="2051" w:type="dxa"/>
            <w:tcBorders>
              <w:top w:val="nil"/>
              <w:left w:val="nil"/>
              <w:bottom w:val="single" w:sz="8" w:space="0" w:color="auto"/>
              <w:right w:val="single" w:sz="8" w:space="0" w:color="auto"/>
            </w:tcBorders>
            <w:shd w:val="clear" w:color="auto" w:fill="auto"/>
            <w:noWrap/>
            <w:vAlign w:val="center"/>
            <w:hideMark/>
          </w:tcPr>
          <w:p w14:paraId="2C2FD194" w14:textId="77777777" w:rsidR="004312C4" w:rsidRPr="004312C4" w:rsidRDefault="004312C4" w:rsidP="004312C4">
            <w:pPr>
              <w:spacing w:after="0" w:line="240" w:lineRule="auto"/>
              <w:jc w:val="both"/>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xml:space="preserve">Cartouche 415AHP </w:t>
            </w:r>
          </w:p>
        </w:tc>
        <w:tc>
          <w:tcPr>
            <w:tcW w:w="1701" w:type="dxa"/>
            <w:tcBorders>
              <w:top w:val="nil"/>
              <w:left w:val="nil"/>
              <w:bottom w:val="single" w:sz="8" w:space="0" w:color="auto"/>
              <w:right w:val="single" w:sz="8" w:space="0" w:color="auto"/>
            </w:tcBorders>
            <w:shd w:val="clear" w:color="auto" w:fill="auto"/>
            <w:vAlign w:val="center"/>
            <w:hideMark/>
          </w:tcPr>
          <w:p w14:paraId="4187E70B"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Noir, Cyan, Magenta et Jaune</w:t>
            </w:r>
          </w:p>
        </w:tc>
        <w:tc>
          <w:tcPr>
            <w:tcW w:w="1417" w:type="dxa"/>
            <w:tcBorders>
              <w:top w:val="nil"/>
              <w:left w:val="nil"/>
              <w:bottom w:val="single" w:sz="8" w:space="0" w:color="auto"/>
              <w:right w:val="single" w:sz="8" w:space="0" w:color="auto"/>
            </w:tcBorders>
            <w:shd w:val="clear" w:color="auto" w:fill="auto"/>
            <w:noWrap/>
            <w:vAlign w:val="center"/>
            <w:hideMark/>
          </w:tcPr>
          <w:p w14:paraId="15B7676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38062B5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5FBA65E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0CE51875"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07BE072"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BB2FF6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138</w:t>
            </w:r>
          </w:p>
        </w:tc>
        <w:tc>
          <w:tcPr>
            <w:tcW w:w="2051" w:type="dxa"/>
            <w:tcBorders>
              <w:top w:val="nil"/>
              <w:left w:val="nil"/>
              <w:bottom w:val="single" w:sz="8" w:space="0" w:color="auto"/>
              <w:right w:val="single" w:sz="8" w:space="0" w:color="auto"/>
            </w:tcBorders>
            <w:shd w:val="clear" w:color="auto" w:fill="auto"/>
            <w:noWrap/>
            <w:vAlign w:val="center"/>
            <w:hideMark/>
          </w:tcPr>
          <w:p w14:paraId="3CFDD00A"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Cartouche 650A HP</w:t>
            </w:r>
          </w:p>
        </w:tc>
        <w:tc>
          <w:tcPr>
            <w:tcW w:w="1701" w:type="dxa"/>
            <w:tcBorders>
              <w:top w:val="nil"/>
              <w:left w:val="nil"/>
              <w:bottom w:val="single" w:sz="8" w:space="0" w:color="auto"/>
              <w:right w:val="single" w:sz="8" w:space="0" w:color="auto"/>
            </w:tcBorders>
            <w:shd w:val="clear" w:color="auto" w:fill="auto"/>
            <w:vAlign w:val="center"/>
            <w:hideMark/>
          </w:tcPr>
          <w:p w14:paraId="7022E87F"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Noir, Cyan, Magenta et Jaune</w:t>
            </w:r>
          </w:p>
        </w:tc>
        <w:tc>
          <w:tcPr>
            <w:tcW w:w="1417" w:type="dxa"/>
            <w:tcBorders>
              <w:top w:val="nil"/>
              <w:left w:val="nil"/>
              <w:bottom w:val="single" w:sz="8" w:space="0" w:color="auto"/>
              <w:right w:val="single" w:sz="8" w:space="0" w:color="auto"/>
            </w:tcBorders>
            <w:shd w:val="clear" w:color="auto" w:fill="auto"/>
            <w:noWrap/>
            <w:vAlign w:val="center"/>
            <w:hideMark/>
          </w:tcPr>
          <w:p w14:paraId="063E3A5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1C4FD160"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3D20203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148013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0349486"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B5E3A6B"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139</w:t>
            </w:r>
          </w:p>
        </w:tc>
        <w:tc>
          <w:tcPr>
            <w:tcW w:w="2051" w:type="dxa"/>
            <w:tcBorders>
              <w:top w:val="nil"/>
              <w:left w:val="nil"/>
              <w:bottom w:val="single" w:sz="8" w:space="0" w:color="auto"/>
              <w:right w:val="single" w:sz="8" w:space="0" w:color="auto"/>
            </w:tcBorders>
            <w:shd w:val="clear" w:color="auto" w:fill="auto"/>
            <w:noWrap/>
            <w:vAlign w:val="center"/>
            <w:hideMark/>
          </w:tcPr>
          <w:p w14:paraId="68F4263C"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Cartouche 85A HP</w:t>
            </w:r>
          </w:p>
        </w:tc>
        <w:tc>
          <w:tcPr>
            <w:tcW w:w="1701" w:type="dxa"/>
            <w:tcBorders>
              <w:top w:val="nil"/>
              <w:left w:val="nil"/>
              <w:bottom w:val="single" w:sz="8" w:space="0" w:color="auto"/>
              <w:right w:val="single" w:sz="8" w:space="0" w:color="auto"/>
            </w:tcBorders>
            <w:shd w:val="clear" w:color="auto" w:fill="auto"/>
            <w:vAlign w:val="center"/>
            <w:hideMark/>
          </w:tcPr>
          <w:p w14:paraId="796BC64D"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Noir</w:t>
            </w:r>
          </w:p>
        </w:tc>
        <w:tc>
          <w:tcPr>
            <w:tcW w:w="1417" w:type="dxa"/>
            <w:tcBorders>
              <w:top w:val="nil"/>
              <w:left w:val="nil"/>
              <w:bottom w:val="single" w:sz="8" w:space="0" w:color="auto"/>
              <w:right w:val="single" w:sz="8" w:space="0" w:color="auto"/>
            </w:tcBorders>
            <w:shd w:val="clear" w:color="auto" w:fill="auto"/>
            <w:noWrap/>
            <w:vAlign w:val="center"/>
            <w:hideMark/>
          </w:tcPr>
          <w:p w14:paraId="36A3778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382C495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160627E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0536BE7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465FD4F" w14:textId="77777777" w:rsidTr="004312C4">
        <w:trPr>
          <w:trHeight w:val="54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C32973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140</w:t>
            </w:r>
          </w:p>
        </w:tc>
        <w:tc>
          <w:tcPr>
            <w:tcW w:w="2051" w:type="dxa"/>
            <w:tcBorders>
              <w:top w:val="nil"/>
              <w:left w:val="nil"/>
              <w:bottom w:val="single" w:sz="8" w:space="0" w:color="auto"/>
              <w:right w:val="single" w:sz="8" w:space="0" w:color="auto"/>
            </w:tcBorders>
            <w:shd w:val="clear" w:color="auto" w:fill="auto"/>
            <w:noWrap/>
            <w:vAlign w:val="center"/>
            <w:hideMark/>
          </w:tcPr>
          <w:p w14:paraId="5BE11910"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Cartouche laser color 410A HP</w:t>
            </w:r>
          </w:p>
        </w:tc>
        <w:tc>
          <w:tcPr>
            <w:tcW w:w="1701" w:type="dxa"/>
            <w:tcBorders>
              <w:top w:val="nil"/>
              <w:left w:val="nil"/>
              <w:bottom w:val="single" w:sz="8" w:space="0" w:color="auto"/>
              <w:right w:val="single" w:sz="8" w:space="0" w:color="auto"/>
            </w:tcBorders>
            <w:shd w:val="clear" w:color="auto" w:fill="auto"/>
            <w:vAlign w:val="center"/>
            <w:hideMark/>
          </w:tcPr>
          <w:p w14:paraId="658B5819"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Noir</w:t>
            </w:r>
          </w:p>
        </w:tc>
        <w:tc>
          <w:tcPr>
            <w:tcW w:w="1417" w:type="dxa"/>
            <w:tcBorders>
              <w:top w:val="nil"/>
              <w:left w:val="nil"/>
              <w:bottom w:val="single" w:sz="8" w:space="0" w:color="auto"/>
              <w:right w:val="single" w:sz="8" w:space="0" w:color="auto"/>
            </w:tcBorders>
            <w:shd w:val="clear" w:color="auto" w:fill="auto"/>
            <w:noWrap/>
            <w:vAlign w:val="center"/>
            <w:hideMark/>
          </w:tcPr>
          <w:p w14:paraId="2DBF966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29F955F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5D63C43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576A4F0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69F8A411"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7B383A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141</w:t>
            </w:r>
          </w:p>
        </w:tc>
        <w:tc>
          <w:tcPr>
            <w:tcW w:w="2051" w:type="dxa"/>
            <w:tcBorders>
              <w:top w:val="nil"/>
              <w:left w:val="nil"/>
              <w:bottom w:val="single" w:sz="8" w:space="0" w:color="auto"/>
              <w:right w:val="single" w:sz="8" w:space="0" w:color="auto"/>
            </w:tcBorders>
            <w:shd w:val="clear" w:color="auto" w:fill="auto"/>
            <w:noWrap/>
            <w:vAlign w:val="center"/>
            <w:hideMark/>
          </w:tcPr>
          <w:p w14:paraId="3CCEBA91"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xml:space="preserve">Clé USB 16 GB </w:t>
            </w:r>
          </w:p>
        </w:tc>
        <w:tc>
          <w:tcPr>
            <w:tcW w:w="1701" w:type="dxa"/>
            <w:tcBorders>
              <w:top w:val="nil"/>
              <w:left w:val="nil"/>
              <w:bottom w:val="single" w:sz="8" w:space="0" w:color="auto"/>
              <w:right w:val="single" w:sz="8" w:space="0" w:color="auto"/>
            </w:tcBorders>
            <w:shd w:val="clear" w:color="auto" w:fill="auto"/>
            <w:vAlign w:val="center"/>
            <w:hideMark/>
          </w:tcPr>
          <w:p w14:paraId="61D8344D"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Sandisk 16 GB</w:t>
            </w:r>
          </w:p>
        </w:tc>
        <w:tc>
          <w:tcPr>
            <w:tcW w:w="1417" w:type="dxa"/>
            <w:tcBorders>
              <w:top w:val="nil"/>
              <w:left w:val="nil"/>
              <w:bottom w:val="single" w:sz="8" w:space="0" w:color="auto"/>
              <w:right w:val="single" w:sz="8" w:space="0" w:color="auto"/>
            </w:tcBorders>
            <w:shd w:val="clear" w:color="auto" w:fill="auto"/>
            <w:noWrap/>
            <w:vAlign w:val="center"/>
            <w:hideMark/>
          </w:tcPr>
          <w:p w14:paraId="3E5B4FD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50125A65"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6B22C17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2F65A85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5B461B40"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2BB076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142</w:t>
            </w:r>
          </w:p>
        </w:tc>
        <w:tc>
          <w:tcPr>
            <w:tcW w:w="2051" w:type="dxa"/>
            <w:tcBorders>
              <w:top w:val="nil"/>
              <w:left w:val="nil"/>
              <w:bottom w:val="single" w:sz="8" w:space="0" w:color="auto"/>
              <w:right w:val="single" w:sz="8" w:space="0" w:color="auto"/>
            </w:tcBorders>
            <w:shd w:val="clear" w:color="auto" w:fill="auto"/>
            <w:noWrap/>
            <w:vAlign w:val="center"/>
            <w:hideMark/>
          </w:tcPr>
          <w:p w14:paraId="5C18C5F9"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Clé USB 32 GB</w:t>
            </w:r>
          </w:p>
        </w:tc>
        <w:tc>
          <w:tcPr>
            <w:tcW w:w="1701" w:type="dxa"/>
            <w:tcBorders>
              <w:top w:val="nil"/>
              <w:left w:val="nil"/>
              <w:bottom w:val="single" w:sz="8" w:space="0" w:color="auto"/>
              <w:right w:val="single" w:sz="8" w:space="0" w:color="auto"/>
            </w:tcBorders>
            <w:shd w:val="clear" w:color="auto" w:fill="auto"/>
            <w:vAlign w:val="center"/>
            <w:hideMark/>
          </w:tcPr>
          <w:p w14:paraId="3D6FD872"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Sandisk 32 GB</w:t>
            </w:r>
          </w:p>
        </w:tc>
        <w:tc>
          <w:tcPr>
            <w:tcW w:w="1417" w:type="dxa"/>
            <w:tcBorders>
              <w:top w:val="nil"/>
              <w:left w:val="nil"/>
              <w:bottom w:val="single" w:sz="8" w:space="0" w:color="auto"/>
              <w:right w:val="single" w:sz="8" w:space="0" w:color="auto"/>
            </w:tcBorders>
            <w:shd w:val="clear" w:color="auto" w:fill="auto"/>
            <w:noWrap/>
            <w:vAlign w:val="center"/>
            <w:hideMark/>
          </w:tcPr>
          <w:p w14:paraId="06CF68F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5DFB174F"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04BA1F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73533C88"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01C80EA"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B904B2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143</w:t>
            </w:r>
          </w:p>
        </w:tc>
        <w:tc>
          <w:tcPr>
            <w:tcW w:w="2051" w:type="dxa"/>
            <w:tcBorders>
              <w:top w:val="nil"/>
              <w:left w:val="nil"/>
              <w:bottom w:val="single" w:sz="8" w:space="0" w:color="auto"/>
              <w:right w:val="single" w:sz="8" w:space="0" w:color="auto"/>
            </w:tcBorders>
            <w:shd w:val="clear" w:color="auto" w:fill="auto"/>
            <w:noWrap/>
            <w:vAlign w:val="center"/>
            <w:hideMark/>
          </w:tcPr>
          <w:p w14:paraId="59A0F0E3"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Clé USB 8 GB</w:t>
            </w:r>
          </w:p>
        </w:tc>
        <w:tc>
          <w:tcPr>
            <w:tcW w:w="1701" w:type="dxa"/>
            <w:tcBorders>
              <w:top w:val="nil"/>
              <w:left w:val="nil"/>
              <w:bottom w:val="single" w:sz="8" w:space="0" w:color="auto"/>
              <w:right w:val="single" w:sz="8" w:space="0" w:color="auto"/>
            </w:tcBorders>
            <w:shd w:val="clear" w:color="auto" w:fill="auto"/>
            <w:vAlign w:val="center"/>
            <w:hideMark/>
          </w:tcPr>
          <w:p w14:paraId="0E4611C1"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Sandisk 8 GB</w:t>
            </w:r>
          </w:p>
        </w:tc>
        <w:tc>
          <w:tcPr>
            <w:tcW w:w="1417" w:type="dxa"/>
            <w:tcBorders>
              <w:top w:val="nil"/>
              <w:left w:val="nil"/>
              <w:bottom w:val="single" w:sz="8" w:space="0" w:color="auto"/>
              <w:right w:val="single" w:sz="8" w:space="0" w:color="auto"/>
            </w:tcBorders>
            <w:shd w:val="clear" w:color="auto" w:fill="auto"/>
            <w:noWrap/>
            <w:vAlign w:val="center"/>
            <w:hideMark/>
          </w:tcPr>
          <w:p w14:paraId="3123D20F"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463E6516"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62B8DC7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68EE115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BE2C1AA"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08A54F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144</w:t>
            </w:r>
          </w:p>
        </w:tc>
        <w:tc>
          <w:tcPr>
            <w:tcW w:w="2051" w:type="dxa"/>
            <w:tcBorders>
              <w:top w:val="nil"/>
              <w:left w:val="nil"/>
              <w:bottom w:val="single" w:sz="8" w:space="0" w:color="auto"/>
              <w:right w:val="single" w:sz="8" w:space="0" w:color="auto"/>
            </w:tcBorders>
            <w:shd w:val="clear" w:color="auto" w:fill="auto"/>
            <w:noWrap/>
            <w:vAlign w:val="center"/>
            <w:hideMark/>
          </w:tcPr>
          <w:p w14:paraId="45EA7E44"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Disque dur externe 1TB</w:t>
            </w:r>
          </w:p>
        </w:tc>
        <w:tc>
          <w:tcPr>
            <w:tcW w:w="1701" w:type="dxa"/>
            <w:tcBorders>
              <w:top w:val="nil"/>
              <w:left w:val="nil"/>
              <w:bottom w:val="single" w:sz="8" w:space="0" w:color="auto"/>
              <w:right w:val="single" w:sz="8" w:space="0" w:color="auto"/>
            </w:tcBorders>
            <w:shd w:val="clear" w:color="auto" w:fill="auto"/>
            <w:vAlign w:val="center"/>
            <w:hideMark/>
          </w:tcPr>
          <w:p w14:paraId="4FFADE2E"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1TB</w:t>
            </w:r>
          </w:p>
        </w:tc>
        <w:tc>
          <w:tcPr>
            <w:tcW w:w="1417" w:type="dxa"/>
            <w:tcBorders>
              <w:top w:val="nil"/>
              <w:left w:val="nil"/>
              <w:bottom w:val="single" w:sz="8" w:space="0" w:color="auto"/>
              <w:right w:val="single" w:sz="8" w:space="0" w:color="auto"/>
            </w:tcBorders>
            <w:shd w:val="clear" w:color="auto" w:fill="auto"/>
            <w:noWrap/>
            <w:vAlign w:val="center"/>
            <w:hideMark/>
          </w:tcPr>
          <w:p w14:paraId="662A5EA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027D311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17D1EB39"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6B399A5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1050BACA"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52C6A4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145</w:t>
            </w:r>
          </w:p>
        </w:tc>
        <w:tc>
          <w:tcPr>
            <w:tcW w:w="2051" w:type="dxa"/>
            <w:tcBorders>
              <w:top w:val="nil"/>
              <w:left w:val="nil"/>
              <w:bottom w:val="single" w:sz="8" w:space="0" w:color="auto"/>
              <w:right w:val="single" w:sz="8" w:space="0" w:color="auto"/>
            </w:tcBorders>
            <w:shd w:val="clear" w:color="auto" w:fill="auto"/>
            <w:noWrap/>
            <w:vAlign w:val="center"/>
            <w:hideMark/>
          </w:tcPr>
          <w:p w14:paraId="73F6FA1D"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Disque dur externe 2TB</w:t>
            </w:r>
          </w:p>
        </w:tc>
        <w:tc>
          <w:tcPr>
            <w:tcW w:w="1701" w:type="dxa"/>
            <w:tcBorders>
              <w:top w:val="nil"/>
              <w:left w:val="nil"/>
              <w:bottom w:val="single" w:sz="8" w:space="0" w:color="auto"/>
              <w:right w:val="single" w:sz="8" w:space="0" w:color="auto"/>
            </w:tcBorders>
            <w:shd w:val="clear" w:color="auto" w:fill="auto"/>
            <w:vAlign w:val="center"/>
            <w:hideMark/>
          </w:tcPr>
          <w:p w14:paraId="64E62B2F"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2TB</w:t>
            </w:r>
          </w:p>
        </w:tc>
        <w:tc>
          <w:tcPr>
            <w:tcW w:w="1417" w:type="dxa"/>
            <w:tcBorders>
              <w:top w:val="nil"/>
              <w:left w:val="nil"/>
              <w:bottom w:val="single" w:sz="8" w:space="0" w:color="auto"/>
              <w:right w:val="single" w:sz="8" w:space="0" w:color="auto"/>
            </w:tcBorders>
            <w:shd w:val="clear" w:color="auto" w:fill="auto"/>
            <w:noWrap/>
            <w:vAlign w:val="center"/>
            <w:hideMark/>
          </w:tcPr>
          <w:p w14:paraId="6D13A5A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25C5FF7C"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37E7046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34A09A6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741184D5"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41A888A"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146</w:t>
            </w:r>
          </w:p>
        </w:tc>
        <w:tc>
          <w:tcPr>
            <w:tcW w:w="2051" w:type="dxa"/>
            <w:tcBorders>
              <w:top w:val="nil"/>
              <w:left w:val="nil"/>
              <w:bottom w:val="single" w:sz="8" w:space="0" w:color="auto"/>
              <w:right w:val="single" w:sz="8" w:space="0" w:color="auto"/>
            </w:tcBorders>
            <w:shd w:val="clear" w:color="auto" w:fill="auto"/>
            <w:vAlign w:val="center"/>
            <w:hideMark/>
          </w:tcPr>
          <w:p w14:paraId="08F4CF9B"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Foam Cleaner (mousse nettoyante pour laptop)</w:t>
            </w:r>
          </w:p>
        </w:tc>
        <w:tc>
          <w:tcPr>
            <w:tcW w:w="1701" w:type="dxa"/>
            <w:tcBorders>
              <w:top w:val="nil"/>
              <w:left w:val="nil"/>
              <w:bottom w:val="single" w:sz="8" w:space="0" w:color="auto"/>
              <w:right w:val="single" w:sz="8" w:space="0" w:color="auto"/>
            </w:tcBorders>
            <w:shd w:val="clear" w:color="auto" w:fill="auto"/>
            <w:vAlign w:val="center"/>
            <w:hideMark/>
          </w:tcPr>
          <w:p w14:paraId="32CD2D00"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04441B9D"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43E41BD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210DF89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300612F1"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AAECF04"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F21E50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147</w:t>
            </w:r>
          </w:p>
        </w:tc>
        <w:tc>
          <w:tcPr>
            <w:tcW w:w="2051" w:type="dxa"/>
            <w:tcBorders>
              <w:top w:val="nil"/>
              <w:left w:val="nil"/>
              <w:bottom w:val="single" w:sz="8" w:space="0" w:color="auto"/>
              <w:right w:val="single" w:sz="8" w:space="0" w:color="auto"/>
            </w:tcBorders>
            <w:shd w:val="clear" w:color="auto" w:fill="auto"/>
            <w:vAlign w:val="center"/>
            <w:hideMark/>
          </w:tcPr>
          <w:p w14:paraId="325CFF5C"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Piles AA (crayon) ALKALINE pour souris</w:t>
            </w:r>
          </w:p>
        </w:tc>
        <w:tc>
          <w:tcPr>
            <w:tcW w:w="1701" w:type="dxa"/>
            <w:tcBorders>
              <w:top w:val="nil"/>
              <w:left w:val="nil"/>
              <w:bottom w:val="single" w:sz="8" w:space="0" w:color="auto"/>
              <w:right w:val="single" w:sz="8" w:space="0" w:color="auto"/>
            </w:tcBorders>
            <w:shd w:val="clear" w:color="auto" w:fill="auto"/>
            <w:vAlign w:val="center"/>
            <w:hideMark/>
          </w:tcPr>
          <w:p w14:paraId="34BD4BE2"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5D14E050"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04EE3448"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4158721E"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791EB91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331DF1B5" w14:textId="77777777" w:rsidTr="004312C4">
        <w:trPr>
          <w:trHeight w:val="58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48A073"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148</w:t>
            </w:r>
          </w:p>
        </w:tc>
        <w:tc>
          <w:tcPr>
            <w:tcW w:w="2051" w:type="dxa"/>
            <w:tcBorders>
              <w:top w:val="nil"/>
              <w:left w:val="nil"/>
              <w:bottom w:val="single" w:sz="8" w:space="0" w:color="auto"/>
              <w:right w:val="single" w:sz="8" w:space="0" w:color="auto"/>
            </w:tcBorders>
            <w:shd w:val="clear" w:color="auto" w:fill="auto"/>
            <w:vAlign w:val="center"/>
            <w:hideMark/>
          </w:tcPr>
          <w:p w14:paraId="70402701"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Piles AAA (touche) ALKALINE pour souris</w:t>
            </w:r>
          </w:p>
        </w:tc>
        <w:tc>
          <w:tcPr>
            <w:tcW w:w="1701" w:type="dxa"/>
            <w:tcBorders>
              <w:top w:val="nil"/>
              <w:left w:val="nil"/>
              <w:bottom w:val="single" w:sz="8" w:space="0" w:color="auto"/>
              <w:right w:val="single" w:sz="8" w:space="0" w:color="auto"/>
            </w:tcBorders>
            <w:shd w:val="clear" w:color="auto" w:fill="auto"/>
            <w:vAlign w:val="center"/>
            <w:hideMark/>
          </w:tcPr>
          <w:p w14:paraId="68253949"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7713A352"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476D8004"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4ED503C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5CFEB977"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23D571B1" w14:textId="77777777" w:rsidTr="004312C4">
        <w:trPr>
          <w:trHeight w:val="54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ECE80A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149</w:t>
            </w:r>
          </w:p>
        </w:tc>
        <w:tc>
          <w:tcPr>
            <w:tcW w:w="2051" w:type="dxa"/>
            <w:tcBorders>
              <w:top w:val="nil"/>
              <w:left w:val="nil"/>
              <w:bottom w:val="single" w:sz="8" w:space="0" w:color="auto"/>
              <w:right w:val="single" w:sz="8" w:space="0" w:color="auto"/>
            </w:tcBorders>
            <w:shd w:val="clear" w:color="auto" w:fill="auto"/>
            <w:noWrap/>
            <w:vAlign w:val="center"/>
            <w:hideMark/>
          </w:tcPr>
          <w:p w14:paraId="732B311B"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Toner C-EXV 36 Canon</w:t>
            </w:r>
          </w:p>
        </w:tc>
        <w:tc>
          <w:tcPr>
            <w:tcW w:w="1701" w:type="dxa"/>
            <w:tcBorders>
              <w:top w:val="nil"/>
              <w:left w:val="nil"/>
              <w:bottom w:val="single" w:sz="8" w:space="0" w:color="auto"/>
              <w:right w:val="single" w:sz="8" w:space="0" w:color="auto"/>
            </w:tcBorders>
            <w:shd w:val="clear" w:color="auto" w:fill="auto"/>
            <w:noWrap/>
            <w:vAlign w:val="center"/>
            <w:hideMark/>
          </w:tcPr>
          <w:p w14:paraId="5B07C4DB"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5417DCB3"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327AA262"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25B45DE6"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1383014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r w:rsidR="004312C4" w:rsidRPr="004312C4" w14:paraId="0B449CBC" w14:textId="77777777" w:rsidTr="004312C4">
        <w:trPr>
          <w:trHeight w:val="315"/>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7745CD"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150</w:t>
            </w:r>
          </w:p>
        </w:tc>
        <w:tc>
          <w:tcPr>
            <w:tcW w:w="2051" w:type="dxa"/>
            <w:tcBorders>
              <w:top w:val="nil"/>
              <w:left w:val="nil"/>
              <w:bottom w:val="single" w:sz="8" w:space="0" w:color="auto"/>
              <w:right w:val="single" w:sz="8" w:space="0" w:color="auto"/>
            </w:tcBorders>
            <w:shd w:val="clear" w:color="auto" w:fill="auto"/>
            <w:noWrap/>
            <w:vAlign w:val="center"/>
            <w:hideMark/>
          </w:tcPr>
          <w:p w14:paraId="50BDB3A5" w14:textId="77777777" w:rsidR="004312C4" w:rsidRPr="004312C4" w:rsidRDefault="004312C4" w:rsidP="004312C4">
            <w:pPr>
              <w:spacing w:after="0" w:line="240" w:lineRule="auto"/>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Toner C-EXV 53 Canon</w:t>
            </w:r>
          </w:p>
        </w:tc>
        <w:tc>
          <w:tcPr>
            <w:tcW w:w="1701" w:type="dxa"/>
            <w:tcBorders>
              <w:top w:val="nil"/>
              <w:left w:val="nil"/>
              <w:bottom w:val="single" w:sz="8" w:space="0" w:color="auto"/>
              <w:right w:val="single" w:sz="8" w:space="0" w:color="auto"/>
            </w:tcBorders>
            <w:shd w:val="clear" w:color="auto" w:fill="auto"/>
            <w:noWrap/>
            <w:vAlign w:val="center"/>
            <w:hideMark/>
          </w:tcPr>
          <w:p w14:paraId="18A1A98B" w14:textId="77777777" w:rsidR="004312C4" w:rsidRPr="004312C4" w:rsidRDefault="004312C4" w:rsidP="004312C4">
            <w:pPr>
              <w:spacing w:after="0" w:line="240" w:lineRule="auto"/>
              <w:jc w:val="center"/>
              <w:rPr>
                <w:rFonts w:ascii="Calibri" w:eastAsia="Times New Roman" w:hAnsi="Calibri" w:cs="Calibri"/>
                <w:color w:val="000000"/>
                <w:szCs w:val="21"/>
                <w:lang w:val="fr-FR" w:eastAsia="fr-FR"/>
              </w:rPr>
            </w:pPr>
            <w:r w:rsidRPr="004312C4">
              <w:rPr>
                <w:rFonts w:ascii="Calibri" w:eastAsia="Times New Roman" w:hAnsi="Calibri" w:cs="Calibri"/>
                <w:color w:val="000000"/>
                <w:szCs w:val="21"/>
                <w:lang w:eastAsia="fr-FR"/>
              </w:rPr>
              <w:t> </w:t>
            </w:r>
          </w:p>
        </w:tc>
        <w:tc>
          <w:tcPr>
            <w:tcW w:w="1417" w:type="dxa"/>
            <w:tcBorders>
              <w:top w:val="nil"/>
              <w:left w:val="nil"/>
              <w:bottom w:val="single" w:sz="8" w:space="0" w:color="auto"/>
              <w:right w:val="single" w:sz="8" w:space="0" w:color="auto"/>
            </w:tcBorders>
            <w:shd w:val="clear" w:color="auto" w:fill="auto"/>
            <w:noWrap/>
            <w:vAlign w:val="center"/>
            <w:hideMark/>
          </w:tcPr>
          <w:p w14:paraId="0CF202DB"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pièce</w:t>
            </w:r>
          </w:p>
        </w:tc>
        <w:tc>
          <w:tcPr>
            <w:tcW w:w="1286" w:type="dxa"/>
            <w:tcBorders>
              <w:top w:val="nil"/>
              <w:left w:val="nil"/>
              <w:bottom w:val="single" w:sz="8" w:space="0" w:color="auto"/>
              <w:right w:val="single" w:sz="8" w:space="0" w:color="auto"/>
            </w:tcBorders>
            <w:shd w:val="clear" w:color="auto" w:fill="auto"/>
            <w:noWrap/>
            <w:vAlign w:val="center"/>
            <w:hideMark/>
          </w:tcPr>
          <w:p w14:paraId="3B64385E" w14:textId="77777777" w:rsidR="004312C4" w:rsidRPr="004312C4" w:rsidRDefault="004312C4" w:rsidP="004312C4">
            <w:pPr>
              <w:spacing w:after="0" w:line="240" w:lineRule="auto"/>
              <w:jc w:val="center"/>
              <w:rPr>
                <w:rFonts w:eastAsia="Times New Roman" w:cs="Calibri"/>
                <w:szCs w:val="21"/>
                <w:lang w:val="fr-FR" w:eastAsia="fr-FR"/>
              </w:rPr>
            </w:pPr>
            <w:r w:rsidRPr="004312C4">
              <w:rPr>
                <w:rFonts w:eastAsia="Times New Roman" w:cs="Calibri"/>
                <w:szCs w:val="21"/>
                <w:lang w:val="fr-FR" w:eastAsia="fr-FR"/>
              </w:rPr>
              <w:t>1</w:t>
            </w:r>
          </w:p>
        </w:tc>
        <w:tc>
          <w:tcPr>
            <w:tcW w:w="840" w:type="dxa"/>
            <w:tcBorders>
              <w:top w:val="nil"/>
              <w:left w:val="nil"/>
              <w:bottom w:val="single" w:sz="8" w:space="0" w:color="auto"/>
              <w:right w:val="single" w:sz="8" w:space="0" w:color="auto"/>
            </w:tcBorders>
            <w:shd w:val="clear" w:color="auto" w:fill="auto"/>
            <w:noWrap/>
            <w:vAlign w:val="center"/>
            <w:hideMark/>
          </w:tcPr>
          <w:p w14:paraId="0ED33974"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c>
          <w:tcPr>
            <w:tcW w:w="993" w:type="dxa"/>
            <w:tcBorders>
              <w:top w:val="nil"/>
              <w:left w:val="nil"/>
              <w:bottom w:val="single" w:sz="8" w:space="0" w:color="auto"/>
              <w:right w:val="single" w:sz="8" w:space="0" w:color="auto"/>
            </w:tcBorders>
            <w:shd w:val="clear" w:color="auto" w:fill="auto"/>
            <w:noWrap/>
            <w:vAlign w:val="center"/>
            <w:hideMark/>
          </w:tcPr>
          <w:p w14:paraId="584FDFAC" w14:textId="77777777" w:rsidR="004312C4" w:rsidRPr="004312C4" w:rsidRDefault="004312C4" w:rsidP="004312C4">
            <w:pPr>
              <w:spacing w:after="0" w:line="240" w:lineRule="auto"/>
              <w:rPr>
                <w:rFonts w:eastAsia="Times New Roman" w:cs="Calibri"/>
                <w:szCs w:val="21"/>
                <w:lang w:val="fr-FR" w:eastAsia="fr-FR"/>
              </w:rPr>
            </w:pPr>
            <w:r w:rsidRPr="004312C4">
              <w:rPr>
                <w:rFonts w:eastAsia="Times New Roman" w:cs="Calibri"/>
                <w:szCs w:val="21"/>
                <w:lang w:val="fr-FR" w:eastAsia="fr-FR"/>
              </w:rPr>
              <w:t> </w:t>
            </w:r>
          </w:p>
        </w:tc>
      </w:tr>
    </w:tbl>
    <w:p w14:paraId="6F2694CD" w14:textId="0A75D4F2" w:rsidR="00894497" w:rsidRDefault="00894497" w:rsidP="007F6F57">
      <w:pPr>
        <w:sectPr w:rsidR="00894497" w:rsidSect="00AB265B">
          <w:pgSz w:w="11906" w:h="16838"/>
          <w:pgMar w:top="1418" w:right="1531" w:bottom="1418" w:left="1871" w:header="709" w:footer="709" w:gutter="0"/>
          <w:pgNumType w:start="2"/>
          <w:cols w:space="708"/>
          <w:titlePg/>
          <w:docGrid w:linePitch="360"/>
        </w:sectPr>
      </w:pPr>
    </w:p>
    <w:p w14:paraId="4571AC0A" w14:textId="77777777" w:rsidR="004312C4" w:rsidRPr="007F6F57" w:rsidRDefault="004312C4" w:rsidP="007F6F57"/>
    <w:p w14:paraId="63AFEE0F" w14:textId="0282F3FE" w:rsidR="004D598B" w:rsidRPr="006542C5" w:rsidRDefault="004D598B" w:rsidP="004D598B">
      <w:pPr>
        <w:pStyle w:val="Titre2"/>
      </w:pPr>
      <w:r w:rsidRPr="006542C5">
        <w:t>Déclaration sur l’honneur – motifs d’exclusion</w:t>
      </w:r>
      <w:bookmarkEnd w:id="174"/>
      <w:bookmarkEnd w:id="175"/>
      <w:r w:rsidRPr="006542C5">
        <w:t xml:space="preserve"> </w:t>
      </w:r>
    </w:p>
    <w:p w14:paraId="6F4CA4DD" w14:textId="77777777" w:rsidR="004D598B" w:rsidRDefault="004D598B" w:rsidP="004D598B">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6A5DB64E" w14:textId="77777777" w:rsidR="004D598B" w:rsidRPr="00442C30" w:rsidRDefault="004D598B" w:rsidP="004D598B">
      <w:pPr>
        <w:pStyle w:val="paragraph"/>
        <w:spacing w:before="0" w:beforeAutospacing="0" w:after="0" w:afterAutospacing="0"/>
        <w:jc w:val="both"/>
        <w:textAlignment w:val="baseline"/>
        <w:rPr>
          <w:rFonts w:ascii="Georgia" w:hAnsi="Georgia" w:cs="Segoe UI"/>
          <w:color w:val="585756"/>
          <w:sz w:val="20"/>
          <w:szCs w:val="20"/>
          <w:lang w:val="fr-FR"/>
        </w:rPr>
      </w:pPr>
    </w:p>
    <w:p w14:paraId="2827D0A3" w14:textId="77777777" w:rsidR="004D598B" w:rsidRPr="00442C30" w:rsidRDefault="004D598B" w:rsidP="00BD0085">
      <w:pPr>
        <w:pStyle w:val="paragraph"/>
        <w:numPr>
          <w:ilvl w:val="0"/>
          <w:numId w:val="23"/>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A7BD230"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B3B2E2B"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866D9F9"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CC501B2"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1CDED425"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2B7D580C"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02A79E94" w14:textId="77777777" w:rsidR="004D598B" w:rsidRPr="00442C30" w:rsidRDefault="004D598B" w:rsidP="004D598B">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01EE2B35" w14:textId="77777777" w:rsidR="00422E47" w:rsidRDefault="00422E47" w:rsidP="004D598B">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422E47">
        <w:rPr>
          <w:rStyle w:val="normaltextrun"/>
          <w:rFonts w:ascii="Georgia" w:hAnsi="Georgia" w:cs="Segoe UI"/>
          <w:sz w:val="20"/>
          <w:szCs w:val="20"/>
          <w:lang w:val="fr-FR"/>
        </w:rPr>
        <w:t>8° la création de sociétés offshore</w:t>
      </w:r>
    </w:p>
    <w:p w14:paraId="59A87B5F" w14:textId="636DAF62" w:rsidR="004D598B" w:rsidRPr="00442C30" w:rsidRDefault="004D598B" w:rsidP="004D598B">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2F91D2B0" w14:textId="77777777" w:rsidR="004D598B" w:rsidRPr="00442C30" w:rsidRDefault="004D598B" w:rsidP="004D598B">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84C885A" w14:textId="77777777" w:rsidR="004D598B" w:rsidRPr="00442C30" w:rsidRDefault="004D598B" w:rsidP="00BD0085">
      <w:pPr>
        <w:pStyle w:val="paragraph"/>
        <w:numPr>
          <w:ilvl w:val="0"/>
          <w:numId w:val="14"/>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pour un montant de plus de 5.000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B179313"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52722A73" w14:textId="77777777" w:rsidR="004D598B" w:rsidRPr="00442C30" w:rsidRDefault="004D598B" w:rsidP="00BD0085">
      <w:pPr>
        <w:pStyle w:val="paragraph"/>
        <w:numPr>
          <w:ilvl w:val="0"/>
          <w:numId w:val="15"/>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00D36302" w14:textId="77777777"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488A066A" w14:textId="77777777" w:rsidR="004D598B" w:rsidRPr="00442C30" w:rsidRDefault="004D598B" w:rsidP="00BD0085">
      <w:pPr>
        <w:pStyle w:val="paragraph"/>
        <w:numPr>
          <w:ilvl w:val="0"/>
          <w:numId w:val="16"/>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7224DD4F" w14:textId="7D0331F0" w:rsidR="004D598B" w:rsidRPr="00442C30" w:rsidRDefault="004D598B" w:rsidP="004D598B">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00422E47">
        <w:rPr>
          <w:rStyle w:val="normaltextrun"/>
          <w:rFonts w:ascii="Georgia" w:hAnsi="Georgia" w:cs="Segoe UI"/>
          <w:color w:val="0078D4"/>
          <w:sz w:val="20"/>
          <w:szCs w:val="20"/>
          <w:u w:val="single"/>
          <w:lang w:val="fr-FR"/>
        </w:rPr>
        <w:t> </w:t>
      </w:r>
      <w:r w:rsidR="00422E47">
        <w:rPr>
          <w:rStyle w:val="normaltextrun"/>
          <w:rFonts w:ascii="Georgia" w:hAnsi="Georgia" w:cs="Segoe UI"/>
          <w:color w:val="0078D4"/>
          <w:sz w:val="20"/>
          <w:szCs w:val="20"/>
          <w:u w:val="single"/>
          <w:shd w:val="clear" w:color="auto" w:fill="FFFF00"/>
          <w:lang w:val="fr-FR"/>
        </w:rPr>
        <w:t>;</w:t>
      </w:r>
    </w:p>
    <w:p w14:paraId="0B4B0BF9" w14:textId="77777777" w:rsidR="004D598B" w:rsidRPr="00442C30" w:rsidRDefault="004D598B" w:rsidP="00BD0085">
      <w:pPr>
        <w:pStyle w:val="paragraph"/>
        <w:numPr>
          <w:ilvl w:val="0"/>
          <w:numId w:val="17"/>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59171510" w14:textId="77777777" w:rsidR="004D598B" w:rsidRPr="00442C30" w:rsidRDefault="004D598B" w:rsidP="00BD0085">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58FFD32" w14:textId="77777777" w:rsidR="004D598B" w:rsidRPr="00442C30" w:rsidRDefault="004D598B" w:rsidP="00BD0085">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5FF16711" w14:textId="77777777" w:rsidR="004D598B" w:rsidRPr="00442C30" w:rsidRDefault="004D598B" w:rsidP="00BD0085">
      <w:pPr>
        <w:pStyle w:val="paragraph"/>
        <w:numPr>
          <w:ilvl w:val="0"/>
          <w:numId w:val="20"/>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B0BD356" w14:textId="77777777" w:rsidR="004D598B" w:rsidRPr="00442C30" w:rsidRDefault="004D598B" w:rsidP="004D598B">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1FB7741E"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BEE6FA0" w14:textId="77777777" w:rsidR="004D598B" w:rsidRPr="00442C30" w:rsidRDefault="004D598B" w:rsidP="00BD0085">
      <w:pPr>
        <w:pStyle w:val="paragraph"/>
        <w:numPr>
          <w:ilvl w:val="0"/>
          <w:numId w:val="2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653D26F6" w14:textId="77777777" w:rsidR="004D598B" w:rsidRPr="00442C30" w:rsidRDefault="004D598B" w:rsidP="004D598B">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760CA366" w14:textId="77777777" w:rsidR="004D598B" w:rsidRPr="00442C30" w:rsidRDefault="004D598B" w:rsidP="00BD0085">
      <w:pPr>
        <w:pStyle w:val="paragraph"/>
        <w:numPr>
          <w:ilvl w:val="0"/>
          <w:numId w:val="22"/>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442C30">
        <w:rPr>
          <w:rStyle w:val="normaltextrun"/>
          <w:rFonts w:ascii="Georgia" w:hAnsi="Georgia" w:cs="Segoe UI"/>
          <w:sz w:val="20"/>
          <w:szCs w:val="20"/>
          <w:lang w:val="fr-FR"/>
        </w:rPr>
        <w:lastRenderedPageBreak/>
        <w:t>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établies</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5DE57FCE" w14:textId="77777777" w:rsidR="004D598B" w:rsidRPr="00442C30" w:rsidRDefault="004D598B" w:rsidP="004D598B">
      <w:pPr>
        <w:pStyle w:val="paragraph"/>
        <w:spacing w:before="0" w:beforeAutospacing="0" w:after="0" w:afterAutospacing="0"/>
        <w:ind w:left="705"/>
        <w:jc w:val="both"/>
        <w:textAlignment w:val="baseline"/>
        <w:rPr>
          <w:rFonts w:ascii="Georgia" w:hAnsi="Georgia" w:cs="Segoe UI"/>
          <w:sz w:val="20"/>
          <w:szCs w:val="20"/>
          <w:lang w:val="fr-FR"/>
        </w:rPr>
      </w:pPr>
    </w:p>
    <w:p w14:paraId="4864F680"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64515F38"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0BED591" w14:textId="77777777" w:rsidR="004D598B" w:rsidRPr="00442C30" w:rsidRDefault="004D598B" w:rsidP="00BD0085">
      <w:pPr>
        <w:pStyle w:val="paragraph"/>
        <w:numPr>
          <w:ilvl w:val="0"/>
          <w:numId w:val="22"/>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5413D692"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81B700A" w14:textId="77777777" w:rsidR="004D598B" w:rsidRPr="00442C30" w:rsidRDefault="004D598B" w:rsidP="004D598B">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5"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6" w:history="1">
        <w:r w:rsidRPr="00442C30">
          <w:rPr>
            <w:rStyle w:val="Lienhypertexte"/>
            <w:rFonts w:ascii="Georgia" w:hAnsi="Georgia" w:cs="Segoe UI"/>
            <w:sz w:val="20"/>
            <w:szCs w:val="20"/>
            <w:lang w:val="fr-FR"/>
          </w:rPr>
          <w:t>https://finances.belgium.be/fr/tresorerie/sanctions-financieres/sanctions-europ%C3%A9ennes-ue</w:t>
        </w:r>
      </w:hyperlink>
    </w:p>
    <w:p w14:paraId="6FA5F0AB" w14:textId="77777777" w:rsidR="004D598B" w:rsidRPr="00442C30" w:rsidRDefault="00001F42" w:rsidP="002C3525">
      <w:pPr>
        <w:pStyle w:val="paragraph"/>
        <w:ind w:left="360"/>
        <w:textAlignment w:val="baseline"/>
        <w:rPr>
          <w:rStyle w:val="eop"/>
          <w:rFonts w:ascii="Georgia" w:hAnsi="Georgia" w:cs="Segoe UI"/>
          <w:sz w:val="20"/>
          <w:szCs w:val="20"/>
          <w:lang w:val="fr-FR"/>
        </w:rPr>
      </w:pPr>
      <w:hyperlink r:id="rId27" w:history="1">
        <w:r w:rsidR="004D598B" w:rsidRPr="00442C30">
          <w:rPr>
            <w:rStyle w:val="Lienhypertexte"/>
            <w:rFonts w:ascii="Georgia" w:hAnsi="Georgia" w:cs="Segoe UI"/>
            <w:sz w:val="20"/>
            <w:szCs w:val="20"/>
            <w:lang w:val="fr-FR"/>
          </w:rPr>
          <w:t>https://eeas.europa.eu/headquarters/headquarters-homepage/8442/consolidated-list-sanctions</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r>
      <w:hyperlink r:id="rId28" w:history="1">
        <w:r w:rsidR="004D598B" w:rsidRPr="00442C30">
          <w:rPr>
            <w:rStyle w:val="Lienhypertexte"/>
            <w:rFonts w:ascii="Georgia" w:hAnsi="Georgia" w:cs="Segoe UI"/>
            <w:sz w:val="20"/>
            <w:szCs w:val="20"/>
            <w:lang w:val="fr-FR"/>
          </w:rPr>
          <w:t>https://eeas.europa.eu/sites/eeas/files/restrictive_measures-2017-01-17-clean.pdf</w:t>
        </w:r>
      </w:hyperlink>
      <w:r w:rsidR="004D598B" w:rsidRPr="00442C30">
        <w:rPr>
          <w:rStyle w:val="eop"/>
          <w:rFonts w:ascii="Georgia" w:hAnsi="Georgia" w:cs="Segoe UI"/>
          <w:sz w:val="20"/>
          <w:szCs w:val="20"/>
          <w:lang w:val="fr-FR"/>
        </w:rPr>
        <w:br/>
      </w:r>
      <w:r w:rsidR="004D598B" w:rsidRPr="00442C30">
        <w:rPr>
          <w:rStyle w:val="eop"/>
          <w:rFonts w:ascii="Georgia" w:hAnsi="Georgia" w:cs="Segoe UI"/>
          <w:sz w:val="20"/>
          <w:szCs w:val="20"/>
          <w:lang w:val="fr-FR"/>
        </w:rPr>
        <w:br/>
        <w:t xml:space="preserve">Pour la Belgique : </w:t>
      </w:r>
      <w:hyperlink r:id="rId29" w:history="1">
        <w:r w:rsidR="004D598B" w:rsidRPr="00442C30">
          <w:rPr>
            <w:rStyle w:val="Lienhypertexte"/>
            <w:rFonts w:ascii="Georgia" w:hAnsi="Georgia" w:cs="Segoe UI"/>
            <w:sz w:val="20"/>
            <w:szCs w:val="20"/>
            <w:lang w:val="fr-FR"/>
          </w:rPr>
          <w:t>https://finances.belgium.be/fr/sur_le_spf/structure_et_services/administrations_generales/tr%C3%A9sorerie/contr%C3%B4le-des-instruments-1-2</w:t>
        </w:r>
      </w:hyperlink>
    </w:p>
    <w:p w14:paraId="4C0EC36F" w14:textId="77777777" w:rsidR="004D598B" w:rsidRPr="00442C30" w:rsidRDefault="004D598B" w:rsidP="00BD0085">
      <w:pPr>
        <w:numPr>
          <w:ilvl w:val="0"/>
          <w:numId w:val="22"/>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6D6C6824"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72E41FB7"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34A1AC63" w14:textId="77777777" w:rsidR="004D598B" w:rsidRPr="00442C30" w:rsidRDefault="004D598B" w:rsidP="004D598B">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395F2403" w14:textId="77777777" w:rsidR="004D598B" w:rsidRPr="00442C30" w:rsidRDefault="004D598B" w:rsidP="004D598B">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0CFC02FE" w14:textId="77777777" w:rsidR="004D598B" w:rsidRPr="00442C30"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3B0B7189" w14:textId="5FB40F36" w:rsidR="004D598B" w:rsidRDefault="004D598B" w:rsidP="004D598B">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Signature</w:t>
      </w:r>
    </w:p>
    <w:p w14:paraId="19B879D0" w14:textId="77777777" w:rsidR="00AB265B" w:rsidRPr="00442C30" w:rsidRDefault="00AB265B" w:rsidP="004D598B">
      <w:pPr>
        <w:ind w:left="360"/>
        <w:rPr>
          <w:rStyle w:val="eop"/>
          <w:rFonts w:eastAsia="Times New Roman" w:cs="Segoe UI"/>
          <w:color w:val="auto"/>
          <w:sz w:val="20"/>
          <w:szCs w:val="20"/>
          <w:lang w:val="fr-FR" w:eastAsia="nl-BE"/>
        </w:rPr>
      </w:pPr>
    </w:p>
    <w:p w14:paraId="410F7581" w14:textId="77777777" w:rsidR="004D598B" w:rsidRPr="006542C5" w:rsidRDefault="004D598B" w:rsidP="004D598B">
      <w:pPr>
        <w:pStyle w:val="Titre2"/>
      </w:pPr>
      <w:bookmarkStart w:id="176" w:name="_Toc52268504"/>
      <w:bookmarkStart w:id="177" w:name="_Toc125539368"/>
      <w:r w:rsidRPr="006542C5">
        <w:lastRenderedPageBreak/>
        <w:t>Déclaration intégrité soumissionnaires</w:t>
      </w:r>
      <w:bookmarkEnd w:id="176"/>
      <w:bookmarkEnd w:id="177"/>
    </w:p>
    <w:p w14:paraId="091B9C7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034D9F4E" w14:textId="77777777" w:rsidR="004D598B" w:rsidRDefault="004D598B" w:rsidP="004D598B">
      <w:pPr>
        <w:pStyle w:val="Corpsdetexte2"/>
        <w:numPr>
          <w:ilvl w:val="0"/>
          <w:numId w:val="10"/>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E5174D" w14:textId="77777777" w:rsidR="004D598B" w:rsidRDefault="004D598B" w:rsidP="004D598B">
      <w:pPr>
        <w:pStyle w:val="Corpsdetexte2"/>
        <w:numPr>
          <w:ilvl w:val="0"/>
          <w:numId w:val="10"/>
        </w:numPr>
        <w:spacing w:after="0" w:line="280" w:lineRule="auto"/>
        <w:jc w:val="both"/>
      </w:pPr>
      <w: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6BBC603" w14:textId="77777777" w:rsidR="004D598B" w:rsidRDefault="004D598B" w:rsidP="004D598B">
      <w:pPr>
        <w:pStyle w:val="Corpsdetexte2"/>
        <w:numPr>
          <w:ilvl w:val="0"/>
          <w:numId w:val="10"/>
        </w:numPr>
        <w:spacing w:after="0" w:line="280" w:lineRule="auto"/>
        <w:jc w:val="both"/>
      </w:pPr>
      <w:r w:rsidRPr="005B7A7A">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3CA80DD3"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p>
    <w:p w14:paraId="16271BFD" w14:textId="77777777" w:rsidR="004D598B" w:rsidRPr="00475BF7" w:rsidRDefault="004D598B" w:rsidP="004D598B">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7569858F" w14:textId="77777777" w:rsidR="004D598B" w:rsidRDefault="004D598B" w:rsidP="004D598B">
      <w:pPr>
        <w:pStyle w:val="Corpsdetexte2"/>
        <w:numPr>
          <w:ilvl w:val="0"/>
          <w:numId w:val="11"/>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C35B82E" w14:textId="77777777" w:rsidR="004D598B" w:rsidRDefault="004D598B" w:rsidP="004D598B">
      <w:pPr>
        <w:pStyle w:val="Corpsdetexte2"/>
        <w:numPr>
          <w:ilvl w:val="0"/>
          <w:numId w:val="11"/>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63E7B904" w14:textId="77777777" w:rsidR="004D598B" w:rsidRDefault="004D598B" w:rsidP="004D598B">
      <w:pPr>
        <w:pStyle w:val="Corpsdetexte2"/>
        <w:numPr>
          <w:ilvl w:val="0"/>
          <w:numId w:val="11"/>
        </w:numPr>
        <w:spacing w:after="0" w:line="280" w:lineRule="auto"/>
        <w:jc w:val="both"/>
      </w:pPr>
      <w:r>
        <w:t xml:space="preserve">Tout manquement à se conformer à une ou plusieurs des clauses déontologiques </w:t>
      </w:r>
      <w:r w:rsidRPr="003623F0">
        <w:rPr>
          <w:highlight w:val="yellow"/>
        </w:rPr>
        <w:t>aboutira</w:t>
      </w:r>
      <w:r>
        <w:t xml:space="preserve"> à l’exclusion du contractant du présent marché et d’autres marchés publics pour Enabel.</w:t>
      </w:r>
    </w:p>
    <w:p w14:paraId="4BB1B57B" w14:textId="77777777" w:rsidR="004D598B" w:rsidRDefault="004D598B" w:rsidP="004D598B">
      <w:pPr>
        <w:pStyle w:val="Corpsdetexte2"/>
        <w:spacing w:after="0" w:line="280" w:lineRule="auto"/>
        <w:ind w:left="720"/>
        <w:jc w:val="both"/>
      </w:pPr>
    </w:p>
    <w:p w14:paraId="7B8C0027" w14:textId="77777777" w:rsidR="004D598B" w:rsidRPr="00475BF7" w:rsidRDefault="004D598B" w:rsidP="004D598B">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 xml:space="preserve">Le soumissionnaire prend enfin connaissance du fait que </w:t>
      </w:r>
      <w:r>
        <w:rPr>
          <w:rFonts w:ascii="Georgia" w:eastAsia="Calibri" w:hAnsi="Georgia" w:cs="Times New Roman"/>
          <w:color w:val="585756"/>
          <w:sz w:val="21"/>
          <w:szCs w:val="21"/>
          <w:lang w:val="fr-BE"/>
        </w:rPr>
        <w:t xml:space="preserve">Enabel </w:t>
      </w:r>
      <w:r w:rsidRPr="00475BF7">
        <w:rPr>
          <w:rFonts w:ascii="Georgia" w:eastAsia="Calibri" w:hAnsi="Georgia" w:cs="Times New Roman"/>
          <w:color w:val="585756"/>
          <w:sz w:val="21"/>
          <w:szCs w:val="21"/>
          <w:lang w:val="fr-BE"/>
        </w:rPr>
        <w:t>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4EEDB84" w14:textId="77777777" w:rsidR="004D598B" w:rsidRPr="00A4613C" w:rsidRDefault="004D598B" w:rsidP="004D598B">
      <w:pPr>
        <w:pStyle w:val="Corpsdetexte2"/>
        <w:rPr>
          <w:kern w:val="18"/>
          <w:szCs w:val="21"/>
        </w:rPr>
      </w:pPr>
      <w:r w:rsidRPr="00A4613C">
        <w:rPr>
          <w:kern w:val="18"/>
          <w:szCs w:val="21"/>
        </w:rPr>
        <w:t xml:space="preserve">Date </w:t>
      </w:r>
    </w:p>
    <w:p w14:paraId="1A6840D4" w14:textId="77777777" w:rsidR="004D598B" w:rsidRPr="00A4613C" w:rsidRDefault="004D598B" w:rsidP="004D598B">
      <w:pPr>
        <w:pStyle w:val="Corpsdetexte2"/>
        <w:rPr>
          <w:kern w:val="18"/>
          <w:szCs w:val="21"/>
        </w:rPr>
      </w:pPr>
      <w:r w:rsidRPr="00A4613C">
        <w:rPr>
          <w:kern w:val="18"/>
          <w:szCs w:val="21"/>
        </w:rPr>
        <w:t xml:space="preserve">Localisation </w:t>
      </w:r>
    </w:p>
    <w:p w14:paraId="2C8BD1BE" w14:textId="77777777" w:rsidR="004D598B" w:rsidRDefault="004D598B" w:rsidP="004D598B">
      <w:pPr>
        <w:pStyle w:val="Corpsdetexte2"/>
        <w:rPr>
          <w:kern w:val="18"/>
          <w:szCs w:val="21"/>
        </w:rPr>
      </w:pPr>
      <w:r w:rsidRPr="00A4613C">
        <w:rPr>
          <w:kern w:val="18"/>
          <w:szCs w:val="21"/>
        </w:rPr>
        <w:t xml:space="preserve">Signature </w:t>
      </w:r>
    </w:p>
    <w:p w14:paraId="6A80CB79" w14:textId="1C5E19B0" w:rsidR="004D598B" w:rsidRDefault="004D598B" w:rsidP="004D598B">
      <w:pPr>
        <w:pStyle w:val="Corpsdetexte"/>
      </w:pPr>
      <w:r w:rsidRPr="00962495">
        <w:rPr>
          <w:rFonts w:ascii="Georgia" w:hAnsi="Georgia"/>
        </w:rPr>
        <w:br w:type="page"/>
      </w:r>
    </w:p>
    <w:p w14:paraId="6A0AC236" w14:textId="77777777" w:rsidR="004D598B" w:rsidRDefault="004D598B" w:rsidP="004D598B">
      <w:pPr>
        <w:pStyle w:val="Titre2"/>
      </w:pPr>
      <w:bookmarkStart w:id="178" w:name="_Toc51592078"/>
      <w:bookmarkStart w:id="179" w:name="_Toc52268507"/>
      <w:bookmarkStart w:id="180" w:name="_Toc125539371"/>
      <w:r>
        <w:lastRenderedPageBreak/>
        <w:t>Documents à remettre – liste exhaustive</w:t>
      </w:r>
      <w:bookmarkEnd w:id="178"/>
      <w:bookmarkEnd w:id="179"/>
      <w:bookmarkEnd w:id="180"/>
    </w:p>
    <w:p w14:paraId="39C988FB" w14:textId="3714562B" w:rsidR="004D598B" w:rsidRDefault="004D598B" w:rsidP="004D598B"/>
    <w:p w14:paraId="3B086FDB" w14:textId="49850EF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d’identification adéquat rempli et signé ;</w:t>
      </w:r>
    </w:p>
    <w:p w14:paraId="109D2102" w14:textId="081B5FAF"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sur l’honneur relatif aux motifs d’exclusion signée ;</w:t>
      </w:r>
    </w:p>
    <w:p w14:paraId="1A5ACA40" w14:textId="53ED1BA4"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La déclaration d’intégrité signée ;</w:t>
      </w:r>
    </w:p>
    <w:p w14:paraId="4A4A31ED" w14:textId="1C8F6AFA"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formulaire d’offre rempli et signé ;</w:t>
      </w:r>
    </w:p>
    <w:p w14:paraId="4507C6F8" w14:textId="57A06ECD" w:rsidR="00AB265B" w:rsidRP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Le bordereau des prix complété et signé ;</w:t>
      </w:r>
    </w:p>
    <w:p w14:paraId="738FC1D7" w14:textId="37F13198"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d’enregistrement au RCCM ;</w:t>
      </w:r>
    </w:p>
    <w:p w14:paraId="6D0C5980"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faillite ou document similaire,</w:t>
      </w:r>
    </w:p>
    <w:p w14:paraId="0DD28235"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aux impôts en cours de validité,</w:t>
      </w:r>
    </w:p>
    <w:p w14:paraId="5FD9E4B9"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Une attestation de non redevabilité à la sécurité sociale (CNSS) en cours de validité ;</w:t>
      </w:r>
    </w:p>
    <w:p w14:paraId="58EC2046" w14:textId="77777777" w:rsidR="00AB265B" w:rsidRDefault="00AB265B" w:rsidP="00AB265B">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Un extrait de casier judiciaire du dirigeant de l’entreprise.</w:t>
      </w:r>
    </w:p>
    <w:p w14:paraId="17AF64A5" w14:textId="035B1974" w:rsidR="00AB265B" w:rsidRPr="00AB265B" w:rsidRDefault="00AB265B" w:rsidP="00AB265B">
      <w:pPr>
        <w:pStyle w:val="BTCtextCTB"/>
        <w:numPr>
          <w:ilvl w:val="0"/>
          <w:numId w:val="13"/>
        </w:numPr>
        <w:rPr>
          <w:rFonts w:ascii="Georgia" w:eastAsia="Calibri" w:hAnsi="Georgia"/>
          <w:color w:val="585756"/>
          <w:sz w:val="21"/>
          <w:szCs w:val="22"/>
        </w:rPr>
      </w:pPr>
      <w:r w:rsidRPr="00AB265B">
        <w:rPr>
          <w:rFonts w:ascii="Georgia" w:eastAsia="Calibri" w:hAnsi="Georgia"/>
          <w:color w:val="585756"/>
          <w:sz w:val="21"/>
          <w:szCs w:val="22"/>
        </w:rPr>
        <w:t>Une déclaration sur le chiffre d’affaire des trois dernières démontrant un chiffre d’affaires moyen de minimum 50.000 € ;</w:t>
      </w:r>
    </w:p>
    <w:p w14:paraId="3EB4C4DD" w14:textId="77777777" w:rsidR="00AB265B" w:rsidRPr="00AB265B" w:rsidRDefault="00AB265B" w:rsidP="00AB265B">
      <w:pPr>
        <w:pStyle w:val="BTCtextCTB"/>
        <w:numPr>
          <w:ilvl w:val="0"/>
          <w:numId w:val="13"/>
        </w:numPr>
      </w:pPr>
      <w:r>
        <w:rPr>
          <w:rFonts w:ascii="Georgia" w:eastAsia="Calibri" w:hAnsi="Georgia"/>
          <w:color w:val="585756"/>
          <w:sz w:val="21"/>
          <w:szCs w:val="22"/>
        </w:rPr>
        <w:t>Les états financiers approuvés incluant notamment le compte de résultat des trois dernières années (2019, 2020 et 2021).</w:t>
      </w:r>
    </w:p>
    <w:p w14:paraId="223A8EEF" w14:textId="77777777" w:rsidR="00AB265B" w:rsidRPr="00F406DB" w:rsidRDefault="00AB265B" w:rsidP="004D598B"/>
    <w:sectPr w:rsidR="00AB265B" w:rsidRPr="00F406DB" w:rsidSect="00AB265B">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F25DA" w14:textId="77777777" w:rsidR="00232D04" w:rsidRDefault="00232D04" w:rsidP="00C913B3">
      <w:pPr>
        <w:spacing w:after="0" w:line="240" w:lineRule="auto"/>
      </w:pPr>
      <w:r>
        <w:separator/>
      </w:r>
    </w:p>
  </w:endnote>
  <w:endnote w:type="continuationSeparator" w:id="0">
    <w:p w14:paraId="2D03391C" w14:textId="77777777" w:rsidR="00232D04" w:rsidRDefault="00232D04"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77777777" w:rsidR="005E14CE" w:rsidRPr="004B0850" w:rsidRDefault="005E14CE" w:rsidP="004B0850">
    <w:pPr>
      <w:pStyle w:val="Pieddepage"/>
      <w:tabs>
        <w:tab w:val="clear" w:pos="9072"/>
        <w:tab w:val="right" w:pos="9070"/>
      </w:tabs>
      <w:rPr>
        <w:sz w:val="16"/>
        <w:szCs w:val="16"/>
      </w:rPr>
    </w:pPr>
    <w:r w:rsidRPr="004B0850">
      <w:rPr>
        <w:sz w:val="16"/>
        <w:szCs w:val="16"/>
      </w:rPr>
      <w:t xml:space="preserve">CSC Bxl </w:t>
    </w:r>
    <w:r w:rsidRPr="004B0850">
      <w:rPr>
        <w:sz w:val="16"/>
        <w:szCs w:val="16"/>
        <w:highlight w:val="yellow"/>
      </w:rPr>
      <w:t>X</w:t>
    </w:r>
    <w:r w:rsidRPr="004B0850">
      <w:rPr>
        <w:sz w:val="16"/>
        <w:szCs w:val="16"/>
      </w:rPr>
      <w:t xml:space="preserve"> </w:t>
    </w:r>
    <w:r w:rsidRPr="004B0850">
      <w:rPr>
        <w:sz w:val="16"/>
        <w:szCs w:val="16"/>
        <w:highlight w:val="yellow"/>
      </w:rPr>
      <w:t>titre</w:t>
    </w:r>
    <w:r w:rsidRPr="004B0850">
      <w:rPr>
        <w:sz w:val="16"/>
        <w:szCs w:val="16"/>
      </w:rPr>
      <w:t xml:space="preserve"> (</w:t>
    </w:r>
    <w:r w:rsidRPr="004B0850">
      <w:rPr>
        <w:sz w:val="16"/>
        <w:szCs w:val="16"/>
        <w:highlight w:val="yellow"/>
      </w:rPr>
      <w:t>code navision</w:t>
    </w:r>
    <w:r w:rsidRPr="004B0850">
      <w:rPr>
        <w:sz w:val="16"/>
        <w:szCs w:val="16"/>
      </w:rPr>
      <w:t>)</w:t>
    </w:r>
  </w:p>
  <w:p w14:paraId="304CCBB9" w14:textId="69F50880" w:rsidR="005E14CE" w:rsidRDefault="009220A3">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2B25F357">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45D6DF33" w:rsidR="005E14CE" w:rsidRDefault="009220A3">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1091D64C">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02FD83D" w:rsidR="005E14CE" w:rsidRDefault="009220A3">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7D47A27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BC819" w14:textId="77777777" w:rsidR="00232D04" w:rsidRDefault="00232D04" w:rsidP="00C913B3">
      <w:pPr>
        <w:spacing w:after="0" w:line="240" w:lineRule="auto"/>
      </w:pPr>
      <w:r>
        <w:separator/>
      </w:r>
    </w:p>
  </w:footnote>
  <w:footnote w:type="continuationSeparator" w:id="0">
    <w:p w14:paraId="797D6915" w14:textId="77777777" w:rsidR="00232D04" w:rsidRDefault="00232D04"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0">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1">
    <w:p w14:paraId="1A20EC63" w14:textId="77777777" w:rsidR="004D598B" w:rsidRDefault="004D598B" w:rsidP="004D598B">
      <w:pPr>
        <w:pStyle w:val="Notedebasdepage"/>
      </w:pPr>
      <w:r>
        <w:rPr>
          <w:rStyle w:val="Appelnotedebasdep"/>
        </w:rPr>
        <w:footnoteRef/>
      </w:r>
      <w:r>
        <w:t xml:space="preserve"> </w:t>
      </w:r>
      <w:r w:rsidRPr="000D3026">
        <w:t>A défaut des autres documents d'identités: titre de séjour ou passeport diplomatique.</w:t>
      </w:r>
    </w:p>
  </w:footnote>
  <w:footnote w:id="12">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3">
    <w:p w14:paraId="7221FF5B" w14:textId="77777777" w:rsidR="004D598B" w:rsidRDefault="004D598B" w:rsidP="004D598B">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4">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5">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6">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7">
    <w:p w14:paraId="4A8DC139" w14:textId="77777777" w:rsidR="004D598B" w:rsidRDefault="004D598B" w:rsidP="004D598B">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8">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19">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629CAAE4" w:rsidR="005E14CE" w:rsidRDefault="009220A3"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5B27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43181ED6" w:rsidR="005E14CE" w:rsidRDefault="009220A3"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52E555C4">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5"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2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477CC2"/>
    <w:multiLevelType w:val="multilevel"/>
    <w:tmpl w:val="2456647A"/>
    <w:lvl w:ilvl="0">
      <w:start w:val="17"/>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40"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AE76D1"/>
    <w:multiLevelType w:val="multilevel"/>
    <w:tmpl w:val="000ABAFE"/>
    <w:lvl w:ilvl="0">
      <w:start w:val="16"/>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9"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197230501">
    <w:abstractNumId w:val="38"/>
  </w:num>
  <w:num w:numId="2" w16cid:durableId="2134858865">
    <w:abstractNumId w:val="8"/>
  </w:num>
  <w:num w:numId="3" w16cid:durableId="406535231">
    <w:abstractNumId w:val="24"/>
  </w:num>
  <w:num w:numId="4" w16cid:durableId="804464815">
    <w:abstractNumId w:val="22"/>
  </w:num>
  <w:num w:numId="5" w16cid:durableId="1102990716">
    <w:abstractNumId w:val="8"/>
    <w:lvlOverride w:ilvl="0">
      <w:startOverride w:val="2"/>
    </w:lvlOverride>
  </w:num>
  <w:num w:numId="6" w16cid:durableId="504247929">
    <w:abstractNumId w:val="6"/>
  </w:num>
  <w:num w:numId="7" w16cid:durableId="1056128665">
    <w:abstractNumId w:val="9"/>
  </w:num>
  <w:num w:numId="8" w16cid:durableId="269092744">
    <w:abstractNumId w:val="37"/>
  </w:num>
  <w:num w:numId="9" w16cid:durableId="66071406">
    <w:abstractNumId w:val="20"/>
  </w:num>
  <w:num w:numId="10" w16cid:durableId="1678995074">
    <w:abstractNumId w:val="49"/>
  </w:num>
  <w:num w:numId="11" w16cid:durableId="159850594">
    <w:abstractNumId w:val="21"/>
  </w:num>
  <w:num w:numId="12" w16cid:durableId="852689285">
    <w:abstractNumId w:val="0"/>
  </w:num>
  <w:num w:numId="13" w16cid:durableId="1976717093">
    <w:abstractNumId w:val="41"/>
  </w:num>
  <w:num w:numId="14" w16cid:durableId="910776653">
    <w:abstractNumId w:val="15"/>
  </w:num>
  <w:num w:numId="15" w16cid:durableId="1138958744">
    <w:abstractNumId w:val="39"/>
  </w:num>
  <w:num w:numId="16" w16cid:durableId="1889492569">
    <w:abstractNumId w:val="17"/>
  </w:num>
  <w:num w:numId="17" w16cid:durableId="119962962">
    <w:abstractNumId w:val="27"/>
  </w:num>
  <w:num w:numId="18" w16cid:durableId="1691834469">
    <w:abstractNumId w:val="13"/>
  </w:num>
  <w:num w:numId="19" w16cid:durableId="1606576860">
    <w:abstractNumId w:val="48"/>
  </w:num>
  <w:num w:numId="20" w16cid:durableId="565654567">
    <w:abstractNumId w:val="11"/>
  </w:num>
  <w:num w:numId="21" w16cid:durableId="1405832527">
    <w:abstractNumId w:val="52"/>
  </w:num>
  <w:num w:numId="22" w16cid:durableId="1843619245">
    <w:abstractNumId w:val="1"/>
  </w:num>
  <w:num w:numId="23" w16cid:durableId="683551644">
    <w:abstractNumId w:val="42"/>
  </w:num>
  <w:num w:numId="24" w16cid:durableId="175309809">
    <w:abstractNumId w:val="16"/>
  </w:num>
  <w:num w:numId="25" w16cid:durableId="1939095360">
    <w:abstractNumId w:val="10"/>
  </w:num>
  <w:num w:numId="26" w16cid:durableId="1692799913">
    <w:abstractNumId w:val="44"/>
  </w:num>
  <w:num w:numId="27" w16cid:durableId="1238368640">
    <w:abstractNumId w:val="32"/>
  </w:num>
  <w:num w:numId="28" w16cid:durableId="1398555508">
    <w:abstractNumId w:val="46"/>
  </w:num>
  <w:num w:numId="29" w16cid:durableId="1601985411">
    <w:abstractNumId w:val="19"/>
  </w:num>
  <w:num w:numId="30" w16cid:durableId="937951314">
    <w:abstractNumId w:val="25"/>
  </w:num>
  <w:num w:numId="31" w16cid:durableId="1420523249">
    <w:abstractNumId w:val="47"/>
  </w:num>
  <w:num w:numId="32" w16cid:durableId="1528714021">
    <w:abstractNumId w:val="26"/>
  </w:num>
  <w:num w:numId="33" w16cid:durableId="1945382225">
    <w:abstractNumId w:val="34"/>
  </w:num>
  <w:num w:numId="34" w16cid:durableId="1853252756">
    <w:abstractNumId w:val="35"/>
  </w:num>
  <w:num w:numId="35" w16cid:durableId="2002923994">
    <w:abstractNumId w:val="7"/>
  </w:num>
  <w:num w:numId="36" w16cid:durableId="1165172141">
    <w:abstractNumId w:val="5"/>
  </w:num>
  <w:num w:numId="37" w16cid:durableId="1658725888">
    <w:abstractNumId w:val="3"/>
  </w:num>
  <w:num w:numId="38" w16cid:durableId="2515296">
    <w:abstractNumId w:val="2"/>
  </w:num>
  <w:num w:numId="39" w16cid:durableId="487674877">
    <w:abstractNumId w:val="18"/>
  </w:num>
  <w:num w:numId="40" w16cid:durableId="1313489990">
    <w:abstractNumId w:val="31"/>
  </w:num>
  <w:num w:numId="41" w16cid:durableId="1688290239">
    <w:abstractNumId w:val="43"/>
  </w:num>
  <w:num w:numId="42" w16cid:durableId="353383965">
    <w:abstractNumId w:val="28"/>
  </w:num>
  <w:num w:numId="43" w16cid:durableId="1578514673">
    <w:abstractNumId w:val="14"/>
  </w:num>
  <w:num w:numId="44" w16cid:durableId="2028360314">
    <w:abstractNumId w:val="45"/>
  </w:num>
  <w:num w:numId="45" w16cid:durableId="2034450440">
    <w:abstractNumId w:val="36"/>
  </w:num>
  <w:num w:numId="46" w16cid:durableId="227611459">
    <w:abstractNumId w:val="33"/>
  </w:num>
  <w:num w:numId="47" w16cid:durableId="269440099">
    <w:abstractNumId w:val="12"/>
  </w:num>
  <w:num w:numId="48" w16cid:durableId="209923391">
    <w:abstractNumId w:val="30"/>
  </w:num>
  <w:num w:numId="49" w16cid:durableId="1752193346">
    <w:abstractNumId w:val="29"/>
  </w:num>
  <w:num w:numId="50" w16cid:durableId="2034571921">
    <w:abstractNumId w:val="50"/>
  </w:num>
  <w:num w:numId="51" w16cid:durableId="1635211780">
    <w:abstractNumId w:val="23"/>
  </w:num>
  <w:num w:numId="52" w16cid:durableId="1515651530">
    <w:abstractNumId w:val="40"/>
  </w:num>
  <w:num w:numId="53" w16cid:durableId="1562015309">
    <w:abstractNumId w:val="51"/>
  </w:num>
  <w:num w:numId="54" w16cid:durableId="388380705">
    <w:abstractNumId w:val="4"/>
  </w:num>
  <w:num w:numId="55" w16cid:durableId="1583955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F42"/>
    <w:rsid w:val="00020305"/>
    <w:rsid w:val="0002587C"/>
    <w:rsid w:val="000377C6"/>
    <w:rsid w:val="00043528"/>
    <w:rsid w:val="000534B9"/>
    <w:rsid w:val="00055B71"/>
    <w:rsid w:val="000753B2"/>
    <w:rsid w:val="00075C28"/>
    <w:rsid w:val="000836DD"/>
    <w:rsid w:val="00085BE5"/>
    <w:rsid w:val="0009497E"/>
    <w:rsid w:val="0009627A"/>
    <w:rsid w:val="00096B53"/>
    <w:rsid w:val="000A1A2D"/>
    <w:rsid w:val="000A378C"/>
    <w:rsid w:val="000A5016"/>
    <w:rsid w:val="000C14CC"/>
    <w:rsid w:val="000C7915"/>
    <w:rsid w:val="000D0BC5"/>
    <w:rsid w:val="000D1B41"/>
    <w:rsid w:val="000D7B56"/>
    <w:rsid w:val="000D7F53"/>
    <w:rsid w:val="000E0623"/>
    <w:rsid w:val="000E2C9F"/>
    <w:rsid w:val="000E41F7"/>
    <w:rsid w:val="001239E9"/>
    <w:rsid w:val="0013597E"/>
    <w:rsid w:val="001545C9"/>
    <w:rsid w:val="00160338"/>
    <w:rsid w:val="001632B0"/>
    <w:rsid w:val="0017001A"/>
    <w:rsid w:val="0017446A"/>
    <w:rsid w:val="00180CEE"/>
    <w:rsid w:val="00184F9E"/>
    <w:rsid w:val="00190E4C"/>
    <w:rsid w:val="00193F4F"/>
    <w:rsid w:val="00194970"/>
    <w:rsid w:val="00195035"/>
    <w:rsid w:val="001973EF"/>
    <w:rsid w:val="001B139B"/>
    <w:rsid w:val="001B4FB0"/>
    <w:rsid w:val="001B6CA3"/>
    <w:rsid w:val="001C0A40"/>
    <w:rsid w:val="001C4E0F"/>
    <w:rsid w:val="001C5FFC"/>
    <w:rsid w:val="001D53FB"/>
    <w:rsid w:val="001D5859"/>
    <w:rsid w:val="001D6FD0"/>
    <w:rsid w:val="001F4472"/>
    <w:rsid w:val="00203D48"/>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2D04"/>
    <w:rsid w:val="002375A2"/>
    <w:rsid w:val="00243751"/>
    <w:rsid w:val="00243A56"/>
    <w:rsid w:val="0025086A"/>
    <w:rsid w:val="00251124"/>
    <w:rsid w:val="00251977"/>
    <w:rsid w:val="00261A70"/>
    <w:rsid w:val="00271CBE"/>
    <w:rsid w:val="00277483"/>
    <w:rsid w:val="00281573"/>
    <w:rsid w:val="00282284"/>
    <w:rsid w:val="002824A2"/>
    <w:rsid w:val="00297B78"/>
    <w:rsid w:val="002A1F15"/>
    <w:rsid w:val="002A4737"/>
    <w:rsid w:val="002B7D5A"/>
    <w:rsid w:val="002C3525"/>
    <w:rsid w:val="002C4003"/>
    <w:rsid w:val="002D1EFB"/>
    <w:rsid w:val="002D5BA6"/>
    <w:rsid w:val="002E061F"/>
    <w:rsid w:val="002E31EB"/>
    <w:rsid w:val="002E3D38"/>
    <w:rsid w:val="002E6840"/>
    <w:rsid w:val="002F37A8"/>
    <w:rsid w:val="00304334"/>
    <w:rsid w:val="003229BC"/>
    <w:rsid w:val="0033204F"/>
    <w:rsid w:val="0033376D"/>
    <w:rsid w:val="0034799E"/>
    <w:rsid w:val="003523F7"/>
    <w:rsid w:val="00354997"/>
    <w:rsid w:val="0036235B"/>
    <w:rsid w:val="003664E0"/>
    <w:rsid w:val="00366789"/>
    <w:rsid w:val="00367799"/>
    <w:rsid w:val="003803AC"/>
    <w:rsid w:val="00385990"/>
    <w:rsid w:val="00386AAB"/>
    <w:rsid w:val="00392334"/>
    <w:rsid w:val="00397FB3"/>
    <w:rsid w:val="003A7F39"/>
    <w:rsid w:val="003B0144"/>
    <w:rsid w:val="003C06CD"/>
    <w:rsid w:val="003C0B14"/>
    <w:rsid w:val="003D5186"/>
    <w:rsid w:val="003D7DD9"/>
    <w:rsid w:val="003E2F76"/>
    <w:rsid w:val="00401416"/>
    <w:rsid w:val="00413425"/>
    <w:rsid w:val="004145B4"/>
    <w:rsid w:val="00420655"/>
    <w:rsid w:val="00422E47"/>
    <w:rsid w:val="00425E03"/>
    <w:rsid w:val="004312C4"/>
    <w:rsid w:val="00444E38"/>
    <w:rsid w:val="00454A3C"/>
    <w:rsid w:val="0046721F"/>
    <w:rsid w:val="00467874"/>
    <w:rsid w:val="00473011"/>
    <w:rsid w:val="00475BF7"/>
    <w:rsid w:val="00476D16"/>
    <w:rsid w:val="00495502"/>
    <w:rsid w:val="004B0850"/>
    <w:rsid w:val="004B5180"/>
    <w:rsid w:val="004C0294"/>
    <w:rsid w:val="004C3576"/>
    <w:rsid w:val="004C709F"/>
    <w:rsid w:val="004C7DCF"/>
    <w:rsid w:val="004D0ACA"/>
    <w:rsid w:val="004D598B"/>
    <w:rsid w:val="004F327F"/>
    <w:rsid w:val="005031E1"/>
    <w:rsid w:val="00503D7C"/>
    <w:rsid w:val="0051154E"/>
    <w:rsid w:val="00513514"/>
    <w:rsid w:val="0052583C"/>
    <w:rsid w:val="0052591D"/>
    <w:rsid w:val="0053045A"/>
    <w:rsid w:val="005369DF"/>
    <w:rsid w:val="00536C49"/>
    <w:rsid w:val="0054055C"/>
    <w:rsid w:val="00542E04"/>
    <w:rsid w:val="005441CA"/>
    <w:rsid w:val="00557219"/>
    <w:rsid w:val="0057243F"/>
    <w:rsid w:val="00573991"/>
    <w:rsid w:val="00576654"/>
    <w:rsid w:val="00582D8F"/>
    <w:rsid w:val="005975EE"/>
    <w:rsid w:val="0059776B"/>
    <w:rsid w:val="005B093C"/>
    <w:rsid w:val="005C33F3"/>
    <w:rsid w:val="005D080C"/>
    <w:rsid w:val="005D1C02"/>
    <w:rsid w:val="005D280A"/>
    <w:rsid w:val="005D38FA"/>
    <w:rsid w:val="005E14CE"/>
    <w:rsid w:val="005F2003"/>
    <w:rsid w:val="005F41D2"/>
    <w:rsid w:val="005F4706"/>
    <w:rsid w:val="005F4C56"/>
    <w:rsid w:val="005F7219"/>
    <w:rsid w:val="00600DA7"/>
    <w:rsid w:val="00610090"/>
    <w:rsid w:val="00614662"/>
    <w:rsid w:val="006166B1"/>
    <w:rsid w:val="00624F93"/>
    <w:rsid w:val="006253A2"/>
    <w:rsid w:val="006272A9"/>
    <w:rsid w:val="00632EAC"/>
    <w:rsid w:val="006337C8"/>
    <w:rsid w:val="00633898"/>
    <w:rsid w:val="00644D17"/>
    <w:rsid w:val="0064646F"/>
    <w:rsid w:val="006548C6"/>
    <w:rsid w:val="0067285B"/>
    <w:rsid w:val="006A46F9"/>
    <w:rsid w:val="006C4396"/>
    <w:rsid w:val="006D5449"/>
    <w:rsid w:val="006E070C"/>
    <w:rsid w:val="006E5D09"/>
    <w:rsid w:val="006E6324"/>
    <w:rsid w:val="0070312A"/>
    <w:rsid w:val="0070353A"/>
    <w:rsid w:val="00715AE9"/>
    <w:rsid w:val="00715E8A"/>
    <w:rsid w:val="00726692"/>
    <w:rsid w:val="00733CC4"/>
    <w:rsid w:val="00743FE2"/>
    <w:rsid w:val="007536C6"/>
    <w:rsid w:val="00764668"/>
    <w:rsid w:val="0077036E"/>
    <w:rsid w:val="007749A0"/>
    <w:rsid w:val="00776F9D"/>
    <w:rsid w:val="0078555D"/>
    <w:rsid w:val="00785E76"/>
    <w:rsid w:val="00796A17"/>
    <w:rsid w:val="007A262B"/>
    <w:rsid w:val="007A3149"/>
    <w:rsid w:val="007A3A3A"/>
    <w:rsid w:val="007A4576"/>
    <w:rsid w:val="007B186A"/>
    <w:rsid w:val="007C01E4"/>
    <w:rsid w:val="007C2AF2"/>
    <w:rsid w:val="007C43FC"/>
    <w:rsid w:val="007C73C7"/>
    <w:rsid w:val="007F0FE6"/>
    <w:rsid w:val="007F6F57"/>
    <w:rsid w:val="0080343C"/>
    <w:rsid w:val="00803A94"/>
    <w:rsid w:val="00807F5E"/>
    <w:rsid w:val="00813C4A"/>
    <w:rsid w:val="00820445"/>
    <w:rsid w:val="008367A0"/>
    <w:rsid w:val="008458A6"/>
    <w:rsid w:val="0087034F"/>
    <w:rsid w:val="0087199B"/>
    <w:rsid w:val="00874B20"/>
    <w:rsid w:val="00893F70"/>
    <w:rsid w:val="00894497"/>
    <w:rsid w:val="00895FAA"/>
    <w:rsid w:val="00896FEE"/>
    <w:rsid w:val="0089753C"/>
    <w:rsid w:val="008C4A21"/>
    <w:rsid w:val="008E1C50"/>
    <w:rsid w:val="008E7E40"/>
    <w:rsid w:val="008F078F"/>
    <w:rsid w:val="008F0836"/>
    <w:rsid w:val="008F4769"/>
    <w:rsid w:val="008F4FD5"/>
    <w:rsid w:val="00900075"/>
    <w:rsid w:val="00920B80"/>
    <w:rsid w:val="00920BEE"/>
    <w:rsid w:val="00921701"/>
    <w:rsid w:val="009220A3"/>
    <w:rsid w:val="00933EFC"/>
    <w:rsid w:val="00942EC8"/>
    <w:rsid w:val="00944FF0"/>
    <w:rsid w:val="00952034"/>
    <w:rsid w:val="0097389E"/>
    <w:rsid w:val="009804F1"/>
    <w:rsid w:val="009852CA"/>
    <w:rsid w:val="009852D9"/>
    <w:rsid w:val="0098672F"/>
    <w:rsid w:val="009A0DC1"/>
    <w:rsid w:val="009B46F7"/>
    <w:rsid w:val="009B4B2F"/>
    <w:rsid w:val="009C3B9A"/>
    <w:rsid w:val="009D0D3D"/>
    <w:rsid w:val="009D2978"/>
    <w:rsid w:val="009E0753"/>
    <w:rsid w:val="009E49AE"/>
    <w:rsid w:val="00A04E33"/>
    <w:rsid w:val="00A14400"/>
    <w:rsid w:val="00A14D53"/>
    <w:rsid w:val="00A20192"/>
    <w:rsid w:val="00A31CAA"/>
    <w:rsid w:val="00A35988"/>
    <w:rsid w:val="00A379B8"/>
    <w:rsid w:val="00A42E3E"/>
    <w:rsid w:val="00A533CE"/>
    <w:rsid w:val="00A65D6A"/>
    <w:rsid w:val="00A71FDE"/>
    <w:rsid w:val="00A87563"/>
    <w:rsid w:val="00A9157E"/>
    <w:rsid w:val="00AA2056"/>
    <w:rsid w:val="00AB1DAB"/>
    <w:rsid w:val="00AB265B"/>
    <w:rsid w:val="00AE2515"/>
    <w:rsid w:val="00AE6A1F"/>
    <w:rsid w:val="00B058DA"/>
    <w:rsid w:val="00B21C66"/>
    <w:rsid w:val="00B24F54"/>
    <w:rsid w:val="00B3477F"/>
    <w:rsid w:val="00B35CCE"/>
    <w:rsid w:val="00B40BA7"/>
    <w:rsid w:val="00B41B89"/>
    <w:rsid w:val="00B434A1"/>
    <w:rsid w:val="00B44347"/>
    <w:rsid w:val="00B55977"/>
    <w:rsid w:val="00B56FC4"/>
    <w:rsid w:val="00B62E1E"/>
    <w:rsid w:val="00B64CF6"/>
    <w:rsid w:val="00B80825"/>
    <w:rsid w:val="00B90610"/>
    <w:rsid w:val="00BA1492"/>
    <w:rsid w:val="00BB019F"/>
    <w:rsid w:val="00BB6E5A"/>
    <w:rsid w:val="00BB7268"/>
    <w:rsid w:val="00BD0085"/>
    <w:rsid w:val="00BF667C"/>
    <w:rsid w:val="00C00342"/>
    <w:rsid w:val="00C048D9"/>
    <w:rsid w:val="00C077D9"/>
    <w:rsid w:val="00C07E87"/>
    <w:rsid w:val="00C12220"/>
    <w:rsid w:val="00C20B78"/>
    <w:rsid w:val="00C25390"/>
    <w:rsid w:val="00C32464"/>
    <w:rsid w:val="00C33378"/>
    <w:rsid w:val="00C33BE2"/>
    <w:rsid w:val="00C34AC0"/>
    <w:rsid w:val="00C42483"/>
    <w:rsid w:val="00C45EFE"/>
    <w:rsid w:val="00C55D53"/>
    <w:rsid w:val="00C72B94"/>
    <w:rsid w:val="00C72D78"/>
    <w:rsid w:val="00C85114"/>
    <w:rsid w:val="00C875BA"/>
    <w:rsid w:val="00C91137"/>
    <w:rsid w:val="00C913B3"/>
    <w:rsid w:val="00C93621"/>
    <w:rsid w:val="00CA7A0A"/>
    <w:rsid w:val="00CC3AB9"/>
    <w:rsid w:val="00CC5C07"/>
    <w:rsid w:val="00CD3AF0"/>
    <w:rsid w:val="00CE033F"/>
    <w:rsid w:val="00CE1724"/>
    <w:rsid w:val="00CE7883"/>
    <w:rsid w:val="00CF0222"/>
    <w:rsid w:val="00CF40E1"/>
    <w:rsid w:val="00CF7C26"/>
    <w:rsid w:val="00D07797"/>
    <w:rsid w:val="00D1313F"/>
    <w:rsid w:val="00D14963"/>
    <w:rsid w:val="00D309CD"/>
    <w:rsid w:val="00D357E9"/>
    <w:rsid w:val="00D37A46"/>
    <w:rsid w:val="00D41E24"/>
    <w:rsid w:val="00D447EB"/>
    <w:rsid w:val="00D44A3B"/>
    <w:rsid w:val="00D50BEA"/>
    <w:rsid w:val="00D652E1"/>
    <w:rsid w:val="00D6578E"/>
    <w:rsid w:val="00D707B6"/>
    <w:rsid w:val="00D71303"/>
    <w:rsid w:val="00D84B77"/>
    <w:rsid w:val="00D86D0A"/>
    <w:rsid w:val="00D9136D"/>
    <w:rsid w:val="00D913B2"/>
    <w:rsid w:val="00D97B74"/>
    <w:rsid w:val="00DA5CC7"/>
    <w:rsid w:val="00DB00F2"/>
    <w:rsid w:val="00DC1553"/>
    <w:rsid w:val="00DC5B1E"/>
    <w:rsid w:val="00DC7B65"/>
    <w:rsid w:val="00DD1C62"/>
    <w:rsid w:val="00DD2909"/>
    <w:rsid w:val="00DE1076"/>
    <w:rsid w:val="00DF0985"/>
    <w:rsid w:val="00DF1F28"/>
    <w:rsid w:val="00E11978"/>
    <w:rsid w:val="00E169F8"/>
    <w:rsid w:val="00E17A82"/>
    <w:rsid w:val="00E21234"/>
    <w:rsid w:val="00E410FD"/>
    <w:rsid w:val="00E417BB"/>
    <w:rsid w:val="00E41E2D"/>
    <w:rsid w:val="00E451B0"/>
    <w:rsid w:val="00E55995"/>
    <w:rsid w:val="00E55C39"/>
    <w:rsid w:val="00E66A7C"/>
    <w:rsid w:val="00E67B3E"/>
    <w:rsid w:val="00E7022B"/>
    <w:rsid w:val="00E75AC9"/>
    <w:rsid w:val="00E847C2"/>
    <w:rsid w:val="00EA6277"/>
    <w:rsid w:val="00EB72C1"/>
    <w:rsid w:val="00EC027B"/>
    <w:rsid w:val="00EC18C3"/>
    <w:rsid w:val="00EC46A1"/>
    <w:rsid w:val="00EC69E6"/>
    <w:rsid w:val="00ED6E54"/>
    <w:rsid w:val="00EE03A0"/>
    <w:rsid w:val="00EE29E2"/>
    <w:rsid w:val="00EE468D"/>
    <w:rsid w:val="00EE5616"/>
    <w:rsid w:val="00EF1EFC"/>
    <w:rsid w:val="00EF2884"/>
    <w:rsid w:val="00EF4F86"/>
    <w:rsid w:val="00F023A4"/>
    <w:rsid w:val="00F04881"/>
    <w:rsid w:val="00F07FD9"/>
    <w:rsid w:val="00F14B6C"/>
    <w:rsid w:val="00F15AED"/>
    <w:rsid w:val="00F230FA"/>
    <w:rsid w:val="00F23C85"/>
    <w:rsid w:val="00F26534"/>
    <w:rsid w:val="00F27842"/>
    <w:rsid w:val="00F30294"/>
    <w:rsid w:val="00F331D4"/>
    <w:rsid w:val="00F4104D"/>
    <w:rsid w:val="00F71A96"/>
    <w:rsid w:val="00F727B5"/>
    <w:rsid w:val="00F809B5"/>
    <w:rsid w:val="00F96D74"/>
    <w:rsid w:val="00FB321B"/>
    <w:rsid w:val="00FB4DBA"/>
    <w:rsid w:val="00FC2718"/>
    <w:rsid w:val="00FD0EDC"/>
    <w:rsid w:val="00FD486D"/>
    <w:rsid w:val="00FD4D56"/>
    <w:rsid w:val="00FD62D5"/>
    <w:rsid w:val="00FD703E"/>
    <w:rsid w:val="00FE1D6D"/>
    <w:rsid w:val="00FE552B"/>
    <w:rsid w:val="00FF556C"/>
    <w:rsid w:val="1F5602A5"/>
    <w:rsid w:val="29630324"/>
    <w:rsid w:val="6F1103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2"/>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styleId="Lienhypertextesuivivisit">
    <w:name w:val="FollowedHyperlink"/>
    <w:basedOn w:val="Policepardfaut"/>
    <w:uiPriority w:val="99"/>
    <w:semiHidden/>
    <w:unhideWhenUsed/>
    <w:rsid w:val="007F6F57"/>
    <w:rPr>
      <w:color w:val="954F72"/>
      <w:u w:val="single"/>
    </w:rPr>
  </w:style>
  <w:style w:type="paragraph" w:customStyle="1" w:styleId="msonormal0">
    <w:name w:val="msonormal"/>
    <w:basedOn w:val="Normal"/>
    <w:rsid w:val="007F6F57"/>
    <w:pP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5">
    <w:name w:val="xl6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66">
    <w:name w:val="xl66"/>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7">
    <w:name w:val="xl67"/>
    <w:basedOn w:val="Normal"/>
    <w:rsid w:val="007F6F57"/>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8">
    <w:name w:val="xl6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9">
    <w:name w:val="xl69"/>
    <w:basedOn w:val="Normal"/>
    <w:rsid w:val="007F6F57"/>
    <w:pPr>
      <w:spacing w:before="100" w:beforeAutospacing="1" w:after="100" w:afterAutospacing="1" w:line="240" w:lineRule="auto"/>
    </w:pPr>
    <w:rPr>
      <w:rFonts w:ascii="Times New Roman" w:eastAsia="Times New Roman" w:hAnsi="Times New Roman"/>
      <w:b/>
      <w:bCs/>
      <w:color w:val="auto"/>
      <w:sz w:val="24"/>
      <w:szCs w:val="24"/>
      <w:lang w:val="fr-FR" w:eastAsia="fr-FR"/>
    </w:rPr>
  </w:style>
  <w:style w:type="paragraph" w:customStyle="1" w:styleId="xl70">
    <w:name w:val="xl70"/>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1">
    <w:name w:val="xl71"/>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auto"/>
      <w:sz w:val="24"/>
      <w:szCs w:val="24"/>
      <w:lang w:val="fr-FR" w:eastAsia="fr-FR"/>
    </w:rPr>
  </w:style>
  <w:style w:type="paragraph" w:customStyle="1" w:styleId="xl72">
    <w:name w:val="xl72"/>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3">
    <w:name w:val="xl73"/>
    <w:basedOn w:val="Normal"/>
    <w:rsid w:val="007F6F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4">
    <w:name w:val="xl74"/>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auto"/>
      <w:sz w:val="24"/>
      <w:szCs w:val="24"/>
      <w:lang w:val="fr-FR" w:eastAsia="fr-FR"/>
    </w:rPr>
  </w:style>
  <w:style w:type="paragraph" w:customStyle="1" w:styleId="xl75">
    <w:name w:val="xl75"/>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6">
    <w:name w:val="xl76"/>
    <w:basedOn w:val="Normal"/>
    <w:rsid w:val="007F6F5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77">
    <w:name w:val="xl77"/>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auto"/>
      <w:sz w:val="24"/>
      <w:szCs w:val="24"/>
      <w:lang w:val="fr-FR" w:eastAsia="fr-FR"/>
    </w:rPr>
  </w:style>
  <w:style w:type="paragraph" w:customStyle="1" w:styleId="xl78">
    <w:name w:val="xl78"/>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fr-FR" w:eastAsia="fr-FR"/>
    </w:rPr>
  </w:style>
  <w:style w:type="paragraph" w:customStyle="1" w:styleId="xl79">
    <w:name w:val="xl79"/>
    <w:basedOn w:val="Normal"/>
    <w:rsid w:val="007F6F5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fr-FR" w:eastAsia="fr-FR"/>
    </w:rPr>
  </w:style>
  <w:style w:type="paragraph" w:customStyle="1" w:styleId="font5">
    <w:name w:val="font5"/>
    <w:basedOn w:val="Normal"/>
    <w:rsid w:val="00D37A46"/>
    <w:pPr>
      <w:spacing w:before="100" w:beforeAutospacing="1" w:after="100" w:afterAutospacing="1" w:line="240" w:lineRule="auto"/>
    </w:pPr>
    <w:rPr>
      <w:rFonts w:ascii="Calibri" w:eastAsia="Times New Roman" w:hAnsi="Calibri" w:cs="Calibri"/>
      <w:b/>
      <w:bCs/>
      <w:sz w:val="24"/>
      <w:szCs w:val="24"/>
      <w:lang w:val="fr-FR" w:eastAsia="fr-FR"/>
    </w:rPr>
  </w:style>
  <w:style w:type="paragraph" w:customStyle="1" w:styleId="font6">
    <w:name w:val="font6"/>
    <w:basedOn w:val="Normal"/>
    <w:rsid w:val="00D37A46"/>
    <w:pPr>
      <w:spacing w:before="100" w:beforeAutospacing="1" w:after="100" w:afterAutospacing="1" w:line="240" w:lineRule="auto"/>
    </w:pPr>
    <w:rPr>
      <w:rFonts w:ascii="Times New Roman" w:eastAsia="Times New Roman" w:hAnsi="Times New Roman"/>
      <w:b/>
      <w:bCs/>
      <w:sz w:val="14"/>
      <w:szCs w:val="14"/>
      <w:lang w:val="fr-FR" w:eastAsia="fr-FR"/>
    </w:rPr>
  </w:style>
  <w:style w:type="paragraph" w:customStyle="1" w:styleId="xl63">
    <w:name w:val="xl63"/>
    <w:basedOn w:val="Normal"/>
    <w:rsid w:val="00D37A46"/>
    <w:pPr>
      <w:spacing w:before="100" w:beforeAutospacing="1" w:after="100" w:afterAutospacing="1" w:line="240" w:lineRule="auto"/>
      <w:jc w:val="center"/>
    </w:pPr>
    <w:rPr>
      <w:rFonts w:ascii="Times New Roman" w:eastAsia="Times New Roman" w:hAnsi="Times New Roman"/>
      <w:color w:val="auto"/>
      <w:sz w:val="24"/>
      <w:szCs w:val="24"/>
      <w:lang w:val="fr-FR" w:eastAsia="fr-FR"/>
    </w:rPr>
  </w:style>
  <w:style w:type="paragraph" w:customStyle="1" w:styleId="xl64">
    <w:name w:val="xl64"/>
    <w:basedOn w:val="Normal"/>
    <w:rsid w:val="00D37A4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Cs w:val="21"/>
      <w:lang w:val="fr-FR" w:eastAsia="fr-FR"/>
    </w:rPr>
  </w:style>
  <w:style w:type="paragraph" w:customStyle="1" w:styleId="xl80">
    <w:name w:val="xl80"/>
    <w:basedOn w:val="Normal"/>
    <w:rsid w:val="00D37A4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szCs w:val="21"/>
      <w:lang w:val="fr-FR" w:eastAsia="fr-FR"/>
    </w:rPr>
  </w:style>
  <w:style w:type="paragraph" w:customStyle="1" w:styleId="xl81">
    <w:name w:val="xl81"/>
    <w:basedOn w:val="Normal"/>
    <w:rsid w:val="00D37A46"/>
    <w:pPr>
      <w:spacing w:before="100" w:beforeAutospacing="1" w:after="100" w:afterAutospacing="1" w:line="240" w:lineRule="auto"/>
      <w:ind w:firstLineChars="500" w:firstLine="500"/>
      <w:textAlignment w:val="center"/>
    </w:pPr>
    <w:rPr>
      <w:rFonts w:ascii="Times New Roman" w:eastAsia="Times New Roman" w:hAnsi="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117">
      <w:bodyDiv w:val="1"/>
      <w:marLeft w:val="0"/>
      <w:marRight w:val="0"/>
      <w:marTop w:val="0"/>
      <w:marBottom w:val="0"/>
      <w:divBdr>
        <w:top w:val="none" w:sz="0" w:space="0" w:color="auto"/>
        <w:left w:val="none" w:sz="0" w:space="0" w:color="auto"/>
        <w:bottom w:val="none" w:sz="0" w:space="0" w:color="auto"/>
        <w:right w:val="none" w:sz="0" w:space="0" w:color="auto"/>
      </w:divBdr>
    </w:div>
    <w:div w:id="112405822">
      <w:bodyDiv w:val="1"/>
      <w:marLeft w:val="0"/>
      <w:marRight w:val="0"/>
      <w:marTop w:val="0"/>
      <w:marBottom w:val="0"/>
      <w:divBdr>
        <w:top w:val="none" w:sz="0" w:space="0" w:color="auto"/>
        <w:left w:val="none" w:sz="0" w:space="0" w:color="auto"/>
        <w:bottom w:val="none" w:sz="0" w:space="0" w:color="auto"/>
        <w:right w:val="none" w:sz="0" w:space="0" w:color="auto"/>
      </w:divBdr>
    </w:div>
    <w:div w:id="124347877">
      <w:bodyDiv w:val="1"/>
      <w:marLeft w:val="0"/>
      <w:marRight w:val="0"/>
      <w:marTop w:val="0"/>
      <w:marBottom w:val="0"/>
      <w:divBdr>
        <w:top w:val="none" w:sz="0" w:space="0" w:color="auto"/>
        <w:left w:val="none" w:sz="0" w:space="0" w:color="auto"/>
        <w:bottom w:val="none" w:sz="0" w:space="0" w:color="auto"/>
        <w:right w:val="none" w:sz="0" w:space="0" w:color="auto"/>
      </w:divBdr>
    </w:div>
    <w:div w:id="826671128">
      <w:bodyDiv w:val="1"/>
      <w:marLeft w:val="0"/>
      <w:marRight w:val="0"/>
      <w:marTop w:val="0"/>
      <w:marBottom w:val="0"/>
      <w:divBdr>
        <w:top w:val="none" w:sz="0" w:space="0" w:color="auto"/>
        <w:left w:val="none" w:sz="0" w:space="0" w:color="auto"/>
        <w:bottom w:val="none" w:sz="0" w:space="0" w:color="auto"/>
        <w:right w:val="none" w:sz="0" w:space="0" w:color="auto"/>
      </w:divBdr>
    </w:div>
    <w:div w:id="1025524059">
      <w:bodyDiv w:val="1"/>
      <w:marLeft w:val="0"/>
      <w:marRight w:val="0"/>
      <w:marTop w:val="0"/>
      <w:marBottom w:val="0"/>
      <w:divBdr>
        <w:top w:val="none" w:sz="0" w:space="0" w:color="auto"/>
        <w:left w:val="none" w:sz="0" w:space="0" w:color="auto"/>
        <w:bottom w:val="none" w:sz="0" w:space="0" w:color="auto"/>
        <w:right w:val="none" w:sz="0" w:space="0" w:color="auto"/>
      </w:divBdr>
    </w:div>
    <w:div w:id="1219635712">
      <w:bodyDiv w:val="1"/>
      <w:marLeft w:val="0"/>
      <w:marRight w:val="0"/>
      <w:marTop w:val="0"/>
      <w:marBottom w:val="0"/>
      <w:divBdr>
        <w:top w:val="none" w:sz="0" w:space="0" w:color="auto"/>
        <w:left w:val="none" w:sz="0" w:space="0" w:color="auto"/>
        <w:bottom w:val="none" w:sz="0" w:space="0" w:color="auto"/>
        <w:right w:val="none" w:sz="0" w:space="0" w:color="auto"/>
      </w:divBdr>
    </w:div>
    <w:div w:id="1241986957">
      <w:bodyDiv w:val="1"/>
      <w:marLeft w:val="0"/>
      <w:marRight w:val="0"/>
      <w:marTop w:val="0"/>
      <w:marBottom w:val="0"/>
      <w:divBdr>
        <w:top w:val="none" w:sz="0" w:space="0" w:color="auto"/>
        <w:left w:val="none" w:sz="0" w:space="0" w:color="auto"/>
        <w:bottom w:val="none" w:sz="0" w:space="0" w:color="auto"/>
        <w:right w:val="none" w:sz="0" w:space="0" w:color="auto"/>
      </w:divBdr>
    </w:div>
    <w:div w:id="1616709664">
      <w:bodyDiv w:val="1"/>
      <w:marLeft w:val="0"/>
      <w:marRight w:val="0"/>
      <w:marTop w:val="0"/>
      <w:marBottom w:val="0"/>
      <w:divBdr>
        <w:top w:val="none" w:sz="0" w:space="0" w:color="auto"/>
        <w:left w:val="none" w:sz="0" w:space="0" w:color="auto"/>
        <w:bottom w:val="none" w:sz="0" w:space="0" w:color="auto"/>
        <w:right w:val="none" w:sz="0" w:space="0" w:color="auto"/>
      </w:divBdr>
    </w:div>
    <w:div w:id="19357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nabel.be" TargetMode="External"/><Relationship Id="rId26"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mailto:procurement.cod@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finances.belgium.be/fr/tresorerie/sanctions-financieres/sanctions-internationales-nations-unies"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mailto:procurement.cod@enabel.b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ricky.salumu@enabel.be" TargetMode="External"/><Relationship Id="rId27" Type="http://schemas.openxmlformats.org/officeDocument/2006/relationships/hyperlink" Target="https://eeas.europa.eu/headquarters/headquarters-homepage/8442/consolidated-list-sanctions"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B2FC77-A8AF-47B9-A7E5-EE339FE1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3.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5.xml><?xml version="1.0" encoding="utf-8"?>
<ds:datastoreItem xmlns:ds="http://schemas.openxmlformats.org/officeDocument/2006/customXml" ds:itemID="{19E28C94-DA10-4AD9-B9B8-83A2981604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241</TotalTime>
  <Pages>50</Pages>
  <Words>13826</Words>
  <Characters>76046</Characters>
  <Application>Microsoft Office Word</Application>
  <DocSecurity>0</DocSecurity>
  <Lines>633</Lines>
  <Paragraphs>179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89693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ONGOMBE UTCHUDI, Albert</cp:lastModifiedBy>
  <cp:revision>15</cp:revision>
  <cp:lastPrinted>2023-02-07T07:18:00Z</cp:lastPrinted>
  <dcterms:created xsi:type="dcterms:W3CDTF">2023-02-06T11:22:00Z</dcterms:created>
  <dcterms:modified xsi:type="dcterms:W3CDTF">2023-02-07T07:19:00Z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ies>
</file>