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7A10508C" w:rsidR="00CF40E1" w:rsidRDefault="00254CB1" w:rsidP="00707214">
      <w:pPr>
        <w:tabs>
          <w:tab w:val="left" w:pos="1710"/>
        </w:tabs>
        <w:sectPr w:rsidR="00CF40E1"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lang w:val="fr-FR" w:eastAsia="fr-FR"/>
        </w:rPr>
        <mc:AlternateContent>
          <mc:Choice Requires="wps">
            <w:drawing>
              <wp:anchor distT="0" distB="0" distL="114300" distR="114300" simplePos="0" relativeHeight="251657728" behindDoc="0" locked="1" layoutInCell="1" allowOverlap="1" wp14:anchorId="0E503D9A" wp14:editId="32312B0A">
                <wp:simplePos x="0" y="0"/>
                <wp:positionH relativeFrom="margin">
                  <wp:posOffset>-485775</wp:posOffset>
                </wp:positionH>
                <wp:positionV relativeFrom="margin">
                  <wp:posOffset>2395220</wp:posOffset>
                </wp:positionV>
                <wp:extent cx="3819525" cy="4024630"/>
                <wp:effectExtent l="0" t="0" r="9525"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36E5BDF9" w14:textId="77777777" w:rsidR="0001624B" w:rsidRPr="0001624B" w:rsidRDefault="0001624B" w:rsidP="0001624B">
                            <w:pPr>
                              <w:rPr>
                                <w:rFonts w:ascii="Calibri" w:hAnsi="Calibri"/>
                                <w:b/>
                                <w:bCs/>
                                <w:sz w:val="44"/>
                                <w:szCs w:val="44"/>
                              </w:rPr>
                            </w:pPr>
                            <w:r w:rsidRPr="0001624B">
                              <w:rPr>
                                <w:rFonts w:ascii="Calibri" w:hAnsi="Calibri"/>
                                <w:b/>
                                <w:bCs/>
                                <w:sz w:val="44"/>
                                <w:szCs w:val="44"/>
                              </w:rPr>
                              <w:t>Cahier spécial des charges</w:t>
                            </w:r>
                          </w:p>
                          <w:p w14:paraId="0984E491" w14:textId="1C2372A7" w:rsidR="0001624B" w:rsidRDefault="00980AD3" w:rsidP="00836324">
                            <w:pPr>
                              <w:pStyle w:val="Titrecouverture"/>
                              <w:rPr>
                                <w:b/>
                                <w:bCs/>
                                <w:sz w:val="44"/>
                                <w:szCs w:val="44"/>
                              </w:rPr>
                            </w:pPr>
                            <w:bookmarkStart w:id="1" w:name="_Hlk127801989"/>
                            <w:r w:rsidRPr="00980AD3">
                              <w:rPr>
                                <w:b/>
                                <w:bCs/>
                                <w:sz w:val="44"/>
                                <w:szCs w:val="44"/>
                              </w:rPr>
                              <w:t>2686</w:t>
                            </w:r>
                            <w:r>
                              <w:rPr>
                                <w:b/>
                                <w:bCs/>
                                <w:sz w:val="44"/>
                                <w:szCs w:val="44"/>
                              </w:rPr>
                              <w:t>SEN</w:t>
                            </w:r>
                            <w:r w:rsidRPr="00980AD3">
                              <w:rPr>
                                <w:b/>
                                <w:bCs/>
                                <w:sz w:val="44"/>
                                <w:szCs w:val="44"/>
                              </w:rPr>
                              <w:t>-10038</w:t>
                            </w:r>
                          </w:p>
                          <w:bookmarkEnd w:id="1"/>
                          <w:p w14:paraId="54AF160D" w14:textId="77777777" w:rsidR="00980AD3" w:rsidRDefault="00980AD3" w:rsidP="00836324">
                            <w:pPr>
                              <w:pStyle w:val="Titrecouverture"/>
                            </w:pPr>
                          </w:p>
                          <w:p w14:paraId="101C0E98" w14:textId="1A9C319E" w:rsidR="00825E13" w:rsidRDefault="00825E13" w:rsidP="0001624B">
                            <w:pPr>
                              <w:pStyle w:val="Titrecouverture"/>
                              <w:jc w:val="both"/>
                            </w:pPr>
                            <w:r w:rsidRPr="00836324">
                              <w:t xml:space="preserve">Marché de fournitures et consommables informatiques pour la </w:t>
                            </w:r>
                            <w:r w:rsidR="0001624B">
                              <w:t>R</w:t>
                            </w:r>
                            <w:r w:rsidRPr="00836324">
                              <w:t xml:space="preserve">eprésentation et </w:t>
                            </w:r>
                            <w:r w:rsidR="0001624B">
                              <w:t>les i</w:t>
                            </w:r>
                            <w:r w:rsidRPr="00836324">
                              <w:t>ntervention</w:t>
                            </w:r>
                            <w:r w:rsidR="0001624B">
                              <w:t>s</w:t>
                            </w:r>
                            <w:r w:rsidRPr="00836324">
                              <w:t xml:space="preserve"> d’Enabel au Sénégal</w:t>
                            </w:r>
                          </w:p>
                          <w:p w14:paraId="6494D4AB" w14:textId="3CAF9A22" w:rsidR="0001624B" w:rsidRPr="00836324" w:rsidRDefault="0001624B" w:rsidP="00836324">
                            <w:pPr>
                              <w:pStyle w:val="Titrecouverture"/>
                            </w:pPr>
                            <w:r>
                              <w:rPr>
                                <w:szCs w:val="32"/>
                                <w:lang w:val="fr-FR"/>
                              </w:rPr>
                              <w:t>(</w:t>
                            </w:r>
                            <w:r>
                              <w:rPr>
                                <w:szCs w:val="32"/>
                              </w:rPr>
                              <w:t>Accord cadre)</w:t>
                            </w:r>
                          </w:p>
                          <w:p w14:paraId="44180967" w14:textId="77777777" w:rsidR="0001624B" w:rsidRDefault="0001624B" w:rsidP="00B76FF5">
                            <w:pPr>
                              <w:pStyle w:val="Titrecouverture"/>
                              <w:rPr>
                                <w:sz w:val="24"/>
                                <w:szCs w:val="24"/>
                              </w:rPr>
                            </w:pPr>
                          </w:p>
                          <w:p w14:paraId="54E2CB0F" w14:textId="4EFEF965" w:rsidR="00825E13" w:rsidRPr="0001624B" w:rsidRDefault="00825E13" w:rsidP="00B76FF5">
                            <w:pPr>
                              <w:pStyle w:val="Titrecouverture"/>
                              <w:rPr>
                                <w:b/>
                                <w:bCs/>
                                <w:sz w:val="24"/>
                                <w:szCs w:val="24"/>
                              </w:rPr>
                            </w:pPr>
                            <w:r w:rsidRPr="0001624B">
                              <w:rPr>
                                <w:b/>
                                <w:bCs/>
                                <w:sz w:val="24"/>
                                <w:szCs w:val="24"/>
                              </w:rPr>
                              <w:t xml:space="preserve">Procédure </w:t>
                            </w:r>
                            <w:r w:rsidR="009E5272">
                              <w:rPr>
                                <w:b/>
                                <w:bCs/>
                                <w:sz w:val="24"/>
                                <w:szCs w:val="24"/>
                              </w:rPr>
                              <w:t>Ouverte</w:t>
                            </w:r>
                          </w:p>
                          <w:p w14:paraId="0851518B" w14:textId="77777777" w:rsidR="00825E13" w:rsidRDefault="00825E13" w:rsidP="00B76FF5">
                            <w:pPr>
                              <w:pStyle w:val="Titrecouverture"/>
                              <w:rPr>
                                <w:sz w:val="24"/>
                                <w:szCs w:val="24"/>
                              </w:rPr>
                            </w:pPr>
                          </w:p>
                          <w:p w14:paraId="5F36CCD1" w14:textId="77777777" w:rsidR="00825E13" w:rsidRDefault="00825E13"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38.25pt;margin-top:188.6pt;width:300.75pt;height:316.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" fillcolor="window" stroked="f" strokeweight=".5pt">
                <v:textbox>
                  <w:txbxContent>
                    <w:p w14:paraId="36E5BDF9" w14:textId="77777777" w:rsidR="0001624B" w:rsidRPr="0001624B" w:rsidRDefault="0001624B" w:rsidP="0001624B">
                      <w:pPr>
                        <w:rPr>
                          <w:rFonts w:ascii="Calibri" w:hAnsi="Calibri"/>
                          <w:b/>
                          <w:bCs/>
                          <w:sz w:val="44"/>
                          <w:szCs w:val="44"/>
                        </w:rPr>
                      </w:pPr>
                      <w:r w:rsidRPr="0001624B">
                        <w:rPr>
                          <w:rFonts w:ascii="Calibri" w:hAnsi="Calibri"/>
                          <w:b/>
                          <w:bCs/>
                          <w:sz w:val="44"/>
                          <w:szCs w:val="44"/>
                        </w:rPr>
                        <w:t>Cahier spécial des charges</w:t>
                      </w:r>
                    </w:p>
                    <w:p w14:paraId="0984E491" w14:textId="1C2372A7" w:rsidR="0001624B" w:rsidRDefault="00980AD3" w:rsidP="00836324">
                      <w:pPr>
                        <w:pStyle w:val="Titrecouverture"/>
                        <w:rPr>
                          <w:b/>
                          <w:bCs/>
                          <w:sz w:val="44"/>
                          <w:szCs w:val="44"/>
                        </w:rPr>
                      </w:pPr>
                      <w:bookmarkStart w:id="2" w:name="_Hlk127801989"/>
                      <w:r w:rsidRPr="00980AD3">
                        <w:rPr>
                          <w:b/>
                          <w:bCs/>
                          <w:sz w:val="44"/>
                          <w:szCs w:val="44"/>
                        </w:rPr>
                        <w:t>2686</w:t>
                      </w:r>
                      <w:r>
                        <w:rPr>
                          <w:b/>
                          <w:bCs/>
                          <w:sz w:val="44"/>
                          <w:szCs w:val="44"/>
                        </w:rPr>
                        <w:t>SEN</w:t>
                      </w:r>
                      <w:r w:rsidRPr="00980AD3">
                        <w:rPr>
                          <w:b/>
                          <w:bCs/>
                          <w:sz w:val="44"/>
                          <w:szCs w:val="44"/>
                        </w:rPr>
                        <w:t>-10038</w:t>
                      </w:r>
                    </w:p>
                    <w:bookmarkEnd w:id="2"/>
                    <w:p w14:paraId="54AF160D" w14:textId="77777777" w:rsidR="00980AD3" w:rsidRDefault="00980AD3" w:rsidP="00836324">
                      <w:pPr>
                        <w:pStyle w:val="Titrecouverture"/>
                      </w:pPr>
                    </w:p>
                    <w:p w14:paraId="101C0E98" w14:textId="1A9C319E" w:rsidR="00825E13" w:rsidRDefault="00825E13" w:rsidP="0001624B">
                      <w:pPr>
                        <w:pStyle w:val="Titrecouverture"/>
                        <w:jc w:val="both"/>
                      </w:pPr>
                      <w:r w:rsidRPr="00836324">
                        <w:t xml:space="preserve">Marché de fournitures et consommables informatiques pour la </w:t>
                      </w:r>
                      <w:r w:rsidR="0001624B">
                        <w:t>R</w:t>
                      </w:r>
                      <w:r w:rsidRPr="00836324">
                        <w:t xml:space="preserve">eprésentation et </w:t>
                      </w:r>
                      <w:r w:rsidR="0001624B">
                        <w:t>les i</w:t>
                      </w:r>
                      <w:r w:rsidRPr="00836324">
                        <w:t>ntervention</w:t>
                      </w:r>
                      <w:r w:rsidR="0001624B">
                        <w:t>s</w:t>
                      </w:r>
                      <w:r w:rsidRPr="00836324">
                        <w:t xml:space="preserve"> d’</w:t>
                      </w:r>
                      <w:proofErr w:type="spellStart"/>
                      <w:r w:rsidRPr="00836324">
                        <w:t>Enabel</w:t>
                      </w:r>
                      <w:proofErr w:type="spellEnd"/>
                      <w:r w:rsidRPr="00836324">
                        <w:t xml:space="preserve"> au Sénégal</w:t>
                      </w:r>
                    </w:p>
                    <w:p w14:paraId="6494D4AB" w14:textId="3CAF9A22" w:rsidR="0001624B" w:rsidRPr="00836324" w:rsidRDefault="0001624B" w:rsidP="00836324">
                      <w:pPr>
                        <w:pStyle w:val="Titrecouverture"/>
                      </w:pPr>
                      <w:r>
                        <w:rPr>
                          <w:szCs w:val="32"/>
                          <w:lang w:val="fr-FR"/>
                        </w:rPr>
                        <w:t>(</w:t>
                      </w:r>
                      <w:r>
                        <w:rPr>
                          <w:szCs w:val="32"/>
                        </w:rPr>
                        <w:t>Accord cadre)</w:t>
                      </w:r>
                    </w:p>
                    <w:p w14:paraId="44180967" w14:textId="77777777" w:rsidR="0001624B" w:rsidRDefault="0001624B" w:rsidP="00B76FF5">
                      <w:pPr>
                        <w:pStyle w:val="Titrecouverture"/>
                        <w:rPr>
                          <w:sz w:val="24"/>
                          <w:szCs w:val="24"/>
                        </w:rPr>
                      </w:pPr>
                    </w:p>
                    <w:p w14:paraId="54E2CB0F" w14:textId="4EFEF965" w:rsidR="00825E13" w:rsidRPr="0001624B" w:rsidRDefault="00825E13" w:rsidP="00B76FF5">
                      <w:pPr>
                        <w:pStyle w:val="Titrecouverture"/>
                        <w:rPr>
                          <w:b/>
                          <w:bCs/>
                          <w:sz w:val="24"/>
                          <w:szCs w:val="24"/>
                        </w:rPr>
                      </w:pPr>
                      <w:r w:rsidRPr="0001624B">
                        <w:rPr>
                          <w:b/>
                          <w:bCs/>
                          <w:sz w:val="24"/>
                          <w:szCs w:val="24"/>
                        </w:rPr>
                        <w:t xml:space="preserve">Procédure </w:t>
                      </w:r>
                      <w:r w:rsidR="009E5272">
                        <w:rPr>
                          <w:b/>
                          <w:bCs/>
                          <w:sz w:val="24"/>
                          <w:szCs w:val="24"/>
                        </w:rPr>
                        <w:t>Ouverte</w:t>
                      </w:r>
                    </w:p>
                    <w:p w14:paraId="0851518B" w14:textId="77777777" w:rsidR="00825E13" w:rsidRDefault="00825E13" w:rsidP="00B76FF5">
                      <w:pPr>
                        <w:pStyle w:val="Titrecouverture"/>
                        <w:rPr>
                          <w:sz w:val="24"/>
                          <w:szCs w:val="24"/>
                        </w:rPr>
                      </w:pPr>
                    </w:p>
                    <w:p w14:paraId="5F36CCD1" w14:textId="77777777" w:rsidR="00825E13" w:rsidRDefault="00825E13" w:rsidP="004145B4">
                      <w:pPr>
                        <w:pStyle w:val="Titrecouverture"/>
                      </w:pPr>
                    </w:p>
                  </w:txbxContent>
                </v:textbox>
                <w10:wrap anchorx="margin" anchory="margin"/>
                <w10:anchorlock/>
              </v:shape>
            </w:pict>
          </mc:Fallback>
        </mc:AlternateContent>
      </w:r>
      <w:r w:rsidR="004405FD">
        <w:tab/>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04590881" w14:textId="123D6AB0" w:rsidR="0064065B" w:rsidRDefault="00C45EFE">
      <w:pPr>
        <w:pStyle w:val="TM1"/>
        <w:rPr>
          <w:rFonts w:asciiTheme="minorHAnsi" w:eastAsiaTheme="minorEastAsia" w:hAnsiTheme="minorHAnsi" w:cstheme="minorBidi"/>
          <w:b w:val="0"/>
          <w:noProof/>
          <w:color w:val="auto"/>
          <w:sz w:val="22"/>
          <w:lang w:val="fr-FR" w:eastAsia="fr-FR"/>
        </w:rPr>
      </w:pPr>
      <w:r w:rsidRPr="005D080C">
        <w:fldChar w:fldCharType="begin"/>
      </w:r>
      <w:r w:rsidRPr="005D080C">
        <w:instrText xml:space="preserve"> TOC \o "1-4" \h \z \u </w:instrText>
      </w:r>
      <w:r w:rsidRPr="005D080C">
        <w:fldChar w:fldCharType="separate"/>
      </w:r>
      <w:hyperlink w:anchor="_Toc114654478" w:history="1">
        <w:r w:rsidR="0064065B" w:rsidRPr="00B70747">
          <w:rPr>
            <w:rStyle w:val="Lienhypertexte"/>
            <w:noProof/>
          </w:rPr>
          <w:t>1 Généralités</w:t>
        </w:r>
        <w:r w:rsidR="0064065B">
          <w:rPr>
            <w:noProof/>
            <w:webHidden/>
          </w:rPr>
          <w:tab/>
        </w:r>
        <w:r w:rsidR="0064065B">
          <w:rPr>
            <w:noProof/>
            <w:webHidden/>
          </w:rPr>
          <w:fldChar w:fldCharType="begin"/>
        </w:r>
        <w:r w:rsidR="0064065B">
          <w:rPr>
            <w:noProof/>
            <w:webHidden/>
          </w:rPr>
          <w:instrText xml:space="preserve"> PAGEREF _Toc114654478 \h </w:instrText>
        </w:r>
        <w:r w:rsidR="0064065B">
          <w:rPr>
            <w:noProof/>
            <w:webHidden/>
          </w:rPr>
        </w:r>
        <w:r w:rsidR="0064065B">
          <w:rPr>
            <w:noProof/>
            <w:webHidden/>
          </w:rPr>
          <w:fldChar w:fldCharType="separate"/>
        </w:r>
        <w:r w:rsidR="006B135E">
          <w:rPr>
            <w:noProof/>
            <w:webHidden/>
          </w:rPr>
          <w:t>5</w:t>
        </w:r>
        <w:r w:rsidR="0064065B">
          <w:rPr>
            <w:noProof/>
            <w:webHidden/>
          </w:rPr>
          <w:fldChar w:fldCharType="end"/>
        </w:r>
      </w:hyperlink>
    </w:p>
    <w:p w14:paraId="66A8016C" w14:textId="402E8EAD"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479" w:history="1">
        <w:r w:rsidR="0064065B" w:rsidRPr="00B70747">
          <w:rPr>
            <w:rStyle w:val="Lienhypertexte"/>
            <w:noProof/>
          </w:rPr>
          <w:t>1.1</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Dérogations aux règles générales d’exécution</w:t>
        </w:r>
        <w:r w:rsidR="0064065B">
          <w:rPr>
            <w:noProof/>
            <w:webHidden/>
          </w:rPr>
          <w:tab/>
        </w:r>
        <w:r w:rsidR="0064065B">
          <w:rPr>
            <w:noProof/>
            <w:webHidden/>
          </w:rPr>
          <w:fldChar w:fldCharType="begin"/>
        </w:r>
        <w:r w:rsidR="0064065B">
          <w:rPr>
            <w:noProof/>
            <w:webHidden/>
          </w:rPr>
          <w:instrText xml:space="preserve"> PAGEREF _Toc114654479 \h </w:instrText>
        </w:r>
        <w:r w:rsidR="0064065B">
          <w:rPr>
            <w:noProof/>
            <w:webHidden/>
          </w:rPr>
        </w:r>
        <w:r w:rsidR="0064065B">
          <w:rPr>
            <w:noProof/>
            <w:webHidden/>
          </w:rPr>
          <w:fldChar w:fldCharType="separate"/>
        </w:r>
        <w:r w:rsidR="006B135E">
          <w:rPr>
            <w:noProof/>
            <w:webHidden/>
          </w:rPr>
          <w:t>5</w:t>
        </w:r>
        <w:r w:rsidR="0064065B">
          <w:rPr>
            <w:noProof/>
            <w:webHidden/>
          </w:rPr>
          <w:fldChar w:fldCharType="end"/>
        </w:r>
      </w:hyperlink>
    </w:p>
    <w:p w14:paraId="564B6DCA" w14:textId="6BBA6380"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480" w:history="1">
        <w:r w:rsidR="0064065B" w:rsidRPr="00B70747">
          <w:rPr>
            <w:rStyle w:val="Lienhypertexte"/>
            <w:noProof/>
          </w:rPr>
          <w:t>1.2</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Pouvoir adjudicateur</w:t>
        </w:r>
        <w:r w:rsidR="0064065B">
          <w:rPr>
            <w:noProof/>
            <w:webHidden/>
          </w:rPr>
          <w:tab/>
        </w:r>
        <w:r w:rsidR="0064065B">
          <w:rPr>
            <w:noProof/>
            <w:webHidden/>
          </w:rPr>
          <w:fldChar w:fldCharType="begin"/>
        </w:r>
        <w:r w:rsidR="0064065B">
          <w:rPr>
            <w:noProof/>
            <w:webHidden/>
          </w:rPr>
          <w:instrText xml:space="preserve"> PAGEREF _Toc114654480 \h </w:instrText>
        </w:r>
        <w:r w:rsidR="0064065B">
          <w:rPr>
            <w:noProof/>
            <w:webHidden/>
          </w:rPr>
        </w:r>
        <w:r w:rsidR="0064065B">
          <w:rPr>
            <w:noProof/>
            <w:webHidden/>
          </w:rPr>
          <w:fldChar w:fldCharType="separate"/>
        </w:r>
        <w:r w:rsidR="006B135E">
          <w:rPr>
            <w:noProof/>
            <w:webHidden/>
          </w:rPr>
          <w:t>5</w:t>
        </w:r>
        <w:r w:rsidR="0064065B">
          <w:rPr>
            <w:noProof/>
            <w:webHidden/>
          </w:rPr>
          <w:fldChar w:fldCharType="end"/>
        </w:r>
      </w:hyperlink>
    </w:p>
    <w:p w14:paraId="26BFCB41" w14:textId="4704BFA1"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481" w:history="1">
        <w:r w:rsidR="0064065B" w:rsidRPr="00B70747">
          <w:rPr>
            <w:rStyle w:val="Lienhypertexte"/>
            <w:noProof/>
          </w:rPr>
          <w:t>1.3</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Cadre institutionnel d’Enabel</w:t>
        </w:r>
        <w:r w:rsidR="0064065B">
          <w:rPr>
            <w:noProof/>
            <w:webHidden/>
          </w:rPr>
          <w:tab/>
        </w:r>
        <w:r w:rsidR="0064065B">
          <w:rPr>
            <w:noProof/>
            <w:webHidden/>
          </w:rPr>
          <w:fldChar w:fldCharType="begin"/>
        </w:r>
        <w:r w:rsidR="0064065B">
          <w:rPr>
            <w:noProof/>
            <w:webHidden/>
          </w:rPr>
          <w:instrText xml:space="preserve"> PAGEREF _Toc114654481 \h </w:instrText>
        </w:r>
        <w:r w:rsidR="0064065B">
          <w:rPr>
            <w:noProof/>
            <w:webHidden/>
          </w:rPr>
        </w:r>
        <w:r w:rsidR="0064065B">
          <w:rPr>
            <w:noProof/>
            <w:webHidden/>
          </w:rPr>
          <w:fldChar w:fldCharType="separate"/>
        </w:r>
        <w:r w:rsidR="006B135E">
          <w:rPr>
            <w:noProof/>
            <w:webHidden/>
          </w:rPr>
          <w:t>5</w:t>
        </w:r>
        <w:r w:rsidR="0064065B">
          <w:rPr>
            <w:noProof/>
            <w:webHidden/>
          </w:rPr>
          <w:fldChar w:fldCharType="end"/>
        </w:r>
      </w:hyperlink>
    </w:p>
    <w:p w14:paraId="26E55388" w14:textId="36AC705B"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482" w:history="1">
        <w:r w:rsidR="0064065B" w:rsidRPr="00B70747">
          <w:rPr>
            <w:rStyle w:val="Lienhypertexte"/>
            <w:noProof/>
          </w:rPr>
          <w:t>1.4</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Règles régissant le marché</w:t>
        </w:r>
        <w:r w:rsidR="0064065B">
          <w:rPr>
            <w:noProof/>
            <w:webHidden/>
          </w:rPr>
          <w:tab/>
        </w:r>
        <w:r w:rsidR="0064065B">
          <w:rPr>
            <w:noProof/>
            <w:webHidden/>
          </w:rPr>
          <w:fldChar w:fldCharType="begin"/>
        </w:r>
        <w:r w:rsidR="0064065B">
          <w:rPr>
            <w:noProof/>
            <w:webHidden/>
          </w:rPr>
          <w:instrText xml:space="preserve"> PAGEREF _Toc114654482 \h </w:instrText>
        </w:r>
        <w:r w:rsidR="0064065B">
          <w:rPr>
            <w:noProof/>
            <w:webHidden/>
          </w:rPr>
        </w:r>
        <w:r w:rsidR="0064065B">
          <w:rPr>
            <w:noProof/>
            <w:webHidden/>
          </w:rPr>
          <w:fldChar w:fldCharType="separate"/>
        </w:r>
        <w:r w:rsidR="006B135E">
          <w:rPr>
            <w:noProof/>
            <w:webHidden/>
          </w:rPr>
          <w:t>6</w:t>
        </w:r>
        <w:r w:rsidR="0064065B">
          <w:rPr>
            <w:noProof/>
            <w:webHidden/>
          </w:rPr>
          <w:fldChar w:fldCharType="end"/>
        </w:r>
      </w:hyperlink>
    </w:p>
    <w:p w14:paraId="46C256DB" w14:textId="2D952D60"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483" w:history="1">
        <w:r w:rsidR="0064065B" w:rsidRPr="00B70747">
          <w:rPr>
            <w:rStyle w:val="Lienhypertexte"/>
            <w:noProof/>
          </w:rPr>
          <w:t>1.5</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Définitions</w:t>
        </w:r>
        <w:r w:rsidR="0064065B">
          <w:rPr>
            <w:noProof/>
            <w:webHidden/>
          </w:rPr>
          <w:tab/>
        </w:r>
        <w:r w:rsidR="0064065B">
          <w:rPr>
            <w:noProof/>
            <w:webHidden/>
          </w:rPr>
          <w:fldChar w:fldCharType="begin"/>
        </w:r>
        <w:r w:rsidR="0064065B">
          <w:rPr>
            <w:noProof/>
            <w:webHidden/>
          </w:rPr>
          <w:instrText xml:space="preserve"> PAGEREF _Toc114654483 \h </w:instrText>
        </w:r>
        <w:r w:rsidR="0064065B">
          <w:rPr>
            <w:noProof/>
            <w:webHidden/>
          </w:rPr>
        </w:r>
        <w:r w:rsidR="0064065B">
          <w:rPr>
            <w:noProof/>
            <w:webHidden/>
          </w:rPr>
          <w:fldChar w:fldCharType="separate"/>
        </w:r>
        <w:r w:rsidR="006B135E">
          <w:rPr>
            <w:noProof/>
            <w:webHidden/>
          </w:rPr>
          <w:t>7</w:t>
        </w:r>
        <w:r w:rsidR="0064065B">
          <w:rPr>
            <w:noProof/>
            <w:webHidden/>
          </w:rPr>
          <w:fldChar w:fldCharType="end"/>
        </w:r>
      </w:hyperlink>
    </w:p>
    <w:p w14:paraId="288AF038" w14:textId="7CE70F51"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484" w:history="1">
        <w:r w:rsidR="0064065B" w:rsidRPr="00B70747">
          <w:rPr>
            <w:rStyle w:val="Lienhypertexte"/>
            <w:noProof/>
          </w:rPr>
          <w:t>1.6</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Confidentialité</w:t>
        </w:r>
        <w:r w:rsidR="0064065B">
          <w:rPr>
            <w:noProof/>
            <w:webHidden/>
          </w:rPr>
          <w:tab/>
        </w:r>
        <w:r w:rsidR="0064065B">
          <w:rPr>
            <w:noProof/>
            <w:webHidden/>
          </w:rPr>
          <w:fldChar w:fldCharType="begin"/>
        </w:r>
        <w:r w:rsidR="0064065B">
          <w:rPr>
            <w:noProof/>
            <w:webHidden/>
          </w:rPr>
          <w:instrText xml:space="preserve"> PAGEREF _Toc114654484 \h </w:instrText>
        </w:r>
        <w:r w:rsidR="0064065B">
          <w:rPr>
            <w:noProof/>
            <w:webHidden/>
          </w:rPr>
        </w:r>
        <w:r w:rsidR="0064065B">
          <w:rPr>
            <w:noProof/>
            <w:webHidden/>
          </w:rPr>
          <w:fldChar w:fldCharType="separate"/>
        </w:r>
        <w:r w:rsidR="006B135E">
          <w:rPr>
            <w:noProof/>
            <w:webHidden/>
          </w:rPr>
          <w:t>8</w:t>
        </w:r>
        <w:r w:rsidR="0064065B">
          <w:rPr>
            <w:noProof/>
            <w:webHidden/>
          </w:rPr>
          <w:fldChar w:fldCharType="end"/>
        </w:r>
      </w:hyperlink>
    </w:p>
    <w:p w14:paraId="752E53F4" w14:textId="039AF6D5"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485" w:history="1">
        <w:r w:rsidR="0064065B" w:rsidRPr="00B70747">
          <w:rPr>
            <w:rStyle w:val="Lienhypertexte"/>
            <w:noProof/>
          </w:rPr>
          <w:t>1.7</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Obligations déontologiques</w:t>
        </w:r>
        <w:r w:rsidR="0064065B">
          <w:rPr>
            <w:noProof/>
            <w:webHidden/>
          </w:rPr>
          <w:tab/>
        </w:r>
        <w:r w:rsidR="0064065B">
          <w:rPr>
            <w:noProof/>
            <w:webHidden/>
          </w:rPr>
          <w:fldChar w:fldCharType="begin"/>
        </w:r>
        <w:r w:rsidR="0064065B">
          <w:rPr>
            <w:noProof/>
            <w:webHidden/>
          </w:rPr>
          <w:instrText xml:space="preserve"> PAGEREF _Toc114654485 \h </w:instrText>
        </w:r>
        <w:r w:rsidR="0064065B">
          <w:rPr>
            <w:noProof/>
            <w:webHidden/>
          </w:rPr>
        </w:r>
        <w:r w:rsidR="0064065B">
          <w:rPr>
            <w:noProof/>
            <w:webHidden/>
          </w:rPr>
          <w:fldChar w:fldCharType="separate"/>
        </w:r>
        <w:r w:rsidR="006B135E">
          <w:rPr>
            <w:noProof/>
            <w:webHidden/>
          </w:rPr>
          <w:t>8</w:t>
        </w:r>
        <w:r w:rsidR="0064065B">
          <w:rPr>
            <w:noProof/>
            <w:webHidden/>
          </w:rPr>
          <w:fldChar w:fldCharType="end"/>
        </w:r>
      </w:hyperlink>
    </w:p>
    <w:p w14:paraId="0D57C003" w14:textId="60BE481E"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486" w:history="1">
        <w:r w:rsidR="0064065B" w:rsidRPr="00B70747">
          <w:rPr>
            <w:rStyle w:val="Lienhypertexte"/>
            <w:noProof/>
          </w:rPr>
          <w:t>1.8</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Droit applicable et tribunaux compétents</w:t>
        </w:r>
        <w:r w:rsidR="0064065B">
          <w:rPr>
            <w:noProof/>
            <w:webHidden/>
          </w:rPr>
          <w:tab/>
        </w:r>
        <w:r w:rsidR="0064065B">
          <w:rPr>
            <w:noProof/>
            <w:webHidden/>
          </w:rPr>
          <w:fldChar w:fldCharType="begin"/>
        </w:r>
        <w:r w:rsidR="0064065B">
          <w:rPr>
            <w:noProof/>
            <w:webHidden/>
          </w:rPr>
          <w:instrText xml:space="preserve"> PAGEREF _Toc114654486 \h </w:instrText>
        </w:r>
        <w:r w:rsidR="0064065B">
          <w:rPr>
            <w:noProof/>
            <w:webHidden/>
          </w:rPr>
        </w:r>
        <w:r w:rsidR="0064065B">
          <w:rPr>
            <w:noProof/>
            <w:webHidden/>
          </w:rPr>
          <w:fldChar w:fldCharType="separate"/>
        </w:r>
        <w:r w:rsidR="006B135E">
          <w:rPr>
            <w:noProof/>
            <w:webHidden/>
          </w:rPr>
          <w:t>9</w:t>
        </w:r>
        <w:r w:rsidR="0064065B">
          <w:rPr>
            <w:noProof/>
            <w:webHidden/>
          </w:rPr>
          <w:fldChar w:fldCharType="end"/>
        </w:r>
      </w:hyperlink>
    </w:p>
    <w:p w14:paraId="7A6DFD0A" w14:textId="2C8D5EE7" w:rsidR="0064065B" w:rsidRDefault="00000000">
      <w:pPr>
        <w:pStyle w:val="TM1"/>
        <w:rPr>
          <w:rFonts w:asciiTheme="minorHAnsi" w:eastAsiaTheme="minorEastAsia" w:hAnsiTheme="minorHAnsi" w:cstheme="minorBidi"/>
          <w:b w:val="0"/>
          <w:noProof/>
          <w:color w:val="auto"/>
          <w:sz w:val="22"/>
          <w:lang w:val="fr-FR" w:eastAsia="fr-FR"/>
        </w:rPr>
      </w:pPr>
      <w:hyperlink w:anchor="_Toc114654487" w:history="1">
        <w:r w:rsidR="0064065B" w:rsidRPr="00B70747">
          <w:rPr>
            <w:rStyle w:val="Lienhypertexte"/>
            <w:noProof/>
          </w:rPr>
          <w:t>2</w:t>
        </w:r>
        <w:r w:rsidR="0064065B">
          <w:rPr>
            <w:rFonts w:asciiTheme="minorHAnsi" w:eastAsiaTheme="minorEastAsia" w:hAnsiTheme="minorHAnsi" w:cstheme="minorBidi"/>
            <w:b w:val="0"/>
            <w:noProof/>
            <w:color w:val="auto"/>
            <w:sz w:val="22"/>
            <w:lang w:val="fr-FR" w:eastAsia="fr-FR"/>
          </w:rPr>
          <w:tab/>
        </w:r>
        <w:r w:rsidR="0064065B" w:rsidRPr="00B70747">
          <w:rPr>
            <w:rStyle w:val="Lienhypertexte"/>
            <w:noProof/>
          </w:rPr>
          <w:t>Objet et portée du marché</w:t>
        </w:r>
        <w:r w:rsidR="0064065B">
          <w:rPr>
            <w:noProof/>
            <w:webHidden/>
          </w:rPr>
          <w:tab/>
        </w:r>
        <w:r w:rsidR="0064065B">
          <w:rPr>
            <w:noProof/>
            <w:webHidden/>
          </w:rPr>
          <w:fldChar w:fldCharType="begin"/>
        </w:r>
        <w:r w:rsidR="0064065B">
          <w:rPr>
            <w:noProof/>
            <w:webHidden/>
          </w:rPr>
          <w:instrText xml:space="preserve"> PAGEREF _Toc114654487 \h </w:instrText>
        </w:r>
        <w:r w:rsidR="0064065B">
          <w:rPr>
            <w:noProof/>
            <w:webHidden/>
          </w:rPr>
        </w:r>
        <w:r w:rsidR="0064065B">
          <w:rPr>
            <w:noProof/>
            <w:webHidden/>
          </w:rPr>
          <w:fldChar w:fldCharType="separate"/>
        </w:r>
        <w:r w:rsidR="006B135E">
          <w:rPr>
            <w:noProof/>
            <w:webHidden/>
          </w:rPr>
          <w:t>10</w:t>
        </w:r>
        <w:r w:rsidR="0064065B">
          <w:rPr>
            <w:noProof/>
            <w:webHidden/>
          </w:rPr>
          <w:fldChar w:fldCharType="end"/>
        </w:r>
      </w:hyperlink>
    </w:p>
    <w:p w14:paraId="6891738C" w14:textId="7F748FCE"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488" w:history="1">
        <w:r w:rsidR="0064065B" w:rsidRPr="00B70747">
          <w:rPr>
            <w:rStyle w:val="Lienhypertexte"/>
            <w:noProof/>
          </w:rPr>
          <w:t>2.1</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Nature du marché</w:t>
        </w:r>
        <w:r w:rsidR="0064065B">
          <w:rPr>
            <w:noProof/>
            <w:webHidden/>
          </w:rPr>
          <w:tab/>
        </w:r>
        <w:r w:rsidR="0064065B">
          <w:rPr>
            <w:noProof/>
            <w:webHidden/>
          </w:rPr>
          <w:fldChar w:fldCharType="begin"/>
        </w:r>
        <w:r w:rsidR="0064065B">
          <w:rPr>
            <w:noProof/>
            <w:webHidden/>
          </w:rPr>
          <w:instrText xml:space="preserve"> PAGEREF _Toc114654488 \h </w:instrText>
        </w:r>
        <w:r w:rsidR="0064065B">
          <w:rPr>
            <w:noProof/>
            <w:webHidden/>
          </w:rPr>
        </w:r>
        <w:r w:rsidR="0064065B">
          <w:rPr>
            <w:noProof/>
            <w:webHidden/>
          </w:rPr>
          <w:fldChar w:fldCharType="separate"/>
        </w:r>
        <w:r w:rsidR="006B135E">
          <w:rPr>
            <w:noProof/>
            <w:webHidden/>
          </w:rPr>
          <w:t>10</w:t>
        </w:r>
        <w:r w:rsidR="0064065B">
          <w:rPr>
            <w:noProof/>
            <w:webHidden/>
          </w:rPr>
          <w:fldChar w:fldCharType="end"/>
        </w:r>
      </w:hyperlink>
    </w:p>
    <w:p w14:paraId="2F0AB912" w14:textId="4CE7EA1F"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489" w:history="1">
        <w:r w:rsidR="0064065B" w:rsidRPr="00B70747">
          <w:rPr>
            <w:rStyle w:val="Lienhypertexte"/>
            <w:noProof/>
          </w:rPr>
          <w:t>2.2</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Objet du marché</w:t>
        </w:r>
        <w:r w:rsidR="0064065B">
          <w:rPr>
            <w:noProof/>
            <w:webHidden/>
          </w:rPr>
          <w:tab/>
        </w:r>
        <w:r w:rsidR="0064065B">
          <w:rPr>
            <w:noProof/>
            <w:webHidden/>
          </w:rPr>
          <w:fldChar w:fldCharType="begin"/>
        </w:r>
        <w:r w:rsidR="0064065B">
          <w:rPr>
            <w:noProof/>
            <w:webHidden/>
          </w:rPr>
          <w:instrText xml:space="preserve"> PAGEREF _Toc114654489 \h </w:instrText>
        </w:r>
        <w:r w:rsidR="0064065B">
          <w:rPr>
            <w:noProof/>
            <w:webHidden/>
          </w:rPr>
        </w:r>
        <w:r w:rsidR="0064065B">
          <w:rPr>
            <w:noProof/>
            <w:webHidden/>
          </w:rPr>
          <w:fldChar w:fldCharType="separate"/>
        </w:r>
        <w:r w:rsidR="006B135E">
          <w:rPr>
            <w:noProof/>
            <w:webHidden/>
          </w:rPr>
          <w:t>10</w:t>
        </w:r>
        <w:r w:rsidR="0064065B">
          <w:rPr>
            <w:noProof/>
            <w:webHidden/>
          </w:rPr>
          <w:fldChar w:fldCharType="end"/>
        </w:r>
      </w:hyperlink>
    </w:p>
    <w:p w14:paraId="496AC101" w14:textId="3B82D892"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490" w:history="1">
        <w:r w:rsidR="0064065B" w:rsidRPr="00B70747">
          <w:rPr>
            <w:rStyle w:val="Lienhypertexte"/>
            <w:noProof/>
          </w:rPr>
          <w:t>2.3</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Lots</w:t>
        </w:r>
        <w:r w:rsidR="0064065B">
          <w:rPr>
            <w:noProof/>
            <w:webHidden/>
          </w:rPr>
          <w:tab/>
        </w:r>
        <w:r w:rsidR="0064065B">
          <w:rPr>
            <w:noProof/>
            <w:webHidden/>
          </w:rPr>
          <w:fldChar w:fldCharType="begin"/>
        </w:r>
        <w:r w:rsidR="0064065B">
          <w:rPr>
            <w:noProof/>
            <w:webHidden/>
          </w:rPr>
          <w:instrText xml:space="preserve"> PAGEREF _Toc114654490 \h </w:instrText>
        </w:r>
        <w:r w:rsidR="0064065B">
          <w:rPr>
            <w:noProof/>
            <w:webHidden/>
          </w:rPr>
        </w:r>
        <w:r w:rsidR="0064065B">
          <w:rPr>
            <w:noProof/>
            <w:webHidden/>
          </w:rPr>
          <w:fldChar w:fldCharType="separate"/>
        </w:r>
        <w:r w:rsidR="006B135E">
          <w:rPr>
            <w:noProof/>
            <w:webHidden/>
          </w:rPr>
          <w:t>10</w:t>
        </w:r>
        <w:r w:rsidR="0064065B">
          <w:rPr>
            <w:noProof/>
            <w:webHidden/>
          </w:rPr>
          <w:fldChar w:fldCharType="end"/>
        </w:r>
      </w:hyperlink>
    </w:p>
    <w:p w14:paraId="1F7B188F" w14:textId="1A3CAC2C"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491" w:history="1">
        <w:r w:rsidR="0064065B" w:rsidRPr="00B70747">
          <w:rPr>
            <w:rStyle w:val="Lienhypertexte"/>
            <w:noProof/>
          </w:rPr>
          <w:t>2.4</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Postes</w:t>
        </w:r>
        <w:r w:rsidR="0064065B">
          <w:rPr>
            <w:noProof/>
            <w:webHidden/>
          </w:rPr>
          <w:tab/>
        </w:r>
        <w:r w:rsidR="0064065B">
          <w:rPr>
            <w:noProof/>
            <w:webHidden/>
          </w:rPr>
          <w:fldChar w:fldCharType="begin"/>
        </w:r>
        <w:r w:rsidR="0064065B">
          <w:rPr>
            <w:noProof/>
            <w:webHidden/>
          </w:rPr>
          <w:instrText xml:space="preserve"> PAGEREF _Toc114654491 \h </w:instrText>
        </w:r>
        <w:r w:rsidR="0064065B">
          <w:rPr>
            <w:noProof/>
            <w:webHidden/>
          </w:rPr>
        </w:r>
        <w:r w:rsidR="0064065B">
          <w:rPr>
            <w:noProof/>
            <w:webHidden/>
          </w:rPr>
          <w:fldChar w:fldCharType="separate"/>
        </w:r>
        <w:r w:rsidR="006B135E">
          <w:rPr>
            <w:noProof/>
            <w:webHidden/>
          </w:rPr>
          <w:t>10</w:t>
        </w:r>
        <w:r w:rsidR="0064065B">
          <w:rPr>
            <w:noProof/>
            <w:webHidden/>
          </w:rPr>
          <w:fldChar w:fldCharType="end"/>
        </w:r>
      </w:hyperlink>
    </w:p>
    <w:p w14:paraId="5069ED94" w14:textId="06B98D5A"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492" w:history="1">
        <w:r w:rsidR="0064065B" w:rsidRPr="00B70747">
          <w:rPr>
            <w:rStyle w:val="Lienhypertexte"/>
            <w:noProof/>
          </w:rPr>
          <w:t>2.5</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Durée de l’accord cadre</w:t>
        </w:r>
        <w:r w:rsidR="0064065B">
          <w:rPr>
            <w:noProof/>
            <w:webHidden/>
          </w:rPr>
          <w:tab/>
        </w:r>
        <w:r w:rsidR="0064065B">
          <w:rPr>
            <w:noProof/>
            <w:webHidden/>
          </w:rPr>
          <w:fldChar w:fldCharType="begin"/>
        </w:r>
        <w:r w:rsidR="0064065B">
          <w:rPr>
            <w:noProof/>
            <w:webHidden/>
          </w:rPr>
          <w:instrText xml:space="preserve"> PAGEREF _Toc114654492 \h </w:instrText>
        </w:r>
        <w:r w:rsidR="0064065B">
          <w:rPr>
            <w:noProof/>
            <w:webHidden/>
          </w:rPr>
        </w:r>
        <w:r w:rsidR="0064065B">
          <w:rPr>
            <w:noProof/>
            <w:webHidden/>
          </w:rPr>
          <w:fldChar w:fldCharType="separate"/>
        </w:r>
        <w:r w:rsidR="006B135E">
          <w:rPr>
            <w:noProof/>
            <w:webHidden/>
          </w:rPr>
          <w:t>10</w:t>
        </w:r>
        <w:r w:rsidR="0064065B">
          <w:rPr>
            <w:noProof/>
            <w:webHidden/>
          </w:rPr>
          <w:fldChar w:fldCharType="end"/>
        </w:r>
      </w:hyperlink>
    </w:p>
    <w:p w14:paraId="0ACC397C" w14:textId="5153EE11"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493" w:history="1">
        <w:r w:rsidR="0064065B" w:rsidRPr="00B70747">
          <w:rPr>
            <w:rStyle w:val="Lienhypertexte"/>
            <w:noProof/>
          </w:rPr>
          <w:t>2.6</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Quantité</w:t>
        </w:r>
        <w:r w:rsidR="0064065B">
          <w:rPr>
            <w:noProof/>
            <w:webHidden/>
          </w:rPr>
          <w:tab/>
        </w:r>
        <w:r w:rsidR="0064065B">
          <w:rPr>
            <w:noProof/>
            <w:webHidden/>
          </w:rPr>
          <w:fldChar w:fldCharType="begin"/>
        </w:r>
        <w:r w:rsidR="0064065B">
          <w:rPr>
            <w:noProof/>
            <w:webHidden/>
          </w:rPr>
          <w:instrText xml:space="preserve"> PAGEREF _Toc114654493 \h </w:instrText>
        </w:r>
        <w:r w:rsidR="0064065B">
          <w:rPr>
            <w:noProof/>
            <w:webHidden/>
          </w:rPr>
        </w:r>
        <w:r w:rsidR="0064065B">
          <w:rPr>
            <w:noProof/>
            <w:webHidden/>
          </w:rPr>
          <w:fldChar w:fldCharType="separate"/>
        </w:r>
        <w:r w:rsidR="006B135E">
          <w:rPr>
            <w:noProof/>
            <w:webHidden/>
          </w:rPr>
          <w:t>11</w:t>
        </w:r>
        <w:r w:rsidR="0064065B">
          <w:rPr>
            <w:noProof/>
            <w:webHidden/>
          </w:rPr>
          <w:fldChar w:fldCharType="end"/>
        </w:r>
      </w:hyperlink>
    </w:p>
    <w:p w14:paraId="57C6010B" w14:textId="1BEC9C8F" w:rsidR="0064065B" w:rsidRDefault="00000000">
      <w:pPr>
        <w:pStyle w:val="TM1"/>
        <w:rPr>
          <w:rFonts w:asciiTheme="minorHAnsi" w:eastAsiaTheme="minorEastAsia" w:hAnsiTheme="minorHAnsi" w:cstheme="minorBidi"/>
          <w:b w:val="0"/>
          <w:noProof/>
          <w:color w:val="auto"/>
          <w:sz w:val="22"/>
          <w:lang w:val="fr-FR" w:eastAsia="fr-FR"/>
        </w:rPr>
      </w:pPr>
      <w:hyperlink w:anchor="_Toc114654494" w:history="1">
        <w:r w:rsidR="0064065B" w:rsidRPr="00B70747">
          <w:rPr>
            <w:rStyle w:val="Lienhypertexte"/>
            <w:noProof/>
          </w:rPr>
          <w:t>3</w:t>
        </w:r>
        <w:r w:rsidR="0064065B">
          <w:rPr>
            <w:rFonts w:asciiTheme="minorHAnsi" w:eastAsiaTheme="minorEastAsia" w:hAnsiTheme="minorHAnsi" w:cstheme="minorBidi"/>
            <w:b w:val="0"/>
            <w:noProof/>
            <w:color w:val="auto"/>
            <w:sz w:val="22"/>
            <w:lang w:val="fr-FR" w:eastAsia="fr-FR"/>
          </w:rPr>
          <w:tab/>
        </w:r>
        <w:r w:rsidR="0064065B" w:rsidRPr="00B70747">
          <w:rPr>
            <w:rStyle w:val="Lienhypertexte"/>
            <w:noProof/>
          </w:rPr>
          <w:t>Procédure</w:t>
        </w:r>
        <w:r w:rsidR="0064065B">
          <w:rPr>
            <w:noProof/>
            <w:webHidden/>
          </w:rPr>
          <w:tab/>
        </w:r>
        <w:r w:rsidR="0064065B">
          <w:rPr>
            <w:noProof/>
            <w:webHidden/>
          </w:rPr>
          <w:fldChar w:fldCharType="begin"/>
        </w:r>
        <w:r w:rsidR="0064065B">
          <w:rPr>
            <w:noProof/>
            <w:webHidden/>
          </w:rPr>
          <w:instrText xml:space="preserve"> PAGEREF _Toc114654494 \h </w:instrText>
        </w:r>
        <w:r w:rsidR="0064065B">
          <w:rPr>
            <w:noProof/>
            <w:webHidden/>
          </w:rPr>
        </w:r>
        <w:r w:rsidR="0064065B">
          <w:rPr>
            <w:noProof/>
            <w:webHidden/>
          </w:rPr>
          <w:fldChar w:fldCharType="separate"/>
        </w:r>
        <w:r w:rsidR="006B135E">
          <w:rPr>
            <w:noProof/>
            <w:webHidden/>
          </w:rPr>
          <w:t>12</w:t>
        </w:r>
        <w:r w:rsidR="0064065B">
          <w:rPr>
            <w:noProof/>
            <w:webHidden/>
          </w:rPr>
          <w:fldChar w:fldCharType="end"/>
        </w:r>
      </w:hyperlink>
    </w:p>
    <w:p w14:paraId="6222E945" w14:textId="0A3B7F2A"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495" w:history="1">
        <w:r w:rsidR="0064065B" w:rsidRPr="00B70747">
          <w:rPr>
            <w:rStyle w:val="Lienhypertexte"/>
            <w:noProof/>
          </w:rPr>
          <w:t>3.1</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Mode de passation</w:t>
        </w:r>
        <w:r w:rsidR="0064065B">
          <w:rPr>
            <w:noProof/>
            <w:webHidden/>
          </w:rPr>
          <w:tab/>
        </w:r>
        <w:r w:rsidR="0064065B">
          <w:rPr>
            <w:noProof/>
            <w:webHidden/>
          </w:rPr>
          <w:fldChar w:fldCharType="begin"/>
        </w:r>
        <w:r w:rsidR="0064065B">
          <w:rPr>
            <w:noProof/>
            <w:webHidden/>
          </w:rPr>
          <w:instrText xml:space="preserve"> PAGEREF _Toc114654495 \h </w:instrText>
        </w:r>
        <w:r w:rsidR="0064065B">
          <w:rPr>
            <w:noProof/>
            <w:webHidden/>
          </w:rPr>
        </w:r>
        <w:r w:rsidR="0064065B">
          <w:rPr>
            <w:noProof/>
            <w:webHidden/>
          </w:rPr>
          <w:fldChar w:fldCharType="separate"/>
        </w:r>
        <w:r w:rsidR="006B135E">
          <w:rPr>
            <w:noProof/>
            <w:webHidden/>
          </w:rPr>
          <w:t>12</w:t>
        </w:r>
        <w:r w:rsidR="0064065B">
          <w:rPr>
            <w:noProof/>
            <w:webHidden/>
          </w:rPr>
          <w:fldChar w:fldCharType="end"/>
        </w:r>
      </w:hyperlink>
    </w:p>
    <w:p w14:paraId="705BF9F1" w14:textId="7C0B9AA2"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496" w:history="1">
        <w:r w:rsidR="0064065B" w:rsidRPr="00B70747">
          <w:rPr>
            <w:rStyle w:val="Lienhypertexte"/>
            <w:noProof/>
          </w:rPr>
          <w:t>3.2</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Publication</w:t>
        </w:r>
        <w:r w:rsidR="0064065B">
          <w:rPr>
            <w:noProof/>
            <w:webHidden/>
          </w:rPr>
          <w:tab/>
        </w:r>
        <w:r w:rsidR="0064065B">
          <w:rPr>
            <w:noProof/>
            <w:webHidden/>
          </w:rPr>
          <w:fldChar w:fldCharType="begin"/>
        </w:r>
        <w:r w:rsidR="0064065B">
          <w:rPr>
            <w:noProof/>
            <w:webHidden/>
          </w:rPr>
          <w:instrText xml:space="preserve"> PAGEREF _Toc114654496 \h </w:instrText>
        </w:r>
        <w:r w:rsidR="0064065B">
          <w:rPr>
            <w:noProof/>
            <w:webHidden/>
          </w:rPr>
        </w:r>
        <w:r w:rsidR="0064065B">
          <w:rPr>
            <w:noProof/>
            <w:webHidden/>
          </w:rPr>
          <w:fldChar w:fldCharType="separate"/>
        </w:r>
        <w:r w:rsidR="006B135E">
          <w:rPr>
            <w:noProof/>
            <w:webHidden/>
          </w:rPr>
          <w:t>12</w:t>
        </w:r>
        <w:r w:rsidR="0064065B">
          <w:rPr>
            <w:noProof/>
            <w:webHidden/>
          </w:rPr>
          <w:fldChar w:fldCharType="end"/>
        </w:r>
      </w:hyperlink>
    </w:p>
    <w:p w14:paraId="139098C0" w14:textId="5CB5170A" w:rsidR="0064065B" w:rsidRDefault="00000000">
      <w:pPr>
        <w:pStyle w:val="TM3"/>
        <w:rPr>
          <w:rFonts w:asciiTheme="minorHAnsi" w:eastAsiaTheme="minorEastAsia" w:hAnsiTheme="minorHAnsi" w:cstheme="minorBidi"/>
          <w:noProof/>
          <w:color w:val="auto"/>
          <w:sz w:val="22"/>
          <w:lang w:val="fr-FR" w:eastAsia="fr-FR"/>
        </w:rPr>
      </w:pPr>
      <w:hyperlink w:anchor="_Toc114654497" w:history="1">
        <w:r w:rsidR="0064065B" w:rsidRPr="00B70747">
          <w:rPr>
            <w:rStyle w:val="Lienhypertexte"/>
            <w:noProof/>
          </w:rPr>
          <w:t>3.2.1</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Publicité officielle</w:t>
        </w:r>
        <w:r w:rsidR="0064065B">
          <w:rPr>
            <w:noProof/>
            <w:webHidden/>
          </w:rPr>
          <w:tab/>
        </w:r>
        <w:r w:rsidR="0064065B">
          <w:rPr>
            <w:noProof/>
            <w:webHidden/>
          </w:rPr>
          <w:fldChar w:fldCharType="begin"/>
        </w:r>
        <w:r w:rsidR="0064065B">
          <w:rPr>
            <w:noProof/>
            <w:webHidden/>
          </w:rPr>
          <w:instrText xml:space="preserve"> PAGEREF _Toc114654497 \h </w:instrText>
        </w:r>
        <w:r w:rsidR="0064065B">
          <w:rPr>
            <w:noProof/>
            <w:webHidden/>
          </w:rPr>
        </w:r>
        <w:r w:rsidR="0064065B">
          <w:rPr>
            <w:noProof/>
            <w:webHidden/>
          </w:rPr>
          <w:fldChar w:fldCharType="separate"/>
        </w:r>
        <w:r w:rsidR="006B135E">
          <w:rPr>
            <w:noProof/>
            <w:webHidden/>
          </w:rPr>
          <w:t>12</w:t>
        </w:r>
        <w:r w:rsidR="0064065B">
          <w:rPr>
            <w:noProof/>
            <w:webHidden/>
          </w:rPr>
          <w:fldChar w:fldCharType="end"/>
        </w:r>
      </w:hyperlink>
    </w:p>
    <w:p w14:paraId="2D40BD84" w14:textId="34EF008E" w:rsidR="0064065B" w:rsidRDefault="00000000">
      <w:pPr>
        <w:pStyle w:val="TM3"/>
        <w:rPr>
          <w:rFonts w:asciiTheme="minorHAnsi" w:eastAsiaTheme="minorEastAsia" w:hAnsiTheme="minorHAnsi" w:cstheme="minorBidi"/>
          <w:noProof/>
          <w:color w:val="auto"/>
          <w:sz w:val="22"/>
          <w:lang w:val="fr-FR" w:eastAsia="fr-FR"/>
        </w:rPr>
      </w:pPr>
      <w:hyperlink w:anchor="_Toc114654498" w:history="1">
        <w:r w:rsidR="0064065B" w:rsidRPr="00B70747">
          <w:rPr>
            <w:rStyle w:val="Lienhypertexte"/>
            <w:noProof/>
          </w:rPr>
          <w:t>3.2.2</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Publications complémentaires</w:t>
        </w:r>
        <w:r w:rsidR="0064065B">
          <w:rPr>
            <w:noProof/>
            <w:webHidden/>
          </w:rPr>
          <w:tab/>
        </w:r>
        <w:r w:rsidR="0064065B">
          <w:rPr>
            <w:noProof/>
            <w:webHidden/>
          </w:rPr>
          <w:fldChar w:fldCharType="begin"/>
        </w:r>
        <w:r w:rsidR="0064065B">
          <w:rPr>
            <w:noProof/>
            <w:webHidden/>
          </w:rPr>
          <w:instrText xml:space="preserve"> PAGEREF _Toc114654498 \h </w:instrText>
        </w:r>
        <w:r w:rsidR="0064065B">
          <w:rPr>
            <w:noProof/>
            <w:webHidden/>
          </w:rPr>
        </w:r>
        <w:r w:rsidR="0064065B">
          <w:rPr>
            <w:noProof/>
            <w:webHidden/>
          </w:rPr>
          <w:fldChar w:fldCharType="separate"/>
        </w:r>
        <w:r w:rsidR="006B135E">
          <w:rPr>
            <w:noProof/>
            <w:webHidden/>
          </w:rPr>
          <w:t>12</w:t>
        </w:r>
        <w:r w:rsidR="0064065B">
          <w:rPr>
            <w:noProof/>
            <w:webHidden/>
          </w:rPr>
          <w:fldChar w:fldCharType="end"/>
        </w:r>
      </w:hyperlink>
    </w:p>
    <w:p w14:paraId="27B33A89" w14:textId="069DABFA"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499" w:history="1">
        <w:r w:rsidR="0064065B" w:rsidRPr="00B70747">
          <w:rPr>
            <w:rStyle w:val="Lienhypertexte"/>
            <w:noProof/>
          </w:rPr>
          <w:t>3.3</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Information</w:t>
        </w:r>
        <w:r w:rsidR="0064065B">
          <w:rPr>
            <w:noProof/>
            <w:webHidden/>
          </w:rPr>
          <w:tab/>
        </w:r>
        <w:r w:rsidR="0064065B">
          <w:rPr>
            <w:noProof/>
            <w:webHidden/>
          </w:rPr>
          <w:fldChar w:fldCharType="begin"/>
        </w:r>
        <w:r w:rsidR="0064065B">
          <w:rPr>
            <w:noProof/>
            <w:webHidden/>
          </w:rPr>
          <w:instrText xml:space="preserve"> PAGEREF _Toc114654499 \h </w:instrText>
        </w:r>
        <w:r w:rsidR="0064065B">
          <w:rPr>
            <w:noProof/>
            <w:webHidden/>
          </w:rPr>
        </w:r>
        <w:r w:rsidR="0064065B">
          <w:rPr>
            <w:noProof/>
            <w:webHidden/>
          </w:rPr>
          <w:fldChar w:fldCharType="separate"/>
        </w:r>
        <w:r w:rsidR="006B135E">
          <w:rPr>
            <w:noProof/>
            <w:webHidden/>
          </w:rPr>
          <w:t>12</w:t>
        </w:r>
        <w:r w:rsidR="0064065B">
          <w:rPr>
            <w:noProof/>
            <w:webHidden/>
          </w:rPr>
          <w:fldChar w:fldCharType="end"/>
        </w:r>
      </w:hyperlink>
    </w:p>
    <w:p w14:paraId="21D95B7C" w14:textId="1C66DC7B"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500" w:history="1">
        <w:r w:rsidR="0064065B" w:rsidRPr="00B70747">
          <w:rPr>
            <w:rStyle w:val="Lienhypertexte"/>
            <w:noProof/>
          </w:rPr>
          <w:t>3.4</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Offre</w:t>
        </w:r>
        <w:r w:rsidR="0064065B">
          <w:rPr>
            <w:noProof/>
            <w:webHidden/>
          </w:rPr>
          <w:tab/>
        </w:r>
        <w:r w:rsidR="0064065B">
          <w:rPr>
            <w:noProof/>
            <w:webHidden/>
          </w:rPr>
          <w:fldChar w:fldCharType="begin"/>
        </w:r>
        <w:r w:rsidR="0064065B">
          <w:rPr>
            <w:noProof/>
            <w:webHidden/>
          </w:rPr>
          <w:instrText xml:space="preserve"> PAGEREF _Toc114654500 \h </w:instrText>
        </w:r>
        <w:r w:rsidR="0064065B">
          <w:rPr>
            <w:noProof/>
            <w:webHidden/>
          </w:rPr>
        </w:r>
        <w:r w:rsidR="0064065B">
          <w:rPr>
            <w:noProof/>
            <w:webHidden/>
          </w:rPr>
          <w:fldChar w:fldCharType="separate"/>
        </w:r>
        <w:r w:rsidR="006B135E">
          <w:rPr>
            <w:noProof/>
            <w:webHidden/>
          </w:rPr>
          <w:t>12</w:t>
        </w:r>
        <w:r w:rsidR="0064065B">
          <w:rPr>
            <w:noProof/>
            <w:webHidden/>
          </w:rPr>
          <w:fldChar w:fldCharType="end"/>
        </w:r>
      </w:hyperlink>
    </w:p>
    <w:p w14:paraId="2A9762FD" w14:textId="7A4BB6A2" w:rsidR="0064065B" w:rsidRDefault="00000000">
      <w:pPr>
        <w:pStyle w:val="TM3"/>
        <w:rPr>
          <w:rFonts w:asciiTheme="minorHAnsi" w:eastAsiaTheme="minorEastAsia" w:hAnsiTheme="minorHAnsi" w:cstheme="minorBidi"/>
          <w:noProof/>
          <w:color w:val="auto"/>
          <w:sz w:val="22"/>
          <w:lang w:val="fr-FR" w:eastAsia="fr-FR"/>
        </w:rPr>
      </w:pPr>
      <w:hyperlink w:anchor="_Toc114654501" w:history="1">
        <w:r w:rsidR="0064065B" w:rsidRPr="00B70747">
          <w:rPr>
            <w:rStyle w:val="Lienhypertexte"/>
            <w:noProof/>
          </w:rPr>
          <w:t>3.4.1</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Données à mentionner dans l’offre</w:t>
        </w:r>
        <w:r w:rsidR="0064065B">
          <w:rPr>
            <w:noProof/>
            <w:webHidden/>
          </w:rPr>
          <w:tab/>
        </w:r>
        <w:r w:rsidR="0064065B">
          <w:rPr>
            <w:noProof/>
            <w:webHidden/>
          </w:rPr>
          <w:fldChar w:fldCharType="begin"/>
        </w:r>
        <w:r w:rsidR="0064065B">
          <w:rPr>
            <w:noProof/>
            <w:webHidden/>
          </w:rPr>
          <w:instrText xml:space="preserve"> PAGEREF _Toc114654501 \h </w:instrText>
        </w:r>
        <w:r w:rsidR="0064065B">
          <w:rPr>
            <w:noProof/>
            <w:webHidden/>
          </w:rPr>
        </w:r>
        <w:r w:rsidR="0064065B">
          <w:rPr>
            <w:noProof/>
            <w:webHidden/>
          </w:rPr>
          <w:fldChar w:fldCharType="separate"/>
        </w:r>
        <w:r w:rsidR="006B135E">
          <w:rPr>
            <w:noProof/>
            <w:webHidden/>
          </w:rPr>
          <w:t>12</w:t>
        </w:r>
        <w:r w:rsidR="0064065B">
          <w:rPr>
            <w:noProof/>
            <w:webHidden/>
          </w:rPr>
          <w:fldChar w:fldCharType="end"/>
        </w:r>
      </w:hyperlink>
    </w:p>
    <w:p w14:paraId="0CBD4D91" w14:textId="36102F1B" w:rsidR="0064065B" w:rsidRDefault="00000000">
      <w:pPr>
        <w:pStyle w:val="TM3"/>
        <w:rPr>
          <w:rFonts w:asciiTheme="minorHAnsi" w:eastAsiaTheme="minorEastAsia" w:hAnsiTheme="minorHAnsi" w:cstheme="minorBidi"/>
          <w:noProof/>
          <w:color w:val="auto"/>
          <w:sz w:val="22"/>
          <w:lang w:val="fr-FR" w:eastAsia="fr-FR"/>
        </w:rPr>
      </w:pPr>
      <w:hyperlink w:anchor="_Toc114654502" w:history="1">
        <w:r w:rsidR="0064065B" w:rsidRPr="00B70747">
          <w:rPr>
            <w:rStyle w:val="Lienhypertexte"/>
            <w:noProof/>
          </w:rPr>
          <w:t>3.4.2</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Durée de validité de l’offre</w:t>
        </w:r>
        <w:r w:rsidR="0064065B">
          <w:rPr>
            <w:noProof/>
            <w:webHidden/>
          </w:rPr>
          <w:tab/>
        </w:r>
        <w:r w:rsidR="0064065B">
          <w:rPr>
            <w:noProof/>
            <w:webHidden/>
          </w:rPr>
          <w:fldChar w:fldCharType="begin"/>
        </w:r>
        <w:r w:rsidR="0064065B">
          <w:rPr>
            <w:noProof/>
            <w:webHidden/>
          </w:rPr>
          <w:instrText xml:space="preserve"> PAGEREF _Toc114654502 \h </w:instrText>
        </w:r>
        <w:r w:rsidR="0064065B">
          <w:rPr>
            <w:noProof/>
            <w:webHidden/>
          </w:rPr>
        </w:r>
        <w:r w:rsidR="0064065B">
          <w:rPr>
            <w:noProof/>
            <w:webHidden/>
          </w:rPr>
          <w:fldChar w:fldCharType="separate"/>
        </w:r>
        <w:r w:rsidR="006B135E">
          <w:rPr>
            <w:noProof/>
            <w:webHidden/>
          </w:rPr>
          <w:t>13</w:t>
        </w:r>
        <w:r w:rsidR="0064065B">
          <w:rPr>
            <w:noProof/>
            <w:webHidden/>
          </w:rPr>
          <w:fldChar w:fldCharType="end"/>
        </w:r>
      </w:hyperlink>
    </w:p>
    <w:p w14:paraId="55557C5B" w14:textId="670DFCBA" w:rsidR="0064065B" w:rsidRDefault="00000000">
      <w:pPr>
        <w:pStyle w:val="TM3"/>
        <w:rPr>
          <w:rFonts w:asciiTheme="minorHAnsi" w:eastAsiaTheme="minorEastAsia" w:hAnsiTheme="minorHAnsi" w:cstheme="minorBidi"/>
          <w:noProof/>
          <w:color w:val="auto"/>
          <w:sz w:val="22"/>
          <w:lang w:val="fr-FR" w:eastAsia="fr-FR"/>
        </w:rPr>
      </w:pPr>
      <w:hyperlink w:anchor="_Toc114654503" w:history="1">
        <w:r w:rsidR="0064065B" w:rsidRPr="00B70747">
          <w:rPr>
            <w:rStyle w:val="Lienhypertexte"/>
            <w:noProof/>
          </w:rPr>
          <w:t>3.4.3</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Détermination des prix</w:t>
        </w:r>
        <w:r w:rsidR="0064065B">
          <w:rPr>
            <w:noProof/>
            <w:webHidden/>
          </w:rPr>
          <w:tab/>
        </w:r>
        <w:r w:rsidR="0064065B">
          <w:rPr>
            <w:noProof/>
            <w:webHidden/>
          </w:rPr>
          <w:fldChar w:fldCharType="begin"/>
        </w:r>
        <w:r w:rsidR="0064065B">
          <w:rPr>
            <w:noProof/>
            <w:webHidden/>
          </w:rPr>
          <w:instrText xml:space="preserve"> PAGEREF _Toc114654503 \h </w:instrText>
        </w:r>
        <w:r w:rsidR="0064065B">
          <w:rPr>
            <w:noProof/>
            <w:webHidden/>
          </w:rPr>
        </w:r>
        <w:r w:rsidR="0064065B">
          <w:rPr>
            <w:noProof/>
            <w:webHidden/>
          </w:rPr>
          <w:fldChar w:fldCharType="separate"/>
        </w:r>
        <w:r w:rsidR="006B135E">
          <w:rPr>
            <w:noProof/>
            <w:webHidden/>
          </w:rPr>
          <w:t>13</w:t>
        </w:r>
        <w:r w:rsidR="0064065B">
          <w:rPr>
            <w:noProof/>
            <w:webHidden/>
          </w:rPr>
          <w:fldChar w:fldCharType="end"/>
        </w:r>
      </w:hyperlink>
    </w:p>
    <w:p w14:paraId="4B90903D" w14:textId="48A35971" w:rsidR="0064065B" w:rsidRDefault="00000000">
      <w:pPr>
        <w:pStyle w:val="TM3"/>
        <w:rPr>
          <w:rFonts w:asciiTheme="minorHAnsi" w:eastAsiaTheme="minorEastAsia" w:hAnsiTheme="minorHAnsi" w:cstheme="minorBidi"/>
          <w:noProof/>
          <w:color w:val="auto"/>
          <w:sz w:val="22"/>
          <w:lang w:val="fr-FR" w:eastAsia="fr-FR"/>
        </w:rPr>
      </w:pPr>
      <w:hyperlink w:anchor="_Toc114654504" w:history="1">
        <w:r w:rsidR="0064065B" w:rsidRPr="00B70747">
          <w:rPr>
            <w:rStyle w:val="Lienhypertexte"/>
            <w:noProof/>
          </w:rPr>
          <w:t>3.4.4</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Eléments inclus dans le prix</w:t>
        </w:r>
        <w:r w:rsidR="0064065B">
          <w:rPr>
            <w:noProof/>
            <w:webHidden/>
          </w:rPr>
          <w:tab/>
        </w:r>
        <w:r w:rsidR="0064065B">
          <w:rPr>
            <w:noProof/>
            <w:webHidden/>
          </w:rPr>
          <w:fldChar w:fldCharType="begin"/>
        </w:r>
        <w:r w:rsidR="0064065B">
          <w:rPr>
            <w:noProof/>
            <w:webHidden/>
          </w:rPr>
          <w:instrText xml:space="preserve"> PAGEREF _Toc114654504 \h </w:instrText>
        </w:r>
        <w:r w:rsidR="0064065B">
          <w:rPr>
            <w:noProof/>
            <w:webHidden/>
          </w:rPr>
        </w:r>
        <w:r w:rsidR="0064065B">
          <w:rPr>
            <w:noProof/>
            <w:webHidden/>
          </w:rPr>
          <w:fldChar w:fldCharType="separate"/>
        </w:r>
        <w:r w:rsidR="006B135E">
          <w:rPr>
            <w:noProof/>
            <w:webHidden/>
          </w:rPr>
          <w:t>13</w:t>
        </w:r>
        <w:r w:rsidR="0064065B">
          <w:rPr>
            <w:noProof/>
            <w:webHidden/>
          </w:rPr>
          <w:fldChar w:fldCharType="end"/>
        </w:r>
      </w:hyperlink>
    </w:p>
    <w:p w14:paraId="03FA648E" w14:textId="68532940" w:rsidR="0064065B" w:rsidRDefault="00000000">
      <w:pPr>
        <w:pStyle w:val="TM3"/>
        <w:rPr>
          <w:rFonts w:asciiTheme="minorHAnsi" w:eastAsiaTheme="minorEastAsia" w:hAnsiTheme="minorHAnsi" w:cstheme="minorBidi"/>
          <w:noProof/>
          <w:color w:val="auto"/>
          <w:sz w:val="22"/>
          <w:lang w:val="fr-FR" w:eastAsia="fr-FR"/>
        </w:rPr>
      </w:pPr>
      <w:hyperlink w:anchor="_Toc114654505" w:history="1">
        <w:r w:rsidR="0064065B" w:rsidRPr="00B70747">
          <w:rPr>
            <w:rStyle w:val="Lienhypertexte"/>
            <w:noProof/>
          </w:rPr>
          <w:t>3.4.5</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Introduction des offres</w:t>
        </w:r>
        <w:r w:rsidR="0064065B">
          <w:rPr>
            <w:noProof/>
            <w:webHidden/>
          </w:rPr>
          <w:tab/>
        </w:r>
        <w:r w:rsidR="0064065B">
          <w:rPr>
            <w:noProof/>
            <w:webHidden/>
          </w:rPr>
          <w:fldChar w:fldCharType="begin"/>
        </w:r>
        <w:r w:rsidR="0064065B">
          <w:rPr>
            <w:noProof/>
            <w:webHidden/>
          </w:rPr>
          <w:instrText xml:space="preserve"> PAGEREF _Toc114654505 \h </w:instrText>
        </w:r>
        <w:r w:rsidR="0064065B">
          <w:rPr>
            <w:noProof/>
            <w:webHidden/>
          </w:rPr>
        </w:r>
        <w:r w:rsidR="0064065B">
          <w:rPr>
            <w:noProof/>
            <w:webHidden/>
          </w:rPr>
          <w:fldChar w:fldCharType="separate"/>
        </w:r>
        <w:r w:rsidR="006B135E">
          <w:rPr>
            <w:noProof/>
            <w:webHidden/>
          </w:rPr>
          <w:t>14</w:t>
        </w:r>
        <w:r w:rsidR="0064065B">
          <w:rPr>
            <w:noProof/>
            <w:webHidden/>
          </w:rPr>
          <w:fldChar w:fldCharType="end"/>
        </w:r>
      </w:hyperlink>
    </w:p>
    <w:p w14:paraId="37F060BF" w14:textId="2D25DB2D" w:rsidR="0064065B" w:rsidRDefault="00000000">
      <w:pPr>
        <w:pStyle w:val="TM3"/>
        <w:rPr>
          <w:rFonts w:asciiTheme="minorHAnsi" w:eastAsiaTheme="minorEastAsia" w:hAnsiTheme="minorHAnsi" w:cstheme="minorBidi"/>
          <w:noProof/>
          <w:color w:val="auto"/>
          <w:sz w:val="22"/>
          <w:lang w:val="fr-FR" w:eastAsia="fr-FR"/>
        </w:rPr>
      </w:pPr>
      <w:hyperlink w:anchor="_Toc114654506" w:history="1">
        <w:r w:rsidR="0064065B" w:rsidRPr="00B70747">
          <w:rPr>
            <w:rStyle w:val="Lienhypertexte"/>
            <w:noProof/>
          </w:rPr>
          <w:t>3.4.6</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Modification ou retrait d’une offre déjà introduite</w:t>
        </w:r>
        <w:r w:rsidR="0064065B">
          <w:rPr>
            <w:noProof/>
            <w:webHidden/>
          </w:rPr>
          <w:tab/>
        </w:r>
        <w:r w:rsidR="0064065B">
          <w:rPr>
            <w:noProof/>
            <w:webHidden/>
          </w:rPr>
          <w:fldChar w:fldCharType="begin"/>
        </w:r>
        <w:r w:rsidR="0064065B">
          <w:rPr>
            <w:noProof/>
            <w:webHidden/>
          </w:rPr>
          <w:instrText xml:space="preserve"> PAGEREF _Toc114654506 \h </w:instrText>
        </w:r>
        <w:r w:rsidR="0064065B">
          <w:rPr>
            <w:noProof/>
            <w:webHidden/>
          </w:rPr>
        </w:r>
        <w:r w:rsidR="0064065B">
          <w:rPr>
            <w:noProof/>
            <w:webHidden/>
          </w:rPr>
          <w:fldChar w:fldCharType="separate"/>
        </w:r>
        <w:r w:rsidR="006B135E">
          <w:rPr>
            <w:noProof/>
            <w:webHidden/>
          </w:rPr>
          <w:t>14</w:t>
        </w:r>
        <w:r w:rsidR="0064065B">
          <w:rPr>
            <w:noProof/>
            <w:webHidden/>
          </w:rPr>
          <w:fldChar w:fldCharType="end"/>
        </w:r>
      </w:hyperlink>
    </w:p>
    <w:p w14:paraId="1BBC4BF7" w14:textId="201C7CCC" w:rsidR="0064065B" w:rsidRDefault="00000000">
      <w:pPr>
        <w:pStyle w:val="TM3"/>
        <w:rPr>
          <w:rFonts w:asciiTheme="minorHAnsi" w:eastAsiaTheme="minorEastAsia" w:hAnsiTheme="minorHAnsi" w:cstheme="minorBidi"/>
          <w:noProof/>
          <w:color w:val="auto"/>
          <w:sz w:val="22"/>
          <w:lang w:val="fr-FR" w:eastAsia="fr-FR"/>
        </w:rPr>
      </w:pPr>
      <w:hyperlink w:anchor="_Toc114654507" w:history="1">
        <w:r w:rsidR="0064065B" w:rsidRPr="00B70747">
          <w:rPr>
            <w:rStyle w:val="Lienhypertexte"/>
            <w:noProof/>
          </w:rPr>
          <w:t>3.4.7</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Ouverture des offres</w:t>
        </w:r>
        <w:r w:rsidR="0064065B">
          <w:rPr>
            <w:noProof/>
            <w:webHidden/>
          </w:rPr>
          <w:tab/>
        </w:r>
        <w:r w:rsidR="0064065B">
          <w:rPr>
            <w:noProof/>
            <w:webHidden/>
          </w:rPr>
          <w:fldChar w:fldCharType="begin"/>
        </w:r>
        <w:r w:rsidR="0064065B">
          <w:rPr>
            <w:noProof/>
            <w:webHidden/>
          </w:rPr>
          <w:instrText xml:space="preserve"> PAGEREF _Toc114654507 \h </w:instrText>
        </w:r>
        <w:r w:rsidR="0064065B">
          <w:rPr>
            <w:noProof/>
            <w:webHidden/>
          </w:rPr>
        </w:r>
        <w:r w:rsidR="0064065B">
          <w:rPr>
            <w:noProof/>
            <w:webHidden/>
          </w:rPr>
          <w:fldChar w:fldCharType="separate"/>
        </w:r>
        <w:r w:rsidR="006B135E">
          <w:rPr>
            <w:noProof/>
            <w:webHidden/>
          </w:rPr>
          <w:t>14</w:t>
        </w:r>
        <w:r w:rsidR="0064065B">
          <w:rPr>
            <w:noProof/>
            <w:webHidden/>
          </w:rPr>
          <w:fldChar w:fldCharType="end"/>
        </w:r>
      </w:hyperlink>
    </w:p>
    <w:p w14:paraId="21BB0EA3" w14:textId="2C6C6657"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508" w:history="1">
        <w:r w:rsidR="0064065B" w:rsidRPr="00B70747">
          <w:rPr>
            <w:rStyle w:val="Lienhypertexte"/>
            <w:noProof/>
          </w:rPr>
          <w:t>3.5</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Sélection des soumissionnaires</w:t>
        </w:r>
        <w:r w:rsidR="0064065B">
          <w:rPr>
            <w:noProof/>
            <w:webHidden/>
          </w:rPr>
          <w:tab/>
        </w:r>
        <w:r w:rsidR="0064065B">
          <w:rPr>
            <w:noProof/>
            <w:webHidden/>
          </w:rPr>
          <w:fldChar w:fldCharType="begin"/>
        </w:r>
        <w:r w:rsidR="0064065B">
          <w:rPr>
            <w:noProof/>
            <w:webHidden/>
          </w:rPr>
          <w:instrText xml:space="preserve"> PAGEREF _Toc114654508 \h </w:instrText>
        </w:r>
        <w:r w:rsidR="0064065B">
          <w:rPr>
            <w:noProof/>
            <w:webHidden/>
          </w:rPr>
        </w:r>
        <w:r w:rsidR="0064065B">
          <w:rPr>
            <w:noProof/>
            <w:webHidden/>
          </w:rPr>
          <w:fldChar w:fldCharType="separate"/>
        </w:r>
        <w:r w:rsidR="006B135E">
          <w:rPr>
            <w:noProof/>
            <w:webHidden/>
          </w:rPr>
          <w:t>14</w:t>
        </w:r>
        <w:r w:rsidR="0064065B">
          <w:rPr>
            <w:noProof/>
            <w:webHidden/>
          </w:rPr>
          <w:fldChar w:fldCharType="end"/>
        </w:r>
      </w:hyperlink>
    </w:p>
    <w:p w14:paraId="202D36C5" w14:textId="4C540316" w:rsidR="0064065B" w:rsidRDefault="00000000">
      <w:pPr>
        <w:pStyle w:val="TM3"/>
        <w:rPr>
          <w:rFonts w:asciiTheme="minorHAnsi" w:eastAsiaTheme="minorEastAsia" w:hAnsiTheme="minorHAnsi" w:cstheme="minorBidi"/>
          <w:noProof/>
          <w:color w:val="auto"/>
          <w:sz w:val="22"/>
          <w:lang w:val="fr-FR" w:eastAsia="fr-FR"/>
        </w:rPr>
      </w:pPr>
      <w:hyperlink w:anchor="_Toc114654509" w:history="1">
        <w:r w:rsidR="0064065B" w:rsidRPr="00B70747">
          <w:rPr>
            <w:rStyle w:val="Lienhypertexte"/>
            <w:noProof/>
          </w:rPr>
          <w:t>3.5.1</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Motifs d’exclusion</w:t>
        </w:r>
        <w:r w:rsidR="0064065B">
          <w:rPr>
            <w:noProof/>
            <w:webHidden/>
          </w:rPr>
          <w:tab/>
        </w:r>
        <w:r w:rsidR="0064065B">
          <w:rPr>
            <w:noProof/>
            <w:webHidden/>
          </w:rPr>
          <w:fldChar w:fldCharType="begin"/>
        </w:r>
        <w:r w:rsidR="0064065B">
          <w:rPr>
            <w:noProof/>
            <w:webHidden/>
          </w:rPr>
          <w:instrText xml:space="preserve"> PAGEREF _Toc114654509 \h </w:instrText>
        </w:r>
        <w:r w:rsidR="0064065B">
          <w:rPr>
            <w:noProof/>
            <w:webHidden/>
          </w:rPr>
        </w:r>
        <w:r w:rsidR="0064065B">
          <w:rPr>
            <w:noProof/>
            <w:webHidden/>
          </w:rPr>
          <w:fldChar w:fldCharType="separate"/>
        </w:r>
        <w:r w:rsidR="006B135E">
          <w:rPr>
            <w:noProof/>
            <w:webHidden/>
          </w:rPr>
          <w:t>14</w:t>
        </w:r>
        <w:r w:rsidR="0064065B">
          <w:rPr>
            <w:noProof/>
            <w:webHidden/>
          </w:rPr>
          <w:fldChar w:fldCharType="end"/>
        </w:r>
      </w:hyperlink>
    </w:p>
    <w:p w14:paraId="019AD5D9" w14:textId="094AAB4F" w:rsidR="0064065B" w:rsidRDefault="00000000">
      <w:pPr>
        <w:pStyle w:val="TM3"/>
        <w:rPr>
          <w:rFonts w:asciiTheme="minorHAnsi" w:eastAsiaTheme="minorEastAsia" w:hAnsiTheme="minorHAnsi" w:cstheme="minorBidi"/>
          <w:noProof/>
          <w:color w:val="auto"/>
          <w:sz w:val="22"/>
          <w:lang w:val="fr-FR" w:eastAsia="fr-FR"/>
        </w:rPr>
      </w:pPr>
      <w:hyperlink w:anchor="_Toc114654510" w:history="1">
        <w:r w:rsidR="0064065B" w:rsidRPr="00B70747">
          <w:rPr>
            <w:rStyle w:val="Lienhypertexte"/>
            <w:rFonts w:cs="Arial"/>
            <w:i/>
            <w:noProof/>
          </w:rPr>
          <w:t>3.5.2</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Critères de sélection</w:t>
        </w:r>
        <w:r w:rsidR="0064065B">
          <w:rPr>
            <w:noProof/>
            <w:webHidden/>
          </w:rPr>
          <w:tab/>
        </w:r>
        <w:r w:rsidR="0064065B">
          <w:rPr>
            <w:noProof/>
            <w:webHidden/>
          </w:rPr>
          <w:fldChar w:fldCharType="begin"/>
        </w:r>
        <w:r w:rsidR="0064065B">
          <w:rPr>
            <w:noProof/>
            <w:webHidden/>
          </w:rPr>
          <w:instrText xml:space="preserve"> PAGEREF _Toc114654510 \h </w:instrText>
        </w:r>
        <w:r w:rsidR="0064065B">
          <w:rPr>
            <w:noProof/>
            <w:webHidden/>
          </w:rPr>
        </w:r>
        <w:r w:rsidR="0064065B">
          <w:rPr>
            <w:noProof/>
            <w:webHidden/>
          </w:rPr>
          <w:fldChar w:fldCharType="separate"/>
        </w:r>
        <w:r w:rsidR="006B135E">
          <w:rPr>
            <w:noProof/>
            <w:webHidden/>
          </w:rPr>
          <w:t>15</w:t>
        </w:r>
        <w:r w:rsidR="0064065B">
          <w:rPr>
            <w:noProof/>
            <w:webHidden/>
          </w:rPr>
          <w:fldChar w:fldCharType="end"/>
        </w:r>
      </w:hyperlink>
    </w:p>
    <w:p w14:paraId="2C0A94BD" w14:textId="19F6E266" w:rsidR="0064065B" w:rsidRDefault="00000000">
      <w:pPr>
        <w:pStyle w:val="TM3"/>
        <w:rPr>
          <w:rFonts w:asciiTheme="minorHAnsi" w:eastAsiaTheme="minorEastAsia" w:hAnsiTheme="minorHAnsi" w:cstheme="minorBidi"/>
          <w:noProof/>
          <w:color w:val="auto"/>
          <w:sz w:val="22"/>
          <w:lang w:val="fr-FR" w:eastAsia="fr-FR"/>
        </w:rPr>
      </w:pPr>
      <w:hyperlink w:anchor="_Toc114654511" w:history="1">
        <w:r w:rsidR="0064065B" w:rsidRPr="00B70747">
          <w:rPr>
            <w:rStyle w:val="Lienhypertexte"/>
            <w:noProof/>
          </w:rPr>
          <w:t>3.5.3</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Modalités d'examen des offres et régularité des offres</w:t>
        </w:r>
        <w:r w:rsidR="0064065B">
          <w:rPr>
            <w:noProof/>
            <w:webHidden/>
          </w:rPr>
          <w:tab/>
        </w:r>
        <w:r w:rsidR="0064065B">
          <w:rPr>
            <w:noProof/>
            <w:webHidden/>
          </w:rPr>
          <w:fldChar w:fldCharType="begin"/>
        </w:r>
        <w:r w:rsidR="0064065B">
          <w:rPr>
            <w:noProof/>
            <w:webHidden/>
          </w:rPr>
          <w:instrText xml:space="preserve"> PAGEREF _Toc114654511 \h </w:instrText>
        </w:r>
        <w:r w:rsidR="0064065B">
          <w:rPr>
            <w:noProof/>
            <w:webHidden/>
          </w:rPr>
        </w:r>
        <w:r w:rsidR="0064065B">
          <w:rPr>
            <w:noProof/>
            <w:webHidden/>
          </w:rPr>
          <w:fldChar w:fldCharType="separate"/>
        </w:r>
        <w:r w:rsidR="006B135E">
          <w:rPr>
            <w:noProof/>
            <w:webHidden/>
          </w:rPr>
          <w:t>16</w:t>
        </w:r>
        <w:r w:rsidR="0064065B">
          <w:rPr>
            <w:noProof/>
            <w:webHidden/>
          </w:rPr>
          <w:fldChar w:fldCharType="end"/>
        </w:r>
      </w:hyperlink>
    </w:p>
    <w:p w14:paraId="2CF8E543" w14:textId="6461CEAD" w:rsidR="0064065B" w:rsidRDefault="00000000">
      <w:pPr>
        <w:pStyle w:val="TM3"/>
        <w:rPr>
          <w:rFonts w:asciiTheme="minorHAnsi" w:eastAsiaTheme="minorEastAsia" w:hAnsiTheme="minorHAnsi" w:cstheme="minorBidi"/>
          <w:noProof/>
          <w:color w:val="auto"/>
          <w:sz w:val="22"/>
          <w:lang w:val="fr-FR" w:eastAsia="fr-FR"/>
        </w:rPr>
      </w:pPr>
      <w:hyperlink w:anchor="_Toc114654512" w:history="1">
        <w:r w:rsidR="0064065B" w:rsidRPr="00B70747">
          <w:rPr>
            <w:rStyle w:val="Lienhypertexte"/>
            <w:noProof/>
          </w:rPr>
          <w:t>3.5.4</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Critères d’attribution</w:t>
        </w:r>
        <w:r w:rsidR="0064065B">
          <w:rPr>
            <w:noProof/>
            <w:webHidden/>
          </w:rPr>
          <w:tab/>
        </w:r>
        <w:r w:rsidR="0064065B">
          <w:rPr>
            <w:noProof/>
            <w:webHidden/>
          </w:rPr>
          <w:fldChar w:fldCharType="begin"/>
        </w:r>
        <w:r w:rsidR="0064065B">
          <w:rPr>
            <w:noProof/>
            <w:webHidden/>
          </w:rPr>
          <w:instrText xml:space="preserve"> PAGEREF _Toc114654512 \h </w:instrText>
        </w:r>
        <w:r w:rsidR="0064065B">
          <w:rPr>
            <w:noProof/>
            <w:webHidden/>
          </w:rPr>
        </w:r>
        <w:r w:rsidR="0064065B">
          <w:rPr>
            <w:noProof/>
            <w:webHidden/>
          </w:rPr>
          <w:fldChar w:fldCharType="separate"/>
        </w:r>
        <w:r w:rsidR="006B135E">
          <w:rPr>
            <w:noProof/>
            <w:webHidden/>
          </w:rPr>
          <w:t>17</w:t>
        </w:r>
        <w:r w:rsidR="0064065B">
          <w:rPr>
            <w:noProof/>
            <w:webHidden/>
          </w:rPr>
          <w:fldChar w:fldCharType="end"/>
        </w:r>
      </w:hyperlink>
    </w:p>
    <w:p w14:paraId="63800F12" w14:textId="73E34230" w:rsidR="0064065B" w:rsidRDefault="00000000">
      <w:pPr>
        <w:pStyle w:val="TM3"/>
        <w:rPr>
          <w:rFonts w:asciiTheme="minorHAnsi" w:eastAsiaTheme="minorEastAsia" w:hAnsiTheme="minorHAnsi" w:cstheme="minorBidi"/>
          <w:noProof/>
          <w:color w:val="auto"/>
          <w:sz w:val="22"/>
          <w:lang w:val="fr-FR" w:eastAsia="fr-FR"/>
        </w:rPr>
      </w:pPr>
      <w:hyperlink w:anchor="_Toc114654513" w:history="1">
        <w:r w:rsidR="0064065B" w:rsidRPr="00B70747">
          <w:rPr>
            <w:rStyle w:val="Lienhypertexte"/>
            <w:noProof/>
          </w:rPr>
          <w:t>3.5.5</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Conclusion du contrat</w:t>
        </w:r>
        <w:r w:rsidR="0064065B">
          <w:rPr>
            <w:noProof/>
            <w:webHidden/>
          </w:rPr>
          <w:tab/>
        </w:r>
        <w:r w:rsidR="0064065B">
          <w:rPr>
            <w:noProof/>
            <w:webHidden/>
          </w:rPr>
          <w:fldChar w:fldCharType="begin"/>
        </w:r>
        <w:r w:rsidR="0064065B">
          <w:rPr>
            <w:noProof/>
            <w:webHidden/>
          </w:rPr>
          <w:instrText xml:space="preserve"> PAGEREF _Toc114654513 \h </w:instrText>
        </w:r>
        <w:r w:rsidR="0064065B">
          <w:rPr>
            <w:noProof/>
            <w:webHidden/>
          </w:rPr>
        </w:r>
        <w:r w:rsidR="0064065B">
          <w:rPr>
            <w:noProof/>
            <w:webHidden/>
          </w:rPr>
          <w:fldChar w:fldCharType="separate"/>
        </w:r>
        <w:r w:rsidR="006B135E">
          <w:rPr>
            <w:noProof/>
            <w:webHidden/>
          </w:rPr>
          <w:t>17</w:t>
        </w:r>
        <w:r w:rsidR="0064065B">
          <w:rPr>
            <w:noProof/>
            <w:webHidden/>
          </w:rPr>
          <w:fldChar w:fldCharType="end"/>
        </w:r>
      </w:hyperlink>
    </w:p>
    <w:p w14:paraId="42CF11EC" w14:textId="75263619" w:rsidR="0064065B" w:rsidRDefault="00000000">
      <w:pPr>
        <w:pStyle w:val="TM1"/>
        <w:rPr>
          <w:rFonts w:asciiTheme="minorHAnsi" w:eastAsiaTheme="minorEastAsia" w:hAnsiTheme="minorHAnsi" w:cstheme="minorBidi"/>
          <w:b w:val="0"/>
          <w:noProof/>
          <w:color w:val="auto"/>
          <w:sz w:val="22"/>
          <w:lang w:val="fr-FR" w:eastAsia="fr-FR"/>
        </w:rPr>
      </w:pPr>
      <w:hyperlink w:anchor="_Toc114654514" w:history="1">
        <w:r w:rsidR="0064065B" w:rsidRPr="00B70747">
          <w:rPr>
            <w:rStyle w:val="Lienhypertexte"/>
            <w:noProof/>
          </w:rPr>
          <w:t>4</w:t>
        </w:r>
        <w:r w:rsidR="0064065B">
          <w:rPr>
            <w:rFonts w:asciiTheme="minorHAnsi" w:eastAsiaTheme="minorEastAsia" w:hAnsiTheme="minorHAnsi" w:cstheme="minorBidi"/>
            <w:b w:val="0"/>
            <w:noProof/>
            <w:color w:val="auto"/>
            <w:sz w:val="22"/>
            <w:lang w:val="fr-FR" w:eastAsia="fr-FR"/>
          </w:rPr>
          <w:tab/>
        </w:r>
        <w:r w:rsidR="0064065B" w:rsidRPr="00B70747">
          <w:rPr>
            <w:rStyle w:val="Lienhypertexte"/>
            <w:noProof/>
          </w:rPr>
          <w:t>Dispositions contractuelles particulières</w:t>
        </w:r>
        <w:r w:rsidR="0064065B">
          <w:rPr>
            <w:noProof/>
            <w:webHidden/>
          </w:rPr>
          <w:tab/>
        </w:r>
        <w:r w:rsidR="0064065B">
          <w:rPr>
            <w:noProof/>
            <w:webHidden/>
          </w:rPr>
          <w:fldChar w:fldCharType="begin"/>
        </w:r>
        <w:r w:rsidR="0064065B">
          <w:rPr>
            <w:noProof/>
            <w:webHidden/>
          </w:rPr>
          <w:instrText xml:space="preserve"> PAGEREF _Toc114654514 \h </w:instrText>
        </w:r>
        <w:r w:rsidR="0064065B">
          <w:rPr>
            <w:noProof/>
            <w:webHidden/>
          </w:rPr>
        </w:r>
        <w:r w:rsidR="0064065B">
          <w:rPr>
            <w:noProof/>
            <w:webHidden/>
          </w:rPr>
          <w:fldChar w:fldCharType="separate"/>
        </w:r>
        <w:r w:rsidR="006B135E">
          <w:rPr>
            <w:noProof/>
            <w:webHidden/>
          </w:rPr>
          <w:t>18</w:t>
        </w:r>
        <w:r w:rsidR="0064065B">
          <w:rPr>
            <w:noProof/>
            <w:webHidden/>
          </w:rPr>
          <w:fldChar w:fldCharType="end"/>
        </w:r>
      </w:hyperlink>
    </w:p>
    <w:p w14:paraId="1CEF6DF1" w14:textId="63B0F5F1"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515" w:history="1">
        <w:r w:rsidR="0064065B" w:rsidRPr="00B70747">
          <w:rPr>
            <w:rStyle w:val="Lienhypertexte"/>
            <w:noProof/>
          </w:rPr>
          <w:t>4.1</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Fonctionnaire dirigeant (art. 11)</w:t>
        </w:r>
        <w:r w:rsidR="0064065B">
          <w:rPr>
            <w:noProof/>
            <w:webHidden/>
          </w:rPr>
          <w:tab/>
        </w:r>
        <w:r w:rsidR="0064065B">
          <w:rPr>
            <w:noProof/>
            <w:webHidden/>
          </w:rPr>
          <w:fldChar w:fldCharType="begin"/>
        </w:r>
        <w:r w:rsidR="0064065B">
          <w:rPr>
            <w:noProof/>
            <w:webHidden/>
          </w:rPr>
          <w:instrText xml:space="preserve"> PAGEREF _Toc114654515 \h </w:instrText>
        </w:r>
        <w:r w:rsidR="0064065B">
          <w:rPr>
            <w:noProof/>
            <w:webHidden/>
          </w:rPr>
        </w:r>
        <w:r w:rsidR="0064065B">
          <w:rPr>
            <w:noProof/>
            <w:webHidden/>
          </w:rPr>
          <w:fldChar w:fldCharType="separate"/>
        </w:r>
        <w:r w:rsidR="006B135E">
          <w:rPr>
            <w:noProof/>
            <w:webHidden/>
          </w:rPr>
          <w:t>18</w:t>
        </w:r>
        <w:r w:rsidR="0064065B">
          <w:rPr>
            <w:noProof/>
            <w:webHidden/>
          </w:rPr>
          <w:fldChar w:fldCharType="end"/>
        </w:r>
      </w:hyperlink>
    </w:p>
    <w:p w14:paraId="28597CE9" w14:textId="79F01D00"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516" w:history="1">
        <w:r w:rsidR="0064065B" w:rsidRPr="00B70747">
          <w:rPr>
            <w:rStyle w:val="Lienhypertexte"/>
            <w:noProof/>
          </w:rPr>
          <w:t>4.2</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Confidentialité (art. 18)</w:t>
        </w:r>
        <w:r w:rsidR="0064065B">
          <w:rPr>
            <w:noProof/>
            <w:webHidden/>
          </w:rPr>
          <w:tab/>
        </w:r>
        <w:r w:rsidR="0064065B">
          <w:rPr>
            <w:noProof/>
            <w:webHidden/>
          </w:rPr>
          <w:fldChar w:fldCharType="begin"/>
        </w:r>
        <w:r w:rsidR="0064065B">
          <w:rPr>
            <w:noProof/>
            <w:webHidden/>
          </w:rPr>
          <w:instrText xml:space="preserve"> PAGEREF _Toc114654516 \h </w:instrText>
        </w:r>
        <w:r w:rsidR="0064065B">
          <w:rPr>
            <w:noProof/>
            <w:webHidden/>
          </w:rPr>
        </w:r>
        <w:r w:rsidR="0064065B">
          <w:rPr>
            <w:noProof/>
            <w:webHidden/>
          </w:rPr>
          <w:fldChar w:fldCharType="separate"/>
        </w:r>
        <w:r w:rsidR="006B135E">
          <w:rPr>
            <w:noProof/>
            <w:webHidden/>
          </w:rPr>
          <w:t>18</w:t>
        </w:r>
        <w:r w:rsidR="0064065B">
          <w:rPr>
            <w:noProof/>
            <w:webHidden/>
          </w:rPr>
          <w:fldChar w:fldCharType="end"/>
        </w:r>
      </w:hyperlink>
    </w:p>
    <w:p w14:paraId="0C19BFA1" w14:textId="025E85FC"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517" w:history="1">
        <w:r w:rsidR="0064065B" w:rsidRPr="00B70747">
          <w:rPr>
            <w:rStyle w:val="Lienhypertexte"/>
            <w:noProof/>
          </w:rPr>
          <w:t>4.3</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Cautionnement (art.25 à 33)</w:t>
        </w:r>
        <w:r w:rsidR="0064065B">
          <w:rPr>
            <w:noProof/>
            <w:webHidden/>
          </w:rPr>
          <w:tab/>
        </w:r>
        <w:r w:rsidR="0064065B">
          <w:rPr>
            <w:noProof/>
            <w:webHidden/>
          </w:rPr>
          <w:fldChar w:fldCharType="begin"/>
        </w:r>
        <w:r w:rsidR="0064065B">
          <w:rPr>
            <w:noProof/>
            <w:webHidden/>
          </w:rPr>
          <w:instrText xml:space="preserve"> PAGEREF _Toc114654517 \h </w:instrText>
        </w:r>
        <w:r w:rsidR="0064065B">
          <w:rPr>
            <w:noProof/>
            <w:webHidden/>
          </w:rPr>
        </w:r>
        <w:r w:rsidR="0064065B">
          <w:rPr>
            <w:noProof/>
            <w:webHidden/>
          </w:rPr>
          <w:fldChar w:fldCharType="separate"/>
        </w:r>
        <w:r w:rsidR="006B135E">
          <w:rPr>
            <w:noProof/>
            <w:webHidden/>
          </w:rPr>
          <w:t>18</w:t>
        </w:r>
        <w:r w:rsidR="0064065B">
          <w:rPr>
            <w:noProof/>
            <w:webHidden/>
          </w:rPr>
          <w:fldChar w:fldCharType="end"/>
        </w:r>
      </w:hyperlink>
    </w:p>
    <w:p w14:paraId="52D933D1" w14:textId="58DC06B5"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518" w:history="1">
        <w:r w:rsidR="0064065B" w:rsidRPr="00B70747">
          <w:rPr>
            <w:rStyle w:val="Lienhypertexte"/>
            <w:noProof/>
          </w:rPr>
          <w:t>4.4</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Conformité de l’exécution (art. 34)</w:t>
        </w:r>
        <w:r w:rsidR="0064065B">
          <w:rPr>
            <w:noProof/>
            <w:webHidden/>
          </w:rPr>
          <w:tab/>
        </w:r>
        <w:r w:rsidR="0064065B">
          <w:rPr>
            <w:noProof/>
            <w:webHidden/>
          </w:rPr>
          <w:fldChar w:fldCharType="begin"/>
        </w:r>
        <w:r w:rsidR="0064065B">
          <w:rPr>
            <w:noProof/>
            <w:webHidden/>
          </w:rPr>
          <w:instrText xml:space="preserve"> PAGEREF _Toc114654518 \h </w:instrText>
        </w:r>
        <w:r w:rsidR="0064065B">
          <w:rPr>
            <w:noProof/>
            <w:webHidden/>
          </w:rPr>
        </w:r>
        <w:r w:rsidR="0064065B">
          <w:rPr>
            <w:noProof/>
            <w:webHidden/>
          </w:rPr>
          <w:fldChar w:fldCharType="separate"/>
        </w:r>
        <w:r w:rsidR="006B135E">
          <w:rPr>
            <w:noProof/>
            <w:webHidden/>
          </w:rPr>
          <w:t>18</w:t>
        </w:r>
        <w:r w:rsidR="0064065B">
          <w:rPr>
            <w:noProof/>
            <w:webHidden/>
          </w:rPr>
          <w:fldChar w:fldCharType="end"/>
        </w:r>
      </w:hyperlink>
    </w:p>
    <w:p w14:paraId="71A5B8D5" w14:textId="186BB145"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519" w:history="1">
        <w:r w:rsidR="0064065B" w:rsidRPr="00B70747">
          <w:rPr>
            <w:rStyle w:val="Lienhypertexte"/>
            <w:noProof/>
          </w:rPr>
          <w:t>4.5</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Modifications du marché (art. 37 à 38/19)</w:t>
        </w:r>
        <w:r w:rsidR="0064065B">
          <w:rPr>
            <w:noProof/>
            <w:webHidden/>
          </w:rPr>
          <w:tab/>
        </w:r>
        <w:r w:rsidR="0064065B">
          <w:rPr>
            <w:noProof/>
            <w:webHidden/>
          </w:rPr>
          <w:fldChar w:fldCharType="begin"/>
        </w:r>
        <w:r w:rsidR="0064065B">
          <w:rPr>
            <w:noProof/>
            <w:webHidden/>
          </w:rPr>
          <w:instrText xml:space="preserve"> PAGEREF _Toc114654519 \h </w:instrText>
        </w:r>
        <w:r w:rsidR="0064065B">
          <w:rPr>
            <w:noProof/>
            <w:webHidden/>
          </w:rPr>
        </w:r>
        <w:r w:rsidR="0064065B">
          <w:rPr>
            <w:noProof/>
            <w:webHidden/>
          </w:rPr>
          <w:fldChar w:fldCharType="separate"/>
        </w:r>
        <w:r w:rsidR="006B135E">
          <w:rPr>
            <w:noProof/>
            <w:webHidden/>
          </w:rPr>
          <w:t>19</w:t>
        </w:r>
        <w:r w:rsidR="0064065B">
          <w:rPr>
            <w:noProof/>
            <w:webHidden/>
          </w:rPr>
          <w:fldChar w:fldCharType="end"/>
        </w:r>
      </w:hyperlink>
    </w:p>
    <w:p w14:paraId="7DB0B065" w14:textId="1E33DEC5" w:rsidR="0064065B" w:rsidRDefault="00000000">
      <w:pPr>
        <w:pStyle w:val="TM3"/>
        <w:rPr>
          <w:rFonts w:asciiTheme="minorHAnsi" w:eastAsiaTheme="minorEastAsia" w:hAnsiTheme="minorHAnsi" w:cstheme="minorBidi"/>
          <w:noProof/>
          <w:color w:val="auto"/>
          <w:sz w:val="22"/>
          <w:lang w:val="fr-FR" w:eastAsia="fr-FR"/>
        </w:rPr>
      </w:pPr>
      <w:hyperlink w:anchor="_Toc114654520" w:history="1">
        <w:r w:rsidR="0064065B" w:rsidRPr="00B70747">
          <w:rPr>
            <w:rStyle w:val="Lienhypertexte"/>
            <w:noProof/>
          </w:rPr>
          <w:t>4.5.1</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Remplacement de l’adjudicataire (art. 38/3)</w:t>
        </w:r>
        <w:r w:rsidR="0064065B">
          <w:rPr>
            <w:noProof/>
            <w:webHidden/>
          </w:rPr>
          <w:tab/>
        </w:r>
        <w:r w:rsidR="0064065B">
          <w:rPr>
            <w:noProof/>
            <w:webHidden/>
          </w:rPr>
          <w:fldChar w:fldCharType="begin"/>
        </w:r>
        <w:r w:rsidR="0064065B">
          <w:rPr>
            <w:noProof/>
            <w:webHidden/>
          </w:rPr>
          <w:instrText xml:space="preserve"> PAGEREF _Toc114654520 \h </w:instrText>
        </w:r>
        <w:r w:rsidR="0064065B">
          <w:rPr>
            <w:noProof/>
            <w:webHidden/>
          </w:rPr>
        </w:r>
        <w:r w:rsidR="0064065B">
          <w:rPr>
            <w:noProof/>
            <w:webHidden/>
          </w:rPr>
          <w:fldChar w:fldCharType="separate"/>
        </w:r>
        <w:r w:rsidR="006B135E">
          <w:rPr>
            <w:noProof/>
            <w:webHidden/>
          </w:rPr>
          <w:t>19</w:t>
        </w:r>
        <w:r w:rsidR="0064065B">
          <w:rPr>
            <w:noProof/>
            <w:webHidden/>
          </w:rPr>
          <w:fldChar w:fldCharType="end"/>
        </w:r>
      </w:hyperlink>
    </w:p>
    <w:p w14:paraId="7E6C1DFB" w14:textId="63DBDF40" w:rsidR="0064065B" w:rsidRDefault="00000000">
      <w:pPr>
        <w:pStyle w:val="TM3"/>
        <w:rPr>
          <w:rFonts w:asciiTheme="minorHAnsi" w:eastAsiaTheme="minorEastAsia" w:hAnsiTheme="minorHAnsi" w:cstheme="minorBidi"/>
          <w:noProof/>
          <w:color w:val="auto"/>
          <w:sz w:val="22"/>
          <w:lang w:val="fr-FR" w:eastAsia="fr-FR"/>
        </w:rPr>
      </w:pPr>
      <w:hyperlink w:anchor="_Toc114654521" w:history="1">
        <w:r w:rsidR="0064065B" w:rsidRPr="00B70747">
          <w:rPr>
            <w:rStyle w:val="Lienhypertexte"/>
            <w:noProof/>
          </w:rPr>
          <w:t>4.5.2</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Révision des prix (art. 38/7)</w:t>
        </w:r>
        <w:r w:rsidR="0064065B">
          <w:rPr>
            <w:noProof/>
            <w:webHidden/>
          </w:rPr>
          <w:tab/>
        </w:r>
        <w:r w:rsidR="0064065B">
          <w:rPr>
            <w:noProof/>
            <w:webHidden/>
          </w:rPr>
          <w:fldChar w:fldCharType="begin"/>
        </w:r>
        <w:r w:rsidR="0064065B">
          <w:rPr>
            <w:noProof/>
            <w:webHidden/>
          </w:rPr>
          <w:instrText xml:space="preserve"> PAGEREF _Toc114654521 \h </w:instrText>
        </w:r>
        <w:r w:rsidR="0064065B">
          <w:rPr>
            <w:noProof/>
            <w:webHidden/>
          </w:rPr>
        </w:r>
        <w:r w:rsidR="0064065B">
          <w:rPr>
            <w:noProof/>
            <w:webHidden/>
          </w:rPr>
          <w:fldChar w:fldCharType="separate"/>
        </w:r>
        <w:r w:rsidR="006B135E">
          <w:rPr>
            <w:noProof/>
            <w:webHidden/>
          </w:rPr>
          <w:t>19</w:t>
        </w:r>
        <w:r w:rsidR="0064065B">
          <w:rPr>
            <w:noProof/>
            <w:webHidden/>
          </w:rPr>
          <w:fldChar w:fldCharType="end"/>
        </w:r>
      </w:hyperlink>
    </w:p>
    <w:p w14:paraId="14C719CD" w14:textId="647E99CD" w:rsidR="0064065B" w:rsidRDefault="00000000">
      <w:pPr>
        <w:pStyle w:val="TM3"/>
        <w:rPr>
          <w:rFonts w:asciiTheme="minorHAnsi" w:eastAsiaTheme="minorEastAsia" w:hAnsiTheme="minorHAnsi" w:cstheme="minorBidi"/>
          <w:noProof/>
          <w:color w:val="auto"/>
          <w:sz w:val="22"/>
          <w:lang w:val="fr-FR" w:eastAsia="fr-FR"/>
        </w:rPr>
      </w:pPr>
      <w:hyperlink w:anchor="_Toc114654522" w:history="1">
        <w:r w:rsidR="0064065B" w:rsidRPr="00B70747">
          <w:rPr>
            <w:rStyle w:val="Lienhypertexte"/>
            <w:noProof/>
          </w:rPr>
          <w:t>4.5.3</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Indemnités suite aux suspensions ordonnées par l’adjudicateur durant l’exécution (art. 38/12)</w:t>
        </w:r>
        <w:r w:rsidR="0064065B">
          <w:rPr>
            <w:noProof/>
            <w:webHidden/>
          </w:rPr>
          <w:tab/>
        </w:r>
        <w:r w:rsidR="0064065B">
          <w:rPr>
            <w:noProof/>
            <w:webHidden/>
          </w:rPr>
          <w:fldChar w:fldCharType="begin"/>
        </w:r>
        <w:r w:rsidR="0064065B">
          <w:rPr>
            <w:noProof/>
            <w:webHidden/>
          </w:rPr>
          <w:instrText xml:space="preserve"> PAGEREF _Toc114654522 \h </w:instrText>
        </w:r>
        <w:r w:rsidR="0064065B">
          <w:rPr>
            <w:noProof/>
            <w:webHidden/>
          </w:rPr>
        </w:r>
        <w:r w:rsidR="0064065B">
          <w:rPr>
            <w:noProof/>
            <w:webHidden/>
          </w:rPr>
          <w:fldChar w:fldCharType="separate"/>
        </w:r>
        <w:r w:rsidR="006B135E">
          <w:rPr>
            <w:noProof/>
            <w:webHidden/>
          </w:rPr>
          <w:t>19</w:t>
        </w:r>
        <w:r w:rsidR="0064065B">
          <w:rPr>
            <w:noProof/>
            <w:webHidden/>
          </w:rPr>
          <w:fldChar w:fldCharType="end"/>
        </w:r>
      </w:hyperlink>
    </w:p>
    <w:p w14:paraId="35358B70" w14:textId="77F0EE5A" w:rsidR="0064065B" w:rsidRDefault="00000000">
      <w:pPr>
        <w:pStyle w:val="TM3"/>
        <w:rPr>
          <w:rFonts w:asciiTheme="minorHAnsi" w:eastAsiaTheme="minorEastAsia" w:hAnsiTheme="minorHAnsi" w:cstheme="minorBidi"/>
          <w:noProof/>
          <w:color w:val="auto"/>
          <w:sz w:val="22"/>
          <w:lang w:val="fr-FR" w:eastAsia="fr-FR"/>
        </w:rPr>
      </w:pPr>
      <w:hyperlink w:anchor="_Toc114654523" w:history="1">
        <w:r w:rsidR="0064065B" w:rsidRPr="00B70747">
          <w:rPr>
            <w:rStyle w:val="Lienhypertexte"/>
            <w:noProof/>
          </w:rPr>
          <w:t>4.5.4</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Circonstances imprévisibles (art. 38/9)</w:t>
        </w:r>
        <w:r w:rsidR="0064065B">
          <w:rPr>
            <w:noProof/>
            <w:webHidden/>
          </w:rPr>
          <w:tab/>
        </w:r>
        <w:r w:rsidR="0064065B">
          <w:rPr>
            <w:noProof/>
            <w:webHidden/>
          </w:rPr>
          <w:fldChar w:fldCharType="begin"/>
        </w:r>
        <w:r w:rsidR="0064065B">
          <w:rPr>
            <w:noProof/>
            <w:webHidden/>
          </w:rPr>
          <w:instrText xml:space="preserve"> PAGEREF _Toc114654523 \h </w:instrText>
        </w:r>
        <w:r w:rsidR="0064065B">
          <w:rPr>
            <w:noProof/>
            <w:webHidden/>
          </w:rPr>
        </w:r>
        <w:r w:rsidR="0064065B">
          <w:rPr>
            <w:noProof/>
            <w:webHidden/>
          </w:rPr>
          <w:fldChar w:fldCharType="separate"/>
        </w:r>
        <w:r w:rsidR="006B135E">
          <w:rPr>
            <w:noProof/>
            <w:webHidden/>
          </w:rPr>
          <w:t>19</w:t>
        </w:r>
        <w:r w:rsidR="0064065B">
          <w:rPr>
            <w:noProof/>
            <w:webHidden/>
          </w:rPr>
          <w:fldChar w:fldCharType="end"/>
        </w:r>
      </w:hyperlink>
    </w:p>
    <w:p w14:paraId="623329D8" w14:textId="7D6B1214"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524" w:history="1">
        <w:r w:rsidR="0064065B" w:rsidRPr="00B70747">
          <w:rPr>
            <w:rStyle w:val="Lienhypertexte"/>
            <w:noProof/>
          </w:rPr>
          <w:t>4.6</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Réception technique préalable (art. 41-42)</w:t>
        </w:r>
        <w:r w:rsidR="0064065B">
          <w:rPr>
            <w:noProof/>
            <w:webHidden/>
          </w:rPr>
          <w:tab/>
        </w:r>
        <w:r w:rsidR="0064065B">
          <w:rPr>
            <w:noProof/>
            <w:webHidden/>
          </w:rPr>
          <w:fldChar w:fldCharType="begin"/>
        </w:r>
        <w:r w:rsidR="0064065B">
          <w:rPr>
            <w:noProof/>
            <w:webHidden/>
          </w:rPr>
          <w:instrText xml:space="preserve"> PAGEREF _Toc114654524 \h </w:instrText>
        </w:r>
        <w:r w:rsidR="0064065B">
          <w:rPr>
            <w:noProof/>
            <w:webHidden/>
          </w:rPr>
        </w:r>
        <w:r w:rsidR="0064065B">
          <w:rPr>
            <w:noProof/>
            <w:webHidden/>
          </w:rPr>
          <w:fldChar w:fldCharType="separate"/>
        </w:r>
        <w:r w:rsidR="006B135E">
          <w:rPr>
            <w:noProof/>
            <w:webHidden/>
          </w:rPr>
          <w:t>20</w:t>
        </w:r>
        <w:r w:rsidR="0064065B">
          <w:rPr>
            <w:noProof/>
            <w:webHidden/>
          </w:rPr>
          <w:fldChar w:fldCharType="end"/>
        </w:r>
      </w:hyperlink>
    </w:p>
    <w:p w14:paraId="5FD91B5C" w14:textId="41A263AC"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525" w:history="1">
        <w:r w:rsidR="0064065B" w:rsidRPr="00B70747">
          <w:rPr>
            <w:rStyle w:val="Lienhypertexte"/>
            <w:noProof/>
          </w:rPr>
          <w:t>4.7</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Modalités d’exécution (art. 115 es)</w:t>
        </w:r>
        <w:r w:rsidR="0064065B">
          <w:rPr>
            <w:noProof/>
            <w:webHidden/>
          </w:rPr>
          <w:tab/>
        </w:r>
        <w:r w:rsidR="0064065B">
          <w:rPr>
            <w:noProof/>
            <w:webHidden/>
          </w:rPr>
          <w:fldChar w:fldCharType="begin"/>
        </w:r>
        <w:r w:rsidR="0064065B">
          <w:rPr>
            <w:noProof/>
            <w:webHidden/>
          </w:rPr>
          <w:instrText xml:space="preserve"> PAGEREF _Toc114654525 \h </w:instrText>
        </w:r>
        <w:r w:rsidR="0064065B">
          <w:rPr>
            <w:noProof/>
            <w:webHidden/>
          </w:rPr>
        </w:r>
        <w:r w:rsidR="0064065B">
          <w:rPr>
            <w:noProof/>
            <w:webHidden/>
          </w:rPr>
          <w:fldChar w:fldCharType="separate"/>
        </w:r>
        <w:r w:rsidR="006B135E">
          <w:rPr>
            <w:noProof/>
            <w:webHidden/>
          </w:rPr>
          <w:t>20</w:t>
        </w:r>
        <w:r w:rsidR="0064065B">
          <w:rPr>
            <w:noProof/>
            <w:webHidden/>
          </w:rPr>
          <w:fldChar w:fldCharType="end"/>
        </w:r>
      </w:hyperlink>
    </w:p>
    <w:p w14:paraId="26FB74BC" w14:textId="79F719A9" w:rsidR="0064065B" w:rsidRDefault="00000000">
      <w:pPr>
        <w:pStyle w:val="TM3"/>
        <w:rPr>
          <w:rFonts w:asciiTheme="minorHAnsi" w:eastAsiaTheme="minorEastAsia" w:hAnsiTheme="minorHAnsi" w:cstheme="minorBidi"/>
          <w:noProof/>
          <w:color w:val="auto"/>
          <w:sz w:val="22"/>
          <w:lang w:val="fr-FR" w:eastAsia="fr-FR"/>
        </w:rPr>
      </w:pPr>
      <w:hyperlink w:anchor="_Toc114654526" w:history="1">
        <w:r w:rsidR="0064065B" w:rsidRPr="00B70747">
          <w:rPr>
            <w:rStyle w:val="Lienhypertexte"/>
            <w:noProof/>
          </w:rPr>
          <w:t>4.7.1</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Délais et clauses (art. 116)</w:t>
        </w:r>
        <w:r w:rsidR="0064065B">
          <w:rPr>
            <w:noProof/>
            <w:webHidden/>
          </w:rPr>
          <w:tab/>
        </w:r>
        <w:r w:rsidR="0064065B">
          <w:rPr>
            <w:noProof/>
            <w:webHidden/>
          </w:rPr>
          <w:fldChar w:fldCharType="begin"/>
        </w:r>
        <w:r w:rsidR="0064065B">
          <w:rPr>
            <w:noProof/>
            <w:webHidden/>
          </w:rPr>
          <w:instrText xml:space="preserve"> PAGEREF _Toc114654526 \h </w:instrText>
        </w:r>
        <w:r w:rsidR="0064065B">
          <w:rPr>
            <w:noProof/>
            <w:webHidden/>
          </w:rPr>
        </w:r>
        <w:r w:rsidR="0064065B">
          <w:rPr>
            <w:noProof/>
            <w:webHidden/>
          </w:rPr>
          <w:fldChar w:fldCharType="separate"/>
        </w:r>
        <w:r w:rsidR="006B135E">
          <w:rPr>
            <w:noProof/>
            <w:webHidden/>
          </w:rPr>
          <w:t>20</w:t>
        </w:r>
        <w:r w:rsidR="0064065B">
          <w:rPr>
            <w:noProof/>
            <w:webHidden/>
          </w:rPr>
          <w:fldChar w:fldCharType="end"/>
        </w:r>
      </w:hyperlink>
    </w:p>
    <w:p w14:paraId="17BA21BF" w14:textId="7F862B27" w:rsidR="0064065B" w:rsidRDefault="00000000">
      <w:pPr>
        <w:pStyle w:val="TM3"/>
        <w:rPr>
          <w:rFonts w:asciiTheme="minorHAnsi" w:eastAsiaTheme="minorEastAsia" w:hAnsiTheme="minorHAnsi" w:cstheme="minorBidi"/>
          <w:noProof/>
          <w:color w:val="auto"/>
          <w:sz w:val="22"/>
          <w:lang w:val="fr-FR" w:eastAsia="fr-FR"/>
        </w:rPr>
      </w:pPr>
      <w:hyperlink w:anchor="_Toc114654527" w:history="1">
        <w:r w:rsidR="0064065B" w:rsidRPr="00B70747">
          <w:rPr>
            <w:rStyle w:val="Lienhypertexte"/>
            <w:noProof/>
          </w:rPr>
          <w:t>4.7.2</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Lieu où les services doivent être exécutés et formalités (art. 149)</w:t>
        </w:r>
        <w:r w:rsidR="0064065B">
          <w:rPr>
            <w:noProof/>
            <w:webHidden/>
          </w:rPr>
          <w:tab/>
        </w:r>
        <w:r w:rsidR="0064065B">
          <w:rPr>
            <w:noProof/>
            <w:webHidden/>
          </w:rPr>
          <w:fldChar w:fldCharType="begin"/>
        </w:r>
        <w:r w:rsidR="0064065B">
          <w:rPr>
            <w:noProof/>
            <w:webHidden/>
          </w:rPr>
          <w:instrText xml:space="preserve"> PAGEREF _Toc114654527 \h </w:instrText>
        </w:r>
        <w:r w:rsidR="0064065B">
          <w:rPr>
            <w:noProof/>
            <w:webHidden/>
          </w:rPr>
        </w:r>
        <w:r w:rsidR="0064065B">
          <w:rPr>
            <w:noProof/>
            <w:webHidden/>
          </w:rPr>
          <w:fldChar w:fldCharType="separate"/>
        </w:r>
        <w:r w:rsidR="006B135E">
          <w:rPr>
            <w:noProof/>
            <w:webHidden/>
          </w:rPr>
          <w:t>20</w:t>
        </w:r>
        <w:r w:rsidR="0064065B">
          <w:rPr>
            <w:noProof/>
            <w:webHidden/>
          </w:rPr>
          <w:fldChar w:fldCharType="end"/>
        </w:r>
      </w:hyperlink>
    </w:p>
    <w:p w14:paraId="5AAD60DF" w14:textId="7D098CA3" w:rsidR="0064065B" w:rsidRDefault="00000000">
      <w:pPr>
        <w:pStyle w:val="TM3"/>
        <w:rPr>
          <w:rFonts w:asciiTheme="minorHAnsi" w:eastAsiaTheme="minorEastAsia" w:hAnsiTheme="minorHAnsi" w:cstheme="minorBidi"/>
          <w:noProof/>
          <w:color w:val="auto"/>
          <w:sz w:val="22"/>
          <w:lang w:val="fr-FR" w:eastAsia="fr-FR"/>
        </w:rPr>
      </w:pPr>
      <w:hyperlink w:anchor="_Toc114654528" w:history="1">
        <w:r w:rsidR="0064065B" w:rsidRPr="00B70747">
          <w:rPr>
            <w:rStyle w:val="Lienhypertexte"/>
            <w:noProof/>
          </w:rPr>
          <w:t>4.7.3</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Emballages (art.119)</w:t>
        </w:r>
        <w:r w:rsidR="0064065B">
          <w:rPr>
            <w:noProof/>
            <w:webHidden/>
          </w:rPr>
          <w:tab/>
        </w:r>
        <w:r w:rsidR="0064065B">
          <w:rPr>
            <w:noProof/>
            <w:webHidden/>
          </w:rPr>
          <w:fldChar w:fldCharType="begin"/>
        </w:r>
        <w:r w:rsidR="0064065B">
          <w:rPr>
            <w:noProof/>
            <w:webHidden/>
          </w:rPr>
          <w:instrText xml:space="preserve"> PAGEREF _Toc114654528 \h </w:instrText>
        </w:r>
        <w:r w:rsidR="0064065B">
          <w:rPr>
            <w:noProof/>
            <w:webHidden/>
          </w:rPr>
        </w:r>
        <w:r w:rsidR="0064065B">
          <w:rPr>
            <w:noProof/>
            <w:webHidden/>
          </w:rPr>
          <w:fldChar w:fldCharType="separate"/>
        </w:r>
        <w:r w:rsidR="006B135E">
          <w:rPr>
            <w:noProof/>
            <w:webHidden/>
          </w:rPr>
          <w:t>20</w:t>
        </w:r>
        <w:r w:rsidR="0064065B">
          <w:rPr>
            <w:noProof/>
            <w:webHidden/>
          </w:rPr>
          <w:fldChar w:fldCharType="end"/>
        </w:r>
      </w:hyperlink>
    </w:p>
    <w:p w14:paraId="486A259A" w14:textId="30E41508" w:rsidR="0064065B" w:rsidRDefault="00000000">
      <w:pPr>
        <w:pStyle w:val="TM3"/>
        <w:rPr>
          <w:rFonts w:asciiTheme="minorHAnsi" w:eastAsiaTheme="minorEastAsia" w:hAnsiTheme="minorHAnsi" w:cstheme="minorBidi"/>
          <w:noProof/>
          <w:color w:val="auto"/>
          <w:sz w:val="22"/>
          <w:lang w:val="fr-FR" w:eastAsia="fr-FR"/>
        </w:rPr>
      </w:pPr>
      <w:hyperlink w:anchor="_Toc114654529" w:history="1">
        <w:r w:rsidR="0064065B" w:rsidRPr="00B70747">
          <w:rPr>
            <w:rStyle w:val="Lienhypertexte"/>
            <w:noProof/>
          </w:rPr>
          <w:t>4.7.4</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Vérification de la livraison (art. 120)</w:t>
        </w:r>
        <w:r w:rsidR="0064065B">
          <w:rPr>
            <w:noProof/>
            <w:webHidden/>
          </w:rPr>
          <w:tab/>
        </w:r>
        <w:r w:rsidR="0064065B">
          <w:rPr>
            <w:noProof/>
            <w:webHidden/>
          </w:rPr>
          <w:fldChar w:fldCharType="begin"/>
        </w:r>
        <w:r w:rsidR="0064065B">
          <w:rPr>
            <w:noProof/>
            <w:webHidden/>
          </w:rPr>
          <w:instrText xml:space="preserve"> PAGEREF _Toc114654529 \h </w:instrText>
        </w:r>
        <w:r w:rsidR="0064065B">
          <w:rPr>
            <w:noProof/>
            <w:webHidden/>
          </w:rPr>
        </w:r>
        <w:r w:rsidR="0064065B">
          <w:rPr>
            <w:noProof/>
            <w:webHidden/>
          </w:rPr>
          <w:fldChar w:fldCharType="separate"/>
        </w:r>
        <w:r w:rsidR="006B135E">
          <w:rPr>
            <w:noProof/>
            <w:webHidden/>
          </w:rPr>
          <w:t>20</w:t>
        </w:r>
        <w:r w:rsidR="0064065B">
          <w:rPr>
            <w:noProof/>
            <w:webHidden/>
          </w:rPr>
          <w:fldChar w:fldCharType="end"/>
        </w:r>
      </w:hyperlink>
    </w:p>
    <w:p w14:paraId="2B314F93" w14:textId="771444E2" w:rsidR="0064065B" w:rsidRDefault="00000000">
      <w:pPr>
        <w:pStyle w:val="TM3"/>
        <w:rPr>
          <w:rFonts w:asciiTheme="minorHAnsi" w:eastAsiaTheme="minorEastAsia" w:hAnsiTheme="minorHAnsi" w:cstheme="minorBidi"/>
          <w:noProof/>
          <w:color w:val="auto"/>
          <w:sz w:val="22"/>
          <w:lang w:val="fr-FR" w:eastAsia="fr-FR"/>
        </w:rPr>
      </w:pPr>
      <w:hyperlink w:anchor="_Toc114654530" w:history="1">
        <w:r w:rsidR="0064065B" w:rsidRPr="00B70747">
          <w:rPr>
            <w:rStyle w:val="Lienhypertexte"/>
            <w:noProof/>
          </w:rPr>
          <w:t>4.7.5</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Responsabilité du fournisseur (art. 122)</w:t>
        </w:r>
        <w:r w:rsidR="0064065B">
          <w:rPr>
            <w:noProof/>
            <w:webHidden/>
          </w:rPr>
          <w:tab/>
        </w:r>
        <w:r w:rsidR="0064065B">
          <w:rPr>
            <w:noProof/>
            <w:webHidden/>
          </w:rPr>
          <w:fldChar w:fldCharType="begin"/>
        </w:r>
        <w:r w:rsidR="0064065B">
          <w:rPr>
            <w:noProof/>
            <w:webHidden/>
          </w:rPr>
          <w:instrText xml:space="preserve"> PAGEREF _Toc114654530 \h </w:instrText>
        </w:r>
        <w:r w:rsidR="0064065B">
          <w:rPr>
            <w:noProof/>
            <w:webHidden/>
          </w:rPr>
        </w:r>
        <w:r w:rsidR="0064065B">
          <w:rPr>
            <w:noProof/>
            <w:webHidden/>
          </w:rPr>
          <w:fldChar w:fldCharType="separate"/>
        </w:r>
        <w:r w:rsidR="006B135E">
          <w:rPr>
            <w:noProof/>
            <w:webHidden/>
          </w:rPr>
          <w:t>21</w:t>
        </w:r>
        <w:r w:rsidR="0064065B">
          <w:rPr>
            <w:noProof/>
            <w:webHidden/>
          </w:rPr>
          <w:fldChar w:fldCharType="end"/>
        </w:r>
      </w:hyperlink>
    </w:p>
    <w:p w14:paraId="1DC690F2" w14:textId="1F6A6085"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531" w:history="1">
        <w:r w:rsidR="0064065B" w:rsidRPr="00B70747">
          <w:rPr>
            <w:rStyle w:val="Lienhypertexte"/>
            <w:noProof/>
          </w:rPr>
          <w:t>4.8</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Moyens d’action du Pouvoir Adjudicateur (art. 44-51 et 123-126)</w:t>
        </w:r>
        <w:r w:rsidR="0064065B">
          <w:rPr>
            <w:noProof/>
            <w:webHidden/>
          </w:rPr>
          <w:tab/>
        </w:r>
        <w:r w:rsidR="0064065B">
          <w:rPr>
            <w:noProof/>
            <w:webHidden/>
          </w:rPr>
          <w:fldChar w:fldCharType="begin"/>
        </w:r>
        <w:r w:rsidR="0064065B">
          <w:rPr>
            <w:noProof/>
            <w:webHidden/>
          </w:rPr>
          <w:instrText xml:space="preserve"> PAGEREF _Toc114654531 \h </w:instrText>
        </w:r>
        <w:r w:rsidR="0064065B">
          <w:rPr>
            <w:noProof/>
            <w:webHidden/>
          </w:rPr>
        </w:r>
        <w:r w:rsidR="0064065B">
          <w:rPr>
            <w:noProof/>
            <w:webHidden/>
          </w:rPr>
          <w:fldChar w:fldCharType="separate"/>
        </w:r>
        <w:r w:rsidR="006B135E">
          <w:rPr>
            <w:noProof/>
            <w:webHidden/>
          </w:rPr>
          <w:t>21</w:t>
        </w:r>
        <w:r w:rsidR="0064065B">
          <w:rPr>
            <w:noProof/>
            <w:webHidden/>
          </w:rPr>
          <w:fldChar w:fldCharType="end"/>
        </w:r>
      </w:hyperlink>
    </w:p>
    <w:p w14:paraId="65B365E2" w14:textId="2222F0FB" w:rsidR="0064065B" w:rsidRDefault="00000000">
      <w:pPr>
        <w:pStyle w:val="TM3"/>
        <w:rPr>
          <w:rFonts w:asciiTheme="minorHAnsi" w:eastAsiaTheme="minorEastAsia" w:hAnsiTheme="minorHAnsi" w:cstheme="minorBidi"/>
          <w:noProof/>
          <w:color w:val="auto"/>
          <w:sz w:val="22"/>
          <w:lang w:val="fr-FR" w:eastAsia="fr-FR"/>
        </w:rPr>
      </w:pPr>
      <w:hyperlink w:anchor="_Toc114654532" w:history="1">
        <w:r w:rsidR="0064065B" w:rsidRPr="00B70747">
          <w:rPr>
            <w:rStyle w:val="Lienhypertexte"/>
            <w:noProof/>
          </w:rPr>
          <w:t>4.8.1</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Défaut d’exécution (art. 44)</w:t>
        </w:r>
        <w:r w:rsidR="0064065B">
          <w:rPr>
            <w:noProof/>
            <w:webHidden/>
          </w:rPr>
          <w:tab/>
        </w:r>
        <w:r w:rsidR="0064065B">
          <w:rPr>
            <w:noProof/>
            <w:webHidden/>
          </w:rPr>
          <w:fldChar w:fldCharType="begin"/>
        </w:r>
        <w:r w:rsidR="0064065B">
          <w:rPr>
            <w:noProof/>
            <w:webHidden/>
          </w:rPr>
          <w:instrText xml:space="preserve"> PAGEREF _Toc114654532 \h </w:instrText>
        </w:r>
        <w:r w:rsidR="0064065B">
          <w:rPr>
            <w:noProof/>
            <w:webHidden/>
          </w:rPr>
        </w:r>
        <w:r w:rsidR="0064065B">
          <w:rPr>
            <w:noProof/>
            <w:webHidden/>
          </w:rPr>
          <w:fldChar w:fldCharType="separate"/>
        </w:r>
        <w:r w:rsidR="006B135E">
          <w:rPr>
            <w:noProof/>
            <w:webHidden/>
          </w:rPr>
          <w:t>21</w:t>
        </w:r>
        <w:r w:rsidR="0064065B">
          <w:rPr>
            <w:noProof/>
            <w:webHidden/>
          </w:rPr>
          <w:fldChar w:fldCharType="end"/>
        </w:r>
      </w:hyperlink>
    </w:p>
    <w:p w14:paraId="2E58845E" w14:textId="1DC33B5F" w:rsidR="0064065B" w:rsidRDefault="00000000">
      <w:pPr>
        <w:pStyle w:val="TM3"/>
        <w:rPr>
          <w:rFonts w:asciiTheme="minorHAnsi" w:eastAsiaTheme="minorEastAsia" w:hAnsiTheme="minorHAnsi" w:cstheme="minorBidi"/>
          <w:noProof/>
          <w:color w:val="auto"/>
          <w:sz w:val="22"/>
          <w:lang w:val="fr-FR" w:eastAsia="fr-FR"/>
        </w:rPr>
      </w:pPr>
      <w:hyperlink w:anchor="_Toc114654533" w:history="1">
        <w:r w:rsidR="0064065B" w:rsidRPr="00B70747">
          <w:rPr>
            <w:rStyle w:val="Lienhypertexte"/>
            <w:noProof/>
          </w:rPr>
          <w:t>4.8.2</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Amendes pour retard (art. 46 et 123)</w:t>
        </w:r>
        <w:r w:rsidR="0064065B">
          <w:rPr>
            <w:noProof/>
            <w:webHidden/>
          </w:rPr>
          <w:tab/>
        </w:r>
        <w:r w:rsidR="0064065B">
          <w:rPr>
            <w:noProof/>
            <w:webHidden/>
          </w:rPr>
          <w:fldChar w:fldCharType="begin"/>
        </w:r>
        <w:r w:rsidR="0064065B">
          <w:rPr>
            <w:noProof/>
            <w:webHidden/>
          </w:rPr>
          <w:instrText xml:space="preserve"> PAGEREF _Toc114654533 \h </w:instrText>
        </w:r>
        <w:r w:rsidR="0064065B">
          <w:rPr>
            <w:noProof/>
            <w:webHidden/>
          </w:rPr>
        </w:r>
        <w:r w:rsidR="0064065B">
          <w:rPr>
            <w:noProof/>
            <w:webHidden/>
          </w:rPr>
          <w:fldChar w:fldCharType="separate"/>
        </w:r>
        <w:r w:rsidR="006B135E">
          <w:rPr>
            <w:noProof/>
            <w:webHidden/>
          </w:rPr>
          <w:t>21</w:t>
        </w:r>
        <w:r w:rsidR="0064065B">
          <w:rPr>
            <w:noProof/>
            <w:webHidden/>
          </w:rPr>
          <w:fldChar w:fldCharType="end"/>
        </w:r>
      </w:hyperlink>
    </w:p>
    <w:p w14:paraId="14DAC7E4" w14:textId="78E9461B" w:rsidR="0064065B" w:rsidRDefault="00000000">
      <w:pPr>
        <w:pStyle w:val="TM3"/>
        <w:rPr>
          <w:rFonts w:asciiTheme="minorHAnsi" w:eastAsiaTheme="minorEastAsia" w:hAnsiTheme="minorHAnsi" w:cstheme="minorBidi"/>
          <w:noProof/>
          <w:color w:val="auto"/>
          <w:sz w:val="22"/>
          <w:lang w:val="fr-FR" w:eastAsia="fr-FR"/>
        </w:rPr>
      </w:pPr>
      <w:hyperlink w:anchor="_Toc114654534" w:history="1">
        <w:r w:rsidR="0064065B" w:rsidRPr="00B70747">
          <w:rPr>
            <w:rStyle w:val="Lienhypertexte"/>
            <w:noProof/>
          </w:rPr>
          <w:t>4.8.3</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Mesures d’office (art. 47 et 124)</w:t>
        </w:r>
        <w:r w:rsidR="0064065B">
          <w:rPr>
            <w:noProof/>
            <w:webHidden/>
          </w:rPr>
          <w:tab/>
        </w:r>
        <w:r w:rsidR="0064065B">
          <w:rPr>
            <w:noProof/>
            <w:webHidden/>
          </w:rPr>
          <w:fldChar w:fldCharType="begin"/>
        </w:r>
        <w:r w:rsidR="0064065B">
          <w:rPr>
            <w:noProof/>
            <w:webHidden/>
          </w:rPr>
          <w:instrText xml:space="preserve"> PAGEREF _Toc114654534 \h </w:instrText>
        </w:r>
        <w:r w:rsidR="0064065B">
          <w:rPr>
            <w:noProof/>
            <w:webHidden/>
          </w:rPr>
        </w:r>
        <w:r w:rsidR="0064065B">
          <w:rPr>
            <w:noProof/>
            <w:webHidden/>
          </w:rPr>
          <w:fldChar w:fldCharType="separate"/>
        </w:r>
        <w:r w:rsidR="006B135E">
          <w:rPr>
            <w:noProof/>
            <w:webHidden/>
          </w:rPr>
          <w:t>22</w:t>
        </w:r>
        <w:r w:rsidR="0064065B">
          <w:rPr>
            <w:noProof/>
            <w:webHidden/>
          </w:rPr>
          <w:fldChar w:fldCharType="end"/>
        </w:r>
      </w:hyperlink>
    </w:p>
    <w:p w14:paraId="28334315" w14:textId="5869C798"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535" w:history="1">
        <w:r w:rsidR="0064065B" w:rsidRPr="00B70747">
          <w:rPr>
            <w:rStyle w:val="Lienhypertexte"/>
            <w:noProof/>
          </w:rPr>
          <w:t>4.9</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Fin du marché</w:t>
        </w:r>
        <w:r w:rsidR="0064065B">
          <w:rPr>
            <w:noProof/>
            <w:webHidden/>
          </w:rPr>
          <w:tab/>
        </w:r>
        <w:r w:rsidR="0064065B">
          <w:rPr>
            <w:noProof/>
            <w:webHidden/>
          </w:rPr>
          <w:fldChar w:fldCharType="begin"/>
        </w:r>
        <w:r w:rsidR="0064065B">
          <w:rPr>
            <w:noProof/>
            <w:webHidden/>
          </w:rPr>
          <w:instrText xml:space="preserve"> PAGEREF _Toc114654535 \h </w:instrText>
        </w:r>
        <w:r w:rsidR="0064065B">
          <w:rPr>
            <w:noProof/>
            <w:webHidden/>
          </w:rPr>
        </w:r>
        <w:r w:rsidR="0064065B">
          <w:rPr>
            <w:noProof/>
            <w:webHidden/>
          </w:rPr>
          <w:fldChar w:fldCharType="separate"/>
        </w:r>
        <w:r w:rsidR="006B135E">
          <w:rPr>
            <w:noProof/>
            <w:webHidden/>
          </w:rPr>
          <w:t>22</w:t>
        </w:r>
        <w:r w:rsidR="0064065B">
          <w:rPr>
            <w:noProof/>
            <w:webHidden/>
          </w:rPr>
          <w:fldChar w:fldCharType="end"/>
        </w:r>
      </w:hyperlink>
    </w:p>
    <w:p w14:paraId="51A13A85" w14:textId="3E125F49" w:rsidR="0064065B" w:rsidRDefault="00000000">
      <w:pPr>
        <w:pStyle w:val="TM3"/>
        <w:rPr>
          <w:rFonts w:asciiTheme="minorHAnsi" w:eastAsiaTheme="minorEastAsia" w:hAnsiTheme="minorHAnsi" w:cstheme="minorBidi"/>
          <w:noProof/>
          <w:color w:val="auto"/>
          <w:sz w:val="22"/>
          <w:lang w:val="fr-FR" w:eastAsia="fr-FR"/>
        </w:rPr>
      </w:pPr>
      <w:hyperlink w:anchor="_Toc114654536" w:history="1">
        <w:r w:rsidR="0064065B" w:rsidRPr="00B70747">
          <w:rPr>
            <w:rStyle w:val="Lienhypertexte"/>
            <w:noProof/>
          </w:rPr>
          <w:t>4.9.1</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Réception des produits fournis (art. 64-65 et 128)</w:t>
        </w:r>
        <w:r w:rsidR="0064065B">
          <w:rPr>
            <w:noProof/>
            <w:webHidden/>
          </w:rPr>
          <w:tab/>
        </w:r>
        <w:r w:rsidR="0064065B">
          <w:rPr>
            <w:noProof/>
            <w:webHidden/>
          </w:rPr>
          <w:fldChar w:fldCharType="begin"/>
        </w:r>
        <w:r w:rsidR="0064065B">
          <w:rPr>
            <w:noProof/>
            <w:webHidden/>
          </w:rPr>
          <w:instrText xml:space="preserve"> PAGEREF _Toc114654536 \h </w:instrText>
        </w:r>
        <w:r w:rsidR="0064065B">
          <w:rPr>
            <w:noProof/>
            <w:webHidden/>
          </w:rPr>
        </w:r>
        <w:r w:rsidR="0064065B">
          <w:rPr>
            <w:noProof/>
            <w:webHidden/>
          </w:rPr>
          <w:fldChar w:fldCharType="separate"/>
        </w:r>
        <w:r w:rsidR="006B135E">
          <w:rPr>
            <w:noProof/>
            <w:webHidden/>
          </w:rPr>
          <w:t>22</w:t>
        </w:r>
        <w:r w:rsidR="0064065B">
          <w:rPr>
            <w:noProof/>
            <w:webHidden/>
          </w:rPr>
          <w:fldChar w:fldCharType="end"/>
        </w:r>
      </w:hyperlink>
    </w:p>
    <w:p w14:paraId="314EDB81" w14:textId="2564F576" w:rsidR="0064065B" w:rsidRDefault="00000000">
      <w:pPr>
        <w:pStyle w:val="TM3"/>
        <w:rPr>
          <w:rFonts w:asciiTheme="minorHAnsi" w:eastAsiaTheme="minorEastAsia" w:hAnsiTheme="minorHAnsi" w:cstheme="minorBidi"/>
          <w:noProof/>
          <w:color w:val="auto"/>
          <w:sz w:val="22"/>
          <w:lang w:val="fr-FR" w:eastAsia="fr-FR"/>
        </w:rPr>
      </w:pPr>
      <w:hyperlink w:anchor="_Toc114654537" w:history="1">
        <w:r w:rsidR="0064065B" w:rsidRPr="00B70747">
          <w:rPr>
            <w:rStyle w:val="Lienhypertexte"/>
            <w:noProof/>
          </w:rPr>
          <w:t>4.9.2</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Transfert de propriété (art. 132)</w:t>
        </w:r>
        <w:r w:rsidR="0064065B">
          <w:rPr>
            <w:noProof/>
            <w:webHidden/>
          </w:rPr>
          <w:tab/>
        </w:r>
        <w:r w:rsidR="0064065B">
          <w:rPr>
            <w:noProof/>
            <w:webHidden/>
          </w:rPr>
          <w:fldChar w:fldCharType="begin"/>
        </w:r>
        <w:r w:rsidR="0064065B">
          <w:rPr>
            <w:noProof/>
            <w:webHidden/>
          </w:rPr>
          <w:instrText xml:space="preserve"> PAGEREF _Toc114654537 \h </w:instrText>
        </w:r>
        <w:r w:rsidR="0064065B">
          <w:rPr>
            <w:noProof/>
            <w:webHidden/>
          </w:rPr>
        </w:r>
        <w:r w:rsidR="0064065B">
          <w:rPr>
            <w:noProof/>
            <w:webHidden/>
          </w:rPr>
          <w:fldChar w:fldCharType="separate"/>
        </w:r>
        <w:r w:rsidR="006B135E">
          <w:rPr>
            <w:noProof/>
            <w:webHidden/>
          </w:rPr>
          <w:t>23</w:t>
        </w:r>
        <w:r w:rsidR="0064065B">
          <w:rPr>
            <w:noProof/>
            <w:webHidden/>
          </w:rPr>
          <w:fldChar w:fldCharType="end"/>
        </w:r>
      </w:hyperlink>
    </w:p>
    <w:p w14:paraId="3947BFE0" w14:textId="2BDFCA16" w:rsidR="0064065B" w:rsidRDefault="00000000">
      <w:pPr>
        <w:pStyle w:val="TM3"/>
        <w:rPr>
          <w:rFonts w:asciiTheme="minorHAnsi" w:eastAsiaTheme="minorEastAsia" w:hAnsiTheme="minorHAnsi" w:cstheme="minorBidi"/>
          <w:noProof/>
          <w:color w:val="auto"/>
          <w:sz w:val="22"/>
          <w:lang w:val="fr-FR" w:eastAsia="fr-FR"/>
        </w:rPr>
      </w:pPr>
      <w:hyperlink w:anchor="_Toc114654538" w:history="1">
        <w:r w:rsidR="0064065B" w:rsidRPr="00B70747">
          <w:rPr>
            <w:rStyle w:val="Lienhypertexte"/>
            <w:noProof/>
          </w:rPr>
          <w:t>4.9.3</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Délai de garantie (art. 134)</w:t>
        </w:r>
        <w:r w:rsidR="0064065B">
          <w:rPr>
            <w:noProof/>
            <w:webHidden/>
          </w:rPr>
          <w:tab/>
        </w:r>
        <w:r w:rsidR="0064065B">
          <w:rPr>
            <w:noProof/>
            <w:webHidden/>
          </w:rPr>
          <w:fldChar w:fldCharType="begin"/>
        </w:r>
        <w:r w:rsidR="0064065B">
          <w:rPr>
            <w:noProof/>
            <w:webHidden/>
          </w:rPr>
          <w:instrText xml:space="preserve"> PAGEREF _Toc114654538 \h </w:instrText>
        </w:r>
        <w:r w:rsidR="0064065B">
          <w:rPr>
            <w:noProof/>
            <w:webHidden/>
          </w:rPr>
        </w:r>
        <w:r w:rsidR="0064065B">
          <w:rPr>
            <w:noProof/>
            <w:webHidden/>
          </w:rPr>
          <w:fldChar w:fldCharType="separate"/>
        </w:r>
        <w:r w:rsidR="006B135E">
          <w:rPr>
            <w:noProof/>
            <w:webHidden/>
          </w:rPr>
          <w:t>23</w:t>
        </w:r>
        <w:r w:rsidR="0064065B">
          <w:rPr>
            <w:noProof/>
            <w:webHidden/>
          </w:rPr>
          <w:fldChar w:fldCharType="end"/>
        </w:r>
      </w:hyperlink>
    </w:p>
    <w:p w14:paraId="1098D051" w14:textId="3271B551" w:rsidR="0064065B" w:rsidRDefault="00000000">
      <w:pPr>
        <w:pStyle w:val="TM3"/>
        <w:rPr>
          <w:rFonts w:asciiTheme="minorHAnsi" w:eastAsiaTheme="minorEastAsia" w:hAnsiTheme="minorHAnsi" w:cstheme="minorBidi"/>
          <w:noProof/>
          <w:color w:val="auto"/>
          <w:sz w:val="22"/>
          <w:lang w:val="fr-FR" w:eastAsia="fr-FR"/>
        </w:rPr>
      </w:pPr>
      <w:hyperlink w:anchor="_Toc114654539" w:history="1">
        <w:r w:rsidR="0064065B" w:rsidRPr="00B70747">
          <w:rPr>
            <w:rStyle w:val="Lienhypertexte"/>
            <w:noProof/>
          </w:rPr>
          <w:t>4.9.4</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Réception définitive (art. 135)</w:t>
        </w:r>
        <w:r w:rsidR="0064065B">
          <w:rPr>
            <w:noProof/>
            <w:webHidden/>
          </w:rPr>
          <w:tab/>
        </w:r>
        <w:r w:rsidR="0064065B">
          <w:rPr>
            <w:noProof/>
            <w:webHidden/>
          </w:rPr>
          <w:fldChar w:fldCharType="begin"/>
        </w:r>
        <w:r w:rsidR="0064065B">
          <w:rPr>
            <w:noProof/>
            <w:webHidden/>
          </w:rPr>
          <w:instrText xml:space="preserve"> PAGEREF _Toc114654539 \h </w:instrText>
        </w:r>
        <w:r w:rsidR="0064065B">
          <w:rPr>
            <w:noProof/>
            <w:webHidden/>
          </w:rPr>
        </w:r>
        <w:r w:rsidR="0064065B">
          <w:rPr>
            <w:noProof/>
            <w:webHidden/>
          </w:rPr>
          <w:fldChar w:fldCharType="separate"/>
        </w:r>
        <w:r w:rsidR="006B135E">
          <w:rPr>
            <w:noProof/>
            <w:webHidden/>
          </w:rPr>
          <w:t>23</w:t>
        </w:r>
        <w:r w:rsidR="0064065B">
          <w:rPr>
            <w:noProof/>
            <w:webHidden/>
          </w:rPr>
          <w:fldChar w:fldCharType="end"/>
        </w:r>
      </w:hyperlink>
    </w:p>
    <w:p w14:paraId="517C6208" w14:textId="3F3FA3CB" w:rsidR="0064065B" w:rsidRDefault="00000000">
      <w:pPr>
        <w:pStyle w:val="TM3"/>
        <w:rPr>
          <w:rFonts w:asciiTheme="minorHAnsi" w:eastAsiaTheme="minorEastAsia" w:hAnsiTheme="minorHAnsi" w:cstheme="minorBidi"/>
          <w:noProof/>
          <w:color w:val="auto"/>
          <w:sz w:val="22"/>
          <w:lang w:val="fr-FR" w:eastAsia="fr-FR"/>
        </w:rPr>
      </w:pPr>
      <w:hyperlink w:anchor="_Toc114654540" w:history="1">
        <w:r w:rsidR="0064065B" w:rsidRPr="00B70747">
          <w:rPr>
            <w:rStyle w:val="Lienhypertexte"/>
            <w:noProof/>
          </w:rPr>
          <w:t>4.9.5</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Facturation et paiement des fournitures (art. 66 à 72 -127)</w:t>
        </w:r>
        <w:r w:rsidR="0064065B">
          <w:rPr>
            <w:noProof/>
            <w:webHidden/>
          </w:rPr>
          <w:tab/>
        </w:r>
        <w:r w:rsidR="0064065B">
          <w:rPr>
            <w:noProof/>
            <w:webHidden/>
          </w:rPr>
          <w:fldChar w:fldCharType="begin"/>
        </w:r>
        <w:r w:rsidR="0064065B">
          <w:rPr>
            <w:noProof/>
            <w:webHidden/>
          </w:rPr>
          <w:instrText xml:space="preserve"> PAGEREF _Toc114654540 \h </w:instrText>
        </w:r>
        <w:r w:rsidR="0064065B">
          <w:rPr>
            <w:noProof/>
            <w:webHidden/>
          </w:rPr>
        </w:r>
        <w:r w:rsidR="0064065B">
          <w:rPr>
            <w:noProof/>
            <w:webHidden/>
          </w:rPr>
          <w:fldChar w:fldCharType="separate"/>
        </w:r>
        <w:r w:rsidR="006B135E">
          <w:rPr>
            <w:noProof/>
            <w:webHidden/>
          </w:rPr>
          <w:t>23</w:t>
        </w:r>
        <w:r w:rsidR="0064065B">
          <w:rPr>
            <w:noProof/>
            <w:webHidden/>
          </w:rPr>
          <w:fldChar w:fldCharType="end"/>
        </w:r>
      </w:hyperlink>
    </w:p>
    <w:p w14:paraId="2BC9A5FF" w14:textId="2608A7F2"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541" w:history="1">
        <w:r w:rsidR="0064065B" w:rsidRPr="00B70747">
          <w:rPr>
            <w:rStyle w:val="Lienhypertexte"/>
            <w:noProof/>
          </w:rPr>
          <w:t>4.10</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Litiges (art. 73)</w:t>
        </w:r>
        <w:r w:rsidR="0064065B">
          <w:rPr>
            <w:noProof/>
            <w:webHidden/>
          </w:rPr>
          <w:tab/>
        </w:r>
        <w:r w:rsidR="0064065B">
          <w:rPr>
            <w:noProof/>
            <w:webHidden/>
          </w:rPr>
          <w:fldChar w:fldCharType="begin"/>
        </w:r>
        <w:r w:rsidR="0064065B">
          <w:rPr>
            <w:noProof/>
            <w:webHidden/>
          </w:rPr>
          <w:instrText xml:space="preserve"> PAGEREF _Toc114654541 \h </w:instrText>
        </w:r>
        <w:r w:rsidR="0064065B">
          <w:rPr>
            <w:noProof/>
            <w:webHidden/>
          </w:rPr>
        </w:r>
        <w:r w:rsidR="0064065B">
          <w:rPr>
            <w:noProof/>
            <w:webHidden/>
          </w:rPr>
          <w:fldChar w:fldCharType="separate"/>
        </w:r>
        <w:r w:rsidR="006B135E">
          <w:rPr>
            <w:noProof/>
            <w:webHidden/>
          </w:rPr>
          <w:t>24</w:t>
        </w:r>
        <w:r w:rsidR="0064065B">
          <w:rPr>
            <w:noProof/>
            <w:webHidden/>
          </w:rPr>
          <w:fldChar w:fldCharType="end"/>
        </w:r>
      </w:hyperlink>
    </w:p>
    <w:p w14:paraId="71F20059" w14:textId="1A2FA1CC" w:rsidR="0064065B" w:rsidRDefault="00000000">
      <w:pPr>
        <w:pStyle w:val="TM1"/>
        <w:rPr>
          <w:rFonts w:asciiTheme="minorHAnsi" w:eastAsiaTheme="minorEastAsia" w:hAnsiTheme="minorHAnsi" w:cstheme="minorBidi"/>
          <w:b w:val="0"/>
          <w:noProof/>
          <w:color w:val="auto"/>
          <w:sz w:val="22"/>
          <w:lang w:val="fr-FR" w:eastAsia="fr-FR"/>
        </w:rPr>
      </w:pPr>
      <w:hyperlink w:anchor="_Toc114654542" w:history="1">
        <w:r w:rsidR="0064065B" w:rsidRPr="00B70747">
          <w:rPr>
            <w:rStyle w:val="Lienhypertexte"/>
            <w:noProof/>
          </w:rPr>
          <w:t>5</w:t>
        </w:r>
        <w:r w:rsidR="0064065B">
          <w:rPr>
            <w:rFonts w:asciiTheme="minorHAnsi" w:eastAsiaTheme="minorEastAsia" w:hAnsiTheme="minorHAnsi" w:cstheme="minorBidi"/>
            <w:b w:val="0"/>
            <w:noProof/>
            <w:color w:val="auto"/>
            <w:sz w:val="22"/>
            <w:lang w:val="fr-FR" w:eastAsia="fr-FR"/>
          </w:rPr>
          <w:tab/>
        </w:r>
        <w:r w:rsidR="0064065B" w:rsidRPr="00B70747">
          <w:rPr>
            <w:rStyle w:val="Lienhypertexte"/>
            <w:noProof/>
          </w:rPr>
          <w:t>Spécifications techniques</w:t>
        </w:r>
        <w:r w:rsidR="0064065B">
          <w:rPr>
            <w:noProof/>
            <w:webHidden/>
          </w:rPr>
          <w:tab/>
        </w:r>
        <w:r w:rsidR="0064065B">
          <w:rPr>
            <w:noProof/>
            <w:webHidden/>
          </w:rPr>
          <w:fldChar w:fldCharType="begin"/>
        </w:r>
        <w:r w:rsidR="0064065B">
          <w:rPr>
            <w:noProof/>
            <w:webHidden/>
          </w:rPr>
          <w:instrText xml:space="preserve"> PAGEREF _Toc114654542 \h </w:instrText>
        </w:r>
        <w:r w:rsidR="0064065B">
          <w:rPr>
            <w:noProof/>
            <w:webHidden/>
          </w:rPr>
        </w:r>
        <w:r w:rsidR="0064065B">
          <w:rPr>
            <w:noProof/>
            <w:webHidden/>
          </w:rPr>
          <w:fldChar w:fldCharType="separate"/>
        </w:r>
        <w:r w:rsidR="006B135E">
          <w:rPr>
            <w:noProof/>
            <w:webHidden/>
          </w:rPr>
          <w:t>25</w:t>
        </w:r>
        <w:r w:rsidR="0064065B">
          <w:rPr>
            <w:noProof/>
            <w:webHidden/>
          </w:rPr>
          <w:fldChar w:fldCharType="end"/>
        </w:r>
      </w:hyperlink>
    </w:p>
    <w:p w14:paraId="6C0458EE" w14:textId="3D649149" w:rsidR="0064065B" w:rsidRDefault="00000000">
      <w:pPr>
        <w:pStyle w:val="TM2"/>
        <w:tabs>
          <w:tab w:val="right" w:leader="dot" w:pos="8494"/>
        </w:tabs>
        <w:rPr>
          <w:rFonts w:asciiTheme="minorHAnsi" w:eastAsiaTheme="minorEastAsia" w:hAnsiTheme="minorHAnsi" w:cstheme="minorBidi"/>
          <w:noProof/>
          <w:color w:val="auto"/>
          <w:sz w:val="22"/>
          <w:lang w:val="fr-FR" w:eastAsia="fr-FR"/>
        </w:rPr>
      </w:pPr>
      <w:hyperlink w:anchor="_Toc114654543" w:history="1">
        <w:r w:rsidR="0064065B" w:rsidRPr="00B70747">
          <w:rPr>
            <w:rStyle w:val="Lienhypertexte"/>
            <w:noProof/>
          </w:rPr>
          <w:t>Caractéristiques techniques</w:t>
        </w:r>
        <w:r w:rsidR="0064065B">
          <w:rPr>
            <w:noProof/>
            <w:webHidden/>
          </w:rPr>
          <w:tab/>
        </w:r>
        <w:r w:rsidR="0064065B">
          <w:rPr>
            <w:noProof/>
            <w:webHidden/>
          </w:rPr>
          <w:fldChar w:fldCharType="begin"/>
        </w:r>
        <w:r w:rsidR="0064065B">
          <w:rPr>
            <w:noProof/>
            <w:webHidden/>
          </w:rPr>
          <w:instrText xml:space="preserve"> PAGEREF _Toc114654543 \h </w:instrText>
        </w:r>
        <w:r w:rsidR="0064065B">
          <w:rPr>
            <w:noProof/>
            <w:webHidden/>
          </w:rPr>
        </w:r>
        <w:r w:rsidR="0064065B">
          <w:rPr>
            <w:noProof/>
            <w:webHidden/>
          </w:rPr>
          <w:fldChar w:fldCharType="separate"/>
        </w:r>
        <w:r w:rsidR="006B135E">
          <w:rPr>
            <w:noProof/>
            <w:webHidden/>
          </w:rPr>
          <w:t>25</w:t>
        </w:r>
        <w:r w:rsidR="0064065B">
          <w:rPr>
            <w:noProof/>
            <w:webHidden/>
          </w:rPr>
          <w:fldChar w:fldCharType="end"/>
        </w:r>
      </w:hyperlink>
    </w:p>
    <w:p w14:paraId="7DD49360" w14:textId="1E0B4718" w:rsidR="0064065B" w:rsidRDefault="00000000">
      <w:pPr>
        <w:pStyle w:val="TM1"/>
        <w:rPr>
          <w:rFonts w:asciiTheme="minorHAnsi" w:eastAsiaTheme="minorEastAsia" w:hAnsiTheme="minorHAnsi" w:cstheme="minorBidi"/>
          <w:b w:val="0"/>
          <w:noProof/>
          <w:color w:val="auto"/>
          <w:sz w:val="22"/>
          <w:lang w:val="fr-FR" w:eastAsia="fr-FR"/>
        </w:rPr>
      </w:pPr>
      <w:hyperlink w:anchor="_Toc114654544" w:history="1">
        <w:r w:rsidR="0064065B" w:rsidRPr="00B70747">
          <w:rPr>
            <w:rStyle w:val="Lienhypertexte"/>
            <w:noProof/>
          </w:rPr>
          <w:t>6</w:t>
        </w:r>
        <w:r w:rsidR="0064065B">
          <w:rPr>
            <w:rFonts w:asciiTheme="minorHAnsi" w:eastAsiaTheme="minorEastAsia" w:hAnsiTheme="minorHAnsi" w:cstheme="minorBidi"/>
            <w:b w:val="0"/>
            <w:noProof/>
            <w:color w:val="auto"/>
            <w:sz w:val="22"/>
            <w:lang w:val="fr-FR" w:eastAsia="fr-FR"/>
          </w:rPr>
          <w:tab/>
        </w:r>
        <w:r w:rsidR="0064065B" w:rsidRPr="00B70747">
          <w:rPr>
            <w:rStyle w:val="Lienhypertexte"/>
            <w:noProof/>
          </w:rPr>
          <w:t>Formulaires</w:t>
        </w:r>
        <w:r w:rsidR="0064065B">
          <w:rPr>
            <w:noProof/>
            <w:webHidden/>
          </w:rPr>
          <w:tab/>
        </w:r>
        <w:r w:rsidR="0064065B">
          <w:rPr>
            <w:noProof/>
            <w:webHidden/>
          </w:rPr>
          <w:fldChar w:fldCharType="begin"/>
        </w:r>
        <w:r w:rsidR="0064065B">
          <w:rPr>
            <w:noProof/>
            <w:webHidden/>
          </w:rPr>
          <w:instrText xml:space="preserve"> PAGEREF _Toc114654544 \h </w:instrText>
        </w:r>
        <w:r w:rsidR="0064065B">
          <w:rPr>
            <w:noProof/>
            <w:webHidden/>
          </w:rPr>
        </w:r>
        <w:r w:rsidR="0064065B">
          <w:rPr>
            <w:noProof/>
            <w:webHidden/>
          </w:rPr>
          <w:fldChar w:fldCharType="separate"/>
        </w:r>
        <w:r w:rsidR="006B135E">
          <w:rPr>
            <w:noProof/>
            <w:webHidden/>
          </w:rPr>
          <w:t>39</w:t>
        </w:r>
        <w:r w:rsidR="0064065B">
          <w:rPr>
            <w:noProof/>
            <w:webHidden/>
          </w:rPr>
          <w:fldChar w:fldCharType="end"/>
        </w:r>
      </w:hyperlink>
    </w:p>
    <w:p w14:paraId="5F26BFE3" w14:textId="4195C7EB"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545" w:history="1">
        <w:r w:rsidR="0064065B" w:rsidRPr="00B70747">
          <w:rPr>
            <w:rStyle w:val="Lienhypertexte"/>
            <w:noProof/>
          </w:rPr>
          <w:t>6.1</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Fiche d’identification</w:t>
        </w:r>
        <w:r w:rsidR="0064065B">
          <w:rPr>
            <w:noProof/>
            <w:webHidden/>
          </w:rPr>
          <w:tab/>
        </w:r>
        <w:r w:rsidR="0064065B">
          <w:rPr>
            <w:noProof/>
            <w:webHidden/>
          </w:rPr>
          <w:fldChar w:fldCharType="begin"/>
        </w:r>
        <w:r w:rsidR="0064065B">
          <w:rPr>
            <w:noProof/>
            <w:webHidden/>
          </w:rPr>
          <w:instrText xml:space="preserve"> PAGEREF _Toc114654545 \h </w:instrText>
        </w:r>
        <w:r w:rsidR="0064065B">
          <w:rPr>
            <w:noProof/>
            <w:webHidden/>
          </w:rPr>
        </w:r>
        <w:r w:rsidR="0064065B">
          <w:rPr>
            <w:noProof/>
            <w:webHidden/>
          </w:rPr>
          <w:fldChar w:fldCharType="separate"/>
        </w:r>
        <w:r w:rsidR="006B135E">
          <w:rPr>
            <w:noProof/>
            <w:webHidden/>
          </w:rPr>
          <w:t>39</w:t>
        </w:r>
        <w:r w:rsidR="0064065B">
          <w:rPr>
            <w:noProof/>
            <w:webHidden/>
          </w:rPr>
          <w:fldChar w:fldCharType="end"/>
        </w:r>
      </w:hyperlink>
    </w:p>
    <w:p w14:paraId="6C9C4499" w14:textId="297E5653" w:rsidR="0064065B" w:rsidRDefault="00000000">
      <w:pPr>
        <w:pStyle w:val="TM3"/>
        <w:rPr>
          <w:rFonts w:asciiTheme="minorHAnsi" w:eastAsiaTheme="minorEastAsia" w:hAnsiTheme="minorHAnsi" w:cstheme="minorBidi"/>
          <w:noProof/>
          <w:color w:val="auto"/>
          <w:sz w:val="22"/>
          <w:lang w:val="fr-FR" w:eastAsia="fr-FR"/>
        </w:rPr>
      </w:pPr>
      <w:hyperlink w:anchor="_Toc114654546" w:history="1">
        <w:r w:rsidR="0064065B" w:rsidRPr="00B70747">
          <w:rPr>
            <w:rStyle w:val="Lienhypertexte"/>
            <w:rFonts w:cs="Calibri-Bold"/>
            <w:b/>
            <w:bCs/>
            <w:noProof/>
            <w:lang w:val="fr-FR"/>
          </w:rPr>
          <w:t>6.1.1 Personne physique</w:t>
        </w:r>
        <w:r w:rsidR="0064065B">
          <w:rPr>
            <w:noProof/>
            <w:webHidden/>
          </w:rPr>
          <w:tab/>
        </w:r>
        <w:r w:rsidR="0064065B">
          <w:rPr>
            <w:noProof/>
            <w:webHidden/>
          </w:rPr>
          <w:fldChar w:fldCharType="begin"/>
        </w:r>
        <w:r w:rsidR="0064065B">
          <w:rPr>
            <w:noProof/>
            <w:webHidden/>
          </w:rPr>
          <w:instrText xml:space="preserve"> PAGEREF _Toc114654546 \h </w:instrText>
        </w:r>
        <w:r w:rsidR="0064065B">
          <w:rPr>
            <w:noProof/>
            <w:webHidden/>
          </w:rPr>
        </w:r>
        <w:r w:rsidR="0064065B">
          <w:rPr>
            <w:noProof/>
            <w:webHidden/>
          </w:rPr>
          <w:fldChar w:fldCharType="separate"/>
        </w:r>
        <w:r w:rsidR="006B135E">
          <w:rPr>
            <w:noProof/>
            <w:webHidden/>
          </w:rPr>
          <w:t>39</w:t>
        </w:r>
        <w:r w:rsidR="0064065B">
          <w:rPr>
            <w:noProof/>
            <w:webHidden/>
          </w:rPr>
          <w:fldChar w:fldCharType="end"/>
        </w:r>
      </w:hyperlink>
    </w:p>
    <w:p w14:paraId="42009951" w14:textId="3707B709" w:rsidR="0064065B" w:rsidRDefault="00000000">
      <w:pPr>
        <w:pStyle w:val="TM3"/>
        <w:rPr>
          <w:rFonts w:asciiTheme="minorHAnsi" w:eastAsiaTheme="minorEastAsia" w:hAnsiTheme="minorHAnsi" w:cstheme="minorBidi"/>
          <w:noProof/>
          <w:color w:val="auto"/>
          <w:sz w:val="22"/>
          <w:lang w:val="fr-FR" w:eastAsia="fr-FR"/>
        </w:rPr>
      </w:pPr>
      <w:hyperlink w:anchor="_Toc114654547" w:history="1">
        <w:r w:rsidR="0064065B" w:rsidRPr="00B70747">
          <w:rPr>
            <w:rStyle w:val="Lienhypertexte"/>
            <w:rFonts w:cs="Calibri-Bold"/>
            <w:b/>
            <w:bCs/>
            <w:noProof/>
            <w:lang w:val="fr-FR"/>
          </w:rPr>
          <w:t>6.1.2 Entité de droit privé/public ayant une forme juridique</w:t>
        </w:r>
        <w:r w:rsidR="0064065B">
          <w:rPr>
            <w:noProof/>
            <w:webHidden/>
          </w:rPr>
          <w:tab/>
        </w:r>
        <w:r w:rsidR="0064065B">
          <w:rPr>
            <w:noProof/>
            <w:webHidden/>
          </w:rPr>
          <w:fldChar w:fldCharType="begin"/>
        </w:r>
        <w:r w:rsidR="0064065B">
          <w:rPr>
            <w:noProof/>
            <w:webHidden/>
          </w:rPr>
          <w:instrText xml:space="preserve"> PAGEREF _Toc114654547 \h </w:instrText>
        </w:r>
        <w:r w:rsidR="0064065B">
          <w:rPr>
            <w:noProof/>
            <w:webHidden/>
          </w:rPr>
        </w:r>
        <w:r w:rsidR="0064065B">
          <w:rPr>
            <w:noProof/>
            <w:webHidden/>
          </w:rPr>
          <w:fldChar w:fldCharType="separate"/>
        </w:r>
        <w:r w:rsidR="006B135E">
          <w:rPr>
            <w:noProof/>
            <w:webHidden/>
          </w:rPr>
          <w:t>40</w:t>
        </w:r>
        <w:r w:rsidR="0064065B">
          <w:rPr>
            <w:noProof/>
            <w:webHidden/>
          </w:rPr>
          <w:fldChar w:fldCharType="end"/>
        </w:r>
      </w:hyperlink>
    </w:p>
    <w:p w14:paraId="2C069C75" w14:textId="7751E3BE" w:rsidR="0064065B" w:rsidRDefault="00000000">
      <w:pPr>
        <w:pStyle w:val="TM3"/>
        <w:rPr>
          <w:rFonts w:asciiTheme="minorHAnsi" w:eastAsiaTheme="minorEastAsia" w:hAnsiTheme="minorHAnsi" w:cstheme="minorBidi"/>
          <w:noProof/>
          <w:color w:val="auto"/>
          <w:sz w:val="22"/>
          <w:lang w:val="fr-FR" w:eastAsia="fr-FR"/>
        </w:rPr>
      </w:pPr>
      <w:hyperlink w:anchor="_Toc114654548" w:history="1">
        <w:r w:rsidR="0064065B" w:rsidRPr="00B70747">
          <w:rPr>
            <w:rStyle w:val="Lienhypertexte"/>
            <w:rFonts w:cs="Calibri-Bold"/>
            <w:b/>
            <w:bCs/>
            <w:noProof/>
            <w:lang w:val="fr-FR"/>
          </w:rPr>
          <w:t>6.1.3 Entité de droit public</w:t>
        </w:r>
        <w:r w:rsidR="0064065B">
          <w:rPr>
            <w:noProof/>
            <w:webHidden/>
          </w:rPr>
          <w:tab/>
        </w:r>
        <w:r w:rsidR="0064065B">
          <w:rPr>
            <w:noProof/>
            <w:webHidden/>
          </w:rPr>
          <w:fldChar w:fldCharType="begin"/>
        </w:r>
        <w:r w:rsidR="0064065B">
          <w:rPr>
            <w:noProof/>
            <w:webHidden/>
          </w:rPr>
          <w:instrText xml:space="preserve"> PAGEREF _Toc114654548 \h </w:instrText>
        </w:r>
        <w:r w:rsidR="0064065B">
          <w:rPr>
            <w:noProof/>
            <w:webHidden/>
          </w:rPr>
        </w:r>
        <w:r w:rsidR="0064065B">
          <w:rPr>
            <w:noProof/>
            <w:webHidden/>
          </w:rPr>
          <w:fldChar w:fldCharType="separate"/>
        </w:r>
        <w:r w:rsidR="006B135E">
          <w:rPr>
            <w:noProof/>
            <w:webHidden/>
          </w:rPr>
          <w:t>41</w:t>
        </w:r>
        <w:r w:rsidR="0064065B">
          <w:rPr>
            <w:noProof/>
            <w:webHidden/>
          </w:rPr>
          <w:fldChar w:fldCharType="end"/>
        </w:r>
      </w:hyperlink>
    </w:p>
    <w:p w14:paraId="14ACFACA" w14:textId="20CE0087" w:rsidR="0064065B" w:rsidRDefault="00000000">
      <w:pPr>
        <w:pStyle w:val="TM3"/>
        <w:rPr>
          <w:rFonts w:asciiTheme="minorHAnsi" w:eastAsiaTheme="minorEastAsia" w:hAnsiTheme="minorHAnsi" w:cstheme="minorBidi"/>
          <w:noProof/>
          <w:color w:val="auto"/>
          <w:sz w:val="22"/>
          <w:lang w:val="fr-FR" w:eastAsia="fr-FR"/>
        </w:rPr>
      </w:pPr>
      <w:hyperlink w:anchor="_Toc114654549" w:history="1">
        <w:r w:rsidR="0064065B" w:rsidRPr="00B70747">
          <w:rPr>
            <w:rStyle w:val="Lienhypertexte"/>
            <w:rFonts w:cs="Calibri-Bold"/>
            <w:b/>
            <w:bCs/>
            <w:noProof/>
            <w:lang w:val="fr-FR"/>
          </w:rPr>
          <w:t>6.1.4 Sous-traitants</w:t>
        </w:r>
        <w:r w:rsidR="0064065B">
          <w:rPr>
            <w:noProof/>
            <w:webHidden/>
          </w:rPr>
          <w:tab/>
        </w:r>
        <w:r w:rsidR="0064065B">
          <w:rPr>
            <w:noProof/>
            <w:webHidden/>
          </w:rPr>
          <w:fldChar w:fldCharType="begin"/>
        </w:r>
        <w:r w:rsidR="0064065B">
          <w:rPr>
            <w:noProof/>
            <w:webHidden/>
          </w:rPr>
          <w:instrText xml:space="preserve"> PAGEREF _Toc114654549 \h </w:instrText>
        </w:r>
        <w:r w:rsidR="0064065B">
          <w:rPr>
            <w:noProof/>
            <w:webHidden/>
          </w:rPr>
        </w:r>
        <w:r w:rsidR="0064065B">
          <w:rPr>
            <w:noProof/>
            <w:webHidden/>
          </w:rPr>
          <w:fldChar w:fldCharType="separate"/>
        </w:r>
        <w:r w:rsidR="006B135E">
          <w:rPr>
            <w:noProof/>
            <w:webHidden/>
          </w:rPr>
          <w:t>43</w:t>
        </w:r>
        <w:r w:rsidR="0064065B">
          <w:rPr>
            <w:noProof/>
            <w:webHidden/>
          </w:rPr>
          <w:fldChar w:fldCharType="end"/>
        </w:r>
      </w:hyperlink>
    </w:p>
    <w:p w14:paraId="4B1DD965" w14:textId="345C7122"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550" w:history="1">
        <w:r w:rsidR="0064065B" w:rsidRPr="00B70747">
          <w:rPr>
            <w:rStyle w:val="Lienhypertexte"/>
            <w:noProof/>
          </w:rPr>
          <w:t>6.2</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Formulaire d’offre - Prix</w:t>
        </w:r>
        <w:r w:rsidR="0064065B">
          <w:rPr>
            <w:noProof/>
            <w:webHidden/>
          </w:rPr>
          <w:tab/>
        </w:r>
        <w:r w:rsidR="0064065B">
          <w:rPr>
            <w:noProof/>
            <w:webHidden/>
          </w:rPr>
          <w:fldChar w:fldCharType="begin"/>
        </w:r>
        <w:r w:rsidR="0064065B">
          <w:rPr>
            <w:noProof/>
            <w:webHidden/>
          </w:rPr>
          <w:instrText xml:space="preserve"> PAGEREF _Toc114654550 \h </w:instrText>
        </w:r>
        <w:r w:rsidR="0064065B">
          <w:rPr>
            <w:noProof/>
            <w:webHidden/>
          </w:rPr>
        </w:r>
        <w:r w:rsidR="0064065B">
          <w:rPr>
            <w:noProof/>
            <w:webHidden/>
          </w:rPr>
          <w:fldChar w:fldCharType="separate"/>
        </w:r>
        <w:r w:rsidR="006B135E">
          <w:rPr>
            <w:noProof/>
            <w:webHidden/>
          </w:rPr>
          <w:t>44</w:t>
        </w:r>
        <w:r w:rsidR="0064065B">
          <w:rPr>
            <w:noProof/>
            <w:webHidden/>
          </w:rPr>
          <w:fldChar w:fldCharType="end"/>
        </w:r>
      </w:hyperlink>
    </w:p>
    <w:p w14:paraId="5329D281" w14:textId="41EC15FD"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551" w:history="1">
        <w:r w:rsidR="0064065B" w:rsidRPr="00B70747">
          <w:rPr>
            <w:rStyle w:val="Lienhypertexte"/>
            <w:noProof/>
          </w:rPr>
          <w:t>6.3</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Déclaration sur l’honneur – motifs d’exclusion</w:t>
        </w:r>
        <w:r w:rsidR="0064065B">
          <w:rPr>
            <w:noProof/>
            <w:webHidden/>
          </w:rPr>
          <w:tab/>
        </w:r>
        <w:r w:rsidR="0064065B">
          <w:rPr>
            <w:noProof/>
            <w:webHidden/>
          </w:rPr>
          <w:fldChar w:fldCharType="begin"/>
        </w:r>
        <w:r w:rsidR="0064065B">
          <w:rPr>
            <w:noProof/>
            <w:webHidden/>
          </w:rPr>
          <w:instrText xml:space="preserve"> PAGEREF _Toc114654551 \h </w:instrText>
        </w:r>
        <w:r w:rsidR="0064065B">
          <w:rPr>
            <w:noProof/>
            <w:webHidden/>
          </w:rPr>
        </w:r>
        <w:r w:rsidR="0064065B">
          <w:rPr>
            <w:noProof/>
            <w:webHidden/>
          </w:rPr>
          <w:fldChar w:fldCharType="separate"/>
        </w:r>
        <w:r w:rsidR="006B135E">
          <w:rPr>
            <w:noProof/>
            <w:webHidden/>
          </w:rPr>
          <w:t>55</w:t>
        </w:r>
        <w:r w:rsidR="0064065B">
          <w:rPr>
            <w:noProof/>
            <w:webHidden/>
          </w:rPr>
          <w:fldChar w:fldCharType="end"/>
        </w:r>
      </w:hyperlink>
    </w:p>
    <w:p w14:paraId="067D7E67" w14:textId="3B5EEE78"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552" w:history="1">
        <w:r w:rsidR="0064065B" w:rsidRPr="00B70747">
          <w:rPr>
            <w:rStyle w:val="Lienhypertexte"/>
            <w:noProof/>
          </w:rPr>
          <w:t>6.4</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Déclaration intégrité soumissionnaires</w:t>
        </w:r>
        <w:r w:rsidR="0064065B">
          <w:rPr>
            <w:noProof/>
            <w:webHidden/>
          </w:rPr>
          <w:tab/>
        </w:r>
        <w:r w:rsidR="0064065B">
          <w:rPr>
            <w:noProof/>
            <w:webHidden/>
          </w:rPr>
          <w:fldChar w:fldCharType="begin"/>
        </w:r>
        <w:r w:rsidR="0064065B">
          <w:rPr>
            <w:noProof/>
            <w:webHidden/>
          </w:rPr>
          <w:instrText xml:space="preserve"> PAGEREF _Toc114654552 \h </w:instrText>
        </w:r>
        <w:r w:rsidR="0064065B">
          <w:rPr>
            <w:noProof/>
            <w:webHidden/>
          </w:rPr>
        </w:r>
        <w:r w:rsidR="0064065B">
          <w:rPr>
            <w:noProof/>
            <w:webHidden/>
          </w:rPr>
          <w:fldChar w:fldCharType="separate"/>
        </w:r>
        <w:r w:rsidR="006B135E">
          <w:rPr>
            <w:noProof/>
            <w:webHidden/>
          </w:rPr>
          <w:t>57</w:t>
        </w:r>
        <w:r w:rsidR="0064065B">
          <w:rPr>
            <w:noProof/>
            <w:webHidden/>
          </w:rPr>
          <w:fldChar w:fldCharType="end"/>
        </w:r>
      </w:hyperlink>
    </w:p>
    <w:p w14:paraId="1766D93D" w14:textId="4EC04C66"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553" w:history="1">
        <w:r w:rsidR="0064065B" w:rsidRPr="00B70747">
          <w:rPr>
            <w:rStyle w:val="Lienhypertexte"/>
            <w:noProof/>
          </w:rPr>
          <w:t>6.5</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Dossier de sélection – capacité économique</w:t>
        </w:r>
        <w:r w:rsidR="0064065B">
          <w:rPr>
            <w:noProof/>
            <w:webHidden/>
          </w:rPr>
          <w:tab/>
        </w:r>
        <w:r w:rsidR="0064065B">
          <w:rPr>
            <w:noProof/>
            <w:webHidden/>
          </w:rPr>
          <w:fldChar w:fldCharType="begin"/>
        </w:r>
        <w:r w:rsidR="0064065B">
          <w:rPr>
            <w:noProof/>
            <w:webHidden/>
          </w:rPr>
          <w:instrText xml:space="preserve"> PAGEREF _Toc114654553 \h </w:instrText>
        </w:r>
        <w:r w:rsidR="0064065B">
          <w:rPr>
            <w:noProof/>
            <w:webHidden/>
          </w:rPr>
        </w:r>
        <w:r w:rsidR="0064065B">
          <w:rPr>
            <w:noProof/>
            <w:webHidden/>
          </w:rPr>
          <w:fldChar w:fldCharType="separate"/>
        </w:r>
        <w:r w:rsidR="006B135E">
          <w:rPr>
            <w:noProof/>
            <w:webHidden/>
          </w:rPr>
          <w:t>58</w:t>
        </w:r>
        <w:r w:rsidR="0064065B">
          <w:rPr>
            <w:noProof/>
            <w:webHidden/>
          </w:rPr>
          <w:fldChar w:fldCharType="end"/>
        </w:r>
      </w:hyperlink>
    </w:p>
    <w:p w14:paraId="5FA8A5E4" w14:textId="2579671C"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554" w:history="1">
        <w:r w:rsidR="0064065B" w:rsidRPr="00B70747">
          <w:rPr>
            <w:rStyle w:val="Lienhypertexte"/>
            <w:noProof/>
          </w:rPr>
          <w:t>6.6</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Dossier de sélection – aptitude technique</w:t>
        </w:r>
        <w:r w:rsidR="0064065B">
          <w:rPr>
            <w:noProof/>
            <w:webHidden/>
          </w:rPr>
          <w:tab/>
        </w:r>
        <w:r w:rsidR="0064065B">
          <w:rPr>
            <w:noProof/>
            <w:webHidden/>
          </w:rPr>
          <w:fldChar w:fldCharType="begin"/>
        </w:r>
        <w:r w:rsidR="0064065B">
          <w:rPr>
            <w:noProof/>
            <w:webHidden/>
          </w:rPr>
          <w:instrText xml:space="preserve"> PAGEREF _Toc114654554 \h </w:instrText>
        </w:r>
        <w:r w:rsidR="0064065B">
          <w:rPr>
            <w:noProof/>
            <w:webHidden/>
          </w:rPr>
        </w:r>
        <w:r w:rsidR="0064065B">
          <w:rPr>
            <w:noProof/>
            <w:webHidden/>
          </w:rPr>
          <w:fldChar w:fldCharType="separate"/>
        </w:r>
        <w:r w:rsidR="006B135E">
          <w:rPr>
            <w:noProof/>
            <w:webHidden/>
          </w:rPr>
          <w:t>58</w:t>
        </w:r>
        <w:r w:rsidR="0064065B">
          <w:rPr>
            <w:noProof/>
            <w:webHidden/>
          </w:rPr>
          <w:fldChar w:fldCharType="end"/>
        </w:r>
      </w:hyperlink>
    </w:p>
    <w:p w14:paraId="63F10686" w14:textId="5E1BA2FE" w:rsidR="0064065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14654555" w:history="1">
        <w:r w:rsidR="0064065B" w:rsidRPr="00B70747">
          <w:rPr>
            <w:rStyle w:val="Lienhypertexte"/>
            <w:noProof/>
          </w:rPr>
          <w:t>6.7</w:t>
        </w:r>
        <w:r w:rsidR="0064065B">
          <w:rPr>
            <w:rFonts w:asciiTheme="minorHAnsi" w:eastAsiaTheme="minorEastAsia" w:hAnsiTheme="minorHAnsi" w:cstheme="minorBidi"/>
            <w:noProof/>
            <w:color w:val="auto"/>
            <w:sz w:val="22"/>
            <w:lang w:val="fr-FR" w:eastAsia="fr-FR"/>
          </w:rPr>
          <w:tab/>
        </w:r>
        <w:r w:rsidR="0064065B" w:rsidRPr="00B70747">
          <w:rPr>
            <w:rStyle w:val="Lienhypertexte"/>
            <w:noProof/>
          </w:rPr>
          <w:t>Documents à remettre – liste exhaustive</w:t>
        </w:r>
        <w:r w:rsidR="0064065B">
          <w:rPr>
            <w:noProof/>
            <w:webHidden/>
          </w:rPr>
          <w:tab/>
        </w:r>
        <w:r w:rsidR="0064065B">
          <w:rPr>
            <w:noProof/>
            <w:webHidden/>
          </w:rPr>
          <w:fldChar w:fldCharType="begin"/>
        </w:r>
        <w:r w:rsidR="0064065B">
          <w:rPr>
            <w:noProof/>
            <w:webHidden/>
          </w:rPr>
          <w:instrText xml:space="preserve"> PAGEREF _Toc114654555 \h </w:instrText>
        </w:r>
        <w:r w:rsidR="0064065B">
          <w:rPr>
            <w:noProof/>
            <w:webHidden/>
          </w:rPr>
        </w:r>
        <w:r w:rsidR="0064065B">
          <w:rPr>
            <w:noProof/>
            <w:webHidden/>
          </w:rPr>
          <w:fldChar w:fldCharType="separate"/>
        </w:r>
        <w:r w:rsidR="006B135E">
          <w:rPr>
            <w:noProof/>
            <w:webHidden/>
          </w:rPr>
          <w:t>60</w:t>
        </w:r>
        <w:r w:rsidR="0064065B">
          <w:rPr>
            <w:noProof/>
            <w:webHidden/>
          </w:rPr>
          <w:fldChar w:fldCharType="end"/>
        </w:r>
      </w:hyperlink>
    </w:p>
    <w:p w14:paraId="53FA1D91" w14:textId="309435B2" w:rsidR="00C45EFE" w:rsidRDefault="00C45EFE">
      <w:r w:rsidRPr="005D080C">
        <w:fldChar w:fldCharType="end"/>
      </w:r>
    </w:p>
    <w:p w14:paraId="3D4D38F0" w14:textId="77777777" w:rsidR="00251977" w:rsidRDefault="00251977">
      <w:pPr>
        <w:spacing w:line="259" w:lineRule="auto"/>
      </w:pPr>
    </w:p>
    <w:p w14:paraId="568E334A" w14:textId="77777777" w:rsidR="00251977" w:rsidRDefault="00251977">
      <w:pPr>
        <w:spacing w:line="259" w:lineRule="auto"/>
      </w:pPr>
    </w:p>
    <w:p w14:paraId="28529180" w14:textId="77777777" w:rsidR="00251977" w:rsidRPr="002E061F" w:rsidRDefault="00251977">
      <w:pPr>
        <w:spacing w:line="259" w:lineRule="auto"/>
        <w:rPr>
          <w:rFonts w:ascii="Calibri" w:hAnsi="Calibri" w:cs="Calibri"/>
          <w:b/>
          <w:color w:val="FFFFFF"/>
          <w:sz w:val="32"/>
          <w:szCs w:val="32"/>
        </w:rPr>
      </w:pPr>
      <w:r>
        <w:br w:type="page"/>
      </w:r>
    </w:p>
    <w:p w14:paraId="02A49965" w14:textId="6A6C0EC1" w:rsidR="002B7D5A" w:rsidRPr="004145B4" w:rsidRDefault="00C73043" w:rsidP="00C73043">
      <w:pPr>
        <w:pStyle w:val="Titre1"/>
        <w:numPr>
          <w:ilvl w:val="0"/>
          <w:numId w:val="0"/>
        </w:numPr>
      </w:pPr>
      <w:bookmarkStart w:id="2" w:name="_Toc114654478"/>
      <w:r>
        <w:lastRenderedPageBreak/>
        <w:t xml:space="preserve">1 </w:t>
      </w:r>
      <w:r w:rsidR="006C4396">
        <w:t>Généralités</w:t>
      </w:r>
      <w:bookmarkEnd w:id="2"/>
      <w:r w:rsidR="00557219" w:rsidRPr="004145B4">
        <w:t xml:space="preserve"> </w:t>
      </w:r>
    </w:p>
    <w:p w14:paraId="5558DFF7" w14:textId="223F1388" w:rsidR="002B7D5A" w:rsidRPr="007749A0" w:rsidRDefault="006C4396" w:rsidP="00413425">
      <w:pPr>
        <w:pStyle w:val="Titre2"/>
      </w:pPr>
      <w:bookmarkStart w:id="3" w:name="_Toc114654479"/>
      <w:r>
        <w:t>Dérogations aux règles générales d’exécution</w:t>
      </w:r>
      <w:bookmarkEnd w:id="3"/>
    </w:p>
    <w:p w14:paraId="5617B48F" w14:textId="6664BA09" w:rsidR="005C33F3" w:rsidRPr="005C33F3" w:rsidRDefault="009D2978" w:rsidP="00F4104D">
      <w:pPr>
        <w:pStyle w:val="Corpsdetexte"/>
        <w:shd w:val="clear" w:color="auto" w:fill="FFFFFF"/>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section 4. « </w:t>
      </w:r>
      <w:r w:rsidR="005C33F3" w:rsidRPr="005C33F3">
        <w:rPr>
          <w:rFonts w:ascii="Georgia" w:eastAsia="Calibri" w:hAnsi="Georgia" w:cs="Times New Roman"/>
          <w:color w:val="585756"/>
          <w:kern w:val="0"/>
          <w:sz w:val="21"/>
          <w:szCs w:val="22"/>
          <w:lang w:val="fr-BE"/>
        </w:rPr>
        <w:t>Conditions contractuelles et administratives particulières</w:t>
      </w:r>
      <w:r>
        <w:rPr>
          <w:rFonts w:ascii="Georgia" w:eastAsia="Calibri" w:hAnsi="Georgia" w:cs="Times New Roman"/>
          <w:color w:val="585756"/>
          <w:kern w:val="0"/>
          <w:sz w:val="21"/>
          <w:szCs w:val="22"/>
          <w:lang w:val="fr-BE"/>
        </w:rPr>
        <w:t> »</w:t>
      </w:r>
      <w:r w:rsidR="005C33F3" w:rsidRPr="005C33F3">
        <w:rPr>
          <w:rFonts w:ascii="Georgia" w:eastAsia="Calibri" w:hAnsi="Georgia" w:cs="Times New Roman"/>
          <w:color w:val="585756"/>
          <w:kern w:val="0"/>
          <w:sz w:val="21"/>
          <w:szCs w:val="22"/>
          <w:lang w:val="fr-BE"/>
        </w:rPr>
        <w:t xml:space="preserve"> du présent cahier spécial des charges (CSC) contient les clauses administratives et contractuelles particulières applicables au présent marché public par dérogation à l’AR du 14.01.2013 ou qui complètent ou précisent celui-ci. </w:t>
      </w:r>
    </w:p>
    <w:p w14:paraId="29734AED" w14:textId="77777777" w:rsidR="00B76FF5" w:rsidRPr="00211A79" w:rsidRDefault="00B76FF5" w:rsidP="00B76FF5">
      <w:pPr>
        <w:pStyle w:val="Corpsdetexte"/>
        <w:shd w:val="clear" w:color="auto" w:fill="FFFFFF"/>
        <w:rPr>
          <w:i/>
        </w:rPr>
      </w:pPr>
      <w:bookmarkStart w:id="4" w:name="_Ref260219633"/>
      <w:bookmarkStart w:id="5" w:name="_Ref260219636"/>
      <w:bookmarkStart w:id="6" w:name="_Toc364253062"/>
      <w:r w:rsidRPr="00B81FEB">
        <w:rPr>
          <w:rFonts w:ascii="Georgia" w:eastAsia="Calibri" w:hAnsi="Georgia" w:cs="Times New Roman"/>
          <w:color w:val="585756"/>
          <w:kern w:val="0"/>
          <w:sz w:val="21"/>
          <w:szCs w:val="22"/>
          <w:lang w:val="fr-BE"/>
        </w:rPr>
        <w:t xml:space="preserve">Dans le présent CSC, il est </w:t>
      </w:r>
      <w:r>
        <w:rPr>
          <w:rFonts w:ascii="Georgia" w:eastAsia="Calibri" w:hAnsi="Georgia" w:cs="Times New Roman"/>
          <w:color w:val="585756"/>
          <w:kern w:val="0"/>
          <w:sz w:val="21"/>
          <w:szCs w:val="22"/>
          <w:lang w:val="fr-BE"/>
        </w:rPr>
        <w:t>dérogé à l’article 26 §1</w:t>
      </w:r>
      <w:r w:rsidRPr="00B81FEB">
        <w:rPr>
          <w:rFonts w:ascii="Georgia" w:eastAsia="Calibri" w:hAnsi="Georgia" w:cs="Times New Roman"/>
          <w:color w:val="585756"/>
          <w:kern w:val="0"/>
          <w:sz w:val="21"/>
          <w:szCs w:val="22"/>
          <w:lang w:val="fr-BE"/>
        </w:rPr>
        <w:t xml:space="preserve"> des Règles Générales d’Exécution - RGE (AR du 14.01.2013). </w:t>
      </w:r>
    </w:p>
    <w:p w14:paraId="62E0B304" w14:textId="77777777" w:rsidR="0067285B" w:rsidRDefault="0067285B" w:rsidP="0067285B">
      <w:pPr>
        <w:pStyle w:val="Titre2"/>
        <w:keepLines w:val="0"/>
        <w:widowControl w:val="0"/>
        <w:tabs>
          <w:tab w:val="num" w:pos="576"/>
        </w:tabs>
        <w:suppressAutoHyphens/>
        <w:spacing w:after="240"/>
      </w:pPr>
      <w:bookmarkStart w:id="7" w:name="_Toc114654480"/>
      <w:r>
        <w:t>Pouvoir adjudicateur</w:t>
      </w:r>
      <w:bookmarkEnd w:id="4"/>
      <w:bookmarkEnd w:id="5"/>
      <w:bookmarkEnd w:id="6"/>
      <w:bookmarkEnd w:id="7"/>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77FA26E9" w:rsidR="0067285B" w:rsidRPr="00C91137" w:rsidRDefault="00C91137" w:rsidP="00C91137">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Pour ce marché, Enabel est </w:t>
      </w:r>
      <w:r w:rsidR="0067285B" w:rsidRPr="00C91137">
        <w:rPr>
          <w:rFonts w:ascii="Georgia" w:eastAsia="Calibri" w:hAnsi="Georgia" w:cs="Times New Roman"/>
          <w:color w:val="585756"/>
          <w:kern w:val="0"/>
          <w:sz w:val="21"/>
          <w:szCs w:val="22"/>
          <w:lang w:val="fr-BE"/>
        </w:rPr>
        <w:t xml:space="preserve">valablement représentée par </w:t>
      </w:r>
      <w:r w:rsidR="0096231F">
        <w:rPr>
          <w:rFonts w:ascii="Georgia" w:eastAsia="Calibri" w:hAnsi="Georgia" w:cs="Times New Roman"/>
          <w:color w:val="585756"/>
          <w:kern w:val="0"/>
          <w:sz w:val="21"/>
          <w:szCs w:val="22"/>
          <w:lang w:val="fr-BE"/>
        </w:rPr>
        <w:t>le Portofolio Manager</w:t>
      </w:r>
      <w:r w:rsidR="00B76FF5" w:rsidRPr="00C5274B">
        <w:rPr>
          <w:rFonts w:ascii="Georgia" w:eastAsia="Calibri" w:hAnsi="Georgia" w:cs="Times New Roman"/>
          <w:color w:val="585756"/>
          <w:kern w:val="0"/>
          <w:sz w:val="21"/>
          <w:szCs w:val="22"/>
          <w:lang w:val="fr-BE"/>
        </w:rPr>
        <w:t xml:space="preserve">, et </w:t>
      </w:r>
      <w:r w:rsidR="0096231F">
        <w:rPr>
          <w:rFonts w:ascii="Georgia" w:eastAsia="Calibri" w:hAnsi="Georgia" w:cs="Times New Roman"/>
          <w:color w:val="585756"/>
          <w:kern w:val="0"/>
          <w:sz w:val="21"/>
          <w:szCs w:val="22"/>
          <w:lang w:val="fr-BE"/>
        </w:rPr>
        <w:t>l’</w:t>
      </w:r>
      <w:r w:rsidR="00C5274B" w:rsidRPr="00C5274B">
        <w:rPr>
          <w:rFonts w:ascii="Georgia" w:eastAsia="Calibri" w:hAnsi="Georgia" w:cs="Times New Roman"/>
          <w:color w:val="585756"/>
          <w:kern w:val="0"/>
          <w:sz w:val="21"/>
          <w:szCs w:val="22"/>
          <w:lang w:val="fr-BE"/>
        </w:rPr>
        <w:t>Expert international en Contractualisation</w:t>
      </w:r>
      <w:r w:rsidR="0067285B" w:rsidRPr="00C5274B">
        <w:rPr>
          <w:rFonts w:ascii="Georgia" w:eastAsia="Calibri" w:hAnsi="Georgia" w:cs="Times New Roman"/>
          <w:color w:val="585756"/>
          <w:kern w:val="0"/>
          <w:sz w:val="21"/>
          <w:szCs w:val="22"/>
          <w:lang w:val="fr-BE"/>
        </w:rPr>
        <w:t>.</w:t>
      </w:r>
    </w:p>
    <w:p w14:paraId="676D5F1C" w14:textId="5FA604DE" w:rsidR="0067285B" w:rsidRDefault="0067285B" w:rsidP="0067285B">
      <w:pPr>
        <w:pStyle w:val="Titre2"/>
        <w:keepLines w:val="0"/>
        <w:widowControl w:val="0"/>
        <w:tabs>
          <w:tab w:val="num" w:pos="576"/>
        </w:tabs>
        <w:suppressAutoHyphens/>
        <w:spacing w:after="240"/>
      </w:pPr>
      <w:bookmarkStart w:id="8" w:name="_Toc257039813"/>
      <w:bookmarkStart w:id="9" w:name="_Toc366161146"/>
      <w:bookmarkStart w:id="10" w:name="_Toc114654481"/>
      <w:r>
        <w:t>Cadre institutionnel d</w:t>
      </w:r>
      <w:bookmarkEnd w:id="8"/>
      <w:bookmarkEnd w:id="9"/>
      <w:r w:rsidR="00425E03">
        <w:t>’Enabel</w:t>
      </w:r>
      <w:bookmarkEnd w:id="10"/>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ral dans lequel travaille Enabel</w:t>
      </w:r>
      <w:r w:rsidRPr="00C91137">
        <w:rPr>
          <w:rFonts w:ascii="Georgia" w:eastAsia="Calibri" w:hAnsi="Georgia"/>
          <w:color w:val="585756"/>
          <w:sz w:val="21"/>
          <w:szCs w:val="22"/>
        </w:rPr>
        <w:t xml:space="preserve"> est :</w:t>
      </w:r>
    </w:p>
    <w:p w14:paraId="168754AE" w14:textId="0048E51D" w:rsidR="00C91137" w:rsidRPr="00C91137" w:rsidRDefault="00C91137" w:rsidP="00662111">
      <w:pPr>
        <w:pStyle w:val="BTCtextCTB"/>
        <w:numPr>
          <w:ilvl w:val="0"/>
          <w:numId w:val="12"/>
        </w:numPr>
        <w:rPr>
          <w:rFonts w:ascii="Georgia" w:eastAsia="Calibri" w:hAnsi="Georgia"/>
          <w:color w:val="585756"/>
          <w:sz w:val="21"/>
          <w:szCs w:val="22"/>
        </w:rPr>
      </w:pPr>
      <w:r w:rsidRPr="00C91137">
        <w:rPr>
          <w:rFonts w:ascii="Georgia" w:eastAsia="Calibri" w:hAnsi="Georgia"/>
          <w:color w:val="585756"/>
          <w:sz w:val="21"/>
          <w:szCs w:val="22"/>
        </w:rPr>
        <w:t>la loi belge du 19 mars 2013 relative à la Coopération au Développement</w:t>
      </w:r>
      <w:r w:rsidRPr="00C91137">
        <w:rPr>
          <w:rFonts w:ascii="Georgia" w:eastAsia="Calibri" w:hAnsi="Georgia"/>
          <w:color w:val="585756"/>
          <w:sz w:val="21"/>
          <w:szCs w:val="22"/>
        </w:rPr>
        <w:footnoteReference w:id="2"/>
      </w:r>
      <w:r w:rsidRPr="00C91137">
        <w:rPr>
          <w:rFonts w:ascii="Georgia" w:eastAsia="Calibri" w:hAnsi="Georgia"/>
          <w:color w:val="585756"/>
          <w:sz w:val="21"/>
          <w:szCs w:val="22"/>
        </w:rPr>
        <w:t> ;</w:t>
      </w:r>
    </w:p>
    <w:p w14:paraId="60C85819" w14:textId="2D00A939" w:rsidR="00C91137" w:rsidRPr="00C91137" w:rsidRDefault="00C91137" w:rsidP="00662111">
      <w:pPr>
        <w:pStyle w:val="BTCtextCTB"/>
        <w:numPr>
          <w:ilvl w:val="0"/>
          <w:numId w:val="12"/>
        </w:numPr>
        <w:rPr>
          <w:rFonts w:ascii="Georgia" w:eastAsia="Calibri" w:hAnsi="Georgia"/>
          <w:color w:val="585756"/>
          <w:sz w:val="21"/>
          <w:szCs w:val="22"/>
        </w:rPr>
      </w:pPr>
      <w:r w:rsidRPr="00C91137">
        <w:rPr>
          <w:rFonts w:ascii="Georgia" w:eastAsia="Calibri" w:hAnsi="Georgia"/>
          <w:color w:val="585756"/>
          <w:sz w:val="21"/>
          <w:szCs w:val="22"/>
        </w:rPr>
        <w:t>la Loi belge du 21 décembre 1998 portant création de la « Coopération Technique Belge » sous la forme d’une société de droit public</w:t>
      </w:r>
      <w:r w:rsidRPr="00C91137">
        <w:rPr>
          <w:rFonts w:ascii="Georgia" w:eastAsia="Calibri" w:hAnsi="Georgia"/>
          <w:color w:val="585756"/>
          <w:sz w:val="21"/>
          <w:szCs w:val="22"/>
        </w:rPr>
        <w:footnoteReference w:id="3"/>
      </w:r>
      <w:r w:rsidRPr="00C91137">
        <w:rPr>
          <w:rFonts w:ascii="Georgia" w:eastAsia="Calibri" w:hAnsi="Georgia"/>
          <w:color w:val="585756"/>
          <w:sz w:val="21"/>
          <w:szCs w:val="22"/>
        </w:rPr>
        <w:t> ;</w:t>
      </w:r>
    </w:p>
    <w:p w14:paraId="00E89C77" w14:textId="0D68CDD2" w:rsidR="00C91137" w:rsidRPr="00C91137" w:rsidRDefault="00C91137" w:rsidP="00662111">
      <w:pPr>
        <w:pStyle w:val="BTCtextCTB"/>
        <w:numPr>
          <w:ilvl w:val="0"/>
          <w:numId w:val="12"/>
        </w:numPr>
        <w:rPr>
          <w:rFonts w:ascii="Georgia" w:eastAsia="Calibri" w:hAnsi="Georgia"/>
          <w:color w:val="585756"/>
          <w:sz w:val="21"/>
          <w:szCs w:val="22"/>
        </w:rPr>
      </w:pPr>
      <w:r w:rsidRPr="00C91137">
        <w:rPr>
          <w:rFonts w:ascii="Georgia" w:eastAsia="Calibri" w:hAnsi="Georgia"/>
          <w:color w:val="585756"/>
          <w:sz w:val="21"/>
          <w:szCs w:val="22"/>
        </w:rPr>
        <w:t xml:space="preserve">la loi du 23 novembre 2017 portant modification du nom de la Coopération technique belge et définition des missions et du fonctionnement d’Enabel, Agence belge de Développement, publiée au Moniteur belge du 11 décembre 2017. </w:t>
      </w:r>
    </w:p>
    <w:p w14:paraId="4F174018" w14:textId="00800E25"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Les développements suivants constituent eux aussi un fil rouge dans le travail d</w:t>
      </w:r>
      <w:r w:rsidR="00425E03">
        <w:rPr>
          <w:rFonts w:ascii="Georgia" w:eastAsia="Calibri" w:hAnsi="Georgia" w:cs="Times New Roman"/>
          <w:color w:val="585756"/>
          <w:kern w:val="0"/>
          <w:sz w:val="21"/>
          <w:szCs w:val="22"/>
          <w:lang w:val="fr-BE"/>
        </w:rPr>
        <w:t>’Enabel</w:t>
      </w:r>
      <w:r w:rsidR="00F730F2">
        <w:rPr>
          <w:rFonts w:ascii="Georgia" w:eastAsia="Calibri" w:hAnsi="Georgia" w:cs="Times New Roman"/>
          <w:color w:val="585756"/>
          <w:kern w:val="0"/>
          <w:sz w:val="21"/>
          <w:szCs w:val="22"/>
          <w:lang w:val="fr-BE"/>
        </w:rPr>
        <w:t xml:space="preserve"> </w:t>
      </w:r>
      <w:r w:rsidRPr="00C91137">
        <w:rPr>
          <w:rFonts w:ascii="Georgia" w:eastAsia="Calibri" w:hAnsi="Georgia" w:cs="Times New Roman"/>
          <w:color w:val="585756"/>
          <w:kern w:val="0"/>
          <w:sz w:val="21"/>
          <w:szCs w:val="22"/>
          <w:lang w:val="fr-BE"/>
        </w:rPr>
        <w:t>: citons, à titre de principaux exemples :</w:t>
      </w:r>
    </w:p>
    <w:p w14:paraId="4A02BF38" w14:textId="1E8D511F" w:rsidR="0067285B" w:rsidRPr="00C91137" w:rsidRDefault="0067285B"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C91137">
        <w:rPr>
          <w:rFonts w:ascii="Georgia" w:eastAsia="Calibri" w:hAnsi="Georgia"/>
          <w:bCs w:val="0"/>
          <w:color w:val="585756"/>
          <w:sz w:val="21"/>
          <w:szCs w:val="22"/>
          <w:lang w:val="fr-BE" w:eastAsia="en-US"/>
        </w:rPr>
        <w:t>sur le plan de la coopération internationale : les Objectifs d</w:t>
      </w:r>
      <w:r w:rsidR="00C91137" w:rsidRPr="00C91137">
        <w:rPr>
          <w:rFonts w:ascii="Georgia" w:eastAsia="Calibri" w:hAnsi="Georgia"/>
          <w:bCs w:val="0"/>
          <w:color w:val="585756"/>
          <w:sz w:val="21"/>
          <w:szCs w:val="22"/>
          <w:lang w:val="fr-BE" w:eastAsia="en-US"/>
        </w:rPr>
        <w:t>e</w:t>
      </w:r>
      <w:r w:rsidRPr="00C91137">
        <w:rPr>
          <w:rFonts w:ascii="Georgia" w:eastAsia="Calibri" w:hAnsi="Georgia"/>
          <w:bCs w:val="0"/>
          <w:color w:val="585756"/>
          <w:sz w:val="21"/>
          <w:szCs w:val="22"/>
          <w:lang w:val="fr-BE" w:eastAsia="en-US"/>
        </w:rPr>
        <w:t xml:space="preserve"> Développement</w:t>
      </w:r>
      <w:r w:rsidR="00C91137">
        <w:rPr>
          <w:rFonts w:ascii="Georgia" w:eastAsia="Calibri" w:hAnsi="Georgia"/>
          <w:bCs w:val="0"/>
          <w:color w:val="585756"/>
          <w:sz w:val="21"/>
          <w:szCs w:val="22"/>
          <w:lang w:val="fr-BE" w:eastAsia="en-US"/>
        </w:rPr>
        <w:t xml:space="preserve"> Durables</w:t>
      </w:r>
      <w:r w:rsidRPr="00C91137">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7777777" w:rsidR="0067285B" w:rsidRPr="00211A79" w:rsidRDefault="0067285B"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de la lutte contre la corruption : la loi du 8 mai 2007 portant assentiment à la Convention des Nations unies contre la corruption, faite à New York le 31 octobre 2003</w:t>
      </w:r>
      <w:r w:rsidRPr="0067285B">
        <w:rPr>
          <w:rFonts w:ascii="Georgia" w:eastAsia="Calibri" w:hAnsi="Georgia"/>
          <w:bCs w:val="0"/>
          <w:color w:val="585756"/>
          <w:sz w:val="21"/>
          <w:szCs w:val="22"/>
          <w:lang w:val="en-US" w:eastAsia="en-US"/>
        </w:rPr>
        <w:footnoteReference w:id="4"/>
      </w:r>
      <w:r w:rsidRPr="00211A79">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7777777" w:rsidR="0067285B" w:rsidRPr="00211A79" w:rsidRDefault="0067285B"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 xml:space="preserve">sur le plan du respect des droits humains : la Déclaration Universelle des Droits de l’Homme des Nations unies (1948) ainsi que les 8 conventions de base de </w:t>
      </w:r>
      <w:r w:rsidRPr="00211A79">
        <w:rPr>
          <w:rFonts w:ascii="Georgia" w:eastAsia="Calibri" w:hAnsi="Georgia"/>
          <w:bCs w:val="0"/>
          <w:color w:val="585756"/>
          <w:sz w:val="21"/>
          <w:szCs w:val="22"/>
          <w:lang w:val="fr-BE" w:eastAsia="en-US"/>
        </w:rPr>
        <w:lastRenderedPageBreak/>
        <w:t>l’Organisation Internationale du Travail</w:t>
      </w:r>
      <w:r w:rsidRPr="0067285B">
        <w:rPr>
          <w:rFonts w:ascii="Georgia" w:eastAsia="Calibri" w:hAnsi="Georgia"/>
          <w:bCs w:val="0"/>
          <w:color w:val="585756"/>
          <w:sz w:val="21"/>
          <w:szCs w:val="22"/>
          <w:lang w:val="en-US" w:eastAsia="en-US"/>
        </w:rPr>
        <w:footnoteReference w:id="5"/>
      </w:r>
      <w:r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211A79" w:rsidRDefault="0067285B" w:rsidP="00995614">
      <w:pPr>
        <w:pStyle w:val="BTCbulletsCTB"/>
        <w:numPr>
          <w:ilvl w:val="0"/>
          <w:numId w:val="3"/>
        </w:numPr>
        <w:spacing w:line="276" w:lineRule="auto"/>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du respect de l’environnement :  La Convention-cadre sur les changements climatiques de Paris, le douze décembre deux mille quinze ;</w:t>
      </w:r>
    </w:p>
    <w:p w14:paraId="03EDCBCF" w14:textId="77777777" w:rsidR="0067285B" w:rsidRPr="00211A79" w:rsidRDefault="0067285B" w:rsidP="00995614">
      <w:pPr>
        <w:pStyle w:val="BTCbulletsCTB"/>
        <w:spacing w:line="276" w:lineRule="auto"/>
        <w:rPr>
          <w:rFonts w:ascii="Georgia" w:eastAsia="Calibri" w:hAnsi="Georgia"/>
          <w:bCs w:val="0"/>
          <w:color w:val="585756"/>
          <w:sz w:val="21"/>
          <w:szCs w:val="22"/>
          <w:lang w:val="fr-BE" w:eastAsia="en-US"/>
        </w:rPr>
      </w:pPr>
    </w:p>
    <w:p w14:paraId="1158B4EE" w14:textId="77777777" w:rsidR="0017446A" w:rsidRDefault="0017446A" w:rsidP="00995614">
      <w:pPr>
        <w:pStyle w:val="BTCbulletsCTB"/>
        <w:numPr>
          <w:ilvl w:val="0"/>
          <w:numId w:val="3"/>
        </w:numPr>
        <w:spacing w:line="276"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 premier contrat de gestion entre Enabel et l’Etat fédéral belge (approuvé par AR du 17.12.2017, MB 22.12.2017) qui arrête les règles et les conditions spéciales relatives à l’exercice des tâches de service public par Enabel pour le compte de l’Etat belge.</w:t>
      </w:r>
    </w:p>
    <w:p w14:paraId="7C56897A" w14:textId="1F9648D3" w:rsidR="00E14587" w:rsidRPr="00211A79" w:rsidRDefault="000627AC" w:rsidP="00995614">
      <w:pPr>
        <w:pStyle w:val="BTCbulletsCTB"/>
        <w:numPr>
          <w:ilvl w:val="0"/>
          <w:numId w:val="3"/>
        </w:numPr>
        <w:spacing w:line="276" w:lineRule="auto"/>
        <w:jc w:val="both"/>
        <w:rPr>
          <w:rFonts w:ascii="Georgia" w:eastAsia="Calibri" w:hAnsi="Georgia"/>
          <w:bCs w:val="0"/>
          <w:color w:val="585756"/>
          <w:sz w:val="21"/>
          <w:szCs w:val="22"/>
          <w:lang w:val="fr-BE" w:eastAsia="en-US"/>
        </w:rPr>
      </w:pPr>
      <w:r w:rsidRPr="000627AC">
        <w:rPr>
          <w:rFonts w:ascii="Georgia" w:eastAsia="Calibri" w:hAnsi="Georgia"/>
          <w:bCs w:val="0"/>
          <w:color w:val="585756"/>
          <w:sz w:val="21"/>
          <w:szCs w:val="22"/>
          <w:lang w:val="fr-BE" w:eastAsia="en-US"/>
        </w:rPr>
        <w:t xml:space="preserve">le Code éthique de Enabel de janvier 2019, ainsi que la Politique de Enabel concernant l’exploitation et les abus sexuels – juin 2019  et la Politique de Enabel concernant la maîtrise des risques de fraude et de corruption – juin 2019 ;  </w:t>
      </w:r>
    </w:p>
    <w:p w14:paraId="52FCC7DC" w14:textId="77777777" w:rsidR="002A1F15" w:rsidRDefault="002A1F15" w:rsidP="002A1F15">
      <w:pPr>
        <w:pStyle w:val="Titre2"/>
        <w:keepLines w:val="0"/>
        <w:widowControl w:val="0"/>
        <w:tabs>
          <w:tab w:val="num" w:pos="576"/>
        </w:tabs>
        <w:suppressAutoHyphens/>
        <w:spacing w:after="240"/>
        <w:ind w:left="578" w:hanging="578"/>
      </w:pPr>
      <w:bookmarkStart w:id="11" w:name="législation"/>
      <w:bookmarkStart w:id="12" w:name="_Ref233108991"/>
      <w:bookmarkStart w:id="13" w:name="_Ref233108994"/>
      <w:bookmarkStart w:id="14" w:name="_Toc257380472"/>
      <w:bookmarkStart w:id="15" w:name="_Toc260134189"/>
      <w:bookmarkStart w:id="16" w:name="_Toc364253063"/>
      <w:bookmarkStart w:id="17" w:name="_Toc114654482"/>
      <w:r>
        <w:t>Règles régissant le marché</w:t>
      </w:r>
      <w:bookmarkEnd w:id="11"/>
      <w:bookmarkEnd w:id="12"/>
      <w:bookmarkEnd w:id="13"/>
      <w:bookmarkEnd w:id="14"/>
      <w:bookmarkEnd w:id="15"/>
      <w:bookmarkEnd w:id="16"/>
      <w:bookmarkEnd w:id="17"/>
    </w:p>
    <w:p w14:paraId="468C1B90" w14:textId="77777777" w:rsidR="002A1F15" w:rsidRPr="00211A79" w:rsidRDefault="002A1F15" w:rsidP="00995614">
      <w:pPr>
        <w:pStyle w:val="BTCbulletsCTB"/>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2A1F15">
        <w:rPr>
          <w:rFonts w:ascii="Georgia" w:eastAsia="Calibri" w:hAnsi="Georgia"/>
          <w:bCs w:val="0"/>
          <w:color w:val="585756"/>
          <w:sz w:val="21"/>
          <w:szCs w:val="22"/>
          <w:lang w:val="en-US" w:eastAsia="en-US"/>
        </w:rPr>
        <w:footnoteReference w:id="6"/>
      </w:r>
      <w:r w:rsidRPr="00211A79">
        <w:rPr>
          <w:rFonts w:ascii="Georgia" w:eastAsia="Calibri" w:hAnsi="Georgia"/>
          <w:bCs w:val="0"/>
          <w:color w:val="585756"/>
          <w:sz w:val="21"/>
          <w:szCs w:val="22"/>
          <w:lang w:val="fr-BE" w:eastAsia="en-US"/>
        </w:rPr>
        <w:t> ;</w:t>
      </w:r>
    </w:p>
    <w:p w14:paraId="0B297ABB" w14:textId="77777777" w:rsidR="002A1F15" w:rsidRPr="00211A79"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2A1F15">
        <w:rPr>
          <w:rFonts w:ascii="Georgia" w:eastAsia="Calibri" w:hAnsi="Georgia"/>
          <w:bCs w:val="0"/>
          <w:color w:val="585756"/>
          <w:sz w:val="21"/>
          <w:szCs w:val="22"/>
          <w:lang w:val="en-US" w:eastAsia="en-US"/>
        </w:rPr>
        <w:footnoteReference w:id="7"/>
      </w:r>
    </w:p>
    <w:p w14:paraId="5156202A" w14:textId="77777777" w:rsidR="002A1F15" w:rsidRPr="00211A79"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2A1F15">
        <w:rPr>
          <w:rFonts w:ascii="Georgia" w:eastAsia="Calibri" w:hAnsi="Georgia"/>
          <w:bCs w:val="0"/>
          <w:color w:val="585756"/>
          <w:sz w:val="21"/>
          <w:szCs w:val="22"/>
          <w:lang w:val="en-US" w:eastAsia="en-US"/>
        </w:rPr>
        <w:footnoteReference w:id="8"/>
      </w:r>
      <w:r w:rsidRPr="00211A79">
        <w:rPr>
          <w:rFonts w:ascii="Georgia" w:eastAsia="Calibri" w:hAnsi="Georgia"/>
          <w:bCs w:val="0"/>
          <w:color w:val="585756"/>
          <w:sz w:val="21"/>
          <w:szCs w:val="22"/>
          <w:lang w:val="fr-BE" w:eastAsia="en-US"/>
        </w:rPr>
        <w:t> ;</w:t>
      </w:r>
    </w:p>
    <w:p w14:paraId="701CC8FE" w14:textId="77777777" w:rsidR="002A1F15" w:rsidRPr="00211A79"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2A1F15">
        <w:rPr>
          <w:rFonts w:ascii="Georgia" w:eastAsia="Calibri" w:hAnsi="Georgia"/>
          <w:bCs w:val="0"/>
          <w:color w:val="585756"/>
          <w:sz w:val="21"/>
          <w:szCs w:val="22"/>
          <w:lang w:val="en-US" w:eastAsia="en-US"/>
        </w:rPr>
        <w:footnoteReference w:id="9"/>
      </w:r>
      <w:r w:rsidRPr="00211A79">
        <w:rPr>
          <w:rFonts w:ascii="Georgia" w:eastAsia="Calibri" w:hAnsi="Georgia"/>
          <w:bCs w:val="0"/>
          <w:color w:val="585756"/>
          <w:sz w:val="21"/>
          <w:szCs w:val="22"/>
          <w:lang w:val="fr-BE" w:eastAsia="en-US"/>
        </w:rPr>
        <w:t> ;</w:t>
      </w:r>
    </w:p>
    <w:p w14:paraId="0AE344F8" w14:textId="652E650A" w:rsidR="002A1F15" w:rsidRPr="00B76FF5" w:rsidRDefault="002A1F15" w:rsidP="00B76FF5">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5E0A004E" w14:textId="6F6D7EDD" w:rsidR="002A1F15"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A1F15">
        <w:rPr>
          <w:rFonts w:ascii="Georgia" w:eastAsia="Calibri" w:hAnsi="Georgia"/>
          <w:bCs w:val="0"/>
          <w:color w:val="585756"/>
          <w:sz w:val="21"/>
          <w:szCs w:val="22"/>
          <w:lang w:val="fr-BE" w:eastAsia="en-US"/>
        </w:rPr>
        <w:t xml:space="preserve">Toute la réglementation belge sur les marchés publics peut être consultée sur </w:t>
      </w:r>
      <w:hyperlink r:id="rId16" w:history="1">
        <w:r w:rsidR="00835B98" w:rsidRPr="004D2F0B">
          <w:rPr>
            <w:rStyle w:val="Lienhypertexte"/>
            <w:rFonts w:ascii="Georgia" w:eastAsia="Calibri" w:hAnsi="Georgia"/>
            <w:bCs w:val="0"/>
            <w:sz w:val="21"/>
            <w:szCs w:val="22"/>
            <w:lang w:val="fr-BE" w:eastAsia="en-US"/>
          </w:rPr>
          <w:t>www.publicprocurement.be</w:t>
        </w:r>
      </w:hyperlink>
      <w:r w:rsidRPr="002A1F15">
        <w:rPr>
          <w:rFonts w:ascii="Georgia" w:eastAsia="Calibri" w:hAnsi="Georgia"/>
          <w:bCs w:val="0"/>
          <w:color w:val="585756"/>
          <w:sz w:val="21"/>
          <w:szCs w:val="22"/>
          <w:lang w:val="fr-BE" w:eastAsia="en-US"/>
        </w:rPr>
        <w:t>.</w:t>
      </w:r>
    </w:p>
    <w:p w14:paraId="74449B25" w14:textId="77777777" w:rsidR="00835B98" w:rsidRPr="00835B98" w:rsidRDefault="00835B98"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835B98">
        <w:rPr>
          <w:rFonts w:ascii="Georgia" w:eastAsia="Calibri" w:hAnsi="Georgia"/>
          <w:bCs w:val="0"/>
          <w:color w:val="585756"/>
          <w:sz w:val="21"/>
          <w:szCs w:val="22"/>
          <w:lang w:val="fr-BE" w:eastAsia="en-US"/>
        </w:rPr>
        <w:t>La Politique de Enabel concernant l’exploitation et les abus sexuels – juin 2019 ;</w:t>
      </w:r>
    </w:p>
    <w:p w14:paraId="0700C152" w14:textId="548DD7F8" w:rsidR="00835B98" w:rsidRPr="00835B98" w:rsidRDefault="00835B98"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835B98">
        <w:rPr>
          <w:rFonts w:ascii="Georgia" w:eastAsia="Calibri" w:hAnsi="Georgia"/>
          <w:bCs w:val="0"/>
          <w:color w:val="585756"/>
          <w:sz w:val="21"/>
          <w:szCs w:val="22"/>
          <w:lang w:val="fr-BE" w:eastAsia="en-US"/>
        </w:rPr>
        <w:t>La Politique de Enabel concernant la maîtrise des risques de fraude et de corruption – juin 2019 ;</w:t>
      </w:r>
    </w:p>
    <w:p w14:paraId="43052967" w14:textId="025A6563" w:rsidR="00835B98" w:rsidRDefault="00B76FF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L</w:t>
      </w:r>
      <w:r w:rsidR="00835B98" w:rsidRPr="00835B98">
        <w:rPr>
          <w:rFonts w:ascii="Georgia" w:eastAsia="Calibri" w:hAnsi="Georgia"/>
          <w:bCs w:val="0"/>
          <w:color w:val="585756"/>
          <w:sz w:val="21"/>
          <w:szCs w:val="22"/>
          <w:lang w:val="fr-BE" w:eastAsia="en-US"/>
        </w:rPr>
        <w:t xml:space="preserve">a législation </w:t>
      </w:r>
      <w:r>
        <w:rPr>
          <w:rFonts w:ascii="Georgia" w:eastAsia="Calibri" w:hAnsi="Georgia"/>
          <w:bCs w:val="0"/>
          <w:color w:val="585756"/>
          <w:sz w:val="21"/>
          <w:szCs w:val="22"/>
          <w:lang w:val="fr-BE" w:eastAsia="en-US"/>
        </w:rPr>
        <w:t>sénégalaise</w:t>
      </w:r>
      <w:r w:rsidR="00835B98" w:rsidRPr="00835B98">
        <w:rPr>
          <w:rFonts w:ascii="Georgia" w:eastAsia="Calibri" w:hAnsi="Georgia"/>
          <w:bCs w:val="0"/>
          <w:color w:val="585756"/>
          <w:sz w:val="21"/>
          <w:szCs w:val="22"/>
          <w:lang w:val="fr-BE" w:eastAsia="en-US"/>
        </w:rPr>
        <w:t xml:space="preserve"> applicable relative </w:t>
      </w:r>
      <w:r>
        <w:rPr>
          <w:rFonts w:ascii="Georgia" w:eastAsia="Calibri" w:hAnsi="Georgia"/>
          <w:bCs w:val="0"/>
          <w:color w:val="585756"/>
          <w:sz w:val="21"/>
          <w:szCs w:val="22"/>
          <w:lang w:val="fr-BE" w:eastAsia="en-US"/>
        </w:rPr>
        <w:t xml:space="preserve">au </w:t>
      </w:r>
      <w:r w:rsidR="00835B98" w:rsidRPr="00835B98">
        <w:rPr>
          <w:rFonts w:ascii="Georgia" w:eastAsia="Calibri" w:hAnsi="Georgia"/>
          <w:bCs w:val="0"/>
          <w:color w:val="585756"/>
          <w:sz w:val="21"/>
          <w:szCs w:val="22"/>
          <w:lang w:val="fr-BE" w:eastAsia="en-US"/>
        </w:rPr>
        <w:t xml:space="preserve">harcèlement sexuel au travail </w:t>
      </w:r>
    </w:p>
    <w:p w14:paraId="7FAE762D" w14:textId="79248810" w:rsidR="00BD4B87" w:rsidRDefault="00BD4B87"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62F8A4CA" w14:textId="3F4B00CB" w:rsidR="00BD4B87" w:rsidRDefault="00B76FF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La L</w:t>
      </w:r>
      <w:r w:rsidR="00BD4B87" w:rsidRPr="00D14EA3">
        <w:rPr>
          <w:rFonts w:ascii="Georgia" w:eastAsia="Calibri" w:hAnsi="Georgia"/>
          <w:bCs w:val="0"/>
          <w:color w:val="585756"/>
          <w:sz w:val="21"/>
          <w:szCs w:val="22"/>
          <w:lang w:val="fr-BE" w:eastAsia="en-US"/>
        </w:rPr>
        <w:t>oi du 30 juillet 2018 relative à la protection des personnes physiques à l’égard des traitements de données à caractère personnel.</w:t>
      </w:r>
    </w:p>
    <w:p w14:paraId="406B5FCB" w14:textId="1AC9E1C9" w:rsidR="00835B98" w:rsidRPr="002A1F15" w:rsidRDefault="00835B98" w:rsidP="00995614">
      <w:pPr>
        <w:pStyle w:val="BTCbulletsCTB"/>
        <w:tabs>
          <w:tab w:val="left" w:pos="360"/>
        </w:tabs>
        <w:spacing w:after="120" w:line="288" w:lineRule="auto"/>
        <w:jc w:val="both"/>
        <w:rPr>
          <w:rFonts w:ascii="Georgia" w:eastAsia="Calibri" w:hAnsi="Georgia"/>
          <w:bCs w:val="0"/>
          <w:color w:val="585756"/>
          <w:sz w:val="21"/>
          <w:szCs w:val="22"/>
          <w:lang w:val="fr-BE" w:eastAsia="en-US"/>
        </w:rPr>
      </w:pPr>
      <w:r w:rsidRPr="00835B98">
        <w:rPr>
          <w:rFonts w:ascii="Georgia" w:eastAsia="Calibri" w:hAnsi="Georgia"/>
          <w:bCs w:val="0"/>
          <w:color w:val="585756"/>
          <w:sz w:val="21"/>
          <w:szCs w:val="22"/>
          <w:lang w:val="fr-BE" w:eastAsia="en-US"/>
        </w:rPr>
        <w:t xml:space="preserve">Toute la réglementation belge sur les marchés publics peut être consultée sur www.publicprocurement.be, le code éthique et les politiques de Enabel mentionnées ci-dessus sur le site web de Enabel, ou </w:t>
      </w:r>
      <w:r w:rsidR="00D13F9A" w:rsidRPr="00835B98">
        <w:rPr>
          <w:rFonts w:ascii="Georgia" w:eastAsia="Calibri" w:hAnsi="Georgia"/>
          <w:bCs w:val="0"/>
          <w:color w:val="585756"/>
          <w:sz w:val="21"/>
          <w:szCs w:val="22"/>
          <w:lang w:val="fr-BE" w:eastAsia="en-US"/>
        </w:rPr>
        <w:t>https://www.enabel.be/fr/content/lethique-enabel.</w:t>
      </w:r>
    </w:p>
    <w:p w14:paraId="5EDA511C" w14:textId="77777777" w:rsidR="00633898" w:rsidRDefault="00633898" w:rsidP="00633898">
      <w:pPr>
        <w:pStyle w:val="Titre2"/>
        <w:keepLines w:val="0"/>
        <w:widowControl w:val="0"/>
        <w:tabs>
          <w:tab w:val="num" w:pos="576"/>
        </w:tabs>
        <w:suppressAutoHyphens/>
        <w:spacing w:after="240"/>
        <w:ind w:left="578" w:hanging="578"/>
      </w:pPr>
      <w:bookmarkStart w:id="18" w:name="_Toc224619176"/>
      <w:bookmarkStart w:id="19" w:name="_Toc257380473"/>
      <w:bookmarkStart w:id="20" w:name="_Toc260134190"/>
      <w:bookmarkStart w:id="21" w:name="_Toc364253064"/>
      <w:bookmarkStart w:id="22" w:name="_Toc114654483"/>
      <w:r>
        <w:t>Définitions</w:t>
      </w:r>
      <w:bookmarkEnd w:id="18"/>
      <w:bookmarkEnd w:id="19"/>
      <w:bookmarkEnd w:id="20"/>
      <w:bookmarkEnd w:id="21"/>
      <w:bookmarkEnd w:id="22"/>
    </w:p>
    <w:p w14:paraId="7866988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29839CBB"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 xml:space="preserve">L’adjudicataire / le </w:t>
      </w:r>
      <w:r w:rsidR="00C450BD">
        <w:rPr>
          <w:rFonts w:ascii="Georgia" w:eastAsia="Calibri" w:hAnsi="Georgia"/>
          <w:bCs w:val="0"/>
          <w:color w:val="585756"/>
          <w:sz w:val="21"/>
          <w:szCs w:val="22"/>
          <w:u w:val="single"/>
          <w:lang w:val="fr-BE" w:eastAsia="en-US"/>
        </w:rPr>
        <w:t>fournisseur</w:t>
      </w:r>
      <w:r w:rsidRPr="00211A79">
        <w:rPr>
          <w:rFonts w:ascii="Georgia" w:eastAsia="Calibri" w:hAnsi="Georgia"/>
          <w:bCs w:val="0"/>
          <w:color w:val="585756"/>
          <w:sz w:val="21"/>
          <w:szCs w:val="22"/>
          <w:lang w:val="fr-BE" w:eastAsia="en-US"/>
        </w:rPr>
        <w:t> : le soumissionnaire à qui le marché est attribué ;</w:t>
      </w:r>
    </w:p>
    <w:p w14:paraId="0CB3B5E6" w14:textId="0218F752"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pouvoir adjudicateur ou l’adjudicateur</w:t>
      </w:r>
      <w:r w:rsidRPr="00211A79">
        <w:rPr>
          <w:rFonts w:ascii="Georgia" w:eastAsia="Calibri" w:hAnsi="Georgia"/>
          <w:bCs w:val="0"/>
          <w:color w:val="585756"/>
          <w:sz w:val="21"/>
          <w:szCs w:val="22"/>
          <w:lang w:val="fr-BE" w:eastAsia="en-US"/>
        </w:rPr>
        <w:t xml:space="preserve"> : </w:t>
      </w:r>
      <w:r w:rsidR="0021448A">
        <w:rPr>
          <w:rFonts w:ascii="Georgia" w:eastAsia="Calibri" w:hAnsi="Georgia"/>
          <w:bCs w:val="0"/>
          <w:color w:val="585756"/>
          <w:sz w:val="21"/>
          <w:szCs w:val="22"/>
          <w:lang w:val="fr-BE" w:eastAsia="en-US"/>
        </w:rPr>
        <w:t>Enabel</w:t>
      </w:r>
      <w:r w:rsidRPr="00211A79">
        <w:rPr>
          <w:rFonts w:ascii="Georgia" w:eastAsia="Calibri" w:hAnsi="Georgia"/>
          <w:bCs w:val="0"/>
          <w:color w:val="585756"/>
          <w:sz w:val="21"/>
          <w:szCs w:val="22"/>
          <w:lang w:val="fr-BE" w:eastAsia="en-US"/>
        </w:rPr>
        <w:t>, représentée par le</w:t>
      </w:r>
      <w:r w:rsidR="00B76FF5">
        <w:rPr>
          <w:rFonts w:ascii="Georgia" w:eastAsia="Calibri" w:hAnsi="Georgia"/>
          <w:bCs w:val="0"/>
          <w:color w:val="585756"/>
          <w:sz w:val="21"/>
          <w:szCs w:val="22"/>
          <w:lang w:val="fr-BE" w:eastAsia="en-US"/>
        </w:rPr>
        <w:t xml:space="preserve">s mandataires mentionnés ci-dessus </w:t>
      </w:r>
      <w:r w:rsidRPr="00F4104D">
        <w:rPr>
          <w:rFonts w:ascii="Georgia" w:eastAsia="Calibri" w:hAnsi="Georgia"/>
          <w:bCs w:val="0"/>
          <w:color w:val="585756"/>
          <w:sz w:val="21"/>
          <w:szCs w:val="22"/>
          <w:shd w:val="clear" w:color="auto" w:fill="D0CECE"/>
          <w:lang w:val="fr-BE" w:eastAsia="en-US"/>
        </w:rPr>
        <w:t>;</w:t>
      </w:r>
    </w:p>
    <w:p w14:paraId="6555E76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4BC7FE62"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 un mode alternatif de conception ou d’exécution qui est introduit soit à la demande du pouvoir adjudicateur, soit à l’initiative du soumissionnaire</w:t>
      </w:r>
      <w:r w:rsidR="00322614">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w:t>
      </w:r>
    </w:p>
    <w:p w14:paraId="33E92436" w14:textId="5276CC11"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043528">
        <w:rPr>
          <w:rFonts w:ascii="Georgia" w:eastAsia="Calibri" w:hAnsi="Georgia"/>
          <w:bCs w:val="0"/>
          <w:color w:val="585756"/>
          <w:sz w:val="21"/>
          <w:szCs w:val="22"/>
          <w:lang w:val="fr-BE" w:eastAsia="en-US"/>
        </w:rPr>
        <w:t>qui est introduit soit à la demande du pouvoir adjudicateur, soit à l’initiative du soumissionnaire</w:t>
      </w:r>
      <w:r w:rsidR="00322614">
        <w:rPr>
          <w:rFonts w:ascii="Georgia" w:eastAsia="Calibri" w:hAnsi="Georgia"/>
          <w:bCs w:val="0"/>
          <w:color w:val="585756"/>
          <w:sz w:val="21"/>
          <w:szCs w:val="22"/>
          <w:lang w:val="fr-BE" w:eastAsia="en-US"/>
        </w:rPr>
        <w:t xml:space="preserve"> </w:t>
      </w:r>
      <w:r w:rsidRPr="00043528">
        <w:rPr>
          <w:rFonts w:ascii="Georgia" w:eastAsia="Calibri" w:hAnsi="Georgia"/>
          <w:bCs w:val="0"/>
          <w:color w:val="585756"/>
          <w:sz w:val="21"/>
          <w:szCs w:val="22"/>
          <w:lang w:val="fr-BE" w:eastAsia="en-US"/>
        </w:rPr>
        <w:t>;</w:t>
      </w:r>
    </w:p>
    <w:p w14:paraId="121F0B74" w14:textId="2490D722"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w:t>
      </w:r>
      <w:r w:rsidR="002C18FD">
        <w:rPr>
          <w:rFonts w:ascii="Georgia" w:eastAsia="Calibri" w:hAnsi="Georgia"/>
          <w:bCs w:val="0"/>
          <w:color w:val="585756"/>
          <w:sz w:val="21"/>
          <w:szCs w:val="22"/>
          <w:lang w:val="fr-BE" w:eastAsia="en-US"/>
        </w:rPr>
        <w:t xml:space="preserve">lots et (par la suite ) </w:t>
      </w:r>
      <w:r w:rsidRPr="00211A79">
        <w:rPr>
          <w:rFonts w:ascii="Georgia" w:eastAsia="Calibri" w:hAnsi="Georgia"/>
          <w:bCs w:val="0"/>
          <w:color w:val="585756"/>
          <w:sz w:val="21"/>
          <w:szCs w:val="22"/>
          <w:lang w:val="fr-BE" w:eastAsia="en-US"/>
        </w:rPr>
        <w:t>postes différents et précise pour chacun d’eux la quantité ou le mode de détermination du prix</w:t>
      </w:r>
      <w:r w:rsidR="000368F6">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w:t>
      </w:r>
    </w:p>
    <w:p w14:paraId="4C0720D4" w14:textId="5831134C"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 xml:space="preserve">Les règles générales d’exécution </w:t>
      </w:r>
      <w:r w:rsidR="00E2697F" w:rsidRPr="00211A79">
        <w:rPr>
          <w:rFonts w:ascii="Georgia" w:eastAsia="Calibri" w:hAnsi="Georgia"/>
          <w:bCs w:val="0"/>
          <w:color w:val="585756"/>
          <w:sz w:val="21"/>
          <w:szCs w:val="22"/>
          <w:u w:val="single"/>
          <w:lang w:val="fr-BE" w:eastAsia="en-US"/>
        </w:rPr>
        <w:t>RGE</w:t>
      </w:r>
      <w:r w:rsidR="00E2697F" w:rsidRPr="00211A79">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043528">
        <w:rPr>
          <w:rFonts w:ascii="Georgia" w:eastAsia="Calibri" w:hAnsi="Georgia"/>
          <w:bCs w:val="0"/>
          <w:color w:val="585756"/>
          <w:sz w:val="21"/>
          <w:szCs w:val="22"/>
          <w:lang w:val="fr-BE" w:eastAsia="en-US"/>
        </w:rPr>
        <w:t>travaux publics ;</w:t>
      </w:r>
    </w:p>
    <w:p w14:paraId="48834DFD" w14:textId="77777777"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1E8B341E" w14:textId="3EC4265E"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BDA</w:t>
      </w:r>
      <w:r w:rsidRPr="00043528">
        <w:rPr>
          <w:rFonts w:ascii="Georgia" w:eastAsia="Calibri" w:hAnsi="Georgia"/>
          <w:bCs w:val="0"/>
          <w:color w:val="585756"/>
          <w:sz w:val="21"/>
          <w:szCs w:val="22"/>
          <w:lang w:val="fr-BE" w:eastAsia="en-US"/>
        </w:rPr>
        <w:t> : le Bulletin des Adjudications </w:t>
      </w:r>
    </w:p>
    <w:p w14:paraId="5D5B2BBA" w14:textId="5AC1F73C"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JOUE</w:t>
      </w:r>
      <w:r w:rsidRPr="00043528">
        <w:rPr>
          <w:rFonts w:ascii="Georgia" w:eastAsia="Calibri" w:hAnsi="Georgia"/>
          <w:bCs w:val="0"/>
          <w:color w:val="585756"/>
          <w:sz w:val="21"/>
          <w:szCs w:val="22"/>
          <w:lang w:val="fr-BE" w:eastAsia="en-US"/>
        </w:rPr>
        <w:t> : le Journal Officiel de l’Union européenne</w:t>
      </w:r>
    </w:p>
    <w:p w14:paraId="13EDA2CC" w14:textId="18681B6F" w:rsidR="00043528" w:rsidRDefault="00E2697F"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OCDE</w:t>
      </w:r>
      <w:r w:rsidRPr="00043528">
        <w:rPr>
          <w:rFonts w:ascii="Georgia" w:eastAsia="Calibri" w:hAnsi="Georgia"/>
          <w:bCs w:val="0"/>
          <w:color w:val="585756"/>
          <w:sz w:val="21"/>
          <w:szCs w:val="22"/>
          <w:lang w:val="fr-BE" w:eastAsia="en-US"/>
        </w:rPr>
        <w:t xml:space="preserve"> :</w:t>
      </w:r>
      <w:r w:rsidR="00043528" w:rsidRPr="00043528">
        <w:rPr>
          <w:rFonts w:ascii="Georgia" w:eastAsia="Calibri" w:hAnsi="Georgia"/>
          <w:bCs w:val="0"/>
          <w:color w:val="585756"/>
          <w:sz w:val="21"/>
          <w:szCs w:val="22"/>
          <w:lang w:val="fr-BE" w:eastAsia="en-US"/>
        </w:rPr>
        <w:t xml:space="preserve"> l’Organisation de Coopération et</w:t>
      </w:r>
      <w:r w:rsidR="00043528">
        <w:rPr>
          <w:rFonts w:ascii="Georgia" w:eastAsia="Calibri" w:hAnsi="Georgia"/>
          <w:bCs w:val="0"/>
          <w:color w:val="585756"/>
          <w:sz w:val="21"/>
          <w:szCs w:val="22"/>
          <w:lang w:val="fr-BE" w:eastAsia="en-US"/>
        </w:rPr>
        <w:t xml:space="preserve"> de Développement Economiques ;</w:t>
      </w:r>
    </w:p>
    <w:p w14:paraId="7053CF1B" w14:textId="58B31DB2"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litige</w:t>
      </w:r>
      <w:r w:rsidRPr="00211A79">
        <w:rPr>
          <w:rFonts w:ascii="Georgia" w:eastAsia="Calibri" w:hAnsi="Georgia"/>
          <w:bCs w:val="0"/>
          <w:color w:val="585756"/>
          <w:sz w:val="21"/>
          <w:szCs w:val="22"/>
          <w:lang w:val="fr-BE" w:eastAsia="en-US"/>
        </w:rPr>
        <w:t> : l’action en justice.</w:t>
      </w:r>
    </w:p>
    <w:p w14:paraId="3EF72542" w14:textId="49207CB3" w:rsidR="00C24163" w:rsidRPr="00C24163"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995614">
        <w:rPr>
          <w:rFonts w:ascii="Georgia" w:eastAsia="Calibri" w:hAnsi="Georgia"/>
          <w:bCs w:val="0"/>
          <w:color w:val="585756"/>
          <w:sz w:val="21"/>
          <w:szCs w:val="22"/>
          <w:u w:val="single"/>
          <w:lang w:val="fr-BE" w:eastAsia="en-US"/>
        </w:rPr>
        <w:t xml:space="preserve">Sous-traitant </w:t>
      </w:r>
      <w:r w:rsidR="002C18FD">
        <w:rPr>
          <w:rFonts w:ascii="Georgia" w:eastAsia="Calibri" w:hAnsi="Georgia"/>
          <w:bCs w:val="0"/>
          <w:color w:val="585756"/>
          <w:sz w:val="21"/>
          <w:szCs w:val="22"/>
          <w:u w:val="single"/>
          <w:lang w:val="fr-BE" w:eastAsia="en-US"/>
        </w:rPr>
        <w:t>(</w:t>
      </w:r>
      <w:r w:rsidRPr="002C18FD">
        <w:rPr>
          <w:rFonts w:ascii="Georgia" w:eastAsia="Calibri" w:hAnsi="Georgia"/>
          <w:bCs w:val="0"/>
          <w:color w:val="585756"/>
          <w:sz w:val="21"/>
          <w:szCs w:val="22"/>
          <w:lang w:val="fr-BE" w:eastAsia="en-US"/>
        </w:rPr>
        <w:t>au sens de la règlementation relative aux marchés publics</w:t>
      </w:r>
      <w:r w:rsidR="002C18FD">
        <w:rPr>
          <w:rFonts w:ascii="Georgia" w:eastAsia="Calibri" w:hAnsi="Georgia"/>
          <w:bCs w:val="0"/>
          <w:color w:val="585756"/>
          <w:sz w:val="21"/>
          <w:szCs w:val="22"/>
          <w:lang w:val="fr-BE" w:eastAsia="en-US"/>
        </w:rPr>
        <w:t>)</w:t>
      </w:r>
      <w:r w:rsidRPr="00C24163">
        <w:rPr>
          <w:rFonts w:ascii="Georgia" w:eastAsia="Calibri" w:hAnsi="Georgia"/>
          <w:bCs w:val="0"/>
          <w:color w:val="585756"/>
          <w:sz w:val="21"/>
          <w:szCs w:val="22"/>
          <w:lang w:val="fr-BE" w:eastAsia="en-US"/>
        </w:rPr>
        <w:t xml:space="preserve"> : l’opérateur économique proposé par un soumissionnaire ou un adjudicataire pour exécuter une partie du marché. </w:t>
      </w:r>
    </w:p>
    <w:p w14:paraId="2A5D3D47" w14:textId="1C1FAC82" w:rsidR="00C24163" w:rsidRPr="00C24163"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995614">
        <w:rPr>
          <w:rFonts w:ascii="Georgia" w:eastAsia="Calibri" w:hAnsi="Georgia"/>
          <w:bCs w:val="0"/>
          <w:color w:val="585756"/>
          <w:sz w:val="21"/>
          <w:szCs w:val="22"/>
          <w:u w:val="single"/>
          <w:lang w:val="fr-BE" w:eastAsia="en-US"/>
        </w:rPr>
        <w:t>Responsable de traitement au sens du RGPD</w:t>
      </w:r>
      <w:r w:rsidRPr="00C24163">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r w:rsidR="000368F6">
        <w:rPr>
          <w:rFonts w:ascii="Georgia" w:eastAsia="Calibri" w:hAnsi="Georgia"/>
          <w:bCs w:val="0"/>
          <w:color w:val="585756"/>
          <w:sz w:val="21"/>
          <w:szCs w:val="22"/>
          <w:lang w:val="fr-BE" w:eastAsia="en-US"/>
        </w:rPr>
        <w:t>.</w:t>
      </w:r>
    </w:p>
    <w:p w14:paraId="5604A0A3" w14:textId="0AB40878" w:rsidR="00C24163" w:rsidRPr="00C24163"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995614">
        <w:rPr>
          <w:rFonts w:ascii="Georgia" w:eastAsia="Calibri" w:hAnsi="Georgia"/>
          <w:bCs w:val="0"/>
          <w:color w:val="585756"/>
          <w:sz w:val="21"/>
          <w:szCs w:val="22"/>
          <w:u w:val="single"/>
          <w:lang w:val="fr-BE" w:eastAsia="en-US"/>
        </w:rPr>
        <w:t xml:space="preserve">Sous-traitant au sens du RGPD </w:t>
      </w:r>
      <w:r w:rsidRPr="00C24163">
        <w:rPr>
          <w:rFonts w:ascii="Georgia" w:eastAsia="Calibri" w:hAnsi="Georgia"/>
          <w:bCs w:val="0"/>
          <w:color w:val="585756"/>
          <w:sz w:val="21"/>
          <w:szCs w:val="22"/>
          <w:lang w:val="fr-BE" w:eastAsia="en-US"/>
        </w:rPr>
        <w:t>: la personne physique ou morale, l'autorité publique, le service ou un autre organisme qui traite des données à caractère personnel pour le compte du responsable du traitement</w:t>
      </w:r>
      <w:r w:rsidR="000368F6">
        <w:rPr>
          <w:rFonts w:ascii="Georgia" w:eastAsia="Calibri" w:hAnsi="Georgia"/>
          <w:bCs w:val="0"/>
          <w:color w:val="585756"/>
          <w:sz w:val="21"/>
          <w:szCs w:val="22"/>
          <w:lang w:val="fr-BE" w:eastAsia="en-US"/>
        </w:rPr>
        <w:t>.</w:t>
      </w:r>
    </w:p>
    <w:p w14:paraId="0A9370E0" w14:textId="77777777" w:rsidR="00C24163" w:rsidRPr="00C24163"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995614">
        <w:rPr>
          <w:rFonts w:ascii="Georgia" w:eastAsia="Calibri" w:hAnsi="Georgia"/>
          <w:bCs w:val="0"/>
          <w:color w:val="585756"/>
          <w:sz w:val="21"/>
          <w:szCs w:val="22"/>
          <w:u w:val="single"/>
          <w:lang w:val="fr-BE" w:eastAsia="en-US"/>
        </w:rPr>
        <w:t>Destinataire au sens du RGPD</w:t>
      </w:r>
      <w:r w:rsidRPr="00C24163">
        <w:rPr>
          <w:rFonts w:ascii="Georgia" w:eastAsia="Calibri" w:hAnsi="Georgia"/>
          <w:bCs w:val="0"/>
          <w:color w:val="585756"/>
          <w:sz w:val="21"/>
          <w:szCs w:val="22"/>
          <w:lang w:val="fr-BE" w:eastAsia="en-US"/>
        </w:rPr>
        <w:t xml:space="preserve"> : la personne physique ou morale, l'autorité publique, le service ou tout autre organisme qui reçoit communication de données à caractère personnel, qu'il s'agisse ou non d'un tiers. </w:t>
      </w:r>
    </w:p>
    <w:p w14:paraId="7B44541F" w14:textId="44A27826" w:rsidR="00633898"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995614">
        <w:rPr>
          <w:rFonts w:ascii="Georgia" w:eastAsia="Calibri" w:hAnsi="Georgia"/>
          <w:bCs w:val="0"/>
          <w:color w:val="585756"/>
          <w:sz w:val="21"/>
          <w:szCs w:val="22"/>
          <w:u w:val="single"/>
          <w:lang w:val="fr-BE" w:eastAsia="en-US"/>
        </w:rPr>
        <w:t>Donnée personnelle</w:t>
      </w:r>
      <w:r w:rsidRPr="00C24163">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7690D6E9" w14:textId="77B29C26" w:rsidR="00633898" w:rsidRDefault="00633898" w:rsidP="00633898">
      <w:pPr>
        <w:pStyle w:val="Titre2"/>
        <w:keepLines w:val="0"/>
        <w:widowControl w:val="0"/>
        <w:tabs>
          <w:tab w:val="num" w:pos="576"/>
        </w:tabs>
        <w:suppressAutoHyphens/>
        <w:spacing w:after="240"/>
        <w:ind w:left="578" w:hanging="578"/>
      </w:pPr>
      <w:bookmarkStart w:id="23" w:name="_Toc257380474"/>
      <w:bookmarkStart w:id="24" w:name="_Toc260134191"/>
      <w:bookmarkStart w:id="25" w:name="_Toc364253065"/>
      <w:bookmarkStart w:id="26" w:name="_Toc114654484"/>
      <w:r>
        <w:t>Confidentialité</w:t>
      </w:r>
      <w:bookmarkEnd w:id="23"/>
      <w:bookmarkEnd w:id="24"/>
      <w:bookmarkEnd w:id="25"/>
      <w:bookmarkEnd w:id="26"/>
    </w:p>
    <w:p w14:paraId="46E8FB2A" w14:textId="77777777" w:rsidR="00A635CE" w:rsidRDefault="00A635CE" w:rsidP="00A635CE">
      <w:r>
        <w:t>1.6.1</w:t>
      </w:r>
      <w:r>
        <w:tab/>
        <w:t>Traitement des données à caractère personnel</w:t>
      </w:r>
    </w:p>
    <w:p w14:paraId="72F85D03" w14:textId="77777777" w:rsidR="00A635CE" w:rsidRDefault="00A635CE" w:rsidP="00995614">
      <w:pPr>
        <w:jc w:val="both"/>
      </w:pPr>
      <w: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3D15255D" w14:textId="77777777" w:rsidR="00A635CE" w:rsidRDefault="00A635CE" w:rsidP="00A635CE">
      <w:r>
        <w:t>1.6.2</w:t>
      </w:r>
      <w:r>
        <w:tab/>
        <w:t>Confidentialité</w:t>
      </w:r>
    </w:p>
    <w:p w14:paraId="6F474290" w14:textId="77777777" w:rsidR="00A635CE" w:rsidRDefault="00A635CE" w:rsidP="00995614">
      <w:pPr>
        <w:jc w:val="both"/>
      </w:pPr>
      <w: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1BD19017" w14:textId="6A8710B3" w:rsidR="00A635CE" w:rsidRDefault="00A635CE" w:rsidP="00995614">
      <w:pPr>
        <w:jc w:val="both"/>
      </w:pPr>
      <w:r>
        <w:t xml:space="preserve">DÉCLARATION DE CONFIDENTIALITÉ D’ENABEL : Enabel est sensible à la protection de </w:t>
      </w:r>
      <w:r w:rsidR="002C18FD">
        <w:t xml:space="preserve">la </w:t>
      </w:r>
      <w:r>
        <w:t>vie privée. Nous nous engageons à protéger et à traiter vos données à caractère personnel avec soin, transparence et dans le strict respect de la législation en matière de protection de la vie privée.</w:t>
      </w:r>
    </w:p>
    <w:p w14:paraId="1A1D4788" w14:textId="1F2CADB3" w:rsidR="00C24163" w:rsidRDefault="00A635CE" w:rsidP="00995614">
      <w:pPr>
        <w:jc w:val="both"/>
      </w:pPr>
      <w:r>
        <w:t xml:space="preserve">Voir aussi : </w:t>
      </w:r>
      <w:hyperlink r:id="rId17" w:history="1">
        <w:r w:rsidR="0025600F" w:rsidRPr="00FB2A0F">
          <w:rPr>
            <w:rStyle w:val="Lienhypertexte"/>
          </w:rPr>
          <w:t>https://www.enabel.be/fr/content/declaration-de-confidentialite-denabel</w:t>
        </w:r>
      </w:hyperlink>
    </w:p>
    <w:p w14:paraId="673DE741" w14:textId="0E5853E6" w:rsidR="002B7D5A" w:rsidRPr="00413425" w:rsidRDefault="00633898" w:rsidP="00911E95">
      <w:pPr>
        <w:pStyle w:val="Titre2"/>
        <w:keepLines w:val="0"/>
        <w:widowControl w:val="0"/>
        <w:tabs>
          <w:tab w:val="num" w:pos="576"/>
        </w:tabs>
        <w:suppressAutoHyphens/>
        <w:spacing w:after="0" w:line="360" w:lineRule="auto"/>
        <w:ind w:left="578" w:hanging="578"/>
      </w:pPr>
      <w:bookmarkStart w:id="27" w:name="_Toc114654485"/>
      <w:r>
        <w:t>Obligations déontologiques</w:t>
      </w:r>
      <w:bookmarkEnd w:id="27"/>
    </w:p>
    <w:p w14:paraId="50F8434C" w14:textId="5A989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Tout manquement à se conformer à une ou plusieurs des clauses déontologiques peut aboutir à l’exclusion du candidat, du soumissionnaire ou de l’adjudicataire d’autres marchés publics pour </w:t>
      </w:r>
      <w:r w:rsidR="0021448A">
        <w:rPr>
          <w:rFonts w:ascii="Georgia" w:eastAsia="Calibri" w:hAnsi="Georgia" w:cs="Times New Roman"/>
          <w:color w:val="585756"/>
          <w:kern w:val="0"/>
          <w:sz w:val="21"/>
          <w:szCs w:val="22"/>
          <w:lang w:val="fr-BE"/>
        </w:rPr>
        <w:t>Enabel</w:t>
      </w:r>
      <w:r w:rsidRPr="00211A79">
        <w:rPr>
          <w:rFonts w:ascii="Georgia" w:eastAsia="Calibri" w:hAnsi="Georgia" w:cs="Times New Roman"/>
          <w:color w:val="585756"/>
          <w:kern w:val="0"/>
          <w:sz w:val="21"/>
          <w:szCs w:val="22"/>
          <w:lang w:val="fr-BE"/>
        </w:rPr>
        <w:t>.</w:t>
      </w:r>
    </w:p>
    <w:p w14:paraId="5F3A998B" w14:textId="2AF79469" w:rsidR="00633898"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1156BA93" w14:textId="228253EC" w:rsidR="00C75DC6" w:rsidRPr="00211A79" w:rsidRDefault="00C75DC6" w:rsidP="00633898">
      <w:pPr>
        <w:pStyle w:val="Corpsdetexte"/>
        <w:rPr>
          <w:rFonts w:ascii="Georgia" w:eastAsia="Calibri" w:hAnsi="Georgia" w:cs="Times New Roman"/>
          <w:color w:val="585756"/>
          <w:kern w:val="0"/>
          <w:sz w:val="21"/>
          <w:szCs w:val="22"/>
          <w:lang w:val="fr-BE"/>
        </w:rPr>
      </w:pPr>
      <w:r w:rsidRPr="00C75DC6">
        <w:rPr>
          <w:rFonts w:ascii="Georgia" w:eastAsia="Calibri" w:hAnsi="Georgia" w:cs="Times New Roman"/>
          <w:color w:val="585756"/>
          <w:kern w:val="0"/>
          <w:sz w:val="21"/>
          <w:szCs w:val="22"/>
          <w:lang w:val="fr-BE"/>
        </w:rPr>
        <w:t>Conformément à la Politique concernant l’exploitation et les abus sexuels de Enabel, l’adjudicataire et son personne</w:t>
      </w:r>
      <w:r w:rsidR="00EB4EEE">
        <w:rPr>
          <w:rFonts w:ascii="Georgia" w:eastAsia="Calibri" w:hAnsi="Georgia" w:cs="Times New Roman"/>
          <w:color w:val="585756"/>
          <w:kern w:val="0"/>
          <w:sz w:val="21"/>
          <w:szCs w:val="22"/>
          <w:lang w:val="fr-BE"/>
        </w:rPr>
        <w:t>l</w:t>
      </w:r>
      <w:r w:rsidRPr="00C75DC6">
        <w:rPr>
          <w:rFonts w:ascii="Georgia" w:eastAsia="Calibri" w:hAnsi="Georgia" w:cs="Times New Roman"/>
          <w:color w:val="585756"/>
          <w:kern w:val="0"/>
          <w:sz w:val="21"/>
          <w:szCs w:val="22"/>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662148A7" w14:textId="7CDA3A01"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5ED22BC" w14:textId="5AF03E2F"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437AFAAD" w14:textId="4D8E7ACC" w:rsidR="00633898"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5653E873" w14:textId="42D1B3DD" w:rsidR="008B26DA" w:rsidRPr="00211A79" w:rsidRDefault="008B26DA" w:rsidP="00633898">
      <w:pPr>
        <w:pStyle w:val="Corpsdetexte"/>
        <w:rPr>
          <w:rFonts w:ascii="Georgia" w:eastAsia="Calibri" w:hAnsi="Georgia" w:cs="Times New Roman"/>
          <w:color w:val="585756"/>
          <w:kern w:val="0"/>
          <w:sz w:val="21"/>
          <w:szCs w:val="22"/>
          <w:lang w:val="fr-BE"/>
        </w:rPr>
      </w:pPr>
      <w:r w:rsidRPr="008B26DA">
        <w:rPr>
          <w:rFonts w:ascii="Georgia" w:eastAsia="Calibri" w:hAnsi="Georgia" w:cs="Times New Roman"/>
          <w:color w:val="585756"/>
          <w:kern w:val="0"/>
          <w:sz w:val="21"/>
          <w:szCs w:val="22"/>
          <w:lang w:val="fr-BE"/>
        </w:rPr>
        <w:t>Conformément à la Politique de Enabel concernant l’exploitation et les abus sexuels et la Politique de Enabel concernant la maîtrise des risques de fraude et de corruption, les plaintes liées à des questions d’intégrité (fraude, corruption, exploitation ou abus sexuel…) doivent être adressées au bureau d’intégrité via l’adresse https://www.enabelintegrity.be.</w:t>
      </w:r>
    </w:p>
    <w:p w14:paraId="4FFC82D0" w14:textId="28FB1CEF" w:rsidR="00633898" w:rsidRPr="00633898" w:rsidRDefault="00633898" w:rsidP="00911E95">
      <w:pPr>
        <w:pStyle w:val="Titre2"/>
        <w:keepLines w:val="0"/>
        <w:widowControl w:val="0"/>
        <w:tabs>
          <w:tab w:val="num" w:pos="576"/>
        </w:tabs>
        <w:suppressAutoHyphens/>
        <w:spacing w:after="0" w:line="360" w:lineRule="auto"/>
        <w:ind w:left="578" w:hanging="578"/>
      </w:pPr>
      <w:bookmarkStart w:id="28" w:name="_Ref228951536"/>
      <w:bookmarkStart w:id="29" w:name="_Toc257039818"/>
      <w:bookmarkStart w:id="30" w:name="_Toc366161151"/>
      <w:bookmarkStart w:id="31" w:name="_Toc114654486"/>
      <w:r w:rsidRPr="00633898">
        <w:t>Droit applicable et tribunaux compétents</w:t>
      </w:r>
      <w:bookmarkEnd w:id="28"/>
      <w:bookmarkEnd w:id="29"/>
      <w:bookmarkEnd w:id="30"/>
      <w:bookmarkEnd w:id="31"/>
    </w:p>
    <w:p w14:paraId="25333E34"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7AD5ED5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p>
    <w:p w14:paraId="40CB3300" w14:textId="41FC7FB8" w:rsidR="00633898" w:rsidRPr="0087199B" w:rsidRDefault="00E21234"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br w:type="page"/>
      </w:r>
    </w:p>
    <w:p w14:paraId="3E433142" w14:textId="698AF745" w:rsidR="003C0B14" w:rsidRDefault="00FB4DBA" w:rsidP="0087199B">
      <w:pPr>
        <w:pStyle w:val="Titre1"/>
      </w:pPr>
      <w:bookmarkStart w:id="32" w:name="_Toc114654487"/>
      <w:r>
        <w:t>Objet et portée du marché</w:t>
      </w:r>
      <w:bookmarkEnd w:id="32"/>
    </w:p>
    <w:p w14:paraId="14A53237" w14:textId="77777777" w:rsidR="00FB4DBA" w:rsidRDefault="00FB4DBA" w:rsidP="00FB4DBA">
      <w:pPr>
        <w:pStyle w:val="Titre2"/>
        <w:keepLines w:val="0"/>
        <w:widowControl w:val="0"/>
        <w:tabs>
          <w:tab w:val="num" w:pos="576"/>
        </w:tabs>
        <w:suppressAutoHyphens/>
        <w:spacing w:after="240"/>
        <w:ind w:left="578" w:hanging="578"/>
      </w:pPr>
      <w:bookmarkStart w:id="33" w:name="_Toc114654488"/>
      <w:r>
        <w:t>Nature du marché</w:t>
      </w:r>
      <w:bookmarkEnd w:id="33"/>
    </w:p>
    <w:p w14:paraId="780B6A60" w14:textId="5280371B" w:rsidR="00043528" w:rsidRPr="00211A79" w:rsidRDefault="00231ED6" w:rsidP="00FB4DBA">
      <w:pPr>
        <w:pStyle w:val="Corpsdetexte"/>
        <w:rPr>
          <w:rFonts w:ascii="Georgia" w:eastAsia="Calibri" w:hAnsi="Georgia" w:cs="Times New Roman"/>
          <w:color w:val="585756"/>
          <w:kern w:val="0"/>
          <w:sz w:val="21"/>
          <w:szCs w:val="22"/>
          <w:lang w:val="fr-BE"/>
        </w:rPr>
      </w:pPr>
      <w:r w:rsidRPr="00231ED6">
        <w:rPr>
          <w:rFonts w:ascii="Georgia" w:eastAsia="Calibri" w:hAnsi="Georgia" w:cs="Times New Roman"/>
          <w:color w:val="585756"/>
          <w:kern w:val="0"/>
          <w:sz w:val="21"/>
          <w:szCs w:val="22"/>
          <w:lang w:val="fr-BE"/>
        </w:rPr>
        <w:t xml:space="preserve">Le présent marché est un marché </w:t>
      </w:r>
      <w:r w:rsidR="00043528" w:rsidRPr="00043528">
        <w:rPr>
          <w:rFonts w:ascii="Georgia" w:eastAsia="Calibri" w:hAnsi="Georgia" w:cs="Times New Roman"/>
          <w:color w:val="585756"/>
          <w:kern w:val="0"/>
          <w:sz w:val="21"/>
          <w:szCs w:val="22"/>
          <w:lang w:val="fr-BE"/>
        </w:rPr>
        <w:t>de fournitures</w:t>
      </w:r>
      <w:r>
        <w:rPr>
          <w:rFonts w:ascii="Georgia" w:eastAsia="Calibri" w:hAnsi="Georgia" w:cs="Times New Roman"/>
          <w:color w:val="585756"/>
          <w:kern w:val="0"/>
          <w:sz w:val="21"/>
          <w:szCs w:val="22"/>
          <w:lang w:val="fr-BE"/>
        </w:rPr>
        <w:t>.</w:t>
      </w:r>
    </w:p>
    <w:p w14:paraId="5DC8C977" w14:textId="77777777" w:rsidR="00FB4DBA" w:rsidRDefault="00FB4DBA" w:rsidP="00FB4DBA">
      <w:pPr>
        <w:pStyle w:val="Titre2"/>
        <w:keepLines w:val="0"/>
        <w:widowControl w:val="0"/>
        <w:tabs>
          <w:tab w:val="num" w:pos="576"/>
        </w:tabs>
        <w:suppressAutoHyphens/>
        <w:spacing w:after="240"/>
        <w:ind w:left="578" w:hanging="578"/>
      </w:pPr>
      <w:bookmarkStart w:id="34" w:name="_Toc257380471"/>
      <w:bookmarkStart w:id="35" w:name="_Toc260134188"/>
      <w:bookmarkStart w:id="36" w:name="_Toc364253068"/>
      <w:bookmarkStart w:id="37" w:name="_Toc114654489"/>
      <w:r>
        <w:t>Objet</w:t>
      </w:r>
      <w:bookmarkEnd w:id="34"/>
      <w:bookmarkEnd w:id="35"/>
      <w:r>
        <w:t xml:space="preserve"> du marché</w:t>
      </w:r>
      <w:bookmarkEnd w:id="36"/>
      <w:bookmarkEnd w:id="37"/>
    </w:p>
    <w:p w14:paraId="0610E66D" w14:textId="3A428B1B" w:rsidR="001E7C73" w:rsidRDefault="001E7C73" w:rsidP="001E7C73">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Ce marché </w:t>
      </w:r>
      <w:r>
        <w:rPr>
          <w:rFonts w:ascii="Georgia" w:eastAsia="Calibri" w:hAnsi="Georgia" w:cs="Times New Roman"/>
          <w:color w:val="585756"/>
          <w:kern w:val="0"/>
          <w:sz w:val="21"/>
          <w:szCs w:val="22"/>
          <w:lang w:val="fr-BE"/>
        </w:rPr>
        <w:t xml:space="preserve">consiste en la fourniture </w:t>
      </w:r>
      <w:r w:rsidR="00753846">
        <w:rPr>
          <w:rFonts w:ascii="Georgia" w:eastAsia="Calibri" w:hAnsi="Georgia" w:cs="Times New Roman"/>
          <w:color w:val="585756"/>
          <w:kern w:val="0"/>
          <w:sz w:val="21"/>
          <w:szCs w:val="22"/>
          <w:lang w:val="fr-BE"/>
        </w:rPr>
        <w:t>de matériels et consommables informatiques</w:t>
      </w:r>
      <w:r w:rsidRPr="00211A79">
        <w:rPr>
          <w:rFonts w:ascii="Georgia" w:eastAsia="Calibri" w:hAnsi="Georgia" w:cs="Times New Roman"/>
          <w:color w:val="585756"/>
          <w:kern w:val="0"/>
          <w:sz w:val="21"/>
          <w:szCs w:val="22"/>
          <w:lang w:val="fr-BE"/>
        </w:rPr>
        <w:t>, conformément aux conditions du présent CSC.</w:t>
      </w:r>
    </w:p>
    <w:p w14:paraId="6732500C" w14:textId="77777777" w:rsidR="004A7682" w:rsidRPr="004A7682" w:rsidRDefault="004A7682" w:rsidP="004A7682">
      <w:pPr>
        <w:spacing w:after="0"/>
        <w:ind w:left="192" w:right="79" w:hanging="192"/>
        <w:jc w:val="both"/>
        <w:rPr>
          <w:rFonts w:eastAsia="Georgia" w:cs="Georgia"/>
          <w:color w:val="auto"/>
          <w:szCs w:val="21"/>
          <w:lang w:val="fr-FR"/>
        </w:rPr>
      </w:pPr>
      <w:r w:rsidRPr="004A7682">
        <w:rPr>
          <w:rFonts w:eastAsia="Georgia" w:cs="Georgia"/>
          <w:color w:val="575655"/>
          <w:szCs w:val="21"/>
          <w:lang w:val="fr-FR"/>
        </w:rPr>
        <w:t>Le</w:t>
      </w:r>
      <w:r w:rsidRPr="004A7682">
        <w:rPr>
          <w:rFonts w:eastAsia="Georgia" w:cs="Georgia"/>
          <w:color w:val="575655"/>
          <w:spacing w:val="1"/>
          <w:szCs w:val="21"/>
          <w:lang w:val="fr-FR"/>
        </w:rPr>
        <w:t xml:space="preserve"> </w:t>
      </w:r>
      <w:r w:rsidRPr="004A7682">
        <w:rPr>
          <w:rFonts w:eastAsia="Georgia" w:cs="Georgia"/>
          <w:color w:val="575655"/>
          <w:spacing w:val="-1"/>
          <w:szCs w:val="21"/>
          <w:lang w:val="fr-FR"/>
        </w:rPr>
        <w:t>p</w:t>
      </w:r>
      <w:r w:rsidRPr="004A7682">
        <w:rPr>
          <w:rFonts w:eastAsia="Georgia" w:cs="Georgia"/>
          <w:color w:val="575655"/>
          <w:spacing w:val="-2"/>
          <w:szCs w:val="21"/>
          <w:lang w:val="fr-FR"/>
        </w:rPr>
        <w:t>r</w:t>
      </w:r>
      <w:r w:rsidRPr="004A7682">
        <w:rPr>
          <w:rFonts w:eastAsia="Georgia" w:cs="Georgia"/>
          <w:color w:val="575655"/>
          <w:spacing w:val="1"/>
          <w:szCs w:val="21"/>
          <w:lang w:val="fr-FR"/>
        </w:rPr>
        <w:t>é</w:t>
      </w:r>
      <w:r w:rsidRPr="004A7682">
        <w:rPr>
          <w:rFonts w:eastAsia="Georgia" w:cs="Georgia"/>
          <w:color w:val="575655"/>
          <w:spacing w:val="-3"/>
          <w:szCs w:val="21"/>
          <w:lang w:val="fr-FR"/>
        </w:rPr>
        <w:t>s</w:t>
      </w:r>
      <w:r w:rsidRPr="004A7682">
        <w:rPr>
          <w:rFonts w:eastAsia="Georgia" w:cs="Georgia"/>
          <w:color w:val="575655"/>
          <w:spacing w:val="1"/>
          <w:szCs w:val="21"/>
          <w:lang w:val="fr-FR"/>
        </w:rPr>
        <w:t>e</w:t>
      </w:r>
      <w:r w:rsidRPr="004A7682">
        <w:rPr>
          <w:rFonts w:eastAsia="Georgia" w:cs="Georgia"/>
          <w:color w:val="575655"/>
          <w:szCs w:val="21"/>
          <w:lang w:val="fr-FR"/>
        </w:rPr>
        <w:t>nt</w:t>
      </w:r>
      <w:r w:rsidRPr="004A7682">
        <w:rPr>
          <w:rFonts w:eastAsia="Georgia" w:cs="Georgia"/>
          <w:color w:val="575655"/>
          <w:spacing w:val="-1"/>
          <w:szCs w:val="21"/>
          <w:lang w:val="fr-FR"/>
        </w:rPr>
        <w:t xml:space="preserve"> </w:t>
      </w:r>
      <w:r w:rsidRPr="004A7682">
        <w:rPr>
          <w:rFonts w:eastAsia="Georgia" w:cs="Georgia"/>
          <w:color w:val="575655"/>
          <w:szCs w:val="21"/>
          <w:lang w:val="fr-FR"/>
        </w:rPr>
        <w:t>m</w:t>
      </w:r>
      <w:r w:rsidRPr="004A7682">
        <w:rPr>
          <w:rFonts w:eastAsia="Georgia" w:cs="Georgia"/>
          <w:color w:val="575655"/>
          <w:spacing w:val="-1"/>
          <w:szCs w:val="21"/>
          <w:lang w:val="fr-FR"/>
        </w:rPr>
        <w:t>a</w:t>
      </w:r>
      <w:r w:rsidRPr="004A7682">
        <w:rPr>
          <w:rFonts w:eastAsia="Georgia" w:cs="Georgia"/>
          <w:color w:val="575655"/>
          <w:spacing w:val="-2"/>
          <w:szCs w:val="21"/>
          <w:lang w:val="fr-FR"/>
        </w:rPr>
        <w:t>r</w:t>
      </w:r>
      <w:r w:rsidRPr="004A7682">
        <w:rPr>
          <w:rFonts w:eastAsia="Georgia" w:cs="Georgia"/>
          <w:color w:val="575655"/>
          <w:szCs w:val="21"/>
          <w:lang w:val="fr-FR"/>
        </w:rPr>
        <w:t>c</w:t>
      </w:r>
      <w:r w:rsidRPr="004A7682">
        <w:rPr>
          <w:rFonts w:eastAsia="Georgia" w:cs="Georgia"/>
          <w:color w:val="575655"/>
          <w:spacing w:val="-3"/>
          <w:szCs w:val="21"/>
          <w:lang w:val="fr-FR"/>
        </w:rPr>
        <w:t>h</w:t>
      </w:r>
      <w:r w:rsidRPr="004A7682">
        <w:rPr>
          <w:rFonts w:eastAsia="Georgia" w:cs="Georgia"/>
          <w:color w:val="575655"/>
          <w:szCs w:val="21"/>
          <w:lang w:val="fr-FR"/>
        </w:rPr>
        <w:t>é</w:t>
      </w:r>
      <w:r w:rsidRPr="004A7682">
        <w:rPr>
          <w:rFonts w:eastAsia="Georgia" w:cs="Georgia"/>
          <w:color w:val="575655"/>
          <w:spacing w:val="1"/>
          <w:szCs w:val="21"/>
          <w:lang w:val="fr-FR"/>
        </w:rPr>
        <w:t xml:space="preserve"> </w:t>
      </w:r>
      <w:r w:rsidRPr="004A7682">
        <w:rPr>
          <w:rFonts w:eastAsia="Georgia" w:cs="Georgia"/>
          <w:color w:val="575655"/>
          <w:szCs w:val="21"/>
          <w:lang w:val="fr-FR"/>
        </w:rPr>
        <w:t>a</w:t>
      </w:r>
      <w:r w:rsidRPr="004A7682">
        <w:rPr>
          <w:rFonts w:eastAsia="Georgia" w:cs="Georgia"/>
          <w:color w:val="575655"/>
          <w:spacing w:val="-1"/>
          <w:szCs w:val="21"/>
          <w:lang w:val="fr-FR"/>
        </w:rPr>
        <w:t xml:space="preserve"> po</w:t>
      </w:r>
      <w:r w:rsidRPr="004A7682">
        <w:rPr>
          <w:rFonts w:eastAsia="Georgia" w:cs="Georgia"/>
          <w:color w:val="575655"/>
          <w:spacing w:val="1"/>
          <w:szCs w:val="21"/>
          <w:lang w:val="fr-FR"/>
        </w:rPr>
        <w:t>u</w:t>
      </w:r>
      <w:r w:rsidRPr="004A7682">
        <w:rPr>
          <w:rFonts w:eastAsia="Georgia" w:cs="Georgia"/>
          <w:color w:val="575655"/>
          <w:szCs w:val="21"/>
          <w:lang w:val="fr-FR"/>
        </w:rPr>
        <w:t>r</w:t>
      </w:r>
      <w:r w:rsidRPr="004A7682">
        <w:rPr>
          <w:rFonts w:eastAsia="Georgia" w:cs="Georgia"/>
          <w:color w:val="575655"/>
          <w:spacing w:val="-3"/>
          <w:szCs w:val="21"/>
          <w:lang w:val="fr-FR"/>
        </w:rPr>
        <w:t xml:space="preserve"> </w:t>
      </w:r>
      <w:r w:rsidRPr="004A7682">
        <w:rPr>
          <w:rFonts w:eastAsia="Georgia" w:cs="Georgia"/>
          <w:color w:val="575655"/>
          <w:spacing w:val="-1"/>
          <w:szCs w:val="21"/>
          <w:lang w:val="fr-FR"/>
        </w:rPr>
        <w:t>b</w:t>
      </w:r>
      <w:r w:rsidRPr="004A7682">
        <w:rPr>
          <w:rFonts w:eastAsia="Georgia" w:cs="Georgia"/>
          <w:color w:val="575655"/>
          <w:spacing w:val="1"/>
          <w:szCs w:val="21"/>
          <w:lang w:val="fr-FR"/>
        </w:rPr>
        <w:t>u</w:t>
      </w:r>
      <w:r w:rsidRPr="004A7682">
        <w:rPr>
          <w:rFonts w:eastAsia="Georgia" w:cs="Georgia"/>
          <w:color w:val="575655"/>
          <w:szCs w:val="21"/>
          <w:lang w:val="fr-FR"/>
        </w:rPr>
        <w:t>t</w:t>
      </w:r>
      <w:r w:rsidRPr="004A7682">
        <w:rPr>
          <w:rFonts w:eastAsia="Georgia" w:cs="Georgia"/>
          <w:color w:val="575655"/>
          <w:spacing w:val="-1"/>
          <w:szCs w:val="21"/>
          <w:lang w:val="fr-FR"/>
        </w:rPr>
        <w:t xml:space="preserve"> </w:t>
      </w:r>
      <w:r w:rsidRPr="004A7682">
        <w:rPr>
          <w:rFonts w:eastAsia="Georgia" w:cs="Georgia"/>
          <w:color w:val="575655"/>
          <w:spacing w:val="-2"/>
          <w:szCs w:val="21"/>
          <w:lang w:val="fr-FR"/>
        </w:rPr>
        <w:t>d</w:t>
      </w:r>
      <w:r w:rsidRPr="004A7682">
        <w:rPr>
          <w:rFonts w:eastAsia="Georgia" w:cs="Georgia"/>
          <w:color w:val="575655"/>
          <w:szCs w:val="21"/>
          <w:lang w:val="fr-FR"/>
        </w:rPr>
        <w:t>e</w:t>
      </w:r>
      <w:r w:rsidRPr="004A7682">
        <w:rPr>
          <w:rFonts w:eastAsia="Georgia" w:cs="Georgia"/>
          <w:color w:val="575655"/>
          <w:spacing w:val="1"/>
          <w:szCs w:val="21"/>
          <w:lang w:val="fr-FR"/>
        </w:rPr>
        <w:t xml:space="preserve"> </w:t>
      </w:r>
      <w:r w:rsidRPr="004A7682">
        <w:rPr>
          <w:rFonts w:eastAsia="Georgia" w:cs="Georgia"/>
          <w:color w:val="575655"/>
          <w:szCs w:val="21"/>
          <w:lang w:val="fr-FR"/>
        </w:rPr>
        <w:t>c</w:t>
      </w:r>
      <w:r w:rsidRPr="004A7682">
        <w:rPr>
          <w:rFonts w:eastAsia="Georgia" w:cs="Georgia"/>
          <w:color w:val="575655"/>
          <w:spacing w:val="-2"/>
          <w:szCs w:val="21"/>
          <w:lang w:val="fr-FR"/>
        </w:rPr>
        <w:t>o</w:t>
      </w:r>
      <w:r w:rsidRPr="004A7682">
        <w:rPr>
          <w:rFonts w:eastAsia="Georgia" w:cs="Georgia"/>
          <w:color w:val="575655"/>
          <w:szCs w:val="21"/>
          <w:lang w:val="fr-FR"/>
        </w:rPr>
        <w:t>nc</w:t>
      </w:r>
      <w:r w:rsidRPr="004A7682">
        <w:rPr>
          <w:rFonts w:eastAsia="Georgia" w:cs="Georgia"/>
          <w:color w:val="575655"/>
          <w:spacing w:val="-3"/>
          <w:szCs w:val="21"/>
          <w:lang w:val="fr-FR"/>
        </w:rPr>
        <w:t>l</w:t>
      </w:r>
      <w:r w:rsidRPr="004A7682">
        <w:rPr>
          <w:rFonts w:eastAsia="Georgia" w:cs="Georgia"/>
          <w:color w:val="575655"/>
          <w:spacing w:val="1"/>
          <w:szCs w:val="21"/>
          <w:lang w:val="fr-FR"/>
        </w:rPr>
        <w:t>u</w:t>
      </w:r>
      <w:r w:rsidRPr="004A7682">
        <w:rPr>
          <w:rFonts w:eastAsia="Georgia" w:cs="Georgia"/>
          <w:color w:val="575655"/>
          <w:spacing w:val="-2"/>
          <w:szCs w:val="21"/>
          <w:lang w:val="fr-FR"/>
        </w:rPr>
        <w:t>r</w:t>
      </w:r>
      <w:r w:rsidRPr="004A7682">
        <w:rPr>
          <w:rFonts w:eastAsia="Georgia" w:cs="Georgia"/>
          <w:color w:val="575655"/>
          <w:szCs w:val="21"/>
          <w:lang w:val="fr-FR"/>
        </w:rPr>
        <w:t>e</w:t>
      </w:r>
      <w:r w:rsidRPr="004A7682">
        <w:rPr>
          <w:rFonts w:eastAsia="Georgia" w:cs="Georgia"/>
          <w:color w:val="575655"/>
          <w:spacing w:val="1"/>
          <w:szCs w:val="21"/>
          <w:lang w:val="fr-FR"/>
        </w:rPr>
        <w:t xml:space="preserve"> </w:t>
      </w:r>
      <w:r w:rsidRPr="004A7682">
        <w:rPr>
          <w:rFonts w:eastAsia="Georgia" w:cs="Georgia"/>
          <w:color w:val="575655"/>
          <w:spacing w:val="-2"/>
          <w:szCs w:val="21"/>
          <w:lang w:val="fr-FR"/>
        </w:rPr>
        <w:t>u</w:t>
      </w:r>
      <w:r w:rsidRPr="004A7682">
        <w:rPr>
          <w:rFonts w:eastAsia="Georgia" w:cs="Georgia"/>
          <w:color w:val="575655"/>
          <w:szCs w:val="21"/>
          <w:lang w:val="fr-FR"/>
        </w:rPr>
        <w:t xml:space="preserve">n </w:t>
      </w:r>
      <w:r w:rsidRPr="004A7682">
        <w:rPr>
          <w:rFonts w:eastAsia="Georgia" w:cs="Georgia"/>
          <w:color w:val="575655"/>
          <w:spacing w:val="-1"/>
          <w:szCs w:val="21"/>
          <w:lang w:val="fr-FR"/>
        </w:rPr>
        <w:t>a</w:t>
      </w:r>
      <w:r w:rsidRPr="004A7682">
        <w:rPr>
          <w:rFonts w:eastAsia="Georgia" w:cs="Georgia"/>
          <w:color w:val="575655"/>
          <w:szCs w:val="21"/>
          <w:lang w:val="fr-FR"/>
        </w:rPr>
        <w:t>cc</w:t>
      </w:r>
      <w:r w:rsidRPr="004A7682">
        <w:rPr>
          <w:rFonts w:eastAsia="Georgia" w:cs="Georgia"/>
          <w:color w:val="575655"/>
          <w:spacing w:val="-1"/>
          <w:szCs w:val="21"/>
          <w:lang w:val="fr-FR"/>
        </w:rPr>
        <w:t>o</w:t>
      </w:r>
      <w:r w:rsidRPr="004A7682">
        <w:rPr>
          <w:rFonts w:eastAsia="Georgia" w:cs="Georgia"/>
          <w:color w:val="575655"/>
          <w:spacing w:val="-2"/>
          <w:szCs w:val="21"/>
          <w:lang w:val="fr-FR"/>
        </w:rPr>
        <w:t>r</w:t>
      </w:r>
      <w:r w:rsidRPr="004A7682">
        <w:rPr>
          <w:rFonts w:eastAsia="Georgia" w:cs="Georgia"/>
          <w:color w:val="575655"/>
          <w:spacing w:val="1"/>
          <w:szCs w:val="21"/>
          <w:lang w:val="fr-FR"/>
        </w:rPr>
        <w:t>d</w:t>
      </w:r>
      <w:r w:rsidRPr="004A7682">
        <w:rPr>
          <w:rFonts w:eastAsia="Georgia" w:cs="Georgia"/>
          <w:color w:val="575655"/>
          <w:szCs w:val="21"/>
          <w:lang w:val="fr-FR"/>
        </w:rPr>
        <w:t>-c</w:t>
      </w:r>
      <w:r w:rsidRPr="004A7682">
        <w:rPr>
          <w:rFonts w:eastAsia="Georgia" w:cs="Georgia"/>
          <w:color w:val="575655"/>
          <w:spacing w:val="-1"/>
          <w:szCs w:val="21"/>
          <w:lang w:val="fr-FR"/>
        </w:rPr>
        <w:t>a</w:t>
      </w:r>
      <w:r w:rsidRPr="004A7682">
        <w:rPr>
          <w:rFonts w:eastAsia="Georgia" w:cs="Georgia"/>
          <w:color w:val="575655"/>
          <w:spacing w:val="1"/>
          <w:szCs w:val="21"/>
          <w:lang w:val="fr-FR"/>
        </w:rPr>
        <w:t>d</w:t>
      </w:r>
      <w:r w:rsidRPr="004A7682">
        <w:rPr>
          <w:rFonts w:eastAsia="Georgia" w:cs="Georgia"/>
          <w:color w:val="575655"/>
          <w:spacing w:val="-3"/>
          <w:szCs w:val="21"/>
          <w:lang w:val="fr-FR"/>
        </w:rPr>
        <w:t>r</w:t>
      </w:r>
      <w:r w:rsidRPr="004A7682">
        <w:rPr>
          <w:rFonts w:eastAsia="Georgia" w:cs="Georgia"/>
          <w:color w:val="575655"/>
          <w:szCs w:val="21"/>
          <w:lang w:val="fr-FR"/>
        </w:rPr>
        <w:t>e</w:t>
      </w:r>
      <w:r w:rsidRPr="004A7682">
        <w:rPr>
          <w:rFonts w:eastAsia="Georgia" w:cs="Georgia"/>
          <w:color w:val="575655"/>
          <w:spacing w:val="1"/>
          <w:szCs w:val="21"/>
          <w:lang w:val="fr-FR"/>
        </w:rPr>
        <w:t xml:space="preserve"> </w:t>
      </w:r>
      <w:r w:rsidRPr="004A7682">
        <w:rPr>
          <w:rFonts w:eastAsia="Georgia" w:cs="Georgia"/>
          <w:color w:val="575655"/>
          <w:spacing w:val="-4"/>
          <w:szCs w:val="21"/>
          <w:lang w:val="fr-FR"/>
        </w:rPr>
        <w:t>a</w:t>
      </w:r>
      <w:r w:rsidRPr="004A7682">
        <w:rPr>
          <w:rFonts w:eastAsia="Georgia" w:cs="Georgia"/>
          <w:color w:val="575655"/>
          <w:szCs w:val="21"/>
          <w:lang w:val="fr-FR"/>
        </w:rPr>
        <w:t>u</w:t>
      </w:r>
      <w:r w:rsidRPr="004A7682">
        <w:rPr>
          <w:rFonts w:eastAsia="Georgia" w:cs="Georgia"/>
          <w:color w:val="575655"/>
          <w:spacing w:val="1"/>
          <w:szCs w:val="21"/>
          <w:lang w:val="fr-FR"/>
        </w:rPr>
        <w:t xml:space="preserve"> </w:t>
      </w:r>
      <w:r w:rsidRPr="004A7682">
        <w:rPr>
          <w:rFonts w:eastAsia="Georgia" w:cs="Georgia"/>
          <w:color w:val="575655"/>
          <w:szCs w:val="21"/>
          <w:lang w:val="fr-FR"/>
        </w:rPr>
        <w:t>s</w:t>
      </w:r>
      <w:r w:rsidRPr="004A7682">
        <w:rPr>
          <w:rFonts w:eastAsia="Georgia" w:cs="Georgia"/>
          <w:color w:val="575655"/>
          <w:spacing w:val="-2"/>
          <w:szCs w:val="21"/>
          <w:lang w:val="fr-FR"/>
        </w:rPr>
        <w:t>e</w:t>
      </w:r>
      <w:r w:rsidRPr="004A7682">
        <w:rPr>
          <w:rFonts w:eastAsia="Georgia" w:cs="Georgia"/>
          <w:color w:val="575655"/>
          <w:szCs w:val="21"/>
          <w:lang w:val="fr-FR"/>
        </w:rPr>
        <w:t xml:space="preserve">ns </w:t>
      </w:r>
      <w:r w:rsidRPr="004A7682">
        <w:rPr>
          <w:rFonts w:eastAsia="Georgia" w:cs="Georgia"/>
          <w:color w:val="575655"/>
          <w:spacing w:val="-2"/>
          <w:szCs w:val="21"/>
          <w:lang w:val="fr-FR"/>
        </w:rPr>
        <w:t>d</w:t>
      </w:r>
      <w:r w:rsidRPr="004A7682">
        <w:rPr>
          <w:rFonts w:eastAsia="Georgia" w:cs="Georgia"/>
          <w:color w:val="575655"/>
          <w:szCs w:val="21"/>
          <w:lang w:val="fr-FR"/>
        </w:rPr>
        <w:t>e</w:t>
      </w:r>
      <w:r w:rsidRPr="004A7682">
        <w:rPr>
          <w:rFonts w:eastAsia="Georgia" w:cs="Georgia"/>
          <w:color w:val="575655"/>
          <w:spacing w:val="1"/>
          <w:szCs w:val="21"/>
          <w:lang w:val="fr-FR"/>
        </w:rPr>
        <w:t xml:space="preserve"> </w:t>
      </w:r>
      <w:r w:rsidRPr="004A7682">
        <w:rPr>
          <w:rFonts w:eastAsia="Georgia" w:cs="Georgia"/>
          <w:color w:val="575655"/>
          <w:spacing w:val="-1"/>
          <w:szCs w:val="21"/>
          <w:lang w:val="fr-FR"/>
        </w:rPr>
        <w:t>l</w:t>
      </w:r>
      <w:r w:rsidRPr="004A7682">
        <w:rPr>
          <w:rFonts w:eastAsia="Georgia" w:cs="Georgia"/>
          <w:color w:val="575655"/>
          <w:szCs w:val="21"/>
          <w:lang w:val="fr-FR"/>
        </w:rPr>
        <w:t>’</w:t>
      </w:r>
      <w:r w:rsidRPr="004A7682">
        <w:rPr>
          <w:rFonts w:eastAsia="Georgia" w:cs="Georgia"/>
          <w:color w:val="575655"/>
          <w:spacing w:val="-1"/>
          <w:szCs w:val="21"/>
          <w:lang w:val="fr-FR"/>
        </w:rPr>
        <w:t>a</w:t>
      </w:r>
      <w:r w:rsidRPr="004A7682">
        <w:rPr>
          <w:rFonts w:eastAsia="Georgia" w:cs="Georgia"/>
          <w:color w:val="575655"/>
          <w:szCs w:val="21"/>
          <w:lang w:val="fr-FR"/>
        </w:rPr>
        <w:t>r</w:t>
      </w:r>
      <w:r w:rsidRPr="004A7682">
        <w:rPr>
          <w:rFonts w:eastAsia="Georgia" w:cs="Georgia"/>
          <w:color w:val="575655"/>
          <w:spacing w:val="-1"/>
          <w:szCs w:val="21"/>
          <w:lang w:val="fr-FR"/>
        </w:rPr>
        <w:t>t</w:t>
      </w:r>
      <w:r w:rsidRPr="004A7682">
        <w:rPr>
          <w:rFonts w:eastAsia="Georgia" w:cs="Georgia"/>
          <w:color w:val="575655"/>
          <w:spacing w:val="-2"/>
          <w:szCs w:val="21"/>
          <w:lang w:val="fr-FR"/>
        </w:rPr>
        <w:t>i</w:t>
      </w:r>
      <w:r w:rsidRPr="004A7682">
        <w:rPr>
          <w:rFonts w:eastAsia="Georgia" w:cs="Georgia"/>
          <w:color w:val="575655"/>
          <w:szCs w:val="21"/>
          <w:lang w:val="fr-FR"/>
        </w:rPr>
        <w:t>cle</w:t>
      </w:r>
      <w:r w:rsidRPr="004A7682">
        <w:rPr>
          <w:rFonts w:eastAsia="Georgia" w:cs="Georgia"/>
          <w:color w:val="575655"/>
          <w:spacing w:val="-2"/>
          <w:szCs w:val="21"/>
          <w:lang w:val="fr-FR"/>
        </w:rPr>
        <w:t xml:space="preserve"> </w:t>
      </w:r>
      <w:r w:rsidRPr="004A7682">
        <w:rPr>
          <w:rFonts w:eastAsia="Georgia" w:cs="Georgia"/>
          <w:color w:val="575655"/>
          <w:szCs w:val="21"/>
          <w:lang w:val="fr-FR"/>
        </w:rPr>
        <w:t>43</w:t>
      </w:r>
      <w:r w:rsidRPr="004A7682">
        <w:rPr>
          <w:rFonts w:eastAsia="Georgia" w:cs="Georgia"/>
          <w:color w:val="575655"/>
          <w:spacing w:val="-2"/>
          <w:szCs w:val="21"/>
          <w:lang w:val="fr-FR"/>
        </w:rPr>
        <w:t xml:space="preserve"> </w:t>
      </w:r>
      <w:r w:rsidRPr="004A7682">
        <w:rPr>
          <w:rFonts w:eastAsia="Georgia" w:cs="Georgia"/>
          <w:color w:val="575655"/>
          <w:szCs w:val="21"/>
          <w:lang w:val="fr-FR"/>
        </w:rPr>
        <w:t>de</w:t>
      </w:r>
      <w:r w:rsidRPr="004A7682">
        <w:rPr>
          <w:rFonts w:eastAsia="Georgia" w:cs="Georgia"/>
          <w:color w:val="575655"/>
          <w:spacing w:val="1"/>
          <w:szCs w:val="21"/>
          <w:lang w:val="fr-FR"/>
        </w:rPr>
        <w:t xml:space="preserve"> </w:t>
      </w:r>
      <w:r w:rsidRPr="004A7682">
        <w:rPr>
          <w:rFonts w:eastAsia="Georgia" w:cs="Georgia"/>
          <w:color w:val="575655"/>
          <w:spacing w:val="-1"/>
          <w:szCs w:val="21"/>
          <w:lang w:val="fr-FR"/>
        </w:rPr>
        <w:t>l</w:t>
      </w:r>
      <w:r w:rsidRPr="004A7682">
        <w:rPr>
          <w:rFonts w:eastAsia="Georgia" w:cs="Georgia"/>
          <w:color w:val="575655"/>
          <w:szCs w:val="21"/>
          <w:lang w:val="fr-FR"/>
        </w:rPr>
        <w:t>a</w:t>
      </w:r>
      <w:r w:rsidRPr="004A7682">
        <w:rPr>
          <w:rFonts w:eastAsia="Georgia" w:cs="Georgia"/>
          <w:color w:val="575655"/>
          <w:spacing w:val="-1"/>
          <w:szCs w:val="21"/>
          <w:lang w:val="fr-FR"/>
        </w:rPr>
        <w:t xml:space="preserve"> lo</w:t>
      </w:r>
      <w:r w:rsidRPr="004A7682">
        <w:rPr>
          <w:rFonts w:eastAsia="Georgia" w:cs="Georgia"/>
          <w:color w:val="575655"/>
          <w:szCs w:val="21"/>
          <w:lang w:val="fr-FR"/>
        </w:rPr>
        <w:t xml:space="preserve">i </w:t>
      </w:r>
      <w:r w:rsidRPr="004A7682">
        <w:rPr>
          <w:rFonts w:eastAsia="Georgia" w:cs="Georgia"/>
          <w:color w:val="575655"/>
          <w:spacing w:val="-1"/>
          <w:szCs w:val="21"/>
          <w:lang w:val="fr-FR"/>
        </w:rPr>
        <w:t>d</w:t>
      </w:r>
      <w:r w:rsidRPr="004A7682">
        <w:rPr>
          <w:rFonts w:eastAsia="Georgia" w:cs="Georgia"/>
          <w:color w:val="575655"/>
          <w:szCs w:val="21"/>
          <w:lang w:val="fr-FR"/>
        </w:rPr>
        <w:t>u</w:t>
      </w:r>
    </w:p>
    <w:p w14:paraId="1035C7F6" w14:textId="77777777" w:rsidR="004A7682" w:rsidRPr="004A7682" w:rsidRDefault="004A7682" w:rsidP="004A7682">
      <w:pPr>
        <w:spacing w:after="0"/>
        <w:ind w:left="192" w:right="4722" w:hanging="192"/>
        <w:jc w:val="both"/>
        <w:rPr>
          <w:rFonts w:eastAsia="Georgia" w:cs="Georgia"/>
          <w:color w:val="auto"/>
          <w:szCs w:val="21"/>
          <w:lang w:val="fr-FR"/>
        </w:rPr>
      </w:pPr>
      <w:r w:rsidRPr="004A7682">
        <w:rPr>
          <w:rFonts w:eastAsia="Georgia" w:cs="Georgia"/>
          <w:color w:val="575655"/>
          <w:szCs w:val="21"/>
          <w:lang w:val="fr-FR"/>
        </w:rPr>
        <w:t>17 j</w:t>
      </w:r>
      <w:r w:rsidRPr="004A7682">
        <w:rPr>
          <w:rFonts w:eastAsia="Georgia" w:cs="Georgia"/>
          <w:color w:val="575655"/>
          <w:spacing w:val="-1"/>
          <w:szCs w:val="21"/>
          <w:lang w:val="fr-FR"/>
        </w:rPr>
        <w:t>u</w:t>
      </w:r>
      <w:r w:rsidRPr="004A7682">
        <w:rPr>
          <w:rFonts w:eastAsia="Georgia" w:cs="Georgia"/>
          <w:color w:val="575655"/>
          <w:szCs w:val="21"/>
          <w:lang w:val="fr-FR"/>
        </w:rPr>
        <w:t>in 2</w:t>
      </w:r>
      <w:r w:rsidRPr="004A7682">
        <w:rPr>
          <w:rFonts w:eastAsia="Georgia" w:cs="Georgia"/>
          <w:color w:val="575655"/>
          <w:spacing w:val="-3"/>
          <w:szCs w:val="21"/>
          <w:lang w:val="fr-FR"/>
        </w:rPr>
        <w:t>0</w:t>
      </w:r>
      <w:r w:rsidRPr="004A7682">
        <w:rPr>
          <w:rFonts w:eastAsia="Georgia" w:cs="Georgia"/>
          <w:color w:val="575655"/>
          <w:szCs w:val="21"/>
          <w:lang w:val="fr-FR"/>
        </w:rPr>
        <w:t>16</w:t>
      </w:r>
      <w:r w:rsidRPr="004A7682">
        <w:rPr>
          <w:rFonts w:eastAsia="Georgia" w:cs="Georgia"/>
          <w:color w:val="575655"/>
          <w:spacing w:val="1"/>
          <w:szCs w:val="21"/>
          <w:lang w:val="fr-FR"/>
        </w:rPr>
        <w:t xml:space="preserve"> </w:t>
      </w:r>
      <w:r w:rsidRPr="004A7682">
        <w:rPr>
          <w:rFonts w:eastAsia="Georgia" w:cs="Georgia"/>
          <w:color w:val="575655"/>
          <w:spacing w:val="-3"/>
          <w:szCs w:val="21"/>
          <w:lang w:val="fr-FR"/>
        </w:rPr>
        <w:t>r</w:t>
      </w:r>
      <w:r w:rsidRPr="004A7682">
        <w:rPr>
          <w:rFonts w:eastAsia="Georgia" w:cs="Georgia"/>
          <w:color w:val="575655"/>
          <w:spacing w:val="1"/>
          <w:szCs w:val="21"/>
          <w:lang w:val="fr-FR"/>
        </w:rPr>
        <w:t>e</w:t>
      </w:r>
      <w:r w:rsidRPr="004A7682">
        <w:rPr>
          <w:rFonts w:eastAsia="Georgia" w:cs="Georgia"/>
          <w:color w:val="575655"/>
          <w:szCs w:val="21"/>
          <w:lang w:val="fr-FR"/>
        </w:rPr>
        <w:t>l</w:t>
      </w:r>
      <w:r w:rsidRPr="004A7682">
        <w:rPr>
          <w:rFonts w:eastAsia="Georgia" w:cs="Georgia"/>
          <w:color w:val="575655"/>
          <w:spacing w:val="-1"/>
          <w:szCs w:val="21"/>
          <w:lang w:val="fr-FR"/>
        </w:rPr>
        <w:t>at</w:t>
      </w:r>
      <w:r w:rsidRPr="004A7682">
        <w:rPr>
          <w:rFonts w:eastAsia="Georgia" w:cs="Georgia"/>
          <w:color w:val="575655"/>
          <w:spacing w:val="-2"/>
          <w:szCs w:val="21"/>
          <w:lang w:val="fr-FR"/>
        </w:rPr>
        <w:t>i</w:t>
      </w:r>
      <w:r w:rsidRPr="004A7682">
        <w:rPr>
          <w:rFonts w:eastAsia="Georgia" w:cs="Georgia"/>
          <w:color w:val="575655"/>
          <w:szCs w:val="21"/>
          <w:lang w:val="fr-FR"/>
        </w:rPr>
        <w:t>ve</w:t>
      </w:r>
      <w:r w:rsidRPr="004A7682">
        <w:rPr>
          <w:rFonts w:eastAsia="Georgia" w:cs="Georgia"/>
          <w:color w:val="575655"/>
          <w:spacing w:val="2"/>
          <w:szCs w:val="21"/>
          <w:lang w:val="fr-FR"/>
        </w:rPr>
        <w:t xml:space="preserve"> </w:t>
      </w:r>
      <w:r w:rsidRPr="004A7682">
        <w:rPr>
          <w:rFonts w:eastAsia="Georgia" w:cs="Georgia"/>
          <w:color w:val="575655"/>
          <w:spacing w:val="-4"/>
          <w:szCs w:val="21"/>
          <w:lang w:val="fr-FR"/>
        </w:rPr>
        <w:t>a</w:t>
      </w:r>
      <w:r w:rsidRPr="004A7682">
        <w:rPr>
          <w:rFonts w:eastAsia="Georgia" w:cs="Georgia"/>
          <w:color w:val="575655"/>
          <w:spacing w:val="1"/>
          <w:szCs w:val="21"/>
          <w:lang w:val="fr-FR"/>
        </w:rPr>
        <w:t>u</w:t>
      </w:r>
      <w:r w:rsidRPr="004A7682">
        <w:rPr>
          <w:rFonts w:eastAsia="Georgia" w:cs="Georgia"/>
          <w:color w:val="575655"/>
          <w:szCs w:val="21"/>
          <w:lang w:val="fr-FR"/>
        </w:rPr>
        <w:t>x</w:t>
      </w:r>
      <w:r w:rsidRPr="004A7682">
        <w:rPr>
          <w:rFonts w:eastAsia="Georgia" w:cs="Georgia"/>
          <w:color w:val="575655"/>
          <w:spacing w:val="-1"/>
          <w:szCs w:val="21"/>
          <w:lang w:val="fr-FR"/>
        </w:rPr>
        <w:t xml:space="preserve"> </w:t>
      </w:r>
      <w:r w:rsidRPr="004A7682">
        <w:rPr>
          <w:rFonts w:eastAsia="Georgia" w:cs="Georgia"/>
          <w:color w:val="575655"/>
          <w:szCs w:val="21"/>
          <w:lang w:val="fr-FR"/>
        </w:rPr>
        <w:t>m</w:t>
      </w:r>
      <w:r w:rsidRPr="004A7682">
        <w:rPr>
          <w:rFonts w:eastAsia="Georgia" w:cs="Georgia"/>
          <w:color w:val="575655"/>
          <w:spacing w:val="-1"/>
          <w:szCs w:val="21"/>
          <w:lang w:val="fr-FR"/>
        </w:rPr>
        <w:t>a</w:t>
      </w:r>
      <w:r w:rsidRPr="004A7682">
        <w:rPr>
          <w:rFonts w:eastAsia="Georgia" w:cs="Georgia"/>
          <w:color w:val="575655"/>
          <w:szCs w:val="21"/>
          <w:lang w:val="fr-FR"/>
        </w:rPr>
        <w:t>rc</w:t>
      </w:r>
      <w:r w:rsidRPr="004A7682">
        <w:rPr>
          <w:rFonts w:eastAsia="Georgia" w:cs="Georgia"/>
          <w:color w:val="575655"/>
          <w:spacing w:val="-3"/>
          <w:szCs w:val="21"/>
          <w:lang w:val="fr-FR"/>
        </w:rPr>
        <w:t>h</w:t>
      </w:r>
      <w:r w:rsidRPr="004A7682">
        <w:rPr>
          <w:rFonts w:eastAsia="Georgia" w:cs="Georgia"/>
          <w:color w:val="575655"/>
          <w:spacing w:val="1"/>
          <w:szCs w:val="21"/>
          <w:lang w:val="fr-FR"/>
        </w:rPr>
        <w:t>é</w:t>
      </w:r>
      <w:r w:rsidRPr="004A7682">
        <w:rPr>
          <w:rFonts w:eastAsia="Georgia" w:cs="Georgia"/>
          <w:color w:val="575655"/>
          <w:szCs w:val="21"/>
          <w:lang w:val="fr-FR"/>
        </w:rPr>
        <w:t xml:space="preserve">s </w:t>
      </w:r>
      <w:r w:rsidRPr="004A7682">
        <w:rPr>
          <w:rFonts w:eastAsia="Georgia" w:cs="Georgia"/>
          <w:color w:val="575655"/>
          <w:spacing w:val="-4"/>
          <w:szCs w:val="21"/>
          <w:lang w:val="fr-FR"/>
        </w:rPr>
        <w:t>p</w:t>
      </w:r>
      <w:r w:rsidRPr="004A7682">
        <w:rPr>
          <w:rFonts w:eastAsia="Georgia" w:cs="Georgia"/>
          <w:color w:val="575655"/>
          <w:spacing w:val="1"/>
          <w:szCs w:val="21"/>
          <w:lang w:val="fr-FR"/>
        </w:rPr>
        <w:t>u</w:t>
      </w:r>
      <w:r w:rsidRPr="004A7682">
        <w:rPr>
          <w:rFonts w:eastAsia="Georgia" w:cs="Georgia"/>
          <w:color w:val="575655"/>
          <w:spacing w:val="-1"/>
          <w:szCs w:val="21"/>
          <w:lang w:val="fr-FR"/>
        </w:rPr>
        <w:t>b</w:t>
      </w:r>
      <w:r w:rsidRPr="004A7682">
        <w:rPr>
          <w:rFonts w:eastAsia="Georgia" w:cs="Georgia"/>
          <w:color w:val="575655"/>
          <w:szCs w:val="21"/>
          <w:lang w:val="fr-FR"/>
        </w:rPr>
        <w:t>li</w:t>
      </w:r>
      <w:r w:rsidRPr="004A7682">
        <w:rPr>
          <w:rFonts w:eastAsia="Georgia" w:cs="Georgia"/>
          <w:color w:val="575655"/>
          <w:spacing w:val="-2"/>
          <w:szCs w:val="21"/>
          <w:lang w:val="fr-FR"/>
        </w:rPr>
        <w:t>c</w:t>
      </w:r>
      <w:r w:rsidRPr="004A7682">
        <w:rPr>
          <w:rFonts w:eastAsia="Georgia" w:cs="Georgia"/>
          <w:color w:val="575655"/>
          <w:szCs w:val="21"/>
          <w:lang w:val="fr-FR"/>
        </w:rPr>
        <w:t>s.</w:t>
      </w:r>
    </w:p>
    <w:p w14:paraId="7A44D58C" w14:textId="77777777" w:rsidR="004A7682" w:rsidRPr="004A7682" w:rsidRDefault="004A7682" w:rsidP="004A7682">
      <w:pPr>
        <w:spacing w:before="7" w:after="0" w:line="160" w:lineRule="exact"/>
        <w:jc w:val="both"/>
        <w:rPr>
          <w:rFonts w:ascii="Times New Roman" w:eastAsia="Times New Roman" w:hAnsi="Times New Roman"/>
          <w:color w:val="auto"/>
          <w:sz w:val="16"/>
          <w:szCs w:val="16"/>
          <w:lang w:val="fr-FR"/>
        </w:rPr>
      </w:pPr>
    </w:p>
    <w:p w14:paraId="3DC14A01" w14:textId="1BB5C3A4" w:rsidR="004A7682" w:rsidRPr="004A7682" w:rsidRDefault="004A7682" w:rsidP="004A7682">
      <w:pPr>
        <w:spacing w:after="0" w:line="288" w:lineRule="auto"/>
        <w:ind w:right="73"/>
        <w:jc w:val="both"/>
        <w:rPr>
          <w:rFonts w:eastAsia="Georgia" w:cs="Georgia"/>
          <w:color w:val="auto"/>
          <w:szCs w:val="21"/>
          <w:lang w:val="fr-FR"/>
        </w:rPr>
      </w:pPr>
      <w:r w:rsidRPr="004A7682">
        <w:rPr>
          <w:rFonts w:eastAsia="Georgia" w:cs="Georgia"/>
          <w:color w:val="575655"/>
          <w:szCs w:val="21"/>
          <w:lang w:val="fr-FR"/>
        </w:rPr>
        <w:t>L’</w:t>
      </w:r>
      <w:r w:rsidRPr="004A7682">
        <w:rPr>
          <w:rFonts w:eastAsia="Georgia" w:cs="Georgia"/>
          <w:color w:val="575655"/>
          <w:spacing w:val="-1"/>
          <w:szCs w:val="21"/>
          <w:lang w:val="fr-FR"/>
        </w:rPr>
        <w:t>a</w:t>
      </w:r>
      <w:r w:rsidRPr="004A7682">
        <w:rPr>
          <w:rFonts w:eastAsia="Georgia" w:cs="Georgia"/>
          <w:color w:val="575655"/>
          <w:szCs w:val="21"/>
          <w:lang w:val="fr-FR"/>
        </w:rPr>
        <w:t>cc</w:t>
      </w:r>
      <w:r w:rsidRPr="004A7682">
        <w:rPr>
          <w:rFonts w:eastAsia="Georgia" w:cs="Georgia"/>
          <w:color w:val="575655"/>
          <w:spacing w:val="-1"/>
          <w:szCs w:val="21"/>
          <w:lang w:val="fr-FR"/>
        </w:rPr>
        <w:t>o</w:t>
      </w:r>
      <w:r w:rsidRPr="004A7682">
        <w:rPr>
          <w:rFonts w:eastAsia="Georgia" w:cs="Georgia"/>
          <w:color w:val="575655"/>
          <w:spacing w:val="-3"/>
          <w:szCs w:val="21"/>
          <w:lang w:val="fr-FR"/>
        </w:rPr>
        <w:t>r</w:t>
      </w:r>
      <w:r w:rsidRPr="004A7682">
        <w:rPr>
          <w:rFonts w:eastAsia="Georgia" w:cs="Georgia"/>
          <w:color w:val="575655"/>
          <w:spacing w:val="1"/>
          <w:szCs w:val="21"/>
          <w:lang w:val="fr-FR"/>
        </w:rPr>
        <w:t>d</w:t>
      </w:r>
      <w:r w:rsidRPr="004A7682">
        <w:rPr>
          <w:rFonts w:eastAsia="Georgia" w:cs="Georgia"/>
          <w:color w:val="575655"/>
          <w:szCs w:val="21"/>
          <w:lang w:val="fr-FR"/>
        </w:rPr>
        <w:t>-c</w:t>
      </w:r>
      <w:r w:rsidRPr="004A7682">
        <w:rPr>
          <w:rFonts w:eastAsia="Georgia" w:cs="Georgia"/>
          <w:color w:val="575655"/>
          <w:spacing w:val="-3"/>
          <w:szCs w:val="21"/>
          <w:lang w:val="fr-FR"/>
        </w:rPr>
        <w:t>a</w:t>
      </w:r>
      <w:r w:rsidRPr="004A7682">
        <w:rPr>
          <w:rFonts w:eastAsia="Georgia" w:cs="Georgia"/>
          <w:color w:val="575655"/>
          <w:spacing w:val="1"/>
          <w:szCs w:val="21"/>
          <w:lang w:val="fr-FR"/>
        </w:rPr>
        <w:t>d</w:t>
      </w:r>
      <w:r w:rsidRPr="004A7682">
        <w:rPr>
          <w:rFonts w:eastAsia="Georgia" w:cs="Georgia"/>
          <w:color w:val="575655"/>
          <w:spacing w:val="-2"/>
          <w:szCs w:val="21"/>
          <w:lang w:val="fr-FR"/>
        </w:rPr>
        <w:t>r</w:t>
      </w:r>
      <w:r w:rsidRPr="004A7682">
        <w:rPr>
          <w:rFonts w:eastAsia="Georgia" w:cs="Georgia"/>
          <w:color w:val="575655"/>
          <w:szCs w:val="21"/>
          <w:lang w:val="fr-FR"/>
        </w:rPr>
        <w:t>e</w:t>
      </w:r>
      <w:r w:rsidRPr="004A7682">
        <w:rPr>
          <w:rFonts w:eastAsia="Georgia" w:cs="Georgia"/>
          <w:color w:val="575655"/>
          <w:spacing w:val="3"/>
          <w:szCs w:val="21"/>
          <w:lang w:val="fr-FR"/>
        </w:rPr>
        <w:t xml:space="preserve"> </w:t>
      </w:r>
      <w:r w:rsidRPr="004A7682">
        <w:rPr>
          <w:rFonts w:eastAsia="Georgia" w:cs="Georgia"/>
          <w:color w:val="575655"/>
          <w:spacing w:val="1"/>
          <w:szCs w:val="21"/>
          <w:lang w:val="fr-FR"/>
        </w:rPr>
        <w:t>é</w:t>
      </w:r>
      <w:r w:rsidRPr="004A7682">
        <w:rPr>
          <w:rFonts w:eastAsia="Georgia" w:cs="Georgia"/>
          <w:color w:val="575655"/>
          <w:spacing w:val="-1"/>
          <w:szCs w:val="21"/>
          <w:lang w:val="fr-FR"/>
        </w:rPr>
        <w:t>tab</w:t>
      </w:r>
      <w:r w:rsidRPr="004A7682">
        <w:rPr>
          <w:rFonts w:eastAsia="Georgia" w:cs="Georgia"/>
          <w:color w:val="575655"/>
          <w:szCs w:val="21"/>
          <w:lang w:val="fr-FR"/>
        </w:rPr>
        <w:t>lit</w:t>
      </w:r>
      <w:r w:rsidRPr="004A7682">
        <w:rPr>
          <w:rFonts w:eastAsia="Georgia" w:cs="Georgia"/>
          <w:color w:val="575655"/>
          <w:spacing w:val="1"/>
          <w:szCs w:val="21"/>
          <w:lang w:val="fr-FR"/>
        </w:rPr>
        <w:t xml:space="preserve"> </w:t>
      </w:r>
      <w:r w:rsidRPr="004A7682">
        <w:rPr>
          <w:rFonts w:eastAsia="Georgia" w:cs="Georgia"/>
          <w:color w:val="575655"/>
          <w:szCs w:val="21"/>
          <w:lang w:val="fr-FR"/>
        </w:rPr>
        <w:t>l</w:t>
      </w:r>
      <w:r w:rsidRPr="004A7682">
        <w:rPr>
          <w:rFonts w:eastAsia="Georgia" w:cs="Georgia"/>
          <w:color w:val="575655"/>
          <w:spacing w:val="1"/>
          <w:szCs w:val="21"/>
          <w:lang w:val="fr-FR"/>
        </w:rPr>
        <w:t>e</w:t>
      </w:r>
      <w:r w:rsidRPr="004A7682">
        <w:rPr>
          <w:rFonts w:eastAsia="Georgia" w:cs="Georgia"/>
          <w:color w:val="575655"/>
          <w:szCs w:val="21"/>
          <w:lang w:val="fr-FR"/>
        </w:rPr>
        <w:t>s</w:t>
      </w:r>
      <w:r w:rsidRPr="004A7682">
        <w:rPr>
          <w:rFonts w:eastAsia="Georgia" w:cs="Georgia"/>
          <w:color w:val="575655"/>
          <w:spacing w:val="2"/>
          <w:szCs w:val="21"/>
          <w:lang w:val="fr-FR"/>
        </w:rPr>
        <w:t xml:space="preserve"> </w:t>
      </w:r>
      <w:r w:rsidRPr="004A7682">
        <w:rPr>
          <w:rFonts w:eastAsia="Georgia" w:cs="Georgia"/>
          <w:color w:val="575655"/>
          <w:spacing w:val="-1"/>
          <w:szCs w:val="21"/>
          <w:lang w:val="fr-FR"/>
        </w:rPr>
        <w:t>t</w:t>
      </w:r>
      <w:r w:rsidRPr="004A7682">
        <w:rPr>
          <w:rFonts w:eastAsia="Georgia" w:cs="Georgia"/>
          <w:color w:val="575655"/>
          <w:spacing w:val="1"/>
          <w:szCs w:val="21"/>
          <w:lang w:val="fr-FR"/>
        </w:rPr>
        <w:t>e</w:t>
      </w:r>
      <w:r w:rsidRPr="004A7682">
        <w:rPr>
          <w:rFonts w:eastAsia="Georgia" w:cs="Georgia"/>
          <w:color w:val="575655"/>
          <w:spacing w:val="-2"/>
          <w:szCs w:val="21"/>
          <w:lang w:val="fr-FR"/>
        </w:rPr>
        <w:t>r</w:t>
      </w:r>
      <w:r w:rsidRPr="004A7682">
        <w:rPr>
          <w:rFonts w:eastAsia="Georgia" w:cs="Georgia"/>
          <w:color w:val="575655"/>
          <w:spacing w:val="1"/>
          <w:szCs w:val="21"/>
          <w:lang w:val="fr-FR"/>
        </w:rPr>
        <w:t>me</w:t>
      </w:r>
      <w:r w:rsidRPr="004A7682">
        <w:rPr>
          <w:rFonts w:eastAsia="Georgia" w:cs="Georgia"/>
          <w:color w:val="575655"/>
          <w:szCs w:val="21"/>
          <w:lang w:val="fr-FR"/>
        </w:rPr>
        <w:t>s</w:t>
      </w:r>
      <w:r w:rsidRPr="004A7682">
        <w:rPr>
          <w:rFonts w:eastAsia="Georgia" w:cs="Georgia"/>
          <w:color w:val="575655"/>
          <w:spacing w:val="2"/>
          <w:szCs w:val="21"/>
          <w:lang w:val="fr-FR"/>
        </w:rPr>
        <w:t xml:space="preserve"> </w:t>
      </w:r>
      <w:r w:rsidRPr="004A7682">
        <w:rPr>
          <w:rFonts w:eastAsia="Georgia" w:cs="Georgia"/>
          <w:color w:val="575655"/>
          <w:spacing w:val="-2"/>
          <w:szCs w:val="21"/>
          <w:lang w:val="fr-FR"/>
        </w:rPr>
        <w:t>r</w:t>
      </w:r>
      <w:r w:rsidRPr="004A7682">
        <w:rPr>
          <w:rFonts w:eastAsia="Georgia" w:cs="Georgia"/>
          <w:color w:val="575655"/>
          <w:spacing w:val="1"/>
          <w:szCs w:val="21"/>
          <w:lang w:val="fr-FR"/>
        </w:rPr>
        <w:t>é</w:t>
      </w:r>
      <w:r w:rsidRPr="004A7682">
        <w:rPr>
          <w:rFonts w:eastAsia="Georgia" w:cs="Georgia"/>
          <w:color w:val="575655"/>
          <w:spacing w:val="-2"/>
          <w:szCs w:val="21"/>
          <w:lang w:val="fr-FR"/>
        </w:rPr>
        <w:t>g</w:t>
      </w:r>
      <w:r w:rsidRPr="004A7682">
        <w:rPr>
          <w:rFonts w:eastAsia="Georgia" w:cs="Georgia"/>
          <w:color w:val="575655"/>
          <w:szCs w:val="21"/>
          <w:lang w:val="fr-FR"/>
        </w:rPr>
        <w:t>issant</w:t>
      </w:r>
      <w:r w:rsidRPr="004A7682">
        <w:rPr>
          <w:rFonts w:eastAsia="Georgia" w:cs="Georgia"/>
          <w:color w:val="575655"/>
          <w:spacing w:val="4"/>
          <w:szCs w:val="21"/>
          <w:lang w:val="fr-FR"/>
        </w:rPr>
        <w:t xml:space="preserve"> </w:t>
      </w:r>
      <w:r w:rsidRPr="004A7682">
        <w:rPr>
          <w:rFonts w:eastAsia="Georgia" w:cs="Georgia"/>
          <w:color w:val="575655"/>
          <w:szCs w:val="21"/>
          <w:lang w:val="fr-FR"/>
        </w:rPr>
        <w:t>l</w:t>
      </w:r>
      <w:r w:rsidRPr="004A7682">
        <w:rPr>
          <w:rFonts w:eastAsia="Georgia" w:cs="Georgia"/>
          <w:color w:val="575655"/>
          <w:spacing w:val="1"/>
          <w:szCs w:val="21"/>
          <w:lang w:val="fr-FR"/>
        </w:rPr>
        <w:t>e</w:t>
      </w:r>
      <w:r w:rsidRPr="004A7682">
        <w:rPr>
          <w:rFonts w:eastAsia="Georgia" w:cs="Georgia"/>
          <w:color w:val="575655"/>
          <w:szCs w:val="21"/>
          <w:lang w:val="fr-FR"/>
        </w:rPr>
        <w:t xml:space="preserve">s </w:t>
      </w:r>
      <w:r w:rsidR="0020126E">
        <w:rPr>
          <w:rFonts w:eastAsia="Georgia" w:cs="Georgia"/>
          <w:color w:val="575655"/>
          <w:spacing w:val="1"/>
          <w:szCs w:val="21"/>
          <w:lang w:val="fr-FR"/>
        </w:rPr>
        <w:t>commandes</w:t>
      </w:r>
      <w:r w:rsidRPr="004A7682">
        <w:rPr>
          <w:rFonts w:eastAsia="Georgia" w:cs="Georgia"/>
          <w:color w:val="575655"/>
          <w:spacing w:val="3"/>
          <w:szCs w:val="21"/>
          <w:lang w:val="fr-FR"/>
        </w:rPr>
        <w:t xml:space="preserve"> </w:t>
      </w:r>
      <w:r w:rsidRPr="004A7682">
        <w:rPr>
          <w:rFonts w:eastAsia="Georgia" w:cs="Georgia"/>
          <w:color w:val="575655"/>
          <w:szCs w:val="21"/>
          <w:lang w:val="fr-FR"/>
        </w:rPr>
        <w:t>à</w:t>
      </w:r>
      <w:r w:rsidRPr="004A7682">
        <w:rPr>
          <w:rFonts w:eastAsia="Georgia" w:cs="Georgia"/>
          <w:color w:val="575655"/>
          <w:spacing w:val="1"/>
          <w:szCs w:val="21"/>
          <w:lang w:val="fr-FR"/>
        </w:rPr>
        <w:t xml:space="preserve"> </w:t>
      </w:r>
      <w:r w:rsidRPr="004A7682">
        <w:rPr>
          <w:rFonts w:eastAsia="Georgia" w:cs="Georgia"/>
          <w:color w:val="575655"/>
          <w:szCs w:val="21"/>
          <w:lang w:val="fr-FR"/>
        </w:rPr>
        <w:t>p</w:t>
      </w:r>
      <w:r w:rsidRPr="004A7682">
        <w:rPr>
          <w:rFonts w:eastAsia="Georgia" w:cs="Georgia"/>
          <w:color w:val="575655"/>
          <w:spacing w:val="-2"/>
          <w:szCs w:val="21"/>
          <w:lang w:val="fr-FR"/>
        </w:rPr>
        <w:t>a</w:t>
      </w:r>
      <w:r w:rsidRPr="004A7682">
        <w:rPr>
          <w:rFonts w:eastAsia="Georgia" w:cs="Georgia"/>
          <w:color w:val="575655"/>
          <w:szCs w:val="21"/>
          <w:lang w:val="fr-FR"/>
        </w:rPr>
        <w:t>ss</w:t>
      </w:r>
      <w:r w:rsidRPr="004A7682">
        <w:rPr>
          <w:rFonts w:eastAsia="Georgia" w:cs="Georgia"/>
          <w:color w:val="575655"/>
          <w:spacing w:val="1"/>
          <w:szCs w:val="21"/>
          <w:lang w:val="fr-FR"/>
        </w:rPr>
        <w:t>e</w:t>
      </w:r>
      <w:r w:rsidRPr="004A7682">
        <w:rPr>
          <w:rFonts w:eastAsia="Georgia" w:cs="Georgia"/>
          <w:color w:val="575655"/>
          <w:szCs w:val="21"/>
          <w:lang w:val="fr-FR"/>
        </w:rPr>
        <w:t>r</w:t>
      </w:r>
      <w:r w:rsidRPr="004A7682">
        <w:rPr>
          <w:rFonts w:eastAsia="Georgia" w:cs="Georgia"/>
          <w:color w:val="575655"/>
          <w:spacing w:val="2"/>
          <w:szCs w:val="21"/>
          <w:lang w:val="fr-FR"/>
        </w:rPr>
        <w:t xml:space="preserve"> </w:t>
      </w:r>
      <w:r w:rsidRPr="004A7682">
        <w:rPr>
          <w:rFonts w:eastAsia="Georgia" w:cs="Georgia"/>
          <w:color w:val="575655"/>
          <w:spacing w:val="-1"/>
          <w:szCs w:val="21"/>
          <w:lang w:val="fr-FR"/>
        </w:rPr>
        <w:t>a</w:t>
      </w:r>
      <w:r w:rsidRPr="004A7682">
        <w:rPr>
          <w:rFonts w:eastAsia="Georgia" w:cs="Georgia"/>
          <w:color w:val="575655"/>
          <w:szCs w:val="21"/>
          <w:lang w:val="fr-FR"/>
        </w:rPr>
        <w:t>u</w:t>
      </w:r>
      <w:r w:rsidRPr="004A7682">
        <w:rPr>
          <w:rFonts w:eastAsia="Georgia" w:cs="Georgia"/>
          <w:color w:val="575655"/>
          <w:spacing w:val="3"/>
          <w:szCs w:val="21"/>
          <w:lang w:val="fr-FR"/>
        </w:rPr>
        <w:t xml:space="preserve"> </w:t>
      </w:r>
      <w:r w:rsidRPr="004A7682">
        <w:rPr>
          <w:rFonts w:eastAsia="Georgia" w:cs="Georgia"/>
          <w:color w:val="575655"/>
          <w:szCs w:val="21"/>
          <w:lang w:val="fr-FR"/>
        </w:rPr>
        <w:t>c</w:t>
      </w:r>
      <w:r w:rsidRPr="004A7682">
        <w:rPr>
          <w:rFonts w:eastAsia="Georgia" w:cs="Georgia"/>
          <w:color w:val="575655"/>
          <w:spacing w:val="-1"/>
          <w:szCs w:val="21"/>
          <w:lang w:val="fr-FR"/>
        </w:rPr>
        <w:t>o</w:t>
      </w:r>
      <w:r w:rsidRPr="004A7682">
        <w:rPr>
          <w:rFonts w:eastAsia="Georgia" w:cs="Georgia"/>
          <w:color w:val="575655"/>
          <w:spacing w:val="1"/>
          <w:szCs w:val="21"/>
          <w:lang w:val="fr-FR"/>
        </w:rPr>
        <w:t>u</w:t>
      </w:r>
      <w:r w:rsidRPr="004A7682">
        <w:rPr>
          <w:rFonts w:eastAsia="Georgia" w:cs="Georgia"/>
          <w:color w:val="575655"/>
          <w:szCs w:val="21"/>
          <w:lang w:val="fr-FR"/>
        </w:rPr>
        <w:t>rs</w:t>
      </w:r>
      <w:r w:rsidRPr="004A7682">
        <w:rPr>
          <w:rFonts w:eastAsia="Georgia" w:cs="Georgia"/>
          <w:color w:val="575655"/>
          <w:spacing w:val="2"/>
          <w:szCs w:val="21"/>
          <w:lang w:val="fr-FR"/>
        </w:rPr>
        <w:t xml:space="preserve"> </w:t>
      </w:r>
      <w:r w:rsidRPr="004A7682">
        <w:rPr>
          <w:rFonts w:eastAsia="Georgia" w:cs="Georgia"/>
          <w:color w:val="575655"/>
          <w:spacing w:val="-1"/>
          <w:szCs w:val="21"/>
          <w:lang w:val="fr-FR"/>
        </w:rPr>
        <w:t>d</w:t>
      </w:r>
      <w:r w:rsidRPr="004A7682">
        <w:rPr>
          <w:rFonts w:eastAsia="Georgia" w:cs="Georgia"/>
          <w:color w:val="575655"/>
          <w:szCs w:val="21"/>
          <w:lang w:val="fr-FR"/>
        </w:rPr>
        <w:t>e</w:t>
      </w:r>
      <w:r w:rsidRPr="004A7682">
        <w:rPr>
          <w:rFonts w:eastAsia="Georgia" w:cs="Georgia"/>
          <w:color w:val="575655"/>
          <w:spacing w:val="3"/>
          <w:szCs w:val="21"/>
          <w:lang w:val="fr-FR"/>
        </w:rPr>
        <w:t xml:space="preserve"> </w:t>
      </w:r>
      <w:r w:rsidRPr="004A7682">
        <w:rPr>
          <w:rFonts w:eastAsia="Georgia" w:cs="Georgia"/>
          <w:color w:val="575655"/>
          <w:spacing w:val="-3"/>
          <w:szCs w:val="21"/>
          <w:lang w:val="fr-FR"/>
        </w:rPr>
        <w:t>l</w:t>
      </w:r>
      <w:r w:rsidRPr="004A7682">
        <w:rPr>
          <w:rFonts w:eastAsia="Georgia" w:cs="Georgia"/>
          <w:color w:val="575655"/>
          <w:szCs w:val="21"/>
          <w:lang w:val="fr-FR"/>
        </w:rPr>
        <w:t>a pér</w:t>
      </w:r>
      <w:r w:rsidRPr="004A7682">
        <w:rPr>
          <w:rFonts w:eastAsia="Georgia" w:cs="Georgia"/>
          <w:color w:val="575655"/>
          <w:spacing w:val="1"/>
          <w:szCs w:val="21"/>
          <w:lang w:val="fr-FR"/>
        </w:rPr>
        <w:t>i</w:t>
      </w:r>
      <w:r w:rsidRPr="004A7682">
        <w:rPr>
          <w:rFonts w:eastAsia="Georgia" w:cs="Georgia"/>
          <w:color w:val="575655"/>
          <w:spacing w:val="-3"/>
          <w:szCs w:val="21"/>
          <w:lang w:val="fr-FR"/>
        </w:rPr>
        <w:t>o</w:t>
      </w:r>
      <w:r w:rsidRPr="004A7682">
        <w:rPr>
          <w:rFonts w:eastAsia="Georgia" w:cs="Georgia"/>
          <w:color w:val="575655"/>
          <w:spacing w:val="-1"/>
          <w:szCs w:val="21"/>
          <w:lang w:val="fr-FR"/>
        </w:rPr>
        <w:t>d</w:t>
      </w:r>
      <w:r w:rsidRPr="004A7682">
        <w:rPr>
          <w:rFonts w:eastAsia="Georgia" w:cs="Georgia"/>
          <w:color w:val="575655"/>
          <w:szCs w:val="21"/>
          <w:lang w:val="fr-FR"/>
        </w:rPr>
        <w:t>e</w:t>
      </w:r>
      <w:r w:rsidRPr="004A7682">
        <w:rPr>
          <w:rFonts w:eastAsia="Georgia" w:cs="Georgia"/>
          <w:color w:val="575655"/>
          <w:spacing w:val="-11"/>
          <w:szCs w:val="21"/>
          <w:lang w:val="fr-FR"/>
        </w:rPr>
        <w:t xml:space="preserve"> </w:t>
      </w:r>
      <w:r w:rsidRPr="004A7682">
        <w:rPr>
          <w:rFonts w:eastAsia="Georgia" w:cs="Georgia"/>
          <w:color w:val="575655"/>
          <w:spacing w:val="-1"/>
          <w:szCs w:val="21"/>
          <w:lang w:val="fr-FR"/>
        </w:rPr>
        <w:t>d</w:t>
      </w:r>
      <w:r w:rsidRPr="004A7682">
        <w:rPr>
          <w:rFonts w:eastAsia="Georgia" w:cs="Georgia"/>
          <w:color w:val="575655"/>
          <w:szCs w:val="21"/>
          <w:lang w:val="fr-FR"/>
        </w:rPr>
        <w:t>e</w:t>
      </w:r>
      <w:r w:rsidRPr="004A7682">
        <w:rPr>
          <w:rFonts w:eastAsia="Georgia" w:cs="Georgia"/>
          <w:color w:val="575655"/>
          <w:spacing w:val="-14"/>
          <w:szCs w:val="21"/>
          <w:lang w:val="fr-FR"/>
        </w:rPr>
        <w:t xml:space="preserve"> </w:t>
      </w:r>
      <w:r w:rsidRPr="004A7682">
        <w:rPr>
          <w:rFonts w:eastAsia="Georgia" w:cs="Georgia"/>
          <w:color w:val="575655"/>
          <w:szCs w:val="21"/>
          <w:lang w:val="fr-FR"/>
        </w:rPr>
        <w:t>v</w:t>
      </w:r>
      <w:r w:rsidRPr="004A7682">
        <w:rPr>
          <w:rFonts w:eastAsia="Georgia" w:cs="Georgia"/>
          <w:color w:val="575655"/>
          <w:spacing w:val="-2"/>
          <w:szCs w:val="21"/>
          <w:lang w:val="fr-FR"/>
        </w:rPr>
        <w:t>a</w:t>
      </w:r>
      <w:r w:rsidRPr="004A7682">
        <w:rPr>
          <w:rFonts w:eastAsia="Georgia" w:cs="Georgia"/>
          <w:color w:val="575655"/>
          <w:szCs w:val="21"/>
          <w:lang w:val="fr-FR"/>
        </w:rPr>
        <w:t>li</w:t>
      </w:r>
      <w:r w:rsidRPr="004A7682">
        <w:rPr>
          <w:rFonts w:eastAsia="Georgia" w:cs="Georgia"/>
          <w:color w:val="575655"/>
          <w:spacing w:val="1"/>
          <w:szCs w:val="21"/>
          <w:lang w:val="fr-FR"/>
        </w:rPr>
        <w:t>d</w:t>
      </w:r>
      <w:r w:rsidRPr="004A7682">
        <w:rPr>
          <w:rFonts w:eastAsia="Georgia" w:cs="Georgia"/>
          <w:color w:val="575655"/>
          <w:szCs w:val="21"/>
          <w:lang w:val="fr-FR"/>
        </w:rPr>
        <w:t>i</w:t>
      </w:r>
      <w:r w:rsidRPr="004A7682">
        <w:rPr>
          <w:rFonts w:eastAsia="Georgia" w:cs="Georgia"/>
          <w:color w:val="575655"/>
          <w:spacing w:val="-3"/>
          <w:szCs w:val="21"/>
          <w:lang w:val="fr-FR"/>
        </w:rPr>
        <w:t>t</w:t>
      </w:r>
      <w:r w:rsidRPr="004A7682">
        <w:rPr>
          <w:rFonts w:eastAsia="Georgia" w:cs="Georgia"/>
          <w:color w:val="575655"/>
          <w:spacing w:val="2"/>
          <w:szCs w:val="21"/>
          <w:lang w:val="fr-FR"/>
        </w:rPr>
        <w:t>é</w:t>
      </w:r>
      <w:r w:rsidRPr="004A7682">
        <w:rPr>
          <w:rFonts w:eastAsia="Georgia" w:cs="Georgia"/>
          <w:color w:val="575655"/>
          <w:szCs w:val="21"/>
          <w:lang w:val="fr-FR"/>
        </w:rPr>
        <w:t>.</w:t>
      </w:r>
      <w:r w:rsidRPr="004A7682">
        <w:rPr>
          <w:rFonts w:eastAsia="Georgia" w:cs="Georgia"/>
          <w:color w:val="575655"/>
          <w:spacing w:val="-14"/>
          <w:szCs w:val="21"/>
          <w:lang w:val="fr-FR"/>
        </w:rPr>
        <w:t xml:space="preserve"> </w:t>
      </w:r>
      <w:r w:rsidRPr="004A7682">
        <w:rPr>
          <w:rFonts w:eastAsia="Georgia" w:cs="Georgia"/>
          <w:color w:val="575655"/>
          <w:szCs w:val="21"/>
          <w:lang w:val="fr-FR"/>
        </w:rPr>
        <w:t>L’</w:t>
      </w:r>
      <w:r w:rsidRPr="004A7682">
        <w:rPr>
          <w:rFonts w:eastAsia="Georgia" w:cs="Georgia"/>
          <w:color w:val="575655"/>
          <w:spacing w:val="-1"/>
          <w:szCs w:val="21"/>
          <w:lang w:val="fr-FR"/>
        </w:rPr>
        <w:t>a</w:t>
      </w:r>
      <w:r w:rsidRPr="004A7682">
        <w:rPr>
          <w:rFonts w:eastAsia="Georgia" w:cs="Georgia"/>
          <w:color w:val="575655"/>
          <w:szCs w:val="21"/>
          <w:lang w:val="fr-FR"/>
        </w:rPr>
        <w:t>cc</w:t>
      </w:r>
      <w:r w:rsidRPr="004A7682">
        <w:rPr>
          <w:rFonts w:eastAsia="Georgia" w:cs="Georgia"/>
          <w:color w:val="575655"/>
          <w:spacing w:val="-1"/>
          <w:szCs w:val="21"/>
          <w:lang w:val="fr-FR"/>
        </w:rPr>
        <w:t>o</w:t>
      </w:r>
      <w:r w:rsidRPr="004A7682">
        <w:rPr>
          <w:rFonts w:eastAsia="Georgia" w:cs="Georgia"/>
          <w:color w:val="575655"/>
          <w:spacing w:val="-3"/>
          <w:szCs w:val="21"/>
          <w:lang w:val="fr-FR"/>
        </w:rPr>
        <w:t>r</w:t>
      </w:r>
      <w:r w:rsidRPr="004A7682">
        <w:rPr>
          <w:rFonts w:eastAsia="Georgia" w:cs="Georgia"/>
          <w:color w:val="575655"/>
          <w:spacing w:val="1"/>
          <w:szCs w:val="21"/>
          <w:lang w:val="fr-FR"/>
        </w:rPr>
        <w:t>d</w:t>
      </w:r>
      <w:r w:rsidRPr="004A7682">
        <w:rPr>
          <w:rFonts w:eastAsia="Georgia" w:cs="Georgia"/>
          <w:color w:val="575655"/>
          <w:szCs w:val="21"/>
          <w:lang w:val="fr-FR"/>
        </w:rPr>
        <w:t>-c</w:t>
      </w:r>
      <w:r w:rsidRPr="004A7682">
        <w:rPr>
          <w:rFonts w:eastAsia="Georgia" w:cs="Georgia"/>
          <w:color w:val="575655"/>
          <w:spacing w:val="-3"/>
          <w:szCs w:val="21"/>
          <w:lang w:val="fr-FR"/>
        </w:rPr>
        <w:t>a</w:t>
      </w:r>
      <w:r w:rsidRPr="004A7682">
        <w:rPr>
          <w:rFonts w:eastAsia="Georgia" w:cs="Georgia"/>
          <w:color w:val="575655"/>
          <w:spacing w:val="1"/>
          <w:szCs w:val="21"/>
          <w:lang w:val="fr-FR"/>
        </w:rPr>
        <w:t>d</w:t>
      </w:r>
      <w:r w:rsidRPr="004A7682">
        <w:rPr>
          <w:rFonts w:eastAsia="Georgia" w:cs="Georgia"/>
          <w:color w:val="575655"/>
          <w:spacing w:val="-2"/>
          <w:szCs w:val="21"/>
          <w:lang w:val="fr-FR"/>
        </w:rPr>
        <w:t>r</w:t>
      </w:r>
      <w:r w:rsidRPr="004A7682">
        <w:rPr>
          <w:rFonts w:eastAsia="Georgia" w:cs="Georgia"/>
          <w:color w:val="575655"/>
          <w:szCs w:val="21"/>
          <w:lang w:val="fr-FR"/>
        </w:rPr>
        <w:t>e</w:t>
      </w:r>
      <w:r w:rsidRPr="004A7682">
        <w:rPr>
          <w:rFonts w:eastAsia="Georgia" w:cs="Georgia"/>
          <w:color w:val="575655"/>
          <w:spacing w:val="-11"/>
          <w:szCs w:val="21"/>
          <w:lang w:val="fr-FR"/>
        </w:rPr>
        <w:t xml:space="preserve"> </w:t>
      </w:r>
      <w:r w:rsidRPr="004A7682">
        <w:rPr>
          <w:rFonts w:eastAsia="Georgia" w:cs="Georgia"/>
          <w:color w:val="575655"/>
          <w:spacing w:val="-3"/>
          <w:szCs w:val="21"/>
          <w:lang w:val="fr-FR"/>
        </w:rPr>
        <w:t>s</w:t>
      </w:r>
      <w:r w:rsidRPr="004A7682">
        <w:rPr>
          <w:rFonts w:eastAsia="Georgia" w:cs="Georgia"/>
          <w:color w:val="575655"/>
          <w:spacing w:val="1"/>
          <w:szCs w:val="21"/>
          <w:lang w:val="fr-FR"/>
        </w:rPr>
        <w:t>e</w:t>
      </w:r>
      <w:r w:rsidRPr="004A7682">
        <w:rPr>
          <w:rFonts w:eastAsia="Georgia" w:cs="Georgia"/>
          <w:color w:val="575655"/>
          <w:szCs w:val="21"/>
          <w:lang w:val="fr-FR"/>
        </w:rPr>
        <w:t>ra</w:t>
      </w:r>
      <w:r w:rsidRPr="004A7682">
        <w:rPr>
          <w:rFonts w:eastAsia="Georgia" w:cs="Georgia"/>
          <w:color w:val="575655"/>
          <w:spacing w:val="-16"/>
          <w:szCs w:val="21"/>
          <w:lang w:val="fr-FR"/>
        </w:rPr>
        <w:t xml:space="preserve"> </w:t>
      </w:r>
      <w:r w:rsidRPr="004A7682">
        <w:rPr>
          <w:rFonts w:eastAsia="Georgia" w:cs="Georgia"/>
          <w:color w:val="575655"/>
          <w:szCs w:val="21"/>
          <w:lang w:val="fr-FR"/>
        </w:rPr>
        <w:t>c</w:t>
      </w:r>
      <w:r w:rsidRPr="004A7682">
        <w:rPr>
          <w:rFonts w:eastAsia="Georgia" w:cs="Georgia"/>
          <w:color w:val="575655"/>
          <w:spacing w:val="-1"/>
          <w:szCs w:val="21"/>
          <w:lang w:val="fr-FR"/>
        </w:rPr>
        <w:t>o</w:t>
      </w:r>
      <w:r w:rsidRPr="004A7682">
        <w:rPr>
          <w:rFonts w:eastAsia="Georgia" w:cs="Georgia"/>
          <w:color w:val="575655"/>
          <w:szCs w:val="21"/>
          <w:lang w:val="fr-FR"/>
        </w:rPr>
        <w:t>nclu</w:t>
      </w:r>
      <w:r w:rsidRPr="004A7682">
        <w:rPr>
          <w:rFonts w:eastAsia="Georgia" w:cs="Georgia"/>
          <w:color w:val="575655"/>
          <w:spacing w:val="-12"/>
          <w:szCs w:val="21"/>
          <w:lang w:val="fr-FR"/>
        </w:rPr>
        <w:t xml:space="preserve"> </w:t>
      </w:r>
      <w:r w:rsidRPr="004A7682">
        <w:rPr>
          <w:rFonts w:eastAsia="Georgia" w:cs="Georgia"/>
          <w:color w:val="575655"/>
          <w:spacing w:val="-3"/>
          <w:szCs w:val="21"/>
          <w:lang w:val="fr-FR"/>
        </w:rPr>
        <w:t>a</w:t>
      </w:r>
      <w:r w:rsidRPr="004A7682">
        <w:rPr>
          <w:rFonts w:eastAsia="Georgia" w:cs="Georgia"/>
          <w:color w:val="575655"/>
          <w:szCs w:val="21"/>
          <w:lang w:val="fr-FR"/>
        </w:rPr>
        <w:t>vec</w:t>
      </w:r>
      <w:r w:rsidRPr="004A7682">
        <w:rPr>
          <w:rFonts w:eastAsia="Georgia" w:cs="Georgia"/>
          <w:color w:val="575655"/>
          <w:spacing w:val="-13"/>
          <w:szCs w:val="21"/>
          <w:lang w:val="fr-FR"/>
        </w:rPr>
        <w:t xml:space="preserve"> </w:t>
      </w:r>
      <w:r w:rsidR="0020126E">
        <w:rPr>
          <w:rFonts w:eastAsia="Georgia" w:cs="Georgia"/>
          <w:color w:val="575655"/>
          <w:szCs w:val="21"/>
          <w:lang w:val="fr-FR"/>
        </w:rPr>
        <w:t xml:space="preserve">un attributaire par lot (un soumissionnaire pouvant être attributaire de plusieurs lots) </w:t>
      </w:r>
      <w:r w:rsidRPr="004A7682">
        <w:rPr>
          <w:rFonts w:eastAsia="Georgia" w:cs="Georgia"/>
          <w:color w:val="575655"/>
          <w:spacing w:val="-1"/>
          <w:szCs w:val="21"/>
          <w:lang w:val="fr-FR"/>
        </w:rPr>
        <w:t>a</w:t>
      </w:r>
      <w:r w:rsidRPr="004A7682">
        <w:rPr>
          <w:rFonts w:eastAsia="Georgia" w:cs="Georgia"/>
          <w:color w:val="575655"/>
          <w:szCs w:val="21"/>
          <w:lang w:val="fr-FR"/>
        </w:rPr>
        <w:t>p</w:t>
      </w:r>
      <w:r w:rsidRPr="004A7682">
        <w:rPr>
          <w:rFonts w:eastAsia="Georgia" w:cs="Georgia"/>
          <w:color w:val="575655"/>
          <w:spacing w:val="-3"/>
          <w:szCs w:val="21"/>
          <w:lang w:val="fr-FR"/>
        </w:rPr>
        <w:t>r</w:t>
      </w:r>
      <w:r w:rsidRPr="004A7682">
        <w:rPr>
          <w:rFonts w:eastAsia="Georgia" w:cs="Georgia"/>
          <w:color w:val="575655"/>
          <w:spacing w:val="1"/>
          <w:szCs w:val="21"/>
          <w:lang w:val="fr-FR"/>
        </w:rPr>
        <w:t>è</w:t>
      </w:r>
      <w:r w:rsidRPr="004A7682">
        <w:rPr>
          <w:rFonts w:eastAsia="Georgia" w:cs="Georgia"/>
          <w:color w:val="575655"/>
          <w:szCs w:val="21"/>
          <w:lang w:val="fr-FR"/>
        </w:rPr>
        <w:t xml:space="preserve">s </w:t>
      </w:r>
      <w:r w:rsidRPr="004A7682">
        <w:rPr>
          <w:rFonts w:eastAsia="Georgia" w:cs="Georgia"/>
          <w:color w:val="575655"/>
          <w:spacing w:val="1"/>
          <w:szCs w:val="21"/>
          <w:lang w:val="fr-FR"/>
        </w:rPr>
        <w:t>u</w:t>
      </w:r>
      <w:r w:rsidRPr="004A7682">
        <w:rPr>
          <w:rFonts w:eastAsia="Georgia" w:cs="Georgia"/>
          <w:color w:val="575655"/>
          <w:spacing w:val="-2"/>
          <w:szCs w:val="21"/>
          <w:lang w:val="fr-FR"/>
        </w:rPr>
        <w:t>n</w:t>
      </w:r>
      <w:r w:rsidRPr="004A7682">
        <w:rPr>
          <w:rFonts w:eastAsia="Georgia" w:cs="Georgia"/>
          <w:color w:val="575655"/>
          <w:szCs w:val="21"/>
          <w:lang w:val="fr-FR"/>
        </w:rPr>
        <w:t>e</w:t>
      </w:r>
      <w:r w:rsidRPr="004A7682">
        <w:rPr>
          <w:rFonts w:eastAsia="Georgia" w:cs="Georgia"/>
          <w:color w:val="575655"/>
          <w:spacing w:val="2"/>
          <w:szCs w:val="21"/>
          <w:lang w:val="fr-FR"/>
        </w:rPr>
        <w:t xml:space="preserve"> </w:t>
      </w:r>
      <w:r w:rsidRPr="004A7682">
        <w:rPr>
          <w:rFonts w:eastAsia="Georgia" w:cs="Georgia"/>
          <w:color w:val="575655"/>
          <w:spacing w:val="1"/>
          <w:szCs w:val="21"/>
          <w:lang w:val="fr-FR"/>
        </w:rPr>
        <w:t>m</w:t>
      </w:r>
      <w:r w:rsidRPr="004A7682">
        <w:rPr>
          <w:rFonts w:eastAsia="Georgia" w:cs="Georgia"/>
          <w:color w:val="575655"/>
          <w:spacing w:val="-2"/>
          <w:szCs w:val="21"/>
          <w:lang w:val="fr-FR"/>
        </w:rPr>
        <w:t>i</w:t>
      </w:r>
      <w:r w:rsidRPr="004A7682">
        <w:rPr>
          <w:rFonts w:eastAsia="Georgia" w:cs="Georgia"/>
          <w:color w:val="575655"/>
          <w:szCs w:val="21"/>
          <w:lang w:val="fr-FR"/>
        </w:rPr>
        <w:t>se</w:t>
      </w:r>
      <w:r w:rsidRPr="004A7682">
        <w:rPr>
          <w:rFonts w:eastAsia="Georgia" w:cs="Georgia"/>
          <w:color w:val="575655"/>
          <w:spacing w:val="2"/>
          <w:szCs w:val="21"/>
          <w:lang w:val="fr-FR"/>
        </w:rPr>
        <w:t xml:space="preserve"> </w:t>
      </w:r>
      <w:r w:rsidRPr="004A7682">
        <w:rPr>
          <w:rFonts w:eastAsia="Georgia" w:cs="Georgia"/>
          <w:color w:val="575655"/>
          <w:spacing w:val="-1"/>
          <w:szCs w:val="21"/>
          <w:lang w:val="fr-FR"/>
        </w:rPr>
        <w:t>e</w:t>
      </w:r>
      <w:r w:rsidRPr="004A7682">
        <w:rPr>
          <w:rFonts w:eastAsia="Georgia" w:cs="Georgia"/>
          <w:color w:val="575655"/>
          <w:szCs w:val="21"/>
          <w:lang w:val="fr-FR"/>
        </w:rPr>
        <w:t>n</w:t>
      </w:r>
      <w:r w:rsidRPr="004A7682">
        <w:rPr>
          <w:rFonts w:eastAsia="Georgia" w:cs="Georgia"/>
          <w:color w:val="575655"/>
          <w:spacing w:val="5"/>
          <w:szCs w:val="21"/>
          <w:lang w:val="fr-FR"/>
        </w:rPr>
        <w:t xml:space="preserve"> </w:t>
      </w:r>
      <w:r w:rsidRPr="004A7682">
        <w:rPr>
          <w:rFonts w:eastAsia="Georgia" w:cs="Georgia"/>
          <w:color w:val="575655"/>
          <w:szCs w:val="21"/>
          <w:lang w:val="fr-FR"/>
        </w:rPr>
        <w:t>c</w:t>
      </w:r>
      <w:r w:rsidRPr="004A7682">
        <w:rPr>
          <w:rFonts w:eastAsia="Georgia" w:cs="Georgia"/>
          <w:color w:val="575655"/>
          <w:spacing w:val="-1"/>
          <w:szCs w:val="21"/>
          <w:lang w:val="fr-FR"/>
        </w:rPr>
        <w:t>o</w:t>
      </w:r>
      <w:r w:rsidRPr="004A7682">
        <w:rPr>
          <w:rFonts w:eastAsia="Georgia" w:cs="Georgia"/>
          <w:color w:val="575655"/>
          <w:spacing w:val="-2"/>
          <w:szCs w:val="21"/>
          <w:lang w:val="fr-FR"/>
        </w:rPr>
        <w:t>n</w:t>
      </w:r>
      <w:r w:rsidRPr="004A7682">
        <w:rPr>
          <w:rFonts w:eastAsia="Georgia" w:cs="Georgia"/>
          <w:color w:val="575655"/>
          <w:szCs w:val="21"/>
          <w:lang w:val="fr-FR"/>
        </w:rPr>
        <w:t>c</w:t>
      </w:r>
      <w:r w:rsidRPr="004A7682">
        <w:rPr>
          <w:rFonts w:eastAsia="Georgia" w:cs="Georgia"/>
          <w:color w:val="575655"/>
          <w:spacing w:val="1"/>
          <w:szCs w:val="21"/>
          <w:lang w:val="fr-FR"/>
        </w:rPr>
        <w:t>u</w:t>
      </w:r>
      <w:r w:rsidRPr="004A7682">
        <w:rPr>
          <w:rFonts w:eastAsia="Georgia" w:cs="Georgia"/>
          <w:color w:val="575655"/>
          <w:spacing w:val="-2"/>
          <w:szCs w:val="21"/>
          <w:lang w:val="fr-FR"/>
        </w:rPr>
        <w:t>r</w:t>
      </w:r>
      <w:r w:rsidRPr="004A7682">
        <w:rPr>
          <w:rFonts w:eastAsia="Georgia" w:cs="Georgia"/>
          <w:color w:val="575655"/>
          <w:szCs w:val="21"/>
          <w:lang w:val="fr-FR"/>
        </w:rPr>
        <w:t>r</w:t>
      </w:r>
      <w:r w:rsidRPr="004A7682">
        <w:rPr>
          <w:rFonts w:eastAsia="Georgia" w:cs="Georgia"/>
          <w:color w:val="575655"/>
          <w:spacing w:val="-1"/>
          <w:szCs w:val="21"/>
          <w:lang w:val="fr-FR"/>
        </w:rPr>
        <w:t>e</w:t>
      </w:r>
      <w:r w:rsidRPr="004A7682">
        <w:rPr>
          <w:rFonts w:eastAsia="Georgia" w:cs="Georgia"/>
          <w:color w:val="575655"/>
          <w:szCs w:val="21"/>
          <w:lang w:val="fr-FR"/>
        </w:rPr>
        <w:t>n</w:t>
      </w:r>
      <w:r w:rsidRPr="004A7682">
        <w:rPr>
          <w:rFonts w:eastAsia="Georgia" w:cs="Georgia"/>
          <w:color w:val="575655"/>
          <w:spacing w:val="-2"/>
          <w:szCs w:val="21"/>
          <w:lang w:val="fr-FR"/>
        </w:rPr>
        <w:t>c</w:t>
      </w:r>
      <w:r w:rsidRPr="004A7682">
        <w:rPr>
          <w:rFonts w:eastAsia="Georgia" w:cs="Georgia"/>
          <w:color w:val="575655"/>
          <w:szCs w:val="21"/>
          <w:lang w:val="fr-FR"/>
        </w:rPr>
        <w:t>e</w:t>
      </w:r>
      <w:r w:rsidRPr="004A7682">
        <w:rPr>
          <w:rFonts w:eastAsia="Georgia" w:cs="Georgia"/>
          <w:color w:val="575655"/>
          <w:spacing w:val="5"/>
          <w:szCs w:val="21"/>
          <w:lang w:val="fr-FR"/>
        </w:rPr>
        <w:t xml:space="preserve"> </w:t>
      </w:r>
      <w:r w:rsidRPr="004A7682">
        <w:rPr>
          <w:rFonts w:eastAsia="Georgia" w:cs="Georgia"/>
          <w:color w:val="575655"/>
          <w:spacing w:val="-2"/>
          <w:szCs w:val="21"/>
          <w:lang w:val="fr-FR"/>
        </w:rPr>
        <w:t>r</w:t>
      </w:r>
      <w:r w:rsidRPr="004A7682">
        <w:rPr>
          <w:rFonts w:eastAsia="Georgia" w:cs="Georgia"/>
          <w:color w:val="575655"/>
          <w:spacing w:val="1"/>
          <w:szCs w:val="21"/>
          <w:lang w:val="fr-FR"/>
        </w:rPr>
        <w:t>é</w:t>
      </w:r>
      <w:r w:rsidRPr="004A7682">
        <w:rPr>
          <w:rFonts w:eastAsia="Georgia" w:cs="Georgia"/>
          <w:color w:val="575655"/>
          <w:spacing w:val="-1"/>
          <w:szCs w:val="21"/>
          <w:lang w:val="fr-FR"/>
        </w:rPr>
        <w:t>a</w:t>
      </w:r>
      <w:r w:rsidRPr="004A7682">
        <w:rPr>
          <w:rFonts w:eastAsia="Georgia" w:cs="Georgia"/>
          <w:color w:val="575655"/>
          <w:szCs w:val="21"/>
          <w:lang w:val="fr-FR"/>
        </w:rPr>
        <w:t>li</w:t>
      </w:r>
      <w:r w:rsidRPr="004A7682">
        <w:rPr>
          <w:rFonts w:eastAsia="Georgia" w:cs="Georgia"/>
          <w:color w:val="575655"/>
          <w:spacing w:val="-2"/>
          <w:szCs w:val="21"/>
          <w:lang w:val="fr-FR"/>
        </w:rPr>
        <w:t>s</w:t>
      </w:r>
      <w:r w:rsidRPr="004A7682">
        <w:rPr>
          <w:rFonts w:eastAsia="Georgia" w:cs="Georgia"/>
          <w:color w:val="575655"/>
          <w:spacing w:val="-1"/>
          <w:szCs w:val="21"/>
          <w:lang w:val="fr-FR"/>
        </w:rPr>
        <w:t>é</w:t>
      </w:r>
      <w:r w:rsidRPr="004A7682">
        <w:rPr>
          <w:rFonts w:eastAsia="Georgia" w:cs="Georgia"/>
          <w:color w:val="575655"/>
          <w:szCs w:val="21"/>
          <w:lang w:val="fr-FR"/>
        </w:rPr>
        <w:t>e</w:t>
      </w:r>
      <w:r w:rsidRPr="004A7682">
        <w:rPr>
          <w:rFonts w:eastAsia="Georgia" w:cs="Georgia"/>
          <w:color w:val="575655"/>
          <w:spacing w:val="2"/>
          <w:szCs w:val="21"/>
          <w:lang w:val="fr-FR"/>
        </w:rPr>
        <w:t xml:space="preserve"> </w:t>
      </w:r>
      <w:r w:rsidRPr="004A7682">
        <w:rPr>
          <w:rFonts w:eastAsia="Georgia" w:cs="Georgia"/>
          <w:color w:val="575655"/>
          <w:szCs w:val="21"/>
          <w:lang w:val="fr-FR"/>
        </w:rPr>
        <w:t>v</w:t>
      </w:r>
      <w:r w:rsidRPr="004A7682">
        <w:rPr>
          <w:rFonts w:eastAsia="Georgia" w:cs="Georgia"/>
          <w:color w:val="575655"/>
          <w:spacing w:val="1"/>
          <w:szCs w:val="21"/>
          <w:lang w:val="fr-FR"/>
        </w:rPr>
        <w:t>i</w:t>
      </w:r>
      <w:r w:rsidRPr="004A7682">
        <w:rPr>
          <w:rFonts w:eastAsia="Georgia" w:cs="Georgia"/>
          <w:color w:val="575655"/>
          <w:szCs w:val="21"/>
          <w:lang w:val="fr-FR"/>
        </w:rPr>
        <w:t xml:space="preserve">a </w:t>
      </w:r>
      <w:r w:rsidRPr="004A7682">
        <w:rPr>
          <w:rFonts w:eastAsia="Georgia" w:cs="Georgia"/>
          <w:color w:val="575655"/>
          <w:spacing w:val="1"/>
          <w:szCs w:val="21"/>
          <w:lang w:val="fr-FR"/>
        </w:rPr>
        <w:t>u</w:t>
      </w:r>
      <w:r w:rsidRPr="004A7682">
        <w:rPr>
          <w:rFonts w:eastAsia="Georgia" w:cs="Georgia"/>
          <w:color w:val="575655"/>
          <w:spacing w:val="-2"/>
          <w:szCs w:val="21"/>
          <w:lang w:val="fr-FR"/>
        </w:rPr>
        <w:t>n</w:t>
      </w:r>
      <w:r w:rsidRPr="004A7682">
        <w:rPr>
          <w:rFonts w:eastAsia="Georgia" w:cs="Georgia"/>
          <w:color w:val="575655"/>
          <w:szCs w:val="21"/>
          <w:lang w:val="fr-FR"/>
        </w:rPr>
        <w:t>e</w:t>
      </w:r>
      <w:r w:rsidRPr="004A7682">
        <w:rPr>
          <w:rFonts w:eastAsia="Georgia" w:cs="Georgia"/>
          <w:color w:val="575655"/>
          <w:spacing w:val="5"/>
          <w:szCs w:val="21"/>
          <w:lang w:val="fr-FR"/>
        </w:rPr>
        <w:t xml:space="preserve"> </w:t>
      </w:r>
      <w:r w:rsidRPr="004A7682">
        <w:rPr>
          <w:rFonts w:eastAsia="Georgia" w:cs="Georgia"/>
          <w:color w:val="575655"/>
          <w:szCs w:val="21"/>
          <w:lang w:val="fr-FR"/>
        </w:rPr>
        <w:t>p</w:t>
      </w:r>
      <w:r w:rsidRPr="004A7682">
        <w:rPr>
          <w:rFonts w:eastAsia="Georgia" w:cs="Georgia"/>
          <w:color w:val="575655"/>
          <w:spacing w:val="-1"/>
          <w:szCs w:val="21"/>
          <w:lang w:val="fr-FR"/>
        </w:rPr>
        <w:t>r</w:t>
      </w:r>
      <w:r w:rsidRPr="004A7682">
        <w:rPr>
          <w:rFonts w:eastAsia="Georgia" w:cs="Georgia"/>
          <w:color w:val="575655"/>
          <w:spacing w:val="-3"/>
          <w:szCs w:val="21"/>
          <w:lang w:val="fr-FR"/>
        </w:rPr>
        <w:t>o</w:t>
      </w:r>
      <w:r w:rsidRPr="004A7682">
        <w:rPr>
          <w:rFonts w:eastAsia="Georgia" w:cs="Georgia"/>
          <w:color w:val="575655"/>
          <w:spacing w:val="-2"/>
          <w:szCs w:val="21"/>
          <w:lang w:val="fr-FR"/>
        </w:rPr>
        <w:t>c</w:t>
      </w:r>
      <w:r w:rsidRPr="004A7682">
        <w:rPr>
          <w:rFonts w:eastAsia="Georgia" w:cs="Georgia"/>
          <w:color w:val="575655"/>
          <w:spacing w:val="1"/>
          <w:szCs w:val="21"/>
          <w:lang w:val="fr-FR"/>
        </w:rPr>
        <w:t>é</w:t>
      </w:r>
      <w:r w:rsidRPr="004A7682">
        <w:rPr>
          <w:rFonts w:eastAsia="Georgia" w:cs="Georgia"/>
          <w:color w:val="575655"/>
          <w:spacing w:val="-1"/>
          <w:szCs w:val="21"/>
          <w:lang w:val="fr-FR"/>
        </w:rPr>
        <w:t>d</w:t>
      </w:r>
      <w:r w:rsidRPr="004A7682">
        <w:rPr>
          <w:rFonts w:eastAsia="Georgia" w:cs="Georgia"/>
          <w:color w:val="575655"/>
          <w:spacing w:val="1"/>
          <w:szCs w:val="21"/>
          <w:lang w:val="fr-FR"/>
        </w:rPr>
        <w:t>u</w:t>
      </w:r>
      <w:r w:rsidRPr="004A7682">
        <w:rPr>
          <w:rFonts w:eastAsia="Georgia" w:cs="Georgia"/>
          <w:color w:val="575655"/>
          <w:spacing w:val="-2"/>
          <w:szCs w:val="21"/>
          <w:lang w:val="fr-FR"/>
        </w:rPr>
        <w:t>r</w:t>
      </w:r>
      <w:r w:rsidRPr="004A7682">
        <w:rPr>
          <w:rFonts w:eastAsia="Georgia" w:cs="Georgia"/>
          <w:color w:val="575655"/>
          <w:szCs w:val="21"/>
          <w:lang w:val="fr-FR"/>
        </w:rPr>
        <w:t>e</w:t>
      </w:r>
      <w:r w:rsidRPr="004A7682">
        <w:rPr>
          <w:rFonts w:eastAsia="Georgia" w:cs="Georgia"/>
          <w:color w:val="575655"/>
          <w:spacing w:val="2"/>
          <w:szCs w:val="21"/>
          <w:lang w:val="fr-FR"/>
        </w:rPr>
        <w:t xml:space="preserve"> </w:t>
      </w:r>
      <w:r w:rsidR="0020126E">
        <w:rPr>
          <w:rFonts w:eastAsia="Georgia" w:cs="Georgia"/>
          <w:color w:val="575655"/>
          <w:szCs w:val="21"/>
          <w:lang w:val="fr-FR"/>
        </w:rPr>
        <w:t>ouverte</w:t>
      </w:r>
      <w:r w:rsidRPr="004A7682">
        <w:rPr>
          <w:rFonts w:eastAsia="Georgia" w:cs="Georgia"/>
          <w:color w:val="575655"/>
          <w:szCs w:val="21"/>
          <w:lang w:val="fr-FR"/>
        </w:rPr>
        <w:t xml:space="preserve"> c</w:t>
      </w:r>
      <w:r w:rsidRPr="004A7682">
        <w:rPr>
          <w:rFonts w:eastAsia="Georgia" w:cs="Georgia"/>
          <w:color w:val="575655"/>
          <w:spacing w:val="-1"/>
          <w:szCs w:val="21"/>
          <w:lang w:val="fr-FR"/>
        </w:rPr>
        <w:t>o</w:t>
      </w:r>
      <w:r w:rsidRPr="004A7682">
        <w:rPr>
          <w:rFonts w:eastAsia="Georgia" w:cs="Georgia"/>
          <w:color w:val="575655"/>
          <w:szCs w:val="21"/>
          <w:lang w:val="fr-FR"/>
        </w:rPr>
        <w:t>n</w:t>
      </w:r>
      <w:r w:rsidRPr="004A7682">
        <w:rPr>
          <w:rFonts w:eastAsia="Georgia" w:cs="Georgia"/>
          <w:color w:val="575655"/>
          <w:spacing w:val="1"/>
          <w:szCs w:val="21"/>
          <w:lang w:val="fr-FR"/>
        </w:rPr>
        <w:t>f</w:t>
      </w:r>
      <w:r w:rsidRPr="004A7682">
        <w:rPr>
          <w:rFonts w:eastAsia="Georgia" w:cs="Georgia"/>
          <w:color w:val="575655"/>
          <w:spacing w:val="-1"/>
          <w:szCs w:val="21"/>
          <w:lang w:val="fr-FR"/>
        </w:rPr>
        <w:t>o</w:t>
      </w:r>
      <w:r w:rsidRPr="004A7682">
        <w:rPr>
          <w:rFonts w:eastAsia="Georgia" w:cs="Georgia"/>
          <w:color w:val="575655"/>
          <w:spacing w:val="-3"/>
          <w:szCs w:val="21"/>
          <w:lang w:val="fr-FR"/>
        </w:rPr>
        <w:t>r</w:t>
      </w:r>
      <w:r w:rsidRPr="004A7682">
        <w:rPr>
          <w:rFonts w:eastAsia="Georgia" w:cs="Georgia"/>
          <w:color w:val="575655"/>
          <w:spacing w:val="-1"/>
          <w:szCs w:val="21"/>
          <w:lang w:val="fr-FR"/>
        </w:rPr>
        <w:t>m</w:t>
      </w:r>
      <w:r w:rsidRPr="004A7682">
        <w:rPr>
          <w:rFonts w:eastAsia="Georgia" w:cs="Georgia"/>
          <w:color w:val="575655"/>
          <w:spacing w:val="1"/>
          <w:szCs w:val="21"/>
          <w:lang w:val="fr-FR"/>
        </w:rPr>
        <w:t>é</w:t>
      </w:r>
      <w:r w:rsidRPr="004A7682">
        <w:rPr>
          <w:rFonts w:eastAsia="Georgia" w:cs="Georgia"/>
          <w:color w:val="575655"/>
          <w:spacing w:val="-1"/>
          <w:szCs w:val="21"/>
          <w:lang w:val="fr-FR"/>
        </w:rPr>
        <w:t>m</w:t>
      </w:r>
      <w:r w:rsidRPr="004A7682">
        <w:rPr>
          <w:rFonts w:eastAsia="Georgia" w:cs="Georgia"/>
          <w:color w:val="575655"/>
          <w:spacing w:val="1"/>
          <w:szCs w:val="21"/>
          <w:lang w:val="fr-FR"/>
        </w:rPr>
        <w:t>e</w:t>
      </w:r>
      <w:r w:rsidRPr="004A7682">
        <w:rPr>
          <w:rFonts w:eastAsia="Georgia" w:cs="Georgia"/>
          <w:color w:val="575655"/>
          <w:szCs w:val="21"/>
          <w:lang w:val="fr-FR"/>
        </w:rPr>
        <w:t>nt</w:t>
      </w:r>
      <w:r w:rsidRPr="004A7682">
        <w:rPr>
          <w:rFonts w:eastAsia="Georgia" w:cs="Georgia"/>
          <w:color w:val="575655"/>
          <w:spacing w:val="-1"/>
          <w:szCs w:val="21"/>
          <w:lang w:val="fr-FR"/>
        </w:rPr>
        <w:t xml:space="preserve"> </w:t>
      </w:r>
      <w:r w:rsidRPr="004A7682">
        <w:rPr>
          <w:rFonts w:eastAsia="Georgia" w:cs="Georgia"/>
          <w:color w:val="575655"/>
          <w:szCs w:val="21"/>
          <w:lang w:val="fr-FR"/>
        </w:rPr>
        <w:t>à</w:t>
      </w:r>
      <w:r w:rsidRPr="004A7682">
        <w:rPr>
          <w:rFonts w:eastAsia="Georgia" w:cs="Georgia"/>
          <w:color w:val="575655"/>
          <w:spacing w:val="-1"/>
          <w:szCs w:val="21"/>
          <w:lang w:val="fr-FR"/>
        </w:rPr>
        <w:t xml:space="preserve"> l</w:t>
      </w:r>
      <w:r w:rsidRPr="004A7682">
        <w:rPr>
          <w:rFonts w:eastAsia="Georgia" w:cs="Georgia"/>
          <w:color w:val="575655"/>
          <w:szCs w:val="21"/>
          <w:lang w:val="fr-FR"/>
        </w:rPr>
        <w:t>’</w:t>
      </w:r>
      <w:r w:rsidRPr="004A7682">
        <w:rPr>
          <w:rFonts w:eastAsia="Georgia" w:cs="Georgia"/>
          <w:color w:val="575655"/>
          <w:spacing w:val="-1"/>
          <w:szCs w:val="21"/>
          <w:lang w:val="fr-FR"/>
        </w:rPr>
        <w:t>a</w:t>
      </w:r>
      <w:r w:rsidRPr="004A7682">
        <w:rPr>
          <w:rFonts w:eastAsia="Georgia" w:cs="Georgia"/>
          <w:color w:val="575655"/>
          <w:szCs w:val="21"/>
          <w:lang w:val="fr-FR"/>
        </w:rPr>
        <w:t>r</w:t>
      </w:r>
      <w:r w:rsidRPr="004A7682">
        <w:rPr>
          <w:rFonts w:eastAsia="Georgia" w:cs="Georgia"/>
          <w:color w:val="575655"/>
          <w:spacing w:val="-1"/>
          <w:szCs w:val="21"/>
          <w:lang w:val="fr-FR"/>
        </w:rPr>
        <w:t>t</w:t>
      </w:r>
      <w:r w:rsidRPr="004A7682">
        <w:rPr>
          <w:rFonts w:eastAsia="Georgia" w:cs="Georgia"/>
          <w:color w:val="575655"/>
          <w:spacing w:val="-2"/>
          <w:szCs w:val="21"/>
          <w:lang w:val="fr-FR"/>
        </w:rPr>
        <w:t>i</w:t>
      </w:r>
      <w:r w:rsidRPr="004A7682">
        <w:rPr>
          <w:rFonts w:eastAsia="Georgia" w:cs="Georgia"/>
          <w:color w:val="575655"/>
          <w:szCs w:val="21"/>
          <w:lang w:val="fr-FR"/>
        </w:rPr>
        <w:t>cle</w:t>
      </w:r>
      <w:r w:rsidRPr="004A7682">
        <w:rPr>
          <w:rFonts w:eastAsia="Georgia" w:cs="Georgia"/>
          <w:color w:val="575655"/>
          <w:spacing w:val="1"/>
          <w:szCs w:val="21"/>
          <w:lang w:val="fr-FR"/>
        </w:rPr>
        <w:t xml:space="preserve"> </w:t>
      </w:r>
      <w:r w:rsidR="0020126E">
        <w:rPr>
          <w:rFonts w:eastAsia="Georgia" w:cs="Georgia"/>
          <w:color w:val="575655"/>
          <w:spacing w:val="1"/>
          <w:szCs w:val="21"/>
          <w:lang w:val="fr-FR"/>
        </w:rPr>
        <w:t>36</w:t>
      </w:r>
      <w:r w:rsidRPr="004A7682">
        <w:rPr>
          <w:rFonts w:eastAsia="Georgia" w:cs="Georgia"/>
          <w:color w:val="575655"/>
          <w:spacing w:val="1"/>
          <w:szCs w:val="21"/>
          <w:lang w:val="fr-FR"/>
        </w:rPr>
        <w:t xml:space="preserve"> </w:t>
      </w:r>
      <w:r w:rsidRPr="004A7682">
        <w:rPr>
          <w:rFonts w:eastAsia="Georgia" w:cs="Georgia"/>
          <w:color w:val="575655"/>
          <w:spacing w:val="-1"/>
          <w:szCs w:val="21"/>
          <w:lang w:val="fr-FR"/>
        </w:rPr>
        <w:t>d</w:t>
      </w:r>
      <w:r w:rsidRPr="004A7682">
        <w:rPr>
          <w:rFonts w:eastAsia="Georgia" w:cs="Georgia"/>
          <w:color w:val="575655"/>
          <w:szCs w:val="21"/>
          <w:lang w:val="fr-FR"/>
        </w:rPr>
        <w:t>e</w:t>
      </w:r>
      <w:r w:rsidRPr="004A7682">
        <w:rPr>
          <w:rFonts w:eastAsia="Georgia" w:cs="Georgia"/>
          <w:color w:val="575655"/>
          <w:spacing w:val="1"/>
          <w:szCs w:val="21"/>
          <w:lang w:val="fr-FR"/>
        </w:rPr>
        <w:t xml:space="preserve"> </w:t>
      </w:r>
      <w:r w:rsidRPr="004A7682">
        <w:rPr>
          <w:rFonts w:eastAsia="Georgia" w:cs="Georgia"/>
          <w:color w:val="575655"/>
          <w:spacing w:val="-1"/>
          <w:szCs w:val="21"/>
          <w:lang w:val="fr-FR"/>
        </w:rPr>
        <w:t>l</w:t>
      </w:r>
      <w:r w:rsidRPr="004A7682">
        <w:rPr>
          <w:rFonts w:eastAsia="Georgia" w:cs="Georgia"/>
          <w:color w:val="575655"/>
          <w:szCs w:val="21"/>
          <w:lang w:val="fr-FR"/>
        </w:rPr>
        <w:t>a</w:t>
      </w:r>
      <w:r w:rsidRPr="004A7682">
        <w:rPr>
          <w:rFonts w:eastAsia="Georgia" w:cs="Georgia"/>
          <w:color w:val="575655"/>
          <w:spacing w:val="-1"/>
          <w:szCs w:val="21"/>
          <w:lang w:val="fr-FR"/>
        </w:rPr>
        <w:t xml:space="preserve"> lo</w:t>
      </w:r>
      <w:r w:rsidRPr="004A7682">
        <w:rPr>
          <w:rFonts w:eastAsia="Georgia" w:cs="Georgia"/>
          <w:color w:val="575655"/>
          <w:szCs w:val="21"/>
          <w:lang w:val="fr-FR"/>
        </w:rPr>
        <w:t xml:space="preserve">i </w:t>
      </w:r>
      <w:r w:rsidRPr="004A7682">
        <w:rPr>
          <w:rFonts w:eastAsia="Georgia" w:cs="Georgia"/>
          <w:color w:val="575655"/>
          <w:spacing w:val="-1"/>
          <w:szCs w:val="21"/>
          <w:lang w:val="fr-FR"/>
        </w:rPr>
        <w:t>d</w:t>
      </w:r>
      <w:r w:rsidRPr="004A7682">
        <w:rPr>
          <w:rFonts w:eastAsia="Georgia" w:cs="Georgia"/>
          <w:color w:val="575655"/>
          <w:szCs w:val="21"/>
          <w:lang w:val="fr-FR"/>
        </w:rPr>
        <w:t>u</w:t>
      </w:r>
      <w:r w:rsidRPr="004A7682">
        <w:rPr>
          <w:rFonts w:eastAsia="Georgia" w:cs="Georgia"/>
          <w:color w:val="575655"/>
          <w:spacing w:val="1"/>
          <w:szCs w:val="21"/>
          <w:lang w:val="fr-FR"/>
        </w:rPr>
        <w:t xml:space="preserve"> </w:t>
      </w:r>
      <w:r w:rsidRPr="004A7682">
        <w:rPr>
          <w:rFonts w:eastAsia="Georgia" w:cs="Georgia"/>
          <w:color w:val="575655"/>
          <w:szCs w:val="21"/>
          <w:lang w:val="fr-FR"/>
        </w:rPr>
        <w:t>17</w:t>
      </w:r>
      <w:r w:rsidRPr="004A7682">
        <w:rPr>
          <w:rFonts w:eastAsia="Georgia" w:cs="Georgia"/>
          <w:color w:val="575655"/>
          <w:spacing w:val="-3"/>
          <w:szCs w:val="21"/>
          <w:lang w:val="fr-FR"/>
        </w:rPr>
        <w:t xml:space="preserve"> </w:t>
      </w:r>
      <w:r w:rsidRPr="004A7682">
        <w:rPr>
          <w:rFonts w:eastAsia="Georgia" w:cs="Georgia"/>
          <w:color w:val="575655"/>
          <w:szCs w:val="21"/>
          <w:lang w:val="fr-FR"/>
        </w:rPr>
        <w:t>j</w:t>
      </w:r>
      <w:r w:rsidRPr="004A7682">
        <w:rPr>
          <w:rFonts w:eastAsia="Georgia" w:cs="Georgia"/>
          <w:color w:val="575655"/>
          <w:spacing w:val="-1"/>
          <w:szCs w:val="21"/>
          <w:lang w:val="fr-FR"/>
        </w:rPr>
        <w:t>u</w:t>
      </w:r>
      <w:r w:rsidRPr="004A7682">
        <w:rPr>
          <w:rFonts w:eastAsia="Georgia" w:cs="Georgia"/>
          <w:color w:val="575655"/>
          <w:spacing w:val="-2"/>
          <w:szCs w:val="21"/>
          <w:lang w:val="fr-FR"/>
        </w:rPr>
        <w:t>i</w:t>
      </w:r>
      <w:r w:rsidRPr="004A7682">
        <w:rPr>
          <w:rFonts w:eastAsia="Georgia" w:cs="Georgia"/>
          <w:color w:val="575655"/>
          <w:szCs w:val="21"/>
          <w:lang w:val="fr-FR"/>
        </w:rPr>
        <w:t xml:space="preserve">n </w:t>
      </w:r>
      <w:r w:rsidRPr="004A7682">
        <w:rPr>
          <w:rFonts w:eastAsia="Georgia" w:cs="Georgia"/>
          <w:color w:val="575655"/>
          <w:spacing w:val="-1"/>
          <w:szCs w:val="21"/>
          <w:lang w:val="fr-FR"/>
        </w:rPr>
        <w:t>2</w:t>
      </w:r>
      <w:r w:rsidRPr="004A7682">
        <w:rPr>
          <w:rFonts w:eastAsia="Georgia" w:cs="Georgia"/>
          <w:color w:val="575655"/>
          <w:szCs w:val="21"/>
          <w:lang w:val="fr-FR"/>
        </w:rPr>
        <w:t>01</w:t>
      </w:r>
      <w:r w:rsidRPr="004A7682">
        <w:rPr>
          <w:rFonts w:eastAsia="Georgia" w:cs="Georgia"/>
          <w:color w:val="575655"/>
          <w:spacing w:val="-2"/>
          <w:szCs w:val="21"/>
          <w:lang w:val="fr-FR"/>
        </w:rPr>
        <w:t>6</w:t>
      </w:r>
      <w:r w:rsidRPr="004A7682">
        <w:rPr>
          <w:rFonts w:eastAsia="Georgia" w:cs="Georgia"/>
          <w:color w:val="575655"/>
          <w:szCs w:val="21"/>
          <w:lang w:val="fr-FR"/>
        </w:rPr>
        <w:t>.</w:t>
      </w:r>
    </w:p>
    <w:p w14:paraId="3B40E2CD" w14:textId="77777777" w:rsidR="004A7682" w:rsidRPr="004A7682" w:rsidRDefault="004A7682" w:rsidP="004A7682">
      <w:pPr>
        <w:spacing w:before="9" w:after="0" w:line="100" w:lineRule="exact"/>
        <w:jc w:val="both"/>
        <w:rPr>
          <w:rFonts w:ascii="Times New Roman" w:eastAsia="Times New Roman" w:hAnsi="Times New Roman"/>
          <w:color w:val="auto"/>
          <w:sz w:val="11"/>
          <w:szCs w:val="11"/>
          <w:lang w:val="fr-FR"/>
        </w:rPr>
      </w:pPr>
    </w:p>
    <w:p w14:paraId="2A68C83D" w14:textId="77777777" w:rsidR="004A7682" w:rsidRPr="004A7682" w:rsidRDefault="004A7682" w:rsidP="004A7682">
      <w:pPr>
        <w:spacing w:before="9" w:after="0" w:line="100" w:lineRule="exact"/>
        <w:jc w:val="both"/>
        <w:rPr>
          <w:rFonts w:ascii="Times New Roman" w:eastAsia="Times New Roman" w:hAnsi="Times New Roman"/>
          <w:color w:val="auto"/>
          <w:sz w:val="11"/>
          <w:szCs w:val="11"/>
          <w:lang w:val="fr-FR"/>
        </w:rPr>
      </w:pPr>
    </w:p>
    <w:p w14:paraId="3C980BA3" w14:textId="34052928" w:rsidR="00FB4DBA" w:rsidRDefault="00FB4DBA" w:rsidP="00FB4DBA">
      <w:pPr>
        <w:pStyle w:val="Titre2"/>
        <w:keepLines w:val="0"/>
        <w:widowControl w:val="0"/>
        <w:tabs>
          <w:tab w:val="num" w:pos="576"/>
        </w:tabs>
        <w:suppressAutoHyphens/>
        <w:spacing w:after="240"/>
        <w:ind w:left="578" w:hanging="578"/>
      </w:pPr>
      <w:bookmarkStart w:id="38" w:name="_Toc114654490"/>
      <w:r>
        <w:t>Lots</w:t>
      </w:r>
      <w:bookmarkEnd w:id="38"/>
    </w:p>
    <w:p w14:paraId="0A8922E8" w14:textId="6A29AB5B" w:rsidR="00FB4DBA"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marché est divisé en </w:t>
      </w:r>
      <w:r w:rsidR="002E3B3B">
        <w:rPr>
          <w:rFonts w:ascii="Georgia" w:eastAsia="Calibri" w:hAnsi="Georgia" w:cs="Times New Roman"/>
          <w:color w:val="585756"/>
          <w:kern w:val="0"/>
          <w:sz w:val="21"/>
          <w:szCs w:val="22"/>
          <w:lang w:val="fr-BE"/>
        </w:rPr>
        <w:t>cinq</w:t>
      </w:r>
      <w:r w:rsidR="0065035B">
        <w:rPr>
          <w:rFonts w:ascii="Georgia" w:eastAsia="Calibri" w:hAnsi="Georgia" w:cs="Times New Roman"/>
          <w:color w:val="585756"/>
          <w:kern w:val="0"/>
          <w:sz w:val="21"/>
          <w:szCs w:val="22"/>
          <w:lang w:val="fr-BE"/>
        </w:rPr>
        <w:t xml:space="preserve"> (05</w:t>
      </w:r>
      <w:r w:rsidR="0065625B">
        <w:rPr>
          <w:rFonts w:ascii="Georgia" w:eastAsia="Calibri" w:hAnsi="Georgia" w:cs="Times New Roman"/>
          <w:color w:val="585756"/>
          <w:kern w:val="0"/>
          <w:sz w:val="21"/>
          <w:szCs w:val="22"/>
          <w:lang w:val="fr-BE"/>
        </w:rPr>
        <w:t>)</w:t>
      </w:r>
      <w:r w:rsidRPr="00211A79">
        <w:rPr>
          <w:rFonts w:ascii="Georgia" w:eastAsia="Calibri" w:hAnsi="Georgia" w:cs="Times New Roman"/>
          <w:color w:val="585756"/>
          <w:kern w:val="0"/>
          <w:sz w:val="21"/>
          <w:szCs w:val="22"/>
          <w:lang w:val="fr-BE"/>
        </w:rPr>
        <w:t xml:space="preserve"> lots formant chacun un tout indivisible</w:t>
      </w:r>
      <w:r w:rsidR="00666E54">
        <w:rPr>
          <w:rFonts w:ascii="Georgia" w:eastAsia="Calibri" w:hAnsi="Georgia" w:cs="Times New Roman"/>
          <w:color w:val="585756"/>
          <w:kern w:val="0"/>
          <w:sz w:val="21"/>
          <w:szCs w:val="22"/>
          <w:lang w:val="fr-BE"/>
        </w:rPr>
        <w:t>.</w:t>
      </w:r>
    </w:p>
    <w:p w14:paraId="4A718345" w14:textId="05E7C061" w:rsidR="001E7C73" w:rsidRPr="00707214" w:rsidRDefault="001E7C73" w:rsidP="001E7C73">
      <w:pPr>
        <w:pStyle w:val="Corpsdetexte"/>
        <w:rPr>
          <w:rFonts w:ascii="Georgia" w:eastAsia="Calibri" w:hAnsi="Georgia" w:cs="Times New Roman"/>
          <w:color w:val="585756"/>
          <w:kern w:val="0"/>
          <w:sz w:val="21"/>
          <w:szCs w:val="22"/>
          <w:u w:val="single"/>
          <w:lang w:val="fr-BE"/>
        </w:rPr>
      </w:pPr>
      <w:r w:rsidRPr="00707214">
        <w:rPr>
          <w:rFonts w:ascii="Georgia" w:eastAsia="Calibri" w:hAnsi="Georgia" w:cs="Times New Roman"/>
          <w:color w:val="585756"/>
          <w:kern w:val="0"/>
          <w:sz w:val="21"/>
          <w:szCs w:val="22"/>
          <w:u w:val="single"/>
          <w:lang w:val="fr-BE"/>
        </w:rPr>
        <w:t>Les lots sont les suivants</w:t>
      </w:r>
      <w:r w:rsidRPr="00D0494D">
        <w:rPr>
          <w:rFonts w:ascii="Georgia" w:eastAsia="Calibri" w:hAnsi="Georgia" w:cs="Times New Roman"/>
          <w:color w:val="585756"/>
          <w:kern w:val="0"/>
          <w:sz w:val="21"/>
          <w:szCs w:val="22"/>
          <w:lang w:val="fr-BE"/>
        </w:rPr>
        <w:t> :</w:t>
      </w:r>
    </w:p>
    <w:p w14:paraId="00D99856" w14:textId="5CD77A7C" w:rsidR="002E3B3B" w:rsidRDefault="002E3B3B" w:rsidP="002E3B3B">
      <w:pPr>
        <w:pStyle w:val="Paragraphedeliste"/>
        <w:numPr>
          <w:ilvl w:val="0"/>
          <w:numId w:val="70"/>
        </w:numPr>
        <w:tabs>
          <w:tab w:val="left" w:pos="900"/>
        </w:tabs>
        <w:spacing w:before="2" w:line="287" w:lineRule="auto"/>
        <w:ind w:right="71"/>
        <w:rPr>
          <w:rFonts w:eastAsia="Georgia" w:cs="Georgia"/>
          <w:color w:val="575655"/>
          <w:szCs w:val="21"/>
        </w:rPr>
      </w:pPr>
      <w:r>
        <w:rPr>
          <w:rFonts w:eastAsia="Georgia" w:cs="Georgia"/>
          <w:color w:val="575655"/>
          <w:szCs w:val="21"/>
        </w:rPr>
        <w:t xml:space="preserve">Lot 1 : ordinateurs </w:t>
      </w:r>
      <w:r w:rsidR="00815A8D">
        <w:rPr>
          <w:rFonts w:eastAsia="Georgia" w:cs="Georgia"/>
          <w:color w:val="575655"/>
          <w:szCs w:val="21"/>
        </w:rPr>
        <w:t>(Laptop)</w:t>
      </w:r>
    </w:p>
    <w:p w14:paraId="36B5DD68" w14:textId="77777777" w:rsidR="002E3B3B" w:rsidRDefault="002E3B3B" w:rsidP="002E3B3B">
      <w:pPr>
        <w:pStyle w:val="Paragraphedeliste"/>
        <w:numPr>
          <w:ilvl w:val="0"/>
          <w:numId w:val="70"/>
        </w:numPr>
        <w:tabs>
          <w:tab w:val="left" w:pos="900"/>
        </w:tabs>
        <w:spacing w:before="2" w:line="287" w:lineRule="auto"/>
        <w:ind w:right="71"/>
        <w:rPr>
          <w:rFonts w:eastAsia="Georgia" w:cs="Georgia"/>
          <w:color w:val="575655"/>
          <w:szCs w:val="21"/>
        </w:rPr>
      </w:pPr>
      <w:r>
        <w:rPr>
          <w:rFonts w:eastAsia="Georgia" w:cs="Georgia"/>
          <w:color w:val="575655"/>
          <w:szCs w:val="21"/>
        </w:rPr>
        <w:t>Lot 2 : accessoires informatiques</w:t>
      </w:r>
    </w:p>
    <w:p w14:paraId="79FBA12A" w14:textId="6E6AA91A" w:rsidR="002E3B3B" w:rsidRDefault="002E3B3B" w:rsidP="002E3B3B">
      <w:pPr>
        <w:pStyle w:val="Paragraphedeliste"/>
        <w:numPr>
          <w:ilvl w:val="0"/>
          <w:numId w:val="70"/>
        </w:numPr>
        <w:tabs>
          <w:tab w:val="left" w:pos="900"/>
        </w:tabs>
        <w:spacing w:before="2" w:line="287" w:lineRule="auto"/>
        <w:ind w:right="71"/>
        <w:rPr>
          <w:rFonts w:eastAsia="Georgia" w:cs="Georgia"/>
          <w:color w:val="575655"/>
          <w:szCs w:val="21"/>
        </w:rPr>
      </w:pPr>
      <w:r>
        <w:rPr>
          <w:rFonts w:eastAsia="Georgia" w:cs="Georgia"/>
          <w:color w:val="575655"/>
          <w:szCs w:val="21"/>
        </w:rPr>
        <w:t>Lot 3 : ordinateurs de bureau et onduleur</w:t>
      </w:r>
      <w:r w:rsidR="008461FA">
        <w:rPr>
          <w:rFonts w:eastAsia="Georgia" w:cs="Georgia"/>
          <w:color w:val="575655"/>
          <w:szCs w:val="21"/>
        </w:rPr>
        <w:t>s</w:t>
      </w:r>
    </w:p>
    <w:p w14:paraId="4562D160" w14:textId="7A856B91" w:rsidR="002E3B3B" w:rsidRDefault="002E3B3B" w:rsidP="002E3B3B">
      <w:pPr>
        <w:pStyle w:val="Paragraphedeliste"/>
        <w:numPr>
          <w:ilvl w:val="0"/>
          <w:numId w:val="70"/>
        </w:numPr>
        <w:tabs>
          <w:tab w:val="left" w:pos="900"/>
        </w:tabs>
        <w:spacing w:before="2" w:line="287" w:lineRule="auto"/>
        <w:ind w:right="71"/>
        <w:rPr>
          <w:rFonts w:eastAsia="Georgia" w:cs="Georgia"/>
          <w:color w:val="575655"/>
          <w:szCs w:val="21"/>
        </w:rPr>
      </w:pPr>
      <w:r>
        <w:rPr>
          <w:rFonts w:eastAsia="Georgia" w:cs="Georgia"/>
          <w:color w:val="575655"/>
          <w:szCs w:val="21"/>
        </w:rPr>
        <w:t>Lot 4 : imprimantes, scanner</w:t>
      </w:r>
      <w:r w:rsidR="008461FA">
        <w:rPr>
          <w:rFonts w:eastAsia="Georgia" w:cs="Georgia"/>
          <w:color w:val="575655"/>
          <w:szCs w:val="21"/>
        </w:rPr>
        <w:t>s</w:t>
      </w:r>
      <w:r>
        <w:rPr>
          <w:rFonts w:eastAsia="Georgia" w:cs="Georgia"/>
          <w:color w:val="575655"/>
          <w:szCs w:val="21"/>
        </w:rPr>
        <w:t xml:space="preserve"> et serveur</w:t>
      </w:r>
      <w:r w:rsidR="008461FA">
        <w:rPr>
          <w:rFonts w:eastAsia="Georgia" w:cs="Georgia"/>
          <w:color w:val="575655"/>
          <w:szCs w:val="21"/>
        </w:rPr>
        <w:t>s</w:t>
      </w:r>
    </w:p>
    <w:p w14:paraId="7B07394C" w14:textId="77777777" w:rsidR="002E3B3B" w:rsidRPr="008F36DA" w:rsidRDefault="002E3B3B" w:rsidP="002E3B3B">
      <w:pPr>
        <w:pStyle w:val="Paragraphedeliste"/>
        <w:numPr>
          <w:ilvl w:val="0"/>
          <w:numId w:val="70"/>
        </w:numPr>
        <w:tabs>
          <w:tab w:val="left" w:pos="900"/>
        </w:tabs>
        <w:spacing w:before="2" w:line="287" w:lineRule="auto"/>
        <w:ind w:right="71"/>
        <w:rPr>
          <w:rFonts w:eastAsia="Georgia" w:cs="Georgia"/>
          <w:color w:val="575655"/>
          <w:szCs w:val="21"/>
        </w:rPr>
      </w:pPr>
      <w:r>
        <w:rPr>
          <w:rFonts w:eastAsia="Georgia" w:cs="Georgia"/>
          <w:color w:val="575655"/>
          <w:szCs w:val="21"/>
        </w:rPr>
        <w:t>Lot 5 : photocopieurs</w:t>
      </w:r>
    </w:p>
    <w:p w14:paraId="4C11FEDD" w14:textId="77777777" w:rsidR="001E7C73"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 description de chaque l</w:t>
      </w:r>
      <w:r w:rsidR="0087034F">
        <w:rPr>
          <w:rFonts w:ascii="Georgia" w:eastAsia="Calibri" w:hAnsi="Georgia" w:cs="Times New Roman"/>
          <w:color w:val="585756"/>
          <w:kern w:val="0"/>
          <w:sz w:val="21"/>
          <w:szCs w:val="22"/>
          <w:lang w:val="fr-BE"/>
        </w:rPr>
        <w:t>ot est reprise dans la partie 5</w:t>
      </w:r>
      <w:r w:rsidRPr="00211A79">
        <w:rPr>
          <w:rFonts w:ascii="Georgia" w:eastAsia="Calibri" w:hAnsi="Georgia" w:cs="Times New Roman"/>
          <w:color w:val="585756"/>
          <w:kern w:val="0"/>
          <w:sz w:val="21"/>
          <w:szCs w:val="22"/>
          <w:lang w:val="fr-BE"/>
        </w:rPr>
        <w:t xml:space="preserve"> du présent CSC.</w:t>
      </w:r>
    </w:p>
    <w:p w14:paraId="3E249169" w14:textId="77777777" w:rsidR="0051021B" w:rsidRDefault="00666E54"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soumissionnaire peut introduire une offre pour un, plusieurs ou tous les</w:t>
      </w:r>
      <w:r>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lots. Une offre pour une partie d’un lot est irrecevable.</w:t>
      </w:r>
    </w:p>
    <w:p w14:paraId="05675711" w14:textId="587BDF63" w:rsidR="00FB4DBA" w:rsidRPr="0051021B" w:rsidRDefault="0051021B" w:rsidP="0051021B">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L’attention des soumissionnaires est attirée sur les</w:t>
      </w:r>
      <w:r w:rsidRPr="0051021B">
        <w:rPr>
          <w:rFonts w:ascii="Georgia" w:eastAsia="Calibri" w:hAnsi="Georgia" w:cs="Times New Roman"/>
          <w:color w:val="585756"/>
          <w:kern w:val="0"/>
          <w:sz w:val="21"/>
          <w:szCs w:val="22"/>
          <w:lang w:val="fr-BE"/>
        </w:rPr>
        <w:t xml:space="preserve"> niveau</w:t>
      </w:r>
      <w:r>
        <w:rPr>
          <w:rFonts w:ascii="Georgia" w:eastAsia="Calibri" w:hAnsi="Georgia" w:cs="Times New Roman"/>
          <w:color w:val="585756"/>
          <w:kern w:val="0"/>
          <w:sz w:val="21"/>
          <w:szCs w:val="22"/>
          <w:lang w:val="fr-BE"/>
        </w:rPr>
        <w:t>x</w:t>
      </w:r>
      <w:r w:rsidRPr="0051021B">
        <w:rPr>
          <w:rFonts w:ascii="Georgia" w:eastAsia="Calibri" w:hAnsi="Georgia" w:cs="Times New Roman"/>
          <w:color w:val="585756"/>
          <w:kern w:val="0"/>
          <w:sz w:val="21"/>
          <w:szCs w:val="22"/>
          <w:lang w:val="fr-BE"/>
        </w:rPr>
        <w:t xml:space="preserve"> mini</w:t>
      </w:r>
      <w:r>
        <w:rPr>
          <w:rFonts w:ascii="Georgia" w:eastAsia="Calibri" w:hAnsi="Georgia" w:cs="Times New Roman"/>
          <w:color w:val="585756"/>
          <w:kern w:val="0"/>
          <w:sz w:val="21"/>
          <w:szCs w:val="22"/>
          <w:lang w:val="fr-BE"/>
        </w:rPr>
        <w:t>mum</w:t>
      </w:r>
      <w:r w:rsidRPr="0051021B">
        <w:rPr>
          <w:rFonts w:ascii="Georgia" w:eastAsia="Calibri" w:hAnsi="Georgia" w:cs="Times New Roman"/>
          <w:color w:val="585756"/>
          <w:kern w:val="0"/>
          <w:sz w:val="21"/>
          <w:szCs w:val="22"/>
          <w:lang w:val="fr-BE"/>
        </w:rPr>
        <w:t xml:space="preserve"> requis de chiffres d’affaires ainsi que de références similaire</w:t>
      </w:r>
      <w:r>
        <w:rPr>
          <w:rFonts w:ascii="Georgia" w:eastAsia="Calibri" w:hAnsi="Georgia" w:cs="Times New Roman"/>
          <w:color w:val="585756"/>
          <w:kern w:val="0"/>
          <w:sz w:val="21"/>
          <w:szCs w:val="22"/>
          <w:lang w:val="fr-BE"/>
        </w:rPr>
        <w:t>s</w:t>
      </w:r>
      <w:r w:rsidRPr="0051021B">
        <w:rPr>
          <w:rFonts w:ascii="Georgia" w:eastAsia="Calibri" w:hAnsi="Georgia" w:cs="Times New Roman"/>
          <w:color w:val="585756"/>
          <w:kern w:val="0"/>
          <w:sz w:val="21"/>
          <w:szCs w:val="22"/>
          <w:lang w:val="fr-BE"/>
        </w:rPr>
        <w:t xml:space="preserve"> </w:t>
      </w:r>
      <w:r>
        <w:rPr>
          <w:rFonts w:ascii="Georgia" w:eastAsia="Calibri" w:hAnsi="Georgia" w:cs="Times New Roman"/>
          <w:color w:val="585756"/>
          <w:kern w:val="0"/>
          <w:sz w:val="21"/>
          <w:szCs w:val="22"/>
          <w:lang w:val="fr-BE"/>
        </w:rPr>
        <w:t>à présenter pour chaque lot pour lequel le soumissionnaire remet</w:t>
      </w:r>
      <w:r w:rsidR="00103C5F">
        <w:rPr>
          <w:rFonts w:ascii="Georgia" w:eastAsia="Calibri" w:hAnsi="Georgia" w:cs="Times New Roman"/>
          <w:color w:val="585756"/>
          <w:kern w:val="0"/>
          <w:sz w:val="21"/>
          <w:szCs w:val="22"/>
          <w:lang w:val="fr-BE"/>
        </w:rPr>
        <w:t xml:space="preserve"> une</w:t>
      </w:r>
      <w:r>
        <w:rPr>
          <w:rFonts w:ascii="Georgia" w:eastAsia="Calibri" w:hAnsi="Georgia" w:cs="Times New Roman"/>
          <w:color w:val="585756"/>
          <w:kern w:val="0"/>
          <w:sz w:val="21"/>
          <w:szCs w:val="22"/>
          <w:lang w:val="fr-BE"/>
        </w:rPr>
        <w:t xml:space="preserve"> offre (voir </w:t>
      </w:r>
      <w:r w:rsidRPr="0051021B">
        <w:rPr>
          <w:rFonts w:ascii="Georgia" w:eastAsia="Calibri" w:hAnsi="Georgia" w:cs="Times New Roman"/>
          <w:color w:val="585756"/>
          <w:kern w:val="0"/>
          <w:sz w:val="21"/>
          <w:szCs w:val="22"/>
          <w:lang w:val="fr-BE"/>
        </w:rPr>
        <w:t>sélection qualitative</w:t>
      </w:r>
      <w:r>
        <w:rPr>
          <w:rFonts w:ascii="Georgia" w:eastAsia="Calibri" w:hAnsi="Georgia" w:cs="Times New Roman"/>
          <w:color w:val="585756"/>
          <w:kern w:val="0"/>
          <w:sz w:val="21"/>
          <w:szCs w:val="22"/>
          <w:lang w:val="fr-BE"/>
        </w:rPr>
        <w:t xml:space="preserve"> au point 3.5.2).</w:t>
      </w:r>
    </w:p>
    <w:p w14:paraId="24B0129E" w14:textId="272AC0AE" w:rsidR="00FB4DBA" w:rsidRDefault="00FB4DBA" w:rsidP="00FB4DBA">
      <w:pPr>
        <w:pStyle w:val="Titre2"/>
        <w:keepLines w:val="0"/>
        <w:widowControl w:val="0"/>
        <w:tabs>
          <w:tab w:val="num" w:pos="576"/>
        </w:tabs>
        <w:suppressAutoHyphens/>
        <w:spacing w:after="240"/>
        <w:ind w:left="578" w:hanging="578"/>
      </w:pPr>
      <w:bookmarkStart w:id="39" w:name="_Toc114654491"/>
      <w:r>
        <w:t>Postes</w:t>
      </w:r>
      <w:bookmarkEnd w:id="39"/>
    </w:p>
    <w:p w14:paraId="11C70BFF" w14:textId="7A67F94F" w:rsidR="00FB4DBA" w:rsidRPr="00211A79" w:rsidRDefault="00BB43A6" w:rsidP="00FB4DBA">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Les lots</w:t>
      </w:r>
      <w:r w:rsidR="00FB4DBA" w:rsidRPr="00211A79">
        <w:rPr>
          <w:rFonts w:ascii="Georgia" w:eastAsia="Calibri" w:hAnsi="Georgia" w:cs="Times New Roman"/>
          <w:color w:val="585756"/>
          <w:kern w:val="0"/>
          <w:sz w:val="21"/>
          <w:szCs w:val="22"/>
          <w:lang w:val="fr-BE"/>
        </w:rPr>
        <w:t xml:space="preserve"> d</w:t>
      </w:r>
      <w:r>
        <w:rPr>
          <w:rFonts w:ascii="Georgia" w:eastAsia="Calibri" w:hAnsi="Georgia" w:cs="Times New Roman"/>
          <w:color w:val="585756"/>
          <w:kern w:val="0"/>
          <w:sz w:val="21"/>
          <w:szCs w:val="22"/>
          <w:lang w:val="fr-BE"/>
        </w:rPr>
        <w:t xml:space="preserve">u </w:t>
      </w:r>
      <w:r w:rsidR="00FB4DBA" w:rsidRPr="00211A79">
        <w:rPr>
          <w:rFonts w:ascii="Georgia" w:eastAsia="Calibri" w:hAnsi="Georgia" w:cs="Times New Roman"/>
          <w:color w:val="585756"/>
          <w:kern w:val="0"/>
          <w:sz w:val="21"/>
          <w:szCs w:val="22"/>
          <w:lang w:val="fr-BE"/>
        </w:rPr>
        <w:t xml:space="preserve">marché </w:t>
      </w:r>
      <w:r>
        <w:rPr>
          <w:rFonts w:ascii="Georgia" w:eastAsia="Calibri" w:hAnsi="Georgia" w:cs="Times New Roman"/>
          <w:color w:val="585756"/>
          <w:kern w:val="0"/>
          <w:sz w:val="21"/>
          <w:szCs w:val="22"/>
          <w:lang w:val="fr-BE"/>
        </w:rPr>
        <w:t>sont chacun</w:t>
      </w:r>
      <w:r w:rsidR="00FB4DBA" w:rsidRPr="00211A79">
        <w:rPr>
          <w:rFonts w:ascii="Georgia" w:eastAsia="Calibri" w:hAnsi="Georgia" w:cs="Times New Roman"/>
          <w:color w:val="585756"/>
          <w:kern w:val="0"/>
          <w:sz w:val="21"/>
          <w:szCs w:val="22"/>
          <w:lang w:val="fr-BE"/>
        </w:rPr>
        <w:t xml:space="preserve"> composé des postes </w:t>
      </w:r>
      <w:r>
        <w:rPr>
          <w:rFonts w:ascii="Georgia" w:eastAsia="Calibri" w:hAnsi="Georgia" w:cs="Times New Roman"/>
          <w:color w:val="585756"/>
          <w:kern w:val="0"/>
          <w:sz w:val="21"/>
          <w:szCs w:val="22"/>
          <w:lang w:val="fr-BE"/>
        </w:rPr>
        <w:t>repris dans la partie 5 - Spécification</w:t>
      </w:r>
      <w:r w:rsidR="00D409DC">
        <w:rPr>
          <w:rFonts w:ascii="Georgia" w:eastAsia="Calibri" w:hAnsi="Georgia" w:cs="Times New Roman"/>
          <w:color w:val="585756"/>
          <w:kern w:val="0"/>
          <w:sz w:val="21"/>
          <w:szCs w:val="22"/>
          <w:lang w:val="fr-BE"/>
        </w:rPr>
        <w:t>s</w:t>
      </w:r>
      <w:r>
        <w:rPr>
          <w:rFonts w:ascii="Georgia" w:eastAsia="Calibri" w:hAnsi="Georgia" w:cs="Times New Roman"/>
          <w:color w:val="585756"/>
          <w:kern w:val="0"/>
          <w:sz w:val="21"/>
          <w:szCs w:val="22"/>
          <w:lang w:val="fr-BE"/>
        </w:rPr>
        <w:t xml:space="preserve"> technique</w:t>
      </w:r>
      <w:r w:rsidR="00D409DC">
        <w:rPr>
          <w:rFonts w:ascii="Georgia" w:eastAsia="Calibri" w:hAnsi="Georgia" w:cs="Times New Roman"/>
          <w:color w:val="585756"/>
          <w:kern w:val="0"/>
          <w:sz w:val="21"/>
          <w:szCs w:val="22"/>
          <w:lang w:val="fr-BE"/>
        </w:rPr>
        <w:t>s</w:t>
      </w:r>
      <w:r>
        <w:rPr>
          <w:rFonts w:ascii="Georgia" w:eastAsia="Calibri" w:hAnsi="Georgia" w:cs="Times New Roman"/>
          <w:color w:val="585756"/>
          <w:kern w:val="0"/>
          <w:sz w:val="21"/>
          <w:szCs w:val="22"/>
          <w:lang w:val="fr-BE"/>
        </w:rPr>
        <w:t xml:space="preserve"> - et 6.2 – Bordereau des prix.</w:t>
      </w:r>
    </w:p>
    <w:p w14:paraId="291D2A6C" w14:textId="6DF9CA69" w:rsidR="00FB4DBA" w:rsidRPr="00211A79" w:rsidRDefault="009C5C89" w:rsidP="00FB4DBA">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00FB4DBA" w:rsidRPr="00211A79">
        <w:rPr>
          <w:rFonts w:ascii="Georgia" w:eastAsia="Calibri" w:hAnsi="Georgia" w:cs="Times New Roman"/>
          <w:color w:val="585756"/>
          <w:kern w:val="0"/>
          <w:sz w:val="21"/>
          <w:szCs w:val="22"/>
          <w:lang w:val="fr-BE"/>
        </w:rPr>
        <w:t>es postes</w:t>
      </w:r>
      <w:r>
        <w:rPr>
          <w:rFonts w:ascii="Georgia" w:eastAsia="Calibri" w:hAnsi="Georgia" w:cs="Times New Roman"/>
          <w:color w:val="585756"/>
          <w:kern w:val="0"/>
          <w:sz w:val="21"/>
          <w:szCs w:val="22"/>
          <w:lang w:val="fr-BE"/>
        </w:rPr>
        <w:t xml:space="preserve"> d’un lot</w:t>
      </w:r>
      <w:r w:rsidR="00FB4DBA" w:rsidRPr="00211A79">
        <w:rPr>
          <w:rFonts w:ascii="Georgia" w:eastAsia="Calibri" w:hAnsi="Georgia" w:cs="Times New Roman"/>
          <w:color w:val="585756"/>
          <w:kern w:val="0"/>
          <w:sz w:val="21"/>
          <w:szCs w:val="22"/>
          <w:lang w:val="fr-BE"/>
        </w:rPr>
        <w:t xml:space="preserve"> sont groupés et forment un seul lot. Il n’est pas possible de soumissionner pour un ou plusieurs postes et le soumissionnaire est tenu de remettre prix pour tous les postes d’un même lot.</w:t>
      </w:r>
    </w:p>
    <w:p w14:paraId="69EE08AB" w14:textId="2A8FEAD8" w:rsidR="00FB4DBA" w:rsidRDefault="00FB4DBA" w:rsidP="00FB4DBA">
      <w:pPr>
        <w:pStyle w:val="Titre2"/>
        <w:keepLines w:val="0"/>
        <w:widowControl w:val="0"/>
        <w:tabs>
          <w:tab w:val="num" w:pos="576"/>
        </w:tabs>
        <w:suppressAutoHyphens/>
        <w:spacing w:after="240"/>
        <w:ind w:left="578" w:hanging="578"/>
      </w:pPr>
      <w:bookmarkStart w:id="40" w:name="_Toc364253069"/>
      <w:bookmarkStart w:id="41" w:name="_Toc114654492"/>
      <w:r>
        <w:t>Durée d</w:t>
      </w:r>
      <w:bookmarkEnd w:id="40"/>
      <w:r w:rsidR="00546E53">
        <w:t>e l’accord cadre</w:t>
      </w:r>
      <w:bookmarkEnd w:id="41"/>
    </w:p>
    <w:p w14:paraId="0F49BC65" w14:textId="5DA6946E" w:rsidR="00FB4DBA" w:rsidRDefault="00FB4DBA" w:rsidP="007628CA">
      <w:pPr>
        <w:pStyle w:val="Corpsdetexte"/>
        <w:spacing w:after="0"/>
        <w:rPr>
          <w:rFonts w:ascii="Georgia" w:eastAsia="Calibri" w:hAnsi="Georgia" w:cs="Times New Roman"/>
          <w:color w:val="585756"/>
          <w:kern w:val="0"/>
          <w:sz w:val="21"/>
          <w:szCs w:val="22"/>
          <w:lang w:val="fr-BE"/>
        </w:rPr>
      </w:pPr>
      <w:r w:rsidRPr="00546E53">
        <w:rPr>
          <w:rFonts w:ascii="Georgia" w:eastAsia="Calibri" w:hAnsi="Georgia" w:cs="Times New Roman"/>
          <w:color w:val="585756"/>
          <w:kern w:val="0"/>
          <w:sz w:val="21"/>
          <w:szCs w:val="22"/>
          <w:u w:val="single"/>
          <w:lang w:val="fr-BE"/>
        </w:rPr>
        <w:t>L</w:t>
      </w:r>
      <w:r w:rsidR="00546E53">
        <w:rPr>
          <w:rFonts w:ascii="Georgia" w:eastAsia="Calibri" w:hAnsi="Georgia" w:cs="Times New Roman"/>
          <w:color w:val="585756"/>
          <w:kern w:val="0"/>
          <w:sz w:val="21"/>
          <w:szCs w:val="22"/>
          <w:u w:val="single"/>
          <w:lang w:val="fr-BE"/>
        </w:rPr>
        <w:t>’accord cadre</w:t>
      </w:r>
      <w:r w:rsidRPr="00546E53">
        <w:rPr>
          <w:rFonts w:ascii="Georgia" w:eastAsia="Calibri" w:hAnsi="Georgia" w:cs="Times New Roman"/>
          <w:color w:val="585756"/>
          <w:kern w:val="0"/>
          <w:sz w:val="21"/>
          <w:szCs w:val="22"/>
          <w:u w:val="single"/>
          <w:lang w:val="fr-BE"/>
        </w:rPr>
        <w:t xml:space="preserve"> </w:t>
      </w:r>
      <w:r w:rsidR="00546E53" w:rsidRPr="00546E53">
        <w:rPr>
          <w:rFonts w:ascii="Georgia" w:eastAsia="Calibri" w:hAnsi="Georgia" w:cs="Times New Roman"/>
          <w:color w:val="585756"/>
          <w:kern w:val="0"/>
          <w:sz w:val="21"/>
          <w:szCs w:val="22"/>
          <w:u w:val="single"/>
          <w:lang w:val="fr-BE"/>
        </w:rPr>
        <w:t>débute à la notification de l’attribution et a une durée de</w:t>
      </w:r>
      <w:r w:rsidR="00546E53" w:rsidRPr="00546E53">
        <w:rPr>
          <w:rFonts w:ascii="Georgia" w:eastAsia="Calibri" w:hAnsi="Georgia" w:cs="Times New Roman"/>
          <w:color w:val="585756"/>
          <w:kern w:val="0"/>
          <w:sz w:val="21"/>
          <w:szCs w:val="22"/>
          <w:lang w:val="fr-BE"/>
        </w:rPr>
        <w:t xml:space="preserve"> </w:t>
      </w:r>
      <w:r w:rsidR="00546E53" w:rsidRPr="00546E53">
        <w:rPr>
          <w:rFonts w:ascii="Georgia" w:eastAsia="Calibri" w:hAnsi="Georgia" w:cs="Times New Roman"/>
          <w:b/>
          <w:bCs/>
          <w:color w:val="585756"/>
          <w:kern w:val="0"/>
          <w:sz w:val="21"/>
          <w:szCs w:val="22"/>
          <w:lang w:val="fr-BE"/>
        </w:rPr>
        <w:t>quatre (04) ans</w:t>
      </w:r>
      <w:r w:rsidR="00546E53" w:rsidRPr="00546E53">
        <w:rPr>
          <w:rFonts w:ascii="Georgia" w:eastAsia="Calibri" w:hAnsi="Georgia" w:cs="Times New Roman"/>
          <w:color w:val="585756"/>
          <w:kern w:val="0"/>
          <w:sz w:val="21"/>
          <w:szCs w:val="22"/>
          <w:lang w:val="fr-BE"/>
        </w:rPr>
        <w:t>.</w:t>
      </w:r>
    </w:p>
    <w:p w14:paraId="5A992989" w14:textId="77777777" w:rsidR="007628CA" w:rsidRPr="00546E53" w:rsidRDefault="007628CA" w:rsidP="007628CA">
      <w:pPr>
        <w:pStyle w:val="Corpsdetexte"/>
        <w:spacing w:after="0"/>
      </w:pPr>
    </w:p>
    <w:p w14:paraId="71C9901C" w14:textId="77777777" w:rsidR="00FB4DBA" w:rsidRDefault="00FB4DBA" w:rsidP="00FB4DBA">
      <w:pPr>
        <w:pStyle w:val="Titre2"/>
        <w:keepLines w:val="0"/>
        <w:widowControl w:val="0"/>
        <w:tabs>
          <w:tab w:val="num" w:pos="576"/>
        </w:tabs>
        <w:suppressAutoHyphens/>
        <w:spacing w:after="240"/>
        <w:ind w:left="578" w:hanging="578"/>
      </w:pPr>
      <w:bookmarkStart w:id="42" w:name="_Toc364253072"/>
      <w:bookmarkStart w:id="43" w:name="_Toc114654493"/>
      <w:r>
        <w:t>Quantité</w:t>
      </w:r>
      <w:bookmarkEnd w:id="42"/>
      <w:bookmarkEnd w:id="43"/>
    </w:p>
    <w:p w14:paraId="255012E1" w14:textId="1F44A019" w:rsidR="0001624B" w:rsidRPr="0001624B" w:rsidRDefault="0001624B" w:rsidP="0001624B">
      <w:pPr>
        <w:pStyle w:val="Corpsdetexte"/>
        <w:rPr>
          <w:rFonts w:ascii="Georgia" w:eastAsia="Calibri" w:hAnsi="Georgia" w:cs="Times New Roman"/>
          <w:color w:val="585756"/>
          <w:kern w:val="0"/>
          <w:sz w:val="21"/>
          <w:szCs w:val="22"/>
          <w:lang w:val="fr-BE"/>
        </w:rPr>
      </w:pPr>
      <w:r w:rsidRPr="0001624B">
        <w:rPr>
          <w:rFonts w:ascii="Georgia" w:eastAsia="Calibri" w:hAnsi="Georgia" w:cs="Times New Roman"/>
          <w:color w:val="585756"/>
          <w:kern w:val="0"/>
          <w:sz w:val="21"/>
          <w:szCs w:val="22"/>
          <w:lang w:val="fr-BE"/>
        </w:rPr>
        <w:t xml:space="preserve">Le présent accord-cadre ne contient pas de quantités minimales. En effet, </w:t>
      </w:r>
      <w:r w:rsidR="008461FA">
        <w:rPr>
          <w:rFonts w:ascii="Georgia" w:eastAsia="Calibri" w:hAnsi="Georgia" w:cs="Times New Roman"/>
          <w:color w:val="585756"/>
          <w:kern w:val="0"/>
          <w:sz w:val="21"/>
          <w:szCs w:val="22"/>
          <w:lang w:val="fr-BE"/>
        </w:rPr>
        <w:t>la quantité de fournitures</w:t>
      </w:r>
      <w:r w:rsidRPr="0001624B">
        <w:rPr>
          <w:rFonts w:ascii="Georgia" w:eastAsia="Calibri" w:hAnsi="Georgia" w:cs="Times New Roman"/>
          <w:color w:val="585756"/>
          <w:kern w:val="0"/>
          <w:sz w:val="21"/>
          <w:szCs w:val="22"/>
          <w:lang w:val="fr-BE"/>
        </w:rPr>
        <w:t xml:space="preserve"> n’est pas connu</w:t>
      </w:r>
      <w:r w:rsidR="008461FA">
        <w:rPr>
          <w:rFonts w:ascii="Georgia" w:eastAsia="Calibri" w:hAnsi="Georgia" w:cs="Times New Roman"/>
          <w:color w:val="585756"/>
          <w:kern w:val="0"/>
          <w:sz w:val="21"/>
          <w:szCs w:val="22"/>
          <w:lang w:val="fr-BE"/>
        </w:rPr>
        <w:t>e</w:t>
      </w:r>
      <w:r w:rsidRPr="0001624B">
        <w:rPr>
          <w:rFonts w:ascii="Georgia" w:eastAsia="Calibri" w:hAnsi="Georgia" w:cs="Times New Roman"/>
          <w:color w:val="585756"/>
          <w:kern w:val="0"/>
          <w:sz w:val="21"/>
          <w:szCs w:val="22"/>
          <w:lang w:val="fr-BE"/>
        </w:rPr>
        <w:t xml:space="preserve"> par avance. Le Pouvoir </w:t>
      </w:r>
      <w:r w:rsidR="00F230ED">
        <w:rPr>
          <w:rFonts w:ascii="Georgia" w:eastAsia="Calibri" w:hAnsi="Georgia" w:cs="Times New Roman"/>
          <w:color w:val="585756"/>
          <w:kern w:val="0"/>
          <w:sz w:val="21"/>
          <w:szCs w:val="22"/>
          <w:lang w:val="fr-BE"/>
        </w:rPr>
        <w:t>a</w:t>
      </w:r>
      <w:r w:rsidRPr="0001624B">
        <w:rPr>
          <w:rFonts w:ascii="Georgia" w:eastAsia="Calibri" w:hAnsi="Georgia" w:cs="Times New Roman"/>
          <w:color w:val="585756"/>
          <w:kern w:val="0"/>
          <w:sz w:val="21"/>
          <w:szCs w:val="22"/>
          <w:lang w:val="fr-BE"/>
        </w:rPr>
        <w:t xml:space="preserve">djudicateur prendra toutes les dispositions nécessaires afin d’informer à temps le prestataire des </w:t>
      </w:r>
      <w:r w:rsidR="008461FA">
        <w:rPr>
          <w:rFonts w:ascii="Georgia" w:eastAsia="Calibri" w:hAnsi="Georgia" w:cs="Times New Roman"/>
          <w:color w:val="585756"/>
          <w:kern w:val="0"/>
          <w:sz w:val="21"/>
          <w:szCs w:val="22"/>
          <w:lang w:val="fr-BE"/>
        </w:rPr>
        <w:t>fournitures à commander</w:t>
      </w:r>
      <w:r w:rsidRPr="0001624B">
        <w:rPr>
          <w:rFonts w:ascii="Georgia" w:eastAsia="Calibri" w:hAnsi="Georgia" w:cs="Times New Roman"/>
          <w:color w:val="585756"/>
          <w:kern w:val="0"/>
          <w:sz w:val="21"/>
          <w:szCs w:val="22"/>
          <w:lang w:val="fr-BE"/>
        </w:rPr>
        <w:t>.</w:t>
      </w:r>
    </w:p>
    <w:p w14:paraId="048D2C80" w14:textId="67C0E9A1" w:rsidR="00B649C2" w:rsidRDefault="0001624B" w:rsidP="0001624B">
      <w:pPr>
        <w:pStyle w:val="Corpsdetexte"/>
        <w:rPr>
          <w:rFonts w:ascii="Georgia" w:eastAsia="Calibri" w:hAnsi="Georgia" w:cs="Times New Roman"/>
          <w:color w:val="585756"/>
          <w:kern w:val="0"/>
          <w:sz w:val="21"/>
          <w:szCs w:val="22"/>
          <w:lang w:val="fr-BE"/>
        </w:rPr>
      </w:pPr>
      <w:r w:rsidRPr="0001624B">
        <w:rPr>
          <w:rFonts w:ascii="Georgia" w:eastAsia="Calibri" w:hAnsi="Georgia" w:cs="Times New Roman"/>
          <w:color w:val="585756"/>
          <w:kern w:val="0"/>
          <w:sz w:val="21"/>
          <w:szCs w:val="22"/>
          <w:lang w:val="fr-BE"/>
        </w:rPr>
        <w:t xml:space="preserve">Le pouvoir adjudicateur ne prend donc aucun engagement quant aux quantités qui seront réellement commandées durant l’accord-cadre. Le </w:t>
      </w:r>
      <w:r w:rsidR="00250350">
        <w:rPr>
          <w:rFonts w:ascii="Georgia" w:eastAsia="Calibri" w:hAnsi="Georgia" w:cs="Times New Roman"/>
          <w:color w:val="585756"/>
          <w:kern w:val="0"/>
          <w:sz w:val="21"/>
          <w:szCs w:val="22"/>
          <w:lang w:val="fr-BE"/>
        </w:rPr>
        <w:t>fournisseur</w:t>
      </w:r>
      <w:r w:rsidRPr="0001624B">
        <w:rPr>
          <w:rFonts w:ascii="Georgia" w:eastAsia="Calibri" w:hAnsi="Georgia" w:cs="Times New Roman"/>
          <w:color w:val="585756"/>
          <w:kern w:val="0"/>
          <w:sz w:val="21"/>
          <w:szCs w:val="22"/>
          <w:lang w:val="fr-BE"/>
        </w:rPr>
        <w:t xml:space="preserve"> ne pourra pas invoquer le fait que des quantités minimales n’aient pas été atteintes pour réclamer des dommages-intérêts. </w:t>
      </w:r>
    </w:p>
    <w:p w14:paraId="3860551B" w14:textId="4BAF4F4E" w:rsidR="0001624B" w:rsidRPr="00B649C2" w:rsidRDefault="00B649C2" w:rsidP="0001624B">
      <w:pPr>
        <w:pStyle w:val="Corpsdetexte"/>
        <w:rPr>
          <w:rFonts w:ascii="Georgia" w:eastAsia="Calibri" w:hAnsi="Georgia" w:cs="Times New Roman"/>
          <w:color w:val="585756"/>
          <w:kern w:val="0"/>
          <w:sz w:val="21"/>
          <w:szCs w:val="22"/>
        </w:rPr>
      </w:pPr>
      <w:r w:rsidRPr="00B649C2">
        <w:rPr>
          <w:rFonts w:ascii="Georgia" w:eastAsia="Calibri" w:hAnsi="Georgia" w:cs="Times New Roman"/>
          <w:color w:val="585756"/>
          <w:kern w:val="0"/>
          <w:sz w:val="21"/>
          <w:szCs w:val="22"/>
          <w:lang w:val="fr-BE"/>
        </w:rPr>
        <w:t>Chaque commande fera l’objet d’un bon de commande adressé par le pouvoir adjudicateur</w:t>
      </w:r>
      <w:r w:rsidR="00250350">
        <w:rPr>
          <w:rFonts w:ascii="Georgia" w:eastAsia="Calibri" w:hAnsi="Georgia" w:cs="Times New Roman"/>
          <w:color w:val="585756"/>
          <w:kern w:val="0"/>
          <w:sz w:val="21"/>
          <w:szCs w:val="22"/>
          <w:lang w:val="fr-BE"/>
        </w:rPr>
        <w:t xml:space="preserve"> à l’attributaire de chaque lot</w:t>
      </w:r>
      <w:r w:rsidRPr="00B649C2">
        <w:rPr>
          <w:rFonts w:ascii="Georgia" w:eastAsia="Calibri" w:hAnsi="Georgia" w:cs="Times New Roman"/>
          <w:color w:val="585756"/>
          <w:kern w:val="0"/>
          <w:sz w:val="21"/>
          <w:szCs w:val="22"/>
          <w:lang w:val="fr-BE"/>
        </w:rPr>
        <w:t>.</w:t>
      </w:r>
    </w:p>
    <w:p w14:paraId="5C48107E" w14:textId="2F6D9C30" w:rsidR="00FB4DBA" w:rsidRDefault="0001624B" w:rsidP="0001624B">
      <w:pPr>
        <w:pStyle w:val="Corpsdetexte"/>
      </w:pPr>
      <w:r w:rsidRPr="0001624B">
        <w:rPr>
          <w:rFonts w:ascii="Georgia" w:eastAsia="Calibri" w:hAnsi="Georgia" w:cs="Times New Roman"/>
          <w:color w:val="585756"/>
          <w:kern w:val="0"/>
          <w:sz w:val="21"/>
          <w:szCs w:val="22"/>
          <w:lang w:val="fr-BE"/>
        </w:rPr>
        <w:t xml:space="preserve">Le </w:t>
      </w:r>
      <w:r w:rsidR="00DF0FB1">
        <w:rPr>
          <w:rFonts w:ascii="Georgia" w:eastAsia="Calibri" w:hAnsi="Georgia" w:cs="Times New Roman"/>
          <w:color w:val="585756"/>
          <w:kern w:val="0"/>
          <w:sz w:val="21"/>
          <w:szCs w:val="22"/>
          <w:lang w:val="fr-BE"/>
        </w:rPr>
        <w:t>fournisseur</w:t>
      </w:r>
      <w:r w:rsidRPr="0001624B">
        <w:rPr>
          <w:rFonts w:ascii="Georgia" w:eastAsia="Calibri" w:hAnsi="Georgia" w:cs="Times New Roman"/>
          <w:color w:val="585756"/>
          <w:kern w:val="0"/>
          <w:sz w:val="21"/>
          <w:szCs w:val="22"/>
          <w:lang w:val="fr-BE"/>
        </w:rPr>
        <w:t xml:space="preserve"> n’obtient le droit formel d’honorer une commande que moyennant les bons de commande introduits par le </w:t>
      </w:r>
      <w:r w:rsidR="00250350">
        <w:rPr>
          <w:rFonts w:ascii="Georgia" w:eastAsia="Calibri" w:hAnsi="Georgia" w:cs="Times New Roman"/>
          <w:color w:val="585756"/>
          <w:kern w:val="0"/>
          <w:sz w:val="21"/>
          <w:szCs w:val="22"/>
          <w:lang w:val="fr-BE"/>
        </w:rPr>
        <w:t>P</w:t>
      </w:r>
      <w:r w:rsidRPr="0001624B">
        <w:rPr>
          <w:rFonts w:ascii="Georgia" w:eastAsia="Calibri" w:hAnsi="Georgia" w:cs="Times New Roman"/>
          <w:color w:val="585756"/>
          <w:kern w:val="0"/>
          <w:sz w:val="21"/>
          <w:szCs w:val="22"/>
          <w:lang w:val="fr-BE"/>
        </w:rPr>
        <w:t>ouvoir adjudicateur conformément aux dispositions du présent CSC.</w:t>
      </w:r>
      <w:r w:rsidR="00D07797" w:rsidRPr="001122F3">
        <w:rPr>
          <w:rFonts w:ascii="Georgia" w:hAnsi="Georgia"/>
          <w:i/>
          <w:sz w:val="21"/>
          <w:szCs w:val="21"/>
          <w:highlight w:val="lightGray"/>
        </w:rPr>
        <w:br w:type="page"/>
      </w:r>
    </w:p>
    <w:p w14:paraId="7406E50E" w14:textId="6D6E57B0" w:rsidR="00D07797" w:rsidRDefault="00BB2156" w:rsidP="00C72B94">
      <w:pPr>
        <w:pStyle w:val="Titre1"/>
      </w:pPr>
      <w:bookmarkStart w:id="44" w:name="_Toc114654494"/>
      <w:r>
        <w:t>Procédure</w:t>
      </w:r>
      <w:bookmarkEnd w:id="44"/>
    </w:p>
    <w:p w14:paraId="7B133F27" w14:textId="4D5A202A" w:rsidR="009804F1" w:rsidRDefault="009804F1" w:rsidP="009804F1">
      <w:pPr>
        <w:pStyle w:val="Titre2"/>
      </w:pPr>
      <w:bookmarkStart w:id="45" w:name="_Toc364253074"/>
      <w:bookmarkStart w:id="46" w:name="_Toc114654495"/>
      <w:bookmarkStart w:id="47" w:name="_Ref224472424"/>
      <w:bookmarkStart w:id="48" w:name="_Ref224472425"/>
      <w:bookmarkStart w:id="49" w:name="_Toc257380481"/>
      <w:bookmarkStart w:id="50" w:name="_Toc260134198"/>
      <w:r>
        <w:t>Mode de passation</w:t>
      </w:r>
      <w:bookmarkEnd w:id="45"/>
      <w:bookmarkEnd w:id="46"/>
    </w:p>
    <w:p w14:paraId="7BE2205F" w14:textId="51868D45" w:rsidR="005D38FA" w:rsidRPr="005D38FA" w:rsidRDefault="005D38FA" w:rsidP="005D38FA">
      <w:pPr>
        <w:pStyle w:val="Corpsdetexte"/>
        <w:rPr>
          <w:rFonts w:ascii="Georgia" w:eastAsia="Calibri" w:hAnsi="Georgia" w:cs="Times New Roman"/>
          <w:color w:val="585756"/>
          <w:kern w:val="0"/>
          <w:sz w:val="21"/>
          <w:szCs w:val="22"/>
          <w:lang w:val="fr-BE"/>
        </w:rPr>
      </w:pPr>
      <w:bookmarkStart w:id="51" w:name="_Toc364253075"/>
      <w:r w:rsidRPr="005D38FA">
        <w:rPr>
          <w:rFonts w:ascii="Georgia" w:eastAsia="Calibri" w:hAnsi="Georgia" w:cs="Times New Roman"/>
          <w:color w:val="585756"/>
          <w:kern w:val="0"/>
          <w:sz w:val="21"/>
          <w:szCs w:val="22"/>
          <w:lang w:val="fr-BE"/>
        </w:rPr>
        <w:t xml:space="preserve">Le présent marché est attribué, en application de </w:t>
      </w:r>
      <w:r w:rsidR="00D0494D">
        <w:rPr>
          <w:rFonts w:ascii="Georgia" w:eastAsia="Calibri" w:hAnsi="Georgia" w:cs="Times New Roman"/>
          <w:color w:val="585756"/>
          <w:kern w:val="0"/>
          <w:sz w:val="21"/>
          <w:szCs w:val="22"/>
          <w:lang w:val="fr-BE"/>
        </w:rPr>
        <w:t xml:space="preserve">l’article </w:t>
      </w:r>
      <w:r w:rsidR="009E5272">
        <w:rPr>
          <w:rFonts w:ascii="Georgia" w:eastAsia="Calibri" w:hAnsi="Georgia" w:cs="Times New Roman"/>
          <w:color w:val="585756"/>
          <w:kern w:val="0"/>
          <w:sz w:val="21"/>
          <w:szCs w:val="22"/>
          <w:lang w:val="fr-BE"/>
        </w:rPr>
        <w:t>36</w:t>
      </w:r>
      <w:r w:rsidRPr="005D38FA">
        <w:rPr>
          <w:rFonts w:ascii="Georgia" w:eastAsia="Calibri" w:hAnsi="Georgia" w:cs="Times New Roman"/>
          <w:color w:val="585756"/>
          <w:kern w:val="0"/>
          <w:sz w:val="21"/>
          <w:szCs w:val="22"/>
          <w:lang w:val="fr-BE"/>
        </w:rPr>
        <w:t xml:space="preserve"> de la loi du 17 juin 2016, via une procédure </w:t>
      </w:r>
      <w:r w:rsidR="009E5272">
        <w:rPr>
          <w:rFonts w:ascii="Georgia" w:eastAsia="Calibri" w:hAnsi="Georgia" w:cs="Times New Roman"/>
          <w:color w:val="585756"/>
          <w:kern w:val="0"/>
          <w:sz w:val="21"/>
          <w:szCs w:val="22"/>
          <w:lang w:val="fr-BE"/>
        </w:rPr>
        <w:t>ouverte</w:t>
      </w:r>
      <w:r w:rsidRPr="005D38FA">
        <w:rPr>
          <w:rFonts w:ascii="Georgia" w:eastAsia="Calibri" w:hAnsi="Georgia" w:cs="Times New Roman"/>
          <w:color w:val="585756"/>
          <w:kern w:val="0"/>
          <w:sz w:val="21"/>
          <w:szCs w:val="22"/>
          <w:lang w:val="fr-BE"/>
        </w:rPr>
        <w:t>.</w:t>
      </w:r>
    </w:p>
    <w:p w14:paraId="14278E55" w14:textId="560590F5" w:rsidR="009804F1" w:rsidRDefault="009804F1" w:rsidP="00C72B94">
      <w:pPr>
        <w:pStyle w:val="Titre2"/>
        <w:keepLines w:val="0"/>
        <w:widowControl w:val="0"/>
        <w:tabs>
          <w:tab w:val="num" w:pos="576"/>
        </w:tabs>
        <w:suppressAutoHyphens/>
        <w:spacing w:after="240"/>
      </w:pPr>
      <w:bookmarkStart w:id="52" w:name="_Toc114654496"/>
      <w:r w:rsidRPr="0025515F">
        <w:t>Public</w:t>
      </w:r>
      <w:r>
        <w:t>ation</w:t>
      </w:r>
      <w:bookmarkEnd w:id="52"/>
      <w:r w:rsidRPr="0025515F">
        <w:t xml:space="preserve"> </w:t>
      </w:r>
      <w:bookmarkEnd w:id="51"/>
    </w:p>
    <w:p w14:paraId="1F987A6E" w14:textId="77777777" w:rsidR="00B90610" w:rsidRDefault="00B90610" w:rsidP="00B90610">
      <w:pPr>
        <w:pStyle w:val="Titre3"/>
        <w:keepNext/>
        <w:widowControl w:val="0"/>
        <w:tabs>
          <w:tab w:val="num" w:pos="720"/>
        </w:tabs>
        <w:suppressAutoHyphens/>
        <w:autoSpaceDE/>
        <w:autoSpaceDN/>
        <w:adjustRightInd/>
        <w:spacing w:before="180" w:after="180"/>
        <w:contextualSpacing w:val="0"/>
      </w:pPr>
      <w:bookmarkStart w:id="53" w:name="_Toc257039833"/>
      <w:bookmarkStart w:id="54" w:name="_Toc114654497"/>
      <w:r>
        <w:t>Publicité officielle</w:t>
      </w:r>
      <w:bookmarkEnd w:id="53"/>
      <w:bookmarkEnd w:id="54"/>
    </w:p>
    <w:p w14:paraId="71CD4304" w14:textId="1E18C47D" w:rsidR="00B90610" w:rsidRPr="00B90610" w:rsidRDefault="00B90610" w:rsidP="00B90610">
      <w:pPr>
        <w:pStyle w:val="Corpsdetexte"/>
        <w:rPr>
          <w:rFonts w:ascii="Georgia" w:eastAsia="Calibri" w:hAnsi="Georgia" w:cs="Times New Roman"/>
          <w:color w:val="585756"/>
          <w:kern w:val="0"/>
          <w:sz w:val="21"/>
          <w:szCs w:val="22"/>
          <w:lang w:val="fr-BE"/>
        </w:rPr>
      </w:pPr>
      <w:r w:rsidRPr="00B90610">
        <w:rPr>
          <w:rFonts w:ascii="Georgia" w:eastAsia="Calibri" w:hAnsi="Georgia" w:cs="Times New Roman"/>
          <w:color w:val="585756"/>
          <w:kern w:val="0"/>
          <w:sz w:val="21"/>
          <w:szCs w:val="22"/>
          <w:lang w:val="fr-BE"/>
        </w:rPr>
        <w:t xml:space="preserve">Le présent marché fait l’objet d’une publication officielle </w:t>
      </w:r>
      <w:r w:rsidRPr="00BA181A">
        <w:rPr>
          <w:rFonts w:ascii="Georgia" w:eastAsia="Calibri" w:hAnsi="Georgia" w:cs="Times New Roman"/>
          <w:color w:val="585756"/>
          <w:kern w:val="0"/>
          <w:sz w:val="21"/>
          <w:szCs w:val="22"/>
          <w:lang w:val="fr-BE"/>
        </w:rPr>
        <w:t>au Bulletin des Adjudication</w:t>
      </w:r>
      <w:r w:rsidR="00982F6A" w:rsidRPr="00BA181A">
        <w:rPr>
          <w:rFonts w:ascii="Georgia" w:eastAsia="Calibri" w:hAnsi="Georgia" w:cs="Times New Roman"/>
          <w:color w:val="585756"/>
          <w:kern w:val="0"/>
          <w:sz w:val="21"/>
          <w:szCs w:val="22"/>
          <w:lang w:val="fr-BE"/>
        </w:rPr>
        <w:t>s</w:t>
      </w:r>
      <w:r w:rsidRPr="00BA181A">
        <w:rPr>
          <w:rFonts w:ascii="Georgia" w:eastAsia="Calibri" w:hAnsi="Georgia" w:cs="Times New Roman"/>
          <w:color w:val="585756"/>
          <w:kern w:val="0"/>
          <w:sz w:val="21"/>
          <w:szCs w:val="22"/>
          <w:lang w:val="fr-BE"/>
        </w:rPr>
        <w:t xml:space="preserve"> et au Journal Officiel de l’Union Européenne.</w:t>
      </w:r>
    </w:p>
    <w:p w14:paraId="4C8C13C4" w14:textId="43F68979" w:rsidR="009804F1" w:rsidRPr="002067EE" w:rsidRDefault="009804F1" w:rsidP="00C72B94">
      <w:pPr>
        <w:pStyle w:val="Titre3"/>
        <w:keepNext/>
        <w:widowControl w:val="0"/>
        <w:tabs>
          <w:tab w:val="num" w:pos="720"/>
        </w:tabs>
        <w:suppressAutoHyphens/>
        <w:autoSpaceDE/>
        <w:autoSpaceDN/>
        <w:adjustRightInd/>
        <w:spacing w:before="180" w:after="180"/>
        <w:contextualSpacing w:val="0"/>
      </w:pPr>
      <w:bookmarkStart w:id="55" w:name="_Toc114654498"/>
      <w:r w:rsidRPr="002067EE">
        <w:t>Public</w:t>
      </w:r>
      <w:r>
        <w:t>ation</w:t>
      </w:r>
      <w:r w:rsidR="00644D17">
        <w:t>s</w:t>
      </w:r>
      <w:r w:rsidRPr="002067EE">
        <w:t xml:space="preserve"> </w:t>
      </w:r>
      <w:r w:rsidR="00644D17">
        <w:t>complémentaires</w:t>
      </w:r>
      <w:bookmarkEnd w:id="55"/>
    </w:p>
    <w:p w14:paraId="02C495F4" w14:textId="143A93DE" w:rsidR="00644D17" w:rsidRPr="00644D17" w:rsidRDefault="00644D17" w:rsidP="00644D17">
      <w:pPr>
        <w:pStyle w:val="Corpsdetexte"/>
        <w:rPr>
          <w:rFonts w:ascii="Georgia" w:eastAsia="Calibri" w:hAnsi="Georgia" w:cs="Times New Roman"/>
          <w:color w:val="585756"/>
          <w:kern w:val="0"/>
          <w:sz w:val="21"/>
          <w:szCs w:val="22"/>
          <w:lang w:val="fr-BE"/>
        </w:rPr>
      </w:pPr>
      <w:r w:rsidRPr="00A05912">
        <w:rPr>
          <w:rFonts w:ascii="Georgia" w:eastAsia="Calibri" w:hAnsi="Georgia" w:cs="Times New Roman"/>
          <w:color w:val="585756"/>
          <w:kern w:val="0"/>
          <w:sz w:val="21"/>
          <w:szCs w:val="22"/>
          <w:lang w:val="fr-BE"/>
        </w:rPr>
        <w:t xml:space="preserve">Le présent CSC est </w:t>
      </w:r>
      <w:r w:rsidR="00122009" w:rsidRPr="00A05912">
        <w:rPr>
          <w:rFonts w:ascii="Georgia" w:eastAsia="Calibri" w:hAnsi="Georgia" w:cs="Times New Roman"/>
          <w:color w:val="585756"/>
          <w:kern w:val="0"/>
          <w:sz w:val="21"/>
          <w:szCs w:val="22"/>
          <w:lang w:val="fr-BE"/>
        </w:rPr>
        <w:t xml:space="preserve">par ailleurs </w:t>
      </w:r>
      <w:r w:rsidRPr="00A05912">
        <w:rPr>
          <w:rFonts w:ascii="Georgia" w:eastAsia="Calibri" w:hAnsi="Georgia" w:cs="Times New Roman"/>
          <w:color w:val="585756"/>
          <w:kern w:val="0"/>
          <w:sz w:val="21"/>
          <w:szCs w:val="22"/>
          <w:lang w:val="fr-BE"/>
        </w:rPr>
        <w:t xml:space="preserve">publié sur le site Web de </w:t>
      </w:r>
      <w:r w:rsidR="00032705" w:rsidRPr="00A05912">
        <w:rPr>
          <w:rFonts w:ascii="Georgia" w:eastAsia="Calibri" w:hAnsi="Georgia" w:cs="Times New Roman"/>
          <w:color w:val="585756"/>
          <w:kern w:val="0"/>
          <w:sz w:val="21"/>
          <w:szCs w:val="22"/>
          <w:lang w:val="fr-BE"/>
        </w:rPr>
        <w:t>Enabel</w:t>
      </w:r>
      <w:r w:rsidRPr="00A05912">
        <w:rPr>
          <w:rFonts w:ascii="Georgia" w:eastAsia="Calibri" w:hAnsi="Georgia" w:cs="Times New Roman"/>
          <w:color w:val="585756"/>
          <w:kern w:val="0"/>
          <w:sz w:val="21"/>
          <w:szCs w:val="22"/>
          <w:lang w:val="fr-BE"/>
        </w:rPr>
        <w:t xml:space="preserve"> (</w:t>
      </w:r>
      <w:hyperlink r:id="rId18" w:history="1">
        <w:r w:rsidR="00C7665B" w:rsidRPr="00A05912">
          <w:rPr>
            <w:rStyle w:val="Lienhypertexte"/>
            <w:rFonts w:ascii="Georgia" w:eastAsia="Calibri" w:hAnsi="Georgia" w:cs="Times New Roman"/>
            <w:kern w:val="0"/>
            <w:sz w:val="21"/>
            <w:szCs w:val="22"/>
            <w:lang w:val="fr-BE"/>
          </w:rPr>
          <w:t>www.enabel.be</w:t>
        </w:r>
      </w:hyperlink>
      <w:r w:rsidRPr="00A05912">
        <w:rPr>
          <w:rFonts w:ascii="Georgia" w:eastAsia="Calibri" w:hAnsi="Georgia" w:cs="Times New Roman"/>
          <w:color w:val="585756"/>
          <w:kern w:val="0"/>
          <w:sz w:val="21"/>
          <w:szCs w:val="22"/>
          <w:lang w:val="fr-BE"/>
        </w:rPr>
        <w:t>)</w:t>
      </w:r>
      <w:r w:rsidR="00BA646C" w:rsidRPr="00A05912">
        <w:rPr>
          <w:rFonts w:ascii="Georgia" w:eastAsia="Calibri" w:hAnsi="Georgia" w:cs="Times New Roman"/>
          <w:color w:val="585756"/>
          <w:kern w:val="0"/>
          <w:sz w:val="21"/>
          <w:szCs w:val="22"/>
          <w:lang w:val="fr-BE"/>
        </w:rPr>
        <w:t xml:space="preserve"> et dans le journal </w:t>
      </w:r>
      <w:r w:rsidR="00BA646C" w:rsidRPr="009E5272">
        <w:rPr>
          <w:rFonts w:ascii="Georgia" w:eastAsia="Calibri" w:hAnsi="Georgia" w:cs="Times New Roman"/>
          <w:color w:val="585756"/>
          <w:kern w:val="0"/>
          <w:sz w:val="21"/>
          <w:szCs w:val="22"/>
          <w:lang w:val="fr-BE"/>
        </w:rPr>
        <w:t>« </w:t>
      </w:r>
      <w:r w:rsidR="00571585" w:rsidRPr="009E5272">
        <w:rPr>
          <w:rFonts w:ascii="Georgia" w:eastAsia="Calibri" w:hAnsi="Georgia" w:cs="Times New Roman"/>
          <w:color w:val="585756"/>
          <w:kern w:val="0"/>
          <w:sz w:val="21"/>
          <w:szCs w:val="22"/>
          <w:lang w:val="fr-BE"/>
        </w:rPr>
        <w:t>L</w:t>
      </w:r>
      <w:r w:rsidR="00BA646C" w:rsidRPr="009E5272">
        <w:rPr>
          <w:rFonts w:ascii="Georgia" w:eastAsia="Calibri" w:hAnsi="Georgia" w:cs="Times New Roman"/>
          <w:color w:val="585756"/>
          <w:kern w:val="0"/>
          <w:sz w:val="21"/>
          <w:szCs w:val="22"/>
          <w:lang w:val="fr-BE"/>
        </w:rPr>
        <w:t>e Soleil »</w:t>
      </w:r>
      <w:r w:rsidRPr="009E5272">
        <w:rPr>
          <w:rFonts w:ascii="Georgia" w:eastAsia="Calibri" w:hAnsi="Georgia" w:cs="Times New Roman"/>
          <w:color w:val="585756"/>
          <w:kern w:val="0"/>
          <w:sz w:val="21"/>
          <w:szCs w:val="22"/>
          <w:lang w:val="fr-BE"/>
        </w:rPr>
        <w:t>.</w:t>
      </w:r>
      <w:r w:rsidR="00C7665B" w:rsidRPr="00A05912">
        <w:rPr>
          <w:rFonts w:ascii="Georgia" w:eastAsia="Calibri" w:hAnsi="Georgia" w:cs="Times New Roman"/>
          <w:color w:val="585756"/>
          <w:kern w:val="0"/>
          <w:sz w:val="21"/>
          <w:szCs w:val="22"/>
          <w:lang w:val="fr-BE"/>
        </w:rPr>
        <w:t xml:space="preserve"> Cette publication vaut invitation à remettre offre.</w:t>
      </w:r>
    </w:p>
    <w:p w14:paraId="093D87AD" w14:textId="77777777" w:rsidR="009804F1" w:rsidRDefault="009804F1" w:rsidP="00C72B94">
      <w:pPr>
        <w:pStyle w:val="Titre2"/>
        <w:keepLines w:val="0"/>
        <w:widowControl w:val="0"/>
        <w:tabs>
          <w:tab w:val="num" w:pos="576"/>
        </w:tabs>
        <w:suppressAutoHyphens/>
        <w:spacing w:after="240"/>
      </w:pPr>
      <w:bookmarkStart w:id="56" w:name="_Toc364253076"/>
      <w:bookmarkStart w:id="57" w:name="_Toc114654499"/>
      <w:r>
        <w:t>Information</w:t>
      </w:r>
      <w:bookmarkEnd w:id="47"/>
      <w:bookmarkEnd w:id="48"/>
      <w:bookmarkEnd w:id="49"/>
      <w:bookmarkEnd w:id="50"/>
      <w:bookmarkEnd w:id="56"/>
      <w:bookmarkEnd w:id="57"/>
    </w:p>
    <w:p w14:paraId="188AB31E" w14:textId="38F4366B" w:rsidR="009804F1" w:rsidRPr="00211A79" w:rsidRDefault="009804F1" w:rsidP="00995614">
      <w:pPr>
        <w:pStyle w:val="BTCtextCTB"/>
        <w:spacing w:line="276" w:lineRule="auto"/>
        <w:rPr>
          <w:rFonts w:ascii="Georgia" w:eastAsia="Calibri" w:hAnsi="Georgia"/>
          <w:color w:val="585756"/>
          <w:sz w:val="21"/>
          <w:szCs w:val="22"/>
        </w:rPr>
      </w:pPr>
      <w:r w:rsidRPr="00211A79">
        <w:rPr>
          <w:rFonts w:ascii="Georgia" w:eastAsia="Calibri" w:hAnsi="Georgia"/>
          <w:color w:val="585756"/>
          <w:sz w:val="21"/>
          <w:szCs w:val="22"/>
        </w:rPr>
        <w:t xml:space="preserve">L’attribution de ce marché est coordonnée par </w:t>
      </w:r>
      <w:r w:rsidR="00980AD3">
        <w:rPr>
          <w:rFonts w:ascii="Georgia" w:eastAsia="Calibri" w:hAnsi="Georgia"/>
          <w:color w:val="585756"/>
          <w:sz w:val="21"/>
          <w:szCs w:val="22"/>
        </w:rPr>
        <w:t>Mariame CISSE</w:t>
      </w:r>
      <w:r w:rsidR="006D1F36" w:rsidRPr="00D917DF">
        <w:rPr>
          <w:rFonts w:ascii="Georgia" w:eastAsia="Calibri" w:hAnsi="Georgia"/>
          <w:color w:val="585756"/>
          <w:sz w:val="21"/>
          <w:szCs w:val="22"/>
        </w:rPr>
        <w:t xml:space="preserve"> (</w:t>
      </w:r>
      <w:hyperlink r:id="rId19" w:history="1">
        <w:r w:rsidR="00980AD3" w:rsidRPr="002E61E8">
          <w:rPr>
            <w:rStyle w:val="Lienhypertexte"/>
            <w:rFonts w:ascii="Georgia" w:eastAsia="Calibri" w:hAnsi="Georgia"/>
            <w:sz w:val="21"/>
            <w:szCs w:val="22"/>
          </w:rPr>
          <w:t>mariame.cisse@enabel.be</w:t>
        </w:r>
      </w:hyperlink>
      <w:r w:rsidR="006D1F36" w:rsidRPr="00D917DF">
        <w:rPr>
          <w:rStyle w:val="Lienhypertexte"/>
          <w:rFonts w:ascii="Georgia" w:eastAsia="Calibri" w:hAnsi="Georgia"/>
          <w:sz w:val="21"/>
          <w:szCs w:val="22"/>
        </w:rPr>
        <w:t>)</w:t>
      </w:r>
      <w:r w:rsidR="00B16EB9" w:rsidRPr="00D917DF">
        <w:rPr>
          <w:rFonts w:ascii="Georgia" w:eastAsia="Calibri" w:hAnsi="Georgia"/>
          <w:color w:val="585756"/>
          <w:sz w:val="21"/>
          <w:szCs w:val="22"/>
        </w:rPr>
        <w:t>.</w:t>
      </w:r>
      <w:r w:rsidR="00B16EB9">
        <w:rPr>
          <w:rFonts w:ascii="Georgia" w:eastAsia="Calibri" w:hAnsi="Georgia"/>
          <w:color w:val="585756"/>
          <w:sz w:val="21"/>
          <w:szCs w:val="22"/>
        </w:rPr>
        <w:t xml:space="preserve"> </w:t>
      </w:r>
      <w:r w:rsidRPr="00211A79">
        <w:rPr>
          <w:rFonts w:ascii="Georgia" w:eastAsia="Calibri" w:hAnsi="Georgia"/>
          <w:color w:val="585756"/>
          <w:sz w:val="21"/>
          <w:szCs w:val="22"/>
        </w:rPr>
        <w:t>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0080403C" w14:textId="287DC7A2" w:rsidR="00A867EF" w:rsidRPr="007E2E35" w:rsidRDefault="00A867EF" w:rsidP="007F7DCF">
      <w:pPr>
        <w:pStyle w:val="Default"/>
        <w:pBdr>
          <w:top w:val="single" w:sz="4" w:space="1" w:color="auto"/>
          <w:left w:val="single" w:sz="4" w:space="14" w:color="auto"/>
          <w:bottom w:val="single" w:sz="4" w:space="10" w:color="auto"/>
          <w:right w:val="single" w:sz="4" w:space="4" w:color="auto"/>
        </w:pBdr>
        <w:ind w:left="284" w:right="173"/>
        <w:jc w:val="both"/>
        <w:rPr>
          <w:rFonts w:eastAsia="Georgia"/>
          <w:color w:val="575655"/>
          <w:sz w:val="21"/>
          <w:szCs w:val="21"/>
        </w:rPr>
      </w:pPr>
      <w:r w:rsidRPr="007E2E35">
        <w:rPr>
          <w:rFonts w:eastAsia="Georgia"/>
          <w:color w:val="575655"/>
          <w:sz w:val="21"/>
          <w:szCs w:val="21"/>
        </w:rPr>
        <w:t xml:space="preserve">Jusqu’à 6 jours avant la date limite de réception des offres inclus, les candidats- soumissionnaires peuvent poser des questions concernant le CSC et le marché. Les questions seront posées par écrit à l’adresse </w:t>
      </w:r>
      <w:hyperlink r:id="rId20" w:history="1">
        <w:r w:rsidRPr="00DC319F">
          <w:rPr>
            <w:rStyle w:val="Lienhypertexte"/>
            <w:rFonts w:eastAsia="Georgia"/>
            <w:sz w:val="21"/>
            <w:szCs w:val="21"/>
          </w:rPr>
          <w:t>cheikhoumar.ngom@enabel.be</w:t>
        </w:r>
      </w:hyperlink>
      <w:r w:rsidRPr="007E2E35">
        <w:rPr>
          <w:rFonts w:eastAsia="Georgia"/>
          <w:color w:val="575655"/>
          <w:sz w:val="21"/>
          <w:szCs w:val="21"/>
        </w:rPr>
        <w:t xml:space="preserve">, il y sera répondu au fur et à mesure de leur réception. L’aperçu complet des questions posées sera disponible au plus tard 08 jours avant la date limite de réception des dossiers à l’adresse </w:t>
      </w:r>
      <w:hyperlink r:id="rId21" w:history="1">
        <w:r w:rsidRPr="00DC319F">
          <w:rPr>
            <w:rStyle w:val="Lienhypertexte"/>
            <w:rFonts w:eastAsia="Georgia"/>
            <w:sz w:val="21"/>
            <w:szCs w:val="21"/>
          </w:rPr>
          <w:t>cheikhoumar.ngom@enabel.be</w:t>
        </w:r>
      </w:hyperlink>
      <w:r>
        <w:rPr>
          <w:rFonts w:eastAsia="Georgia"/>
          <w:color w:val="575655"/>
          <w:sz w:val="21"/>
          <w:szCs w:val="21"/>
        </w:rPr>
        <w:t xml:space="preserve"> </w:t>
      </w:r>
    </w:p>
    <w:p w14:paraId="17250150" w14:textId="77777777" w:rsidR="009804F1" w:rsidRPr="00211A79" w:rsidRDefault="009804F1" w:rsidP="00995614">
      <w:pPr>
        <w:pStyle w:val="BTCtextCTB"/>
        <w:spacing w:line="276" w:lineRule="auto"/>
        <w:rPr>
          <w:rFonts w:ascii="Georgia" w:eastAsia="Calibri" w:hAnsi="Georgia"/>
          <w:color w:val="585756"/>
          <w:sz w:val="21"/>
          <w:szCs w:val="22"/>
        </w:rPr>
      </w:pPr>
      <w:r w:rsidRPr="00211A79">
        <w:rPr>
          <w:rFonts w:ascii="Georgia" w:eastAsia="Calibri" w:hAnsi="Georgia"/>
          <w:color w:val="585756"/>
          <w:sz w:val="21"/>
          <w:szCs w:val="22"/>
        </w:rPr>
        <w:t>Jusqu’à la notification de la décision d’attribution, il ne sera donné aucune information sur l’évolution de la procédure.</w:t>
      </w:r>
    </w:p>
    <w:p w14:paraId="63D95EE5" w14:textId="61B0EBC5" w:rsidR="009804F1" w:rsidRPr="00211A79" w:rsidRDefault="009804F1" w:rsidP="00995614">
      <w:pPr>
        <w:pStyle w:val="BTCtextCTB"/>
        <w:spacing w:line="276" w:lineRule="auto"/>
        <w:rPr>
          <w:rFonts w:ascii="Georgia" w:eastAsia="Calibri" w:hAnsi="Georgia"/>
          <w:color w:val="585756"/>
          <w:sz w:val="21"/>
          <w:szCs w:val="22"/>
        </w:rPr>
      </w:pPr>
      <w:r w:rsidRPr="00211A79">
        <w:rPr>
          <w:rFonts w:ascii="Georgia" w:eastAsia="Calibri" w:hAnsi="Georgia"/>
          <w:color w:val="585756"/>
          <w:sz w:val="21"/>
          <w:szCs w:val="22"/>
        </w:rPr>
        <w:t xml:space="preserve">Le soumissionnaire est censé introduire son offre en ayant pris connaissance et en tenant compte des rectifications éventuelles concernant le CSC qui sont publiées sur le site web </w:t>
      </w:r>
      <w:r w:rsidR="0021448A" w:rsidRPr="00C91137">
        <w:rPr>
          <w:rFonts w:ascii="Georgia" w:eastAsia="Calibri" w:hAnsi="Georgia"/>
          <w:color w:val="585756"/>
          <w:sz w:val="21"/>
          <w:szCs w:val="22"/>
        </w:rPr>
        <w:t>d</w:t>
      </w:r>
      <w:r w:rsidR="0021448A">
        <w:rPr>
          <w:rFonts w:ascii="Georgia" w:eastAsia="Calibri" w:hAnsi="Georgia"/>
          <w:color w:val="585756"/>
          <w:sz w:val="21"/>
          <w:szCs w:val="22"/>
        </w:rPr>
        <w:t>’Enabel</w:t>
      </w:r>
      <w:r w:rsidR="0021448A" w:rsidRPr="00211A79">
        <w:rPr>
          <w:rFonts w:ascii="Georgia" w:eastAsia="Calibri" w:hAnsi="Georgia"/>
          <w:color w:val="585756"/>
          <w:sz w:val="21"/>
          <w:szCs w:val="22"/>
        </w:rPr>
        <w:t xml:space="preserve"> </w:t>
      </w:r>
      <w:r w:rsidRPr="00211A79">
        <w:rPr>
          <w:rFonts w:ascii="Georgia" w:eastAsia="Calibri" w:hAnsi="Georgia"/>
          <w:color w:val="585756"/>
          <w:sz w:val="21"/>
          <w:szCs w:val="22"/>
        </w:rPr>
        <w:t>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251A5215" w14:textId="6F8C8D3B" w:rsidR="009804F1" w:rsidRPr="00211A79" w:rsidRDefault="00982F6A" w:rsidP="009804F1">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Tout</w:t>
      </w:r>
      <w:r w:rsidRPr="00211A79">
        <w:rPr>
          <w:rFonts w:ascii="Georgia" w:eastAsia="Calibri" w:hAnsi="Georgia" w:cs="Times New Roman"/>
          <w:color w:val="585756"/>
          <w:kern w:val="0"/>
          <w:sz w:val="21"/>
          <w:szCs w:val="22"/>
          <w:lang w:val="fr-BE"/>
        </w:rPr>
        <w:t xml:space="preserve"> </w:t>
      </w:r>
      <w:r w:rsidR="009804F1" w:rsidRPr="00211A79">
        <w:rPr>
          <w:rFonts w:ascii="Georgia" w:eastAsia="Calibri" w:hAnsi="Georgia" w:cs="Times New Roman"/>
          <w:color w:val="585756"/>
          <w:kern w:val="0"/>
          <w:sz w:val="21"/>
          <w:szCs w:val="22"/>
          <w:lang w:val="fr-BE"/>
        </w:rPr>
        <w:t>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DCBAFC4" w14:textId="77777777" w:rsidR="009804F1" w:rsidRDefault="009804F1" w:rsidP="00C72B94">
      <w:pPr>
        <w:pStyle w:val="Titre2"/>
        <w:keepLines w:val="0"/>
        <w:widowControl w:val="0"/>
        <w:tabs>
          <w:tab w:val="num" w:pos="576"/>
        </w:tabs>
        <w:suppressAutoHyphens/>
        <w:spacing w:after="240"/>
      </w:pPr>
      <w:bookmarkStart w:id="58" w:name="_Toc260134199"/>
      <w:bookmarkStart w:id="59" w:name="_Toc364253077"/>
      <w:bookmarkStart w:id="60" w:name="_Toc114654500"/>
      <w:r>
        <w:t>Offre</w:t>
      </w:r>
      <w:bookmarkEnd w:id="58"/>
      <w:bookmarkEnd w:id="59"/>
      <w:bookmarkEnd w:id="60"/>
    </w:p>
    <w:p w14:paraId="0A22DEA1" w14:textId="77777777" w:rsidR="009804F1" w:rsidRDefault="009804F1" w:rsidP="00C72B94">
      <w:pPr>
        <w:pStyle w:val="Titre3"/>
        <w:keepNext/>
        <w:widowControl w:val="0"/>
        <w:tabs>
          <w:tab w:val="num" w:pos="720"/>
        </w:tabs>
        <w:suppressAutoHyphens/>
        <w:autoSpaceDE/>
        <w:autoSpaceDN/>
        <w:adjustRightInd/>
        <w:spacing w:before="180" w:after="180"/>
        <w:contextualSpacing w:val="0"/>
      </w:pPr>
      <w:bookmarkStart w:id="61" w:name="_Toc114654501"/>
      <w:bookmarkStart w:id="62" w:name="_Toc257380483"/>
      <w:bookmarkStart w:id="63" w:name="_Toc260134200"/>
      <w:r w:rsidRPr="0026251B">
        <w:t>Données à mentionner dans l’offre</w:t>
      </w:r>
      <w:bookmarkEnd w:id="61"/>
    </w:p>
    <w:p w14:paraId="1A070BDF" w14:textId="77777777" w:rsidR="004619F5" w:rsidRPr="00E55C39" w:rsidRDefault="004619F5" w:rsidP="004619F5">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L’attention des soumissionnaires est attirée sur les principes généraux édictés au titre 1 de la loi du 17 juin 2016 et qui sont applicables à la présente procédure de passation.</w:t>
      </w:r>
    </w:p>
    <w:p w14:paraId="1B5F171F" w14:textId="77777777" w:rsidR="004619F5" w:rsidRPr="00E55C39" w:rsidRDefault="004619F5" w:rsidP="004619F5">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w:t>
      </w:r>
    </w:p>
    <w:p w14:paraId="2A06C114" w14:textId="12C104CB" w:rsidR="004619F5" w:rsidRPr="00E55C39" w:rsidRDefault="004619F5" w:rsidP="004619F5">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L’offre et les annexes jointes au formulaire d’offre sont rédigées en français</w:t>
      </w:r>
      <w:r>
        <w:rPr>
          <w:rFonts w:ascii="Georgia" w:eastAsia="Calibri" w:hAnsi="Georgia" w:cs="Times New Roman"/>
          <w:color w:val="585756"/>
          <w:kern w:val="0"/>
          <w:sz w:val="21"/>
          <w:szCs w:val="22"/>
          <w:lang w:val="fr-BE"/>
        </w:rPr>
        <w:t xml:space="preserve"> ou en néerlandais.</w:t>
      </w:r>
    </w:p>
    <w:p w14:paraId="6029D44F" w14:textId="77777777" w:rsidR="004619F5" w:rsidRPr="00E55C39" w:rsidRDefault="004619F5" w:rsidP="004619F5">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3FC2D5CF" w14:textId="77777777" w:rsidR="004619F5" w:rsidRPr="00165D12" w:rsidRDefault="004619F5" w:rsidP="004619F5">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73C84321" w14:textId="77777777" w:rsidR="009804F1" w:rsidRPr="00952034" w:rsidRDefault="009804F1" w:rsidP="00C72B94">
      <w:pPr>
        <w:pStyle w:val="Titre3"/>
        <w:keepNext/>
        <w:widowControl w:val="0"/>
        <w:tabs>
          <w:tab w:val="num" w:pos="720"/>
        </w:tabs>
        <w:suppressAutoHyphens/>
        <w:autoSpaceDE/>
        <w:autoSpaceDN/>
        <w:adjustRightInd/>
        <w:spacing w:before="180" w:after="180"/>
        <w:contextualSpacing w:val="0"/>
        <w:rPr>
          <w:lang w:val="fr-BE"/>
        </w:rPr>
      </w:pPr>
      <w:bookmarkStart w:id="64" w:name="_Toc114654502"/>
      <w:r w:rsidRPr="00952034">
        <w:rPr>
          <w:lang w:val="fr-BE"/>
        </w:rPr>
        <w:t>Durée de validité de l’offre</w:t>
      </w:r>
      <w:bookmarkEnd w:id="64"/>
    </w:p>
    <w:p w14:paraId="64C42FF0" w14:textId="2EC7B6F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Les soumissionnaires restent liés par leur offre pendant un délai de </w:t>
      </w:r>
      <w:r w:rsidR="002E3B3B">
        <w:rPr>
          <w:rFonts w:ascii="Georgia" w:eastAsia="Calibri" w:hAnsi="Georgia" w:cs="Times New Roman"/>
          <w:color w:val="585756"/>
          <w:kern w:val="0"/>
          <w:sz w:val="21"/>
          <w:szCs w:val="22"/>
          <w:lang w:val="fr-BE"/>
        </w:rPr>
        <w:t>90</w:t>
      </w:r>
      <w:r w:rsidRPr="00211A79">
        <w:rPr>
          <w:rFonts w:ascii="Georgia" w:eastAsia="Calibri" w:hAnsi="Georgia" w:cs="Times New Roman"/>
          <w:color w:val="585756"/>
          <w:kern w:val="0"/>
          <w:sz w:val="21"/>
          <w:szCs w:val="22"/>
          <w:lang w:val="fr-BE"/>
        </w:rPr>
        <w:t xml:space="preserve"> jours calendrier, à compter de la date limite de réception. </w:t>
      </w:r>
    </w:p>
    <w:p w14:paraId="0183E3C3" w14:textId="77777777" w:rsidR="009804F1" w:rsidRPr="00513BE2" w:rsidRDefault="009804F1" w:rsidP="00C72B94">
      <w:pPr>
        <w:pStyle w:val="Titre3"/>
        <w:keepNext/>
        <w:widowControl w:val="0"/>
        <w:tabs>
          <w:tab w:val="num" w:pos="720"/>
        </w:tabs>
        <w:suppressAutoHyphens/>
        <w:autoSpaceDE/>
        <w:autoSpaceDN/>
        <w:adjustRightInd/>
        <w:spacing w:before="180" w:after="180"/>
        <w:contextualSpacing w:val="0"/>
      </w:pPr>
      <w:bookmarkStart w:id="65" w:name="_Toc257380485"/>
      <w:bookmarkStart w:id="66" w:name="_Toc260134204"/>
      <w:bookmarkStart w:id="67" w:name="_Toc114654503"/>
      <w:bookmarkEnd w:id="62"/>
      <w:bookmarkEnd w:id="63"/>
      <w:r>
        <w:t>Détermination des prix</w:t>
      </w:r>
      <w:bookmarkEnd w:id="65"/>
      <w:bookmarkEnd w:id="66"/>
      <w:bookmarkEnd w:id="67"/>
    </w:p>
    <w:p w14:paraId="3BC54EA3"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Tous les prix mentionnés dans le formulaire d’offre doivent être obligatoirement libellés en EURO.</w:t>
      </w:r>
    </w:p>
    <w:p w14:paraId="1B668FCC" w14:textId="7386F926"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à bordereau de prix, ce qui signifie que seul le prix unitaire est forfaitaire. Le prix à payer sera obtenu en appliquant les prix unitaires mentionné dans l’inventaire aux quantités réellement exécutées.</w:t>
      </w:r>
    </w:p>
    <w:p w14:paraId="247EDFF6" w14:textId="0002F804" w:rsidR="009804F1" w:rsidRDefault="009804F1" w:rsidP="00644D17">
      <w:pPr>
        <w:pStyle w:val="Titre3"/>
        <w:keepNext/>
        <w:widowControl w:val="0"/>
        <w:tabs>
          <w:tab w:val="num" w:pos="720"/>
        </w:tabs>
        <w:suppressAutoHyphens/>
        <w:autoSpaceDE/>
        <w:autoSpaceDN/>
        <w:adjustRightInd/>
        <w:spacing w:before="180" w:after="180"/>
        <w:contextualSpacing w:val="0"/>
      </w:pPr>
      <w:bookmarkStart w:id="68" w:name="_Toc114654504"/>
      <w:r>
        <w:t>Eléments inclus dans le prix</w:t>
      </w:r>
      <w:bookmarkEnd w:id="68"/>
    </w:p>
    <w:p w14:paraId="59D2E223" w14:textId="38BA99B2" w:rsidR="00644D17" w:rsidRPr="00644D17" w:rsidRDefault="00944B22" w:rsidP="00995614">
      <w:pPr>
        <w:pStyle w:val="BTCtextCTB"/>
        <w:spacing w:line="276" w:lineRule="auto"/>
        <w:rPr>
          <w:rFonts w:ascii="Georgia" w:eastAsia="Calibri" w:hAnsi="Georgia"/>
          <w:color w:val="585756"/>
          <w:sz w:val="21"/>
          <w:szCs w:val="22"/>
        </w:rPr>
      </w:pPr>
      <w:r>
        <w:rPr>
          <w:rFonts w:ascii="Georgia" w:eastAsia="Calibri" w:hAnsi="Georgia"/>
          <w:color w:val="585756"/>
          <w:sz w:val="21"/>
          <w:szCs w:val="22"/>
        </w:rPr>
        <w:t>L</w:t>
      </w:r>
      <w:r w:rsidR="00644D17" w:rsidRPr="00644D17">
        <w:rPr>
          <w:rFonts w:ascii="Georgia" w:eastAsia="Calibri" w:hAnsi="Georgia"/>
          <w:color w:val="585756"/>
          <w:sz w:val="21"/>
          <w:szCs w:val="22"/>
        </w:rPr>
        <w:t xml:space="preserve">e fournisseur est censé avoir inclus dans ses prix tant unitaires </w:t>
      </w:r>
      <w:r w:rsidR="000C0B96">
        <w:rPr>
          <w:rFonts w:ascii="Georgia" w:eastAsia="Calibri" w:hAnsi="Georgia"/>
          <w:color w:val="585756"/>
          <w:sz w:val="21"/>
          <w:szCs w:val="22"/>
        </w:rPr>
        <w:t>et</w:t>
      </w:r>
      <w:r w:rsidR="000C0B96" w:rsidRPr="00644D17">
        <w:rPr>
          <w:rFonts w:ascii="Georgia" w:eastAsia="Calibri" w:hAnsi="Georgia"/>
          <w:color w:val="585756"/>
          <w:sz w:val="21"/>
          <w:szCs w:val="22"/>
        </w:rPr>
        <w:t xml:space="preserve"> </w:t>
      </w:r>
      <w:r w:rsidR="00644D17" w:rsidRPr="00644D17">
        <w:rPr>
          <w:rFonts w:ascii="Georgia" w:eastAsia="Calibri" w:hAnsi="Georgia"/>
          <w:color w:val="585756"/>
          <w:sz w:val="21"/>
          <w:szCs w:val="22"/>
        </w:rPr>
        <w:t>globaux tous les frais et impositions généralement quelconques inhérents à l’exécution du marché, à l’exception de la taxe sur la valeur ajoutée.</w:t>
      </w:r>
    </w:p>
    <w:p w14:paraId="0A3A3D59" w14:textId="77777777" w:rsidR="00644D17" w:rsidRPr="00644D17" w:rsidRDefault="00644D17" w:rsidP="00995614">
      <w:pPr>
        <w:pStyle w:val="BTCtextCTB"/>
        <w:spacing w:line="276" w:lineRule="auto"/>
        <w:rPr>
          <w:rFonts w:ascii="Georgia" w:eastAsia="Calibri" w:hAnsi="Georgia"/>
          <w:color w:val="585756"/>
          <w:sz w:val="21"/>
          <w:szCs w:val="22"/>
        </w:rPr>
      </w:pPr>
      <w:r w:rsidRPr="00644D17">
        <w:rPr>
          <w:rFonts w:ascii="Georgia" w:eastAsia="Calibri" w:hAnsi="Georgia"/>
          <w:color w:val="585756"/>
          <w:sz w:val="21"/>
          <w:szCs w:val="22"/>
        </w:rPr>
        <w:t>Sont notamment inclus dans les prix :</w:t>
      </w:r>
    </w:p>
    <w:p w14:paraId="775030A2" w14:textId="69A70A1E" w:rsidR="00644D17" w:rsidRPr="00644D17" w:rsidRDefault="00644D17" w:rsidP="00995614">
      <w:pPr>
        <w:pStyle w:val="BTCtextCTB"/>
        <w:spacing w:line="276" w:lineRule="auto"/>
        <w:rPr>
          <w:rFonts w:ascii="Georgia" w:eastAsia="Calibri" w:hAnsi="Georgia"/>
          <w:color w:val="585756"/>
          <w:sz w:val="21"/>
          <w:szCs w:val="22"/>
        </w:rPr>
      </w:pPr>
      <w:r w:rsidRPr="00644D17">
        <w:rPr>
          <w:rFonts w:ascii="Georgia" w:eastAsia="Calibri" w:hAnsi="Georgia"/>
          <w:color w:val="585756"/>
          <w:sz w:val="21"/>
          <w:szCs w:val="22"/>
        </w:rPr>
        <w:t>1° les emballages, les frais de chargement, de transbordement et de déchargement intermédiaire, de transport, d'assurance et de dédouanement ;</w:t>
      </w:r>
    </w:p>
    <w:p w14:paraId="5A66A49F" w14:textId="62D8DBD4" w:rsidR="00644D17" w:rsidRPr="00644D17" w:rsidRDefault="00644D17" w:rsidP="00995614">
      <w:pPr>
        <w:pStyle w:val="BTCtextCTB"/>
        <w:spacing w:line="276" w:lineRule="auto"/>
        <w:rPr>
          <w:rFonts w:ascii="Georgia" w:eastAsia="Calibri" w:hAnsi="Georgia"/>
          <w:color w:val="585756"/>
          <w:sz w:val="21"/>
          <w:szCs w:val="22"/>
        </w:rPr>
      </w:pPr>
      <w:r w:rsidRPr="00644D17">
        <w:rPr>
          <w:rFonts w:ascii="Georgia" w:eastAsia="Calibri" w:hAnsi="Georgia"/>
          <w:color w:val="585756"/>
          <w:sz w:val="21"/>
          <w:szCs w:val="22"/>
        </w:rPr>
        <w:t>2° le déchargement, le déballage et la mise en place au lieu de livraison</w:t>
      </w:r>
      <w:r w:rsidR="00523C56">
        <w:rPr>
          <w:rFonts w:ascii="Georgia" w:eastAsia="Calibri" w:hAnsi="Georgia"/>
          <w:color w:val="585756"/>
          <w:sz w:val="21"/>
          <w:szCs w:val="22"/>
        </w:rPr>
        <w:t xml:space="preserve"> </w:t>
      </w:r>
      <w:r w:rsidRPr="00644D17">
        <w:rPr>
          <w:rFonts w:ascii="Georgia" w:eastAsia="Calibri" w:hAnsi="Georgia"/>
          <w:color w:val="585756"/>
          <w:sz w:val="21"/>
          <w:szCs w:val="22"/>
        </w:rPr>
        <w:t xml:space="preserve">; </w:t>
      </w:r>
    </w:p>
    <w:p w14:paraId="2EC645A6" w14:textId="77777777" w:rsidR="00644D17" w:rsidRPr="00644D17" w:rsidRDefault="00644D17" w:rsidP="00995614">
      <w:pPr>
        <w:pStyle w:val="BTCtextCTB"/>
        <w:spacing w:line="276" w:lineRule="auto"/>
        <w:rPr>
          <w:rFonts w:ascii="Georgia" w:eastAsia="Calibri" w:hAnsi="Georgia"/>
          <w:color w:val="585756"/>
          <w:sz w:val="21"/>
          <w:szCs w:val="22"/>
        </w:rPr>
      </w:pPr>
      <w:r w:rsidRPr="00644D17">
        <w:rPr>
          <w:rFonts w:ascii="Georgia" w:eastAsia="Calibri" w:hAnsi="Georgia"/>
          <w:color w:val="585756"/>
          <w:sz w:val="21"/>
          <w:szCs w:val="22"/>
        </w:rPr>
        <w:t>3° la documentation relative à la fourniture et éventuellement exigée par le pouvoir adjudicateur ;</w:t>
      </w:r>
    </w:p>
    <w:p w14:paraId="076ABBA3" w14:textId="77777777" w:rsidR="00644D17" w:rsidRPr="00644D17" w:rsidRDefault="00644D17" w:rsidP="00995614">
      <w:pPr>
        <w:pStyle w:val="BTCtextCTB"/>
        <w:spacing w:line="276" w:lineRule="auto"/>
        <w:rPr>
          <w:rFonts w:ascii="Georgia" w:eastAsia="Calibri" w:hAnsi="Georgia"/>
          <w:color w:val="585756"/>
          <w:sz w:val="21"/>
          <w:szCs w:val="22"/>
        </w:rPr>
      </w:pPr>
      <w:r w:rsidRPr="00644D17">
        <w:rPr>
          <w:rFonts w:ascii="Georgia" w:eastAsia="Calibri" w:hAnsi="Georgia"/>
          <w:color w:val="585756"/>
          <w:sz w:val="21"/>
          <w:szCs w:val="22"/>
        </w:rPr>
        <w:t>4° le montage et la mise en service ;</w:t>
      </w:r>
    </w:p>
    <w:p w14:paraId="24AD16E3" w14:textId="77777777" w:rsidR="00644D17" w:rsidRPr="00644D17" w:rsidRDefault="00644D17" w:rsidP="00995614">
      <w:pPr>
        <w:pStyle w:val="BTCtextCTB"/>
        <w:spacing w:line="276" w:lineRule="auto"/>
        <w:rPr>
          <w:rFonts w:ascii="Georgia" w:eastAsia="Calibri" w:hAnsi="Georgia"/>
          <w:color w:val="585756"/>
          <w:sz w:val="21"/>
          <w:szCs w:val="22"/>
        </w:rPr>
      </w:pPr>
      <w:r w:rsidRPr="00644D17">
        <w:rPr>
          <w:rFonts w:ascii="Georgia" w:eastAsia="Calibri" w:hAnsi="Georgia"/>
          <w:color w:val="585756"/>
          <w:sz w:val="21"/>
          <w:szCs w:val="22"/>
        </w:rPr>
        <w:t>5° la formation nécessaire à l’usage ;</w:t>
      </w:r>
    </w:p>
    <w:p w14:paraId="1F53BE8F" w14:textId="2E17DE14" w:rsidR="00644D17" w:rsidRPr="00644D17" w:rsidRDefault="00644D17" w:rsidP="00995614">
      <w:pPr>
        <w:pStyle w:val="BTCtextCTB"/>
        <w:spacing w:line="276" w:lineRule="auto"/>
        <w:rPr>
          <w:rFonts w:ascii="Georgia" w:eastAsia="Calibri" w:hAnsi="Georgia"/>
          <w:color w:val="585756"/>
          <w:sz w:val="21"/>
          <w:szCs w:val="22"/>
        </w:rPr>
      </w:pPr>
      <w:r w:rsidRPr="00644D17">
        <w:rPr>
          <w:rFonts w:ascii="Georgia" w:eastAsia="Calibri" w:hAnsi="Georgia"/>
          <w:color w:val="585756"/>
          <w:sz w:val="21"/>
          <w:szCs w:val="22"/>
        </w:rPr>
        <w:t>6° le cas échéant, les mesures imposées par la législation en matière de sécurité et de santé des travailleurs lors de l'exécution de leur travail ;</w:t>
      </w:r>
    </w:p>
    <w:p w14:paraId="6AC24159" w14:textId="77777777" w:rsidR="00644D17" w:rsidRPr="00644D17" w:rsidRDefault="00644D17" w:rsidP="00995614">
      <w:pPr>
        <w:pStyle w:val="BTCtextCTB"/>
        <w:spacing w:line="276" w:lineRule="auto"/>
        <w:rPr>
          <w:rFonts w:ascii="Georgia" w:eastAsia="Calibri" w:hAnsi="Georgia"/>
          <w:color w:val="585756"/>
          <w:sz w:val="21"/>
          <w:szCs w:val="22"/>
        </w:rPr>
      </w:pPr>
      <w:r w:rsidRPr="00644D17">
        <w:rPr>
          <w:rFonts w:ascii="Georgia" w:eastAsia="Calibri" w:hAnsi="Georgia"/>
          <w:color w:val="585756"/>
          <w:sz w:val="21"/>
          <w:szCs w:val="22"/>
        </w:rPr>
        <w:t>7° les droits de douane et d’accise ;</w:t>
      </w:r>
    </w:p>
    <w:p w14:paraId="3951E586" w14:textId="1BEB02E4" w:rsidR="00644D17" w:rsidRPr="00644D17" w:rsidRDefault="00644D17" w:rsidP="00995614">
      <w:pPr>
        <w:pStyle w:val="BTCtextCTB"/>
        <w:spacing w:line="276" w:lineRule="auto"/>
        <w:rPr>
          <w:rFonts w:ascii="Georgia" w:eastAsia="Calibri" w:hAnsi="Georgia"/>
          <w:color w:val="585756"/>
          <w:sz w:val="21"/>
          <w:szCs w:val="22"/>
        </w:rPr>
      </w:pPr>
      <w:r w:rsidRPr="00644D17">
        <w:rPr>
          <w:rFonts w:ascii="Georgia" w:eastAsia="Calibri" w:hAnsi="Georgia"/>
          <w:color w:val="585756"/>
          <w:sz w:val="21"/>
          <w:szCs w:val="22"/>
        </w:rPr>
        <w:t xml:space="preserve">8° Les frais de réception. </w:t>
      </w:r>
    </w:p>
    <w:p w14:paraId="6890FC1C" w14:textId="27A43E91" w:rsidR="009804F1" w:rsidRDefault="00644D17" w:rsidP="00995614">
      <w:pPr>
        <w:pStyle w:val="BTCtextCTB"/>
        <w:spacing w:line="276" w:lineRule="auto"/>
        <w:rPr>
          <w:rFonts w:ascii="Georgia" w:eastAsia="Calibri" w:hAnsi="Georgia"/>
          <w:color w:val="585756"/>
          <w:sz w:val="21"/>
          <w:szCs w:val="22"/>
        </w:rPr>
      </w:pPr>
      <w:r w:rsidRPr="00A7503B">
        <w:rPr>
          <w:rFonts w:ascii="Georgia" w:eastAsia="Calibri" w:hAnsi="Georgia"/>
          <w:color w:val="585756"/>
          <w:sz w:val="21"/>
          <w:szCs w:val="22"/>
        </w:rPr>
        <w:t xml:space="preserve">Tous les prix sont </w:t>
      </w:r>
      <w:r w:rsidR="00A7503B" w:rsidRPr="00A7503B">
        <w:rPr>
          <w:rFonts w:ascii="Georgia" w:eastAsia="Calibri" w:hAnsi="Georgia"/>
          <w:color w:val="585756"/>
          <w:sz w:val="21"/>
          <w:szCs w:val="22"/>
        </w:rPr>
        <w:t>DD</w:t>
      </w:r>
      <w:r w:rsidR="003F45AE" w:rsidRPr="00A7503B">
        <w:rPr>
          <w:rFonts w:ascii="Georgia" w:eastAsia="Calibri" w:hAnsi="Georgia"/>
          <w:color w:val="585756"/>
          <w:sz w:val="21"/>
          <w:szCs w:val="22"/>
        </w:rPr>
        <w:t>P</w:t>
      </w:r>
      <w:r w:rsidRPr="00A7503B">
        <w:rPr>
          <w:rFonts w:ascii="Georgia" w:eastAsia="Calibri" w:hAnsi="Georgia"/>
          <w:color w:val="585756"/>
          <w:sz w:val="21"/>
          <w:szCs w:val="22"/>
        </w:rPr>
        <w:t xml:space="preserve"> (INCOTERMS 20</w:t>
      </w:r>
      <w:r w:rsidR="00944B22" w:rsidRPr="00A7503B">
        <w:rPr>
          <w:rFonts w:ascii="Georgia" w:eastAsia="Calibri" w:hAnsi="Georgia"/>
          <w:color w:val="585756"/>
          <w:sz w:val="21"/>
          <w:szCs w:val="22"/>
        </w:rPr>
        <w:t>2</w:t>
      </w:r>
      <w:r w:rsidRPr="00A7503B">
        <w:rPr>
          <w:rFonts w:ascii="Georgia" w:eastAsia="Calibri" w:hAnsi="Georgia"/>
          <w:color w:val="585756"/>
          <w:sz w:val="21"/>
          <w:szCs w:val="22"/>
        </w:rPr>
        <w:t>0)</w:t>
      </w:r>
      <w:r w:rsidR="001D200D" w:rsidRPr="00A7503B">
        <w:rPr>
          <w:rFonts w:ascii="Georgia" w:eastAsia="Calibri" w:hAnsi="Georgia"/>
          <w:color w:val="585756"/>
          <w:sz w:val="21"/>
          <w:szCs w:val="22"/>
        </w:rPr>
        <w:t xml:space="preserve"> </w:t>
      </w:r>
      <w:r w:rsidR="003F45AE" w:rsidRPr="00A7503B">
        <w:rPr>
          <w:rFonts w:ascii="Georgia" w:eastAsia="Calibri" w:hAnsi="Georgia"/>
          <w:color w:val="585756"/>
          <w:sz w:val="21"/>
          <w:szCs w:val="22"/>
        </w:rPr>
        <w:t>siège Enabel au Sénégal</w:t>
      </w:r>
      <w:r w:rsidR="00A7503B" w:rsidRPr="00A7503B">
        <w:rPr>
          <w:rFonts w:ascii="Georgia" w:eastAsia="Calibri" w:hAnsi="Georgia"/>
          <w:color w:val="585756"/>
          <w:sz w:val="21"/>
          <w:szCs w:val="22"/>
        </w:rPr>
        <w:t xml:space="preserve"> (Dakar et Kaolack)</w:t>
      </w:r>
      <w:r w:rsidR="00A7503B">
        <w:rPr>
          <w:rFonts w:ascii="Georgia" w:eastAsia="Calibri" w:hAnsi="Georgia"/>
          <w:color w:val="585756"/>
          <w:sz w:val="21"/>
          <w:szCs w:val="22"/>
        </w:rPr>
        <w:t>.</w:t>
      </w:r>
    </w:p>
    <w:p w14:paraId="6300FC8B" w14:textId="37E53F5B" w:rsidR="0049787A" w:rsidRDefault="0049787A" w:rsidP="00995614">
      <w:pPr>
        <w:pStyle w:val="BTCtextCTB"/>
        <w:spacing w:line="276" w:lineRule="auto"/>
        <w:rPr>
          <w:rFonts w:ascii="Georgia" w:eastAsia="Calibri" w:hAnsi="Georgia"/>
          <w:color w:val="585756"/>
          <w:sz w:val="21"/>
          <w:szCs w:val="22"/>
        </w:rPr>
      </w:pPr>
    </w:p>
    <w:p w14:paraId="70BC5E3F" w14:textId="77777777" w:rsidR="0049787A" w:rsidRPr="00A7503B" w:rsidRDefault="0049787A" w:rsidP="00995614">
      <w:pPr>
        <w:pStyle w:val="BTCtextCTB"/>
        <w:spacing w:line="276" w:lineRule="auto"/>
        <w:rPr>
          <w:rFonts w:ascii="Georgia" w:eastAsia="Calibri" w:hAnsi="Georgia"/>
          <w:color w:val="585756"/>
          <w:sz w:val="21"/>
          <w:szCs w:val="22"/>
        </w:rPr>
      </w:pPr>
    </w:p>
    <w:p w14:paraId="1D249C95" w14:textId="77777777" w:rsidR="009804F1" w:rsidRPr="00AA6400" w:rsidRDefault="009804F1" w:rsidP="00C72B94">
      <w:pPr>
        <w:pStyle w:val="Titre3"/>
        <w:keepNext/>
        <w:widowControl w:val="0"/>
        <w:tabs>
          <w:tab w:val="num" w:pos="720"/>
        </w:tabs>
        <w:suppressAutoHyphens/>
        <w:autoSpaceDE/>
        <w:autoSpaceDN/>
        <w:adjustRightInd/>
        <w:spacing w:before="180" w:after="180"/>
        <w:contextualSpacing w:val="0"/>
      </w:pPr>
      <w:bookmarkStart w:id="69" w:name="_Toc257380488"/>
      <w:bookmarkStart w:id="70" w:name="_Toc260134207"/>
      <w:bookmarkStart w:id="71" w:name="_Toc114654505"/>
      <w:r w:rsidRPr="00AA6400">
        <w:t>Introduction des offres</w:t>
      </w:r>
      <w:bookmarkEnd w:id="69"/>
      <w:bookmarkEnd w:id="70"/>
      <w:bookmarkEnd w:id="71"/>
    </w:p>
    <w:p w14:paraId="36CBF385" w14:textId="3B448523" w:rsidR="00944B22" w:rsidRPr="002E6840" w:rsidRDefault="000C0B96" w:rsidP="00995614">
      <w:pPr>
        <w:pStyle w:val="BTCtextCTB"/>
        <w:spacing w:line="276" w:lineRule="auto"/>
        <w:rPr>
          <w:rFonts w:ascii="Georgia" w:eastAsia="Calibri" w:hAnsi="Georgia"/>
          <w:color w:val="585756"/>
          <w:sz w:val="21"/>
          <w:szCs w:val="22"/>
        </w:rPr>
      </w:pPr>
      <w:r>
        <w:rPr>
          <w:rFonts w:ascii="Georgia" w:eastAsia="Calibri" w:hAnsi="Georgia"/>
          <w:color w:val="585756"/>
          <w:sz w:val="21"/>
          <w:szCs w:val="22"/>
        </w:rPr>
        <w:t>L</w:t>
      </w:r>
      <w:r w:rsidR="00944B22" w:rsidRPr="002E6840">
        <w:rPr>
          <w:rFonts w:ascii="Georgia" w:eastAsia="Calibri" w:hAnsi="Georgia"/>
          <w:color w:val="585756"/>
          <w:sz w:val="21"/>
          <w:szCs w:val="22"/>
        </w:rPr>
        <w:t>e soumissionnaire ne peut remettre qu’une seule offre par marché.</w:t>
      </w:r>
    </w:p>
    <w:p w14:paraId="4949F9CD" w14:textId="0A014127" w:rsidR="00944B22" w:rsidRPr="002E6840" w:rsidRDefault="00944B22" w:rsidP="00995614">
      <w:pPr>
        <w:pStyle w:val="BTCtextCTB"/>
        <w:spacing w:line="276" w:lineRule="auto"/>
        <w:rPr>
          <w:rFonts w:ascii="Georgia" w:eastAsia="Calibri" w:hAnsi="Georgia"/>
          <w:color w:val="585756"/>
          <w:sz w:val="21"/>
          <w:szCs w:val="22"/>
        </w:rPr>
      </w:pPr>
      <w:r w:rsidRPr="002E6840">
        <w:rPr>
          <w:rFonts w:ascii="Georgia" w:eastAsia="Calibri" w:hAnsi="Georgia"/>
          <w:color w:val="585756"/>
          <w:sz w:val="21"/>
          <w:szCs w:val="22"/>
        </w:rPr>
        <w:t>Le soumissionnaire introduit son offre de la manière suivante :</w:t>
      </w:r>
      <w:r>
        <w:rPr>
          <w:rFonts w:ascii="Georgia" w:eastAsia="Calibri" w:hAnsi="Georgia"/>
          <w:color w:val="585756"/>
          <w:sz w:val="21"/>
          <w:szCs w:val="22"/>
        </w:rPr>
        <w:t xml:space="preserve"> u</w:t>
      </w:r>
      <w:r w:rsidRPr="002E6840">
        <w:rPr>
          <w:rFonts w:ascii="Georgia" w:eastAsia="Calibri" w:hAnsi="Georgia"/>
          <w:color w:val="585756"/>
          <w:sz w:val="21"/>
          <w:szCs w:val="22"/>
        </w:rPr>
        <w:t xml:space="preserve">n exemplaire original de l’offre complète sera introduit sur papier. En plus, le soumissionnaire joindra à l’offre </w:t>
      </w:r>
      <w:r>
        <w:rPr>
          <w:rFonts w:ascii="Georgia" w:eastAsia="Calibri" w:hAnsi="Georgia"/>
          <w:color w:val="585756"/>
          <w:sz w:val="21"/>
          <w:szCs w:val="22"/>
        </w:rPr>
        <w:t>une copie</w:t>
      </w:r>
      <w:r w:rsidR="00C9373B">
        <w:rPr>
          <w:rFonts w:ascii="Georgia" w:eastAsia="Calibri" w:hAnsi="Georgia"/>
          <w:color w:val="585756"/>
          <w:sz w:val="21"/>
          <w:szCs w:val="22"/>
        </w:rPr>
        <w:t xml:space="preserve"> physique</w:t>
      </w:r>
      <w:r>
        <w:rPr>
          <w:rFonts w:ascii="Georgia" w:eastAsia="Calibri" w:hAnsi="Georgia"/>
          <w:color w:val="585756"/>
          <w:sz w:val="21"/>
          <w:szCs w:val="22"/>
        </w:rPr>
        <w:t xml:space="preserve"> de l’offre</w:t>
      </w:r>
      <w:r w:rsidR="00C9373B">
        <w:rPr>
          <w:rFonts w:ascii="Georgia" w:eastAsia="Calibri" w:hAnsi="Georgia"/>
          <w:color w:val="585756"/>
          <w:sz w:val="21"/>
          <w:szCs w:val="22"/>
        </w:rPr>
        <w:t xml:space="preserve">, ainsi qu’une copie électronique sous </w:t>
      </w:r>
      <w:r w:rsidR="00523C56" w:rsidRPr="00523C56">
        <w:rPr>
          <w:rFonts w:ascii="Georgia" w:eastAsia="Calibri" w:hAnsi="Georgia"/>
          <w:color w:val="585756"/>
          <w:sz w:val="21"/>
          <w:szCs w:val="22"/>
          <w:lang w:val="fr-FR"/>
        </w:rPr>
        <w:t xml:space="preserve">la forme d’un ou plusieurs fichiers au format PDF sur </w:t>
      </w:r>
      <w:r w:rsidR="00523C56" w:rsidRPr="00523C56">
        <w:rPr>
          <w:rFonts w:ascii="Georgia" w:eastAsia="Calibri" w:hAnsi="Georgia"/>
          <w:b/>
          <w:bCs/>
          <w:color w:val="585756"/>
          <w:sz w:val="21"/>
          <w:szCs w:val="22"/>
          <w:lang w:val="fr-FR"/>
        </w:rPr>
        <w:t>Clé USB</w:t>
      </w:r>
      <w:r w:rsidRPr="002E6840">
        <w:rPr>
          <w:rFonts w:ascii="Georgia" w:eastAsia="Calibri" w:hAnsi="Georgia"/>
          <w:color w:val="585756"/>
          <w:sz w:val="21"/>
          <w:szCs w:val="22"/>
        </w:rPr>
        <w:t>.</w:t>
      </w:r>
    </w:p>
    <w:p w14:paraId="36010810" w14:textId="77777777" w:rsidR="00944B22" w:rsidRPr="00172B8B" w:rsidRDefault="00944B22" w:rsidP="00995614">
      <w:pPr>
        <w:pStyle w:val="BTCtextCTB"/>
        <w:spacing w:line="276" w:lineRule="auto"/>
        <w:rPr>
          <w:rFonts w:ascii="Georgia" w:eastAsia="Calibri" w:hAnsi="Georgia"/>
          <w:color w:val="585756"/>
          <w:sz w:val="21"/>
          <w:szCs w:val="22"/>
        </w:rPr>
      </w:pPr>
      <w:r w:rsidRPr="00172B8B">
        <w:rPr>
          <w:rFonts w:ascii="Georgia" w:eastAsia="Calibri" w:hAnsi="Georgia"/>
          <w:color w:val="585756"/>
          <w:sz w:val="21"/>
          <w:szCs w:val="22"/>
        </w:rPr>
        <w:t>Elle peut être introduite :</w:t>
      </w:r>
    </w:p>
    <w:p w14:paraId="609F1870" w14:textId="60E474D7" w:rsidR="00944B22" w:rsidRPr="00172B8B" w:rsidRDefault="00944B22" w:rsidP="00995614">
      <w:pPr>
        <w:pStyle w:val="BTCtextCTB"/>
        <w:spacing w:line="276" w:lineRule="auto"/>
        <w:rPr>
          <w:rFonts w:ascii="Georgia" w:eastAsia="Calibri" w:hAnsi="Georgia"/>
          <w:color w:val="585756"/>
          <w:sz w:val="21"/>
          <w:szCs w:val="22"/>
        </w:rPr>
      </w:pPr>
      <w:r w:rsidRPr="00172B8B">
        <w:rPr>
          <w:rFonts w:ascii="Georgia" w:eastAsia="Calibri" w:hAnsi="Georgia"/>
          <w:color w:val="585756"/>
          <w:sz w:val="21"/>
          <w:szCs w:val="22"/>
        </w:rPr>
        <w:t xml:space="preserve">a) par la poste </w:t>
      </w:r>
      <w:r>
        <w:rPr>
          <w:rFonts w:ascii="Georgia" w:eastAsia="Calibri" w:hAnsi="Georgia"/>
          <w:color w:val="585756"/>
          <w:sz w:val="21"/>
          <w:szCs w:val="22"/>
        </w:rPr>
        <w:t>sous</w:t>
      </w:r>
      <w:r w:rsidRPr="00172B8B">
        <w:rPr>
          <w:rFonts w:ascii="Georgia" w:eastAsia="Calibri" w:hAnsi="Georgia"/>
          <w:color w:val="585756"/>
          <w:sz w:val="21"/>
          <w:szCs w:val="22"/>
        </w:rPr>
        <w:t xml:space="preserve"> pli scellé </w:t>
      </w:r>
      <w:r w:rsidR="002E7C8E">
        <w:rPr>
          <w:rFonts w:ascii="Georgia" w:eastAsia="Calibri" w:hAnsi="Georgia"/>
          <w:color w:val="585756"/>
          <w:sz w:val="21"/>
          <w:szCs w:val="22"/>
        </w:rPr>
        <w:t xml:space="preserve">qui </w:t>
      </w:r>
      <w:r w:rsidRPr="00172B8B">
        <w:rPr>
          <w:rFonts w:ascii="Georgia" w:eastAsia="Calibri" w:hAnsi="Georgia"/>
          <w:color w:val="585756"/>
          <w:sz w:val="21"/>
          <w:szCs w:val="22"/>
        </w:rPr>
        <w:t xml:space="preserve">est glissé dans une seconde enveloppe fermée </w:t>
      </w:r>
      <w:r w:rsidRPr="00A774A8">
        <w:rPr>
          <w:rFonts w:ascii="Georgia" w:eastAsia="Calibri" w:hAnsi="Georgia"/>
          <w:color w:val="585756"/>
          <w:sz w:val="21"/>
          <w:szCs w:val="22"/>
        </w:rPr>
        <w:t xml:space="preserve">portant la mention : Offre CSC - « </w:t>
      </w:r>
      <w:r w:rsidR="002A2CF7" w:rsidRPr="002A2CF7">
        <w:rPr>
          <w:rFonts w:ascii="Georgia" w:eastAsia="Calibri" w:hAnsi="Georgia"/>
          <w:color w:val="585756"/>
          <w:sz w:val="21"/>
          <w:szCs w:val="22"/>
        </w:rPr>
        <w:t xml:space="preserve">CSC 2686SEN-10038 </w:t>
      </w:r>
      <w:r w:rsidR="00222EC4" w:rsidRPr="008D5232">
        <w:rPr>
          <w:rFonts w:ascii="Georgia" w:eastAsia="Calibri" w:hAnsi="Georgia"/>
          <w:color w:val="585756"/>
          <w:sz w:val="21"/>
          <w:szCs w:val="22"/>
        </w:rPr>
        <w:t>relatif à la fourniture de matériel</w:t>
      </w:r>
      <w:r w:rsidR="00C0414C" w:rsidRPr="008D5232">
        <w:rPr>
          <w:rFonts w:ascii="Georgia" w:eastAsia="Calibri" w:hAnsi="Georgia"/>
          <w:color w:val="585756"/>
          <w:sz w:val="21"/>
          <w:szCs w:val="22"/>
        </w:rPr>
        <w:t>s</w:t>
      </w:r>
      <w:r w:rsidR="00222EC4" w:rsidRPr="008D5232">
        <w:rPr>
          <w:rFonts w:ascii="Georgia" w:eastAsia="Calibri" w:hAnsi="Georgia"/>
          <w:color w:val="585756"/>
          <w:sz w:val="21"/>
          <w:szCs w:val="22"/>
        </w:rPr>
        <w:t xml:space="preserve"> et consommables informatiques pour le compte d’Enabel au Sénégal </w:t>
      </w:r>
      <w:r w:rsidRPr="00A774A8">
        <w:rPr>
          <w:rFonts w:ascii="Georgia" w:eastAsia="Calibri" w:hAnsi="Georgia"/>
          <w:color w:val="585756"/>
          <w:sz w:val="21"/>
          <w:szCs w:val="22"/>
        </w:rPr>
        <w:t xml:space="preserve">» – </w:t>
      </w:r>
      <w:r w:rsidR="00222EC4">
        <w:rPr>
          <w:rFonts w:ascii="Georgia" w:eastAsia="Calibri" w:hAnsi="Georgia"/>
          <w:color w:val="585756"/>
          <w:sz w:val="21"/>
          <w:szCs w:val="22"/>
        </w:rPr>
        <w:t>Date limite de dépôt des offres</w:t>
      </w:r>
      <w:r w:rsidRPr="00A774A8">
        <w:rPr>
          <w:rFonts w:ascii="Georgia" w:eastAsia="Calibri" w:hAnsi="Georgia"/>
          <w:color w:val="585756"/>
          <w:sz w:val="21"/>
          <w:szCs w:val="22"/>
        </w:rPr>
        <w:t xml:space="preserve"> </w:t>
      </w:r>
      <w:r w:rsidRPr="00B25DDC">
        <w:rPr>
          <w:rFonts w:ascii="Georgia" w:eastAsia="Calibri" w:hAnsi="Georgia"/>
          <w:color w:val="585756"/>
          <w:sz w:val="21"/>
          <w:szCs w:val="22"/>
        </w:rPr>
        <w:t xml:space="preserve">le </w:t>
      </w:r>
      <w:bookmarkStart w:id="72" w:name="_Hlk107307340"/>
      <w:r w:rsidR="00206399" w:rsidRPr="008D5232">
        <w:rPr>
          <w:rFonts w:ascii="Georgia" w:eastAsia="Calibri" w:hAnsi="Georgia"/>
          <w:color w:val="585756"/>
          <w:sz w:val="21"/>
          <w:szCs w:val="22"/>
        </w:rPr>
        <w:t>15</w:t>
      </w:r>
      <w:r w:rsidR="00222EC4" w:rsidRPr="008D5232">
        <w:rPr>
          <w:rFonts w:ascii="Georgia" w:eastAsia="Calibri" w:hAnsi="Georgia"/>
          <w:color w:val="585756"/>
          <w:sz w:val="21"/>
          <w:szCs w:val="22"/>
        </w:rPr>
        <w:t xml:space="preserve"> </w:t>
      </w:r>
      <w:r w:rsidR="00206399" w:rsidRPr="008D5232">
        <w:rPr>
          <w:rFonts w:ascii="Georgia" w:eastAsia="Calibri" w:hAnsi="Georgia"/>
          <w:color w:val="585756"/>
          <w:sz w:val="21"/>
          <w:szCs w:val="22"/>
        </w:rPr>
        <w:t>novembre</w:t>
      </w:r>
      <w:r w:rsidR="00222EC4" w:rsidRPr="008D5232">
        <w:rPr>
          <w:rFonts w:ascii="Georgia" w:eastAsia="Calibri" w:hAnsi="Georgia"/>
          <w:color w:val="585756"/>
          <w:sz w:val="21"/>
          <w:szCs w:val="22"/>
        </w:rPr>
        <w:t xml:space="preserve"> </w:t>
      </w:r>
      <w:r w:rsidRPr="008D5232">
        <w:rPr>
          <w:rFonts w:ascii="Georgia" w:eastAsia="Calibri" w:hAnsi="Georgia"/>
          <w:color w:val="585756"/>
          <w:sz w:val="21"/>
          <w:szCs w:val="22"/>
        </w:rPr>
        <w:t>202</w:t>
      </w:r>
      <w:r w:rsidR="004D05F5" w:rsidRPr="008D5232">
        <w:rPr>
          <w:rFonts w:ascii="Georgia" w:eastAsia="Calibri" w:hAnsi="Georgia"/>
          <w:color w:val="585756"/>
          <w:sz w:val="21"/>
          <w:szCs w:val="22"/>
        </w:rPr>
        <w:t>2</w:t>
      </w:r>
      <w:r w:rsidRPr="008D5232">
        <w:rPr>
          <w:rFonts w:ascii="Georgia" w:eastAsia="Calibri" w:hAnsi="Georgia"/>
          <w:color w:val="585756"/>
          <w:sz w:val="21"/>
          <w:szCs w:val="22"/>
        </w:rPr>
        <w:t xml:space="preserve"> à 12</w:t>
      </w:r>
      <w:r w:rsidR="00206399" w:rsidRPr="008D5232">
        <w:rPr>
          <w:rFonts w:ascii="Georgia" w:eastAsia="Calibri" w:hAnsi="Georgia"/>
          <w:color w:val="585756"/>
          <w:sz w:val="21"/>
          <w:szCs w:val="22"/>
        </w:rPr>
        <w:t xml:space="preserve"> </w:t>
      </w:r>
      <w:r w:rsidRPr="008D5232">
        <w:rPr>
          <w:rFonts w:ascii="Georgia" w:eastAsia="Calibri" w:hAnsi="Georgia"/>
          <w:color w:val="585756"/>
          <w:sz w:val="21"/>
          <w:szCs w:val="22"/>
        </w:rPr>
        <w:t>h</w:t>
      </w:r>
      <w:r w:rsidR="00206399" w:rsidRPr="008D5232">
        <w:rPr>
          <w:rFonts w:ascii="Georgia" w:eastAsia="Calibri" w:hAnsi="Georgia"/>
          <w:color w:val="585756"/>
          <w:sz w:val="21"/>
          <w:szCs w:val="22"/>
        </w:rPr>
        <w:t>eures (GMT)</w:t>
      </w:r>
      <w:r w:rsidRPr="00B25DDC">
        <w:rPr>
          <w:rFonts w:ascii="Georgia" w:eastAsia="Calibri" w:hAnsi="Georgia"/>
          <w:color w:val="585756"/>
          <w:sz w:val="21"/>
          <w:szCs w:val="22"/>
        </w:rPr>
        <w:t>,</w:t>
      </w:r>
      <w:r>
        <w:rPr>
          <w:rFonts w:ascii="Georgia" w:eastAsia="Calibri" w:hAnsi="Georgia"/>
          <w:color w:val="585756"/>
          <w:sz w:val="21"/>
          <w:szCs w:val="22"/>
        </w:rPr>
        <w:t xml:space="preserve"> </w:t>
      </w:r>
      <w:r w:rsidRPr="00172B8B">
        <w:rPr>
          <w:rFonts w:ascii="Georgia" w:eastAsia="Calibri" w:hAnsi="Georgia"/>
          <w:color w:val="585756"/>
          <w:sz w:val="21"/>
          <w:szCs w:val="22"/>
        </w:rPr>
        <w:t>adressée à la :</w:t>
      </w:r>
    </w:p>
    <w:p w14:paraId="52797D98" w14:textId="77777777" w:rsidR="00944B22" w:rsidRPr="00A774A8" w:rsidRDefault="00944B22" w:rsidP="00944B22">
      <w:pPr>
        <w:pStyle w:val="BTCtextCTB"/>
        <w:jc w:val="center"/>
        <w:rPr>
          <w:rFonts w:ascii="Georgia" w:eastAsia="Calibri" w:hAnsi="Georgia"/>
          <w:color w:val="0070C0"/>
          <w:sz w:val="21"/>
          <w:szCs w:val="22"/>
        </w:rPr>
      </w:pPr>
      <w:r w:rsidRPr="00A774A8">
        <w:rPr>
          <w:rFonts w:ascii="Georgia" w:eastAsia="Calibri" w:hAnsi="Georgia"/>
          <w:color w:val="0070C0"/>
          <w:sz w:val="21"/>
          <w:szCs w:val="22"/>
        </w:rPr>
        <w:t>Enabel, Agence belge de développement</w:t>
      </w:r>
    </w:p>
    <w:p w14:paraId="19D40231" w14:textId="77777777" w:rsidR="00944B22" w:rsidRPr="00A774A8" w:rsidRDefault="00944B22" w:rsidP="00944B22">
      <w:pPr>
        <w:pStyle w:val="BTCtextCTB"/>
        <w:jc w:val="center"/>
        <w:rPr>
          <w:rFonts w:ascii="Georgia" w:eastAsia="Calibri" w:hAnsi="Georgia"/>
          <w:color w:val="0070C0"/>
          <w:sz w:val="21"/>
          <w:szCs w:val="22"/>
        </w:rPr>
      </w:pPr>
      <w:r w:rsidRPr="00A774A8">
        <w:rPr>
          <w:rFonts w:ascii="Georgia" w:eastAsia="Calibri" w:hAnsi="Georgia"/>
          <w:color w:val="0070C0"/>
          <w:sz w:val="21"/>
          <w:szCs w:val="22"/>
        </w:rPr>
        <w:t>Représentation du Sénégal</w:t>
      </w:r>
    </w:p>
    <w:p w14:paraId="7564E0B3" w14:textId="30192870" w:rsidR="00944B22" w:rsidRPr="00BD7B88" w:rsidRDefault="00CA5D9E" w:rsidP="00944B22">
      <w:pPr>
        <w:pStyle w:val="BTCtextCTB"/>
        <w:jc w:val="center"/>
        <w:rPr>
          <w:rFonts w:ascii="Georgia" w:eastAsia="Calibri" w:hAnsi="Georgia"/>
          <w:color w:val="0070C0"/>
          <w:sz w:val="21"/>
          <w:szCs w:val="22"/>
          <w:lang w:val="nl-NL"/>
        </w:rPr>
      </w:pPr>
      <w:r>
        <w:rPr>
          <w:rFonts w:ascii="Georgia" w:eastAsia="Calibri" w:hAnsi="Georgia"/>
          <w:color w:val="0070C0"/>
          <w:sz w:val="21"/>
          <w:szCs w:val="22"/>
          <w:lang w:val="nl-NL"/>
        </w:rPr>
        <w:t>Lot 52</w:t>
      </w:r>
      <w:r w:rsidR="00944B22" w:rsidRPr="00BD7B88">
        <w:rPr>
          <w:rFonts w:ascii="Georgia" w:eastAsia="Calibri" w:hAnsi="Georgia"/>
          <w:color w:val="0070C0"/>
          <w:sz w:val="21"/>
          <w:szCs w:val="22"/>
          <w:lang w:val="nl-NL"/>
        </w:rPr>
        <w:t xml:space="preserve">, Sotrac Mermoz </w:t>
      </w:r>
    </w:p>
    <w:p w14:paraId="3A0D1722" w14:textId="77777777" w:rsidR="00944B22" w:rsidRPr="0001624B" w:rsidRDefault="00944B22" w:rsidP="00944B22">
      <w:pPr>
        <w:pStyle w:val="BTCtextCTB"/>
        <w:jc w:val="center"/>
        <w:rPr>
          <w:rFonts w:ascii="Georgia" w:eastAsia="Calibri" w:hAnsi="Georgia"/>
          <w:color w:val="0070C0"/>
          <w:sz w:val="21"/>
          <w:szCs w:val="22"/>
          <w:lang w:val="en-US"/>
        </w:rPr>
      </w:pPr>
      <w:r w:rsidRPr="0001624B">
        <w:rPr>
          <w:rFonts w:ascii="Georgia" w:eastAsia="Calibri" w:hAnsi="Georgia"/>
          <w:color w:val="0070C0"/>
          <w:sz w:val="21"/>
          <w:szCs w:val="22"/>
          <w:lang w:val="en-US"/>
        </w:rPr>
        <w:t>BP 24474 – DAKAR Ouakam</w:t>
      </w:r>
    </w:p>
    <w:bookmarkEnd w:id="72"/>
    <w:p w14:paraId="233D409B" w14:textId="77777777" w:rsidR="00944B22" w:rsidRPr="00172B8B" w:rsidRDefault="00944B22" w:rsidP="00944B22">
      <w:pPr>
        <w:pStyle w:val="BTCtextCTB"/>
        <w:rPr>
          <w:rFonts w:ascii="Georgia" w:eastAsia="Calibri" w:hAnsi="Georgia"/>
          <w:color w:val="585756"/>
          <w:sz w:val="21"/>
          <w:szCs w:val="22"/>
        </w:rPr>
      </w:pPr>
      <w:r w:rsidRPr="00172B8B">
        <w:rPr>
          <w:rFonts w:ascii="Georgia" w:eastAsia="Calibri" w:hAnsi="Georgia"/>
          <w:color w:val="585756"/>
          <w:sz w:val="21"/>
          <w:szCs w:val="22"/>
        </w:rPr>
        <w:t>b) par remise contre accusé de réception.</w:t>
      </w:r>
    </w:p>
    <w:p w14:paraId="7FE43832" w14:textId="3ED39ECC" w:rsidR="00944B22" w:rsidRPr="00172B8B" w:rsidRDefault="00944B22" w:rsidP="00944B22">
      <w:pPr>
        <w:pStyle w:val="BTCtextCTB"/>
        <w:rPr>
          <w:rFonts w:ascii="Georgia" w:eastAsia="Calibri" w:hAnsi="Georgia"/>
          <w:color w:val="585756"/>
          <w:sz w:val="21"/>
          <w:szCs w:val="22"/>
        </w:rPr>
      </w:pPr>
      <w:r w:rsidRPr="00172B8B">
        <w:rPr>
          <w:rFonts w:ascii="Georgia" w:eastAsia="Calibri" w:hAnsi="Georgia"/>
          <w:color w:val="585756"/>
          <w:sz w:val="21"/>
          <w:szCs w:val="22"/>
        </w:rPr>
        <w:t>Le service est accessible, tous les jours ouvrables, pendant les heures de bureau : de 8h</w:t>
      </w:r>
      <w:r w:rsidR="00CA5D9E">
        <w:rPr>
          <w:rFonts w:ascii="Georgia" w:eastAsia="Calibri" w:hAnsi="Georgia"/>
          <w:color w:val="585756"/>
          <w:sz w:val="21"/>
          <w:szCs w:val="22"/>
        </w:rPr>
        <w:t xml:space="preserve"> </w:t>
      </w:r>
      <w:r w:rsidRPr="00172B8B">
        <w:rPr>
          <w:rFonts w:ascii="Georgia" w:eastAsia="Calibri" w:hAnsi="Georgia"/>
          <w:color w:val="585756"/>
          <w:sz w:val="21"/>
          <w:szCs w:val="22"/>
        </w:rPr>
        <w:t>30</w:t>
      </w:r>
      <w:r w:rsidR="00CA5D9E">
        <w:rPr>
          <w:rFonts w:ascii="Georgia" w:eastAsia="Calibri" w:hAnsi="Georgia"/>
          <w:color w:val="585756"/>
          <w:sz w:val="21"/>
          <w:szCs w:val="22"/>
        </w:rPr>
        <w:t>mn</w:t>
      </w:r>
      <w:r w:rsidRPr="00172B8B">
        <w:rPr>
          <w:rFonts w:ascii="Georgia" w:eastAsia="Calibri" w:hAnsi="Georgia"/>
          <w:color w:val="585756"/>
          <w:sz w:val="21"/>
          <w:szCs w:val="22"/>
        </w:rPr>
        <w:t xml:space="preserve"> à 13h et de 14h à 18h </w:t>
      </w:r>
      <w:r w:rsidR="00B962FA">
        <w:rPr>
          <w:rFonts w:ascii="Georgia" w:eastAsia="Calibri" w:hAnsi="Georgia"/>
          <w:color w:val="585756"/>
          <w:sz w:val="21"/>
          <w:szCs w:val="22"/>
        </w:rPr>
        <w:t>d</w:t>
      </w:r>
      <w:r w:rsidR="00CA5D9E">
        <w:rPr>
          <w:rFonts w:ascii="Georgia" w:eastAsia="Calibri" w:hAnsi="Georgia"/>
          <w:color w:val="585756"/>
          <w:sz w:val="21"/>
          <w:szCs w:val="22"/>
        </w:rPr>
        <w:t>u</w:t>
      </w:r>
      <w:r w:rsidR="00B962FA">
        <w:rPr>
          <w:rFonts w:ascii="Georgia" w:eastAsia="Calibri" w:hAnsi="Georgia"/>
          <w:color w:val="585756"/>
          <w:sz w:val="21"/>
          <w:szCs w:val="22"/>
        </w:rPr>
        <w:t xml:space="preserve"> lundi </w:t>
      </w:r>
      <w:r w:rsidR="00CA5D9E">
        <w:rPr>
          <w:rFonts w:ascii="Georgia" w:eastAsia="Calibri" w:hAnsi="Georgia"/>
          <w:color w:val="585756"/>
          <w:sz w:val="21"/>
          <w:szCs w:val="22"/>
        </w:rPr>
        <w:t>au</w:t>
      </w:r>
      <w:r w:rsidR="00B962FA">
        <w:rPr>
          <w:rFonts w:ascii="Georgia" w:eastAsia="Calibri" w:hAnsi="Georgia"/>
          <w:color w:val="585756"/>
          <w:sz w:val="21"/>
          <w:szCs w:val="22"/>
        </w:rPr>
        <w:t xml:space="preserve"> jeudi et de </w:t>
      </w:r>
      <w:r w:rsidR="00B962FA" w:rsidRPr="00172B8B">
        <w:rPr>
          <w:rFonts w:ascii="Georgia" w:eastAsia="Calibri" w:hAnsi="Georgia"/>
          <w:color w:val="585756"/>
          <w:sz w:val="21"/>
          <w:szCs w:val="22"/>
        </w:rPr>
        <w:t>8h</w:t>
      </w:r>
      <w:r w:rsidR="00CA5D9E">
        <w:rPr>
          <w:rFonts w:ascii="Georgia" w:eastAsia="Calibri" w:hAnsi="Georgia"/>
          <w:color w:val="585756"/>
          <w:sz w:val="21"/>
          <w:szCs w:val="22"/>
        </w:rPr>
        <w:t xml:space="preserve"> </w:t>
      </w:r>
      <w:r w:rsidR="00B962FA" w:rsidRPr="00172B8B">
        <w:rPr>
          <w:rFonts w:ascii="Georgia" w:eastAsia="Calibri" w:hAnsi="Georgia"/>
          <w:color w:val="585756"/>
          <w:sz w:val="21"/>
          <w:szCs w:val="22"/>
        </w:rPr>
        <w:t>30</w:t>
      </w:r>
      <w:r w:rsidR="00CA5D9E">
        <w:rPr>
          <w:rFonts w:ascii="Georgia" w:eastAsia="Calibri" w:hAnsi="Georgia"/>
          <w:color w:val="585756"/>
          <w:sz w:val="21"/>
          <w:szCs w:val="22"/>
        </w:rPr>
        <w:t>mn</w:t>
      </w:r>
      <w:r w:rsidR="00B962FA" w:rsidRPr="00172B8B">
        <w:rPr>
          <w:rFonts w:ascii="Georgia" w:eastAsia="Calibri" w:hAnsi="Georgia"/>
          <w:color w:val="585756"/>
          <w:sz w:val="21"/>
          <w:szCs w:val="22"/>
        </w:rPr>
        <w:t xml:space="preserve"> à 13h et de 14h à 1</w:t>
      </w:r>
      <w:r w:rsidR="00B962FA">
        <w:rPr>
          <w:rFonts w:ascii="Georgia" w:eastAsia="Calibri" w:hAnsi="Georgia"/>
          <w:color w:val="585756"/>
          <w:sz w:val="21"/>
          <w:szCs w:val="22"/>
        </w:rPr>
        <w:t>5</w:t>
      </w:r>
      <w:r w:rsidR="00B962FA" w:rsidRPr="00172B8B">
        <w:rPr>
          <w:rFonts w:ascii="Georgia" w:eastAsia="Calibri" w:hAnsi="Georgia"/>
          <w:color w:val="585756"/>
          <w:sz w:val="21"/>
          <w:szCs w:val="22"/>
        </w:rPr>
        <w:t>h</w:t>
      </w:r>
      <w:r w:rsidR="00CA5D9E">
        <w:rPr>
          <w:rFonts w:ascii="Georgia" w:eastAsia="Calibri" w:hAnsi="Georgia"/>
          <w:color w:val="585756"/>
          <w:sz w:val="21"/>
          <w:szCs w:val="22"/>
        </w:rPr>
        <w:t xml:space="preserve"> </w:t>
      </w:r>
      <w:r w:rsidR="00B962FA">
        <w:rPr>
          <w:rFonts w:ascii="Georgia" w:eastAsia="Calibri" w:hAnsi="Georgia"/>
          <w:color w:val="585756"/>
          <w:sz w:val="21"/>
          <w:szCs w:val="22"/>
        </w:rPr>
        <w:t>30</w:t>
      </w:r>
      <w:r w:rsidR="00CA5D9E">
        <w:rPr>
          <w:rFonts w:ascii="Georgia" w:eastAsia="Calibri" w:hAnsi="Georgia"/>
          <w:color w:val="585756"/>
          <w:sz w:val="21"/>
          <w:szCs w:val="22"/>
        </w:rPr>
        <w:t>mn</w:t>
      </w:r>
      <w:r w:rsidR="00B962FA">
        <w:rPr>
          <w:rFonts w:ascii="Georgia" w:eastAsia="Calibri" w:hAnsi="Georgia"/>
          <w:color w:val="585756"/>
          <w:sz w:val="21"/>
          <w:szCs w:val="22"/>
        </w:rPr>
        <w:t xml:space="preserve"> le vendredi</w:t>
      </w:r>
      <w:r w:rsidR="00B962FA" w:rsidRPr="00172B8B">
        <w:rPr>
          <w:rFonts w:ascii="Georgia" w:eastAsia="Calibri" w:hAnsi="Georgia"/>
          <w:color w:val="585756"/>
          <w:sz w:val="21"/>
          <w:szCs w:val="22"/>
        </w:rPr>
        <w:t xml:space="preserve"> </w:t>
      </w:r>
      <w:r w:rsidRPr="00172B8B">
        <w:rPr>
          <w:rFonts w:ascii="Georgia" w:eastAsia="Calibri" w:hAnsi="Georgia"/>
          <w:color w:val="585756"/>
          <w:sz w:val="21"/>
          <w:szCs w:val="22"/>
        </w:rPr>
        <w:t>(voir adresse mentionnée au point a) ci-dessus</w:t>
      </w:r>
      <w:r>
        <w:rPr>
          <w:rFonts w:ascii="Georgia" w:eastAsia="Calibri" w:hAnsi="Georgia"/>
          <w:color w:val="585756"/>
          <w:sz w:val="21"/>
          <w:szCs w:val="22"/>
        </w:rPr>
        <w:t>.</w:t>
      </w:r>
    </w:p>
    <w:p w14:paraId="714CD7B6" w14:textId="6573EC55" w:rsidR="00944B22" w:rsidRPr="00172B8B" w:rsidRDefault="00944B22" w:rsidP="00944B22">
      <w:pPr>
        <w:pStyle w:val="BTCtextCTB"/>
        <w:rPr>
          <w:rFonts w:ascii="Georgia" w:eastAsia="Calibri" w:hAnsi="Georgia"/>
          <w:color w:val="585756"/>
          <w:sz w:val="21"/>
          <w:szCs w:val="22"/>
        </w:rPr>
      </w:pPr>
      <w:r w:rsidRPr="00172B8B">
        <w:rPr>
          <w:rFonts w:ascii="Georgia" w:eastAsia="Calibri" w:hAnsi="Georgia"/>
          <w:color w:val="585756"/>
          <w:sz w:val="21"/>
          <w:szCs w:val="22"/>
        </w:rPr>
        <w:t xml:space="preserve">L’offre devra être réceptionnée </w:t>
      </w:r>
      <w:r w:rsidRPr="00B25DDC">
        <w:rPr>
          <w:rFonts w:ascii="Georgia" w:eastAsia="Calibri" w:hAnsi="Georgia"/>
          <w:color w:val="585756"/>
          <w:sz w:val="21"/>
          <w:szCs w:val="22"/>
        </w:rPr>
        <w:t xml:space="preserve">le </w:t>
      </w:r>
      <w:r w:rsidR="00012C1E">
        <w:rPr>
          <w:rFonts w:ascii="Georgia" w:eastAsia="Calibri" w:hAnsi="Georgia"/>
          <w:b/>
          <w:bCs/>
          <w:color w:val="585756"/>
          <w:sz w:val="21"/>
          <w:szCs w:val="22"/>
        </w:rPr>
        <w:t>30</w:t>
      </w:r>
      <w:r w:rsidR="00206399" w:rsidRPr="008D5232">
        <w:rPr>
          <w:rFonts w:ascii="Georgia" w:eastAsia="Calibri" w:hAnsi="Georgia"/>
          <w:b/>
          <w:bCs/>
          <w:color w:val="585756"/>
          <w:sz w:val="21"/>
          <w:szCs w:val="22"/>
        </w:rPr>
        <w:t xml:space="preserve"> </w:t>
      </w:r>
      <w:r w:rsidR="00980AD3">
        <w:rPr>
          <w:rFonts w:ascii="Georgia" w:eastAsia="Calibri" w:hAnsi="Georgia"/>
          <w:b/>
          <w:bCs/>
          <w:color w:val="585756"/>
          <w:sz w:val="21"/>
          <w:szCs w:val="22"/>
        </w:rPr>
        <w:t>mars</w:t>
      </w:r>
      <w:r w:rsidR="00206399" w:rsidRPr="008D5232">
        <w:rPr>
          <w:rFonts w:ascii="Georgia" w:eastAsia="Calibri" w:hAnsi="Georgia"/>
          <w:b/>
          <w:bCs/>
          <w:color w:val="585756"/>
          <w:sz w:val="21"/>
          <w:szCs w:val="22"/>
        </w:rPr>
        <w:t xml:space="preserve"> </w:t>
      </w:r>
      <w:r w:rsidR="0049787A" w:rsidRPr="008D5232">
        <w:rPr>
          <w:rFonts w:ascii="Georgia" w:eastAsia="Calibri" w:hAnsi="Georgia"/>
          <w:b/>
          <w:bCs/>
          <w:color w:val="585756"/>
          <w:sz w:val="21"/>
          <w:szCs w:val="22"/>
        </w:rPr>
        <w:t>202</w:t>
      </w:r>
      <w:r w:rsidR="00980AD3">
        <w:rPr>
          <w:rFonts w:ascii="Georgia" w:eastAsia="Calibri" w:hAnsi="Georgia"/>
          <w:b/>
          <w:bCs/>
          <w:color w:val="585756"/>
          <w:sz w:val="21"/>
          <w:szCs w:val="22"/>
        </w:rPr>
        <w:t>3</w:t>
      </w:r>
      <w:r w:rsidR="0049787A" w:rsidRPr="008D5232">
        <w:rPr>
          <w:rFonts w:ascii="Georgia" w:eastAsia="Calibri" w:hAnsi="Georgia"/>
          <w:b/>
          <w:bCs/>
          <w:color w:val="585756"/>
          <w:sz w:val="21"/>
          <w:szCs w:val="22"/>
        </w:rPr>
        <w:t xml:space="preserve"> </w:t>
      </w:r>
      <w:r w:rsidRPr="008D5232">
        <w:rPr>
          <w:rFonts w:ascii="Georgia" w:eastAsia="Calibri" w:hAnsi="Georgia"/>
          <w:b/>
          <w:bCs/>
          <w:color w:val="585756"/>
          <w:sz w:val="21"/>
          <w:szCs w:val="22"/>
        </w:rPr>
        <w:t>à 12h au plus tard</w:t>
      </w:r>
      <w:r w:rsidRPr="00172B8B">
        <w:rPr>
          <w:rFonts w:ascii="Georgia" w:eastAsia="Calibri" w:hAnsi="Georgia"/>
          <w:color w:val="585756"/>
          <w:sz w:val="21"/>
          <w:szCs w:val="22"/>
        </w:rPr>
        <w:t>.</w:t>
      </w:r>
      <w:r>
        <w:rPr>
          <w:rFonts w:ascii="Georgia" w:eastAsia="Calibri" w:hAnsi="Georgia"/>
          <w:color w:val="585756"/>
          <w:sz w:val="21"/>
          <w:szCs w:val="22"/>
        </w:rPr>
        <w:t xml:space="preserve"> </w:t>
      </w:r>
    </w:p>
    <w:p w14:paraId="2BFC6392" w14:textId="0523E827" w:rsidR="00944B22" w:rsidRPr="00172B8B" w:rsidRDefault="00944B22" w:rsidP="00944B22">
      <w:pPr>
        <w:pStyle w:val="BTCtextCTB"/>
        <w:rPr>
          <w:rFonts w:ascii="Georgia" w:eastAsia="Calibri" w:hAnsi="Georgia"/>
          <w:color w:val="585756"/>
          <w:sz w:val="21"/>
          <w:szCs w:val="22"/>
        </w:rPr>
      </w:pPr>
      <w:r w:rsidRPr="00172B8B">
        <w:rPr>
          <w:rFonts w:ascii="Georgia" w:eastAsia="Calibri" w:hAnsi="Georgia"/>
          <w:color w:val="585756"/>
          <w:sz w:val="21"/>
          <w:szCs w:val="22"/>
        </w:rPr>
        <w:t>Toute offre doit parvenir avant la date et l'heure ultime de dépôt. Les demandes de participation ou les offres parvenues tardivement ne sont pas acceptées</w:t>
      </w:r>
      <w:r>
        <w:rPr>
          <w:rFonts w:ascii="Georgia" w:eastAsia="Calibri" w:hAnsi="Georgia"/>
          <w:color w:val="585756"/>
          <w:sz w:val="21"/>
          <w:szCs w:val="22"/>
        </w:rPr>
        <w:t xml:space="preserve"> </w:t>
      </w:r>
      <w:r w:rsidRPr="00172B8B">
        <w:rPr>
          <w:rFonts w:ascii="Georgia" w:eastAsia="Calibri" w:hAnsi="Georgia"/>
          <w:color w:val="585756"/>
          <w:sz w:val="21"/>
          <w:szCs w:val="22"/>
        </w:rPr>
        <w:t>(Article 83 de l’AR Passation).</w:t>
      </w:r>
    </w:p>
    <w:p w14:paraId="731CE9E5" w14:textId="77777777" w:rsidR="009804F1" w:rsidRPr="006A46F9" w:rsidRDefault="009804F1" w:rsidP="00C72B94">
      <w:pPr>
        <w:pStyle w:val="Titre3"/>
        <w:keepNext/>
        <w:widowControl w:val="0"/>
        <w:tabs>
          <w:tab w:val="num" w:pos="720"/>
        </w:tabs>
        <w:suppressAutoHyphens/>
        <w:autoSpaceDE/>
        <w:autoSpaceDN/>
        <w:adjustRightInd/>
        <w:spacing w:before="180" w:after="180"/>
        <w:contextualSpacing w:val="0"/>
        <w:rPr>
          <w:lang w:val="fr-BE"/>
        </w:rPr>
      </w:pPr>
      <w:bookmarkStart w:id="73" w:name="_Toc114654506"/>
      <w:r w:rsidRPr="006A46F9">
        <w:rPr>
          <w:lang w:val="fr-BE"/>
        </w:rPr>
        <w:t>Modification ou retrait d’une offre déjà introduite</w:t>
      </w:r>
      <w:bookmarkEnd w:id="73"/>
    </w:p>
    <w:p w14:paraId="3745E0BE" w14:textId="77777777" w:rsidR="009804F1" w:rsidRPr="008C4A21" w:rsidRDefault="009804F1" w:rsidP="00995614">
      <w:pPr>
        <w:pStyle w:val="BTCtextCTB"/>
        <w:spacing w:line="276" w:lineRule="auto"/>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8C4A21" w:rsidRDefault="009804F1" w:rsidP="00995614">
      <w:pPr>
        <w:pStyle w:val="BTCtextCTB"/>
        <w:spacing w:line="276" w:lineRule="auto"/>
        <w:rPr>
          <w:rFonts w:ascii="Georgia" w:eastAsia="Calibri" w:hAnsi="Georgia"/>
          <w:color w:val="585756"/>
          <w:sz w:val="21"/>
          <w:szCs w:val="22"/>
        </w:rPr>
      </w:pPr>
      <w:r w:rsidRPr="008C4A21">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8C4A21" w:rsidRDefault="009804F1" w:rsidP="00995614">
      <w:pPr>
        <w:pStyle w:val="BTCtextCTB"/>
        <w:spacing w:line="276" w:lineRule="auto"/>
        <w:rPr>
          <w:rFonts w:ascii="Georgia" w:eastAsia="Calibri" w:hAnsi="Georgia"/>
          <w:color w:val="585756"/>
          <w:sz w:val="21"/>
          <w:szCs w:val="22"/>
        </w:rPr>
      </w:pPr>
      <w:r w:rsidRPr="008C4A21">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59896349" w14:textId="53967AD2" w:rsidR="009804F1" w:rsidRPr="008C4A21" w:rsidRDefault="009804F1" w:rsidP="00995614">
      <w:pPr>
        <w:pStyle w:val="BTCtextCTB"/>
        <w:spacing w:line="276" w:lineRule="auto"/>
        <w:rPr>
          <w:rFonts w:ascii="Georgia" w:eastAsia="Calibri" w:hAnsi="Georgia"/>
          <w:color w:val="585756"/>
          <w:sz w:val="21"/>
          <w:szCs w:val="22"/>
        </w:rPr>
      </w:pPr>
      <w:r w:rsidRPr="008C4A21">
        <w:rPr>
          <w:rFonts w:ascii="Georgia" w:eastAsia="Calibri" w:hAnsi="Georgia"/>
          <w:color w:val="585756"/>
          <w:sz w:val="21"/>
          <w:szCs w:val="22"/>
        </w:rPr>
        <w:t>L'objet et la portée des modifications doivent être indiqués avec précision.</w:t>
      </w:r>
    </w:p>
    <w:p w14:paraId="06B2C14A" w14:textId="77777777" w:rsidR="009804F1" w:rsidRPr="008C4A21" w:rsidRDefault="009804F1" w:rsidP="00995614">
      <w:pPr>
        <w:pStyle w:val="BTCtextCTB"/>
        <w:spacing w:line="276" w:lineRule="auto"/>
        <w:rPr>
          <w:rFonts w:ascii="Georgia" w:eastAsia="Calibri" w:hAnsi="Georgia"/>
          <w:color w:val="585756"/>
          <w:sz w:val="21"/>
          <w:szCs w:val="22"/>
        </w:rPr>
      </w:pPr>
      <w:r w:rsidRPr="008C4A21">
        <w:rPr>
          <w:rFonts w:ascii="Georgia" w:eastAsia="Calibri" w:hAnsi="Georgia"/>
          <w:color w:val="585756"/>
          <w:sz w:val="21"/>
          <w:szCs w:val="22"/>
        </w:rPr>
        <w:t>Le retrait doit être pur et simple.</w:t>
      </w:r>
    </w:p>
    <w:p w14:paraId="45A8C7EA" w14:textId="77777777" w:rsidR="002E6840" w:rsidRPr="002E6840" w:rsidRDefault="002E6840" w:rsidP="002E6840">
      <w:pPr>
        <w:pStyle w:val="Titre3"/>
        <w:keepNext/>
        <w:widowControl w:val="0"/>
        <w:tabs>
          <w:tab w:val="num" w:pos="720"/>
        </w:tabs>
        <w:suppressAutoHyphens/>
        <w:autoSpaceDE/>
        <w:autoSpaceDN/>
        <w:adjustRightInd/>
        <w:spacing w:before="180" w:after="180"/>
        <w:contextualSpacing w:val="0"/>
        <w:rPr>
          <w:lang w:val="fr-BE"/>
        </w:rPr>
      </w:pPr>
      <w:bookmarkStart w:id="74" w:name="_Toc114654507"/>
      <w:r w:rsidRPr="002E6840">
        <w:rPr>
          <w:lang w:val="fr-BE"/>
        </w:rPr>
        <w:t>Ouverture des offres</w:t>
      </w:r>
      <w:bookmarkEnd w:id="74"/>
    </w:p>
    <w:p w14:paraId="4B62C406" w14:textId="1B4C8959" w:rsidR="00D561F4" w:rsidRDefault="0056182D" w:rsidP="0056182D">
      <w:pPr>
        <w:pStyle w:val="BTCtextCTB"/>
        <w:rPr>
          <w:rFonts w:ascii="Georgia" w:eastAsia="Calibri" w:hAnsi="Georgia"/>
          <w:color w:val="585756"/>
          <w:sz w:val="21"/>
          <w:szCs w:val="22"/>
        </w:rPr>
      </w:pPr>
      <w:r w:rsidRPr="002E6840">
        <w:rPr>
          <w:rFonts w:ascii="Georgia" w:eastAsia="Calibri" w:hAnsi="Georgia"/>
          <w:color w:val="585756"/>
          <w:sz w:val="21"/>
          <w:szCs w:val="22"/>
        </w:rPr>
        <w:t xml:space="preserve">L’ouverture des offres </w:t>
      </w:r>
      <w:r w:rsidR="00796998">
        <w:rPr>
          <w:rFonts w:ascii="Georgia" w:eastAsia="Calibri" w:hAnsi="Georgia"/>
          <w:color w:val="585756"/>
          <w:sz w:val="21"/>
          <w:szCs w:val="22"/>
        </w:rPr>
        <w:t>se déroulera</w:t>
      </w:r>
      <w:r>
        <w:rPr>
          <w:rFonts w:ascii="Georgia" w:eastAsia="Calibri" w:hAnsi="Georgia"/>
          <w:color w:val="585756"/>
          <w:sz w:val="21"/>
          <w:szCs w:val="22"/>
        </w:rPr>
        <w:t xml:space="preserve"> à hui</w:t>
      </w:r>
      <w:r w:rsidR="003C142A">
        <w:rPr>
          <w:rFonts w:ascii="Georgia" w:eastAsia="Calibri" w:hAnsi="Georgia"/>
          <w:color w:val="585756"/>
          <w:sz w:val="21"/>
          <w:szCs w:val="22"/>
        </w:rPr>
        <w:t>s</w:t>
      </w:r>
      <w:r>
        <w:rPr>
          <w:rFonts w:ascii="Georgia" w:eastAsia="Calibri" w:hAnsi="Georgia"/>
          <w:color w:val="585756"/>
          <w:sz w:val="21"/>
          <w:szCs w:val="22"/>
        </w:rPr>
        <w:t xml:space="preserve"> clos</w:t>
      </w:r>
      <w:r w:rsidRPr="002E6840">
        <w:rPr>
          <w:rFonts w:ascii="Georgia" w:eastAsia="Calibri" w:hAnsi="Georgia"/>
          <w:color w:val="585756"/>
          <w:sz w:val="21"/>
          <w:szCs w:val="22"/>
        </w:rPr>
        <w:t>.</w:t>
      </w:r>
    </w:p>
    <w:p w14:paraId="4A429232" w14:textId="7157C7CB" w:rsidR="009804F1" w:rsidRDefault="009804F1" w:rsidP="00E21234">
      <w:pPr>
        <w:pStyle w:val="Titre2"/>
      </w:pPr>
      <w:bookmarkStart w:id="75" w:name="_Toc114654508"/>
      <w:bookmarkStart w:id="76" w:name="_Ref233177124"/>
      <w:bookmarkStart w:id="77" w:name="_Ref233177126"/>
      <w:bookmarkStart w:id="78" w:name="_Toc257380489"/>
      <w:bookmarkStart w:id="79" w:name="_Toc260134208"/>
      <w:bookmarkStart w:id="80" w:name="_Toc364253078"/>
      <w:r>
        <w:t>Sélection des soumissionnaires</w:t>
      </w:r>
      <w:bookmarkEnd w:id="75"/>
    </w:p>
    <w:p w14:paraId="2C73AADB" w14:textId="173BE49C" w:rsidR="00DE1D33" w:rsidRPr="00DE7C22" w:rsidRDefault="00DE1D33" w:rsidP="00DE1D33">
      <w:pPr>
        <w:pBdr>
          <w:top w:val="single" w:sz="4" w:space="1" w:color="auto"/>
          <w:left w:val="single" w:sz="4" w:space="4" w:color="auto"/>
          <w:bottom w:val="single" w:sz="4" w:space="1" w:color="auto"/>
          <w:right w:val="single" w:sz="4" w:space="4" w:color="auto"/>
        </w:pBdr>
        <w:jc w:val="both"/>
        <w:rPr>
          <w:b/>
          <w:bCs/>
          <w:kern w:val="18"/>
          <w:szCs w:val="21"/>
          <w:u w:val="single"/>
        </w:rPr>
      </w:pPr>
      <w:r>
        <w:t xml:space="preserve">ATTENTION : les soumissionnaires doivent joindre à leur offre </w:t>
      </w:r>
      <w:r w:rsidRPr="000F38B1">
        <w:rPr>
          <w:b/>
          <w:bCs/>
          <w:kern w:val="18"/>
          <w:szCs w:val="21"/>
          <w:u w:val="single"/>
        </w:rPr>
        <w:t>le formulaire DUME</w:t>
      </w:r>
      <w:r>
        <w:rPr>
          <w:b/>
          <w:bCs/>
          <w:kern w:val="18"/>
          <w:szCs w:val="21"/>
          <w:u w:val="single"/>
        </w:rPr>
        <w:t xml:space="preserve">, </w:t>
      </w:r>
      <w:r>
        <w:rPr>
          <w:kern w:val="18"/>
          <w:szCs w:val="21"/>
        </w:rPr>
        <w:t xml:space="preserve">complété, daté et signé par la/les personnes pouvant valablement engager le soumissionnaire </w:t>
      </w:r>
      <w:r w:rsidRPr="008F4D7D">
        <w:rPr>
          <w:kern w:val="18"/>
          <w:szCs w:val="21"/>
        </w:rPr>
        <w:t>(voir formulaire</w:t>
      </w:r>
      <w:r w:rsidR="001E063C">
        <w:rPr>
          <w:kern w:val="18"/>
          <w:szCs w:val="21"/>
        </w:rPr>
        <w:t xml:space="preserve">s </w:t>
      </w:r>
      <w:r w:rsidRPr="008F4D7D">
        <w:rPr>
          <w:kern w:val="18"/>
          <w:szCs w:val="21"/>
        </w:rPr>
        <w:t>du présent CSC)</w:t>
      </w:r>
      <w:r>
        <w:rPr>
          <w:kern w:val="18"/>
          <w:szCs w:val="21"/>
        </w:rPr>
        <w:t xml:space="preserve"> </w:t>
      </w:r>
    </w:p>
    <w:p w14:paraId="4F989AB3" w14:textId="77777777" w:rsidR="00DE1D33" w:rsidRPr="00DE1D33" w:rsidRDefault="00DE1D33" w:rsidP="00DE1D33"/>
    <w:p w14:paraId="06FAA69A" w14:textId="77777777" w:rsidR="00B233A0" w:rsidRDefault="00B233A0" w:rsidP="00B233A0">
      <w:pPr>
        <w:pStyle w:val="Titre3"/>
        <w:numPr>
          <w:ilvl w:val="2"/>
          <w:numId w:val="54"/>
        </w:numPr>
      </w:pPr>
      <w:bookmarkStart w:id="81" w:name="_Toc53994713"/>
      <w:bookmarkStart w:id="82" w:name="_Toc114654509"/>
      <w:bookmarkEnd w:id="76"/>
      <w:bookmarkEnd w:id="77"/>
      <w:bookmarkEnd w:id="78"/>
      <w:bookmarkEnd w:id="79"/>
      <w:bookmarkEnd w:id="80"/>
      <w:r>
        <w:t>Motifs d’exclusion</w:t>
      </w:r>
      <w:bookmarkEnd w:id="81"/>
      <w:bookmarkEnd w:id="82"/>
    </w:p>
    <w:p w14:paraId="58D6120C" w14:textId="77777777" w:rsidR="00B233A0" w:rsidRPr="00270E53" w:rsidRDefault="00B233A0" w:rsidP="00995614">
      <w:pPr>
        <w:pStyle w:val="BTCtextCTB"/>
        <w:spacing w:line="276" w:lineRule="auto"/>
        <w:rPr>
          <w:rFonts w:ascii="Georgia" w:eastAsia="Calibri" w:hAnsi="Georgia"/>
          <w:color w:val="585756"/>
          <w:sz w:val="21"/>
          <w:szCs w:val="22"/>
        </w:rPr>
      </w:pPr>
      <w:r w:rsidRPr="00270E53">
        <w:rPr>
          <w:rFonts w:ascii="Georgia" w:eastAsia="Calibri" w:hAnsi="Georgia"/>
          <w:color w:val="585756"/>
          <w:sz w:val="21"/>
          <w:szCs w:val="22"/>
        </w:rPr>
        <w:t>Les motifs d’exclusion obligatoires sont repris ci-dessous.</w:t>
      </w:r>
    </w:p>
    <w:p w14:paraId="277F47BA" w14:textId="082D98AC" w:rsidR="00B233A0" w:rsidRPr="00270E53" w:rsidRDefault="00B233A0" w:rsidP="00995614">
      <w:pPr>
        <w:pStyle w:val="BTCtextCTB"/>
        <w:spacing w:line="276" w:lineRule="auto"/>
        <w:rPr>
          <w:rFonts w:ascii="Georgia" w:eastAsia="Calibri" w:hAnsi="Georgia"/>
          <w:color w:val="585756"/>
          <w:sz w:val="21"/>
          <w:szCs w:val="22"/>
        </w:rPr>
      </w:pPr>
      <w:r w:rsidRPr="00270E53">
        <w:rPr>
          <w:rFonts w:ascii="Georgia" w:eastAsia="Calibri" w:hAnsi="Georgia"/>
          <w:color w:val="585756"/>
          <w:sz w:val="21"/>
          <w:szCs w:val="22"/>
        </w:rPr>
        <w:t xml:space="preserve">Par le dépôt de son offre, le soumissionnaire atteste sur l’honneur qu’il ne se trouve pas dans un des cas d’exclusion obligatoire </w:t>
      </w:r>
      <w:r w:rsidRPr="00EA5A44">
        <w:rPr>
          <w:rFonts w:ascii="Georgia" w:eastAsia="Calibri" w:hAnsi="Georgia"/>
          <w:color w:val="585756"/>
          <w:sz w:val="21"/>
          <w:szCs w:val="22"/>
        </w:rPr>
        <w:t xml:space="preserve">mentionnés </w:t>
      </w:r>
      <w:r w:rsidRPr="00EA6C3C">
        <w:rPr>
          <w:rFonts w:ascii="Georgia" w:eastAsia="Calibri" w:hAnsi="Georgia"/>
          <w:color w:val="585756"/>
          <w:sz w:val="21"/>
          <w:szCs w:val="22"/>
        </w:rPr>
        <w:t>au point 6.</w:t>
      </w:r>
      <w:r w:rsidR="00EA5A44" w:rsidRPr="00EA6C3C">
        <w:rPr>
          <w:rFonts w:ascii="Georgia" w:eastAsia="Calibri" w:hAnsi="Georgia"/>
          <w:color w:val="585756"/>
          <w:sz w:val="21"/>
          <w:szCs w:val="22"/>
        </w:rPr>
        <w:t>3</w:t>
      </w:r>
      <w:r w:rsidRPr="00EA6C3C">
        <w:rPr>
          <w:rFonts w:ascii="Georgia" w:eastAsia="Calibri" w:hAnsi="Georgia"/>
          <w:color w:val="585756"/>
          <w:sz w:val="21"/>
          <w:szCs w:val="22"/>
        </w:rPr>
        <w:t xml:space="preserve"> du présent cahier spécial des charges.</w:t>
      </w:r>
    </w:p>
    <w:p w14:paraId="58EF7D97" w14:textId="77777777" w:rsidR="00B233A0" w:rsidRPr="00270E53" w:rsidRDefault="00B233A0" w:rsidP="00995614">
      <w:pPr>
        <w:pStyle w:val="BTCtextCTB"/>
        <w:spacing w:line="276" w:lineRule="auto"/>
        <w:rPr>
          <w:rFonts w:ascii="Georgia" w:eastAsia="Calibri" w:hAnsi="Georgia"/>
          <w:color w:val="585756"/>
          <w:sz w:val="21"/>
          <w:szCs w:val="22"/>
        </w:rPr>
      </w:pPr>
      <w:r w:rsidRPr="00270E53">
        <w:rPr>
          <w:rFonts w:ascii="Georgia" w:eastAsia="Calibri" w:hAnsi="Georgia"/>
          <w:color w:val="585756"/>
          <w:sz w:val="21"/>
          <w:szCs w:val="22"/>
        </w:rPr>
        <w:t>Le pouvoir adjudicateur vérifiera l’exactitude de cette déclaration sur l’honneur dans le chef du soumissionnaire dont l’offre est la mieux classée.</w:t>
      </w:r>
    </w:p>
    <w:p w14:paraId="76B1ED95" w14:textId="77777777" w:rsidR="00B233A0" w:rsidRPr="00270E53" w:rsidRDefault="00B233A0" w:rsidP="00995614">
      <w:pPr>
        <w:pStyle w:val="BTCtextCTB"/>
        <w:spacing w:line="276" w:lineRule="auto"/>
        <w:rPr>
          <w:rFonts w:ascii="Georgia" w:eastAsia="Calibri" w:hAnsi="Georgia"/>
          <w:color w:val="585756"/>
          <w:sz w:val="21"/>
          <w:szCs w:val="22"/>
        </w:rPr>
      </w:pPr>
      <w:r w:rsidRPr="00270E53">
        <w:rPr>
          <w:rFonts w:ascii="Georgia" w:eastAsia="Calibri" w:hAnsi="Georgia"/>
          <w:color w:val="585756"/>
          <w:sz w:val="21"/>
          <w:szCs w:val="22"/>
        </w:rPr>
        <w:t>L’adjudicateur est tenu de vérifier la déclaration sur l’honneur sur base des documents suivants :</w:t>
      </w:r>
    </w:p>
    <w:p w14:paraId="22F46444" w14:textId="77777777" w:rsidR="00B233A0" w:rsidRPr="00A0300C" w:rsidRDefault="00B233A0" w:rsidP="00995614">
      <w:pPr>
        <w:pStyle w:val="BTCtextCTB"/>
        <w:spacing w:line="276" w:lineRule="auto"/>
        <w:rPr>
          <w:rFonts w:ascii="Georgia" w:eastAsia="Calibri" w:hAnsi="Georgia"/>
          <w:color w:val="585756"/>
          <w:sz w:val="21"/>
          <w:szCs w:val="22"/>
        </w:rPr>
      </w:pPr>
      <w:r w:rsidRPr="00A0300C">
        <w:rPr>
          <w:rFonts w:ascii="Georgia" w:eastAsia="Calibri" w:hAnsi="Georgia"/>
          <w:color w:val="585756"/>
          <w:sz w:val="21"/>
          <w:szCs w:val="22"/>
        </w:rPr>
        <w:t xml:space="preserve">1) </w:t>
      </w:r>
      <w:r w:rsidRPr="00A72375">
        <w:rPr>
          <w:rFonts w:ascii="Georgia" w:eastAsia="Calibri" w:hAnsi="Georgia"/>
          <w:b/>
          <w:bCs/>
          <w:color w:val="585756"/>
          <w:sz w:val="21"/>
          <w:szCs w:val="22"/>
        </w:rPr>
        <w:t>un extrait du casier judiciaire au nom du soumissionnaire</w:t>
      </w:r>
      <w:r w:rsidRPr="00A0300C">
        <w:rPr>
          <w:rFonts w:ascii="Georgia" w:eastAsia="Calibri" w:hAnsi="Georgia"/>
          <w:color w:val="585756"/>
          <w:sz w:val="21"/>
          <w:szCs w:val="22"/>
        </w:rPr>
        <w:t xml:space="preserve"> (personne morale) ou de son représentant (personne physique) dans le cas où il n’existe pas de casier judiciaire pour les personnes morales ;</w:t>
      </w:r>
    </w:p>
    <w:p w14:paraId="14B7575A" w14:textId="77777777" w:rsidR="00B233A0" w:rsidRPr="00A0300C" w:rsidRDefault="00B233A0" w:rsidP="00995614">
      <w:pPr>
        <w:pStyle w:val="BTCtextCTB"/>
        <w:spacing w:line="276" w:lineRule="auto"/>
        <w:rPr>
          <w:rFonts w:ascii="Georgia" w:eastAsia="Calibri" w:hAnsi="Georgia"/>
          <w:color w:val="585756"/>
          <w:sz w:val="21"/>
          <w:szCs w:val="22"/>
        </w:rPr>
      </w:pPr>
      <w:r w:rsidRPr="00A0300C">
        <w:rPr>
          <w:rFonts w:ascii="Georgia" w:eastAsia="Calibri" w:hAnsi="Georgia"/>
          <w:color w:val="585756"/>
          <w:sz w:val="21"/>
          <w:szCs w:val="22"/>
        </w:rPr>
        <w:t xml:space="preserve">2) </w:t>
      </w:r>
      <w:r w:rsidRPr="00A72375">
        <w:rPr>
          <w:rFonts w:ascii="Georgia" w:eastAsia="Calibri" w:hAnsi="Georgia"/>
          <w:b/>
          <w:bCs/>
          <w:color w:val="585756"/>
          <w:sz w:val="21"/>
          <w:szCs w:val="22"/>
        </w:rPr>
        <w:t>le document justifiant que le soumissionnaire est en règle en matière de paiement des cotisations sociales</w:t>
      </w:r>
      <w:r w:rsidRPr="00A0300C">
        <w:rPr>
          <w:rFonts w:ascii="Georgia" w:eastAsia="Calibri" w:hAnsi="Georgia"/>
          <w:color w:val="585756"/>
          <w:sz w:val="21"/>
          <w:szCs w:val="22"/>
        </w:rPr>
        <w:t>, sauf lorsque le pouvoir adjudicateur a la possibilité d’obtenir directement les certificats ou les informations pertinentes en accédant à une base de données nationale gratuite dans un État membre de l’Union européenne ;</w:t>
      </w:r>
    </w:p>
    <w:p w14:paraId="589ED895" w14:textId="77777777" w:rsidR="00B233A0" w:rsidRPr="00A72375" w:rsidRDefault="00B233A0" w:rsidP="00995614">
      <w:pPr>
        <w:pStyle w:val="BTCtextCTB"/>
        <w:spacing w:line="276" w:lineRule="auto"/>
        <w:rPr>
          <w:rFonts w:ascii="Georgia" w:eastAsia="Calibri" w:hAnsi="Georgia"/>
          <w:color w:val="585756"/>
          <w:sz w:val="21"/>
          <w:szCs w:val="22"/>
        </w:rPr>
      </w:pPr>
      <w:r w:rsidRPr="00A0300C">
        <w:rPr>
          <w:rFonts w:ascii="Georgia" w:eastAsia="Calibri" w:hAnsi="Georgia"/>
          <w:color w:val="585756"/>
          <w:sz w:val="21"/>
          <w:szCs w:val="22"/>
        </w:rPr>
        <w:t xml:space="preserve">3) </w:t>
      </w:r>
      <w:r w:rsidRPr="00A72375">
        <w:rPr>
          <w:rFonts w:ascii="Georgia" w:eastAsia="Calibri" w:hAnsi="Georgia"/>
          <w:b/>
          <w:bCs/>
          <w:color w:val="585756"/>
          <w:sz w:val="21"/>
          <w:szCs w:val="22"/>
        </w:rPr>
        <w:t>le document justifiant que le soumissionnaire est en règle en matière de paiement des impôts et taxes</w:t>
      </w:r>
      <w:r w:rsidRPr="00A0300C">
        <w:rPr>
          <w:rFonts w:ascii="Georgia" w:eastAsia="Calibri" w:hAnsi="Georgia"/>
          <w:color w:val="585756"/>
          <w:sz w:val="21"/>
          <w:szCs w:val="22"/>
        </w:rPr>
        <w:t>, sauf lorsque le pouvoir adjudicateur a la possibilité d’obtenir directement les certificats ou les informations pertinentes en accédant à</w:t>
      </w:r>
      <w:r w:rsidRPr="00270E53">
        <w:rPr>
          <w:rFonts w:ascii="Georgia" w:eastAsia="Calibri" w:hAnsi="Georgia"/>
          <w:color w:val="585756"/>
          <w:sz w:val="21"/>
          <w:szCs w:val="22"/>
        </w:rPr>
        <w:t xml:space="preserve"> une base de données nationale gratuite dans un État membre de l’Union européenne</w:t>
      </w:r>
      <w:r>
        <w:rPr>
          <w:rFonts w:ascii="Georgia" w:eastAsia="Calibri" w:hAnsi="Georgia"/>
          <w:color w:val="585756"/>
          <w:sz w:val="21"/>
          <w:szCs w:val="22"/>
        </w:rPr>
        <w:t> ;</w:t>
      </w:r>
    </w:p>
    <w:p w14:paraId="60E7B181" w14:textId="57B4D351" w:rsidR="00B233A0" w:rsidRPr="00270E53" w:rsidRDefault="00B233A0" w:rsidP="00995614">
      <w:pPr>
        <w:pStyle w:val="BTCtextCTB"/>
        <w:spacing w:line="276" w:lineRule="auto"/>
        <w:rPr>
          <w:rFonts w:ascii="Georgia" w:eastAsia="Calibri" w:hAnsi="Georgia"/>
          <w:color w:val="585756"/>
          <w:sz w:val="21"/>
          <w:szCs w:val="22"/>
        </w:rPr>
      </w:pPr>
      <w:r w:rsidRPr="00270E53">
        <w:rPr>
          <w:rFonts w:ascii="Georgia" w:eastAsia="Calibri" w:hAnsi="Georgia"/>
          <w:color w:val="585756"/>
          <w:sz w:val="21"/>
          <w:szCs w:val="22"/>
        </w:rPr>
        <w:t xml:space="preserve">Le caractère récent des documents susvisés est établi dans la mesure où ces derniers datent de moins de </w:t>
      </w:r>
      <w:r w:rsidR="002E7C8E">
        <w:rPr>
          <w:rFonts w:ascii="Georgia" w:eastAsia="Calibri" w:hAnsi="Georgia"/>
          <w:color w:val="585756"/>
          <w:sz w:val="21"/>
          <w:szCs w:val="22"/>
        </w:rPr>
        <w:t>quatre</w:t>
      </w:r>
      <w:r w:rsidR="002E7C8E" w:rsidRPr="00270E53">
        <w:rPr>
          <w:rFonts w:ascii="Georgia" w:eastAsia="Calibri" w:hAnsi="Georgia"/>
          <w:color w:val="585756"/>
          <w:sz w:val="21"/>
          <w:szCs w:val="22"/>
        </w:rPr>
        <w:t xml:space="preserve"> </w:t>
      </w:r>
      <w:r w:rsidRPr="00270E53">
        <w:rPr>
          <w:rFonts w:ascii="Georgia" w:eastAsia="Calibri" w:hAnsi="Georgia"/>
          <w:color w:val="585756"/>
          <w:sz w:val="21"/>
          <w:szCs w:val="22"/>
        </w:rPr>
        <w:t>mois par rapport à la date ultime de dépôt des offres.</w:t>
      </w:r>
    </w:p>
    <w:p w14:paraId="339198DA" w14:textId="77777777" w:rsidR="00B233A0" w:rsidRPr="00270E53" w:rsidRDefault="00B233A0" w:rsidP="00995614">
      <w:pPr>
        <w:pStyle w:val="BTCtextCTB"/>
        <w:spacing w:line="276" w:lineRule="auto"/>
        <w:rPr>
          <w:rFonts w:ascii="Georgia" w:eastAsia="Calibri" w:hAnsi="Georgia"/>
          <w:color w:val="585756"/>
          <w:sz w:val="21"/>
          <w:szCs w:val="22"/>
        </w:rPr>
      </w:pPr>
      <w:r w:rsidRPr="00270E53">
        <w:rPr>
          <w:rFonts w:ascii="Georgia" w:eastAsia="Calibri" w:hAnsi="Georgia"/>
          <w:color w:val="585756"/>
          <w:sz w:val="21"/>
          <w:szCs w:val="22"/>
        </w:rPr>
        <w:t>Le soumissionnaire peut joindre ces documents directement à son offre.</w:t>
      </w:r>
    </w:p>
    <w:p w14:paraId="73A1A7C0" w14:textId="4F1BA3F7" w:rsidR="00B233A0" w:rsidRPr="00270E53" w:rsidRDefault="00B233A0" w:rsidP="00995614">
      <w:pPr>
        <w:pStyle w:val="BTCtextCTB"/>
        <w:spacing w:line="276" w:lineRule="auto"/>
        <w:rPr>
          <w:rFonts w:ascii="Georgia" w:eastAsia="Calibri" w:hAnsi="Georgia"/>
          <w:color w:val="585756"/>
          <w:sz w:val="21"/>
          <w:szCs w:val="22"/>
        </w:rPr>
      </w:pPr>
      <w:r w:rsidRPr="00270E53">
        <w:rPr>
          <w:rFonts w:ascii="Georgia" w:eastAsia="Calibri" w:hAnsi="Georgia"/>
          <w:color w:val="585756"/>
          <w:sz w:val="21"/>
          <w:szCs w:val="22"/>
        </w:rPr>
        <w:t xml:space="preserve">Si les documents ne sont pas joints, le soumissionnaire doit être en mesure de fournir les documents listés ci-dessus dans les </w:t>
      </w:r>
      <w:r w:rsidR="002E7CAE">
        <w:rPr>
          <w:rFonts w:ascii="Georgia" w:eastAsia="Calibri" w:hAnsi="Georgia"/>
          <w:color w:val="585756"/>
          <w:sz w:val="21"/>
          <w:szCs w:val="22"/>
        </w:rPr>
        <w:t>10</w:t>
      </w:r>
      <w:r w:rsidR="002E7CAE" w:rsidRPr="00270E53">
        <w:rPr>
          <w:rFonts w:ascii="Georgia" w:eastAsia="Calibri" w:hAnsi="Georgia"/>
          <w:color w:val="585756"/>
          <w:sz w:val="21"/>
          <w:szCs w:val="22"/>
        </w:rPr>
        <w:t xml:space="preserve"> </w:t>
      </w:r>
      <w:r w:rsidRPr="00270E53">
        <w:rPr>
          <w:rFonts w:ascii="Georgia" w:eastAsia="Calibri" w:hAnsi="Georgia"/>
          <w:color w:val="585756"/>
          <w:sz w:val="21"/>
          <w:szCs w:val="22"/>
        </w:rPr>
        <w:t>jours ouvrables suivant la demande de l’adjudicateur.</w:t>
      </w:r>
    </w:p>
    <w:p w14:paraId="1BAD78AC" w14:textId="77777777" w:rsidR="00B233A0" w:rsidRPr="00270E53" w:rsidRDefault="00B233A0" w:rsidP="00995614">
      <w:pPr>
        <w:pStyle w:val="BTCtextCTB"/>
        <w:spacing w:line="276" w:lineRule="auto"/>
        <w:rPr>
          <w:rFonts w:ascii="Georgia" w:eastAsia="Calibri" w:hAnsi="Georgia"/>
          <w:color w:val="585756"/>
          <w:sz w:val="21"/>
          <w:szCs w:val="22"/>
        </w:rPr>
      </w:pPr>
      <w:r w:rsidRPr="00270E53">
        <w:rPr>
          <w:rFonts w:ascii="Georgia" w:eastAsia="Calibri" w:hAnsi="Georgia"/>
          <w:color w:val="585756"/>
          <w:sz w:val="21"/>
          <w:szCs w:val="22"/>
        </w:rPr>
        <w:t>Si le soumissionnaire ne transmet pas le ou les documents demandés dans le délai fixé, l’adjudicateur se réserve le droit d’exclure le soumissionnaire.</w:t>
      </w:r>
    </w:p>
    <w:p w14:paraId="68FB2524" w14:textId="77777777" w:rsidR="00B233A0" w:rsidRPr="00270E53" w:rsidRDefault="00B233A0" w:rsidP="00995614">
      <w:pPr>
        <w:pStyle w:val="BTCtextCTB"/>
        <w:spacing w:line="276" w:lineRule="auto"/>
        <w:rPr>
          <w:rFonts w:ascii="Georgia" w:eastAsia="Calibri" w:hAnsi="Georgia"/>
          <w:color w:val="585756"/>
          <w:sz w:val="21"/>
          <w:szCs w:val="22"/>
        </w:rPr>
      </w:pPr>
      <w:r w:rsidRPr="00270E53">
        <w:rPr>
          <w:rFonts w:ascii="Georgia" w:eastAsia="Calibri" w:hAnsi="Georgia"/>
          <w:color w:val="585756"/>
          <w:sz w:val="21"/>
          <w:szCs w:val="22"/>
        </w:rPr>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p>
    <w:p w14:paraId="05CCBAEF" w14:textId="77777777" w:rsidR="00B233A0" w:rsidRPr="00270E53" w:rsidRDefault="00B233A0" w:rsidP="00995614">
      <w:pPr>
        <w:pStyle w:val="BTCtextCTB"/>
        <w:spacing w:line="276" w:lineRule="auto"/>
        <w:rPr>
          <w:rFonts w:ascii="Georgia" w:eastAsia="Calibri" w:hAnsi="Georgia"/>
          <w:color w:val="585756"/>
          <w:sz w:val="21"/>
          <w:szCs w:val="22"/>
        </w:rPr>
      </w:pPr>
      <w:r w:rsidRPr="00270E53">
        <w:rPr>
          <w:rFonts w:ascii="Georgia" w:eastAsia="Calibri" w:hAnsi="Georgia"/>
          <w:color w:val="585756"/>
          <w:sz w:val="21"/>
          <w:szCs w:val="22"/>
        </w:rPr>
        <w:t>Conflit d’intérêts et mécanisme du « tourniquet »</w:t>
      </w:r>
    </w:p>
    <w:p w14:paraId="1A2C2909" w14:textId="77777777" w:rsidR="00B233A0" w:rsidRPr="00270E53" w:rsidRDefault="00B233A0" w:rsidP="00995614">
      <w:pPr>
        <w:pStyle w:val="BTCtextCTB"/>
        <w:spacing w:line="276" w:lineRule="auto"/>
        <w:rPr>
          <w:rFonts w:ascii="Georgia" w:eastAsia="Calibri" w:hAnsi="Georgia"/>
          <w:color w:val="585756"/>
          <w:sz w:val="21"/>
          <w:szCs w:val="22"/>
        </w:rPr>
      </w:pPr>
      <w:r w:rsidRPr="00270E53">
        <w:rPr>
          <w:rFonts w:ascii="Georgia" w:eastAsia="Calibri" w:hAnsi="Georgia"/>
          <w:color w:val="585756"/>
          <w:sz w:val="21"/>
          <w:szCs w:val="22"/>
        </w:rPr>
        <w:t>Dans le cadre de la lutte contre les conflits d’intérêts, en particulier afin d’éviter le mécanisme du tourniquet («revolving doors»), tel que défini dans la loi du 8 mai 2007 portant assentiment à la convention des Nations Unies contre la corruption, faite à New York le 31 octobre 2003, le soumissionnaire s’abstient de faire appel à un ou plusieurs anciens collaborateurs (internes ou externes) d’Enabel, dans les deux ans qui suivent son/leur démission, départ à la retraite ou tout autre type de départ d’Enabel, d’une quelconque manière, directement ou indirectement, pour l’élaboration et/ou l’introduction de son offre ou toute autre intervention dans le cadre de la procédure de passation, ainsi que pour certaines tâches à réaliser dans le cadre de l’exécution du présent marché.</w:t>
      </w:r>
    </w:p>
    <w:p w14:paraId="2B2EF951" w14:textId="77777777" w:rsidR="00B233A0" w:rsidRPr="00270E53" w:rsidRDefault="00B233A0" w:rsidP="00995614">
      <w:pPr>
        <w:pStyle w:val="BTCtextCTB"/>
        <w:spacing w:line="276" w:lineRule="auto"/>
        <w:rPr>
          <w:rFonts w:ascii="Georgia" w:eastAsia="Calibri" w:hAnsi="Georgia"/>
          <w:color w:val="585756"/>
          <w:sz w:val="21"/>
          <w:szCs w:val="22"/>
        </w:rPr>
      </w:pPr>
      <w:r w:rsidRPr="00270E53">
        <w:rPr>
          <w:rFonts w:ascii="Georgia" w:eastAsia="Calibri" w:hAnsi="Georgia"/>
          <w:color w:val="585756"/>
          <w:sz w:val="21"/>
          <w:szCs w:val="22"/>
        </w:rPr>
        <w:t>La disposition qui précède ne s’applique toutefois que lorsqu’un lien direct existe entre les précédentes activités prestées pour le pouvoir adjudicateur par la ou les personnes concernées et ses/leurs activités dans le cadre du présent marché.</w:t>
      </w:r>
    </w:p>
    <w:p w14:paraId="441F50FF" w14:textId="2EED562F" w:rsidR="00B233A0" w:rsidRDefault="00B233A0" w:rsidP="00995614">
      <w:pPr>
        <w:pStyle w:val="BTCtextCTB"/>
        <w:spacing w:line="276" w:lineRule="auto"/>
        <w:rPr>
          <w:rFonts w:ascii="Georgia" w:eastAsia="Calibri" w:hAnsi="Georgia"/>
          <w:color w:val="585756"/>
          <w:sz w:val="21"/>
          <w:szCs w:val="22"/>
        </w:rPr>
      </w:pPr>
      <w:r w:rsidRPr="00270E53">
        <w:rPr>
          <w:rFonts w:ascii="Georgia" w:eastAsia="Calibri" w:hAnsi="Georgia"/>
          <w:color w:val="585756"/>
          <w:sz w:val="21"/>
          <w:szCs w:val="22"/>
        </w:rPr>
        <w:t>Toute infraction à cette mesure pouvant être de nature à fausser les conditions normales de la concurrence est passible d’une sanction conformément aux dispositions de l’article 5 de la loi du 17 juin 2016 relative aux marchés publics et à certains marchés de travaux, de fournitures et de services. Concrètement, cette sanction consiste, selon le cas, soit à écarter l’offre, soit à résilier le marché.</w:t>
      </w:r>
    </w:p>
    <w:p w14:paraId="62101CEB" w14:textId="1F324707" w:rsidR="00077B1C" w:rsidRDefault="00077B1C" w:rsidP="00995614">
      <w:pPr>
        <w:pStyle w:val="BTCtextCTB"/>
        <w:spacing w:line="276" w:lineRule="auto"/>
        <w:rPr>
          <w:rFonts w:ascii="Georgia" w:eastAsia="Calibri" w:hAnsi="Georgia"/>
          <w:color w:val="585756"/>
          <w:sz w:val="21"/>
          <w:szCs w:val="22"/>
        </w:rPr>
      </w:pPr>
    </w:p>
    <w:p w14:paraId="66DBA158" w14:textId="77777777" w:rsidR="00077B1C" w:rsidRDefault="00077B1C" w:rsidP="00995614">
      <w:pPr>
        <w:pStyle w:val="BTCtextCTB"/>
        <w:spacing w:line="276" w:lineRule="auto"/>
        <w:rPr>
          <w:rFonts w:ascii="Georgia" w:eastAsia="Calibri" w:hAnsi="Georgia"/>
          <w:color w:val="585756"/>
          <w:sz w:val="21"/>
          <w:szCs w:val="22"/>
        </w:rPr>
      </w:pPr>
    </w:p>
    <w:p w14:paraId="61C07CE6" w14:textId="77777777" w:rsidR="00B233A0" w:rsidRPr="00D24815" w:rsidRDefault="00B233A0" w:rsidP="00B233A0">
      <w:pPr>
        <w:pStyle w:val="Titre3"/>
        <w:numPr>
          <w:ilvl w:val="2"/>
          <w:numId w:val="54"/>
        </w:numPr>
        <w:rPr>
          <w:rFonts w:cs="Arial"/>
          <w:i/>
          <w:sz w:val="18"/>
          <w:szCs w:val="18"/>
        </w:rPr>
      </w:pPr>
      <w:bookmarkStart w:id="83" w:name="_Toc53994714"/>
      <w:bookmarkStart w:id="84" w:name="_Toc114654510"/>
      <w:r w:rsidRPr="00D24815">
        <w:rPr>
          <w:lang w:val="fr-BE"/>
        </w:rPr>
        <w:t>Critères de sélection</w:t>
      </w:r>
      <w:bookmarkEnd w:id="83"/>
      <w:bookmarkEnd w:id="84"/>
      <w:r w:rsidRPr="00D24815">
        <w:rPr>
          <w:lang w:val="fr-BE"/>
        </w:rPr>
        <w:t xml:space="preserve"> </w:t>
      </w:r>
    </w:p>
    <w:p w14:paraId="308477D8" w14:textId="77777777" w:rsidR="00B233A0" w:rsidRPr="00D24815" w:rsidRDefault="00B233A0" w:rsidP="004946A2">
      <w:pPr>
        <w:pStyle w:val="Titre3"/>
        <w:numPr>
          <w:ilvl w:val="0"/>
          <w:numId w:val="0"/>
        </w:numPr>
        <w:spacing w:before="0" w:after="0"/>
        <w:rPr>
          <w:rFonts w:cs="Arial"/>
          <w:i/>
          <w:sz w:val="18"/>
          <w:szCs w:val="18"/>
        </w:rPr>
      </w:pPr>
    </w:p>
    <w:p w14:paraId="5D287594" w14:textId="2B33F147" w:rsidR="00B233A0" w:rsidRDefault="00B233A0" w:rsidP="00B233A0">
      <w:pPr>
        <w:autoSpaceDE w:val="0"/>
        <w:autoSpaceDN w:val="0"/>
        <w:adjustRightInd w:val="0"/>
        <w:jc w:val="both"/>
        <w:rPr>
          <w:kern w:val="18"/>
          <w:szCs w:val="21"/>
        </w:rPr>
      </w:pPr>
      <w:r w:rsidRPr="00A179E3">
        <w:rPr>
          <w:kern w:val="18"/>
          <w:szCs w:val="21"/>
        </w:rPr>
        <w:t>Pour être sélectionné, et que son offre soit prise en compte dans le cadre du présent marché, le soumissionnaire doit joindre à son offre les éléments suivants</w:t>
      </w:r>
      <w:r w:rsidR="00837BE9" w:rsidRPr="00A179E3">
        <w:rPr>
          <w:kern w:val="18"/>
          <w:szCs w:val="21"/>
        </w:rPr>
        <w:t xml:space="preserve">, et ce pour chacun des </w:t>
      </w:r>
      <w:r w:rsidR="00C0414C">
        <w:rPr>
          <w:kern w:val="18"/>
          <w:szCs w:val="21"/>
        </w:rPr>
        <w:t>l</w:t>
      </w:r>
      <w:r w:rsidR="00837BE9" w:rsidRPr="00A179E3">
        <w:rPr>
          <w:kern w:val="18"/>
          <w:szCs w:val="21"/>
        </w:rPr>
        <w:t>ots pour lesquels il remet une offre :</w:t>
      </w:r>
    </w:p>
    <w:p w14:paraId="59B4C199" w14:textId="420B52D5" w:rsidR="00B0772D" w:rsidRPr="00B0772D" w:rsidRDefault="00B0772D" w:rsidP="00B0772D">
      <w:pPr>
        <w:spacing w:line="240" w:lineRule="auto"/>
        <w:ind w:right="2583"/>
        <w:jc w:val="both"/>
        <w:rPr>
          <w:kern w:val="18"/>
          <w:szCs w:val="21"/>
          <w:lang w:val="fr-FR"/>
        </w:rPr>
      </w:pPr>
      <w:r w:rsidRPr="00B0772D">
        <w:rPr>
          <w:rFonts w:eastAsia="Georgia" w:cs="Georgia"/>
          <w:b/>
          <w:i/>
          <w:color w:val="auto"/>
          <w:spacing w:val="-1"/>
          <w:szCs w:val="21"/>
          <w:lang w:val="fr-FR"/>
        </w:rPr>
        <w:t>E</w:t>
      </w:r>
      <w:r w:rsidRPr="00B0772D">
        <w:rPr>
          <w:rFonts w:eastAsia="Georgia" w:cs="Georgia"/>
          <w:b/>
          <w:i/>
          <w:color w:val="auto"/>
          <w:szCs w:val="21"/>
          <w:lang w:val="fr-FR"/>
        </w:rPr>
        <w:t>n mat</w:t>
      </w:r>
      <w:r w:rsidRPr="00B0772D">
        <w:rPr>
          <w:rFonts w:eastAsia="Georgia" w:cs="Georgia"/>
          <w:b/>
          <w:i/>
          <w:color w:val="auto"/>
          <w:spacing w:val="-3"/>
          <w:szCs w:val="21"/>
          <w:lang w:val="fr-FR"/>
        </w:rPr>
        <w:t>i</w:t>
      </w:r>
      <w:r w:rsidRPr="00B0772D">
        <w:rPr>
          <w:rFonts w:eastAsia="Georgia" w:cs="Georgia"/>
          <w:b/>
          <w:i/>
          <w:color w:val="auto"/>
          <w:szCs w:val="21"/>
          <w:lang w:val="fr-FR"/>
        </w:rPr>
        <w:t xml:space="preserve">ère </w:t>
      </w:r>
      <w:r w:rsidRPr="00B0772D">
        <w:rPr>
          <w:rFonts w:eastAsia="Georgia" w:cs="Georgia"/>
          <w:b/>
          <w:i/>
          <w:color w:val="auto"/>
          <w:spacing w:val="-1"/>
          <w:szCs w:val="21"/>
          <w:lang w:val="fr-FR"/>
        </w:rPr>
        <w:t>d</w:t>
      </w:r>
      <w:r w:rsidRPr="00B0772D">
        <w:rPr>
          <w:rFonts w:eastAsia="Georgia" w:cs="Georgia"/>
          <w:b/>
          <w:i/>
          <w:color w:val="auto"/>
          <w:szCs w:val="21"/>
          <w:lang w:val="fr-FR"/>
        </w:rPr>
        <w:t>e ca</w:t>
      </w:r>
      <w:r w:rsidRPr="00B0772D">
        <w:rPr>
          <w:rFonts w:eastAsia="Georgia" w:cs="Georgia"/>
          <w:b/>
          <w:i/>
          <w:color w:val="auto"/>
          <w:spacing w:val="-4"/>
          <w:szCs w:val="21"/>
          <w:lang w:val="fr-FR"/>
        </w:rPr>
        <w:t>p</w:t>
      </w:r>
      <w:r w:rsidRPr="00B0772D">
        <w:rPr>
          <w:rFonts w:eastAsia="Georgia" w:cs="Georgia"/>
          <w:b/>
          <w:i/>
          <w:color w:val="auto"/>
          <w:szCs w:val="21"/>
          <w:lang w:val="fr-FR"/>
        </w:rPr>
        <w:t>ac</w:t>
      </w:r>
      <w:r w:rsidRPr="00B0772D">
        <w:rPr>
          <w:rFonts w:eastAsia="Georgia" w:cs="Georgia"/>
          <w:b/>
          <w:i/>
          <w:color w:val="auto"/>
          <w:spacing w:val="-1"/>
          <w:szCs w:val="21"/>
          <w:lang w:val="fr-FR"/>
        </w:rPr>
        <w:t>i</w:t>
      </w:r>
      <w:r w:rsidRPr="00B0772D">
        <w:rPr>
          <w:rFonts w:eastAsia="Georgia" w:cs="Georgia"/>
          <w:b/>
          <w:i/>
          <w:color w:val="auto"/>
          <w:spacing w:val="-2"/>
          <w:szCs w:val="21"/>
          <w:lang w:val="fr-FR"/>
        </w:rPr>
        <w:t>t</w:t>
      </w:r>
      <w:r w:rsidRPr="00B0772D">
        <w:rPr>
          <w:rFonts w:eastAsia="Georgia" w:cs="Georgia"/>
          <w:b/>
          <w:i/>
          <w:color w:val="auto"/>
          <w:szCs w:val="21"/>
          <w:lang w:val="fr-FR"/>
        </w:rPr>
        <w:t>é éco</w:t>
      </w:r>
      <w:r w:rsidRPr="00B0772D">
        <w:rPr>
          <w:rFonts w:eastAsia="Georgia" w:cs="Georgia"/>
          <w:b/>
          <w:i/>
          <w:color w:val="auto"/>
          <w:spacing w:val="-2"/>
          <w:szCs w:val="21"/>
          <w:lang w:val="fr-FR"/>
        </w:rPr>
        <w:t>n</w:t>
      </w:r>
      <w:r w:rsidRPr="00B0772D">
        <w:rPr>
          <w:rFonts w:eastAsia="Georgia" w:cs="Georgia"/>
          <w:b/>
          <w:i/>
          <w:color w:val="auto"/>
          <w:szCs w:val="21"/>
          <w:lang w:val="fr-FR"/>
        </w:rPr>
        <w:t>om</w:t>
      </w:r>
      <w:r w:rsidRPr="00B0772D">
        <w:rPr>
          <w:rFonts w:eastAsia="Georgia" w:cs="Georgia"/>
          <w:b/>
          <w:i/>
          <w:color w:val="auto"/>
          <w:spacing w:val="-1"/>
          <w:szCs w:val="21"/>
          <w:lang w:val="fr-FR"/>
        </w:rPr>
        <w:t>i</w:t>
      </w:r>
      <w:r w:rsidRPr="00B0772D">
        <w:rPr>
          <w:rFonts w:eastAsia="Georgia" w:cs="Georgia"/>
          <w:b/>
          <w:i/>
          <w:color w:val="auto"/>
          <w:szCs w:val="21"/>
          <w:lang w:val="fr-FR"/>
        </w:rPr>
        <w:t>q</w:t>
      </w:r>
      <w:r w:rsidRPr="00B0772D">
        <w:rPr>
          <w:rFonts w:eastAsia="Georgia" w:cs="Georgia"/>
          <w:b/>
          <w:i/>
          <w:color w:val="auto"/>
          <w:spacing w:val="-4"/>
          <w:szCs w:val="21"/>
          <w:lang w:val="fr-FR"/>
        </w:rPr>
        <w:t>u</w:t>
      </w:r>
      <w:r w:rsidRPr="00B0772D">
        <w:rPr>
          <w:rFonts w:eastAsia="Georgia" w:cs="Georgia"/>
          <w:b/>
          <w:i/>
          <w:color w:val="auto"/>
          <w:szCs w:val="21"/>
          <w:lang w:val="fr-FR"/>
        </w:rPr>
        <w:t>e et</w:t>
      </w:r>
      <w:r w:rsidRPr="00B0772D">
        <w:rPr>
          <w:rFonts w:eastAsia="Georgia" w:cs="Georgia"/>
          <w:b/>
          <w:i/>
          <w:color w:val="auto"/>
          <w:spacing w:val="-2"/>
          <w:szCs w:val="21"/>
          <w:lang w:val="fr-FR"/>
        </w:rPr>
        <w:t xml:space="preserve"> </w:t>
      </w:r>
      <w:r w:rsidRPr="00B0772D">
        <w:rPr>
          <w:rFonts w:eastAsia="Georgia" w:cs="Georgia"/>
          <w:b/>
          <w:i/>
          <w:color w:val="auto"/>
          <w:spacing w:val="1"/>
          <w:szCs w:val="21"/>
          <w:lang w:val="fr-FR"/>
        </w:rPr>
        <w:t>f</w:t>
      </w:r>
      <w:r w:rsidRPr="00B0772D">
        <w:rPr>
          <w:rFonts w:eastAsia="Georgia" w:cs="Georgia"/>
          <w:b/>
          <w:i/>
          <w:color w:val="auto"/>
          <w:szCs w:val="21"/>
          <w:lang w:val="fr-FR"/>
        </w:rPr>
        <w:t>in</w:t>
      </w:r>
      <w:r w:rsidRPr="00B0772D">
        <w:rPr>
          <w:rFonts w:eastAsia="Georgia" w:cs="Georgia"/>
          <w:b/>
          <w:i/>
          <w:color w:val="auto"/>
          <w:spacing w:val="-2"/>
          <w:szCs w:val="21"/>
          <w:lang w:val="fr-FR"/>
        </w:rPr>
        <w:t>an</w:t>
      </w:r>
      <w:r w:rsidRPr="00B0772D">
        <w:rPr>
          <w:rFonts w:eastAsia="Georgia" w:cs="Georgia"/>
          <w:b/>
          <w:i/>
          <w:color w:val="auto"/>
          <w:szCs w:val="21"/>
          <w:lang w:val="fr-FR"/>
        </w:rPr>
        <w:t>c</w:t>
      </w:r>
      <w:r w:rsidRPr="00B0772D">
        <w:rPr>
          <w:rFonts w:eastAsia="Georgia" w:cs="Georgia"/>
          <w:b/>
          <w:i/>
          <w:color w:val="auto"/>
          <w:spacing w:val="-1"/>
          <w:szCs w:val="21"/>
          <w:lang w:val="fr-FR"/>
        </w:rPr>
        <w:t>i</w:t>
      </w:r>
      <w:r w:rsidRPr="00B0772D">
        <w:rPr>
          <w:rFonts w:eastAsia="Georgia" w:cs="Georgia"/>
          <w:b/>
          <w:i/>
          <w:color w:val="auto"/>
          <w:szCs w:val="21"/>
          <w:lang w:val="fr-FR"/>
        </w:rPr>
        <w:t>ère</w:t>
      </w:r>
    </w:p>
    <w:p w14:paraId="78E12A68" w14:textId="492FB897" w:rsidR="00B233A0" w:rsidRPr="00A179E3" w:rsidRDefault="00B233A0" w:rsidP="00B233A0">
      <w:pPr>
        <w:jc w:val="both"/>
        <w:rPr>
          <w:kern w:val="18"/>
          <w:szCs w:val="21"/>
          <w:u w:val="single"/>
        </w:rPr>
      </w:pPr>
      <w:r w:rsidRPr="00C50D45">
        <w:rPr>
          <w:b/>
          <w:bCs/>
          <w:kern w:val="18"/>
          <w:szCs w:val="21"/>
          <w:u w:val="single"/>
        </w:rPr>
        <w:t xml:space="preserve">Déclaration </w:t>
      </w:r>
      <w:r w:rsidR="00A179E3" w:rsidRPr="00C50D45">
        <w:rPr>
          <w:b/>
          <w:bCs/>
          <w:kern w:val="18"/>
          <w:szCs w:val="21"/>
          <w:u w:val="single"/>
        </w:rPr>
        <w:t>s</w:t>
      </w:r>
      <w:r w:rsidRPr="00C50D45">
        <w:rPr>
          <w:b/>
          <w:bCs/>
          <w:kern w:val="18"/>
          <w:szCs w:val="21"/>
          <w:u w:val="single"/>
        </w:rPr>
        <w:t>ur l’honneur relative au</w:t>
      </w:r>
      <w:r w:rsidR="00A179E3" w:rsidRPr="00C50D45">
        <w:rPr>
          <w:b/>
          <w:bCs/>
          <w:kern w:val="18"/>
          <w:szCs w:val="21"/>
          <w:u w:val="single"/>
        </w:rPr>
        <w:t>x</w:t>
      </w:r>
      <w:r w:rsidRPr="00C50D45">
        <w:rPr>
          <w:b/>
          <w:bCs/>
          <w:kern w:val="18"/>
          <w:szCs w:val="21"/>
          <w:u w:val="single"/>
        </w:rPr>
        <w:t xml:space="preserve"> chiffre</w:t>
      </w:r>
      <w:r w:rsidR="00A179E3" w:rsidRPr="00C50D45">
        <w:rPr>
          <w:b/>
          <w:bCs/>
          <w:kern w:val="18"/>
          <w:szCs w:val="21"/>
          <w:u w:val="single"/>
        </w:rPr>
        <w:t>s</w:t>
      </w:r>
      <w:r w:rsidRPr="00C50D45">
        <w:rPr>
          <w:b/>
          <w:bCs/>
          <w:kern w:val="18"/>
          <w:szCs w:val="21"/>
          <w:u w:val="single"/>
        </w:rPr>
        <w:t xml:space="preserve"> d’affaires du soumissionnaire</w:t>
      </w:r>
      <w:r w:rsidR="00D561F4" w:rsidRPr="00A179E3">
        <w:rPr>
          <w:kern w:val="18"/>
          <w:szCs w:val="21"/>
          <w:u w:val="single"/>
        </w:rPr>
        <w:t xml:space="preserve"> </w:t>
      </w:r>
      <w:r w:rsidR="00D561F4" w:rsidRPr="00A179E3">
        <w:rPr>
          <w:kern w:val="18"/>
          <w:szCs w:val="21"/>
        </w:rPr>
        <w:t xml:space="preserve">(pour chaque lot pour lequel le soumissionnaire remet </w:t>
      </w:r>
      <w:r w:rsidR="00CD0CCE">
        <w:rPr>
          <w:kern w:val="18"/>
          <w:szCs w:val="21"/>
        </w:rPr>
        <w:t xml:space="preserve">une </w:t>
      </w:r>
      <w:r w:rsidR="00D561F4" w:rsidRPr="00A179E3">
        <w:rPr>
          <w:kern w:val="18"/>
          <w:szCs w:val="21"/>
        </w:rPr>
        <w:t>offre)</w:t>
      </w:r>
    </w:p>
    <w:p w14:paraId="7124D97B" w14:textId="7F4767AB" w:rsidR="00B233A0" w:rsidRPr="00E90020" w:rsidRDefault="00B233A0" w:rsidP="00B233A0">
      <w:pPr>
        <w:jc w:val="both"/>
        <w:rPr>
          <w:kern w:val="18"/>
          <w:szCs w:val="21"/>
        </w:rPr>
      </w:pPr>
      <w:r>
        <w:rPr>
          <w:kern w:val="18"/>
          <w:szCs w:val="21"/>
        </w:rPr>
        <w:t xml:space="preserve">Le soumissionnaire joint à son offre une déclaration sur l’honneur signée et datée par laquelle la signature atteste que le soumissionnaire a réalisé un </w:t>
      </w:r>
      <w:r w:rsidRPr="00A179E3">
        <w:rPr>
          <w:b/>
          <w:bCs/>
          <w:kern w:val="18"/>
          <w:szCs w:val="21"/>
        </w:rPr>
        <w:t>chiffre d’affaires</w:t>
      </w:r>
      <w:r w:rsidRPr="008E1F16">
        <w:rPr>
          <w:kern w:val="18"/>
          <w:szCs w:val="21"/>
        </w:rPr>
        <w:t xml:space="preserve"> annuel moyen au cours des trois (</w:t>
      </w:r>
      <w:r w:rsidR="00421BBC">
        <w:rPr>
          <w:kern w:val="18"/>
          <w:szCs w:val="21"/>
        </w:rPr>
        <w:t>0</w:t>
      </w:r>
      <w:r w:rsidRPr="008E1F16">
        <w:rPr>
          <w:kern w:val="18"/>
          <w:szCs w:val="21"/>
        </w:rPr>
        <w:t xml:space="preserve">3) dernières années </w:t>
      </w:r>
      <w:r w:rsidR="00421BBC">
        <w:rPr>
          <w:kern w:val="18"/>
          <w:szCs w:val="21"/>
        </w:rPr>
        <w:t>(</w:t>
      </w:r>
      <w:r w:rsidRPr="003B78C7">
        <w:rPr>
          <w:kern w:val="18"/>
          <w:szCs w:val="21"/>
        </w:rPr>
        <w:t>20</w:t>
      </w:r>
      <w:r w:rsidR="0013598B">
        <w:rPr>
          <w:kern w:val="18"/>
          <w:szCs w:val="21"/>
        </w:rPr>
        <w:t>20</w:t>
      </w:r>
      <w:r w:rsidR="00421BBC">
        <w:rPr>
          <w:kern w:val="18"/>
          <w:szCs w:val="21"/>
        </w:rPr>
        <w:t xml:space="preserve">, </w:t>
      </w:r>
      <w:r w:rsidRPr="003B78C7">
        <w:rPr>
          <w:kern w:val="18"/>
          <w:szCs w:val="21"/>
        </w:rPr>
        <w:t>20</w:t>
      </w:r>
      <w:r w:rsidR="00A25CA4">
        <w:rPr>
          <w:kern w:val="18"/>
          <w:szCs w:val="21"/>
        </w:rPr>
        <w:t>2</w:t>
      </w:r>
      <w:r w:rsidR="0013598B">
        <w:rPr>
          <w:kern w:val="18"/>
          <w:szCs w:val="21"/>
        </w:rPr>
        <w:t>1</w:t>
      </w:r>
      <w:r w:rsidR="00421BBC">
        <w:rPr>
          <w:kern w:val="18"/>
          <w:szCs w:val="21"/>
        </w:rPr>
        <w:t xml:space="preserve"> et </w:t>
      </w:r>
      <w:r w:rsidRPr="003B78C7">
        <w:rPr>
          <w:kern w:val="18"/>
          <w:szCs w:val="21"/>
        </w:rPr>
        <w:t>20</w:t>
      </w:r>
      <w:r w:rsidR="002E7CAE" w:rsidRPr="003B78C7">
        <w:rPr>
          <w:kern w:val="18"/>
          <w:szCs w:val="21"/>
        </w:rPr>
        <w:t>2</w:t>
      </w:r>
      <w:r w:rsidR="0013598B">
        <w:rPr>
          <w:kern w:val="18"/>
          <w:szCs w:val="21"/>
        </w:rPr>
        <w:t>2</w:t>
      </w:r>
      <w:r w:rsidR="00421BBC">
        <w:rPr>
          <w:kern w:val="18"/>
          <w:szCs w:val="21"/>
        </w:rPr>
        <w:t>)</w:t>
      </w:r>
      <w:r w:rsidRPr="008E1F16">
        <w:rPr>
          <w:kern w:val="18"/>
          <w:szCs w:val="21"/>
        </w:rPr>
        <w:t xml:space="preserve"> qui s’élève </w:t>
      </w:r>
      <w:r w:rsidRPr="00E90020">
        <w:rPr>
          <w:kern w:val="18"/>
          <w:szCs w:val="21"/>
        </w:rPr>
        <w:t xml:space="preserve">à </w:t>
      </w:r>
      <w:r w:rsidR="00837BE9" w:rsidRPr="00E90020">
        <w:rPr>
          <w:kern w:val="18"/>
          <w:szCs w:val="21"/>
          <w:u w:val="single"/>
        </w:rPr>
        <w:t xml:space="preserve">au </w:t>
      </w:r>
      <w:r w:rsidR="00C042B0">
        <w:rPr>
          <w:kern w:val="18"/>
          <w:szCs w:val="21"/>
          <w:u w:val="single"/>
        </w:rPr>
        <w:t>moins 50.000 €</w:t>
      </w:r>
      <w:r w:rsidR="008E1F16" w:rsidRPr="00E90020">
        <w:rPr>
          <w:kern w:val="18"/>
          <w:szCs w:val="21"/>
          <w:u w:val="single"/>
        </w:rPr>
        <w:t xml:space="preserve"> </w:t>
      </w:r>
      <w:r w:rsidR="00837BE9" w:rsidRPr="00E90020">
        <w:rPr>
          <w:kern w:val="18"/>
          <w:szCs w:val="21"/>
          <w:u w:val="single"/>
        </w:rPr>
        <w:t xml:space="preserve">pour </w:t>
      </w:r>
      <w:r w:rsidR="00962862" w:rsidRPr="00E90020">
        <w:rPr>
          <w:kern w:val="18"/>
          <w:szCs w:val="21"/>
          <w:u w:val="single"/>
        </w:rPr>
        <w:t>chaque lot</w:t>
      </w:r>
      <w:r w:rsidR="00837BE9" w:rsidRPr="00E90020">
        <w:rPr>
          <w:kern w:val="18"/>
          <w:szCs w:val="21"/>
          <w:u w:val="single"/>
        </w:rPr>
        <w:t xml:space="preserve"> pour lequel il soumi</w:t>
      </w:r>
      <w:r w:rsidR="004425DC" w:rsidRPr="00E90020">
        <w:rPr>
          <w:kern w:val="18"/>
          <w:szCs w:val="21"/>
          <w:u w:val="single"/>
        </w:rPr>
        <w:t>ssionne</w:t>
      </w:r>
      <w:r w:rsidRPr="00E90020">
        <w:rPr>
          <w:kern w:val="18"/>
          <w:szCs w:val="21"/>
        </w:rPr>
        <w:t>.</w:t>
      </w:r>
    </w:p>
    <w:p w14:paraId="644FC8D6" w14:textId="2B8775FD" w:rsidR="00135976" w:rsidRDefault="00135976" w:rsidP="00B233A0">
      <w:pPr>
        <w:jc w:val="both"/>
        <w:rPr>
          <w:kern w:val="18"/>
          <w:szCs w:val="21"/>
        </w:rPr>
      </w:pPr>
      <w:r>
        <w:rPr>
          <w:kern w:val="18"/>
          <w:szCs w:val="21"/>
        </w:rPr>
        <w:t xml:space="preserve">Pour être sélectionné pour plusieurs lots (et se voir éventuellement attribuer plusieurs lots), le soumissionnaire doit avoir réalisé un chiffre d’affaires équivalent à </w:t>
      </w:r>
      <w:r w:rsidR="00C042B0">
        <w:rPr>
          <w:kern w:val="18"/>
          <w:szCs w:val="21"/>
        </w:rPr>
        <w:t>50.000 €</w:t>
      </w:r>
      <w:r>
        <w:rPr>
          <w:kern w:val="18"/>
          <w:szCs w:val="21"/>
        </w:rPr>
        <w:t xml:space="preserve"> le montant de son offre pour </w:t>
      </w:r>
      <w:r w:rsidR="00C042B0">
        <w:rPr>
          <w:kern w:val="18"/>
          <w:szCs w:val="21"/>
        </w:rPr>
        <w:t>chaque</w:t>
      </w:r>
      <w:r>
        <w:rPr>
          <w:kern w:val="18"/>
          <w:szCs w:val="21"/>
        </w:rPr>
        <w:t xml:space="preserve"> lot pour lesquels il soumissionne.</w:t>
      </w:r>
    </w:p>
    <w:p w14:paraId="29B81642" w14:textId="76E67538" w:rsidR="00B0772D" w:rsidRPr="00B0772D" w:rsidRDefault="00B0772D" w:rsidP="00B0772D">
      <w:pPr>
        <w:spacing w:line="240" w:lineRule="auto"/>
        <w:ind w:right="2724"/>
        <w:rPr>
          <w:kern w:val="18"/>
          <w:szCs w:val="21"/>
          <w:lang w:val="fr-FR"/>
        </w:rPr>
      </w:pPr>
      <w:r w:rsidRPr="00B0772D">
        <w:rPr>
          <w:rFonts w:eastAsia="Georgia" w:cs="Georgia"/>
          <w:b/>
          <w:i/>
          <w:color w:val="auto"/>
          <w:spacing w:val="-1"/>
          <w:szCs w:val="21"/>
          <w:lang w:val="fr-FR"/>
        </w:rPr>
        <w:t>E</w:t>
      </w:r>
      <w:r w:rsidRPr="00B0772D">
        <w:rPr>
          <w:rFonts w:eastAsia="Georgia" w:cs="Georgia"/>
          <w:b/>
          <w:i/>
          <w:color w:val="auto"/>
          <w:szCs w:val="21"/>
          <w:lang w:val="fr-FR"/>
        </w:rPr>
        <w:t>n mat</w:t>
      </w:r>
      <w:r w:rsidRPr="00B0772D">
        <w:rPr>
          <w:rFonts w:eastAsia="Georgia" w:cs="Georgia"/>
          <w:b/>
          <w:i/>
          <w:color w:val="auto"/>
          <w:spacing w:val="-3"/>
          <w:szCs w:val="21"/>
          <w:lang w:val="fr-FR"/>
        </w:rPr>
        <w:t>i</w:t>
      </w:r>
      <w:r w:rsidRPr="00B0772D">
        <w:rPr>
          <w:rFonts w:eastAsia="Georgia" w:cs="Georgia"/>
          <w:b/>
          <w:i/>
          <w:color w:val="auto"/>
          <w:szCs w:val="21"/>
          <w:lang w:val="fr-FR"/>
        </w:rPr>
        <w:t xml:space="preserve">ère </w:t>
      </w:r>
      <w:r w:rsidRPr="00B0772D">
        <w:rPr>
          <w:rFonts w:eastAsia="Georgia" w:cs="Georgia"/>
          <w:b/>
          <w:i/>
          <w:color w:val="auto"/>
          <w:spacing w:val="-1"/>
          <w:szCs w:val="21"/>
          <w:lang w:val="fr-FR"/>
        </w:rPr>
        <w:t>d</w:t>
      </w:r>
      <w:r w:rsidRPr="00B0772D">
        <w:rPr>
          <w:rFonts w:eastAsia="Georgia" w:cs="Georgia"/>
          <w:b/>
          <w:i/>
          <w:color w:val="auto"/>
          <w:szCs w:val="21"/>
          <w:lang w:val="fr-FR"/>
        </w:rPr>
        <w:t>e ca</w:t>
      </w:r>
      <w:r w:rsidRPr="00B0772D">
        <w:rPr>
          <w:rFonts w:eastAsia="Georgia" w:cs="Georgia"/>
          <w:b/>
          <w:i/>
          <w:color w:val="auto"/>
          <w:spacing w:val="-4"/>
          <w:szCs w:val="21"/>
          <w:lang w:val="fr-FR"/>
        </w:rPr>
        <w:t>p</w:t>
      </w:r>
      <w:r w:rsidRPr="00B0772D">
        <w:rPr>
          <w:rFonts w:eastAsia="Georgia" w:cs="Georgia"/>
          <w:b/>
          <w:i/>
          <w:color w:val="auto"/>
          <w:szCs w:val="21"/>
          <w:lang w:val="fr-FR"/>
        </w:rPr>
        <w:t>ac</w:t>
      </w:r>
      <w:r w:rsidRPr="00B0772D">
        <w:rPr>
          <w:rFonts w:eastAsia="Georgia" w:cs="Georgia"/>
          <w:b/>
          <w:i/>
          <w:color w:val="auto"/>
          <w:spacing w:val="-1"/>
          <w:szCs w:val="21"/>
          <w:lang w:val="fr-FR"/>
        </w:rPr>
        <w:t>i</w:t>
      </w:r>
      <w:r w:rsidRPr="00B0772D">
        <w:rPr>
          <w:rFonts w:eastAsia="Georgia" w:cs="Georgia"/>
          <w:b/>
          <w:i/>
          <w:color w:val="auto"/>
          <w:spacing w:val="-2"/>
          <w:szCs w:val="21"/>
          <w:lang w:val="fr-FR"/>
        </w:rPr>
        <w:t>t</w:t>
      </w:r>
      <w:r w:rsidRPr="00B0772D">
        <w:rPr>
          <w:rFonts w:eastAsia="Georgia" w:cs="Georgia"/>
          <w:b/>
          <w:i/>
          <w:color w:val="auto"/>
          <w:szCs w:val="21"/>
          <w:lang w:val="fr-FR"/>
        </w:rPr>
        <w:t>é tec</w:t>
      </w:r>
      <w:r w:rsidRPr="00B0772D">
        <w:rPr>
          <w:rFonts w:eastAsia="Georgia" w:cs="Georgia"/>
          <w:b/>
          <w:i/>
          <w:color w:val="auto"/>
          <w:spacing w:val="-1"/>
          <w:szCs w:val="21"/>
          <w:lang w:val="fr-FR"/>
        </w:rPr>
        <w:t>h</w:t>
      </w:r>
      <w:r w:rsidRPr="00B0772D">
        <w:rPr>
          <w:rFonts w:eastAsia="Georgia" w:cs="Georgia"/>
          <w:b/>
          <w:i/>
          <w:color w:val="auto"/>
          <w:szCs w:val="21"/>
          <w:lang w:val="fr-FR"/>
        </w:rPr>
        <w:t>n</w:t>
      </w:r>
      <w:r w:rsidRPr="00B0772D">
        <w:rPr>
          <w:rFonts w:eastAsia="Georgia" w:cs="Georgia"/>
          <w:b/>
          <w:i/>
          <w:color w:val="auto"/>
          <w:spacing w:val="-3"/>
          <w:szCs w:val="21"/>
          <w:lang w:val="fr-FR"/>
        </w:rPr>
        <w:t>i</w:t>
      </w:r>
      <w:r w:rsidRPr="00B0772D">
        <w:rPr>
          <w:rFonts w:eastAsia="Georgia" w:cs="Georgia"/>
          <w:b/>
          <w:i/>
          <w:color w:val="auto"/>
          <w:szCs w:val="21"/>
          <w:lang w:val="fr-FR"/>
        </w:rPr>
        <w:t>q</w:t>
      </w:r>
      <w:r w:rsidRPr="00B0772D">
        <w:rPr>
          <w:rFonts w:eastAsia="Georgia" w:cs="Georgia"/>
          <w:b/>
          <w:i/>
          <w:color w:val="auto"/>
          <w:spacing w:val="-1"/>
          <w:szCs w:val="21"/>
          <w:lang w:val="fr-FR"/>
        </w:rPr>
        <w:t>u</w:t>
      </w:r>
      <w:r w:rsidRPr="00B0772D">
        <w:rPr>
          <w:rFonts w:eastAsia="Georgia" w:cs="Georgia"/>
          <w:b/>
          <w:i/>
          <w:color w:val="auto"/>
          <w:spacing w:val="-3"/>
          <w:szCs w:val="21"/>
          <w:lang w:val="fr-FR"/>
        </w:rPr>
        <w:t>e</w:t>
      </w:r>
      <w:r w:rsidRPr="00B0772D">
        <w:rPr>
          <w:rFonts w:eastAsia="Georgia" w:cs="Georgia"/>
          <w:b/>
          <w:i/>
          <w:color w:val="auto"/>
          <w:spacing w:val="1"/>
          <w:szCs w:val="21"/>
          <w:lang w:val="fr-FR"/>
        </w:rPr>
        <w:t xml:space="preserve"> </w:t>
      </w:r>
      <w:r w:rsidRPr="00B0772D">
        <w:rPr>
          <w:rFonts w:eastAsia="Georgia" w:cs="Georgia"/>
          <w:b/>
          <w:i/>
          <w:color w:val="auto"/>
          <w:szCs w:val="21"/>
          <w:lang w:val="fr-FR"/>
        </w:rPr>
        <w:t xml:space="preserve">et </w:t>
      </w:r>
      <w:r w:rsidRPr="00B0772D">
        <w:rPr>
          <w:rFonts w:eastAsia="Georgia" w:cs="Georgia"/>
          <w:b/>
          <w:i/>
          <w:color w:val="auto"/>
          <w:spacing w:val="-1"/>
          <w:szCs w:val="21"/>
          <w:lang w:val="fr-FR"/>
        </w:rPr>
        <w:t>p</w:t>
      </w:r>
      <w:r w:rsidRPr="00B0772D">
        <w:rPr>
          <w:rFonts w:eastAsia="Georgia" w:cs="Georgia"/>
          <w:b/>
          <w:i/>
          <w:color w:val="auto"/>
          <w:spacing w:val="-2"/>
          <w:szCs w:val="21"/>
          <w:lang w:val="fr-FR"/>
        </w:rPr>
        <w:t>r</w:t>
      </w:r>
      <w:r w:rsidRPr="00B0772D">
        <w:rPr>
          <w:rFonts w:eastAsia="Georgia" w:cs="Georgia"/>
          <w:b/>
          <w:i/>
          <w:color w:val="auto"/>
          <w:szCs w:val="21"/>
          <w:lang w:val="fr-FR"/>
        </w:rPr>
        <w:t>o</w:t>
      </w:r>
      <w:r w:rsidRPr="00B0772D">
        <w:rPr>
          <w:rFonts w:eastAsia="Georgia" w:cs="Georgia"/>
          <w:b/>
          <w:i/>
          <w:color w:val="auto"/>
          <w:spacing w:val="-1"/>
          <w:szCs w:val="21"/>
          <w:lang w:val="fr-FR"/>
        </w:rPr>
        <w:t>f</w:t>
      </w:r>
      <w:r w:rsidRPr="00B0772D">
        <w:rPr>
          <w:rFonts w:eastAsia="Georgia" w:cs="Georgia"/>
          <w:b/>
          <w:i/>
          <w:color w:val="auto"/>
          <w:szCs w:val="21"/>
          <w:lang w:val="fr-FR"/>
        </w:rPr>
        <w:t>e</w:t>
      </w:r>
      <w:r w:rsidRPr="00B0772D">
        <w:rPr>
          <w:rFonts w:eastAsia="Georgia" w:cs="Georgia"/>
          <w:b/>
          <w:i/>
          <w:color w:val="auto"/>
          <w:spacing w:val="-1"/>
          <w:szCs w:val="21"/>
          <w:lang w:val="fr-FR"/>
        </w:rPr>
        <w:t>s</w:t>
      </w:r>
      <w:r w:rsidRPr="00B0772D">
        <w:rPr>
          <w:rFonts w:eastAsia="Georgia" w:cs="Georgia"/>
          <w:b/>
          <w:i/>
          <w:color w:val="auto"/>
          <w:spacing w:val="1"/>
          <w:szCs w:val="21"/>
          <w:lang w:val="fr-FR"/>
        </w:rPr>
        <w:t>s</w:t>
      </w:r>
      <w:r w:rsidRPr="00B0772D">
        <w:rPr>
          <w:rFonts w:eastAsia="Georgia" w:cs="Georgia"/>
          <w:b/>
          <w:i/>
          <w:color w:val="auto"/>
          <w:szCs w:val="21"/>
          <w:lang w:val="fr-FR"/>
        </w:rPr>
        <w:t>i</w:t>
      </w:r>
      <w:r w:rsidRPr="00B0772D">
        <w:rPr>
          <w:rFonts w:eastAsia="Georgia" w:cs="Georgia"/>
          <w:b/>
          <w:i/>
          <w:color w:val="auto"/>
          <w:spacing w:val="-3"/>
          <w:szCs w:val="21"/>
          <w:lang w:val="fr-FR"/>
        </w:rPr>
        <w:t>o</w:t>
      </w:r>
      <w:r w:rsidRPr="00B0772D">
        <w:rPr>
          <w:rFonts w:eastAsia="Georgia" w:cs="Georgia"/>
          <w:b/>
          <w:i/>
          <w:color w:val="auto"/>
          <w:szCs w:val="21"/>
          <w:lang w:val="fr-FR"/>
        </w:rPr>
        <w:t>n</w:t>
      </w:r>
      <w:r w:rsidRPr="00B0772D">
        <w:rPr>
          <w:rFonts w:eastAsia="Georgia" w:cs="Georgia"/>
          <w:b/>
          <w:i/>
          <w:color w:val="auto"/>
          <w:spacing w:val="-2"/>
          <w:szCs w:val="21"/>
          <w:lang w:val="fr-FR"/>
        </w:rPr>
        <w:t>n</w:t>
      </w:r>
      <w:r w:rsidRPr="00B0772D">
        <w:rPr>
          <w:rFonts w:eastAsia="Georgia" w:cs="Georgia"/>
          <w:b/>
          <w:i/>
          <w:color w:val="auto"/>
          <w:szCs w:val="21"/>
          <w:lang w:val="fr-FR"/>
        </w:rPr>
        <w:t>el</w:t>
      </w:r>
      <w:r w:rsidRPr="00B0772D">
        <w:rPr>
          <w:rFonts w:eastAsia="Georgia" w:cs="Georgia"/>
          <w:b/>
          <w:i/>
          <w:color w:val="auto"/>
          <w:spacing w:val="-1"/>
          <w:szCs w:val="21"/>
          <w:lang w:val="fr-FR"/>
        </w:rPr>
        <w:t>l</w:t>
      </w:r>
      <w:r w:rsidRPr="00B0772D">
        <w:rPr>
          <w:rFonts w:eastAsia="Georgia" w:cs="Georgia"/>
          <w:b/>
          <w:i/>
          <w:color w:val="auto"/>
          <w:szCs w:val="21"/>
          <w:lang w:val="fr-FR"/>
        </w:rPr>
        <w:t>e</w:t>
      </w:r>
    </w:p>
    <w:p w14:paraId="0ACB7FB0" w14:textId="21F767FF" w:rsidR="00686A0D" w:rsidRPr="00757338" w:rsidRDefault="005B66A5" w:rsidP="005928A3">
      <w:pPr>
        <w:pStyle w:val="Paragraphedeliste"/>
        <w:numPr>
          <w:ilvl w:val="0"/>
          <w:numId w:val="76"/>
        </w:numPr>
        <w:spacing w:after="0" w:line="360" w:lineRule="auto"/>
        <w:jc w:val="both"/>
        <w:rPr>
          <w:rFonts w:eastAsiaTheme="minorHAnsi"/>
          <w:color w:val="000000" w:themeColor="text1"/>
          <w:szCs w:val="21"/>
          <w:lang w:val="fr-FR"/>
        </w:rPr>
      </w:pPr>
      <w:r w:rsidRPr="00757338">
        <w:rPr>
          <w:kern w:val="18"/>
          <w:szCs w:val="21"/>
        </w:rPr>
        <w:t>L’autorisation</w:t>
      </w:r>
      <w:r w:rsidR="00686A0D" w:rsidRPr="00757338">
        <w:rPr>
          <w:kern w:val="18"/>
          <w:szCs w:val="21"/>
        </w:rPr>
        <w:t xml:space="preserve"> </w:t>
      </w:r>
      <w:r w:rsidRPr="00757338">
        <w:rPr>
          <w:kern w:val="18"/>
          <w:szCs w:val="21"/>
        </w:rPr>
        <w:t xml:space="preserve">donnée au soumissionnaire </w:t>
      </w:r>
      <w:r w:rsidR="00686A0D" w:rsidRPr="00757338">
        <w:rPr>
          <w:kern w:val="18"/>
          <w:szCs w:val="21"/>
        </w:rPr>
        <w:t xml:space="preserve">par le fabricant des biens </w:t>
      </w:r>
      <w:r w:rsidRPr="00757338">
        <w:rPr>
          <w:kern w:val="18"/>
          <w:szCs w:val="21"/>
        </w:rPr>
        <w:t>de</w:t>
      </w:r>
      <w:r w:rsidR="00686A0D" w:rsidRPr="00757338">
        <w:rPr>
          <w:kern w:val="18"/>
          <w:szCs w:val="21"/>
        </w:rPr>
        <w:t xml:space="preserve"> fournir lesdits biens dans le pays de destination finale ; </w:t>
      </w:r>
    </w:p>
    <w:p w14:paraId="5995E156" w14:textId="2F11866F" w:rsidR="00B233A0" w:rsidRPr="00686A0D" w:rsidRDefault="00B233A0" w:rsidP="00686A0D">
      <w:pPr>
        <w:pStyle w:val="Paragraphedeliste"/>
        <w:numPr>
          <w:ilvl w:val="0"/>
          <w:numId w:val="76"/>
        </w:numPr>
        <w:jc w:val="both"/>
        <w:rPr>
          <w:b/>
          <w:bCs/>
          <w:kern w:val="18"/>
          <w:szCs w:val="21"/>
        </w:rPr>
      </w:pPr>
      <w:r w:rsidRPr="00686A0D">
        <w:rPr>
          <w:kern w:val="18"/>
          <w:szCs w:val="21"/>
        </w:rPr>
        <w:t>Le soumissionnaire join</w:t>
      </w:r>
      <w:r w:rsidR="00BE5004">
        <w:rPr>
          <w:kern w:val="18"/>
          <w:szCs w:val="21"/>
        </w:rPr>
        <w:t>dra</w:t>
      </w:r>
      <w:r w:rsidRPr="00686A0D">
        <w:rPr>
          <w:kern w:val="18"/>
          <w:szCs w:val="21"/>
        </w:rPr>
        <w:t xml:space="preserve"> à son offre </w:t>
      </w:r>
      <w:r w:rsidR="00135976" w:rsidRPr="00686A0D">
        <w:rPr>
          <w:kern w:val="18"/>
          <w:szCs w:val="21"/>
        </w:rPr>
        <w:t xml:space="preserve">au moins </w:t>
      </w:r>
      <w:r w:rsidR="00135976" w:rsidRPr="00686A0D">
        <w:rPr>
          <w:kern w:val="18"/>
          <w:szCs w:val="21"/>
          <w:u w:val="single"/>
        </w:rPr>
        <w:t>une</w:t>
      </w:r>
      <w:r w:rsidRPr="00686A0D">
        <w:rPr>
          <w:kern w:val="18"/>
          <w:szCs w:val="21"/>
          <w:u w:val="single"/>
        </w:rPr>
        <w:t xml:space="preserve"> attestation de bonne exécution</w:t>
      </w:r>
      <w:r w:rsidRPr="00686A0D">
        <w:rPr>
          <w:kern w:val="18"/>
          <w:szCs w:val="21"/>
        </w:rPr>
        <w:t xml:space="preserve"> </w:t>
      </w:r>
      <w:r w:rsidR="00D655DB" w:rsidRPr="00686A0D">
        <w:rPr>
          <w:kern w:val="18"/>
          <w:szCs w:val="21"/>
        </w:rPr>
        <w:t>(</w:t>
      </w:r>
      <w:r w:rsidR="004425DC" w:rsidRPr="00686A0D">
        <w:rPr>
          <w:kern w:val="18"/>
          <w:szCs w:val="21"/>
        </w:rPr>
        <w:t>signées par le commanditaire des fourniture</w:t>
      </w:r>
      <w:r w:rsidR="00D655DB" w:rsidRPr="00686A0D">
        <w:rPr>
          <w:kern w:val="18"/>
          <w:szCs w:val="21"/>
        </w:rPr>
        <w:t>s)</w:t>
      </w:r>
      <w:r w:rsidR="004425DC" w:rsidRPr="00686A0D">
        <w:rPr>
          <w:kern w:val="18"/>
          <w:szCs w:val="21"/>
        </w:rPr>
        <w:t xml:space="preserve"> </w:t>
      </w:r>
      <w:r w:rsidRPr="00686A0D">
        <w:rPr>
          <w:kern w:val="18"/>
          <w:szCs w:val="21"/>
        </w:rPr>
        <w:t>d</w:t>
      </w:r>
      <w:r w:rsidR="00D655DB" w:rsidRPr="00686A0D">
        <w:rPr>
          <w:kern w:val="18"/>
          <w:szCs w:val="21"/>
        </w:rPr>
        <w:t xml:space="preserve">’une </w:t>
      </w:r>
      <w:r w:rsidRPr="00686A0D">
        <w:rPr>
          <w:kern w:val="18"/>
          <w:szCs w:val="21"/>
        </w:rPr>
        <w:t xml:space="preserve">référence de livraison de </w:t>
      </w:r>
      <w:r w:rsidRPr="00686A0D">
        <w:rPr>
          <w:b/>
          <w:bCs/>
          <w:kern w:val="18"/>
          <w:szCs w:val="21"/>
        </w:rPr>
        <w:t>fournitures similaires</w:t>
      </w:r>
      <w:r w:rsidR="004425DC" w:rsidRPr="00686A0D">
        <w:rPr>
          <w:kern w:val="18"/>
          <w:szCs w:val="21"/>
        </w:rPr>
        <w:t xml:space="preserve"> </w:t>
      </w:r>
      <w:r w:rsidRPr="00686A0D">
        <w:rPr>
          <w:kern w:val="18"/>
          <w:szCs w:val="21"/>
        </w:rPr>
        <w:t>exécutée</w:t>
      </w:r>
      <w:r w:rsidR="00E90020" w:rsidRPr="00686A0D">
        <w:rPr>
          <w:kern w:val="18"/>
          <w:szCs w:val="21"/>
        </w:rPr>
        <w:t>(</w:t>
      </w:r>
      <w:r w:rsidRPr="00686A0D">
        <w:rPr>
          <w:kern w:val="18"/>
          <w:szCs w:val="21"/>
        </w:rPr>
        <w:t>s</w:t>
      </w:r>
      <w:r w:rsidR="00E90020" w:rsidRPr="00686A0D">
        <w:rPr>
          <w:kern w:val="18"/>
          <w:szCs w:val="21"/>
        </w:rPr>
        <w:t>)</w:t>
      </w:r>
      <w:r w:rsidRPr="00686A0D">
        <w:rPr>
          <w:kern w:val="18"/>
          <w:szCs w:val="21"/>
        </w:rPr>
        <w:t xml:space="preserve"> au cours des trois dernières années </w:t>
      </w:r>
      <w:r w:rsidR="00F914E6" w:rsidRPr="00686A0D">
        <w:rPr>
          <w:kern w:val="18"/>
          <w:szCs w:val="21"/>
        </w:rPr>
        <w:t>(20</w:t>
      </w:r>
      <w:r w:rsidR="00DB5C23">
        <w:rPr>
          <w:kern w:val="18"/>
          <w:szCs w:val="21"/>
        </w:rPr>
        <w:t>20</w:t>
      </w:r>
      <w:r w:rsidR="00F914E6" w:rsidRPr="00686A0D">
        <w:rPr>
          <w:kern w:val="18"/>
          <w:szCs w:val="21"/>
        </w:rPr>
        <w:t>, 202</w:t>
      </w:r>
      <w:r w:rsidR="00DB5C23">
        <w:rPr>
          <w:kern w:val="18"/>
          <w:szCs w:val="21"/>
        </w:rPr>
        <w:t>1</w:t>
      </w:r>
      <w:r w:rsidR="00F914E6" w:rsidRPr="00686A0D">
        <w:rPr>
          <w:kern w:val="18"/>
          <w:szCs w:val="21"/>
        </w:rPr>
        <w:t xml:space="preserve"> ou 202</w:t>
      </w:r>
      <w:r w:rsidR="00DB5C23">
        <w:rPr>
          <w:kern w:val="18"/>
          <w:szCs w:val="21"/>
        </w:rPr>
        <w:t>2</w:t>
      </w:r>
      <w:r w:rsidR="00F914E6" w:rsidRPr="00686A0D">
        <w:rPr>
          <w:kern w:val="18"/>
          <w:szCs w:val="21"/>
        </w:rPr>
        <w:t xml:space="preserve">) </w:t>
      </w:r>
      <w:r w:rsidR="00753846" w:rsidRPr="00686A0D">
        <w:rPr>
          <w:kern w:val="18"/>
          <w:szCs w:val="21"/>
        </w:rPr>
        <w:t xml:space="preserve">dans </w:t>
      </w:r>
      <w:r w:rsidR="00D75DC1">
        <w:rPr>
          <w:kern w:val="18"/>
          <w:szCs w:val="21"/>
        </w:rPr>
        <w:t>un</w:t>
      </w:r>
      <w:r w:rsidR="00753846" w:rsidRPr="00686A0D">
        <w:rPr>
          <w:kern w:val="18"/>
          <w:szCs w:val="21"/>
        </w:rPr>
        <w:t xml:space="preserve"> pays d’</w:t>
      </w:r>
      <w:r w:rsidRPr="00686A0D">
        <w:rPr>
          <w:b/>
          <w:bCs/>
          <w:kern w:val="18"/>
          <w:szCs w:val="21"/>
        </w:rPr>
        <w:t>Afrique de l’Ouest.</w:t>
      </w:r>
    </w:p>
    <w:p w14:paraId="75CF0BB5" w14:textId="0CC4DB01" w:rsidR="0047056B" w:rsidRPr="00B43D40" w:rsidRDefault="00B233A0" w:rsidP="007B45B2">
      <w:pPr>
        <w:pBdr>
          <w:top w:val="single" w:sz="4" w:space="1" w:color="auto"/>
          <w:left w:val="single" w:sz="4" w:space="4" w:color="auto"/>
          <w:bottom w:val="single" w:sz="4" w:space="1" w:color="auto"/>
          <w:right w:val="single" w:sz="4" w:space="4" w:color="auto"/>
        </w:pBdr>
        <w:jc w:val="both"/>
        <w:rPr>
          <w:kern w:val="18"/>
          <w:szCs w:val="21"/>
        </w:rPr>
      </w:pPr>
      <w:r w:rsidRPr="00B43D40">
        <w:rPr>
          <w:kern w:val="18"/>
          <w:szCs w:val="21"/>
        </w:rPr>
        <w:t xml:space="preserve">Seules les offres des soumissionnaires qui satisfont aux critères de sélection </w:t>
      </w:r>
      <w:r w:rsidR="008D383F" w:rsidRPr="00B43D40">
        <w:rPr>
          <w:kern w:val="18"/>
          <w:szCs w:val="21"/>
        </w:rPr>
        <w:t xml:space="preserve">énoncés ci-dessus </w:t>
      </w:r>
      <w:r w:rsidRPr="00B43D40">
        <w:rPr>
          <w:kern w:val="18"/>
          <w:szCs w:val="21"/>
        </w:rPr>
        <w:t>s</w:t>
      </w:r>
      <w:r w:rsidR="008D383F" w:rsidRPr="00B43D40">
        <w:rPr>
          <w:kern w:val="18"/>
          <w:szCs w:val="21"/>
        </w:rPr>
        <w:t>er</w:t>
      </w:r>
      <w:r w:rsidRPr="00B43D40">
        <w:rPr>
          <w:kern w:val="18"/>
          <w:szCs w:val="21"/>
        </w:rPr>
        <w:t>ont prises en considération pour participer à la comparaison des offres sur</w:t>
      </w:r>
      <w:r w:rsidR="007B45B2" w:rsidRPr="00B43D40">
        <w:rPr>
          <w:kern w:val="18"/>
          <w:szCs w:val="21"/>
        </w:rPr>
        <w:t xml:space="preserve"> base d</w:t>
      </w:r>
      <w:r w:rsidR="00DB35E0" w:rsidRPr="00B43D40">
        <w:rPr>
          <w:kern w:val="18"/>
          <w:szCs w:val="21"/>
        </w:rPr>
        <w:t>e l’unique critère du</w:t>
      </w:r>
      <w:r w:rsidR="007B45B2" w:rsidRPr="00B43D40">
        <w:rPr>
          <w:kern w:val="18"/>
          <w:szCs w:val="21"/>
        </w:rPr>
        <w:t xml:space="preserve"> PRIX</w:t>
      </w:r>
      <w:r w:rsidRPr="00B43D40">
        <w:rPr>
          <w:kern w:val="18"/>
          <w:szCs w:val="21"/>
        </w:rPr>
        <w:t>, dans la mesure où ces offres sont régulières.</w:t>
      </w:r>
    </w:p>
    <w:p w14:paraId="20D0EBDA" w14:textId="52B7CB3A" w:rsidR="00C9373B" w:rsidRDefault="00573B53" w:rsidP="007B45B2">
      <w:pPr>
        <w:pBdr>
          <w:top w:val="single" w:sz="4" w:space="1" w:color="auto"/>
          <w:left w:val="single" w:sz="4" w:space="4" w:color="auto"/>
          <w:bottom w:val="single" w:sz="4" w:space="1" w:color="auto"/>
          <w:right w:val="single" w:sz="4" w:space="4" w:color="auto"/>
        </w:pBdr>
        <w:jc w:val="both"/>
        <w:rPr>
          <w:i/>
          <w:iCs/>
          <w:kern w:val="18"/>
          <w:szCs w:val="21"/>
        </w:rPr>
      </w:pPr>
      <w:r w:rsidRPr="00686A0D">
        <w:rPr>
          <w:b/>
          <w:bCs/>
          <w:kern w:val="18"/>
          <w:szCs w:val="21"/>
        </w:rPr>
        <w:t>NB</w:t>
      </w:r>
      <w:r w:rsidRPr="00B43D40">
        <w:rPr>
          <w:kern w:val="18"/>
          <w:szCs w:val="21"/>
        </w:rPr>
        <w:t xml:space="preserve"> : </w:t>
      </w:r>
      <w:r w:rsidR="00C9373B" w:rsidRPr="00B43D40">
        <w:rPr>
          <w:i/>
          <w:iCs/>
          <w:kern w:val="18"/>
          <w:szCs w:val="21"/>
        </w:rPr>
        <w:t xml:space="preserve">Un soumissionnaire </w:t>
      </w:r>
      <w:r w:rsidR="000E2AD4">
        <w:rPr>
          <w:i/>
          <w:iCs/>
          <w:kern w:val="18"/>
          <w:szCs w:val="21"/>
        </w:rPr>
        <w:t xml:space="preserve">qui remet </w:t>
      </w:r>
      <w:r w:rsidR="00561ADB">
        <w:rPr>
          <w:i/>
          <w:iCs/>
          <w:kern w:val="18"/>
          <w:szCs w:val="21"/>
        </w:rPr>
        <w:t xml:space="preserve">une </w:t>
      </w:r>
      <w:r w:rsidR="000E2AD4">
        <w:rPr>
          <w:i/>
          <w:iCs/>
          <w:kern w:val="18"/>
          <w:szCs w:val="21"/>
        </w:rPr>
        <w:t xml:space="preserve">offre </w:t>
      </w:r>
      <w:r w:rsidR="00C9373B" w:rsidRPr="00B43D40">
        <w:rPr>
          <w:i/>
          <w:iCs/>
          <w:kern w:val="18"/>
          <w:szCs w:val="21"/>
        </w:rPr>
        <w:t xml:space="preserve">pour plusieurs lots </w:t>
      </w:r>
      <w:r w:rsidR="000E2AD4">
        <w:rPr>
          <w:i/>
          <w:iCs/>
          <w:kern w:val="18"/>
          <w:szCs w:val="21"/>
        </w:rPr>
        <w:t xml:space="preserve">et </w:t>
      </w:r>
      <w:r w:rsidR="00C9373B" w:rsidRPr="00B43D40">
        <w:rPr>
          <w:i/>
          <w:iCs/>
          <w:kern w:val="18"/>
          <w:szCs w:val="21"/>
        </w:rPr>
        <w:t xml:space="preserve">qui n'a pas réalisé </w:t>
      </w:r>
      <w:r w:rsidR="000339DD">
        <w:rPr>
          <w:i/>
          <w:iCs/>
          <w:kern w:val="18"/>
          <w:szCs w:val="21"/>
        </w:rPr>
        <w:t>le</w:t>
      </w:r>
      <w:r w:rsidR="00C9373B" w:rsidRPr="00B43D40">
        <w:rPr>
          <w:i/>
          <w:iCs/>
          <w:kern w:val="18"/>
          <w:szCs w:val="21"/>
        </w:rPr>
        <w:t xml:space="preserve"> chiffre d'affaire</w:t>
      </w:r>
      <w:r w:rsidR="00701971" w:rsidRPr="00B43D40">
        <w:rPr>
          <w:i/>
          <w:iCs/>
          <w:kern w:val="18"/>
          <w:szCs w:val="21"/>
        </w:rPr>
        <w:t>s</w:t>
      </w:r>
      <w:r w:rsidR="00C9373B" w:rsidRPr="00B43D40">
        <w:rPr>
          <w:i/>
          <w:iCs/>
          <w:kern w:val="18"/>
          <w:szCs w:val="21"/>
        </w:rPr>
        <w:t xml:space="preserve"> </w:t>
      </w:r>
      <w:r w:rsidR="000339DD">
        <w:rPr>
          <w:i/>
          <w:iCs/>
          <w:kern w:val="18"/>
          <w:szCs w:val="21"/>
        </w:rPr>
        <w:t>exigé pour un lot,</w:t>
      </w:r>
      <w:r w:rsidR="00C9373B" w:rsidRPr="00B43D40">
        <w:rPr>
          <w:i/>
          <w:iCs/>
          <w:kern w:val="18"/>
          <w:szCs w:val="21"/>
        </w:rPr>
        <w:t xml:space="preserve"> ne doit pas être exclu sur l’autre</w:t>
      </w:r>
      <w:r w:rsidR="000339DD">
        <w:rPr>
          <w:i/>
          <w:iCs/>
          <w:kern w:val="18"/>
          <w:szCs w:val="21"/>
        </w:rPr>
        <w:t xml:space="preserve"> ou </w:t>
      </w:r>
      <w:r w:rsidR="00C9373B" w:rsidRPr="00B43D40">
        <w:rPr>
          <w:i/>
          <w:iCs/>
          <w:kern w:val="18"/>
          <w:szCs w:val="21"/>
        </w:rPr>
        <w:t>les autres lot(s)</w:t>
      </w:r>
      <w:r w:rsidR="000E2AD4">
        <w:rPr>
          <w:i/>
          <w:iCs/>
          <w:kern w:val="18"/>
          <w:szCs w:val="21"/>
        </w:rPr>
        <w:t xml:space="preserve"> pour lesquels il </w:t>
      </w:r>
      <w:r w:rsidR="00C3443C">
        <w:rPr>
          <w:i/>
          <w:iCs/>
          <w:kern w:val="18"/>
          <w:szCs w:val="21"/>
        </w:rPr>
        <w:t xml:space="preserve">a réalisé </w:t>
      </w:r>
      <w:r w:rsidR="000E2AD4">
        <w:rPr>
          <w:i/>
          <w:iCs/>
          <w:kern w:val="18"/>
          <w:szCs w:val="21"/>
        </w:rPr>
        <w:t>les chiffres d’affaires exigés.</w:t>
      </w:r>
    </w:p>
    <w:p w14:paraId="7B512E99" w14:textId="77777777" w:rsidR="00B233A0" w:rsidRPr="00E21234" w:rsidRDefault="00B233A0" w:rsidP="00B233A0">
      <w:pPr>
        <w:pStyle w:val="Titre3"/>
        <w:numPr>
          <w:ilvl w:val="2"/>
          <w:numId w:val="54"/>
        </w:numPr>
        <w:rPr>
          <w:lang w:val="fr-BE"/>
        </w:rPr>
      </w:pPr>
      <w:r w:rsidRPr="00E21234">
        <w:rPr>
          <w:lang w:val="fr-BE"/>
        </w:rPr>
        <w:t xml:space="preserve"> </w:t>
      </w:r>
      <w:bookmarkStart w:id="85" w:name="_Toc53994716"/>
      <w:bookmarkStart w:id="86" w:name="_Toc114654511"/>
      <w:r w:rsidRPr="00E21234">
        <w:rPr>
          <w:lang w:val="fr-BE"/>
        </w:rPr>
        <w:t>Modalités d'examen des offres et régularité des offres</w:t>
      </w:r>
      <w:bookmarkEnd w:id="85"/>
      <w:bookmarkEnd w:id="86"/>
    </w:p>
    <w:p w14:paraId="5EC5F706" w14:textId="77777777" w:rsidR="00B233A0" w:rsidRDefault="00B233A0" w:rsidP="00B233A0">
      <w:pPr>
        <w:autoSpaceDE w:val="0"/>
        <w:autoSpaceDN w:val="0"/>
        <w:adjustRightInd w:val="0"/>
        <w:jc w:val="both"/>
        <w:rPr>
          <w:kern w:val="18"/>
          <w:szCs w:val="21"/>
        </w:rPr>
      </w:pPr>
      <w:r w:rsidRPr="002E6840">
        <w:rPr>
          <w:kern w:val="18"/>
          <w:szCs w:val="21"/>
        </w:rPr>
        <w:t>Avant de procéder à l’évaluation et à la comparaison des offres, le pouvoir adjudicateur examine leur régularité.</w:t>
      </w:r>
    </w:p>
    <w:p w14:paraId="5835C85C" w14:textId="088E38BC" w:rsidR="00B233A0" w:rsidRDefault="00B233A0" w:rsidP="00B233A0">
      <w:pPr>
        <w:autoSpaceDE w:val="0"/>
        <w:autoSpaceDN w:val="0"/>
        <w:adjustRightInd w:val="0"/>
        <w:jc w:val="both"/>
        <w:rPr>
          <w:kern w:val="18"/>
          <w:szCs w:val="21"/>
        </w:rPr>
      </w:pPr>
      <w:r w:rsidRPr="00637132">
        <w:rPr>
          <w:kern w:val="18"/>
          <w:szCs w:val="21"/>
        </w:rPr>
        <w:t>Les fournitures doivent être neuves et garanties d’origine. Elles doivent être exemptes de tout vice ou défaut qui pourrait nuire à leur apparence et à leur bon fonctionnement, et elles doivent être conformes au</w:t>
      </w:r>
      <w:r>
        <w:rPr>
          <w:kern w:val="18"/>
          <w:szCs w:val="21"/>
        </w:rPr>
        <w:t>x</w:t>
      </w:r>
      <w:r w:rsidRPr="00637132">
        <w:rPr>
          <w:kern w:val="18"/>
          <w:szCs w:val="21"/>
        </w:rPr>
        <w:t xml:space="preserve"> </w:t>
      </w:r>
      <w:r>
        <w:rPr>
          <w:kern w:val="18"/>
          <w:szCs w:val="21"/>
        </w:rPr>
        <w:t>Spécifications</w:t>
      </w:r>
      <w:r w:rsidRPr="00637132">
        <w:rPr>
          <w:kern w:val="18"/>
          <w:szCs w:val="21"/>
        </w:rPr>
        <w:t xml:space="preserve"> techniques</w:t>
      </w:r>
      <w:r>
        <w:rPr>
          <w:kern w:val="18"/>
          <w:szCs w:val="21"/>
        </w:rPr>
        <w:t xml:space="preserve"> (ci-après</w:t>
      </w:r>
      <w:r w:rsidR="006637A6">
        <w:rPr>
          <w:kern w:val="18"/>
          <w:szCs w:val="21"/>
        </w:rPr>
        <w:t>)</w:t>
      </w:r>
      <w:r w:rsidRPr="00637132">
        <w:rPr>
          <w:kern w:val="18"/>
          <w:szCs w:val="21"/>
        </w:rPr>
        <w:t>.</w:t>
      </w:r>
    </w:p>
    <w:p w14:paraId="33A83ADC" w14:textId="77777777" w:rsidR="002E3B3B" w:rsidRDefault="00B233A0" w:rsidP="002E3B3B">
      <w:pPr>
        <w:pBdr>
          <w:top w:val="single" w:sz="4" w:space="1" w:color="auto"/>
          <w:left w:val="single" w:sz="4" w:space="4" w:color="auto"/>
          <w:bottom w:val="single" w:sz="4" w:space="1" w:color="auto"/>
          <w:right w:val="single" w:sz="4" w:space="4" w:color="auto"/>
        </w:pBdr>
        <w:autoSpaceDE w:val="0"/>
        <w:autoSpaceDN w:val="0"/>
        <w:adjustRightInd w:val="0"/>
        <w:jc w:val="both"/>
        <w:rPr>
          <w:kern w:val="18"/>
          <w:szCs w:val="21"/>
        </w:rPr>
      </w:pPr>
      <w:r w:rsidRPr="00637132">
        <w:rPr>
          <w:kern w:val="18"/>
          <w:szCs w:val="21"/>
        </w:rPr>
        <w:t>Le soumissionnaire joindra à son offre :</w:t>
      </w:r>
      <w:bookmarkStart w:id="87" w:name="_Hlk77332462"/>
    </w:p>
    <w:p w14:paraId="42EE1A4F" w14:textId="77777777" w:rsidR="002E3B3B" w:rsidRPr="002A2CF7" w:rsidRDefault="00B233A0" w:rsidP="002E3B3B">
      <w:pPr>
        <w:pBdr>
          <w:top w:val="single" w:sz="4" w:space="1" w:color="auto"/>
          <w:left w:val="single" w:sz="4" w:space="4" w:color="auto"/>
          <w:bottom w:val="single" w:sz="4" w:space="1" w:color="auto"/>
          <w:right w:val="single" w:sz="4" w:space="4" w:color="auto"/>
        </w:pBdr>
        <w:autoSpaceDE w:val="0"/>
        <w:autoSpaceDN w:val="0"/>
        <w:adjustRightInd w:val="0"/>
        <w:jc w:val="both"/>
        <w:rPr>
          <w:kern w:val="18"/>
          <w:szCs w:val="21"/>
        </w:rPr>
      </w:pPr>
      <w:r w:rsidRPr="00637132">
        <w:rPr>
          <w:kern w:val="18"/>
          <w:szCs w:val="21"/>
        </w:rPr>
        <w:t xml:space="preserve">• </w:t>
      </w:r>
      <w:bookmarkEnd w:id="87"/>
      <w:r w:rsidR="002E3B3B" w:rsidRPr="00111398">
        <w:rPr>
          <w:kern w:val="18"/>
          <w:szCs w:val="21"/>
        </w:rPr>
        <w:t>Les fiches techniques et photos du matériel proposé</w:t>
      </w:r>
    </w:p>
    <w:p w14:paraId="4D4FA119" w14:textId="0EE509EA" w:rsidR="002E3B3B" w:rsidRPr="002A2CF7" w:rsidRDefault="003A4CCF" w:rsidP="002E3B3B">
      <w:pPr>
        <w:pBdr>
          <w:top w:val="single" w:sz="4" w:space="1" w:color="auto"/>
          <w:left w:val="single" w:sz="4" w:space="4" w:color="auto"/>
          <w:bottom w:val="single" w:sz="4" w:space="1" w:color="auto"/>
          <w:right w:val="single" w:sz="4" w:space="4" w:color="auto"/>
        </w:pBdr>
        <w:autoSpaceDE w:val="0"/>
        <w:autoSpaceDN w:val="0"/>
        <w:adjustRightInd w:val="0"/>
        <w:jc w:val="both"/>
        <w:rPr>
          <w:kern w:val="18"/>
          <w:szCs w:val="21"/>
        </w:rPr>
      </w:pPr>
      <w:r w:rsidRPr="002A2CF7">
        <w:rPr>
          <w:kern w:val="18"/>
          <w:szCs w:val="21"/>
        </w:rPr>
        <w:t>•</w:t>
      </w:r>
      <w:r w:rsidR="002E3B3B" w:rsidRPr="00111398">
        <w:rPr>
          <w:kern w:val="18"/>
          <w:szCs w:val="21"/>
        </w:rPr>
        <w:t xml:space="preserve"> L’autorisation du fabri</w:t>
      </w:r>
      <w:r w:rsidR="001E3D60" w:rsidRPr="00111398">
        <w:rPr>
          <w:kern w:val="18"/>
          <w:szCs w:val="21"/>
        </w:rPr>
        <w:t>c</w:t>
      </w:r>
      <w:r w:rsidR="002E3B3B" w:rsidRPr="00111398">
        <w:rPr>
          <w:kern w:val="18"/>
          <w:szCs w:val="21"/>
        </w:rPr>
        <w:t>ant pour la commercialisation du produit pour lequel il a soumissionné dans les pays de l’Afrique de l’Ouest.</w:t>
      </w:r>
    </w:p>
    <w:p w14:paraId="624DF884" w14:textId="24B68298" w:rsidR="00B233A0" w:rsidRPr="002E6840" w:rsidRDefault="00B233A0" w:rsidP="002E3B3B">
      <w:pPr>
        <w:pBdr>
          <w:top w:val="single" w:sz="4" w:space="1" w:color="auto"/>
          <w:left w:val="single" w:sz="4" w:space="4" w:color="auto"/>
          <w:bottom w:val="single" w:sz="4" w:space="1" w:color="auto"/>
          <w:right w:val="single" w:sz="4" w:space="4" w:color="auto"/>
        </w:pBdr>
        <w:autoSpaceDE w:val="0"/>
        <w:autoSpaceDN w:val="0"/>
        <w:adjustRightInd w:val="0"/>
        <w:jc w:val="both"/>
        <w:rPr>
          <w:kern w:val="18"/>
          <w:szCs w:val="21"/>
        </w:rPr>
      </w:pPr>
      <w:r w:rsidRPr="002E6840">
        <w:rPr>
          <w:kern w:val="18"/>
          <w:szCs w:val="21"/>
        </w:rPr>
        <w:t>Les offres doivent être établies de manière telle que le pouvoir adjudicateur puisse faire son choix sans entrer en négociation avec le soumissionnaire. Pour cette raison, et afin de pouvoir juger les offres sur pied d’égalité, il est fondamental que les offres soient entièrement conformes aux dispositions du CSC, tant au plan formel que matériel.</w:t>
      </w:r>
    </w:p>
    <w:p w14:paraId="6443CEB2" w14:textId="77777777" w:rsidR="00B233A0" w:rsidRPr="002E6840" w:rsidRDefault="00B233A0" w:rsidP="00B233A0">
      <w:pPr>
        <w:autoSpaceDE w:val="0"/>
        <w:autoSpaceDN w:val="0"/>
        <w:adjustRightInd w:val="0"/>
        <w:jc w:val="both"/>
        <w:rPr>
          <w:kern w:val="18"/>
          <w:szCs w:val="21"/>
        </w:rPr>
      </w:pPr>
      <w:r w:rsidRPr="002E6840">
        <w:rPr>
          <w:kern w:val="18"/>
          <w:szCs w:val="21"/>
        </w:rPr>
        <w:t xml:space="preserve">Les offres substantiellement irrégulières sont exclues. </w:t>
      </w:r>
    </w:p>
    <w:p w14:paraId="185D6E57" w14:textId="77777777" w:rsidR="00B233A0" w:rsidRPr="002E6840" w:rsidRDefault="00B233A0" w:rsidP="00B233A0">
      <w:pPr>
        <w:autoSpaceDE w:val="0"/>
        <w:autoSpaceDN w:val="0"/>
        <w:adjustRightInd w:val="0"/>
        <w:jc w:val="both"/>
        <w:rPr>
          <w:kern w:val="18"/>
          <w:szCs w:val="21"/>
        </w:rPr>
      </w:pPr>
      <w:r w:rsidRPr="002E6840">
        <w:rPr>
          <w:kern w:val="18"/>
          <w:szCs w:val="21"/>
        </w:rPr>
        <w:t>Constitue une irrégularité substantielle celle qui est de nature à donner un avantage discriminatoire au soumissionnaire, à entraîner une distorsion de concurrence, à empêcher l'évaluation de l'offre du soumissionnaire ou la comparaison de celle-ci aux autres offres, ou à rendre inexistant, incomplet ou incertain l'engagement du soumissionnaire à exécuter le marché dans les conditions prévues.</w:t>
      </w:r>
      <w:r w:rsidRPr="002E6840">
        <w:rPr>
          <w:szCs w:val="21"/>
        </w:rPr>
        <w:t xml:space="preserve"> </w:t>
      </w:r>
    </w:p>
    <w:p w14:paraId="535EB3C1" w14:textId="77777777" w:rsidR="00B233A0" w:rsidRPr="002E6840" w:rsidRDefault="00B233A0" w:rsidP="00B233A0">
      <w:pPr>
        <w:autoSpaceDE w:val="0"/>
        <w:autoSpaceDN w:val="0"/>
        <w:adjustRightInd w:val="0"/>
        <w:jc w:val="both"/>
        <w:rPr>
          <w:kern w:val="18"/>
          <w:szCs w:val="21"/>
        </w:rPr>
      </w:pPr>
      <w:r w:rsidRPr="002E6840">
        <w:rPr>
          <w:kern w:val="18"/>
          <w:szCs w:val="21"/>
        </w:rPr>
        <w:t>Sont réputées substantielles notamment les irrégularités suivantes</w:t>
      </w:r>
      <w:r>
        <w:rPr>
          <w:kern w:val="18"/>
          <w:szCs w:val="21"/>
        </w:rPr>
        <w:t xml:space="preserve"> </w:t>
      </w:r>
      <w:r w:rsidRPr="002E6840">
        <w:rPr>
          <w:kern w:val="18"/>
          <w:szCs w:val="21"/>
        </w:rPr>
        <w:t>:</w:t>
      </w:r>
    </w:p>
    <w:p w14:paraId="7322DD22" w14:textId="77777777" w:rsidR="00B233A0" w:rsidRPr="002E6840" w:rsidRDefault="00B233A0" w:rsidP="00B233A0">
      <w:pPr>
        <w:autoSpaceDE w:val="0"/>
        <w:autoSpaceDN w:val="0"/>
        <w:adjustRightInd w:val="0"/>
        <w:jc w:val="both"/>
        <w:rPr>
          <w:kern w:val="18"/>
          <w:szCs w:val="21"/>
        </w:rPr>
      </w:pPr>
      <w:r w:rsidRPr="002E6840">
        <w:rPr>
          <w:kern w:val="18"/>
          <w:szCs w:val="21"/>
        </w:rPr>
        <w:t>1° le non-respect du droit environnemental, social ou du travail, pour autant que ce non-respect soit sanctionné pénalement</w:t>
      </w:r>
      <w:r>
        <w:rPr>
          <w:kern w:val="18"/>
          <w:szCs w:val="21"/>
        </w:rPr>
        <w:t xml:space="preserve"> </w:t>
      </w:r>
      <w:r w:rsidRPr="002E6840">
        <w:rPr>
          <w:kern w:val="18"/>
          <w:szCs w:val="21"/>
        </w:rPr>
        <w:t>;</w:t>
      </w:r>
    </w:p>
    <w:p w14:paraId="1B8A6261" w14:textId="77777777" w:rsidR="00B233A0" w:rsidRPr="002E6840" w:rsidRDefault="00B233A0" w:rsidP="00B233A0">
      <w:pPr>
        <w:autoSpaceDE w:val="0"/>
        <w:autoSpaceDN w:val="0"/>
        <w:adjustRightInd w:val="0"/>
        <w:jc w:val="both"/>
        <w:rPr>
          <w:kern w:val="18"/>
          <w:szCs w:val="21"/>
        </w:rPr>
      </w:pPr>
      <w:r w:rsidRPr="002E6840">
        <w:rPr>
          <w:kern w:val="18"/>
          <w:szCs w:val="21"/>
        </w:rPr>
        <w:t xml:space="preserve">2° le non-respect des exigences visées aux </w:t>
      </w:r>
      <w:hyperlink r:id="rId22" w:history="1">
        <w:r w:rsidRPr="002E6840">
          <w:rPr>
            <w:kern w:val="18"/>
            <w:szCs w:val="21"/>
          </w:rPr>
          <w:t>articles 38</w:t>
        </w:r>
      </w:hyperlink>
      <w:r w:rsidRPr="002E6840">
        <w:rPr>
          <w:kern w:val="18"/>
          <w:szCs w:val="21"/>
        </w:rPr>
        <w:t xml:space="preserve">, </w:t>
      </w:r>
      <w:hyperlink r:id="rId23" w:history="1">
        <w:r w:rsidRPr="002E6840">
          <w:rPr>
            <w:kern w:val="18"/>
            <w:szCs w:val="21"/>
          </w:rPr>
          <w:t>42</w:t>
        </w:r>
      </w:hyperlink>
      <w:r w:rsidRPr="002E6840">
        <w:rPr>
          <w:kern w:val="18"/>
          <w:szCs w:val="21"/>
        </w:rPr>
        <w:t xml:space="preserve">, </w:t>
      </w:r>
      <w:hyperlink r:id="rId24" w:history="1">
        <w:r w:rsidRPr="002E6840">
          <w:rPr>
            <w:kern w:val="18"/>
            <w:szCs w:val="21"/>
          </w:rPr>
          <w:t>43</w:t>
        </w:r>
      </w:hyperlink>
      <w:r w:rsidRPr="002E6840">
        <w:rPr>
          <w:kern w:val="18"/>
          <w:szCs w:val="21"/>
        </w:rPr>
        <w:t xml:space="preserve">, § 1er, </w:t>
      </w:r>
      <w:hyperlink r:id="rId25" w:history="1">
        <w:r w:rsidRPr="002E6840">
          <w:rPr>
            <w:kern w:val="18"/>
            <w:szCs w:val="21"/>
          </w:rPr>
          <w:t>44</w:t>
        </w:r>
      </w:hyperlink>
      <w:r w:rsidRPr="002E6840">
        <w:rPr>
          <w:kern w:val="18"/>
          <w:szCs w:val="21"/>
        </w:rPr>
        <w:t xml:space="preserve">, </w:t>
      </w:r>
      <w:hyperlink r:id="rId26" w:history="1">
        <w:r w:rsidRPr="002E6840">
          <w:rPr>
            <w:kern w:val="18"/>
            <w:szCs w:val="21"/>
          </w:rPr>
          <w:t>48</w:t>
        </w:r>
      </w:hyperlink>
      <w:r w:rsidRPr="002E6840">
        <w:rPr>
          <w:kern w:val="18"/>
          <w:szCs w:val="21"/>
        </w:rPr>
        <w:t xml:space="preserve">, § 2, alinéa 1er, </w:t>
      </w:r>
      <w:hyperlink r:id="rId27" w:history="1">
        <w:r w:rsidRPr="002E6840">
          <w:rPr>
            <w:kern w:val="18"/>
            <w:szCs w:val="21"/>
          </w:rPr>
          <w:t>54</w:t>
        </w:r>
      </w:hyperlink>
      <w:r w:rsidRPr="002E6840">
        <w:rPr>
          <w:kern w:val="18"/>
          <w:szCs w:val="21"/>
        </w:rPr>
        <w:t xml:space="preserve">, § 2, </w:t>
      </w:r>
      <w:hyperlink r:id="rId28" w:history="1">
        <w:r w:rsidRPr="002E6840">
          <w:rPr>
            <w:kern w:val="18"/>
            <w:szCs w:val="21"/>
          </w:rPr>
          <w:t>55</w:t>
        </w:r>
      </w:hyperlink>
      <w:r w:rsidRPr="002E6840">
        <w:rPr>
          <w:kern w:val="18"/>
          <w:szCs w:val="21"/>
        </w:rPr>
        <w:t xml:space="preserve">, </w:t>
      </w:r>
      <w:hyperlink r:id="rId29" w:history="1">
        <w:r w:rsidRPr="002E6840">
          <w:rPr>
            <w:kern w:val="18"/>
            <w:szCs w:val="21"/>
          </w:rPr>
          <w:t>83</w:t>
        </w:r>
      </w:hyperlink>
      <w:r w:rsidRPr="002E6840">
        <w:rPr>
          <w:kern w:val="18"/>
          <w:szCs w:val="21"/>
        </w:rPr>
        <w:t xml:space="preserve"> et </w:t>
      </w:r>
      <w:hyperlink r:id="rId30" w:history="1">
        <w:r w:rsidRPr="002E6840">
          <w:rPr>
            <w:kern w:val="18"/>
            <w:szCs w:val="21"/>
          </w:rPr>
          <w:t>92</w:t>
        </w:r>
      </w:hyperlink>
      <w:r w:rsidRPr="002E6840">
        <w:rPr>
          <w:kern w:val="18"/>
          <w:szCs w:val="21"/>
        </w:rPr>
        <w:t xml:space="preserve"> de l’AR du 18 avril 2017 et par l'</w:t>
      </w:r>
      <w:hyperlink r:id="rId31" w:history="1">
        <w:r w:rsidRPr="002E6840">
          <w:rPr>
            <w:kern w:val="18"/>
            <w:szCs w:val="21"/>
          </w:rPr>
          <w:t>article 14</w:t>
        </w:r>
      </w:hyperlink>
      <w:r w:rsidRPr="002E6840">
        <w:rPr>
          <w:kern w:val="18"/>
          <w:szCs w:val="21"/>
        </w:rPr>
        <w:t xml:space="preserve"> de la loi, pour autant qu'ils contiennent des obligations à l'égard des soumissionnaires;</w:t>
      </w:r>
    </w:p>
    <w:p w14:paraId="26ECF4FD" w14:textId="77777777" w:rsidR="00B233A0" w:rsidRPr="002E6840" w:rsidRDefault="00B233A0" w:rsidP="00B233A0">
      <w:pPr>
        <w:autoSpaceDE w:val="0"/>
        <w:autoSpaceDN w:val="0"/>
        <w:adjustRightInd w:val="0"/>
        <w:jc w:val="both"/>
        <w:rPr>
          <w:kern w:val="18"/>
          <w:szCs w:val="21"/>
        </w:rPr>
      </w:pPr>
      <w:r w:rsidRPr="002E6840">
        <w:rPr>
          <w:kern w:val="18"/>
          <w:szCs w:val="21"/>
        </w:rPr>
        <w:t>3° le non-respect des exigences minimales et des exigences qui sont indiquées comme substantielles dans les documents du marché ;</w:t>
      </w:r>
    </w:p>
    <w:p w14:paraId="6B7F47E7" w14:textId="77777777" w:rsidR="00B233A0" w:rsidRPr="002E6840" w:rsidRDefault="00B233A0" w:rsidP="00B233A0">
      <w:pPr>
        <w:autoSpaceDE w:val="0"/>
        <w:autoSpaceDN w:val="0"/>
        <w:adjustRightInd w:val="0"/>
        <w:jc w:val="both"/>
        <w:rPr>
          <w:kern w:val="18"/>
          <w:szCs w:val="21"/>
        </w:rPr>
      </w:pPr>
      <w:r w:rsidRPr="002E6840">
        <w:rPr>
          <w:kern w:val="18"/>
          <w:szCs w:val="21"/>
        </w:rPr>
        <w:t xml:space="preserve">4° les offres qui ne comportent pas de signature manuscrite originale sur le formulaire d’offre </w:t>
      </w:r>
    </w:p>
    <w:p w14:paraId="0CF65964" w14:textId="77777777" w:rsidR="00B233A0" w:rsidRPr="002E6840" w:rsidRDefault="00B233A0" w:rsidP="00B233A0">
      <w:pPr>
        <w:autoSpaceDE w:val="0"/>
        <w:autoSpaceDN w:val="0"/>
        <w:adjustRightInd w:val="0"/>
        <w:jc w:val="both"/>
        <w:rPr>
          <w:kern w:val="18"/>
          <w:szCs w:val="21"/>
        </w:rPr>
      </w:pPr>
      <w:r w:rsidRPr="002E6840">
        <w:rPr>
          <w:kern w:val="18"/>
          <w:szCs w:val="21"/>
        </w:rPr>
        <w:t>Le Pouvoir Adjudicateur déclare également nulle l'offre qui est affectée de plusieurs irrégularités non substantielles qui, du fait de leur cumul ou de leur combinaison, sont de nature à avoir les mêmes effets que décrits ci-dessus (conformément à l’article 76 de l’AR du 18 avril 2017).</w:t>
      </w:r>
    </w:p>
    <w:p w14:paraId="0249FC0D" w14:textId="6693EE97" w:rsidR="00B233A0" w:rsidRPr="002E6840" w:rsidRDefault="00B233A0" w:rsidP="00B233A0">
      <w:pPr>
        <w:pStyle w:val="Titre3"/>
        <w:numPr>
          <w:ilvl w:val="2"/>
          <w:numId w:val="54"/>
        </w:numPr>
      </w:pPr>
      <w:bookmarkStart w:id="88" w:name="_Toc114654512"/>
      <w:bookmarkStart w:id="89" w:name="_Toc53994717"/>
      <w:r w:rsidRPr="002E6840">
        <w:t>Critère</w:t>
      </w:r>
      <w:r w:rsidR="001E3D60">
        <w:t>s</w:t>
      </w:r>
      <w:r w:rsidRPr="002E6840">
        <w:t xml:space="preserve"> d’attribution</w:t>
      </w:r>
      <w:bookmarkEnd w:id="88"/>
      <w:r w:rsidRPr="002E6840">
        <w:t xml:space="preserve"> </w:t>
      </w:r>
      <w:bookmarkEnd w:id="89"/>
    </w:p>
    <w:p w14:paraId="477E16CC" w14:textId="28DADFB0" w:rsidR="00B233A0" w:rsidRPr="001E3D60" w:rsidRDefault="00E90020" w:rsidP="00B233A0">
      <w:pPr>
        <w:pStyle w:val="BTCtextCTB"/>
        <w:rPr>
          <w:rFonts w:ascii="Georgia" w:eastAsia="DejaVu Sans" w:hAnsi="Georgia" w:cs="Tahoma"/>
          <w:color w:val="404040"/>
          <w:kern w:val="18"/>
          <w:sz w:val="21"/>
          <w:szCs w:val="21"/>
          <w:lang w:val="fr-FR"/>
        </w:rPr>
      </w:pPr>
      <w:r w:rsidRPr="001E3D60">
        <w:rPr>
          <w:rFonts w:ascii="Georgia" w:eastAsia="DejaVu Sans" w:hAnsi="Georgia" w:cs="Tahoma"/>
          <w:color w:val="404040"/>
          <w:kern w:val="18"/>
          <w:sz w:val="21"/>
          <w:szCs w:val="21"/>
          <w:lang w:val="fr-FR"/>
        </w:rPr>
        <w:t xml:space="preserve">Chaque </w:t>
      </w:r>
      <w:r w:rsidR="000D5CC7" w:rsidRPr="001E3D60">
        <w:rPr>
          <w:rFonts w:ascii="Georgia" w:eastAsia="DejaVu Sans" w:hAnsi="Georgia" w:cs="Tahoma"/>
          <w:color w:val="404040"/>
          <w:kern w:val="18"/>
          <w:sz w:val="21"/>
          <w:szCs w:val="21"/>
          <w:lang w:val="fr-FR"/>
        </w:rPr>
        <w:t>lot</w:t>
      </w:r>
      <w:r w:rsidRPr="001E3D60">
        <w:rPr>
          <w:rFonts w:ascii="Georgia" w:eastAsia="DejaVu Sans" w:hAnsi="Georgia" w:cs="Tahoma"/>
          <w:color w:val="404040"/>
          <w:kern w:val="18"/>
          <w:sz w:val="21"/>
          <w:szCs w:val="21"/>
          <w:lang w:val="fr-FR"/>
        </w:rPr>
        <w:t xml:space="preserve"> du marché</w:t>
      </w:r>
      <w:r w:rsidR="00B233A0" w:rsidRPr="001E3D60">
        <w:rPr>
          <w:rFonts w:ascii="Georgia" w:eastAsia="DejaVu Sans" w:hAnsi="Georgia" w:cs="Tahoma"/>
          <w:color w:val="404040"/>
          <w:kern w:val="18"/>
          <w:sz w:val="21"/>
          <w:szCs w:val="21"/>
          <w:lang w:val="fr-FR"/>
        </w:rPr>
        <w:t xml:space="preserve"> sera</w:t>
      </w:r>
      <w:r w:rsidRPr="001E3D60">
        <w:rPr>
          <w:rFonts w:ascii="Georgia" w:eastAsia="DejaVu Sans" w:hAnsi="Georgia" w:cs="Tahoma"/>
          <w:color w:val="404040"/>
          <w:kern w:val="18"/>
          <w:sz w:val="21"/>
          <w:szCs w:val="21"/>
          <w:lang w:val="fr-FR"/>
        </w:rPr>
        <w:t xml:space="preserve"> </w:t>
      </w:r>
      <w:r w:rsidR="00B233A0" w:rsidRPr="001E3D60">
        <w:rPr>
          <w:rFonts w:ascii="Georgia" w:eastAsia="DejaVu Sans" w:hAnsi="Georgia" w:cs="Tahoma"/>
          <w:color w:val="404040"/>
          <w:kern w:val="18"/>
          <w:sz w:val="21"/>
          <w:szCs w:val="21"/>
          <w:lang w:val="fr-FR"/>
        </w:rPr>
        <w:t xml:space="preserve">attribué au soumissionnaire qui a remis l’offre régulière économiquement la plus avantageuse au regard de </w:t>
      </w:r>
      <w:r w:rsidR="00B233A0" w:rsidRPr="001E3D60">
        <w:rPr>
          <w:rFonts w:ascii="Georgia" w:eastAsia="DejaVu Sans" w:hAnsi="Georgia" w:cs="Tahoma"/>
          <w:color w:val="404040"/>
          <w:kern w:val="18"/>
          <w:sz w:val="21"/>
          <w:szCs w:val="21"/>
          <w:u w:val="single"/>
          <w:lang w:val="fr-FR"/>
        </w:rPr>
        <w:t>l’</w:t>
      </w:r>
      <w:r w:rsidR="00B233A0" w:rsidRPr="00A70405">
        <w:rPr>
          <w:rFonts w:ascii="Georgia" w:eastAsia="DejaVu Sans" w:hAnsi="Georgia" w:cs="Tahoma"/>
          <w:b/>
          <w:bCs/>
          <w:color w:val="404040"/>
          <w:kern w:val="18"/>
          <w:sz w:val="21"/>
          <w:szCs w:val="21"/>
          <w:u w:val="single"/>
          <w:lang w:val="fr-FR"/>
        </w:rPr>
        <w:t>unique critère du prix</w:t>
      </w:r>
      <w:r w:rsidR="009B2A52" w:rsidRPr="00A70405">
        <w:rPr>
          <w:rFonts w:ascii="Georgia" w:eastAsia="DejaVu Sans" w:hAnsi="Georgia" w:cs="Tahoma"/>
          <w:b/>
          <w:bCs/>
          <w:color w:val="404040"/>
          <w:kern w:val="18"/>
          <w:sz w:val="21"/>
          <w:szCs w:val="21"/>
          <w:lang w:val="fr-FR"/>
        </w:rPr>
        <w:t xml:space="preserve"> </w:t>
      </w:r>
      <w:r w:rsidR="009B2A52">
        <w:rPr>
          <w:rFonts w:ascii="Georgia" w:eastAsia="DejaVu Sans" w:hAnsi="Georgia" w:cs="Tahoma"/>
          <w:color w:val="404040"/>
          <w:kern w:val="18"/>
          <w:sz w:val="21"/>
          <w:szCs w:val="21"/>
          <w:lang w:val="fr-FR"/>
        </w:rPr>
        <w:t>(</w:t>
      </w:r>
      <w:r w:rsidR="009B2A52" w:rsidRPr="009B2A52">
        <w:rPr>
          <w:rFonts w:ascii="Georgia" w:eastAsia="DejaVu Sans" w:hAnsi="Georgia" w:cs="Tahoma"/>
          <w:b/>
          <w:bCs/>
          <w:color w:val="404040"/>
          <w:kern w:val="18"/>
          <w:sz w:val="21"/>
          <w:szCs w:val="21"/>
          <w:lang w:val="fr-FR"/>
        </w:rPr>
        <w:t>100%</w:t>
      </w:r>
      <w:r w:rsidR="009B2A52" w:rsidRPr="009B2A52">
        <w:rPr>
          <w:rFonts w:ascii="Georgia" w:eastAsia="DejaVu Sans" w:hAnsi="Georgia" w:cs="Tahoma"/>
          <w:color w:val="404040"/>
          <w:kern w:val="18"/>
          <w:sz w:val="21"/>
          <w:szCs w:val="21"/>
          <w:lang w:val="fr-FR"/>
        </w:rPr>
        <w:t>)</w:t>
      </w:r>
      <w:r w:rsidR="00A70405">
        <w:rPr>
          <w:rFonts w:ascii="Georgia" w:eastAsia="DejaVu Sans" w:hAnsi="Georgia" w:cs="Tahoma"/>
          <w:color w:val="404040"/>
          <w:kern w:val="18"/>
          <w:sz w:val="21"/>
          <w:szCs w:val="21"/>
          <w:lang w:val="fr-FR"/>
        </w:rPr>
        <w:t>.</w:t>
      </w:r>
    </w:p>
    <w:p w14:paraId="3B01586D" w14:textId="77777777" w:rsidR="00B233A0" w:rsidRDefault="00B233A0" w:rsidP="00A70405">
      <w:pPr>
        <w:pStyle w:val="Titre3"/>
        <w:keepNext/>
        <w:widowControl w:val="0"/>
        <w:numPr>
          <w:ilvl w:val="2"/>
          <w:numId w:val="54"/>
        </w:numPr>
        <w:tabs>
          <w:tab w:val="num" w:pos="567"/>
        </w:tabs>
        <w:suppressAutoHyphens/>
        <w:autoSpaceDE/>
        <w:autoSpaceDN/>
        <w:adjustRightInd/>
        <w:spacing w:before="180" w:after="180"/>
        <w:ind w:left="810" w:hanging="668"/>
        <w:contextualSpacing w:val="0"/>
      </w:pPr>
      <w:bookmarkStart w:id="90" w:name="_Toc257039854"/>
      <w:bookmarkStart w:id="91" w:name="_Toc366161168"/>
      <w:bookmarkStart w:id="92" w:name="_Toc53994719"/>
      <w:bookmarkStart w:id="93" w:name="_Toc114654513"/>
      <w:r>
        <w:t>Conclusion du contrat</w:t>
      </w:r>
      <w:bookmarkEnd w:id="90"/>
      <w:bookmarkEnd w:id="91"/>
      <w:bookmarkEnd w:id="92"/>
      <w:bookmarkEnd w:id="93"/>
    </w:p>
    <w:p w14:paraId="3DAA1DEC" w14:textId="2059673F" w:rsidR="00B233A0" w:rsidRPr="00F4104D" w:rsidRDefault="00B233A0" w:rsidP="00B233A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Conformément à l’art. 88 de l’A.R. du 18 avril 2017, le marché </w:t>
      </w:r>
      <w:r w:rsidR="00E01094">
        <w:rPr>
          <w:rFonts w:ascii="Georgia" w:eastAsia="DejaVu Sans" w:hAnsi="Georgia" w:cs="Tahoma"/>
          <w:color w:val="404040"/>
          <w:kern w:val="18"/>
          <w:sz w:val="21"/>
          <w:szCs w:val="21"/>
          <w:lang w:val="fr-FR"/>
        </w:rPr>
        <w:t>pour chaque lot</w:t>
      </w:r>
      <w:r w:rsidR="00B30CFE">
        <w:rPr>
          <w:rFonts w:ascii="Georgia" w:eastAsia="DejaVu Sans" w:hAnsi="Georgia" w:cs="Tahoma"/>
          <w:color w:val="404040"/>
          <w:kern w:val="18"/>
          <w:sz w:val="21"/>
          <w:szCs w:val="21"/>
          <w:lang w:val="fr-FR"/>
        </w:rPr>
        <w:t xml:space="preserve"> </w:t>
      </w:r>
      <w:r w:rsidR="00E01094">
        <w:rPr>
          <w:rFonts w:ascii="Georgia" w:eastAsia="DejaVu Sans" w:hAnsi="Georgia" w:cs="Tahoma"/>
          <w:color w:val="404040"/>
          <w:kern w:val="18"/>
          <w:sz w:val="21"/>
          <w:szCs w:val="21"/>
          <w:lang w:val="fr-FR"/>
        </w:rPr>
        <w:t>/ combinaison de lots</w:t>
      </w:r>
      <w:r w:rsidR="008C0523">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 xml:space="preserve">a lieu par la notification au soumissionnaire choisi de l’approbation de son offre. </w:t>
      </w:r>
    </w:p>
    <w:p w14:paraId="424AB5C9" w14:textId="77777777" w:rsidR="00B233A0" w:rsidRPr="00F4104D" w:rsidRDefault="00B233A0" w:rsidP="00B233A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La notification est effectuée par les plateformes électroniques, par courrier électronique ou par fax et, le même jour, par envoi recommandé.  </w:t>
      </w:r>
    </w:p>
    <w:p w14:paraId="472CABB2" w14:textId="33AAC620" w:rsidR="00B233A0" w:rsidRPr="00F4104D" w:rsidRDefault="00B233A0" w:rsidP="00B233A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Le contrat intégral consiste dès lors en un marché attribué par </w:t>
      </w:r>
      <w:r>
        <w:rPr>
          <w:rFonts w:ascii="Georgia" w:eastAsia="Calibri" w:hAnsi="Georgia"/>
          <w:color w:val="585756"/>
          <w:sz w:val="21"/>
          <w:szCs w:val="22"/>
        </w:rPr>
        <w:t>Enabel</w:t>
      </w:r>
      <w:r w:rsidRPr="0021448A">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au soumissionnaire choisi conformément au</w:t>
      </w:r>
      <w:r w:rsidR="00E01094">
        <w:rPr>
          <w:rFonts w:ascii="Georgia" w:eastAsia="DejaVu Sans" w:hAnsi="Georgia" w:cs="Tahoma"/>
          <w:color w:val="404040"/>
          <w:kern w:val="18"/>
          <w:sz w:val="21"/>
          <w:szCs w:val="21"/>
          <w:lang w:val="fr-FR"/>
        </w:rPr>
        <w:t>x documents suivants</w:t>
      </w:r>
      <w:r w:rsidRPr="00F4104D">
        <w:rPr>
          <w:rFonts w:ascii="Georgia" w:eastAsia="DejaVu Sans" w:hAnsi="Georgia" w:cs="Tahoma"/>
          <w:color w:val="404040"/>
          <w:kern w:val="18"/>
          <w:sz w:val="21"/>
          <w:szCs w:val="21"/>
          <w:lang w:val="fr-FR"/>
        </w:rPr>
        <w:t> :</w:t>
      </w:r>
    </w:p>
    <w:p w14:paraId="17C3B70A" w14:textId="77777777" w:rsidR="00B233A0" w:rsidRPr="00F4104D" w:rsidRDefault="00B233A0" w:rsidP="00B233A0">
      <w:pPr>
        <w:pStyle w:val="BTCbulletsCTB"/>
        <w:numPr>
          <w:ilvl w:val="0"/>
          <w:numId w:val="7"/>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présent CSC et ses annexes ;</w:t>
      </w:r>
    </w:p>
    <w:p w14:paraId="4A51B946" w14:textId="77777777" w:rsidR="00B233A0" w:rsidRPr="00F4104D" w:rsidRDefault="00B233A0" w:rsidP="00B233A0">
      <w:pPr>
        <w:pStyle w:val="BTCbulletsCTB"/>
        <w:numPr>
          <w:ilvl w:val="0"/>
          <w:numId w:val="7"/>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L’offre approuvée de l’adjudicataire et toutes ses annexes ;</w:t>
      </w:r>
    </w:p>
    <w:p w14:paraId="3C3D8693" w14:textId="77777777" w:rsidR="00B233A0" w:rsidRPr="00F4104D" w:rsidRDefault="00B233A0" w:rsidP="00B233A0">
      <w:pPr>
        <w:pStyle w:val="BTCbulletsCTB"/>
        <w:numPr>
          <w:ilvl w:val="0"/>
          <w:numId w:val="7"/>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La lettre recommandée portant notification de la décision d’attribution ;</w:t>
      </w:r>
    </w:p>
    <w:p w14:paraId="1F608E92" w14:textId="6C7AE2ED" w:rsidR="00B233A0" w:rsidRDefault="00B233A0" w:rsidP="00B233A0">
      <w:pPr>
        <w:pStyle w:val="BTCbulletsCTB"/>
        <w:numPr>
          <w:ilvl w:val="0"/>
          <w:numId w:val="7"/>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cas échéant, les documents éventuels ultérieurs, acceptés et signés par les deux parties.</w:t>
      </w:r>
    </w:p>
    <w:p w14:paraId="416093CF" w14:textId="20DA90DD" w:rsidR="00341C4A" w:rsidRDefault="00341C4A" w:rsidP="00341C4A">
      <w:pPr>
        <w:pStyle w:val="BTCbulletsCTB"/>
        <w:tabs>
          <w:tab w:val="left" w:pos="360"/>
        </w:tabs>
        <w:spacing w:after="120" w:line="288" w:lineRule="auto"/>
        <w:jc w:val="both"/>
        <w:rPr>
          <w:rFonts w:ascii="Georgia" w:hAnsi="Georgia"/>
          <w:color w:val="404040"/>
          <w:sz w:val="21"/>
          <w:szCs w:val="21"/>
          <w:lang w:val="fr-FR"/>
        </w:rPr>
      </w:pPr>
    </w:p>
    <w:p w14:paraId="7BF431DE" w14:textId="7ED107BC" w:rsidR="00B30CFE" w:rsidRDefault="00B30CFE" w:rsidP="00341C4A">
      <w:pPr>
        <w:pStyle w:val="BTCbulletsCTB"/>
        <w:tabs>
          <w:tab w:val="left" w:pos="360"/>
        </w:tabs>
        <w:spacing w:after="120" w:line="288" w:lineRule="auto"/>
        <w:jc w:val="both"/>
        <w:rPr>
          <w:rFonts w:ascii="Georgia" w:hAnsi="Georgia"/>
          <w:color w:val="404040"/>
          <w:sz w:val="21"/>
          <w:szCs w:val="21"/>
          <w:lang w:val="fr-FR"/>
        </w:rPr>
      </w:pPr>
    </w:p>
    <w:p w14:paraId="3422AAD7" w14:textId="3100C81B" w:rsidR="002A2CF7" w:rsidRDefault="002A2CF7" w:rsidP="00341C4A">
      <w:pPr>
        <w:pStyle w:val="BTCbulletsCTB"/>
        <w:tabs>
          <w:tab w:val="left" w:pos="360"/>
        </w:tabs>
        <w:spacing w:after="120" w:line="288" w:lineRule="auto"/>
        <w:jc w:val="both"/>
        <w:rPr>
          <w:rFonts w:ascii="Georgia" w:hAnsi="Georgia"/>
          <w:color w:val="404040"/>
          <w:sz w:val="21"/>
          <w:szCs w:val="21"/>
          <w:lang w:val="fr-FR"/>
        </w:rPr>
      </w:pPr>
    </w:p>
    <w:p w14:paraId="06099106" w14:textId="380D4528" w:rsidR="002A2CF7" w:rsidRDefault="002A2CF7" w:rsidP="00341C4A">
      <w:pPr>
        <w:pStyle w:val="BTCbulletsCTB"/>
        <w:tabs>
          <w:tab w:val="left" w:pos="360"/>
        </w:tabs>
        <w:spacing w:after="120" w:line="288" w:lineRule="auto"/>
        <w:jc w:val="both"/>
        <w:rPr>
          <w:rFonts w:ascii="Georgia" w:hAnsi="Georgia"/>
          <w:color w:val="404040"/>
          <w:sz w:val="21"/>
          <w:szCs w:val="21"/>
          <w:lang w:val="fr-FR"/>
        </w:rPr>
      </w:pPr>
    </w:p>
    <w:p w14:paraId="7022EF49" w14:textId="0742C8F8" w:rsidR="002A2CF7" w:rsidRDefault="002A2CF7" w:rsidP="00341C4A">
      <w:pPr>
        <w:pStyle w:val="BTCbulletsCTB"/>
        <w:tabs>
          <w:tab w:val="left" w:pos="360"/>
        </w:tabs>
        <w:spacing w:after="120" w:line="288" w:lineRule="auto"/>
        <w:jc w:val="both"/>
        <w:rPr>
          <w:rFonts w:ascii="Georgia" w:hAnsi="Georgia"/>
          <w:color w:val="404040"/>
          <w:sz w:val="21"/>
          <w:szCs w:val="21"/>
          <w:lang w:val="fr-FR"/>
        </w:rPr>
      </w:pPr>
    </w:p>
    <w:p w14:paraId="282498E7" w14:textId="77777777" w:rsidR="002A2CF7" w:rsidRDefault="002A2CF7" w:rsidP="00341C4A">
      <w:pPr>
        <w:pStyle w:val="BTCbulletsCTB"/>
        <w:tabs>
          <w:tab w:val="left" w:pos="360"/>
        </w:tabs>
        <w:spacing w:after="120" w:line="288" w:lineRule="auto"/>
        <w:jc w:val="both"/>
        <w:rPr>
          <w:rFonts w:ascii="Georgia" w:hAnsi="Georgia"/>
          <w:color w:val="404040"/>
          <w:sz w:val="21"/>
          <w:szCs w:val="21"/>
          <w:lang w:val="fr-FR"/>
        </w:rPr>
      </w:pPr>
    </w:p>
    <w:p w14:paraId="020FF48D" w14:textId="2DE302A0" w:rsidR="00B30CFE" w:rsidRDefault="00B30CFE" w:rsidP="00341C4A">
      <w:pPr>
        <w:pStyle w:val="BTCbulletsCTB"/>
        <w:tabs>
          <w:tab w:val="left" w:pos="360"/>
        </w:tabs>
        <w:spacing w:after="120" w:line="288" w:lineRule="auto"/>
        <w:jc w:val="both"/>
        <w:rPr>
          <w:rFonts w:ascii="Georgia" w:hAnsi="Georgia"/>
          <w:color w:val="404040"/>
          <w:sz w:val="21"/>
          <w:szCs w:val="21"/>
          <w:lang w:val="fr-FR"/>
        </w:rPr>
      </w:pPr>
    </w:p>
    <w:p w14:paraId="78E8753C" w14:textId="37D69683" w:rsidR="00B30CFE" w:rsidRDefault="00B30CFE" w:rsidP="00341C4A">
      <w:pPr>
        <w:pStyle w:val="BTCbulletsCTB"/>
        <w:tabs>
          <w:tab w:val="left" w:pos="360"/>
        </w:tabs>
        <w:spacing w:after="120" w:line="288" w:lineRule="auto"/>
        <w:jc w:val="both"/>
        <w:rPr>
          <w:rFonts w:ascii="Georgia" w:hAnsi="Georgia"/>
          <w:color w:val="404040"/>
          <w:sz w:val="21"/>
          <w:szCs w:val="21"/>
          <w:lang w:val="fr-FR"/>
        </w:rPr>
      </w:pPr>
    </w:p>
    <w:p w14:paraId="518509ED" w14:textId="6402E233" w:rsidR="005F2003" w:rsidRDefault="005F2003" w:rsidP="00C72B94">
      <w:pPr>
        <w:pStyle w:val="Titre1"/>
      </w:pPr>
      <w:bookmarkStart w:id="94" w:name="_Toc114654514"/>
      <w:r>
        <w:t xml:space="preserve">Dispositions contractuelles </w:t>
      </w:r>
      <w:r w:rsidR="00003379">
        <w:t>particulières</w:t>
      </w:r>
      <w:bookmarkEnd w:id="94"/>
    </w:p>
    <w:p w14:paraId="69FC5D53" w14:textId="77777777" w:rsidR="00C73043" w:rsidRPr="002606B5" w:rsidRDefault="00C73043" w:rsidP="00995614">
      <w:pPr>
        <w:pStyle w:val="BTCtextCTB"/>
        <w:spacing w:line="276" w:lineRule="auto"/>
        <w:rPr>
          <w:rFonts w:ascii="Georgia" w:eastAsia="DejaVu Sans" w:hAnsi="Georgia" w:cs="Tahoma"/>
          <w:color w:val="404040"/>
          <w:kern w:val="18"/>
          <w:sz w:val="20"/>
          <w:lang w:val="fr-FR"/>
        </w:rPr>
      </w:pPr>
      <w:r w:rsidRPr="002606B5">
        <w:rPr>
          <w:rFonts w:ascii="Georgia" w:eastAsia="DejaVu Sans" w:hAnsi="Georgia" w:cs="Tahoma"/>
          <w:color w:val="404040"/>
          <w:kern w:val="18"/>
          <w:sz w:val="20"/>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11953995" w14:textId="55A5F9FC" w:rsidR="00C73043" w:rsidRPr="002606B5" w:rsidRDefault="00C73043" w:rsidP="00C73043">
      <w:pPr>
        <w:jc w:val="both"/>
        <w:rPr>
          <w:rFonts w:eastAsia="DejaVu Sans" w:cs="Tahoma"/>
          <w:color w:val="404040"/>
          <w:kern w:val="18"/>
          <w:sz w:val="20"/>
          <w:szCs w:val="20"/>
          <w:lang w:val="fr-FR"/>
        </w:rPr>
      </w:pPr>
      <w:r w:rsidRPr="002606B5">
        <w:rPr>
          <w:rFonts w:eastAsia="DejaVu Sans" w:cs="Tahoma"/>
          <w:color w:val="404040"/>
          <w:kern w:val="18"/>
          <w:sz w:val="20"/>
          <w:szCs w:val="20"/>
          <w:lang w:val="fr-FR"/>
        </w:rPr>
        <w:t xml:space="preserve">Par dérogation à l’article 26, le cautionnement peut être établi via un établissement dont le siège social se situe dans </w:t>
      </w:r>
      <w:r w:rsidR="00C450BD" w:rsidRPr="002606B5">
        <w:rPr>
          <w:rFonts w:eastAsia="DejaVu Sans" w:cs="Tahoma"/>
          <w:color w:val="404040"/>
          <w:kern w:val="18"/>
          <w:sz w:val="20"/>
          <w:szCs w:val="20"/>
          <w:lang w:val="fr-FR"/>
        </w:rPr>
        <w:t>le</w:t>
      </w:r>
      <w:r w:rsidRPr="002606B5">
        <w:rPr>
          <w:rFonts w:eastAsia="DejaVu Sans" w:cs="Tahoma"/>
          <w:color w:val="404040"/>
          <w:kern w:val="18"/>
          <w:sz w:val="20"/>
          <w:szCs w:val="20"/>
          <w:lang w:val="fr-FR"/>
        </w:rPr>
        <w:t xml:space="preserve"> des pays de destination des </w:t>
      </w:r>
      <w:r w:rsidR="00C450BD" w:rsidRPr="002606B5">
        <w:rPr>
          <w:rFonts w:eastAsia="DejaVu Sans" w:cs="Tahoma"/>
          <w:color w:val="404040"/>
          <w:kern w:val="18"/>
          <w:sz w:val="20"/>
          <w:szCs w:val="20"/>
          <w:lang w:val="fr-FR"/>
        </w:rPr>
        <w:t>fournitures</w:t>
      </w:r>
      <w:r w:rsidRPr="002606B5">
        <w:rPr>
          <w:rFonts w:eastAsia="DejaVu Sans" w:cs="Tahoma"/>
          <w:color w:val="404040"/>
          <w:kern w:val="18"/>
          <w:sz w:val="20"/>
          <w:szCs w:val="20"/>
          <w:lang w:val="fr-FR"/>
        </w:rPr>
        <w:t>. Le pouvoir adjudicateur se réserve le droit d’accepter ou non la constitution du cautionnement via cet établissement. L’adjudicataire mentionnera le nom et l’adresse de cet établissement dans l’offre.</w:t>
      </w:r>
    </w:p>
    <w:p w14:paraId="24CEC958" w14:textId="436E9D55" w:rsidR="00C73043" w:rsidRPr="00A15939" w:rsidRDefault="00C73043" w:rsidP="00A15939">
      <w:pPr>
        <w:pStyle w:val="Titre2"/>
        <w:keepLines w:val="0"/>
        <w:widowControl w:val="0"/>
        <w:numPr>
          <w:ilvl w:val="1"/>
          <w:numId w:val="54"/>
        </w:numPr>
        <w:tabs>
          <w:tab w:val="num" w:pos="576"/>
        </w:tabs>
        <w:suppressAutoHyphens/>
        <w:spacing w:after="240"/>
      </w:pPr>
      <w:bookmarkStart w:id="95" w:name="_Ref223946633"/>
      <w:bookmarkStart w:id="96" w:name="_Ref223946647"/>
      <w:bookmarkStart w:id="97" w:name="_Toc257380496"/>
      <w:bookmarkStart w:id="98" w:name="_Toc260134215"/>
      <w:bookmarkStart w:id="99" w:name="_Toc364253083"/>
      <w:bookmarkStart w:id="100" w:name="_Toc53994722"/>
      <w:bookmarkStart w:id="101" w:name="_Toc114654515"/>
      <w:r w:rsidRPr="00A15939">
        <w:t>Fonctionnaire dirigeant</w:t>
      </w:r>
      <w:bookmarkEnd w:id="95"/>
      <w:bookmarkEnd w:id="96"/>
      <w:bookmarkEnd w:id="97"/>
      <w:bookmarkEnd w:id="98"/>
      <w:r w:rsidRPr="00A15939">
        <w:t xml:space="preserve"> (art. 11)</w:t>
      </w:r>
      <w:bookmarkEnd w:id="99"/>
      <w:bookmarkEnd w:id="100"/>
      <w:bookmarkEnd w:id="101"/>
    </w:p>
    <w:p w14:paraId="631B81EF" w14:textId="040C126C" w:rsidR="0073033A" w:rsidRPr="002606B5" w:rsidRDefault="0073033A" w:rsidP="00C73043">
      <w:pPr>
        <w:pStyle w:val="Corpsdetexte"/>
        <w:rPr>
          <w:rFonts w:ascii="Georgia" w:hAnsi="Georgia"/>
          <w:color w:val="404040"/>
          <w:szCs w:val="20"/>
        </w:rPr>
      </w:pPr>
      <w:r w:rsidRPr="002606B5">
        <w:rPr>
          <w:rFonts w:ascii="Georgia" w:hAnsi="Georgia"/>
          <w:color w:val="404040"/>
          <w:szCs w:val="20"/>
        </w:rPr>
        <w:t xml:space="preserve">Le fonctionnaire dirigeant de l’accord-cadre sera désigné dans le courrier de notification de l’attribution du marché et sera confirmée (ou adaptée) dans </w:t>
      </w:r>
      <w:r w:rsidR="00206399">
        <w:rPr>
          <w:rFonts w:ascii="Georgia" w:hAnsi="Georgia"/>
          <w:color w:val="404040"/>
          <w:szCs w:val="20"/>
        </w:rPr>
        <w:t>chaque</w:t>
      </w:r>
      <w:r w:rsidRPr="002606B5">
        <w:rPr>
          <w:rFonts w:ascii="Georgia" w:hAnsi="Georgia"/>
          <w:color w:val="404040"/>
          <w:szCs w:val="20"/>
        </w:rPr>
        <w:t xml:space="preserve"> bon de commande.</w:t>
      </w:r>
    </w:p>
    <w:p w14:paraId="56CC62FC" w14:textId="74F12B6A" w:rsidR="00C73043" w:rsidRPr="002606B5" w:rsidRDefault="00C73043" w:rsidP="00C73043">
      <w:pPr>
        <w:pStyle w:val="Corpsdetexte"/>
        <w:rPr>
          <w:rFonts w:ascii="Georgia" w:hAnsi="Georgia"/>
          <w:color w:val="404040"/>
          <w:szCs w:val="20"/>
        </w:rPr>
      </w:pPr>
      <w:r w:rsidRPr="002606B5">
        <w:rPr>
          <w:rFonts w:ascii="Georgia" w:hAnsi="Georgia"/>
          <w:color w:val="404040"/>
          <w:szCs w:val="20"/>
        </w:rPr>
        <w:t>Une fois le marché conclu, le fonctionnaire dirigeant est l’interlocuteur principal du fournisseur. Toute la correspondance et toutes les questions concernant l’exécution du marché lui seront adressées, sauf mention contraire expresse dans ce CSC.</w:t>
      </w:r>
    </w:p>
    <w:p w14:paraId="79FE4518" w14:textId="77777777" w:rsidR="00C73043" w:rsidRPr="002606B5" w:rsidRDefault="00C73043" w:rsidP="00C73043">
      <w:pPr>
        <w:pStyle w:val="Corpsdetexte"/>
        <w:rPr>
          <w:rFonts w:ascii="Georgia" w:hAnsi="Georgia"/>
          <w:color w:val="404040"/>
          <w:szCs w:val="20"/>
        </w:rPr>
      </w:pPr>
      <w:r w:rsidRPr="002606B5">
        <w:rPr>
          <w:rFonts w:ascii="Georgia" w:hAnsi="Georgia"/>
          <w:color w:val="404040"/>
          <w:szCs w:val="20"/>
        </w:rPr>
        <w:t>Le fonctionnaire dirigeant est responsable du suivi de l’exécution du marché.</w:t>
      </w:r>
    </w:p>
    <w:p w14:paraId="2AADAAF9" w14:textId="5B742D82" w:rsidR="00C73043" w:rsidRPr="002606B5" w:rsidRDefault="00C73043" w:rsidP="00995614">
      <w:pPr>
        <w:pStyle w:val="BTCtextCTB"/>
        <w:spacing w:line="276" w:lineRule="auto"/>
        <w:rPr>
          <w:rFonts w:ascii="Georgia" w:eastAsia="DejaVu Sans" w:hAnsi="Georgia" w:cs="Tahoma"/>
          <w:color w:val="404040"/>
          <w:kern w:val="18"/>
          <w:sz w:val="20"/>
          <w:lang w:val="fr-FR"/>
        </w:rPr>
      </w:pPr>
      <w:r w:rsidRPr="002606B5">
        <w:rPr>
          <w:rFonts w:ascii="Georgia" w:eastAsia="DejaVu Sans" w:hAnsi="Georgia" w:cs="Tahoma"/>
          <w:color w:val="404040"/>
          <w:kern w:val="18"/>
          <w:sz w:val="20"/>
          <w:lang w:val="fr-FR"/>
        </w:rPr>
        <w:t xml:space="preserve">Le fonctionnaire dirigeant a pleine compétence pour ce qui concerne le suivi de l’exécution du marché, y compris la délivrance d’ordres de service, l’établissement de procès-verbaux et d’états des lieux, l’approbation des </w:t>
      </w:r>
      <w:r w:rsidR="00C450BD" w:rsidRPr="002606B5">
        <w:rPr>
          <w:rFonts w:ascii="Georgia" w:eastAsia="DejaVu Sans" w:hAnsi="Georgia" w:cs="Tahoma"/>
          <w:color w:val="404040"/>
          <w:kern w:val="18"/>
          <w:sz w:val="20"/>
          <w:lang w:val="fr-FR"/>
        </w:rPr>
        <w:t>fournitures</w:t>
      </w:r>
      <w:r w:rsidRPr="002606B5">
        <w:rPr>
          <w:rFonts w:ascii="Georgia" w:eastAsia="DejaVu Sans" w:hAnsi="Georgia" w:cs="Tahoma"/>
          <w:color w:val="404040"/>
          <w:kern w:val="18"/>
          <w:sz w:val="20"/>
          <w:lang w:val="fr-FR"/>
        </w:rPr>
        <w:t>, des états d’avancements et des décomptes. Il peut ordonner toutes les modifications au marché qui se rapportent à son objet et qui restent dans ses limites.</w:t>
      </w:r>
    </w:p>
    <w:p w14:paraId="6384D2AB" w14:textId="77777777" w:rsidR="00C73043" w:rsidRPr="002606B5" w:rsidRDefault="00C73043" w:rsidP="00995614">
      <w:pPr>
        <w:pStyle w:val="BTCtextCTB"/>
        <w:spacing w:line="276" w:lineRule="auto"/>
        <w:rPr>
          <w:rFonts w:ascii="Georgia" w:eastAsia="DejaVu Sans" w:hAnsi="Georgia" w:cs="Tahoma"/>
          <w:color w:val="404040"/>
          <w:kern w:val="18"/>
          <w:sz w:val="20"/>
          <w:lang w:val="fr-FR"/>
        </w:rPr>
      </w:pPr>
      <w:r w:rsidRPr="002606B5">
        <w:rPr>
          <w:rFonts w:ascii="Georgia" w:eastAsia="DejaVu Sans" w:hAnsi="Georgia" w:cs="Tahoma"/>
          <w:color w:val="404040"/>
          <w:kern w:val="18"/>
          <w:sz w:val="20"/>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7992DD82" w14:textId="77777777" w:rsidR="00C73043" w:rsidRPr="002606B5" w:rsidRDefault="00C73043" w:rsidP="00995614">
      <w:pPr>
        <w:pStyle w:val="BTCtextCTB"/>
        <w:spacing w:line="276" w:lineRule="auto"/>
        <w:rPr>
          <w:rFonts w:ascii="Georgia" w:eastAsia="DejaVu Sans" w:hAnsi="Georgia" w:cs="Tahoma"/>
          <w:color w:val="404040"/>
          <w:kern w:val="18"/>
          <w:sz w:val="20"/>
          <w:lang w:val="fr-FR"/>
        </w:rPr>
      </w:pPr>
      <w:r w:rsidRPr="002606B5">
        <w:rPr>
          <w:rFonts w:ascii="Georgia" w:eastAsia="DejaVu Sans" w:hAnsi="Georgia" w:cs="Tahoma"/>
          <w:color w:val="404040"/>
          <w:kern w:val="18"/>
          <w:sz w:val="20"/>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0B1213D1" w14:textId="77777777" w:rsidR="00C73043" w:rsidRDefault="00C73043" w:rsidP="00A15939">
      <w:pPr>
        <w:pStyle w:val="Titre2"/>
        <w:keepLines w:val="0"/>
        <w:widowControl w:val="0"/>
        <w:numPr>
          <w:ilvl w:val="1"/>
          <w:numId w:val="54"/>
        </w:numPr>
        <w:tabs>
          <w:tab w:val="num" w:pos="576"/>
        </w:tabs>
        <w:suppressAutoHyphens/>
        <w:spacing w:after="240"/>
      </w:pPr>
      <w:bookmarkStart w:id="102" w:name="_Toc361408324"/>
      <w:bookmarkStart w:id="103" w:name="_Toc53994723"/>
      <w:bookmarkStart w:id="104" w:name="_Toc114654516"/>
      <w:r w:rsidRPr="00441577">
        <w:t>Confidentialité (art. 18)</w:t>
      </w:r>
      <w:bookmarkEnd w:id="102"/>
      <w:bookmarkEnd w:id="103"/>
      <w:bookmarkEnd w:id="104"/>
    </w:p>
    <w:p w14:paraId="4F8EF46B" w14:textId="77777777" w:rsidR="00C73043" w:rsidRPr="002606B5" w:rsidRDefault="00C73043" w:rsidP="00C73043">
      <w:pPr>
        <w:pStyle w:val="Corpsdetexte"/>
        <w:rPr>
          <w:rFonts w:ascii="Georgia" w:hAnsi="Georgia"/>
          <w:color w:val="404040"/>
          <w:szCs w:val="20"/>
        </w:rPr>
      </w:pPr>
      <w:r w:rsidRPr="002606B5">
        <w:rPr>
          <w:rFonts w:ascii="Georgia" w:hAnsi="Georgia"/>
          <w:color w:val="404040"/>
          <w:szCs w:val="20"/>
        </w:rPr>
        <w:t>Le fournisseur et ses collaborateurs sont liés par un devoir de réserve concernant les informations dont ils ont connaissance lors de l’exécution de ce marché. Ces informations ne peuvent en aucun cas être communiquées à des tiers sans l’autorisation écrite du pouvoir adjudicateur. Le fournisseur peut toutefois faire mention de ce marché en tant que référence, à condition qu’il en indique l’état avec véracité (p.ex. ‘en exécution’), et pour autant que le pouvoir adjudicateur n’ait pas retiré cette autorisation pour cause de mauvaise exécution du marché.</w:t>
      </w:r>
    </w:p>
    <w:p w14:paraId="4CDB770C" w14:textId="77777777" w:rsidR="00C73043" w:rsidRDefault="00C73043" w:rsidP="00C73043">
      <w:pPr>
        <w:pStyle w:val="Titre2"/>
        <w:keepLines w:val="0"/>
        <w:widowControl w:val="0"/>
        <w:numPr>
          <w:ilvl w:val="1"/>
          <w:numId w:val="54"/>
        </w:numPr>
        <w:tabs>
          <w:tab w:val="num" w:pos="576"/>
        </w:tabs>
        <w:suppressAutoHyphens/>
        <w:spacing w:after="240"/>
      </w:pPr>
      <w:bookmarkStart w:id="105" w:name="_Ref233108956"/>
      <w:bookmarkStart w:id="106" w:name="_Ref233108960"/>
      <w:bookmarkStart w:id="107" w:name="_Toc257380497"/>
      <w:bookmarkStart w:id="108" w:name="_Toc260134216"/>
      <w:bookmarkStart w:id="109" w:name="_Toc364253084"/>
      <w:bookmarkStart w:id="110" w:name="_Toc53994724"/>
      <w:bookmarkStart w:id="111" w:name="_Toc114654517"/>
      <w:r>
        <w:t>Cautionnement</w:t>
      </w:r>
      <w:bookmarkEnd w:id="105"/>
      <w:bookmarkEnd w:id="106"/>
      <w:bookmarkEnd w:id="107"/>
      <w:bookmarkEnd w:id="108"/>
      <w:r>
        <w:t xml:space="preserve"> (art.25 à 33)</w:t>
      </w:r>
      <w:bookmarkEnd w:id="109"/>
      <w:bookmarkEnd w:id="110"/>
      <w:bookmarkEnd w:id="111"/>
    </w:p>
    <w:p w14:paraId="1A72D74F" w14:textId="4AE035B6" w:rsidR="00C73043" w:rsidRPr="00B93ADB" w:rsidRDefault="008C67D7" w:rsidP="00C73043">
      <w:pPr>
        <w:pStyle w:val="Corpsdetexte"/>
        <w:rPr>
          <w:rFonts w:ascii="Georgia" w:hAnsi="Georgia"/>
          <w:color w:val="404040"/>
          <w:szCs w:val="20"/>
        </w:rPr>
      </w:pPr>
      <w:r w:rsidRPr="00B93ADB">
        <w:rPr>
          <w:rFonts w:ascii="Georgia" w:hAnsi="Georgia"/>
          <w:color w:val="404040"/>
          <w:szCs w:val="20"/>
        </w:rPr>
        <w:t>Pour ce marché, un cautionnement n</w:t>
      </w:r>
      <w:r w:rsidR="00B93ADB" w:rsidRPr="00B93ADB">
        <w:rPr>
          <w:rFonts w:ascii="Georgia" w:hAnsi="Georgia"/>
          <w:color w:val="404040"/>
          <w:szCs w:val="20"/>
        </w:rPr>
        <w:t>’est pas exigé.</w:t>
      </w:r>
    </w:p>
    <w:p w14:paraId="49E9A1D4" w14:textId="77777777" w:rsidR="00C73043" w:rsidRDefault="00C73043" w:rsidP="00C73043">
      <w:pPr>
        <w:pStyle w:val="Titre2"/>
        <w:keepLines w:val="0"/>
        <w:widowControl w:val="0"/>
        <w:numPr>
          <w:ilvl w:val="1"/>
          <w:numId w:val="54"/>
        </w:numPr>
        <w:tabs>
          <w:tab w:val="num" w:pos="576"/>
        </w:tabs>
        <w:suppressAutoHyphens/>
        <w:spacing w:after="240"/>
      </w:pPr>
      <w:bookmarkStart w:id="112" w:name="_Toc361393825"/>
      <w:bookmarkStart w:id="113" w:name="_Toc361408327"/>
      <w:bookmarkStart w:id="114" w:name="_Toc53994725"/>
      <w:bookmarkStart w:id="115" w:name="_Toc114654518"/>
      <w:r>
        <w:t>Conformité de l’exécution (art. 34)</w:t>
      </w:r>
      <w:bookmarkEnd w:id="112"/>
      <w:bookmarkEnd w:id="113"/>
      <w:bookmarkEnd w:id="114"/>
      <w:bookmarkEnd w:id="115"/>
      <w:r>
        <w:t xml:space="preserve"> </w:t>
      </w:r>
    </w:p>
    <w:p w14:paraId="22F212A4" w14:textId="61AA72C0" w:rsidR="00C73043" w:rsidRPr="002606B5" w:rsidRDefault="00C73043" w:rsidP="00C73043">
      <w:pPr>
        <w:tabs>
          <w:tab w:val="left" w:pos="284"/>
          <w:tab w:val="left" w:pos="1134"/>
          <w:tab w:val="left" w:pos="1985"/>
          <w:tab w:val="left" w:pos="3686"/>
          <w:tab w:val="left" w:pos="5245"/>
        </w:tabs>
        <w:jc w:val="both"/>
        <w:rPr>
          <w:rFonts w:eastAsia="DejaVu Sans" w:cs="Tahoma"/>
          <w:color w:val="404040"/>
          <w:kern w:val="18"/>
          <w:sz w:val="20"/>
          <w:szCs w:val="20"/>
          <w:lang w:val="fr-FR"/>
        </w:rPr>
      </w:pPr>
      <w:r w:rsidRPr="002606B5">
        <w:rPr>
          <w:rFonts w:eastAsia="DejaVu Sans" w:cs="Tahoma"/>
          <w:color w:val="404040"/>
          <w:kern w:val="18"/>
          <w:sz w:val="20"/>
          <w:szCs w:val="20"/>
          <w:lang w:val="fr-FR"/>
        </w:rPr>
        <w:t>Les fournitures doivent être conformes sous tous les rapports aux documents du marché. Même en l'absence de spécifications techniques mentionnées dans les documents du marché, ils répondent en tous points aux règles de l'art</w:t>
      </w:r>
      <w:r w:rsidR="0096206F" w:rsidRPr="002606B5">
        <w:rPr>
          <w:rFonts w:eastAsia="DejaVu Sans" w:cs="Tahoma"/>
          <w:color w:val="404040"/>
          <w:kern w:val="18"/>
          <w:sz w:val="20"/>
          <w:szCs w:val="20"/>
          <w:lang w:val="fr-FR"/>
        </w:rPr>
        <w:t xml:space="preserve"> et aux bonnes pratiques, à l’état de la technique, aux plus hautes exigences normales d’utilisation, de fiabilité et de longévité, et à la destination que le pouvoir adjudicateur compte en faire et que le fournisseur connaît ou devrait à tout le moins connaître</w:t>
      </w:r>
      <w:r w:rsidRPr="002606B5">
        <w:rPr>
          <w:rFonts w:eastAsia="DejaVu Sans" w:cs="Tahoma"/>
          <w:color w:val="404040"/>
          <w:kern w:val="18"/>
          <w:sz w:val="20"/>
          <w:szCs w:val="20"/>
          <w:lang w:val="fr-FR"/>
        </w:rPr>
        <w:t>.</w:t>
      </w:r>
    </w:p>
    <w:p w14:paraId="180D3A46" w14:textId="77777777" w:rsidR="00C73043" w:rsidRPr="005F2003" w:rsidRDefault="00C73043" w:rsidP="00C73043">
      <w:pPr>
        <w:pStyle w:val="Titre2"/>
        <w:keepLines w:val="0"/>
        <w:widowControl w:val="0"/>
        <w:numPr>
          <w:ilvl w:val="1"/>
          <w:numId w:val="54"/>
        </w:numPr>
        <w:tabs>
          <w:tab w:val="num" w:pos="576"/>
        </w:tabs>
        <w:suppressAutoHyphens/>
        <w:spacing w:after="240"/>
      </w:pPr>
      <w:bookmarkStart w:id="116" w:name="_Toc53994726"/>
      <w:bookmarkStart w:id="117" w:name="_Toc114654519"/>
      <w:r w:rsidRPr="005F2003">
        <w:t>Modifications du marché (art. 37 à 38/19)</w:t>
      </w:r>
      <w:bookmarkEnd w:id="116"/>
      <w:bookmarkEnd w:id="117"/>
    </w:p>
    <w:p w14:paraId="4E8155F0" w14:textId="77777777" w:rsidR="00C73043" w:rsidRPr="000534B9" w:rsidRDefault="00C73043" w:rsidP="00C73043">
      <w:pPr>
        <w:pStyle w:val="Titre3"/>
        <w:keepNext/>
        <w:widowControl w:val="0"/>
        <w:numPr>
          <w:ilvl w:val="2"/>
          <w:numId w:val="54"/>
        </w:numPr>
        <w:suppressAutoHyphens/>
        <w:autoSpaceDE/>
        <w:autoSpaceDN/>
        <w:adjustRightInd/>
        <w:spacing w:before="180" w:after="180"/>
        <w:ind w:left="810"/>
        <w:contextualSpacing w:val="0"/>
      </w:pPr>
      <w:bookmarkStart w:id="118" w:name="_Toc53994727"/>
      <w:bookmarkStart w:id="119" w:name="_Toc114654520"/>
      <w:r w:rsidRPr="000534B9">
        <w:t>Remplacement de l’adjudicataire (art. 38/3)</w:t>
      </w:r>
      <w:bookmarkEnd w:id="118"/>
      <w:bookmarkEnd w:id="119"/>
    </w:p>
    <w:p w14:paraId="52CAAF1A" w14:textId="77777777" w:rsidR="00C73043" w:rsidRPr="002606B5" w:rsidRDefault="00C73043" w:rsidP="002606B5">
      <w:pPr>
        <w:tabs>
          <w:tab w:val="left" w:pos="284"/>
          <w:tab w:val="left" w:pos="1134"/>
          <w:tab w:val="left" w:pos="1985"/>
          <w:tab w:val="left" w:pos="3686"/>
          <w:tab w:val="left" w:pos="5245"/>
        </w:tabs>
        <w:jc w:val="both"/>
        <w:rPr>
          <w:rFonts w:eastAsia="DejaVu Sans" w:cs="Tahoma"/>
          <w:color w:val="404040"/>
          <w:kern w:val="18"/>
          <w:sz w:val="20"/>
          <w:szCs w:val="20"/>
          <w:lang w:val="fr-FR"/>
        </w:rPr>
      </w:pPr>
      <w:r w:rsidRPr="002606B5">
        <w:rPr>
          <w:rFonts w:eastAsia="DejaVu Sans" w:cs="Tahoma"/>
          <w:color w:val="404040"/>
          <w:kern w:val="18"/>
          <w:sz w:val="20"/>
          <w:szCs w:val="20"/>
          <w:lang w:val="fr-FR"/>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44AC6D42" w14:textId="77777777" w:rsidR="00C73043" w:rsidRPr="002606B5" w:rsidRDefault="00C73043" w:rsidP="002606B5">
      <w:pPr>
        <w:tabs>
          <w:tab w:val="left" w:pos="284"/>
          <w:tab w:val="left" w:pos="1134"/>
          <w:tab w:val="left" w:pos="1985"/>
          <w:tab w:val="left" w:pos="3686"/>
          <w:tab w:val="left" w:pos="5245"/>
        </w:tabs>
        <w:jc w:val="both"/>
        <w:rPr>
          <w:rFonts w:eastAsia="DejaVu Sans" w:cs="Tahoma"/>
          <w:color w:val="404040"/>
          <w:kern w:val="18"/>
          <w:sz w:val="20"/>
          <w:szCs w:val="20"/>
          <w:lang w:val="fr-FR"/>
        </w:rPr>
      </w:pPr>
      <w:r w:rsidRPr="002606B5">
        <w:rPr>
          <w:rFonts w:eastAsia="DejaVu Sans" w:cs="Tahoma"/>
          <w:color w:val="404040"/>
          <w:kern w:val="18"/>
          <w:sz w:val="20"/>
          <w:szCs w:val="20"/>
          <w:lang w:val="fr-FR"/>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25E85DA3" w14:textId="77777777" w:rsidR="00C73043" w:rsidRPr="002606B5" w:rsidRDefault="00C73043" w:rsidP="002606B5">
      <w:pPr>
        <w:tabs>
          <w:tab w:val="left" w:pos="284"/>
          <w:tab w:val="left" w:pos="1134"/>
          <w:tab w:val="left" w:pos="1985"/>
          <w:tab w:val="left" w:pos="3686"/>
          <w:tab w:val="left" w:pos="5245"/>
        </w:tabs>
        <w:jc w:val="both"/>
        <w:rPr>
          <w:rFonts w:eastAsia="DejaVu Sans" w:cs="Tahoma"/>
          <w:color w:val="404040"/>
          <w:kern w:val="18"/>
          <w:sz w:val="20"/>
          <w:szCs w:val="20"/>
          <w:lang w:val="fr-FR"/>
        </w:rPr>
      </w:pPr>
      <w:r w:rsidRPr="002606B5">
        <w:rPr>
          <w:rFonts w:eastAsia="DejaVu Sans" w:cs="Tahoma"/>
          <w:color w:val="404040"/>
          <w:kern w:val="18"/>
          <w:sz w:val="20"/>
          <w:szCs w:val="20"/>
          <w:lang w:val="fr-FR"/>
        </w:rPr>
        <w:t xml:space="preserve">Le remplacement fera l’objet d’un avenant daté et signé par les trois parties. L’adjudicataire initial reste responsable vis à vis du pouvoir adjudicateur pour l’exécution de la partie restante du marché. </w:t>
      </w:r>
    </w:p>
    <w:p w14:paraId="2F4FA806" w14:textId="22CDB240" w:rsidR="00C73043" w:rsidRPr="000534B9" w:rsidRDefault="00B32D8B" w:rsidP="00C73043">
      <w:pPr>
        <w:pStyle w:val="Titre3"/>
        <w:keepNext/>
        <w:widowControl w:val="0"/>
        <w:numPr>
          <w:ilvl w:val="2"/>
          <w:numId w:val="54"/>
        </w:numPr>
        <w:suppressAutoHyphens/>
        <w:autoSpaceDE/>
        <w:autoSpaceDN/>
        <w:adjustRightInd/>
        <w:spacing w:before="180" w:after="180"/>
        <w:ind w:left="810"/>
        <w:contextualSpacing w:val="0"/>
      </w:pPr>
      <w:bookmarkStart w:id="120" w:name="_Toc53994728"/>
      <w:bookmarkStart w:id="121" w:name="_Toc114654521"/>
      <w:r w:rsidRPr="000534B9">
        <w:t>R</w:t>
      </w:r>
      <w:r w:rsidR="00D91329">
        <w:t>é</w:t>
      </w:r>
      <w:r w:rsidRPr="000534B9">
        <w:t>vision</w:t>
      </w:r>
      <w:r w:rsidR="00C73043" w:rsidRPr="000534B9">
        <w:t xml:space="preserve"> des prix (art. 38/7)</w:t>
      </w:r>
      <w:bookmarkEnd w:id="120"/>
      <w:bookmarkEnd w:id="121"/>
    </w:p>
    <w:p w14:paraId="0270EA7A" w14:textId="1F7B3922" w:rsidR="003A7A60" w:rsidRPr="0017001A" w:rsidRDefault="00C73043" w:rsidP="00BD62DD">
      <w:pPr>
        <w:tabs>
          <w:tab w:val="left" w:pos="284"/>
          <w:tab w:val="left" w:pos="1134"/>
          <w:tab w:val="left" w:pos="1985"/>
          <w:tab w:val="left" w:pos="3686"/>
          <w:tab w:val="left" w:pos="5245"/>
        </w:tabs>
        <w:jc w:val="both"/>
        <w:rPr>
          <w:rFonts w:cs="Arial"/>
          <w:kern w:val="18"/>
          <w:sz w:val="20"/>
        </w:rPr>
      </w:pPr>
      <w:r w:rsidRPr="002606B5">
        <w:rPr>
          <w:rFonts w:eastAsia="DejaVu Sans" w:cs="Tahoma"/>
          <w:color w:val="404040"/>
          <w:kern w:val="18"/>
          <w:sz w:val="20"/>
          <w:szCs w:val="20"/>
          <w:lang w:val="fr-FR"/>
        </w:rPr>
        <w:t>Pour le présent marché, aucune révision des prix n’est possible.</w:t>
      </w:r>
    </w:p>
    <w:p w14:paraId="649D98FA" w14:textId="77777777" w:rsidR="00C73043" w:rsidRPr="006A46F9" w:rsidRDefault="00C73043" w:rsidP="00C73043">
      <w:pPr>
        <w:pStyle w:val="Titre3"/>
        <w:keepNext/>
        <w:widowControl w:val="0"/>
        <w:numPr>
          <w:ilvl w:val="2"/>
          <w:numId w:val="54"/>
        </w:numPr>
        <w:suppressAutoHyphens/>
        <w:autoSpaceDE/>
        <w:autoSpaceDN/>
        <w:adjustRightInd/>
        <w:spacing w:before="180" w:after="180"/>
        <w:ind w:left="810"/>
        <w:contextualSpacing w:val="0"/>
        <w:rPr>
          <w:lang w:val="fr-BE"/>
        </w:rPr>
      </w:pPr>
      <w:bookmarkStart w:id="122" w:name="_Toc53994729"/>
      <w:bookmarkStart w:id="123" w:name="_Toc114654522"/>
      <w:r w:rsidRPr="006A46F9">
        <w:rPr>
          <w:lang w:val="fr-BE"/>
        </w:rPr>
        <w:t>Indemnités suite aux suspensions ordonnées par l’adjudicateur durant l’exécution (art. 38/12)</w:t>
      </w:r>
      <w:bookmarkEnd w:id="122"/>
      <w:bookmarkEnd w:id="123"/>
    </w:p>
    <w:p w14:paraId="0D02A0B7" w14:textId="77777777" w:rsidR="00C73043" w:rsidRPr="002606B5" w:rsidRDefault="00C73043" w:rsidP="00995614">
      <w:pPr>
        <w:pStyle w:val="BTCtextCTB"/>
        <w:spacing w:line="276" w:lineRule="auto"/>
        <w:rPr>
          <w:rFonts w:ascii="Georgia" w:eastAsia="Calibri" w:hAnsi="Georgia" w:cs="Arial"/>
          <w:color w:val="585756"/>
          <w:kern w:val="18"/>
          <w:sz w:val="20"/>
        </w:rPr>
      </w:pPr>
      <w:r w:rsidRPr="002606B5">
        <w:rPr>
          <w:rFonts w:ascii="Georgia" w:eastAsia="Calibri" w:hAnsi="Georgia" w:cs="Arial"/>
          <w:color w:val="585756"/>
          <w:kern w:val="18"/>
          <w:sz w:val="20"/>
        </w:rPr>
        <w:t>L’adjudicateur se réserve le droit de suspendre l’exécution du marché pendant une période donnée, notamment lorsqu’il estime que le marché ne peut pas être exécuté sans inconvénient à ce moment-là.</w:t>
      </w:r>
    </w:p>
    <w:p w14:paraId="38DC438E" w14:textId="77777777" w:rsidR="00C73043" w:rsidRPr="002606B5" w:rsidRDefault="00C73043" w:rsidP="00995614">
      <w:pPr>
        <w:pStyle w:val="BTCtextCTB"/>
        <w:spacing w:line="276" w:lineRule="auto"/>
        <w:rPr>
          <w:rFonts w:ascii="Georgia" w:eastAsia="Calibri" w:hAnsi="Georgia" w:cs="Arial"/>
          <w:color w:val="585756"/>
          <w:kern w:val="18"/>
          <w:sz w:val="20"/>
        </w:rPr>
      </w:pPr>
      <w:r w:rsidRPr="002606B5">
        <w:rPr>
          <w:rFonts w:ascii="Georgia" w:eastAsia="Calibri" w:hAnsi="Georgia" w:cs="Arial"/>
          <w:color w:val="585756"/>
          <w:kern w:val="18"/>
          <w:sz w:val="20"/>
        </w:rPr>
        <w:t>Le délai d’exécution est prolongé à concurrence du retard occasionné par cette suspension, pour autant que le délai contractuel ne soit pas expiré. Lorsque ce délai est expiré, une remise d'amende pour retard d'exécution sera consentie.</w:t>
      </w:r>
    </w:p>
    <w:p w14:paraId="75186577" w14:textId="426CCF9C" w:rsidR="00C73043" w:rsidRPr="002606B5" w:rsidRDefault="00C73043" w:rsidP="00995614">
      <w:pPr>
        <w:pStyle w:val="BTCtextCTB"/>
        <w:spacing w:line="276" w:lineRule="auto"/>
        <w:rPr>
          <w:rFonts w:ascii="Georgia" w:eastAsia="Calibri" w:hAnsi="Georgia" w:cs="Arial"/>
          <w:color w:val="585756"/>
          <w:kern w:val="18"/>
          <w:sz w:val="20"/>
        </w:rPr>
      </w:pPr>
      <w:r w:rsidRPr="002606B5">
        <w:rPr>
          <w:rFonts w:ascii="Georgia" w:eastAsia="Calibri" w:hAnsi="Georgia" w:cs="Arial"/>
          <w:color w:val="585756"/>
          <w:kern w:val="18"/>
          <w:sz w:val="20"/>
        </w:rPr>
        <w:t xml:space="preserve">Lorsque les </w:t>
      </w:r>
      <w:r w:rsidR="0096206F" w:rsidRPr="002606B5">
        <w:rPr>
          <w:rFonts w:ascii="Georgia" w:eastAsia="Calibri" w:hAnsi="Georgia" w:cs="Arial"/>
          <w:color w:val="585756"/>
          <w:kern w:val="18"/>
          <w:sz w:val="20"/>
        </w:rPr>
        <w:t xml:space="preserve">fournitures et </w:t>
      </w:r>
      <w:r w:rsidRPr="002606B5">
        <w:rPr>
          <w:rFonts w:ascii="Georgia" w:eastAsia="Calibri" w:hAnsi="Georgia" w:cs="Arial"/>
          <w:color w:val="585756"/>
          <w:kern w:val="18"/>
          <w:sz w:val="20"/>
        </w:rPr>
        <w:t xml:space="preserve">prestations sont suspendues, sur la base de la présente clause, l’adjudicataire est tenu de prendre, à ses frais, toutes les précautions nécessaires pour préserver les </w:t>
      </w:r>
      <w:r w:rsidR="0096206F" w:rsidRPr="002606B5">
        <w:rPr>
          <w:rFonts w:ascii="Georgia" w:eastAsia="Calibri" w:hAnsi="Georgia" w:cs="Arial"/>
          <w:color w:val="585756"/>
          <w:kern w:val="18"/>
          <w:sz w:val="20"/>
        </w:rPr>
        <w:t xml:space="preserve">fournitures </w:t>
      </w:r>
      <w:r w:rsidRPr="002606B5">
        <w:rPr>
          <w:rFonts w:ascii="Georgia" w:eastAsia="Calibri" w:hAnsi="Georgia" w:cs="Arial"/>
          <w:color w:val="585756"/>
          <w:kern w:val="18"/>
          <w:sz w:val="20"/>
        </w:rPr>
        <w:t xml:space="preserve">déjà </w:t>
      </w:r>
      <w:r w:rsidR="0096206F" w:rsidRPr="002606B5">
        <w:rPr>
          <w:rFonts w:ascii="Georgia" w:eastAsia="Calibri" w:hAnsi="Georgia" w:cs="Arial"/>
          <w:color w:val="585756"/>
          <w:kern w:val="18"/>
          <w:sz w:val="20"/>
        </w:rPr>
        <w:t xml:space="preserve">livrées </w:t>
      </w:r>
      <w:r w:rsidRPr="002606B5">
        <w:rPr>
          <w:rFonts w:ascii="Georgia" w:eastAsia="Calibri" w:hAnsi="Georgia" w:cs="Arial"/>
          <w:color w:val="585756"/>
          <w:kern w:val="18"/>
          <w:sz w:val="20"/>
        </w:rPr>
        <w:t>et les matériaux, des dégradations pouvant provenir de conditions météorologiques défavorables, de vol ou d'autres actes de malveillance.</w:t>
      </w:r>
    </w:p>
    <w:p w14:paraId="43F97FFD" w14:textId="77777777" w:rsidR="00C73043" w:rsidRPr="002606B5" w:rsidRDefault="00C73043" w:rsidP="00C73043">
      <w:pPr>
        <w:pStyle w:val="Corpsdetexte"/>
        <w:rPr>
          <w:rFonts w:ascii="Georgia" w:eastAsia="Calibri" w:hAnsi="Georgia" w:cs="Arial"/>
          <w:color w:val="585756"/>
          <w:szCs w:val="20"/>
          <w:lang w:val="fr-BE"/>
        </w:rPr>
      </w:pPr>
      <w:r w:rsidRPr="002606B5">
        <w:rPr>
          <w:rFonts w:ascii="Georgia" w:eastAsia="Calibri" w:hAnsi="Georgia" w:cs="Arial"/>
          <w:color w:val="585756"/>
          <w:szCs w:val="20"/>
          <w:lang w:val="fr-BE"/>
        </w:rPr>
        <w:t>L’adjudicataire a droit à des dommages et intérêts pour les suspensions ordonnées par l’adjudicateur lorsque :</w:t>
      </w:r>
    </w:p>
    <w:p w14:paraId="55AFED31" w14:textId="77777777" w:rsidR="00C73043" w:rsidRPr="002606B5" w:rsidRDefault="00C73043" w:rsidP="00C73043">
      <w:pPr>
        <w:pStyle w:val="Corpsdetexte"/>
        <w:numPr>
          <w:ilvl w:val="0"/>
          <w:numId w:val="8"/>
        </w:numPr>
        <w:rPr>
          <w:rFonts w:ascii="Georgia" w:eastAsia="Calibri" w:hAnsi="Georgia" w:cs="Arial"/>
          <w:color w:val="585756"/>
          <w:szCs w:val="20"/>
          <w:lang w:val="fr-BE"/>
        </w:rPr>
      </w:pPr>
      <w:r w:rsidRPr="002606B5">
        <w:rPr>
          <w:rFonts w:ascii="Georgia" w:eastAsia="Calibri" w:hAnsi="Georgia" w:cs="Arial"/>
          <w:color w:val="585756"/>
          <w:szCs w:val="20"/>
          <w:lang w:val="fr-BE"/>
        </w:rPr>
        <w:t xml:space="preserve">la suspension dépasse au total un vingtième du délai d’exécution et au moins dix jours ouvrables ou quinze jours de calendrier, selon que le délai d’exécution est exprimé en jours ouvrables ou en jours de calendrier; </w:t>
      </w:r>
    </w:p>
    <w:p w14:paraId="592B5A4C" w14:textId="77777777" w:rsidR="00C73043" w:rsidRPr="002606B5" w:rsidRDefault="00C73043" w:rsidP="00C73043">
      <w:pPr>
        <w:pStyle w:val="Corpsdetexte"/>
        <w:numPr>
          <w:ilvl w:val="0"/>
          <w:numId w:val="8"/>
        </w:numPr>
        <w:rPr>
          <w:rFonts w:ascii="Georgia" w:eastAsia="Calibri" w:hAnsi="Georgia" w:cs="Arial"/>
          <w:color w:val="585756"/>
          <w:szCs w:val="20"/>
          <w:lang w:val="fr-BE"/>
        </w:rPr>
      </w:pPr>
      <w:r w:rsidRPr="002606B5">
        <w:rPr>
          <w:rFonts w:ascii="Georgia" w:eastAsia="Calibri" w:hAnsi="Georgia" w:cs="Arial"/>
          <w:color w:val="585756"/>
          <w:szCs w:val="20"/>
          <w:lang w:val="fr-BE"/>
        </w:rPr>
        <w:t xml:space="preserve">la suspension n’est pas due à des conditions météorologiques défavorables ; </w:t>
      </w:r>
    </w:p>
    <w:p w14:paraId="6F340C38" w14:textId="77777777" w:rsidR="00C73043" w:rsidRPr="002606B5" w:rsidRDefault="00C73043" w:rsidP="00C73043">
      <w:pPr>
        <w:pStyle w:val="Corpsdetexte"/>
        <w:numPr>
          <w:ilvl w:val="0"/>
          <w:numId w:val="8"/>
        </w:numPr>
        <w:rPr>
          <w:rFonts w:ascii="Georgia" w:eastAsia="Calibri" w:hAnsi="Georgia" w:cs="Arial"/>
          <w:color w:val="585756"/>
          <w:szCs w:val="20"/>
          <w:lang w:val="fr-BE"/>
        </w:rPr>
      </w:pPr>
      <w:r w:rsidRPr="002606B5">
        <w:rPr>
          <w:rFonts w:ascii="Georgia" w:eastAsia="Calibri" w:hAnsi="Georgia" w:cs="Arial"/>
          <w:color w:val="585756"/>
          <w:szCs w:val="20"/>
          <w:lang w:val="fr-BE"/>
        </w:rPr>
        <w:t>la suspension a lieu endéans le délai d’exécution du marché.</w:t>
      </w:r>
    </w:p>
    <w:p w14:paraId="3AC5AECA" w14:textId="77777777" w:rsidR="00C73043" w:rsidRPr="002606B5" w:rsidRDefault="00C73043" w:rsidP="00995614">
      <w:pPr>
        <w:pStyle w:val="BTCtextCTB"/>
        <w:spacing w:line="276" w:lineRule="auto"/>
        <w:rPr>
          <w:rFonts w:ascii="Georgia" w:eastAsia="Calibri" w:hAnsi="Georgia" w:cs="Arial"/>
          <w:color w:val="585756"/>
          <w:kern w:val="18"/>
          <w:sz w:val="20"/>
        </w:rPr>
      </w:pPr>
      <w:r w:rsidRPr="002606B5">
        <w:rPr>
          <w:rFonts w:ascii="Georgia" w:eastAsia="Calibri" w:hAnsi="Georgia" w:cs="Arial"/>
          <w:color w:val="585756"/>
          <w:kern w:val="18"/>
          <w:sz w:val="20"/>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4CCF4B55" w14:textId="04A5F12D" w:rsidR="00C73043" w:rsidRPr="000534B9" w:rsidRDefault="00C73043" w:rsidP="00C73043">
      <w:pPr>
        <w:pStyle w:val="Titre3"/>
        <w:keepNext/>
        <w:widowControl w:val="0"/>
        <w:numPr>
          <w:ilvl w:val="2"/>
          <w:numId w:val="54"/>
        </w:numPr>
        <w:suppressAutoHyphens/>
        <w:autoSpaceDE/>
        <w:autoSpaceDN/>
        <w:adjustRightInd/>
        <w:spacing w:before="180" w:after="180"/>
        <w:ind w:left="810"/>
        <w:contextualSpacing w:val="0"/>
      </w:pPr>
      <w:bookmarkStart w:id="124" w:name="_Toc53994730"/>
      <w:bookmarkStart w:id="125" w:name="_Toc114654523"/>
      <w:r w:rsidRPr="000534B9">
        <w:t>Circonstances imprévisibles</w:t>
      </w:r>
      <w:bookmarkEnd w:id="124"/>
      <w:r w:rsidR="00B32D8B">
        <w:t xml:space="preserve"> (art. 38/9)</w:t>
      </w:r>
      <w:bookmarkEnd w:id="125"/>
    </w:p>
    <w:p w14:paraId="0CC1F210" w14:textId="77777777" w:rsidR="00C73043" w:rsidRPr="002606B5" w:rsidRDefault="00C73043" w:rsidP="002606B5">
      <w:pPr>
        <w:pStyle w:val="BTCtextCTB"/>
        <w:spacing w:line="276" w:lineRule="auto"/>
        <w:rPr>
          <w:rFonts w:ascii="Georgia" w:eastAsia="Calibri" w:hAnsi="Georgia" w:cs="Arial"/>
          <w:color w:val="585756"/>
          <w:kern w:val="18"/>
          <w:sz w:val="20"/>
        </w:rPr>
      </w:pPr>
      <w:r w:rsidRPr="002606B5">
        <w:rPr>
          <w:rFonts w:ascii="Georgia" w:eastAsia="Calibri" w:hAnsi="Georgia" w:cs="Arial"/>
          <w:color w:val="585756"/>
          <w:kern w:val="18"/>
          <w:sz w:val="20"/>
        </w:rPr>
        <w:t>Une décision de l’Etat belge de suspendre la coopération avec le pays partenaire est considérée être des circonstances imprévisibles au sens du présent article. En cas de rupture ou de cessation des activités par l’Etat belge qui implique donc le financement de ce marché, Enabel mettra en œuvre les moyens raisonnables pour convenir d'un montant maximum d'indemnisation.</w:t>
      </w:r>
    </w:p>
    <w:p w14:paraId="7193C486" w14:textId="77777777" w:rsidR="00C73043" w:rsidRDefault="00C73043" w:rsidP="00C73043">
      <w:pPr>
        <w:pStyle w:val="Titre2"/>
        <w:keepLines w:val="0"/>
        <w:widowControl w:val="0"/>
        <w:numPr>
          <w:ilvl w:val="1"/>
          <w:numId w:val="54"/>
        </w:numPr>
        <w:tabs>
          <w:tab w:val="num" w:pos="576"/>
        </w:tabs>
        <w:suppressAutoHyphens/>
        <w:spacing w:after="240"/>
      </w:pPr>
      <w:bookmarkStart w:id="126" w:name="_Toc361393826"/>
      <w:bookmarkStart w:id="127" w:name="_Toc361408328"/>
      <w:bookmarkStart w:id="128" w:name="_Toc53994731"/>
      <w:bookmarkStart w:id="129" w:name="_Toc114654524"/>
      <w:r>
        <w:t>Réception techniq</w:t>
      </w:r>
      <w:r w:rsidRPr="00596246">
        <w:t xml:space="preserve">ue préalable (art. </w:t>
      </w:r>
      <w:r>
        <w:t>41-</w:t>
      </w:r>
      <w:r w:rsidRPr="00596246">
        <w:t>42)</w:t>
      </w:r>
      <w:bookmarkEnd w:id="126"/>
      <w:bookmarkEnd w:id="127"/>
      <w:bookmarkEnd w:id="128"/>
      <w:bookmarkEnd w:id="129"/>
    </w:p>
    <w:p w14:paraId="4CE73720" w14:textId="77777777" w:rsidR="00C73043" w:rsidRPr="002606B5" w:rsidRDefault="00C73043" w:rsidP="002606B5">
      <w:pPr>
        <w:pStyle w:val="BTCtextCTB"/>
        <w:spacing w:line="276" w:lineRule="auto"/>
        <w:rPr>
          <w:rFonts w:ascii="Georgia" w:eastAsia="Calibri" w:hAnsi="Georgia" w:cs="Arial"/>
          <w:color w:val="585756"/>
          <w:kern w:val="18"/>
          <w:sz w:val="20"/>
        </w:rPr>
      </w:pPr>
      <w:r w:rsidRPr="002606B5">
        <w:rPr>
          <w:rFonts w:ascii="Georgia" w:eastAsia="Calibri" w:hAnsi="Georgia" w:cs="Arial"/>
          <w:color w:val="585756"/>
          <w:kern w:val="18"/>
          <w:sz w:val="20"/>
        </w:rPr>
        <w:t xml:space="preserve">Les produits ne peuvent être mis en œuvre s’ils n’ont été, au préalable, réceptionnés par le fonctionnaire dirigeant ou son délégué. </w:t>
      </w:r>
    </w:p>
    <w:p w14:paraId="5D3A9692" w14:textId="77777777" w:rsidR="00C73043" w:rsidRPr="002606B5" w:rsidRDefault="00C73043" w:rsidP="002606B5">
      <w:pPr>
        <w:pStyle w:val="BTCtextCTB"/>
        <w:spacing w:line="276" w:lineRule="auto"/>
        <w:rPr>
          <w:rFonts w:ascii="Georgia" w:eastAsia="Calibri" w:hAnsi="Georgia" w:cs="Arial"/>
          <w:color w:val="585756"/>
          <w:kern w:val="18"/>
          <w:sz w:val="20"/>
        </w:rPr>
      </w:pPr>
      <w:r w:rsidRPr="002606B5">
        <w:rPr>
          <w:rFonts w:ascii="Georgia" w:eastAsia="Calibri" w:hAnsi="Georgia" w:cs="Arial"/>
          <w:color w:val="585756"/>
          <w:kern w:val="18"/>
          <w:sz w:val="20"/>
        </w:rPr>
        <w:t xml:space="preserve">Les produits qui, à un stade déterminé, ne satisfont pas aux vérifications imposées, sont déclarés ne pas se trouver en état de réception technique. A la demande de l’adjudicataire, le pouvoir adjudicateur vérifie conformément aux documents du marché si les produits présentent les qualités requises ou, à tout le moins, sont conformes aux règles de l’art et satisfont aux conditions du marché. Si les vérifications opérées comportent la destruction de certains produits, ceux-ci sont remplacés à ses frais par l’adjudicataire. Les documents du marché indiquent la quantité des produits qui seront détruits. </w:t>
      </w:r>
    </w:p>
    <w:p w14:paraId="2BAF57FA" w14:textId="77777777" w:rsidR="00C73043" w:rsidRPr="002606B5" w:rsidRDefault="00C73043" w:rsidP="002606B5">
      <w:pPr>
        <w:pStyle w:val="BTCtextCTB"/>
        <w:spacing w:line="276" w:lineRule="auto"/>
        <w:rPr>
          <w:rFonts w:ascii="Georgia" w:eastAsia="Calibri" w:hAnsi="Georgia" w:cs="Arial"/>
          <w:color w:val="585756"/>
          <w:kern w:val="18"/>
          <w:sz w:val="20"/>
        </w:rPr>
      </w:pPr>
      <w:r w:rsidRPr="002606B5">
        <w:rPr>
          <w:rFonts w:ascii="Georgia" w:eastAsia="Calibri" w:hAnsi="Georgia" w:cs="Arial"/>
          <w:color w:val="585756"/>
          <w:kern w:val="18"/>
          <w:sz w:val="20"/>
        </w:rPr>
        <w:t>Lorsque le pouvoir adjudicateur constate que le produit présenté n’est pas dans les conditions requises pour être examiné, la demande de l’adjudicataire est considérée comme non avenue. Une nouvelle demande est introduite lorsque le produit se trouve prêt pour la réception.</w:t>
      </w:r>
    </w:p>
    <w:p w14:paraId="00CECBBE" w14:textId="77777777" w:rsidR="00C73043" w:rsidRDefault="00C73043" w:rsidP="00C73043">
      <w:pPr>
        <w:pStyle w:val="Titre2"/>
        <w:keepLines w:val="0"/>
        <w:widowControl w:val="0"/>
        <w:numPr>
          <w:ilvl w:val="1"/>
          <w:numId w:val="54"/>
        </w:numPr>
        <w:tabs>
          <w:tab w:val="num" w:pos="576"/>
        </w:tabs>
        <w:suppressAutoHyphens/>
        <w:spacing w:after="240"/>
      </w:pPr>
      <w:bookmarkStart w:id="130" w:name="_Toc361393827"/>
      <w:bookmarkStart w:id="131" w:name="_Toc361408329"/>
      <w:bookmarkStart w:id="132" w:name="_Toc53994732"/>
      <w:bookmarkStart w:id="133" w:name="_Toc114654525"/>
      <w:r>
        <w:t>Modalités d’exécution (art. 115 es)</w:t>
      </w:r>
      <w:bookmarkEnd w:id="130"/>
      <w:bookmarkEnd w:id="131"/>
      <w:bookmarkEnd w:id="132"/>
      <w:bookmarkEnd w:id="133"/>
    </w:p>
    <w:p w14:paraId="186AFB29" w14:textId="77777777" w:rsidR="00C73043" w:rsidRDefault="00C73043" w:rsidP="00C73043">
      <w:pPr>
        <w:pStyle w:val="Titre3"/>
        <w:keepNext/>
        <w:widowControl w:val="0"/>
        <w:numPr>
          <w:ilvl w:val="2"/>
          <w:numId w:val="54"/>
        </w:numPr>
        <w:suppressAutoHyphens/>
        <w:autoSpaceDE/>
        <w:autoSpaceDN/>
        <w:adjustRightInd/>
        <w:spacing w:before="180" w:after="180"/>
        <w:ind w:left="810"/>
        <w:contextualSpacing w:val="0"/>
        <w:rPr>
          <w:lang w:val="fr-BE"/>
        </w:rPr>
      </w:pPr>
      <w:bookmarkStart w:id="134" w:name="_Toc53994733"/>
      <w:bookmarkStart w:id="135" w:name="_Toc114654526"/>
      <w:r w:rsidRPr="00A31CAA">
        <w:rPr>
          <w:lang w:val="fr-BE"/>
        </w:rPr>
        <w:t>Délais et clauses (art. 1</w:t>
      </w:r>
      <w:r>
        <w:rPr>
          <w:lang w:val="fr-BE"/>
        </w:rPr>
        <w:t>16</w:t>
      </w:r>
      <w:r w:rsidRPr="00A31CAA">
        <w:rPr>
          <w:lang w:val="fr-BE"/>
        </w:rPr>
        <w:t>)</w:t>
      </w:r>
      <w:bookmarkEnd w:id="134"/>
      <w:bookmarkEnd w:id="135"/>
    </w:p>
    <w:p w14:paraId="5B322424" w14:textId="02B39178" w:rsidR="00C73043" w:rsidRPr="002606B5" w:rsidRDefault="00C73043" w:rsidP="00C73043">
      <w:pPr>
        <w:pStyle w:val="Corpsdetexte"/>
        <w:rPr>
          <w:rFonts w:ascii="Georgia" w:eastAsia="Calibri" w:hAnsi="Georgia" w:cs="Times New Roman"/>
          <w:color w:val="585756"/>
          <w:kern w:val="0"/>
          <w:szCs w:val="20"/>
          <w:lang w:val="fr-BE"/>
        </w:rPr>
      </w:pPr>
      <w:r w:rsidRPr="002606B5">
        <w:rPr>
          <w:rFonts w:ascii="Georgia" w:eastAsia="Calibri" w:hAnsi="Georgia" w:cs="Arial"/>
          <w:color w:val="585756"/>
          <w:szCs w:val="20"/>
          <w:lang w:val="fr-BE"/>
        </w:rPr>
        <w:t xml:space="preserve">Les fournitures doivent être </w:t>
      </w:r>
      <w:r w:rsidR="004E43B6" w:rsidRPr="002606B5">
        <w:rPr>
          <w:rFonts w:ascii="Georgia" w:eastAsia="Calibri" w:hAnsi="Georgia" w:cs="Arial"/>
          <w:color w:val="585756"/>
          <w:szCs w:val="20"/>
          <w:lang w:val="fr-BE"/>
        </w:rPr>
        <w:t xml:space="preserve">livrées </w:t>
      </w:r>
      <w:r w:rsidRPr="002606B5">
        <w:rPr>
          <w:rFonts w:ascii="Georgia" w:eastAsia="Calibri" w:hAnsi="Georgia" w:cs="Arial"/>
          <w:color w:val="585756"/>
          <w:szCs w:val="20"/>
          <w:lang w:val="fr-BE"/>
        </w:rPr>
        <w:t>dans un délai</w:t>
      </w:r>
      <w:r w:rsidR="004E43B6" w:rsidRPr="002606B5">
        <w:rPr>
          <w:rFonts w:ascii="Georgia" w:eastAsia="Calibri" w:hAnsi="Georgia" w:cs="Arial"/>
          <w:color w:val="585756"/>
          <w:szCs w:val="20"/>
          <w:lang w:val="fr-BE"/>
        </w:rPr>
        <w:t xml:space="preserve"> de </w:t>
      </w:r>
      <w:r w:rsidR="002F2DFB" w:rsidRPr="002606B5">
        <w:rPr>
          <w:rFonts w:ascii="Georgia" w:eastAsia="Calibri" w:hAnsi="Georgia" w:cs="Arial"/>
          <w:color w:val="585756"/>
          <w:szCs w:val="20"/>
          <w:lang w:val="fr-BE"/>
        </w:rPr>
        <w:t xml:space="preserve">trente (30) </w:t>
      </w:r>
      <w:r w:rsidRPr="002606B5">
        <w:rPr>
          <w:rFonts w:ascii="Georgia" w:eastAsia="Calibri" w:hAnsi="Georgia" w:cs="Arial"/>
          <w:color w:val="585756"/>
          <w:szCs w:val="20"/>
          <w:lang w:val="fr-BE"/>
        </w:rPr>
        <w:t>jour</w:t>
      </w:r>
      <w:r w:rsidR="004E43B6" w:rsidRPr="002606B5">
        <w:rPr>
          <w:rFonts w:ascii="Georgia" w:eastAsia="Calibri" w:hAnsi="Georgia" w:cs="Arial"/>
          <w:color w:val="585756"/>
          <w:szCs w:val="20"/>
          <w:lang w:val="fr-BE"/>
        </w:rPr>
        <w:t>s</w:t>
      </w:r>
      <w:r w:rsidRPr="002606B5">
        <w:rPr>
          <w:rFonts w:ascii="Georgia" w:eastAsia="Calibri" w:hAnsi="Georgia" w:cs="Arial"/>
          <w:color w:val="585756"/>
          <w:szCs w:val="20"/>
          <w:lang w:val="fr-BE"/>
        </w:rPr>
        <w:t xml:space="preserve"> calendrier. Ce délai</w:t>
      </w:r>
      <w:r w:rsidRPr="002606B5">
        <w:rPr>
          <w:rFonts w:ascii="Georgia" w:eastAsia="Calibri" w:hAnsi="Georgia" w:cs="Times New Roman"/>
          <w:color w:val="585756"/>
          <w:kern w:val="0"/>
          <w:szCs w:val="20"/>
          <w:lang w:val="fr-BE"/>
        </w:rPr>
        <w:t xml:space="preserve"> commence à courir à partir du jour qui suit celui où le fournisseur a reçu </w:t>
      </w:r>
      <w:r w:rsidRPr="00EE2380">
        <w:rPr>
          <w:rFonts w:ascii="Georgia" w:eastAsia="Calibri" w:hAnsi="Georgia" w:cs="Times New Roman"/>
          <w:color w:val="585756"/>
          <w:kern w:val="0"/>
          <w:szCs w:val="20"/>
          <w:lang w:val="fr-BE"/>
        </w:rPr>
        <w:t>la notification d</w:t>
      </w:r>
      <w:r w:rsidR="00EE2380">
        <w:rPr>
          <w:rFonts w:ascii="Georgia" w:eastAsia="Calibri" w:hAnsi="Georgia" w:cs="Times New Roman"/>
          <w:color w:val="585756"/>
          <w:kern w:val="0"/>
          <w:szCs w:val="20"/>
          <w:lang w:val="fr-BE"/>
        </w:rPr>
        <w:t>’une</w:t>
      </w:r>
      <w:r w:rsidRPr="00EE2380">
        <w:rPr>
          <w:rFonts w:ascii="Georgia" w:eastAsia="Calibri" w:hAnsi="Georgia" w:cs="Times New Roman"/>
          <w:color w:val="585756"/>
          <w:kern w:val="0"/>
          <w:szCs w:val="20"/>
          <w:lang w:val="fr-BE"/>
        </w:rPr>
        <w:t xml:space="preserve"> c</w:t>
      </w:r>
      <w:r w:rsidR="00EE2380">
        <w:rPr>
          <w:rFonts w:ascii="Georgia" w:eastAsia="Calibri" w:hAnsi="Georgia" w:cs="Times New Roman"/>
          <w:color w:val="585756"/>
          <w:kern w:val="0"/>
          <w:szCs w:val="20"/>
          <w:lang w:val="fr-BE"/>
        </w:rPr>
        <w:t>ommande</w:t>
      </w:r>
      <w:r w:rsidRPr="002606B5">
        <w:rPr>
          <w:rFonts w:ascii="Georgia" w:eastAsia="Calibri" w:hAnsi="Georgia" w:cs="Times New Roman"/>
          <w:color w:val="585756"/>
          <w:kern w:val="0"/>
          <w:szCs w:val="20"/>
          <w:lang w:val="fr-BE"/>
        </w:rPr>
        <w:t xml:space="preserve">. Tous les jours sont indistinctement comptés dans le délai, en jour calendrier. </w:t>
      </w:r>
    </w:p>
    <w:p w14:paraId="472EDE4A" w14:textId="3E05BE95" w:rsidR="00C73043" w:rsidRPr="00A15939" w:rsidRDefault="00C73043" w:rsidP="00A15939">
      <w:pPr>
        <w:pStyle w:val="Titre3"/>
        <w:keepNext/>
        <w:widowControl w:val="0"/>
        <w:numPr>
          <w:ilvl w:val="2"/>
          <w:numId w:val="54"/>
        </w:numPr>
        <w:suppressAutoHyphens/>
        <w:autoSpaceDE/>
        <w:autoSpaceDN/>
        <w:adjustRightInd/>
        <w:spacing w:before="180" w:after="180"/>
        <w:ind w:left="810"/>
        <w:contextualSpacing w:val="0"/>
        <w:rPr>
          <w:lang w:val="fr-BE"/>
        </w:rPr>
      </w:pPr>
      <w:bookmarkStart w:id="136" w:name="_Toc53994736"/>
      <w:bookmarkStart w:id="137" w:name="_Toc114654527"/>
      <w:r w:rsidRPr="00A15939">
        <w:rPr>
          <w:lang w:val="fr-BE"/>
        </w:rPr>
        <w:t>Lieu où les services doivent être exécutés et formalités (art. 149)</w:t>
      </w:r>
      <w:bookmarkEnd w:id="136"/>
      <w:bookmarkEnd w:id="137"/>
    </w:p>
    <w:p w14:paraId="6C1291ED" w14:textId="6BCC1917" w:rsidR="00C73043" w:rsidRPr="002606B5" w:rsidRDefault="00C73043" w:rsidP="00C73043">
      <w:pPr>
        <w:pStyle w:val="Corpsdetexte"/>
        <w:rPr>
          <w:rFonts w:ascii="Georgia" w:eastAsia="Calibri" w:hAnsi="Georgia" w:cs="Times New Roman"/>
          <w:color w:val="585756"/>
          <w:szCs w:val="20"/>
          <w:lang w:val="fr-BE"/>
        </w:rPr>
      </w:pPr>
      <w:r w:rsidRPr="002606B5">
        <w:rPr>
          <w:rFonts w:ascii="Georgia" w:eastAsia="Calibri" w:hAnsi="Georgia" w:cs="Arial"/>
          <w:color w:val="585756"/>
          <w:szCs w:val="20"/>
          <w:lang w:val="fr-BE"/>
        </w:rPr>
        <w:t xml:space="preserve">Les fournitures seront livrées </w:t>
      </w:r>
      <w:r w:rsidR="000E232E" w:rsidRPr="002606B5">
        <w:rPr>
          <w:rFonts w:ascii="Georgia" w:eastAsia="Calibri" w:hAnsi="Georgia" w:cs="Arial"/>
          <w:color w:val="585756"/>
          <w:szCs w:val="20"/>
          <w:lang w:val="fr-BE"/>
        </w:rPr>
        <w:t xml:space="preserve">au </w:t>
      </w:r>
      <w:r w:rsidR="00914BC3">
        <w:rPr>
          <w:rFonts w:ascii="Georgia" w:eastAsia="Calibri" w:hAnsi="Georgia" w:cs="Arial"/>
          <w:color w:val="585756"/>
          <w:szCs w:val="20"/>
          <w:lang w:val="fr-BE"/>
        </w:rPr>
        <w:t>Sénégal précisément à Dakar et Kaolack</w:t>
      </w:r>
      <w:r w:rsidR="000E232E" w:rsidRPr="002606B5">
        <w:rPr>
          <w:rFonts w:ascii="Georgia" w:eastAsia="Calibri" w:hAnsi="Georgia" w:cs="Times New Roman"/>
          <w:color w:val="585756"/>
          <w:szCs w:val="20"/>
          <w:lang w:val="fr-BE"/>
        </w:rPr>
        <w:t>.</w:t>
      </w:r>
    </w:p>
    <w:p w14:paraId="1F751128" w14:textId="0CED6352" w:rsidR="00C73043" w:rsidRDefault="00C73043" w:rsidP="00C73043">
      <w:pPr>
        <w:pStyle w:val="Titre3"/>
        <w:keepNext/>
        <w:widowControl w:val="0"/>
        <w:numPr>
          <w:ilvl w:val="2"/>
          <w:numId w:val="54"/>
        </w:numPr>
        <w:suppressAutoHyphens/>
        <w:autoSpaceDE/>
        <w:autoSpaceDN/>
        <w:adjustRightInd/>
        <w:spacing w:before="180" w:after="180"/>
        <w:ind w:left="810"/>
        <w:contextualSpacing w:val="0"/>
        <w:rPr>
          <w:lang w:val="fr-BE"/>
        </w:rPr>
      </w:pPr>
      <w:bookmarkStart w:id="138" w:name="_Toc53994737"/>
      <w:bookmarkStart w:id="139" w:name="_Toc114654528"/>
      <w:r w:rsidRPr="00C07E87">
        <w:rPr>
          <w:lang w:val="fr-BE"/>
        </w:rPr>
        <w:t xml:space="preserve">Emballages </w:t>
      </w:r>
      <w:r>
        <w:rPr>
          <w:lang w:val="fr-BE"/>
        </w:rPr>
        <w:t>(</w:t>
      </w:r>
      <w:r w:rsidRPr="00C07E87">
        <w:rPr>
          <w:lang w:val="fr-BE"/>
        </w:rPr>
        <w:t>art.119)</w:t>
      </w:r>
      <w:bookmarkEnd w:id="138"/>
      <w:bookmarkEnd w:id="139"/>
    </w:p>
    <w:p w14:paraId="69200046" w14:textId="77777777" w:rsidR="00C73043" w:rsidRPr="002606B5" w:rsidRDefault="00C73043" w:rsidP="00C73043">
      <w:pPr>
        <w:pStyle w:val="Corpsdetexte"/>
        <w:rPr>
          <w:rFonts w:ascii="Georgia" w:eastAsia="Calibri" w:hAnsi="Georgia" w:cs="Times New Roman"/>
          <w:color w:val="585756"/>
          <w:kern w:val="0"/>
          <w:szCs w:val="20"/>
          <w:lang w:val="fr-BE"/>
        </w:rPr>
      </w:pPr>
      <w:r w:rsidRPr="002606B5">
        <w:rPr>
          <w:rFonts w:ascii="Georgia" w:eastAsia="Calibri" w:hAnsi="Georgia" w:cs="Times New Roman"/>
          <w:color w:val="585756"/>
          <w:kern w:val="0"/>
          <w:szCs w:val="20"/>
          <w:lang w:val="fr-BE"/>
        </w:rPr>
        <w:t>Les emballages restent acquis au pouvoir adjudicateur, sans que le fournisseur puisse prétendre à aucune indemnité de ce chef.</w:t>
      </w:r>
    </w:p>
    <w:p w14:paraId="0BB767FB" w14:textId="77777777" w:rsidR="00C73043" w:rsidRPr="00C07E87" w:rsidRDefault="00C73043" w:rsidP="00C73043">
      <w:pPr>
        <w:pStyle w:val="Titre3"/>
        <w:keepNext/>
        <w:widowControl w:val="0"/>
        <w:numPr>
          <w:ilvl w:val="2"/>
          <w:numId w:val="54"/>
        </w:numPr>
        <w:suppressAutoHyphens/>
        <w:autoSpaceDE/>
        <w:autoSpaceDN/>
        <w:adjustRightInd/>
        <w:spacing w:before="180" w:after="180"/>
        <w:ind w:left="810"/>
        <w:contextualSpacing w:val="0"/>
        <w:rPr>
          <w:lang w:val="fr-BE"/>
        </w:rPr>
      </w:pPr>
      <w:bookmarkStart w:id="140" w:name="_Toc53994738"/>
      <w:bookmarkStart w:id="141" w:name="_Toc114654529"/>
      <w:r w:rsidRPr="00C07E87">
        <w:rPr>
          <w:lang w:val="fr-BE"/>
        </w:rPr>
        <w:t>Vérification</w:t>
      </w:r>
      <w:r>
        <w:rPr>
          <w:lang w:val="fr-BE"/>
        </w:rPr>
        <w:t xml:space="preserve"> de la livraison (art. 12</w:t>
      </w:r>
      <w:r w:rsidRPr="00C07E87">
        <w:rPr>
          <w:lang w:val="fr-BE"/>
        </w:rPr>
        <w:t>0)</w:t>
      </w:r>
      <w:bookmarkEnd w:id="140"/>
      <w:bookmarkEnd w:id="141"/>
    </w:p>
    <w:p w14:paraId="161CC6E7" w14:textId="244010D0" w:rsidR="00C73043" w:rsidRPr="00C07E87" w:rsidRDefault="00C73043" w:rsidP="00C73043">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 xml:space="preserve">Le fournisseur fournit exclusivement des biens qui sont exempts de tout vice apparent et/ou caché et qui correspondent strictement </w:t>
      </w:r>
      <w:r w:rsidR="00B84117">
        <w:rPr>
          <w:rFonts w:ascii="Georgia" w:eastAsia="Calibri" w:hAnsi="Georgia" w:cs="Times New Roman"/>
          <w:color w:val="585756"/>
          <w:szCs w:val="22"/>
          <w:lang w:val="fr-BE"/>
        </w:rPr>
        <w:t>au conditions et Spécifications techniques du marché</w:t>
      </w:r>
      <w:r w:rsidRPr="00C07E87">
        <w:rPr>
          <w:rFonts w:ascii="Georgia" w:eastAsia="Calibri" w:hAnsi="Georgia" w:cs="Times New Roman"/>
          <w:color w:val="585756"/>
          <w:szCs w:val="22"/>
          <w:lang w:val="fr-BE"/>
        </w:rPr>
        <w:t xml:space="preserve"> (en nature, quantité, qualité…) et, le cas échéant, aux prescriptions des documents associés ainsi qu’aux réglementations applicables, aux règles de l’art et aux bonnes pratiques, à l’état de la technique, aux plus hautes exigences normales d’utilisation, de fiabilité et de longévité, et à la destination que le pouvoir adjudicateur compte en faire et que le fournisseur connaît ou devrait à tout le moins connaître.</w:t>
      </w:r>
    </w:p>
    <w:p w14:paraId="690740AA" w14:textId="6C330D5E" w:rsidR="00C73043" w:rsidRPr="00C07E87" w:rsidRDefault="00C73043" w:rsidP="00C73043">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L’acceptation (réception provisoire) n’a lieu qu’après vérification complète par le pouvoir adjudicateur du caractère conforme des biens et services livrés</w:t>
      </w:r>
      <w:r w:rsidR="00D91329">
        <w:rPr>
          <w:rFonts w:ascii="Georgia" w:eastAsia="Calibri" w:hAnsi="Georgia" w:cs="Times New Roman"/>
          <w:color w:val="585756"/>
          <w:szCs w:val="22"/>
          <w:lang w:val="fr-BE"/>
        </w:rPr>
        <w:t xml:space="preserve"> et de la fonctionnalité correcte des appareils / équipements</w:t>
      </w:r>
      <w:r w:rsidRPr="00C07E87">
        <w:rPr>
          <w:rFonts w:ascii="Georgia" w:eastAsia="Calibri" w:hAnsi="Georgia" w:cs="Times New Roman"/>
          <w:color w:val="585756"/>
          <w:szCs w:val="22"/>
          <w:lang w:val="fr-BE"/>
        </w:rPr>
        <w:t xml:space="preserve">. Le pouvoir adjudicateur dispose d’un délai de vérification de trente jours à compter de la date de livraison. Ce délai prend cours le lendemain de l’arrivée des fournitures à destination, pour autant que le pouvoir adjudicateur soit en possession du bordereau ou de la facture. </w:t>
      </w:r>
    </w:p>
    <w:p w14:paraId="5648B52A" w14:textId="77777777" w:rsidR="00C73043" w:rsidRPr="00C07E87" w:rsidRDefault="00C73043" w:rsidP="00C73043">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 signature apposée par le pouvoir adjudicateur (un membre du personnel du pouvoir adjudicateur), notamment dans des appareils électroniques de réception, lors de la livraison du matériel, vaut par conséquent simple prise de possession et ne signifie pas l'acceptation de celui-ci.</w:t>
      </w:r>
    </w:p>
    <w:p w14:paraId="3E5AEC51" w14:textId="77777777" w:rsidR="00C73043" w:rsidRPr="00C07E87" w:rsidRDefault="00C73043" w:rsidP="00C73043">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L’acceptation faite dans les locaux du pouvoir adjudicateur ou, le cas échéant, sur site vaut réception provisoire complète.</w:t>
      </w:r>
    </w:p>
    <w:p w14:paraId="4128B405" w14:textId="77777777" w:rsidR="00C73043" w:rsidRPr="00C07E87" w:rsidRDefault="00C73043" w:rsidP="00C73043">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L’acceptation implique le transfert de la propriété et des risques de dommage ou de perte.</w:t>
      </w:r>
    </w:p>
    <w:p w14:paraId="518F006D" w14:textId="48D1D45A" w:rsidR="00C73043" w:rsidRDefault="00C73043" w:rsidP="00C73043">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 xml:space="preserve">En cas de refus entier ou partiel d’une livraison, le fournisseur est tenu de reprendre, à ses frais et risques, les produits refusés. Le pouvoir adjudicateur peut soit demander au fournisseur de fournir des marchandises conformes dans les plus brefs délais, soit résilier </w:t>
      </w:r>
      <w:r w:rsidR="00B84117">
        <w:rPr>
          <w:rFonts w:ascii="Georgia" w:eastAsia="Calibri" w:hAnsi="Georgia" w:cs="Times New Roman"/>
          <w:color w:val="585756"/>
          <w:szCs w:val="22"/>
          <w:lang w:val="fr-BE"/>
        </w:rPr>
        <w:t>le marché</w:t>
      </w:r>
      <w:r w:rsidRPr="00C07E87">
        <w:rPr>
          <w:rFonts w:ascii="Georgia" w:eastAsia="Calibri" w:hAnsi="Georgia" w:cs="Times New Roman"/>
          <w:color w:val="585756"/>
          <w:szCs w:val="22"/>
          <w:lang w:val="fr-BE"/>
        </w:rPr>
        <w:t xml:space="preserve"> et s’approvisionner auprès d’un autre fournisseur.</w:t>
      </w:r>
    </w:p>
    <w:p w14:paraId="68E40BBC" w14:textId="2C453767" w:rsidR="00C73043" w:rsidRPr="00C07E87" w:rsidRDefault="00C73043" w:rsidP="00C73043">
      <w:pPr>
        <w:pStyle w:val="Titre3"/>
        <w:keepNext/>
        <w:widowControl w:val="0"/>
        <w:numPr>
          <w:ilvl w:val="2"/>
          <w:numId w:val="54"/>
        </w:numPr>
        <w:suppressAutoHyphens/>
        <w:autoSpaceDE/>
        <w:autoSpaceDN/>
        <w:adjustRightInd/>
        <w:spacing w:before="180" w:after="180"/>
        <w:ind w:left="810"/>
        <w:contextualSpacing w:val="0"/>
        <w:rPr>
          <w:lang w:val="fr-BE"/>
        </w:rPr>
      </w:pPr>
      <w:bookmarkStart w:id="142" w:name="_Toc361393828"/>
      <w:bookmarkStart w:id="143" w:name="_Toc361408330"/>
      <w:bookmarkStart w:id="144" w:name="_Toc53994739"/>
      <w:bookmarkStart w:id="145" w:name="_Toc114654530"/>
      <w:r w:rsidRPr="00C07E87">
        <w:rPr>
          <w:lang w:val="fr-BE"/>
        </w:rPr>
        <w:t xml:space="preserve">Responsabilité du </w:t>
      </w:r>
      <w:r>
        <w:rPr>
          <w:lang w:val="fr-BE"/>
        </w:rPr>
        <w:t>fournisseur (art. 122</w:t>
      </w:r>
      <w:r w:rsidRPr="00C07E87">
        <w:rPr>
          <w:lang w:val="fr-BE"/>
        </w:rPr>
        <w:t>)</w:t>
      </w:r>
      <w:bookmarkEnd w:id="142"/>
      <w:bookmarkEnd w:id="143"/>
      <w:bookmarkEnd w:id="144"/>
      <w:bookmarkEnd w:id="145"/>
    </w:p>
    <w:p w14:paraId="0FA30789" w14:textId="77777777" w:rsidR="00C73043" w:rsidRPr="006337C8" w:rsidRDefault="00C73043" w:rsidP="00C7304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fournisseur est responsable de ses fournitures jusqu’au moment où les formalités de vérification et de notification dont il est question à l’article 120 sont effectuées, sauf si les pertes ou avaries survenant dans les dépôts du destinataire sont dues à des faits ou circonstances visés aux articles 54 et 56.</w:t>
      </w:r>
    </w:p>
    <w:p w14:paraId="7C64DD3F" w14:textId="77777777" w:rsidR="00C73043" w:rsidRDefault="00C73043" w:rsidP="00C7304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Par ailleurs, le fournisseur garantit le pouvoir adjudicateur des dommages et intérêts dont celui-ci est redevable à des tiers du fait du retard dans l’exécution du marché ou de la défaillance du fournisseur.</w:t>
      </w:r>
    </w:p>
    <w:p w14:paraId="49C2B3D9" w14:textId="77777777" w:rsidR="00C73043" w:rsidRPr="005F2003" w:rsidRDefault="00C73043" w:rsidP="00C73043">
      <w:pPr>
        <w:pStyle w:val="Titre2"/>
        <w:keepLines w:val="0"/>
        <w:widowControl w:val="0"/>
        <w:numPr>
          <w:ilvl w:val="1"/>
          <w:numId w:val="54"/>
        </w:numPr>
        <w:tabs>
          <w:tab w:val="num" w:pos="576"/>
        </w:tabs>
        <w:suppressAutoHyphens/>
        <w:spacing w:after="240"/>
      </w:pPr>
      <w:bookmarkStart w:id="146" w:name="_Toc361393829"/>
      <w:bookmarkStart w:id="147" w:name="_Toc361408331"/>
      <w:bookmarkStart w:id="148" w:name="_Toc53994740"/>
      <w:bookmarkStart w:id="149" w:name="_Toc114654531"/>
      <w:r w:rsidRPr="005F2003">
        <w:t xml:space="preserve">Moyens d’action du Pouvoir Adjudicateur (art. 44-51 et </w:t>
      </w:r>
      <w:r>
        <w:t>123-126</w:t>
      </w:r>
      <w:r w:rsidRPr="005F2003">
        <w:t>)</w:t>
      </w:r>
      <w:bookmarkEnd w:id="146"/>
      <w:bookmarkEnd w:id="147"/>
      <w:bookmarkEnd w:id="148"/>
      <w:bookmarkEnd w:id="149"/>
    </w:p>
    <w:p w14:paraId="4D7A60F3" w14:textId="20215B47" w:rsidR="00C73043" w:rsidRPr="00C55D53"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défaut du </w:t>
      </w:r>
      <w:r w:rsidR="00C450BD">
        <w:rPr>
          <w:rFonts w:ascii="Georgia" w:eastAsia="Calibri" w:hAnsi="Georgia" w:cs="Times New Roman"/>
          <w:color w:val="585756"/>
          <w:szCs w:val="22"/>
          <w:lang w:val="fr-BE"/>
        </w:rPr>
        <w:t>fournisseur</w:t>
      </w:r>
      <w:r w:rsidRPr="00C55D53">
        <w:rPr>
          <w:rFonts w:ascii="Georgia" w:eastAsia="Calibri" w:hAnsi="Georgia" w:cs="Times New Roman"/>
          <w:color w:val="585756"/>
          <w:szCs w:val="22"/>
          <w:lang w:val="fr-BE"/>
        </w:rPr>
        <w:t xml:space="preserve"> ne s’apprécie pas uniquement par rapport aux </w:t>
      </w:r>
      <w:r w:rsidR="00C450BD">
        <w:rPr>
          <w:rFonts w:ascii="Georgia" w:eastAsia="Calibri" w:hAnsi="Georgia" w:cs="Times New Roman"/>
          <w:color w:val="585756"/>
          <w:szCs w:val="22"/>
          <w:lang w:val="fr-BE"/>
        </w:rPr>
        <w:t>fournitures</w:t>
      </w:r>
      <w:r w:rsidR="00C450BD" w:rsidRPr="00C55D53">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mêmes, mais également par rapport à l’ensemble de ses obligations.</w:t>
      </w:r>
    </w:p>
    <w:p w14:paraId="6AE6314D" w14:textId="3AB77BC6" w:rsidR="00C73043" w:rsidRPr="00C55D53"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Afin d’éviter toute impression de risque de partialité ou de connivence dans le suivi et le contrôle de l’exécution du marché, il est strictement interdit au </w:t>
      </w:r>
      <w:r w:rsidR="00C450BD">
        <w:rPr>
          <w:rFonts w:ascii="Georgia" w:eastAsia="Calibri" w:hAnsi="Georgia" w:cs="Times New Roman"/>
          <w:color w:val="585756"/>
          <w:szCs w:val="22"/>
          <w:lang w:val="fr-BE"/>
        </w:rPr>
        <w:t>fournisseur</w:t>
      </w:r>
      <w:r w:rsidRPr="00C55D53">
        <w:rPr>
          <w:rFonts w:ascii="Georgia" w:eastAsia="Calibri" w:hAnsi="Georgia" w:cs="Times New Roman"/>
          <w:color w:val="585756"/>
          <w:szCs w:val="22"/>
          <w:lang w:val="fr-BE"/>
        </w:rPr>
        <w:t xml:space="preserv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1BFE4DD0" w14:textId="2C1431A0" w:rsidR="00C73043" w:rsidRPr="00C55D53"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En cas d’infraction, le pouvoir adjudicateur pourra infliger au </w:t>
      </w:r>
      <w:r w:rsidR="00C450BD">
        <w:rPr>
          <w:rFonts w:ascii="Georgia" w:eastAsia="Calibri" w:hAnsi="Georgia" w:cs="Times New Roman"/>
          <w:color w:val="585756"/>
          <w:szCs w:val="22"/>
          <w:lang w:val="fr-BE"/>
        </w:rPr>
        <w:t>fournisseur</w:t>
      </w:r>
      <w:r w:rsidRPr="00C55D53">
        <w:rPr>
          <w:rFonts w:ascii="Georgia" w:eastAsia="Calibri" w:hAnsi="Georgia" w:cs="Times New Roman"/>
          <w:color w:val="585756"/>
          <w:szCs w:val="22"/>
          <w:lang w:val="fr-BE"/>
        </w:rPr>
        <w:t xml:space="preserve">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05FBDB57" w14:textId="77777777" w:rsidR="00C73043" w:rsidRPr="000534B9"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Pr>
          <w:rFonts w:ascii="Georgia" w:eastAsia="Calibri" w:hAnsi="Georgia" w:cs="Times New Roman"/>
          <w:color w:val="585756"/>
          <w:szCs w:val="22"/>
          <w:lang w:val="fr-BE"/>
        </w:rPr>
        <w:t>teur pour une durée déterminée.</w:t>
      </w:r>
    </w:p>
    <w:p w14:paraId="2A1A439E" w14:textId="77777777" w:rsidR="00C73043" w:rsidRPr="00E2704E" w:rsidRDefault="00C73043" w:rsidP="00C73043">
      <w:pPr>
        <w:pStyle w:val="Titre3"/>
        <w:keepNext/>
        <w:widowControl w:val="0"/>
        <w:numPr>
          <w:ilvl w:val="2"/>
          <w:numId w:val="54"/>
        </w:numPr>
        <w:suppressAutoHyphens/>
        <w:autoSpaceDE/>
        <w:autoSpaceDN/>
        <w:adjustRightInd/>
        <w:spacing w:before="180" w:after="180"/>
        <w:ind w:left="810"/>
        <w:contextualSpacing w:val="0"/>
      </w:pPr>
      <w:bookmarkStart w:id="150" w:name="_Toc53994741"/>
      <w:bookmarkStart w:id="151" w:name="_Toc114654532"/>
      <w:r w:rsidRPr="00E2704E">
        <w:t>Défaut d’exécution (art. 44)</w:t>
      </w:r>
      <w:bookmarkEnd w:id="150"/>
      <w:bookmarkEnd w:id="151"/>
    </w:p>
    <w:p w14:paraId="4CA0C1EA" w14:textId="77777777" w:rsidR="00C73043" w:rsidRPr="00C55D53"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L'adjudicataire est considéré en défaut d'exécution du marché :</w:t>
      </w:r>
    </w:p>
    <w:p w14:paraId="4E3C0CB7" w14:textId="1DC080AC" w:rsidR="00C73043" w:rsidRPr="00C55D53"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lorsque les </w:t>
      </w:r>
      <w:r w:rsidR="0096206F">
        <w:rPr>
          <w:rFonts w:ascii="Georgia" w:eastAsia="Calibri" w:hAnsi="Georgia" w:cs="Times New Roman"/>
          <w:color w:val="585756"/>
          <w:szCs w:val="22"/>
          <w:lang w:val="fr-BE"/>
        </w:rPr>
        <w:t>fournitures</w:t>
      </w:r>
      <w:r w:rsidR="0096206F" w:rsidRPr="00C55D53">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ne sont pas exécutées dans les conditions définies par les documents du marché ;</w:t>
      </w:r>
    </w:p>
    <w:p w14:paraId="70C0B918" w14:textId="693A7EE4" w:rsidR="00C73043" w:rsidRPr="00C55D53"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2° à tout moment, lorsque les </w:t>
      </w:r>
      <w:r w:rsidR="0096206F">
        <w:rPr>
          <w:rFonts w:ascii="Georgia" w:eastAsia="Calibri" w:hAnsi="Georgia" w:cs="Times New Roman"/>
          <w:color w:val="585756"/>
          <w:szCs w:val="22"/>
          <w:lang w:val="fr-BE"/>
        </w:rPr>
        <w:t xml:space="preserve">fournitures et les </w:t>
      </w:r>
      <w:r w:rsidRPr="00C55D53">
        <w:rPr>
          <w:rFonts w:ascii="Georgia" w:eastAsia="Calibri" w:hAnsi="Georgia" w:cs="Times New Roman"/>
          <w:color w:val="585756"/>
          <w:szCs w:val="22"/>
          <w:lang w:val="fr-BE"/>
        </w:rPr>
        <w:t>prestations ne sont pas poursuivies de telle manière qu'elles puissent être entièrement terminées aux dates fixées ;</w:t>
      </w:r>
    </w:p>
    <w:p w14:paraId="2C89CE26" w14:textId="77777777" w:rsidR="00C73043" w:rsidRPr="00C55D53"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3DB6482B" w14:textId="77777777" w:rsidR="00C73043" w:rsidRPr="00C55D53"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14FB7496" w14:textId="77777777" w:rsidR="00C73043" w:rsidRPr="00C55D53"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0DB4659A" w14:textId="7D150D23" w:rsidR="00C73043" w:rsidRPr="006337C8"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w:t>
      </w:r>
    </w:p>
    <w:p w14:paraId="5CAA86E1" w14:textId="77777777" w:rsidR="00C73043" w:rsidRPr="006A46F9" w:rsidRDefault="00C73043" w:rsidP="00C73043">
      <w:pPr>
        <w:pStyle w:val="Titre3"/>
        <w:keepNext/>
        <w:widowControl w:val="0"/>
        <w:numPr>
          <w:ilvl w:val="2"/>
          <w:numId w:val="54"/>
        </w:numPr>
        <w:suppressAutoHyphens/>
        <w:autoSpaceDE/>
        <w:autoSpaceDN/>
        <w:adjustRightInd/>
        <w:spacing w:before="180" w:after="180"/>
        <w:ind w:left="810"/>
        <w:contextualSpacing w:val="0"/>
        <w:rPr>
          <w:lang w:val="fr-BE"/>
        </w:rPr>
      </w:pPr>
      <w:bookmarkStart w:id="152" w:name="_Toc53994742"/>
      <w:bookmarkStart w:id="153" w:name="_Toc114654533"/>
      <w:r w:rsidRPr="006A46F9">
        <w:rPr>
          <w:lang w:val="fr-BE"/>
        </w:rPr>
        <w:t>Amendes pour retard (art. 46 et 1</w:t>
      </w:r>
      <w:r>
        <w:rPr>
          <w:lang w:val="fr-BE"/>
        </w:rPr>
        <w:t>23</w:t>
      </w:r>
      <w:r w:rsidRPr="006A46F9">
        <w:rPr>
          <w:lang w:val="fr-BE"/>
        </w:rPr>
        <w:t>)</w:t>
      </w:r>
      <w:bookmarkEnd w:id="152"/>
      <w:bookmarkEnd w:id="153"/>
    </w:p>
    <w:p w14:paraId="15055FF3" w14:textId="77777777" w:rsidR="00C73043" w:rsidRPr="006337C8" w:rsidRDefault="00C73043" w:rsidP="00C7304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0A3EAA93" w14:textId="77777777" w:rsidR="00C73043" w:rsidRPr="006337C8" w:rsidRDefault="00C73043" w:rsidP="00C7304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21226CD8" w14:textId="77777777" w:rsidR="00C73043" w:rsidRPr="00E2704E" w:rsidRDefault="00C73043" w:rsidP="00C73043">
      <w:pPr>
        <w:pStyle w:val="Titre3"/>
        <w:keepNext/>
        <w:widowControl w:val="0"/>
        <w:numPr>
          <w:ilvl w:val="2"/>
          <w:numId w:val="54"/>
        </w:numPr>
        <w:suppressAutoHyphens/>
        <w:autoSpaceDE/>
        <w:autoSpaceDN/>
        <w:adjustRightInd/>
        <w:spacing w:before="180" w:after="180"/>
        <w:ind w:left="810"/>
        <w:contextualSpacing w:val="0"/>
      </w:pPr>
      <w:bookmarkStart w:id="154" w:name="_Toc53994743"/>
      <w:bookmarkStart w:id="155" w:name="_Toc114654534"/>
      <w:r w:rsidRPr="00E2704E">
        <w:t>Mesures d’office (art. 47</w:t>
      </w:r>
      <w:r>
        <w:t xml:space="preserve"> et 124</w:t>
      </w:r>
      <w:r w:rsidRPr="00E2704E">
        <w:t>)</w:t>
      </w:r>
      <w:bookmarkEnd w:id="154"/>
      <w:bookmarkEnd w:id="155"/>
    </w:p>
    <w:p w14:paraId="40B67116" w14:textId="77777777" w:rsidR="00C73043" w:rsidRPr="00C55D53"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321D31EF" w14:textId="77777777" w:rsidR="00C73043" w:rsidRPr="00C55D53"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2511689B" w14:textId="77777777" w:rsidR="00C73043" w:rsidRPr="00C55D53"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Les mesures d'office sont :</w:t>
      </w:r>
    </w:p>
    <w:p w14:paraId="27E6C06D" w14:textId="77777777" w:rsidR="00C73043" w:rsidRPr="00C55D53"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 ;</w:t>
      </w:r>
    </w:p>
    <w:p w14:paraId="5A70DF53" w14:textId="77777777" w:rsidR="00C73043" w:rsidRPr="00C55D53"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l'exécution en régie de tout ou partie du marché non exécuté ;</w:t>
      </w:r>
    </w:p>
    <w:p w14:paraId="3734692A" w14:textId="77777777" w:rsidR="00C73043" w:rsidRPr="00C55D53"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70B34D51" w14:textId="77777777" w:rsidR="00C73043" w:rsidRDefault="00C73043" w:rsidP="00C7304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7BC8F8DF" w14:textId="77777777" w:rsidR="00C73043" w:rsidRDefault="00C73043" w:rsidP="00C73043">
      <w:pPr>
        <w:pStyle w:val="Titre2"/>
        <w:keepLines w:val="0"/>
        <w:widowControl w:val="0"/>
        <w:numPr>
          <w:ilvl w:val="1"/>
          <w:numId w:val="54"/>
        </w:numPr>
        <w:tabs>
          <w:tab w:val="num" w:pos="576"/>
        </w:tabs>
        <w:suppressAutoHyphens/>
        <w:spacing w:after="240"/>
      </w:pPr>
      <w:bookmarkStart w:id="156" w:name="_Toc361393830"/>
      <w:bookmarkStart w:id="157" w:name="_Toc361408332"/>
      <w:bookmarkStart w:id="158" w:name="_Toc53994744"/>
      <w:bookmarkStart w:id="159" w:name="_Toc114654535"/>
      <w:r>
        <w:t>Fin du marché</w:t>
      </w:r>
      <w:bookmarkEnd w:id="156"/>
      <w:bookmarkEnd w:id="157"/>
      <w:bookmarkEnd w:id="158"/>
      <w:bookmarkEnd w:id="159"/>
      <w:r w:rsidRPr="00E2704E">
        <w:t xml:space="preserve"> </w:t>
      </w:r>
    </w:p>
    <w:p w14:paraId="68008EAD" w14:textId="77777777" w:rsidR="00C73043" w:rsidRPr="006A46F9" w:rsidRDefault="00C73043" w:rsidP="00C73043">
      <w:pPr>
        <w:pStyle w:val="Titre3"/>
        <w:keepNext/>
        <w:widowControl w:val="0"/>
        <w:numPr>
          <w:ilvl w:val="2"/>
          <w:numId w:val="54"/>
        </w:numPr>
        <w:suppressAutoHyphens/>
        <w:autoSpaceDE/>
        <w:autoSpaceDN/>
        <w:adjustRightInd/>
        <w:spacing w:before="180" w:after="180"/>
        <w:ind w:left="810"/>
        <w:contextualSpacing w:val="0"/>
        <w:rPr>
          <w:lang w:val="fr-BE"/>
        </w:rPr>
      </w:pPr>
      <w:bookmarkStart w:id="160" w:name="_Toc53994745"/>
      <w:bookmarkStart w:id="161" w:name="_Toc114654536"/>
      <w:r w:rsidRPr="006A46F9">
        <w:rPr>
          <w:lang w:val="fr-BE"/>
        </w:rPr>
        <w:t xml:space="preserve">Réception des </w:t>
      </w:r>
      <w:r>
        <w:rPr>
          <w:lang w:val="fr-BE"/>
        </w:rPr>
        <w:t>produits fournis (art. 64-65 et 128</w:t>
      </w:r>
      <w:r w:rsidRPr="006A46F9">
        <w:rPr>
          <w:lang w:val="fr-BE"/>
        </w:rPr>
        <w:t>)</w:t>
      </w:r>
      <w:bookmarkEnd w:id="160"/>
      <w:bookmarkEnd w:id="161"/>
    </w:p>
    <w:p w14:paraId="786E72DD" w14:textId="77777777" w:rsidR="00C73043" w:rsidRPr="006337C8" w:rsidRDefault="00C73043" w:rsidP="00C7304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Les fournitures seront suivies attentivement par le fonctionnaire dirigeant. </w:t>
      </w:r>
    </w:p>
    <w:p w14:paraId="40397754" w14:textId="2BA602EF" w:rsidR="00C73043" w:rsidRPr="006337C8" w:rsidRDefault="00C73043" w:rsidP="00C7304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Les livraisons ne peuvent pas avoir lieu avant que le pouvoir adjudicateur ait accepté les marchandises mises en réception. L’identité du fonctionnaire dirigeant qui exécutera la réception, sera mentionnée dans la notification d’attribution du marché si son nom ne figure pas déjà dans les documents du marché.</w:t>
      </w:r>
    </w:p>
    <w:p w14:paraId="5E1106CC" w14:textId="77777777" w:rsidR="00C73043" w:rsidRPr="006337C8" w:rsidRDefault="00C73043" w:rsidP="00C73043">
      <w:pPr>
        <w:pStyle w:val="Corpsdetexte"/>
        <w:rPr>
          <w:rFonts w:ascii="Georgia" w:eastAsia="Calibri" w:hAnsi="Georgia" w:cs="Times New Roman"/>
          <w:b/>
          <w:color w:val="585756"/>
          <w:szCs w:val="22"/>
          <w:lang w:val="fr-BE"/>
        </w:rPr>
      </w:pPr>
      <w:r w:rsidRPr="006337C8">
        <w:rPr>
          <w:rFonts w:ascii="Georgia" w:eastAsia="Calibri" w:hAnsi="Georgia" w:cs="Times New Roman"/>
          <w:b/>
          <w:color w:val="585756"/>
          <w:szCs w:val="22"/>
          <w:lang w:val="fr-BE"/>
        </w:rPr>
        <w:t>Réception provisoire</w:t>
      </w:r>
    </w:p>
    <w:p w14:paraId="4E3EA38A" w14:textId="04C928B6" w:rsidR="00C73043" w:rsidRPr="006337C8" w:rsidRDefault="00C73043" w:rsidP="00C73043">
      <w:pPr>
        <w:pStyle w:val="Corpsdetexte"/>
        <w:rPr>
          <w:rFonts w:ascii="Georgia" w:eastAsia="Calibri" w:hAnsi="Georgia" w:cs="Times New Roman"/>
          <w:color w:val="585756"/>
          <w:szCs w:val="22"/>
          <w:lang w:val="fr-BE"/>
        </w:rPr>
      </w:pPr>
      <w:r w:rsidRPr="00624D1B">
        <w:rPr>
          <w:rFonts w:ascii="Georgia" w:eastAsia="Calibri" w:hAnsi="Georgia" w:cs="Times New Roman"/>
          <w:color w:val="585756"/>
          <w:szCs w:val="22"/>
          <w:lang w:val="fr-BE"/>
        </w:rPr>
        <w:t xml:space="preserve">A l’expiration du délai de </w:t>
      </w:r>
      <w:r w:rsidR="002A68D8" w:rsidRPr="00624D1B">
        <w:rPr>
          <w:rFonts w:ascii="Georgia" w:eastAsia="Calibri" w:hAnsi="Georgia" w:cs="Times New Roman"/>
          <w:color w:val="585756"/>
          <w:szCs w:val="22"/>
          <w:lang w:val="fr-BE"/>
        </w:rPr>
        <w:t xml:space="preserve">trente jours </w:t>
      </w:r>
      <w:r w:rsidR="002A68D8" w:rsidRPr="006337C8">
        <w:rPr>
          <w:rFonts w:ascii="Georgia" w:eastAsia="Calibri" w:hAnsi="Georgia" w:cs="Times New Roman"/>
          <w:color w:val="585756"/>
          <w:szCs w:val="22"/>
          <w:lang w:val="fr-BE"/>
        </w:rPr>
        <w:t>prévus</w:t>
      </w:r>
      <w:r w:rsidRPr="006337C8">
        <w:rPr>
          <w:rFonts w:ascii="Georgia" w:eastAsia="Calibri" w:hAnsi="Georgia" w:cs="Times New Roman"/>
          <w:color w:val="585756"/>
          <w:szCs w:val="22"/>
          <w:lang w:val="fr-BE"/>
        </w:rPr>
        <w:t xml:space="preserve"> à l’article 120, alinéa 2, il est selon le cas dressé un procès-verbal de réception provisoire ou de refus de réception.</w:t>
      </w:r>
    </w:p>
    <w:p w14:paraId="5414C065" w14:textId="77777777" w:rsidR="00C73043" w:rsidRPr="006337C8" w:rsidRDefault="00C73043" w:rsidP="00C7304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Il sera procédé à une réception complète au lieu de livraison sans réception partielle au lieu de production :</w:t>
      </w:r>
    </w:p>
    <w:p w14:paraId="3B25C5AC" w14:textId="77777777" w:rsidR="00C73043" w:rsidRPr="006337C8" w:rsidRDefault="00C73043" w:rsidP="00C7304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La réception provisoire s’effectue complètement au lieu de livraison. Pour examiner et tester les fournitures ainsi que pour notifier sa décision d’acceptation ou de refus, le pouvoir adjudicateur dispose d’un délai de trente jours.</w:t>
      </w:r>
    </w:p>
    <w:p w14:paraId="331D2F4D" w14:textId="599B8655" w:rsidR="00C73043" w:rsidRDefault="00C73043" w:rsidP="00C7304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Le délai prend cours le lendemain du jour d’arrivée des fournitures au lieu de livraison, pour autant que le pouvoir adjudicateur soit mis en possession du bordereau ou de la facture. Il comprend le délai de </w:t>
      </w:r>
      <w:r w:rsidR="002A68D8" w:rsidRPr="006337C8">
        <w:rPr>
          <w:rFonts w:ascii="Georgia" w:eastAsia="Calibri" w:hAnsi="Georgia" w:cs="Times New Roman"/>
          <w:color w:val="585756"/>
          <w:szCs w:val="22"/>
          <w:lang w:val="fr-BE"/>
        </w:rPr>
        <w:t>trente jours prévus</w:t>
      </w:r>
      <w:r w:rsidRPr="006337C8">
        <w:rPr>
          <w:rFonts w:ascii="Georgia" w:eastAsia="Calibri" w:hAnsi="Georgia" w:cs="Times New Roman"/>
          <w:color w:val="585756"/>
          <w:szCs w:val="22"/>
          <w:lang w:val="fr-BE"/>
        </w:rPr>
        <w:t xml:space="preserve"> à l’article 120.</w:t>
      </w:r>
    </w:p>
    <w:p w14:paraId="01AC7252" w14:textId="77777777" w:rsidR="00C73043" w:rsidRPr="004B6C2A" w:rsidRDefault="00C73043" w:rsidP="00C73043">
      <w:pPr>
        <w:pStyle w:val="Corpsdetexte"/>
        <w:rPr>
          <w:rFonts w:ascii="Georgia" w:eastAsia="Calibri" w:hAnsi="Georgia" w:cs="Times New Roman"/>
          <w:color w:val="585756"/>
          <w:szCs w:val="22"/>
          <w:lang w:val="fr-BE"/>
        </w:rPr>
      </w:pPr>
      <w:r w:rsidRPr="004B6C2A">
        <w:rPr>
          <w:rFonts w:ascii="Georgia" w:eastAsia="Calibri" w:hAnsi="Georgia" w:cs="Times New Roman"/>
          <w:color w:val="585756"/>
          <w:szCs w:val="22"/>
          <w:lang w:val="fr-BE"/>
        </w:rPr>
        <w:t>Les produits ne peuvent être mis en œuvre s’ils n’ont été, au préalable, réceptionnés par le fonctionnaire dirigeant ou son délégué.</w:t>
      </w:r>
    </w:p>
    <w:p w14:paraId="4FAA62FE" w14:textId="77777777" w:rsidR="00C73043" w:rsidRPr="00046BAF" w:rsidRDefault="00C73043" w:rsidP="00C73043">
      <w:pPr>
        <w:pStyle w:val="Corpsdetexte"/>
        <w:rPr>
          <w:rFonts w:ascii="Georgia" w:eastAsia="Calibri" w:hAnsi="Georgia" w:cs="Times New Roman"/>
          <w:color w:val="585756"/>
          <w:szCs w:val="22"/>
          <w:lang w:val="fr-BE"/>
        </w:rPr>
      </w:pPr>
      <w:r w:rsidRPr="004B6C2A">
        <w:rPr>
          <w:rFonts w:ascii="Georgia" w:eastAsia="Calibri" w:hAnsi="Georgia" w:cs="Times New Roman"/>
          <w:color w:val="585756"/>
          <w:szCs w:val="22"/>
          <w:lang w:val="fr-BE"/>
        </w:rPr>
        <w:t xml:space="preserve">Les produits qui, à un stade déterminé, ne satisfont pas aux vérifications imposées, sont déclarés ne pas se trouver en et at de réception technique. A la demande de l’adjudicataire, le pouvoir adjudicateur vérifie conformément aux documents du marché si les produits présentent les qualités requises ou, à tout le moins, sont conformes aux règles de l’art et satisfont aux qualités requises ou, à tout le moins, sont conformes aux règles de l’art et satisfont aux conditions du marché. Si les vérifications opérées comportent la destruction de certains produits, ceux produits, ceux-ci sont remplacés à ses frais par l’adjudicataire. Les documents du marché ci sont remplacés à ses frais par l’adjudicataire. Les documents du marché indiquent la quantité des produits qui </w:t>
      </w:r>
      <w:r w:rsidRPr="00046BAF">
        <w:rPr>
          <w:rFonts w:ascii="Georgia" w:eastAsia="Calibri" w:hAnsi="Georgia" w:cs="Times New Roman"/>
          <w:color w:val="585756"/>
          <w:szCs w:val="22"/>
          <w:lang w:val="fr-BE"/>
        </w:rPr>
        <w:t>seront détruits indiquent la quantité des produits qui seront détruits.</w:t>
      </w:r>
    </w:p>
    <w:p w14:paraId="56A494BF" w14:textId="77777777" w:rsidR="00C73043" w:rsidRDefault="00C73043" w:rsidP="00C73043">
      <w:pPr>
        <w:pStyle w:val="Corpsdetexte"/>
        <w:rPr>
          <w:rFonts w:ascii="Georgia" w:eastAsia="Calibri" w:hAnsi="Georgia" w:cs="Times New Roman"/>
          <w:color w:val="585756"/>
          <w:szCs w:val="22"/>
          <w:lang w:val="fr-BE"/>
        </w:rPr>
      </w:pPr>
      <w:r w:rsidRPr="00046BAF">
        <w:rPr>
          <w:rFonts w:ascii="Georgia" w:eastAsia="Calibri" w:hAnsi="Georgia" w:cs="Times New Roman"/>
          <w:color w:val="585756"/>
          <w:szCs w:val="22"/>
          <w:lang w:val="fr-BE"/>
        </w:rPr>
        <w:t>Lorsque le pouvoir adjudicateur constate que le produit présenté n’est pas dans les conditions adjudicateur constate que le produit présenté n’est pas dans les conditions requises pour être examiné, la demande de l’adjudicataire est considérée comme non avenue. Une nouvelle demande est introduite lorsque le produit se trouve prêt pour la réception.</w:t>
      </w:r>
      <w:r>
        <w:rPr>
          <w:rFonts w:ascii="Georgia" w:eastAsia="Calibri" w:hAnsi="Georgia" w:cs="Times New Roman"/>
          <w:color w:val="585756"/>
          <w:szCs w:val="22"/>
          <w:lang w:val="fr-BE"/>
        </w:rPr>
        <w:t xml:space="preserve"> </w:t>
      </w:r>
      <w:r w:rsidRPr="00046BAF">
        <w:rPr>
          <w:rFonts w:ascii="Georgia" w:eastAsia="Calibri" w:hAnsi="Georgia" w:cs="Times New Roman"/>
          <w:color w:val="585756"/>
          <w:szCs w:val="22"/>
          <w:lang w:val="fr-BE"/>
        </w:rPr>
        <w:t>Une nouvelle demande est introduite lorsque le produit se trouve prêt pour la réception.</w:t>
      </w:r>
    </w:p>
    <w:p w14:paraId="02EB5881" w14:textId="77777777" w:rsidR="00C73043" w:rsidRPr="006337C8" w:rsidRDefault="00C73043" w:rsidP="00C73043">
      <w:pPr>
        <w:pStyle w:val="Titre3"/>
        <w:keepNext/>
        <w:widowControl w:val="0"/>
        <w:numPr>
          <w:ilvl w:val="2"/>
          <w:numId w:val="54"/>
        </w:numPr>
        <w:suppressAutoHyphens/>
        <w:autoSpaceDE/>
        <w:autoSpaceDN/>
        <w:adjustRightInd/>
        <w:spacing w:before="180" w:after="180"/>
        <w:ind w:left="810"/>
        <w:contextualSpacing w:val="0"/>
        <w:rPr>
          <w:lang w:val="fr-BE"/>
        </w:rPr>
      </w:pPr>
      <w:bookmarkStart w:id="162" w:name="_Toc53994746"/>
      <w:bookmarkStart w:id="163" w:name="_Toc114654537"/>
      <w:r w:rsidRPr="006337C8">
        <w:rPr>
          <w:lang w:val="fr-BE"/>
        </w:rPr>
        <w:t>Transfert de propriété (art. 132)</w:t>
      </w:r>
      <w:bookmarkEnd w:id="162"/>
      <w:bookmarkEnd w:id="163"/>
    </w:p>
    <w:p w14:paraId="19AEFCAC" w14:textId="77777777" w:rsidR="00C73043" w:rsidRPr="006337C8" w:rsidRDefault="00C73043" w:rsidP="00C7304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pouvoir adjudicateur devient de plein droit propriétaire des fournitures dès qu’elles sont admises en compte pour le paiement conformément à l’article 127 des RGE.</w:t>
      </w:r>
    </w:p>
    <w:p w14:paraId="6920019D" w14:textId="77777777" w:rsidR="00C73043" w:rsidRPr="006337C8" w:rsidRDefault="00C73043" w:rsidP="00C73043">
      <w:pPr>
        <w:pStyle w:val="Titre3"/>
        <w:keepNext/>
        <w:widowControl w:val="0"/>
        <w:numPr>
          <w:ilvl w:val="2"/>
          <w:numId w:val="54"/>
        </w:numPr>
        <w:suppressAutoHyphens/>
        <w:autoSpaceDE/>
        <w:autoSpaceDN/>
        <w:adjustRightInd/>
        <w:spacing w:before="180" w:after="180"/>
        <w:ind w:left="810"/>
        <w:contextualSpacing w:val="0"/>
        <w:rPr>
          <w:lang w:val="fr-BE"/>
        </w:rPr>
      </w:pPr>
      <w:bookmarkStart w:id="164" w:name="_Toc53994747"/>
      <w:bookmarkStart w:id="165" w:name="_Toc114654538"/>
      <w:r w:rsidRPr="006337C8">
        <w:rPr>
          <w:lang w:val="fr-BE"/>
        </w:rPr>
        <w:t>Délai de garantie (art. 134)</w:t>
      </w:r>
      <w:bookmarkEnd w:id="164"/>
      <w:bookmarkEnd w:id="165"/>
    </w:p>
    <w:p w14:paraId="0BEADE8C" w14:textId="592D5F54" w:rsidR="00C73043" w:rsidRPr="006337C8" w:rsidRDefault="00C73043" w:rsidP="00C7304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Le délai de garantie prend </w:t>
      </w:r>
      <w:r w:rsidR="008E5B70">
        <w:rPr>
          <w:rFonts w:ascii="Georgia" w:eastAsia="Calibri" w:hAnsi="Georgia" w:cs="Times New Roman"/>
          <w:color w:val="585756"/>
          <w:szCs w:val="22"/>
          <w:lang w:val="fr-BE"/>
        </w:rPr>
        <w:t>effet</w:t>
      </w:r>
      <w:r w:rsidRPr="006337C8">
        <w:rPr>
          <w:rFonts w:ascii="Georgia" w:eastAsia="Calibri" w:hAnsi="Georgia" w:cs="Times New Roman"/>
          <w:color w:val="585756"/>
          <w:szCs w:val="22"/>
          <w:lang w:val="fr-BE"/>
        </w:rPr>
        <w:t xml:space="preserve"> à la date à laquelle la réception provisoire est </w:t>
      </w:r>
      <w:r w:rsidR="008E5B70">
        <w:rPr>
          <w:rFonts w:ascii="Georgia" w:eastAsia="Calibri" w:hAnsi="Georgia" w:cs="Times New Roman"/>
          <w:color w:val="585756"/>
          <w:szCs w:val="22"/>
          <w:lang w:val="fr-BE"/>
        </w:rPr>
        <w:t>effectu</w:t>
      </w:r>
      <w:r w:rsidRPr="006337C8">
        <w:rPr>
          <w:rFonts w:ascii="Georgia" w:eastAsia="Calibri" w:hAnsi="Georgia" w:cs="Times New Roman"/>
          <w:color w:val="585756"/>
          <w:szCs w:val="22"/>
          <w:lang w:val="fr-BE"/>
        </w:rPr>
        <w:t xml:space="preserve">ée. Celui-ci est </w:t>
      </w:r>
      <w:r w:rsidRPr="005B6AC4">
        <w:rPr>
          <w:rFonts w:ascii="Georgia" w:eastAsia="Calibri" w:hAnsi="Georgia" w:cs="Times New Roman"/>
          <w:color w:val="585756"/>
          <w:szCs w:val="22"/>
          <w:lang w:val="fr-BE"/>
        </w:rPr>
        <w:t>d</w:t>
      </w:r>
      <w:r w:rsidR="005B6AC4" w:rsidRPr="005B6AC4">
        <w:rPr>
          <w:rFonts w:ascii="Georgia" w:eastAsia="Calibri" w:hAnsi="Georgia" w:cs="Times New Roman"/>
          <w:color w:val="585756"/>
          <w:szCs w:val="22"/>
          <w:lang w:val="fr-BE"/>
        </w:rPr>
        <w:t>’un</w:t>
      </w:r>
      <w:r w:rsidR="002606B5" w:rsidRPr="005B6AC4">
        <w:rPr>
          <w:rFonts w:ascii="Georgia" w:eastAsia="Calibri" w:hAnsi="Georgia" w:cs="Times New Roman"/>
          <w:color w:val="585756"/>
          <w:szCs w:val="22"/>
          <w:lang w:val="fr-BE"/>
        </w:rPr>
        <w:t xml:space="preserve"> (</w:t>
      </w:r>
      <w:r w:rsidR="005B6AC4" w:rsidRPr="005B6AC4">
        <w:rPr>
          <w:rFonts w:ascii="Georgia" w:eastAsia="Calibri" w:hAnsi="Georgia" w:cs="Times New Roman"/>
          <w:color w:val="585756"/>
          <w:szCs w:val="22"/>
          <w:lang w:val="fr-BE"/>
        </w:rPr>
        <w:t>01</w:t>
      </w:r>
      <w:r w:rsidR="002606B5" w:rsidRPr="005B6AC4">
        <w:rPr>
          <w:rFonts w:ascii="Georgia" w:eastAsia="Calibri" w:hAnsi="Georgia" w:cs="Times New Roman"/>
          <w:color w:val="585756"/>
          <w:szCs w:val="22"/>
          <w:lang w:val="fr-BE"/>
        </w:rPr>
        <w:t>)</w:t>
      </w:r>
      <w:r w:rsidRPr="005B6AC4">
        <w:rPr>
          <w:rFonts w:ascii="Georgia" w:eastAsia="Calibri" w:hAnsi="Georgia" w:cs="Times New Roman"/>
          <w:color w:val="585756"/>
          <w:szCs w:val="22"/>
          <w:lang w:val="fr-BE"/>
        </w:rPr>
        <w:t xml:space="preserve"> an.</w:t>
      </w:r>
    </w:p>
    <w:p w14:paraId="4C6853A9" w14:textId="77777777" w:rsidR="00C73043" w:rsidRPr="006337C8" w:rsidRDefault="00C73043" w:rsidP="00C73043">
      <w:pPr>
        <w:pStyle w:val="Titre3"/>
        <w:keepNext/>
        <w:widowControl w:val="0"/>
        <w:numPr>
          <w:ilvl w:val="2"/>
          <w:numId w:val="54"/>
        </w:numPr>
        <w:suppressAutoHyphens/>
        <w:autoSpaceDE/>
        <w:autoSpaceDN/>
        <w:adjustRightInd/>
        <w:spacing w:before="180" w:after="180"/>
        <w:ind w:left="810"/>
        <w:contextualSpacing w:val="0"/>
        <w:rPr>
          <w:lang w:val="fr-BE"/>
        </w:rPr>
      </w:pPr>
      <w:bookmarkStart w:id="166" w:name="_Toc53994748"/>
      <w:bookmarkStart w:id="167" w:name="_Toc114654539"/>
      <w:r w:rsidRPr="006337C8">
        <w:rPr>
          <w:lang w:val="fr-BE"/>
        </w:rPr>
        <w:t>Réception définitive (art. 135)</w:t>
      </w:r>
      <w:bookmarkEnd w:id="166"/>
      <w:bookmarkEnd w:id="167"/>
    </w:p>
    <w:p w14:paraId="595E5A14" w14:textId="77777777" w:rsidR="00C73043" w:rsidRPr="006337C8" w:rsidRDefault="00C73043" w:rsidP="00C7304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La réception définitive a lieu à l’expiration du délai de garantie. Elle est implicite lorsque la fourniture n’a pas donné lieu à réclamation pendant ce délai. </w:t>
      </w:r>
    </w:p>
    <w:p w14:paraId="13B28962" w14:textId="77777777" w:rsidR="00C73043" w:rsidRPr="00C55D53" w:rsidRDefault="00C73043" w:rsidP="00C7304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Lorsque la fourniture a donné lieu à réclamation pendant le délai de garantie, un procès-verbal de réception ou de refus de réception définitive est établi dans les quinze jours précédant l’expiration dudit délai.</w:t>
      </w:r>
    </w:p>
    <w:p w14:paraId="434D3F74" w14:textId="1ACB512F" w:rsidR="00C73043" w:rsidRPr="006A46F9" w:rsidRDefault="00C73043" w:rsidP="00C73043">
      <w:pPr>
        <w:pStyle w:val="Titre3"/>
        <w:keepNext/>
        <w:widowControl w:val="0"/>
        <w:numPr>
          <w:ilvl w:val="2"/>
          <w:numId w:val="54"/>
        </w:numPr>
        <w:suppressAutoHyphens/>
        <w:autoSpaceDE/>
        <w:autoSpaceDN/>
        <w:adjustRightInd/>
        <w:spacing w:before="180" w:after="180"/>
        <w:ind w:left="810"/>
        <w:contextualSpacing w:val="0"/>
        <w:rPr>
          <w:lang w:val="fr-BE"/>
        </w:rPr>
      </w:pPr>
      <w:bookmarkStart w:id="168" w:name="_Toc361393831"/>
      <w:bookmarkStart w:id="169" w:name="_Toc361408333"/>
      <w:bookmarkStart w:id="170" w:name="_Toc53994750"/>
      <w:bookmarkStart w:id="171" w:name="_Toc114654540"/>
      <w:r w:rsidRPr="006A46F9">
        <w:rPr>
          <w:lang w:val="fr-BE"/>
        </w:rPr>
        <w:t xml:space="preserve">Facturation et paiement des </w:t>
      </w:r>
      <w:r w:rsidR="00C450BD">
        <w:rPr>
          <w:lang w:val="fr-BE"/>
        </w:rPr>
        <w:t>fournitures</w:t>
      </w:r>
      <w:r w:rsidR="00C450BD" w:rsidRPr="006A46F9">
        <w:rPr>
          <w:lang w:val="fr-BE"/>
        </w:rPr>
        <w:t xml:space="preserve"> </w:t>
      </w:r>
      <w:r w:rsidRPr="006A46F9">
        <w:rPr>
          <w:lang w:val="fr-BE"/>
        </w:rPr>
        <w:t>(art. 66 à 72 -1</w:t>
      </w:r>
      <w:r>
        <w:rPr>
          <w:lang w:val="fr-BE"/>
        </w:rPr>
        <w:t>27</w:t>
      </w:r>
      <w:r w:rsidRPr="006A46F9">
        <w:rPr>
          <w:lang w:val="fr-BE"/>
        </w:rPr>
        <w:t>)</w:t>
      </w:r>
      <w:bookmarkEnd w:id="168"/>
      <w:bookmarkEnd w:id="169"/>
      <w:bookmarkEnd w:id="170"/>
      <w:bookmarkEnd w:id="171"/>
    </w:p>
    <w:p w14:paraId="05883097" w14:textId="77777777" w:rsidR="00C73043" w:rsidRPr="007C2AF2" w:rsidRDefault="00C73043" w:rsidP="00B637F2">
      <w:pPr>
        <w:pStyle w:val="BTCtextCTB"/>
        <w:spacing w:line="276" w:lineRule="auto"/>
        <w:rPr>
          <w:rFonts w:ascii="Georgia" w:eastAsia="Calibri" w:hAnsi="Georgia"/>
          <w:color w:val="585756"/>
          <w:kern w:val="18"/>
          <w:sz w:val="20"/>
          <w:szCs w:val="22"/>
        </w:rPr>
      </w:pPr>
      <w:r w:rsidRPr="007C2AF2">
        <w:rPr>
          <w:rFonts w:ascii="Georgia" w:eastAsia="Calibri" w:hAnsi="Georgia"/>
          <w:color w:val="585756"/>
          <w:kern w:val="18"/>
          <w:sz w:val="20"/>
          <w:szCs w:val="22"/>
        </w:rPr>
        <w:t>L’adjudicataire envoie les factures (en un seul exemplaire) et le procès-verbal de réception du marché (exemplaire original) à l’adresse suivante</w:t>
      </w:r>
      <w:r>
        <w:rPr>
          <w:rFonts w:ascii="Georgia" w:eastAsia="Calibri" w:hAnsi="Georgia"/>
          <w:color w:val="585756"/>
          <w:kern w:val="18"/>
          <w:sz w:val="20"/>
          <w:szCs w:val="22"/>
        </w:rPr>
        <w:t xml:space="preserve"> </w:t>
      </w:r>
      <w:r w:rsidRPr="007C2AF2">
        <w:rPr>
          <w:rFonts w:ascii="Georgia" w:eastAsia="Calibri" w:hAnsi="Georgia"/>
          <w:color w:val="585756"/>
          <w:kern w:val="18"/>
          <w:sz w:val="20"/>
          <w:szCs w:val="22"/>
        </w:rPr>
        <w:t>:</w:t>
      </w:r>
    </w:p>
    <w:p w14:paraId="54BCD677" w14:textId="40442497" w:rsidR="00C73043" w:rsidRPr="00DA7027" w:rsidRDefault="00686A0D" w:rsidP="00C73043">
      <w:pPr>
        <w:pStyle w:val="BTCtextCTB"/>
        <w:jc w:val="center"/>
        <w:rPr>
          <w:rFonts w:ascii="Georgia" w:eastAsia="Calibri" w:hAnsi="Georgia"/>
          <w:iCs/>
          <w:color w:val="0070C0"/>
          <w:kern w:val="18"/>
          <w:sz w:val="20"/>
          <w:szCs w:val="22"/>
        </w:rPr>
      </w:pPr>
      <w:r>
        <w:rPr>
          <w:rFonts w:ascii="Georgia" w:eastAsia="Calibri" w:hAnsi="Georgia"/>
          <w:iCs/>
          <w:color w:val="0070C0"/>
          <w:kern w:val="18"/>
          <w:sz w:val="20"/>
          <w:szCs w:val="22"/>
        </w:rPr>
        <w:t>M. Erik DE NIET</w:t>
      </w:r>
    </w:p>
    <w:p w14:paraId="1DF88E28" w14:textId="5C92E2FF" w:rsidR="00C73043" w:rsidRPr="00BD7B88" w:rsidRDefault="00C73043" w:rsidP="007D78FA">
      <w:pPr>
        <w:pStyle w:val="BTCtextCTB"/>
        <w:jc w:val="center"/>
        <w:rPr>
          <w:rFonts w:ascii="Georgia" w:eastAsia="Calibri" w:hAnsi="Georgia"/>
          <w:iCs/>
          <w:color w:val="0070C0"/>
          <w:kern w:val="18"/>
          <w:sz w:val="20"/>
          <w:szCs w:val="22"/>
          <w:lang w:val="fr-SN"/>
        </w:rPr>
      </w:pPr>
      <w:r w:rsidRPr="00DA7027">
        <w:rPr>
          <w:rFonts w:ascii="Georgia" w:eastAsia="Calibri" w:hAnsi="Georgia"/>
          <w:iCs/>
          <w:color w:val="0070C0"/>
          <w:kern w:val="18"/>
          <w:sz w:val="20"/>
          <w:szCs w:val="22"/>
        </w:rPr>
        <w:t xml:space="preserve">Représentation Enabel au Sénégal </w:t>
      </w:r>
    </w:p>
    <w:p w14:paraId="63724A67" w14:textId="323BC0D4" w:rsidR="00C73043" w:rsidRPr="00BD7B88" w:rsidRDefault="00C73043" w:rsidP="00C73043">
      <w:pPr>
        <w:pStyle w:val="BTCtextCTB"/>
        <w:jc w:val="center"/>
        <w:rPr>
          <w:rFonts w:ascii="Georgia" w:eastAsia="Calibri" w:hAnsi="Georgia"/>
          <w:iCs/>
          <w:color w:val="0070C0"/>
          <w:kern w:val="18"/>
          <w:sz w:val="20"/>
          <w:szCs w:val="22"/>
          <w:lang w:val="fr-SN"/>
        </w:rPr>
      </w:pPr>
      <w:r w:rsidRPr="00BD7B88">
        <w:rPr>
          <w:rFonts w:ascii="Georgia" w:eastAsia="Calibri" w:hAnsi="Georgia"/>
          <w:iCs/>
          <w:color w:val="0070C0"/>
          <w:kern w:val="18"/>
          <w:sz w:val="20"/>
          <w:szCs w:val="22"/>
          <w:lang w:val="fr-SN"/>
        </w:rPr>
        <w:t>Sotrac-Mer</w:t>
      </w:r>
      <w:r w:rsidRPr="00BD7B88">
        <w:rPr>
          <w:rFonts w:ascii="Georgia" w:eastAsia="Calibri" w:hAnsi="Georgia"/>
          <w:iCs/>
          <w:color w:val="5B9BD5" w:themeColor="accent1"/>
          <w:kern w:val="18"/>
          <w:sz w:val="20"/>
          <w:lang w:val="fr-SN"/>
        </w:rPr>
        <w:t>moz,</w:t>
      </w:r>
      <w:r w:rsidR="00A44A93" w:rsidRPr="00BD7B88">
        <w:rPr>
          <w:rFonts w:ascii="Georgia" w:eastAsia="Calibri" w:hAnsi="Georgia"/>
          <w:iCs/>
          <w:color w:val="5B9BD5" w:themeColor="accent1"/>
          <w:kern w:val="18"/>
          <w:sz w:val="20"/>
          <w:lang w:val="fr-SN"/>
        </w:rPr>
        <w:t xml:space="preserve"> </w:t>
      </w:r>
      <w:r w:rsidR="00A44A93" w:rsidRPr="007D78FA">
        <w:rPr>
          <w:rFonts w:ascii="Georgia" w:hAnsi="Georgia"/>
          <w:color w:val="5B9BD5" w:themeColor="accent1"/>
          <w:sz w:val="20"/>
        </w:rPr>
        <w:t>Lot n°52</w:t>
      </w:r>
      <w:r w:rsidRPr="00BD7B88">
        <w:rPr>
          <w:rFonts w:ascii="Georgia" w:eastAsia="Calibri" w:hAnsi="Georgia"/>
          <w:iCs/>
          <w:color w:val="5B9BD5" w:themeColor="accent1"/>
          <w:kern w:val="18"/>
          <w:sz w:val="20"/>
          <w:lang w:val="fr-SN"/>
        </w:rPr>
        <w:t xml:space="preserve"> D</w:t>
      </w:r>
      <w:r w:rsidRPr="00BD7B88">
        <w:rPr>
          <w:rFonts w:ascii="Georgia" w:eastAsia="Calibri" w:hAnsi="Georgia"/>
          <w:iCs/>
          <w:color w:val="0070C0"/>
          <w:kern w:val="18"/>
          <w:sz w:val="20"/>
          <w:szCs w:val="22"/>
          <w:lang w:val="fr-SN"/>
        </w:rPr>
        <w:t>akar</w:t>
      </w:r>
    </w:p>
    <w:p w14:paraId="329D4243" w14:textId="77777777" w:rsidR="00C73043" w:rsidRPr="007C2AF2" w:rsidRDefault="00C73043" w:rsidP="00C73043">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Seules les livraisons exécutées de manière correcte pourront être facturé</w:t>
      </w:r>
      <w:r>
        <w:rPr>
          <w:rFonts w:ascii="Georgia" w:eastAsia="Calibri" w:hAnsi="Georgia"/>
          <w:color w:val="585756"/>
          <w:kern w:val="18"/>
          <w:sz w:val="20"/>
          <w:szCs w:val="22"/>
        </w:rPr>
        <w:t>e</w:t>
      </w:r>
      <w:r w:rsidRPr="007C2AF2">
        <w:rPr>
          <w:rFonts w:ascii="Georgia" w:eastAsia="Calibri" w:hAnsi="Georgia"/>
          <w:color w:val="585756"/>
          <w:kern w:val="18"/>
          <w:sz w:val="20"/>
          <w:szCs w:val="22"/>
        </w:rPr>
        <w:t>s.</w:t>
      </w:r>
    </w:p>
    <w:p w14:paraId="5603CCF2" w14:textId="77777777" w:rsidR="00C73043" w:rsidRPr="007C2AF2" w:rsidRDefault="00C73043" w:rsidP="00B637F2">
      <w:pPr>
        <w:pStyle w:val="BTCtextCTB"/>
        <w:spacing w:line="276" w:lineRule="auto"/>
        <w:rPr>
          <w:rFonts w:ascii="Georgia" w:eastAsia="Calibri" w:hAnsi="Georgia"/>
          <w:color w:val="585756"/>
          <w:kern w:val="18"/>
          <w:sz w:val="20"/>
          <w:szCs w:val="22"/>
        </w:rPr>
      </w:pPr>
      <w:r w:rsidRPr="007C2AF2">
        <w:rPr>
          <w:rFonts w:ascii="Georgia" w:eastAsia="Calibri" w:hAnsi="Georgia"/>
          <w:color w:val="585756"/>
          <w:kern w:val="18"/>
          <w:sz w:val="20"/>
          <w:szCs w:val="22"/>
        </w:rPr>
        <w:t>Le pouvoir adjudicateur dispose d'un délai de vérification de trente jours à compter de la date de la fin des fournitures, constatée conformément aux modalités fixées dans les documents du marché, pour procéder aux formalités de réception technique et de réception provisoire et en notifier le résultat au fournisseur.</w:t>
      </w:r>
    </w:p>
    <w:p w14:paraId="6ADA3A20" w14:textId="04F6410F" w:rsidR="00C73043" w:rsidRPr="00046BAF" w:rsidRDefault="00C73043" w:rsidP="00B637F2">
      <w:pPr>
        <w:pStyle w:val="BTCtextCTB"/>
        <w:spacing w:line="276" w:lineRule="auto"/>
        <w:rPr>
          <w:rFonts w:ascii="Georgia" w:eastAsia="Calibri" w:hAnsi="Georgia"/>
          <w:color w:val="585756"/>
          <w:kern w:val="18"/>
          <w:sz w:val="20"/>
          <w:szCs w:val="22"/>
        </w:rPr>
      </w:pPr>
      <w:r w:rsidRPr="007C2AF2">
        <w:rPr>
          <w:rFonts w:ascii="Georgia" w:eastAsia="Calibri" w:hAnsi="Georgia"/>
          <w:color w:val="585756"/>
          <w:kern w:val="18"/>
          <w:sz w:val="20"/>
          <w:szCs w:val="22"/>
        </w:rPr>
        <w:t xml:space="preserve">Le paiement du montant dû au fournisseur doit intervenir dans le délai de paiement de trente jours à compter de l'échéance du délai de vérification ou à compter du lendemain du dernier jour du délai de vérification si ce délai est inférieur à trente jours. </w:t>
      </w:r>
      <w:r w:rsidRPr="00046BAF">
        <w:rPr>
          <w:rFonts w:ascii="Georgia" w:eastAsia="Calibri" w:hAnsi="Georgia"/>
          <w:color w:val="585756"/>
          <w:kern w:val="18"/>
          <w:sz w:val="20"/>
          <w:szCs w:val="22"/>
        </w:rPr>
        <w:t>Et pour autant que le pouvoir adjudicateur soit, en même temps, en possession de la facture régulièrement établie.</w:t>
      </w:r>
    </w:p>
    <w:p w14:paraId="5B2E73F0" w14:textId="74C7278C" w:rsidR="00C73043" w:rsidRPr="007C2AF2" w:rsidRDefault="0096206F" w:rsidP="00B637F2">
      <w:pPr>
        <w:pStyle w:val="BTCtextCTB"/>
        <w:spacing w:line="276" w:lineRule="auto"/>
        <w:rPr>
          <w:rFonts w:ascii="Georgia" w:eastAsia="Calibri" w:hAnsi="Georgia"/>
          <w:color w:val="585756"/>
          <w:kern w:val="18"/>
          <w:sz w:val="20"/>
          <w:szCs w:val="22"/>
        </w:rPr>
      </w:pPr>
      <w:r>
        <w:rPr>
          <w:rFonts w:ascii="Georgia" w:eastAsia="Calibri" w:hAnsi="Georgia"/>
          <w:color w:val="585756"/>
          <w:kern w:val="18"/>
          <w:sz w:val="20"/>
          <w:szCs w:val="22"/>
        </w:rPr>
        <w:t>L</w:t>
      </w:r>
      <w:r w:rsidR="00C73043" w:rsidRPr="007C2AF2">
        <w:rPr>
          <w:rFonts w:ascii="Georgia" w:eastAsia="Calibri" w:hAnsi="Georgia"/>
          <w:color w:val="585756"/>
          <w:kern w:val="18"/>
          <w:sz w:val="20"/>
          <w:szCs w:val="22"/>
        </w:rPr>
        <w:t>a facture vaut déclaration de créance.</w:t>
      </w:r>
    </w:p>
    <w:p w14:paraId="20229542" w14:textId="77777777" w:rsidR="00C73043" w:rsidRPr="007C2AF2" w:rsidRDefault="00C73043" w:rsidP="00B637F2">
      <w:pPr>
        <w:pStyle w:val="BTCtextCTB"/>
        <w:spacing w:line="276" w:lineRule="auto"/>
        <w:rPr>
          <w:rFonts w:ascii="Georgia" w:eastAsia="Calibri" w:hAnsi="Georgia"/>
          <w:color w:val="585756"/>
          <w:kern w:val="18"/>
          <w:sz w:val="20"/>
          <w:szCs w:val="22"/>
        </w:rPr>
      </w:pPr>
      <w:r w:rsidRPr="007C2AF2">
        <w:rPr>
          <w:rFonts w:ascii="Georgia" w:eastAsia="Calibri" w:hAnsi="Georgia"/>
          <w:color w:val="585756"/>
          <w:kern w:val="18"/>
          <w:sz w:val="20"/>
          <w:szCs w:val="22"/>
        </w:rPr>
        <w:t>La facture doit être libellée en EURO.</w:t>
      </w:r>
    </w:p>
    <w:p w14:paraId="69C4BAFF" w14:textId="77777777" w:rsidR="00C73043" w:rsidRPr="007C2AF2" w:rsidRDefault="00C73043" w:rsidP="00B637F2">
      <w:pPr>
        <w:pStyle w:val="BTCtextCTB"/>
        <w:spacing w:line="276" w:lineRule="auto"/>
        <w:rPr>
          <w:rFonts w:ascii="Georgia" w:eastAsia="Calibri" w:hAnsi="Georgia"/>
          <w:color w:val="585756"/>
          <w:kern w:val="18"/>
          <w:sz w:val="20"/>
          <w:szCs w:val="22"/>
        </w:rPr>
      </w:pPr>
      <w:r w:rsidRPr="00D44E8C">
        <w:rPr>
          <w:rFonts w:ascii="Georgia" w:eastAsia="Calibri" w:hAnsi="Georgia"/>
          <w:color w:val="585756"/>
          <w:kern w:val="18"/>
          <w:sz w:val="20"/>
          <w:szCs w:val="22"/>
        </w:rPr>
        <w:t>Afin que Enabel puisse obtenir les documents d’exonération de la TVA et de dédouanement dans les plus brefs délais, la facture originale et tous les documents ad hoc seront transmis dès que possible avant la réception provisoire.</w:t>
      </w:r>
    </w:p>
    <w:p w14:paraId="3B46C76A" w14:textId="17450AB7" w:rsidR="00C73043" w:rsidRPr="007C2AF2" w:rsidRDefault="00C73043" w:rsidP="00B637F2">
      <w:pPr>
        <w:pStyle w:val="BTCtextCTB"/>
        <w:spacing w:line="276" w:lineRule="auto"/>
        <w:rPr>
          <w:rFonts w:ascii="Georgia" w:eastAsia="Calibri" w:hAnsi="Georgia"/>
          <w:color w:val="585756"/>
          <w:kern w:val="18"/>
          <w:sz w:val="20"/>
          <w:szCs w:val="22"/>
        </w:rPr>
      </w:pPr>
      <w:r w:rsidRPr="007C2AF2">
        <w:rPr>
          <w:rFonts w:ascii="Georgia" w:eastAsia="Calibri" w:hAnsi="Georgia"/>
          <w:color w:val="585756"/>
          <w:kern w:val="18"/>
          <w:sz w:val="20"/>
          <w:szCs w:val="22"/>
        </w:rPr>
        <w:t xml:space="preserve">Aucune avance ne peut être demandée par l’adjudicataire et le paiement sera effectué après </w:t>
      </w:r>
      <w:r w:rsidRPr="00D16E96">
        <w:rPr>
          <w:rFonts w:ascii="Georgia" w:eastAsia="Calibri" w:hAnsi="Georgia"/>
          <w:color w:val="585756"/>
          <w:kern w:val="18"/>
          <w:sz w:val="20"/>
          <w:szCs w:val="22"/>
        </w:rPr>
        <w:t>réception provisoire de</w:t>
      </w:r>
      <w:r w:rsidRPr="007C2AF2">
        <w:rPr>
          <w:rFonts w:ascii="Georgia" w:eastAsia="Calibri" w:hAnsi="Georgia"/>
          <w:color w:val="585756"/>
          <w:kern w:val="18"/>
          <w:sz w:val="20"/>
          <w:szCs w:val="22"/>
        </w:rPr>
        <w:t xml:space="preserve"> chaque livraison</w:t>
      </w:r>
      <w:r>
        <w:rPr>
          <w:rFonts w:ascii="Georgia" w:eastAsia="Calibri" w:hAnsi="Georgia"/>
          <w:color w:val="585756"/>
          <w:kern w:val="18"/>
          <w:sz w:val="20"/>
          <w:szCs w:val="22"/>
        </w:rPr>
        <w:t xml:space="preserve"> </w:t>
      </w:r>
      <w:r w:rsidRPr="007C2AF2">
        <w:rPr>
          <w:rFonts w:ascii="Georgia" w:eastAsia="Calibri" w:hAnsi="Georgia"/>
          <w:color w:val="585756"/>
          <w:kern w:val="18"/>
          <w:sz w:val="20"/>
          <w:szCs w:val="22"/>
        </w:rPr>
        <w:t xml:space="preserve">faisant l’objet </w:t>
      </w:r>
      <w:r w:rsidR="00B84117">
        <w:rPr>
          <w:rFonts w:ascii="Georgia" w:eastAsia="Calibri" w:hAnsi="Georgia"/>
          <w:color w:val="585756"/>
          <w:kern w:val="18"/>
          <w:sz w:val="20"/>
          <w:szCs w:val="22"/>
        </w:rPr>
        <w:t>du marché</w:t>
      </w:r>
      <w:r w:rsidRPr="007C2AF2">
        <w:rPr>
          <w:rFonts w:ascii="Georgia" w:eastAsia="Calibri" w:hAnsi="Georgia"/>
          <w:color w:val="585756"/>
          <w:kern w:val="18"/>
          <w:sz w:val="20"/>
          <w:szCs w:val="22"/>
        </w:rPr>
        <w:t>.</w:t>
      </w:r>
    </w:p>
    <w:p w14:paraId="255D143D" w14:textId="77777777" w:rsidR="00C73043" w:rsidRDefault="00C73043" w:rsidP="00C73043">
      <w:pPr>
        <w:pStyle w:val="Titre2"/>
        <w:keepLines w:val="0"/>
        <w:widowControl w:val="0"/>
        <w:numPr>
          <w:ilvl w:val="1"/>
          <w:numId w:val="54"/>
        </w:numPr>
        <w:tabs>
          <w:tab w:val="num" w:pos="576"/>
        </w:tabs>
        <w:suppressAutoHyphens/>
        <w:spacing w:after="240"/>
      </w:pPr>
      <w:bookmarkStart w:id="172" w:name="_Toc361393832"/>
      <w:bookmarkStart w:id="173" w:name="_Toc361408334"/>
      <w:bookmarkStart w:id="174" w:name="_Toc53994751"/>
      <w:bookmarkStart w:id="175" w:name="_Toc114654541"/>
      <w:r>
        <w:t xml:space="preserve">Litiges </w:t>
      </w:r>
      <w:r w:rsidRPr="001A7281">
        <w:t>(art. 73)</w:t>
      </w:r>
      <w:bookmarkEnd w:id="172"/>
      <w:bookmarkEnd w:id="173"/>
      <w:bookmarkEnd w:id="174"/>
      <w:bookmarkEnd w:id="175"/>
    </w:p>
    <w:p w14:paraId="7EDE1CC2" w14:textId="77777777" w:rsidR="00C73043" w:rsidRPr="00C32464" w:rsidRDefault="00C73043" w:rsidP="00B637F2">
      <w:pPr>
        <w:pStyle w:val="BTCtextCTB"/>
        <w:spacing w:line="276" w:lineRule="auto"/>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2A022BF3" w14:textId="77777777" w:rsidR="00C73043" w:rsidRPr="00C32464" w:rsidRDefault="00C73043" w:rsidP="00B637F2">
      <w:pPr>
        <w:pStyle w:val="BTCtextCTB"/>
        <w:spacing w:line="276" w:lineRule="auto"/>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305CCB4A" w14:textId="77777777" w:rsidR="00C73043" w:rsidRPr="00C32464" w:rsidRDefault="00C73043" w:rsidP="00B637F2">
      <w:pPr>
        <w:pStyle w:val="BTCtextCTB"/>
        <w:spacing w:line="276" w:lineRule="auto"/>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72EFB0B1" w14:textId="77777777" w:rsidR="00C73043" w:rsidRPr="00F430CB" w:rsidRDefault="00C73043" w:rsidP="00C73043">
      <w:pPr>
        <w:pStyle w:val="BTCtextCTB"/>
        <w:jc w:val="center"/>
        <w:rPr>
          <w:rFonts w:ascii="Georgia" w:eastAsia="Calibri" w:hAnsi="Georgia"/>
          <w:color w:val="5B9BD5" w:themeColor="accent1"/>
          <w:kern w:val="18"/>
          <w:sz w:val="20"/>
          <w:szCs w:val="22"/>
        </w:rPr>
      </w:pPr>
      <w:r w:rsidRPr="00F430CB">
        <w:rPr>
          <w:rFonts w:ascii="Georgia" w:eastAsia="Calibri" w:hAnsi="Georgia"/>
          <w:color w:val="5B9BD5" w:themeColor="accent1"/>
          <w:kern w:val="18"/>
          <w:sz w:val="20"/>
          <w:szCs w:val="22"/>
        </w:rPr>
        <w:t>Agence belge de développement - Enabel</w:t>
      </w:r>
    </w:p>
    <w:p w14:paraId="705A7C32" w14:textId="77777777" w:rsidR="00C73043" w:rsidRPr="00F430CB" w:rsidRDefault="00C73043" w:rsidP="00C73043">
      <w:pPr>
        <w:pStyle w:val="BTCtextCTB"/>
        <w:jc w:val="center"/>
        <w:rPr>
          <w:rFonts w:ascii="Georgia" w:eastAsia="Calibri" w:hAnsi="Georgia"/>
          <w:color w:val="5B9BD5" w:themeColor="accent1"/>
          <w:kern w:val="18"/>
          <w:sz w:val="20"/>
          <w:szCs w:val="22"/>
        </w:rPr>
      </w:pPr>
      <w:r w:rsidRPr="00F430CB">
        <w:rPr>
          <w:rFonts w:ascii="Georgia" w:eastAsia="Calibri" w:hAnsi="Georgia"/>
          <w:color w:val="5B9BD5" w:themeColor="accent1"/>
          <w:kern w:val="18"/>
          <w:sz w:val="20"/>
          <w:szCs w:val="22"/>
        </w:rPr>
        <w:t>Cellule juridique du service Logistique et Achats (L&amp;A)</w:t>
      </w:r>
    </w:p>
    <w:p w14:paraId="5A5B7AC8" w14:textId="77777777" w:rsidR="00C73043" w:rsidRPr="00F430CB" w:rsidRDefault="00C73043" w:rsidP="00C73043">
      <w:pPr>
        <w:pStyle w:val="BTCtextCTB"/>
        <w:jc w:val="center"/>
        <w:rPr>
          <w:rFonts w:ascii="Georgia" w:eastAsia="Calibri" w:hAnsi="Georgia"/>
          <w:color w:val="5B9BD5" w:themeColor="accent1"/>
          <w:kern w:val="18"/>
          <w:sz w:val="20"/>
          <w:szCs w:val="22"/>
        </w:rPr>
      </w:pPr>
      <w:r w:rsidRPr="00F430CB">
        <w:rPr>
          <w:rFonts w:ascii="Georgia" w:eastAsia="Calibri" w:hAnsi="Georgia"/>
          <w:color w:val="5B9BD5" w:themeColor="accent1"/>
          <w:kern w:val="18"/>
          <w:sz w:val="20"/>
          <w:szCs w:val="22"/>
        </w:rPr>
        <w:t>À l’attention de Mme Inge Janssens</w:t>
      </w:r>
    </w:p>
    <w:p w14:paraId="028224CD" w14:textId="77777777" w:rsidR="00C73043" w:rsidRPr="00F430CB" w:rsidRDefault="00C73043" w:rsidP="00C73043">
      <w:pPr>
        <w:pStyle w:val="BTCtextCTB"/>
        <w:jc w:val="center"/>
        <w:rPr>
          <w:rFonts w:ascii="Georgia" w:eastAsia="Calibri" w:hAnsi="Georgia"/>
          <w:color w:val="5B9BD5" w:themeColor="accent1"/>
          <w:kern w:val="18"/>
          <w:sz w:val="20"/>
          <w:szCs w:val="22"/>
        </w:rPr>
      </w:pPr>
      <w:r w:rsidRPr="00F430CB">
        <w:rPr>
          <w:rFonts w:ascii="Georgia" w:eastAsia="Calibri" w:hAnsi="Georgia"/>
          <w:color w:val="5B9BD5" w:themeColor="accent1"/>
          <w:kern w:val="18"/>
          <w:sz w:val="20"/>
          <w:szCs w:val="22"/>
        </w:rPr>
        <w:t>rue Haute 147</w:t>
      </w:r>
    </w:p>
    <w:p w14:paraId="55CA6D4A" w14:textId="77777777" w:rsidR="00C73043" w:rsidRPr="00F430CB" w:rsidRDefault="00C73043" w:rsidP="00C73043">
      <w:pPr>
        <w:pStyle w:val="BTCtextCTB"/>
        <w:jc w:val="center"/>
        <w:rPr>
          <w:rFonts w:ascii="Georgia" w:eastAsia="Calibri" w:hAnsi="Georgia"/>
          <w:color w:val="5B9BD5" w:themeColor="accent1"/>
          <w:kern w:val="18"/>
          <w:sz w:val="20"/>
          <w:szCs w:val="22"/>
        </w:rPr>
      </w:pPr>
      <w:r w:rsidRPr="00F430CB">
        <w:rPr>
          <w:rFonts w:ascii="Georgia" w:eastAsia="Calibri" w:hAnsi="Georgia"/>
          <w:color w:val="5B9BD5" w:themeColor="accent1"/>
          <w:kern w:val="18"/>
          <w:sz w:val="20"/>
          <w:szCs w:val="22"/>
        </w:rPr>
        <w:t>1000 Bruxelles</w:t>
      </w:r>
    </w:p>
    <w:p w14:paraId="51CF9F27" w14:textId="77777777" w:rsidR="00C73043" w:rsidRPr="00F430CB" w:rsidRDefault="00C73043" w:rsidP="00C73043">
      <w:pPr>
        <w:pStyle w:val="BTCtextCTB"/>
        <w:jc w:val="center"/>
        <w:rPr>
          <w:rFonts w:ascii="Georgia" w:eastAsia="Calibri" w:hAnsi="Georgia"/>
          <w:color w:val="5B9BD5" w:themeColor="accent1"/>
          <w:kern w:val="18"/>
          <w:sz w:val="20"/>
          <w:szCs w:val="22"/>
        </w:rPr>
      </w:pPr>
      <w:r w:rsidRPr="00F430CB">
        <w:rPr>
          <w:rFonts w:ascii="Georgia" w:eastAsia="Calibri" w:hAnsi="Georgia"/>
          <w:color w:val="5B9BD5" w:themeColor="accent1"/>
          <w:kern w:val="18"/>
          <w:sz w:val="20"/>
          <w:szCs w:val="22"/>
        </w:rPr>
        <w:t>Belgique</w:t>
      </w:r>
    </w:p>
    <w:p w14:paraId="251981E6" w14:textId="0824A8AB" w:rsidR="00C73043" w:rsidRDefault="00C73043" w:rsidP="00C73043">
      <w:pPr>
        <w:pStyle w:val="BTCtextCTB"/>
        <w:rPr>
          <w:rFonts w:ascii="Georgia" w:eastAsia="Calibri" w:hAnsi="Georgia"/>
          <w:color w:val="585756"/>
          <w:kern w:val="18"/>
          <w:sz w:val="20"/>
          <w:szCs w:val="22"/>
        </w:rPr>
      </w:pPr>
    </w:p>
    <w:p w14:paraId="01675528" w14:textId="743A995F" w:rsidR="00D44E8C" w:rsidRDefault="00D44E8C" w:rsidP="00C73043">
      <w:pPr>
        <w:pStyle w:val="BTCtextCTB"/>
        <w:rPr>
          <w:rFonts w:ascii="Georgia" w:eastAsia="Calibri" w:hAnsi="Georgia"/>
          <w:color w:val="585756"/>
          <w:kern w:val="18"/>
          <w:sz w:val="20"/>
          <w:szCs w:val="22"/>
        </w:rPr>
      </w:pPr>
    </w:p>
    <w:p w14:paraId="071ADA69" w14:textId="1E95C0C0" w:rsidR="00D44E8C" w:rsidRDefault="00D44E8C" w:rsidP="00C73043">
      <w:pPr>
        <w:pStyle w:val="BTCtextCTB"/>
        <w:rPr>
          <w:rFonts w:ascii="Georgia" w:eastAsia="Calibri" w:hAnsi="Georgia"/>
          <w:color w:val="585756"/>
          <w:kern w:val="18"/>
          <w:sz w:val="20"/>
          <w:szCs w:val="22"/>
        </w:rPr>
      </w:pPr>
    </w:p>
    <w:p w14:paraId="72104C54" w14:textId="476B1F97" w:rsidR="00D44E8C" w:rsidRDefault="00D44E8C" w:rsidP="00C73043">
      <w:pPr>
        <w:pStyle w:val="BTCtextCTB"/>
        <w:rPr>
          <w:rFonts w:ascii="Georgia" w:eastAsia="Calibri" w:hAnsi="Georgia"/>
          <w:color w:val="585756"/>
          <w:kern w:val="18"/>
          <w:sz w:val="20"/>
          <w:szCs w:val="22"/>
        </w:rPr>
      </w:pPr>
    </w:p>
    <w:p w14:paraId="73A7D0B9" w14:textId="07FF467E" w:rsidR="00BD26A2" w:rsidRDefault="00BD26A2" w:rsidP="00C73043">
      <w:pPr>
        <w:pStyle w:val="BTCtextCTB"/>
        <w:rPr>
          <w:rFonts w:ascii="Georgia" w:eastAsia="Calibri" w:hAnsi="Georgia"/>
          <w:color w:val="585756"/>
          <w:kern w:val="18"/>
          <w:sz w:val="20"/>
          <w:szCs w:val="22"/>
        </w:rPr>
      </w:pPr>
    </w:p>
    <w:p w14:paraId="673FF7DC" w14:textId="1567AD08" w:rsidR="00BD26A2" w:rsidRDefault="00BD26A2" w:rsidP="00C73043">
      <w:pPr>
        <w:pStyle w:val="BTCtextCTB"/>
        <w:rPr>
          <w:rFonts w:ascii="Georgia" w:eastAsia="Calibri" w:hAnsi="Georgia"/>
          <w:color w:val="585756"/>
          <w:kern w:val="18"/>
          <w:sz w:val="20"/>
          <w:szCs w:val="22"/>
        </w:rPr>
      </w:pPr>
    </w:p>
    <w:p w14:paraId="4565D5DC" w14:textId="1F0AA259" w:rsidR="00BD26A2" w:rsidRDefault="00BD26A2" w:rsidP="00C73043">
      <w:pPr>
        <w:pStyle w:val="BTCtextCTB"/>
        <w:rPr>
          <w:rFonts w:ascii="Georgia" w:eastAsia="Calibri" w:hAnsi="Georgia"/>
          <w:color w:val="585756"/>
          <w:kern w:val="18"/>
          <w:sz w:val="20"/>
          <w:szCs w:val="22"/>
        </w:rPr>
      </w:pPr>
    </w:p>
    <w:p w14:paraId="7602EE4B" w14:textId="697CBBC3" w:rsidR="002A2CF7" w:rsidRDefault="002A2CF7" w:rsidP="00C73043">
      <w:pPr>
        <w:pStyle w:val="BTCtextCTB"/>
        <w:rPr>
          <w:rFonts w:ascii="Georgia" w:eastAsia="Calibri" w:hAnsi="Georgia"/>
          <w:color w:val="585756"/>
          <w:kern w:val="18"/>
          <w:sz w:val="20"/>
          <w:szCs w:val="22"/>
        </w:rPr>
      </w:pPr>
    </w:p>
    <w:p w14:paraId="713C263E" w14:textId="2B9402C6" w:rsidR="002A2CF7" w:rsidRDefault="002A2CF7" w:rsidP="00C73043">
      <w:pPr>
        <w:pStyle w:val="BTCtextCTB"/>
        <w:rPr>
          <w:rFonts w:ascii="Georgia" w:eastAsia="Calibri" w:hAnsi="Georgia"/>
          <w:color w:val="585756"/>
          <w:kern w:val="18"/>
          <w:sz w:val="20"/>
          <w:szCs w:val="22"/>
        </w:rPr>
      </w:pPr>
    </w:p>
    <w:p w14:paraId="683B2F48" w14:textId="4191D6B1" w:rsidR="002A2CF7" w:rsidRDefault="002A2CF7" w:rsidP="00C73043">
      <w:pPr>
        <w:pStyle w:val="BTCtextCTB"/>
        <w:rPr>
          <w:rFonts w:ascii="Georgia" w:eastAsia="Calibri" w:hAnsi="Georgia"/>
          <w:color w:val="585756"/>
          <w:kern w:val="18"/>
          <w:sz w:val="20"/>
          <w:szCs w:val="22"/>
        </w:rPr>
      </w:pPr>
    </w:p>
    <w:p w14:paraId="12E60F9B" w14:textId="1EF175D7" w:rsidR="002A2CF7" w:rsidRDefault="002A2CF7" w:rsidP="00C73043">
      <w:pPr>
        <w:pStyle w:val="BTCtextCTB"/>
        <w:rPr>
          <w:rFonts w:ascii="Georgia" w:eastAsia="Calibri" w:hAnsi="Georgia"/>
          <w:color w:val="585756"/>
          <w:kern w:val="18"/>
          <w:sz w:val="20"/>
          <w:szCs w:val="22"/>
        </w:rPr>
      </w:pPr>
    </w:p>
    <w:p w14:paraId="30428C5A" w14:textId="040F2AF8" w:rsidR="002A2CF7" w:rsidRDefault="002A2CF7" w:rsidP="00C73043">
      <w:pPr>
        <w:pStyle w:val="BTCtextCTB"/>
        <w:rPr>
          <w:rFonts w:ascii="Georgia" w:eastAsia="Calibri" w:hAnsi="Georgia"/>
          <w:color w:val="585756"/>
          <w:kern w:val="18"/>
          <w:sz w:val="20"/>
          <w:szCs w:val="22"/>
        </w:rPr>
      </w:pPr>
    </w:p>
    <w:p w14:paraId="54F03081" w14:textId="1D81987C" w:rsidR="002A2CF7" w:rsidRDefault="002A2CF7" w:rsidP="00C73043">
      <w:pPr>
        <w:pStyle w:val="BTCtextCTB"/>
        <w:rPr>
          <w:rFonts w:ascii="Georgia" w:eastAsia="Calibri" w:hAnsi="Georgia"/>
          <w:color w:val="585756"/>
          <w:kern w:val="18"/>
          <w:sz w:val="20"/>
          <w:szCs w:val="22"/>
        </w:rPr>
      </w:pPr>
    </w:p>
    <w:p w14:paraId="0FC39BCD" w14:textId="5E3CB747" w:rsidR="002A2CF7" w:rsidRDefault="002A2CF7" w:rsidP="00C73043">
      <w:pPr>
        <w:pStyle w:val="BTCtextCTB"/>
        <w:rPr>
          <w:rFonts w:ascii="Georgia" w:eastAsia="Calibri" w:hAnsi="Georgia"/>
          <w:color w:val="585756"/>
          <w:kern w:val="18"/>
          <w:sz w:val="20"/>
          <w:szCs w:val="22"/>
        </w:rPr>
      </w:pPr>
    </w:p>
    <w:p w14:paraId="5A4FF449" w14:textId="485B7806" w:rsidR="002A2CF7" w:rsidRDefault="002A2CF7" w:rsidP="00C73043">
      <w:pPr>
        <w:pStyle w:val="BTCtextCTB"/>
        <w:rPr>
          <w:rFonts w:ascii="Georgia" w:eastAsia="Calibri" w:hAnsi="Georgia"/>
          <w:color w:val="585756"/>
          <w:kern w:val="18"/>
          <w:sz w:val="20"/>
          <w:szCs w:val="22"/>
        </w:rPr>
      </w:pPr>
    </w:p>
    <w:p w14:paraId="78186068" w14:textId="5A377B01" w:rsidR="002A2CF7" w:rsidRDefault="002A2CF7" w:rsidP="00C73043">
      <w:pPr>
        <w:pStyle w:val="BTCtextCTB"/>
        <w:rPr>
          <w:rFonts w:ascii="Georgia" w:eastAsia="Calibri" w:hAnsi="Georgia"/>
          <w:color w:val="585756"/>
          <w:kern w:val="18"/>
          <w:sz w:val="20"/>
          <w:szCs w:val="22"/>
        </w:rPr>
      </w:pPr>
    </w:p>
    <w:p w14:paraId="1D76ADB5" w14:textId="6CF2B226" w:rsidR="002A2CF7" w:rsidRDefault="002A2CF7" w:rsidP="00C73043">
      <w:pPr>
        <w:pStyle w:val="BTCtextCTB"/>
        <w:rPr>
          <w:rFonts w:ascii="Georgia" w:eastAsia="Calibri" w:hAnsi="Georgia"/>
          <w:color w:val="585756"/>
          <w:kern w:val="18"/>
          <w:sz w:val="20"/>
          <w:szCs w:val="22"/>
        </w:rPr>
      </w:pPr>
    </w:p>
    <w:p w14:paraId="35A93AE4" w14:textId="77777777" w:rsidR="002A2CF7" w:rsidRDefault="002A2CF7" w:rsidP="00C73043">
      <w:pPr>
        <w:pStyle w:val="BTCtextCTB"/>
        <w:rPr>
          <w:rFonts w:ascii="Georgia" w:eastAsia="Calibri" w:hAnsi="Georgia"/>
          <w:color w:val="585756"/>
          <w:kern w:val="18"/>
          <w:sz w:val="20"/>
          <w:szCs w:val="22"/>
        </w:rPr>
      </w:pPr>
    </w:p>
    <w:p w14:paraId="5743E726" w14:textId="63076F13" w:rsidR="00052BAD" w:rsidRDefault="00052BAD" w:rsidP="00C73043">
      <w:pPr>
        <w:pStyle w:val="BTCtextCTB"/>
        <w:rPr>
          <w:rFonts w:ascii="Georgia" w:eastAsia="Calibri" w:hAnsi="Georgia"/>
          <w:color w:val="585756"/>
          <w:kern w:val="18"/>
          <w:sz w:val="20"/>
          <w:szCs w:val="22"/>
        </w:rPr>
      </w:pPr>
    </w:p>
    <w:p w14:paraId="2F3D16AD" w14:textId="77777777" w:rsidR="00052BAD" w:rsidRDefault="00052BAD" w:rsidP="00C73043">
      <w:pPr>
        <w:pStyle w:val="BTCtextCTB"/>
        <w:rPr>
          <w:rFonts w:ascii="Georgia" w:eastAsia="Calibri" w:hAnsi="Georgia"/>
          <w:color w:val="585756"/>
          <w:kern w:val="18"/>
          <w:sz w:val="20"/>
          <w:szCs w:val="22"/>
        </w:rPr>
      </w:pPr>
    </w:p>
    <w:p w14:paraId="58AEF0F7" w14:textId="0CE9882B" w:rsidR="005F2003" w:rsidRDefault="00F430CB" w:rsidP="00C72B94">
      <w:pPr>
        <w:pStyle w:val="Titre1"/>
      </w:pPr>
      <w:bookmarkStart w:id="176" w:name="_Toc114654542"/>
      <w:r>
        <w:t>Spécifications techniques</w:t>
      </w:r>
      <w:bookmarkEnd w:id="176"/>
    </w:p>
    <w:p w14:paraId="00B15DA1" w14:textId="3F0D0832" w:rsidR="002340A6" w:rsidRDefault="002340A6" w:rsidP="00F430CB">
      <w:pPr>
        <w:spacing w:after="0" w:line="240" w:lineRule="auto"/>
        <w:rPr>
          <w:rFonts w:ascii="Times New Roman" w:eastAsia="Times New Roman" w:hAnsi="Times New Roman"/>
          <w:color w:val="000000" w:themeColor="text1"/>
          <w:sz w:val="22"/>
          <w:lang w:val="fr-FR" w:eastAsia="fr-FR"/>
        </w:rPr>
      </w:pPr>
    </w:p>
    <w:p w14:paraId="2F618E21" w14:textId="5B56DA83" w:rsidR="002340A6" w:rsidRPr="002A0604" w:rsidRDefault="002340A6" w:rsidP="002340A6">
      <w:pPr>
        <w:shd w:val="clear" w:color="auto" w:fill="FFFFFF" w:themeFill="background1"/>
        <w:spacing w:line="259" w:lineRule="auto"/>
        <w:jc w:val="both"/>
        <w:rPr>
          <w:rFonts w:ascii="Times New Roman" w:hAnsi="Times New Roman"/>
          <w:color w:val="000000" w:themeColor="text1"/>
          <w:kern w:val="18"/>
          <w:sz w:val="22"/>
        </w:rPr>
      </w:pPr>
      <w:r w:rsidRPr="002A0604">
        <w:rPr>
          <w:rFonts w:ascii="Times New Roman" w:hAnsi="Times New Roman"/>
          <w:color w:val="000000" w:themeColor="text1"/>
          <w:kern w:val="18"/>
          <w:sz w:val="22"/>
        </w:rPr>
        <w:t xml:space="preserve">L’accord qui sera signé avec Enabel au Sénégal pourra être renouvelé annuellement, après évaluation satisfaisante des performances, pendant une période d’une durée n’excédant pas </w:t>
      </w:r>
      <w:r w:rsidR="009753E6" w:rsidRPr="002A0604">
        <w:rPr>
          <w:rFonts w:ascii="Times New Roman" w:hAnsi="Times New Roman"/>
          <w:color w:val="000000" w:themeColor="text1"/>
          <w:kern w:val="18"/>
          <w:sz w:val="22"/>
        </w:rPr>
        <w:t>quatre (0</w:t>
      </w:r>
      <w:r w:rsidRPr="002A0604">
        <w:rPr>
          <w:rFonts w:ascii="Times New Roman" w:hAnsi="Times New Roman"/>
          <w:color w:val="000000" w:themeColor="text1"/>
          <w:kern w:val="18"/>
          <w:sz w:val="22"/>
        </w:rPr>
        <w:t>4</w:t>
      </w:r>
      <w:r w:rsidR="009753E6" w:rsidRPr="002A0604">
        <w:rPr>
          <w:rFonts w:ascii="Times New Roman" w:hAnsi="Times New Roman"/>
          <w:color w:val="000000" w:themeColor="text1"/>
          <w:kern w:val="18"/>
          <w:sz w:val="22"/>
        </w:rPr>
        <w:t>)</w:t>
      </w:r>
      <w:r w:rsidRPr="002A0604">
        <w:rPr>
          <w:rFonts w:ascii="Times New Roman" w:hAnsi="Times New Roman"/>
          <w:color w:val="000000" w:themeColor="text1"/>
          <w:kern w:val="18"/>
          <w:sz w:val="22"/>
        </w:rPr>
        <w:t xml:space="preserve"> ans.</w:t>
      </w:r>
    </w:p>
    <w:p w14:paraId="4C965B02" w14:textId="77777777" w:rsidR="002340A6" w:rsidRDefault="002340A6" w:rsidP="002340A6">
      <w:pPr>
        <w:tabs>
          <w:tab w:val="left" w:pos="900"/>
        </w:tabs>
        <w:spacing w:before="2" w:line="287" w:lineRule="auto"/>
        <w:ind w:right="71"/>
        <w:rPr>
          <w:rFonts w:eastAsia="Georgia" w:cs="Georgia"/>
          <w:color w:val="575655"/>
          <w:szCs w:val="21"/>
        </w:rPr>
      </w:pPr>
      <w:r>
        <w:rPr>
          <w:rFonts w:eastAsia="Georgia" w:cs="Georgia"/>
          <w:color w:val="575655"/>
          <w:szCs w:val="21"/>
        </w:rPr>
        <w:t>Le</w:t>
      </w:r>
      <w:r>
        <w:rPr>
          <w:rFonts w:eastAsia="Georgia" w:cs="Georgia"/>
          <w:color w:val="575655"/>
          <w:spacing w:val="-2"/>
          <w:szCs w:val="21"/>
        </w:rPr>
        <w:t xml:space="preserve"> </w:t>
      </w:r>
      <w:r>
        <w:rPr>
          <w:rFonts w:eastAsia="Georgia" w:cs="Georgia"/>
          <w:color w:val="575655"/>
          <w:spacing w:val="1"/>
          <w:szCs w:val="21"/>
        </w:rPr>
        <w:t>m</w:t>
      </w:r>
      <w:r>
        <w:rPr>
          <w:rFonts w:eastAsia="Georgia" w:cs="Georgia"/>
          <w:color w:val="575655"/>
          <w:spacing w:val="-1"/>
          <w:szCs w:val="21"/>
        </w:rPr>
        <w:t>a</w:t>
      </w:r>
      <w:r>
        <w:rPr>
          <w:rFonts w:eastAsia="Georgia" w:cs="Georgia"/>
          <w:color w:val="575655"/>
          <w:szCs w:val="21"/>
        </w:rPr>
        <w:t>rc</w:t>
      </w:r>
      <w:r>
        <w:rPr>
          <w:rFonts w:eastAsia="Georgia" w:cs="Georgia"/>
          <w:color w:val="575655"/>
          <w:spacing w:val="-3"/>
          <w:szCs w:val="21"/>
        </w:rPr>
        <w:t>h</w:t>
      </w:r>
      <w:r>
        <w:rPr>
          <w:rFonts w:eastAsia="Georgia" w:cs="Georgia"/>
          <w:color w:val="575655"/>
          <w:szCs w:val="21"/>
        </w:rPr>
        <w:t>é</w:t>
      </w:r>
      <w:r>
        <w:rPr>
          <w:rFonts w:eastAsia="Georgia" w:cs="Georgia"/>
          <w:color w:val="575655"/>
          <w:spacing w:val="1"/>
          <w:szCs w:val="21"/>
        </w:rPr>
        <w:t xml:space="preserve"> </w:t>
      </w:r>
      <w:r>
        <w:rPr>
          <w:rFonts w:eastAsia="Georgia" w:cs="Georgia"/>
          <w:color w:val="575655"/>
          <w:spacing w:val="-2"/>
          <w:szCs w:val="21"/>
        </w:rPr>
        <w:t>e</w:t>
      </w:r>
      <w:r>
        <w:rPr>
          <w:rFonts w:eastAsia="Georgia" w:cs="Georgia"/>
          <w:color w:val="575655"/>
          <w:szCs w:val="21"/>
        </w:rPr>
        <w:t>st</w:t>
      </w:r>
      <w:r>
        <w:rPr>
          <w:rFonts w:eastAsia="Georgia" w:cs="Georgia"/>
          <w:color w:val="575655"/>
          <w:spacing w:val="-1"/>
          <w:szCs w:val="21"/>
        </w:rPr>
        <w:t xml:space="preserve"> </w:t>
      </w:r>
      <w:r>
        <w:rPr>
          <w:rFonts w:eastAsia="Georgia" w:cs="Georgia"/>
          <w:color w:val="575655"/>
          <w:szCs w:val="21"/>
        </w:rPr>
        <w:t>c</w:t>
      </w:r>
      <w:r>
        <w:rPr>
          <w:rFonts w:eastAsia="Georgia" w:cs="Georgia"/>
          <w:color w:val="575655"/>
          <w:spacing w:val="-1"/>
          <w:szCs w:val="21"/>
        </w:rPr>
        <w:t>o</w:t>
      </w:r>
      <w:r>
        <w:rPr>
          <w:rFonts w:eastAsia="Georgia" w:cs="Georgia"/>
          <w:color w:val="575655"/>
          <w:spacing w:val="1"/>
          <w:szCs w:val="21"/>
        </w:rPr>
        <w:t>m</w:t>
      </w:r>
      <w:r>
        <w:rPr>
          <w:rFonts w:eastAsia="Georgia" w:cs="Georgia"/>
          <w:color w:val="575655"/>
          <w:szCs w:val="21"/>
        </w:rPr>
        <w:t>p</w:t>
      </w:r>
      <w:r>
        <w:rPr>
          <w:rFonts w:eastAsia="Georgia" w:cs="Georgia"/>
          <w:color w:val="575655"/>
          <w:spacing w:val="-2"/>
          <w:szCs w:val="21"/>
        </w:rPr>
        <w:t>o</w:t>
      </w:r>
      <w:r>
        <w:rPr>
          <w:rFonts w:eastAsia="Georgia" w:cs="Georgia"/>
          <w:color w:val="575655"/>
          <w:spacing w:val="-3"/>
          <w:szCs w:val="21"/>
        </w:rPr>
        <w:t>s</w:t>
      </w:r>
      <w:r>
        <w:rPr>
          <w:rFonts w:eastAsia="Georgia" w:cs="Georgia"/>
          <w:color w:val="575655"/>
          <w:szCs w:val="21"/>
        </w:rPr>
        <w:t>é</w:t>
      </w:r>
      <w:r>
        <w:rPr>
          <w:rFonts w:eastAsia="Georgia" w:cs="Georgia"/>
          <w:color w:val="575655"/>
          <w:spacing w:val="-2"/>
          <w:szCs w:val="21"/>
        </w:rPr>
        <w:t xml:space="preserve"> </w:t>
      </w:r>
      <w:r>
        <w:rPr>
          <w:rFonts w:eastAsia="Georgia" w:cs="Georgia"/>
          <w:color w:val="575655"/>
          <w:spacing w:val="1"/>
          <w:szCs w:val="21"/>
        </w:rPr>
        <w:t>d</w:t>
      </w:r>
      <w:r>
        <w:rPr>
          <w:rFonts w:eastAsia="Georgia" w:cs="Georgia"/>
          <w:color w:val="575655"/>
          <w:szCs w:val="21"/>
        </w:rPr>
        <w:t>e</w:t>
      </w:r>
      <w:r>
        <w:rPr>
          <w:rFonts w:eastAsia="Georgia" w:cs="Georgia"/>
          <w:color w:val="575655"/>
          <w:spacing w:val="-1"/>
          <w:szCs w:val="21"/>
        </w:rPr>
        <w:t xml:space="preserve"> </w:t>
      </w:r>
      <w:r>
        <w:rPr>
          <w:rFonts w:eastAsia="Georgia" w:cs="Georgia"/>
          <w:color w:val="575655"/>
          <w:szCs w:val="21"/>
        </w:rPr>
        <w:t>cinq</w:t>
      </w:r>
      <w:r>
        <w:rPr>
          <w:rFonts w:eastAsia="Georgia" w:cs="Georgia"/>
          <w:color w:val="575655"/>
          <w:spacing w:val="1"/>
          <w:szCs w:val="21"/>
        </w:rPr>
        <w:t xml:space="preserve"> </w:t>
      </w:r>
      <w:r>
        <w:rPr>
          <w:rFonts w:eastAsia="Georgia" w:cs="Georgia"/>
          <w:color w:val="575655"/>
          <w:szCs w:val="21"/>
        </w:rPr>
        <w:t>(</w:t>
      </w:r>
      <w:r>
        <w:rPr>
          <w:rFonts w:eastAsia="Georgia" w:cs="Georgia"/>
          <w:color w:val="575655"/>
          <w:spacing w:val="-3"/>
          <w:szCs w:val="21"/>
        </w:rPr>
        <w:t>05</w:t>
      </w:r>
      <w:r>
        <w:rPr>
          <w:rFonts w:eastAsia="Georgia" w:cs="Georgia"/>
          <w:color w:val="575655"/>
          <w:szCs w:val="21"/>
        </w:rPr>
        <w:t>)</w:t>
      </w:r>
      <w:r>
        <w:rPr>
          <w:rFonts w:eastAsia="Georgia" w:cs="Georgia"/>
          <w:color w:val="575655"/>
          <w:spacing w:val="-1"/>
          <w:szCs w:val="21"/>
        </w:rPr>
        <w:t xml:space="preserve"> </w:t>
      </w:r>
      <w:r>
        <w:rPr>
          <w:rFonts w:eastAsia="Georgia" w:cs="Georgia"/>
          <w:color w:val="575655"/>
          <w:szCs w:val="21"/>
        </w:rPr>
        <w:t>l</w:t>
      </w:r>
      <w:r>
        <w:rPr>
          <w:rFonts w:eastAsia="Georgia" w:cs="Georgia"/>
          <w:color w:val="575655"/>
          <w:spacing w:val="-1"/>
          <w:szCs w:val="21"/>
        </w:rPr>
        <w:t>ot</w:t>
      </w:r>
      <w:r>
        <w:rPr>
          <w:rFonts w:eastAsia="Georgia" w:cs="Georgia"/>
          <w:color w:val="575655"/>
          <w:szCs w:val="21"/>
        </w:rPr>
        <w:t>s ainsi qu’il suit</w:t>
      </w:r>
      <w:r>
        <w:rPr>
          <w:rFonts w:eastAsia="Georgia" w:cs="Georgia"/>
          <w:color w:val="575655"/>
          <w:spacing w:val="4"/>
          <w:szCs w:val="21"/>
        </w:rPr>
        <w:t xml:space="preserve"> </w:t>
      </w:r>
      <w:r>
        <w:rPr>
          <w:rFonts w:eastAsia="Georgia" w:cs="Georgia"/>
          <w:color w:val="575655"/>
          <w:szCs w:val="21"/>
        </w:rPr>
        <w:t xml:space="preserve">: </w:t>
      </w:r>
    </w:p>
    <w:p w14:paraId="3F2E4AF5" w14:textId="33D84734" w:rsidR="002340A6" w:rsidRDefault="002340A6" w:rsidP="002340A6">
      <w:pPr>
        <w:pStyle w:val="Paragraphedeliste"/>
        <w:numPr>
          <w:ilvl w:val="0"/>
          <w:numId w:val="70"/>
        </w:numPr>
        <w:tabs>
          <w:tab w:val="left" w:pos="900"/>
        </w:tabs>
        <w:spacing w:before="2" w:line="287" w:lineRule="auto"/>
        <w:ind w:right="71"/>
        <w:rPr>
          <w:rFonts w:eastAsia="Georgia" w:cs="Georgia"/>
          <w:color w:val="575655"/>
          <w:szCs w:val="21"/>
        </w:rPr>
      </w:pPr>
      <w:r>
        <w:rPr>
          <w:rFonts w:eastAsia="Georgia" w:cs="Georgia"/>
          <w:color w:val="575655"/>
          <w:szCs w:val="21"/>
        </w:rPr>
        <w:t xml:space="preserve">Lot 1 : ordinateurs </w:t>
      </w:r>
      <w:r w:rsidR="007C2413">
        <w:rPr>
          <w:rFonts w:eastAsia="Georgia" w:cs="Georgia"/>
          <w:color w:val="575655"/>
          <w:szCs w:val="21"/>
        </w:rPr>
        <w:t>(Laptop)</w:t>
      </w:r>
    </w:p>
    <w:p w14:paraId="6DFE7876" w14:textId="77777777" w:rsidR="002340A6" w:rsidRDefault="002340A6" w:rsidP="002340A6">
      <w:pPr>
        <w:pStyle w:val="Paragraphedeliste"/>
        <w:numPr>
          <w:ilvl w:val="0"/>
          <w:numId w:val="70"/>
        </w:numPr>
        <w:tabs>
          <w:tab w:val="left" w:pos="900"/>
        </w:tabs>
        <w:spacing w:before="2" w:line="287" w:lineRule="auto"/>
        <w:ind w:right="71"/>
        <w:rPr>
          <w:rFonts w:eastAsia="Georgia" w:cs="Georgia"/>
          <w:color w:val="575655"/>
          <w:szCs w:val="21"/>
        </w:rPr>
      </w:pPr>
      <w:r>
        <w:rPr>
          <w:rFonts w:eastAsia="Georgia" w:cs="Georgia"/>
          <w:color w:val="575655"/>
          <w:szCs w:val="21"/>
        </w:rPr>
        <w:t>Lot 2 : accessoires informatiques</w:t>
      </w:r>
    </w:p>
    <w:p w14:paraId="56603071" w14:textId="209A4CE8" w:rsidR="002340A6" w:rsidRDefault="002340A6" w:rsidP="002340A6">
      <w:pPr>
        <w:pStyle w:val="Paragraphedeliste"/>
        <w:numPr>
          <w:ilvl w:val="0"/>
          <w:numId w:val="70"/>
        </w:numPr>
        <w:tabs>
          <w:tab w:val="left" w:pos="900"/>
        </w:tabs>
        <w:spacing w:before="2" w:line="287" w:lineRule="auto"/>
        <w:ind w:right="71"/>
        <w:rPr>
          <w:rFonts w:eastAsia="Georgia" w:cs="Georgia"/>
          <w:color w:val="575655"/>
          <w:szCs w:val="21"/>
        </w:rPr>
      </w:pPr>
      <w:r>
        <w:rPr>
          <w:rFonts w:eastAsia="Georgia" w:cs="Georgia"/>
          <w:color w:val="575655"/>
          <w:szCs w:val="21"/>
        </w:rPr>
        <w:t>Lot 3 : ordinateurs de bureau et onduleur</w:t>
      </w:r>
      <w:r w:rsidR="004159B1">
        <w:rPr>
          <w:rFonts w:eastAsia="Georgia" w:cs="Georgia"/>
          <w:color w:val="575655"/>
          <w:szCs w:val="21"/>
        </w:rPr>
        <w:t>s</w:t>
      </w:r>
    </w:p>
    <w:p w14:paraId="432F3658" w14:textId="23C7FA08" w:rsidR="002340A6" w:rsidRDefault="002340A6" w:rsidP="002340A6">
      <w:pPr>
        <w:pStyle w:val="Paragraphedeliste"/>
        <w:numPr>
          <w:ilvl w:val="0"/>
          <w:numId w:val="70"/>
        </w:numPr>
        <w:tabs>
          <w:tab w:val="left" w:pos="900"/>
        </w:tabs>
        <w:spacing w:before="2" w:line="287" w:lineRule="auto"/>
        <w:ind w:right="71"/>
        <w:rPr>
          <w:rFonts w:eastAsia="Georgia" w:cs="Georgia"/>
          <w:color w:val="575655"/>
          <w:szCs w:val="21"/>
        </w:rPr>
      </w:pPr>
      <w:r>
        <w:rPr>
          <w:rFonts w:eastAsia="Georgia" w:cs="Georgia"/>
          <w:color w:val="575655"/>
          <w:szCs w:val="21"/>
        </w:rPr>
        <w:t>Lot 4 : imprimantes, scanner</w:t>
      </w:r>
      <w:r w:rsidR="00351723">
        <w:rPr>
          <w:rFonts w:eastAsia="Georgia" w:cs="Georgia"/>
          <w:color w:val="575655"/>
          <w:szCs w:val="21"/>
        </w:rPr>
        <w:t>s</w:t>
      </w:r>
      <w:r>
        <w:rPr>
          <w:rFonts w:eastAsia="Georgia" w:cs="Georgia"/>
          <w:color w:val="575655"/>
          <w:szCs w:val="21"/>
        </w:rPr>
        <w:t xml:space="preserve"> et serveur</w:t>
      </w:r>
      <w:r w:rsidR="00351723">
        <w:rPr>
          <w:rFonts w:eastAsia="Georgia" w:cs="Georgia"/>
          <w:color w:val="575655"/>
          <w:szCs w:val="21"/>
        </w:rPr>
        <w:t>s</w:t>
      </w:r>
    </w:p>
    <w:p w14:paraId="054498E7" w14:textId="77777777" w:rsidR="002340A6" w:rsidRPr="00DB0219" w:rsidRDefault="002340A6" w:rsidP="002340A6">
      <w:pPr>
        <w:pStyle w:val="Paragraphedeliste"/>
        <w:numPr>
          <w:ilvl w:val="0"/>
          <w:numId w:val="70"/>
        </w:numPr>
        <w:tabs>
          <w:tab w:val="left" w:pos="900"/>
        </w:tabs>
        <w:spacing w:before="2" w:line="287" w:lineRule="auto"/>
        <w:ind w:right="71"/>
        <w:rPr>
          <w:rFonts w:eastAsia="Georgia" w:cs="Georgia"/>
          <w:color w:val="575655"/>
          <w:szCs w:val="21"/>
        </w:rPr>
      </w:pPr>
      <w:r>
        <w:rPr>
          <w:rFonts w:eastAsia="Georgia" w:cs="Georgia"/>
          <w:color w:val="575655"/>
          <w:szCs w:val="21"/>
        </w:rPr>
        <w:t>Lot 5 : photocopieurs</w:t>
      </w:r>
    </w:p>
    <w:p w14:paraId="33AA7B9C" w14:textId="77777777" w:rsidR="002340A6" w:rsidRPr="000F50A3" w:rsidRDefault="002340A6" w:rsidP="002340A6">
      <w:pPr>
        <w:pStyle w:val="BTCtextCTB"/>
        <w:rPr>
          <w:rFonts w:ascii="Times New Roman" w:eastAsia="Calibri" w:hAnsi="Times New Roman"/>
          <w:b/>
          <w:bCs/>
          <w:color w:val="000000" w:themeColor="text1"/>
          <w:kern w:val="18"/>
          <w:sz w:val="22"/>
          <w:szCs w:val="22"/>
          <w:u w:val="single"/>
        </w:rPr>
      </w:pPr>
      <w:r>
        <w:rPr>
          <w:rFonts w:ascii="Times New Roman" w:eastAsia="Calibri" w:hAnsi="Times New Roman"/>
          <w:b/>
          <w:bCs/>
          <w:color w:val="000000" w:themeColor="text1"/>
          <w:kern w:val="18"/>
          <w:sz w:val="22"/>
          <w:szCs w:val="22"/>
          <w:u w:val="single"/>
        </w:rPr>
        <w:t>Conditions générales</w:t>
      </w:r>
    </w:p>
    <w:p w14:paraId="2E54D129" w14:textId="77777777" w:rsidR="002340A6" w:rsidRPr="000F50A3" w:rsidRDefault="002340A6" w:rsidP="009C3A9B">
      <w:pPr>
        <w:tabs>
          <w:tab w:val="left" w:pos="0"/>
          <w:tab w:val="left" w:pos="1815"/>
        </w:tabs>
        <w:jc w:val="both"/>
        <w:rPr>
          <w:rFonts w:ascii="Times New Roman" w:hAnsi="Times New Roman"/>
          <w:color w:val="000000" w:themeColor="text1"/>
          <w:kern w:val="18"/>
          <w:sz w:val="22"/>
        </w:rPr>
      </w:pPr>
      <w:r w:rsidRPr="000F50A3">
        <w:rPr>
          <w:rFonts w:ascii="Times New Roman" w:hAnsi="Times New Roman"/>
          <w:color w:val="000000" w:themeColor="text1"/>
          <w:kern w:val="18"/>
          <w:sz w:val="22"/>
        </w:rPr>
        <w:t>Les fournitures doivent être neuves et garanties d’origine. Elles doivent être exemptes de tout vice ou défaut qui pourrait nuire à leur apparence et à leur bon fonctionnement et elles doivent être conformes au point « Fiches techniques ».</w:t>
      </w:r>
    </w:p>
    <w:p w14:paraId="06E8E24C" w14:textId="77777777" w:rsidR="002340A6" w:rsidRPr="000F50A3" w:rsidRDefault="002340A6" w:rsidP="009C3A9B">
      <w:pPr>
        <w:tabs>
          <w:tab w:val="left" w:pos="0"/>
          <w:tab w:val="left" w:pos="1815"/>
        </w:tabs>
        <w:jc w:val="both"/>
        <w:rPr>
          <w:rFonts w:ascii="Times New Roman" w:hAnsi="Times New Roman"/>
          <w:color w:val="000000" w:themeColor="text1"/>
          <w:kern w:val="18"/>
          <w:sz w:val="22"/>
        </w:rPr>
      </w:pPr>
      <w:r w:rsidRPr="000F50A3">
        <w:rPr>
          <w:rFonts w:ascii="Times New Roman" w:hAnsi="Times New Roman"/>
          <w:color w:val="000000" w:themeColor="text1"/>
          <w:kern w:val="18"/>
          <w:sz w:val="22"/>
        </w:rPr>
        <w:t xml:space="preserve">Le soumissionnaire joindra à son offre pour chaque </w:t>
      </w:r>
      <w:r>
        <w:rPr>
          <w:rFonts w:ascii="Times New Roman" w:hAnsi="Times New Roman"/>
          <w:color w:val="000000" w:themeColor="text1"/>
          <w:kern w:val="18"/>
          <w:sz w:val="22"/>
        </w:rPr>
        <w:t>lot</w:t>
      </w:r>
      <w:r w:rsidRPr="000F50A3">
        <w:rPr>
          <w:rFonts w:ascii="Times New Roman" w:hAnsi="Times New Roman"/>
          <w:color w:val="000000" w:themeColor="text1"/>
          <w:kern w:val="18"/>
          <w:sz w:val="22"/>
        </w:rPr>
        <w:t xml:space="preserve"> :</w:t>
      </w:r>
    </w:p>
    <w:p w14:paraId="6B88CC99" w14:textId="7927331D" w:rsidR="001C0B7A" w:rsidRDefault="002340A6" w:rsidP="009C3A9B">
      <w:pPr>
        <w:widowControl w:val="0"/>
        <w:numPr>
          <w:ilvl w:val="0"/>
          <w:numId w:val="71"/>
        </w:numPr>
        <w:suppressAutoHyphens/>
        <w:spacing w:after="120" w:line="288" w:lineRule="auto"/>
        <w:jc w:val="both"/>
        <w:rPr>
          <w:rFonts w:ascii="Times New Roman" w:eastAsia="DejaVu Sans" w:hAnsi="Times New Roman"/>
          <w:color w:val="000000" w:themeColor="text1"/>
          <w:kern w:val="18"/>
          <w:sz w:val="22"/>
          <w:lang w:val="fr-FR"/>
        </w:rPr>
      </w:pPr>
      <w:r w:rsidRPr="001C0B7A">
        <w:rPr>
          <w:rFonts w:ascii="Times New Roman" w:eastAsia="DejaVu Sans" w:hAnsi="Times New Roman"/>
          <w:color w:val="000000" w:themeColor="text1"/>
          <w:kern w:val="18"/>
          <w:sz w:val="22"/>
          <w:lang w:val="fr-FR"/>
        </w:rPr>
        <w:t>Les fiches techniques et photos du matériel proposé</w:t>
      </w:r>
      <w:r w:rsidR="001C0B7A">
        <w:rPr>
          <w:rFonts w:ascii="Times New Roman" w:eastAsia="DejaVu Sans" w:hAnsi="Times New Roman"/>
          <w:color w:val="000000" w:themeColor="text1"/>
          <w:kern w:val="18"/>
          <w:sz w:val="22"/>
          <w:lang w:val="fr-FR"/>
        </w:rPr>
        <w:t> ;</w:t>
      </w:r>
    </w:p>
    <w:p w14:paraId="6D493CB9" w14:textId="75CBCEAD" w:rsidR="002340A6" w:rsidRDefault="002340A6" w:rsidP="009C3A9B">
      <w:pPr>
        <w:widowControl w:val="0"/>
        <w:numPr>
          <w:ilvl w:val="0"/>
          <w:numId w:val="71"/>
        </w:numPr>
        <w:suppressAutoHyphens/>
        <w:spacing w:after="120" w:line="288" w:lineRule="auto"/>
        <w:jc w:val="both"/>
        <w:rPr>
          <w:rFonts w:ascii="Times New Roman" w:eastAsia="DejaVu Sans" w:hAnsi="Times New Roman"/>
          <w:color w:val="000000" w:themeColor="text1"/>
          <w:kern w:val="18"/>
          <w:sz w:val="22"/>
          <w:lang w:val="fr-FR"/>
        </w:rPr>
      </w:pPr>
      <w:r w:rsidRPr="001C0B7A">
        <w:rPr>
          <w:rFonts w:ascii="Times New Roman" w:eastAsia="DejaVu Sans" w:hAnsi="Times New Roman"/>
          <w:color w:val="000000" w:themeColor="text1"/>
          <w:kern w:val="18"/>
          <w:sz w:val="22"/>
          <w:lang w:val="fr-FR"/>
        </w:rPr>
        <w:t>L’autorisation du fabri</w:t>
      </w:r>
      <w:r w:rsidR="00BF2AA5">
        <w:rPr>
          <w:rFonts w:ascii="Times New Roman" w:eastAsia="DejaVu Sans" w:hAnsi="Times New Roman"/>
          <w:color w:val="000000" w:themeColor="text1"/>
          <w:kern w:val="18"/>
          <w:sz w:val="22"/>
          <w:lang w:val="fr-FR"/>
        </w:rPr>
        <w:t>c</w:t>
      </w:r>
      <w:r w:rsidRPr="001C0B7A">
        <w:rPr>
          <w:rFonts w:ascii="Times New Roman" w:eastAsia="DejaVu Sans" w:hAnsi="Times New Roman"/>
          <w:color w:val="000000" w:themeColor="text1"/>
          <w:kern w:val="18"/>
          <w:sz w:val="22"/>
          <w:lang w:val="fr-FR"/>
        </w:rPr>
        <w:t>ant pour la commercialisation, dans les pays de l’Afrique de l’Ouest, du (des) produit(s) pour lequel</w:t>
      </w:r>
      <w:r w:rsidR="006F3204" w:rsidRPr="001C0B7A">
        <w:rPr>
          <w:rFonts w:ascii="Times New Roman" w:eastAsia="DejaVu Sans" w:hAnsi="Times New Roman"/>
          <w:color w:val="000000" w:themeColor="text1"/>
          <w:kern w:val="18"/>
          <w:sz w:val="22"/>
          <w:lang w:val="fr-FR"/>
        </w:rPr>
        <w:t xml:space="preserve"> </w:t>
      </w:r>
      <w:r w:rsidRPr="001C0B7A">
        <w:rPr>
          <w:rFonts w:ascii="Times New Roman" w:eastAsia="DejaVu Sans" w:hAnsi="Times New Roman"/>
          <w:color w:val="000000" w:themeColor="text1"/>
          <w:kern w:val="18"/>
          <w:sz w:val="22"/>
          <w:lang w:val="fr-FR"/>
        </w:rPr>
        <w:t>(lesquels) il a soumissionné</w:t>
      </w:r>
      <w:bookmarkStart w:id="177" w:name="_Hlk47626392"/>
      <w:r w:rsidRPr="001C0B7A">
        <w:rPr>
          <w:rFonts w:ascii="Times New Roman" w:eastAsia="DejaVu Sans" w:hAnsi="Times New Roman"/>
          <w:color w:val="000000" w:themeColor="text1"/>
          <w:kern w:val="18"/>
          <w:sz w:val="22"/>
          <w:lang w:val="fr-FR"/>
        </w:rPr>
        <w:t>.</w:t>
      </w:r>
    </w:p>
    <w:p w14:paraId="2DAB66D7" w14:textId="77777777" w:rsidR="002340A6" w:rsidRPr="006F3204" w:rsidRDefault="002340A6" w:rsidP="002340A6">
      <w:pPr>
        <w:widowControl w:val="0"/>
        <w:suppressAutoHyphens/>
        <w:spacing w:after="120" w:line="288" w:lineRule="auto"/>
        <w:jc w:val="both"/>
        <w:rPr>
          <w:b/>
          <w:u w:val="single"/>
        </w:rPr>
      </w:pPr>
      <w:r w:rsidRPr="006F3204">
        <w:rPr>
          <w:b/>
          <w:u w:val="single"/>
        </w:rPr>
        <w:t xml:space="preserve">Service après-vente </w:t>
      </w:r>
    </w:p>
    <w:p w14:paraId="239513A9" w14:textId="77777777" w:rsidR="002340A6" w:rsidRPr="006F3204" w:rsidRDefault="002340A6" w:rsidP="002340A6">
      <w:pPr>
        <w:pStyle w:val="BTCtextCTB"/>
        <w:rPr>
          <w:rFonts w:ascii="Times New Roman" w:eastAsia="DejaVu Sans" w:hAnsi="Times New Roman"/>
          <w:color w:val="000000" w:themeColor="text1"/>
          <w:kern w:val="18"/>
          <w:sz w:val="22"/>
          <w:szCs w:val="22"/>
          <w:lang w:val="fr-FR"/>
        </w:rPr>
      </w:pPr>
      <w:r w:rsidRPr="006F3204">
        <w:rPr>
          <w:rFonts w:ascii="Times New Roman" w:eastAsia="DejaVu Sans" w:hAnsi="Times New Roman"/>
          <w:color w:val="000000" w:themeColor="text1"/>
          <w:kern w:val="18"/>
          <w:sz w:val="22"/>
          <w:szCs w:val="22"/>
          <w:lang w:val="fr-FR"/>
        </w:rPr>
        <w:t>Le soumissionnaire joindra à son offre une déclaration certifiant qu’il s’engage à :</w:t>
      </w:r>
    </w:p>
    <w:p w14:paraId="291FEDCC" w14:textId="26C4CA3F" w:rsidR="002340A6" w:rsidRPr="006F3204" w:rsidRDefault="002340A6" w:rsidP="002340A6">
      <w:pPr>
        <w:pStyle w:val="BTCtextCTB"/>
        <w:rPr>
          <w:rFonts w:ascii="Times New Roman" w:eastAsia="DejaVu Sans" w:hAnsi="Times New Roman"/>
          <w:color w:val="000000" w:themeColor="text1"/>
          <w:kern w:val="18"/>
          <w:sz w:val="22"/>
          <w:szCs w:val="22"/>
          <w:lang w:val="fr-FR"/>
        </w:rPr>
      </w:pPr>
      <w:r w:rsidRPr="006F3204">
        <w:rPr>
          <w:rFonts w:ascii="Times New Roman" w:eastAsia="DejaVu Sans" w:hAnsi="Times New Roman"/>
          <w:color w:val="000000" w:themeColor="text1"/>
          <w:kern w:val="18"/>
          <w:sz w:val="22"/>
          <w:szCs w:val="22"/>
          <w:lang w:val="fr-FR"/>
        </w:rPr>
        <w:t>• fournir pendant une période de quatre (</w:t>
      </w:r>
      <w:r w:rsidR="00BF2AA5">
        <w:rPr>
          <w:rFonts w:ascii="Times New Roman" w:eastAsia="DejaVu Sans" w:hAnsi="Times New Roman"/>
          <w:color w:val="000000" w:themeColor="text1"/>
          <w:kern w:val="18"/>
          <w:sz w:val="22"/>
          <w:szCs w:val="22"/>
          <w:lang w:val="fr-FR"/>
        </w:rPr>
        <w:t>0</w:t>
      </w:r>
      <w:r w:rsidRPr="006F3204">
        <w:rPr>
          <w:rFonts w:ascii="Times New Roman" w:eastAsia="DejaVu Sans" w:hAnsi="Times New Roman"/>
          <w:color w:val="000000" w:themeColor="text1"/>
          <w:kern w:val="18"/>
          <w:sz w:val="22"/>
          <w:szCs w:val="22"/>
          <w:lang w:val="fr-FR"/>
        </w:rPr>
        <w:t>4) ans, à compter de la date de livraison de la dernière fourniture, les pièces de rechange qui lui sont commandées ;</w:t>
      </w:r>
    </w:p>
    <w:p w14:paraId="48F275D0" w14:textId="668F8F0D" w:rsidR="002340A6" w:rsidRPr="006F3204" w:rsidRDefault="002340A6" w:rsidP="00C36F9E">
      <w:pPr>
        <w:pStyle w:val="BTCtextCTB"/>
        <w:spacing w:after="0"/>
        <w:rPr>
          <w:rFonts w:ascii="Times New Roman" w:eastAsia="DejaVu Sans" w:hAnsi="Times New Roman"/>
          <w:color w:val="000000" w:themeColor="text1"/>
          <w:kern w:val="18"/>
          <w:sz w:val="22"/>
          <w:szCs w:val="22"/>
          <w:lang w:val="fr-FR"/>
        </w:rPr>
      </w:pPr>
      <w:r w:rsidRPr="006F3204">
        <w:rPr>
          <w:rFonts w:ascii="Times New Roman" w:eastAsia="DejaVu Sans" w:hAnsi="Times New Roman"/>
          <w:color w:val="000000" w:themeColor="text1"/>
          <w:kern w:val="18"/>
          <w:sz w:val="22"/>
          <w:szCs w:val="22"/>
          <w:lang w:val="fr-FR"/>
        </w:rPr>
        <w:t>• assurer pendant une période de quatre (</w:t>
      </w:r>
      <w:r w:rsidR="00BF2AA5">
        <w:rPr>
          <w:rFonts w:ascii="Times New Roman" w:eastAsia="DejaVu Sans" w:hAnsi="Times New Roman"/>
          <w:color w:val="000000" w:themeColor="text1"/>
          <w:kern w:val="18"/>
          <w:sz w:val="22"/>
          <w:szCs w:val="22"/>
          <w:lang w:val="fr-FR"/>
        </w:rPr>
        <w:t>0</w:t>
      </w:r>
      <w:r w:rsidRPr="006F3204">
        <w:rPr>
          <w:rFonts w:ascii="Times New Roman" w:eastAsia="DejaVu Sans" w:hAnsi="Times New Roman"/>
          <w:color w:val="000000" w:themeColor="text1"/>
          <w:kern w:val="18"/>
          <w:sz w:val="22"/>
          <w:szCs w:val="22"/>
          <w:lang w:val="fr-FR"/>
        </w:rPr>
        <w:t>4) ans, soit par ses services, soit par ceux de ses sous-traitants, l’entretien et la réparation de la fourniture, moyennant contrat séparé.</w:t>
      </w:r>
    </w:p>
    <w:p w14:paraId="189E8A13" w14:textId="77777777" w:rsidR="002340A6" w:rsidRPr="006F3204" w:rsidRDefault="002340A6" w:rsidP="00C36F9E">
      <w:pPr>
        <w:pStyle w:val="BTCtextCTB"/>
        <w:spacing w:before="0" w:after="0"/>
        <w:rPr>
          <w:rFonts w:ascii="Times New Roman" w:eastAsia="DejaVu Sans" w:hAnsi="Times New Roman"/>
          <w:color w:val="000000" w:themeColor="text1"/>
          <w:kern w:val="18"/>
          <w:sz w:val="22"/>
          <w:szCs w:val="22"/>
          <w:lang w:val="fr-FR"/>
        </w:rPr>
      </w:pPr>
    </w:p>
    <w:p w14:paraId="1523C8C1" w14:textId="77777777" w:rsidR="002340A6" w:rsidRDefault="002340A6" w:rsidP="002340A6">
      <w:pPr>
        <w:pStyle w:val="Titre2"/>
        <w:keepLines w:val="0"/>
        <w:widowControl w:val="0"/>
        <w:numPr>
          <w:ilvl w:val="0"/>
          <w:numId w:val="0"/>
        </w:numPr>
        <w:suppressAutoHyphens/>
        <w:spacing w:after="240"/>
        <w:ind w:left="576" w:hanging="576"/>
      </w:pPr>
      <w:bookmarkStart w:id="178" w:name="_Toc114654543"/>
      <w:r w:rsidRPr="005B093C">
        <w:t>Caractéristiques techniques</w:t>
      </w:r>
      <w:bookmarkEnd w:id="178"/>
      <w:r w:rsidRPr="005B093C">
        <w:t xml:space="preserve"> </w:t>
      </w:r>
    </w:p>
    <w:p w14:paraId="18D96364" w14:textId="77777777" w:rsidR="002340A6" w:rsidRPr="00F1730D" w:rsidRDefault="002340A6" w:rsidP="002340A6">
      <w:pPr>
        <w:rPr>
          <w:b/>
          <w:bCs/>
          <w:u w:val="single"/>
        </w:rPr>
      </w:pPr>
      <w:r w:rsidRPr="004B1187">
        <w:rPr>
          <w:b/>
          <w:bCs/>
          <w:u w:val="single"/>
        </w:rPr>
        <w:t>Spécifications techniques dé</w:t>
      </w:r>
      <w:r>
        <w:rPr>
          <w:b/>
          <w:bCs/>
          <w:u w:val="single"/>
        </w:rPr>
        <w:t>t</w:t>
      </w:r>
      <w:r w:rsidRPr="004B1187">
        <w:rPr>
          <w:b/>
          <w:bCs/>
          <w:u w:val="single"/>
        </w:rPr>
        <w:t>aillées</w:t>
      </w:r>
    </w:p>
    <w:p w14:paraId="66C6AD8C" w14:textId="77777777" w:rsidR="002340A6" w:rsidRPr="00521401" w:rsidRDefault="002340A6" w:rsidP="002340A6">
      <w:pPr>
        <w:widowControl w:val="0"/>
        <w:suppressAutoHyphens/>
        <w:spacing w:after="120" w:line="288" w:lineRule="auto"/>
        <w:jc w:val="both"/>
        <w:rPr>
          <w:rFonts w:ascii="Times New Roman" w:eastAsia="DejaVu Sans" w:hAnsi="Times New Roman"/>
          <w:b/>
          <w:bCs/>
          <w:color w:val="000000" w:themeColor="text1"/>
          <w:kern w:val="18"/>
          <w:sz w:val="10"/>
          <w:szCs w:val="10"/>
          <w:lang w:val="fr-FR"/>
        </w:rPr>
      </w:pPr>
    </w:p>
    <w:p w14:paraId="6EFCB2DE" w14:textId="41893E1E" w:rsidR="002340A6" w:rsidRPr="00521401" w:rsidRDefault="002340A6" w:rsidP="002340A6">
      <w:pPr>
        <w:widowControl w:val="0"/>
        <w:suppressAutoHyphens/>
        <w:spacing w:after="120" w:line="288" w:lineRule="auto"/>
        <w:jc w:val="both"/>
        <w:rPr>
          <w:rFonts w:ascii="Times New Roman" w:eastAsia="DejaVu Sans" w:hAnsi="Times New Roman"/>
          <w:b/>
          <w:bCs/>
          <w:color w:val="000000" w:themeColor="text1"/>
          <w:kern w:val="18"/>
          <w:sz w:val="22"/>
          <w:u w:val="single"/>
          <w:lang w:val="fr-FR"/>
        </w:rPr>
      </w:pPr>
      <w:r w:rsidRPr="00521401">
        <w:rPr>
          <w:rFonts w:ascii="Times New Roman" w:eastAsia="DejaVu Sans" w:hAnsi="Times New Roman"/>
          <w:b/>
          <w:bCs/>
          <w:color w:val="000000" w:themeColor="text1"/>
          <w:kern w:val="18"/>
          <w:sz w:val="22"/>
          <w:u w:val="single"/>
          <w:lang w:val="fr-FR"/>
        </w:rPr>
        <w:t>Lot 1</w:t>
      </w:r>
      <w:r w:rsidRPr="00C36F9E">
        <w:rPr>
          <w:rFonts w:ascii="Times New Roman" w:eastAsia="DejaVu Sans" w:hAnsi="Times New Roman"/>
          <w:b/>
          <w:bCs/>
          <w:color w:val="000000" w:themeColor="text1"/>
          <w:kern w:val="18"/>
          <w:sz w:val="22"/>
          <w:lang w:val="fr-FR"/>
        </w:rPr>
        <w:t> : ordinateur</w:t>
      </w:r>
      <w:r w:rsidR="00510CDE">
        <w:rPr>
          <w:rFonts w:ascii="Times New Roman" w:eastAsia="DejaVu Sans" w:hAnsi="Times New Roman"/>
          <w:b/>
          <w:bCs/>
          <w:color w:val="000000" w:themeColor="text1"/>
          <w:kern w:val="18"/>
          <w:sz w:val="22"/>
          <w:lang w:val="fr-FR"/>
        </w:rPr>
        <w:t>s</w:t>
      </w:r>
      <w:r w:rsidR="006D0EA7">
        <w:rPr>
          <w:rFonts w:ascii="Times New Roman" w:eastAsia="DejaVu Sans" w:hAnsi="Times New Roman"/>
          <w:b/>
          <w:bCs/>
          <w:color w:val="000000" w:themeColor="text1"/>
          <w:kern w:val="18"/>
          <w:sz w:val="22"/>
          <w:lang w:val="fr-FR"/>
        </w:rPr>
        <w:t xml:space="preserve"> (Laptop)</w:t>
      </w:r>
    </w:p>
    <w:tbl>
      <w:tblPr>
        <w:tblStyle w:val="Grilledutableau"/>
        <w:tblW w:w="8926" w:type="dxa"/>
        <w:tblLook w:val="04A0" w:firstRow="1" w:lastRow="0" w:firstColumn="1" w:lastColumn="0" w:noHBand="0" w:noVBand="1"/>
      </w:tblPr>
      <w:tblGrid>
        <w:gridCol w:w="1378"/>
        <w:gridCol w:w="2161"/>
        <w:gridCol w:w="5387"/>
      </w:tblGrid>
      <w:tr w:rsidR="00C868C7" w:rsidRPr="000F50A3" w14:paraId="68256107" w14:textId="77777777" w:rsidTr="00417F70">
        <w:trPr>
          <w:trHeight w:val="499"/>
        </w:trPr>
        <w:tc>
          <w:tcPr>
            <w:tcW w:w="1378" w:type="dxa"/>
            <w:tcBorders>
              <w:left w:val="single" w:sz="4" w:space="0" w:color="000000"/>
            </w:tcBorders>
          </w:tcPr>
          <w:bookmarkEnd w:id="177"/>
          <w:p w14:paraId="6F66D4C6" w14:textId="4AF5E168" w:rsidR="00C868C7" w:rsidRPr="000F50A3" w:rsidRDefault="00305701" w:rsidP="00307467">
            <w:pPr>
              <w:jc w:val="center"/>
              <w:rPr>
                <w:rFonts w:ascii="Times New Roman" w:hAnsi="Times New Roman"/>
                <w:b/>
                <w:color w:val="000000" w:themeColor="text1"/>
                <w:sz w:val="22"/>
              </w:rPr>
            </w:pPr>
            <w:r w:rsidRPr="00305701">
              <w:rPr>
                <w:rFonts w:ascii="Times New Roman" w:hAnsi="Times New Roman"/>
                <w:b/>
                <w:color w:val="000000" w:themeColor="text1"/>
                <w:sz w:val="22"/>
              </w:rPr>
              <w:t>Numéro d’ordre</w:t>
            </w:r>
          </w:p>
        </w:tc>
        <w:tc>
          <w:tcPr>
            <w:tcW w:w="2161" w:type="dxa"/>
            <w:tcBorders>
              <w:left w:val="single" w:sz="4" w:space="0" w:color="000000"/>
            </w:tcBorders>
          </w:tcPr>
          <w:p w14:paraId="56FD9FF2" w14:textId="77777777" w:rsidR="00C868C7" w:rsidRPr="000F50A3" w:rsidRDefault="00C868C7" w:rsidP="00307467">
            <w:pPr>
              <w:jc w:val="center"/>
              <w:rPr>
                <w:rFonts w:ascii="Times New Roman" w:hAnsi="Times New Roman"/>
                <w:b/>
                <w:color w:val="000000" w:themeColor="text1"/>
                <w:sz w:val="22"/>
              </w:rPr>
            </w:pPr>
            <w:bookmarkStart w:id="179" w:name="_Hlk47685634"/>
            <w:bookmarkStart w:id="180" w:name="_Hlk47682446"/>
            <w:r w:rsidRPr="000F50A3">
              <w:rPr>
                <w:rFonts w:ascii="Times New Roman" w:hAnsi="Times New Roman"/>
                <w:b/>
                <w:color w:val="000000" w:themeColor="text1"/>
                <w:sz w:val="22"/>
              </w:rPr>
              <w:t>Désignation</w:t>
            </w:r>
          </w:p>
        </w:tc>
        <w:tc>
          <w:tcPr>
            <w:tcW w:w="5387" w:type="dxa"/>
          </w:tcPr>
          <w:p w14:paraId="5AEDF608" w14:textId="0AAE56F7" w:rsidR="00C868C7" w:rsidRPr="000F50A3" w:rsidRDefault="00C868C7" w:rsidP="00307467">
            <w:pPr>
              <w:spacing w:line="240" w:lineRule="auto"/>
              <w:jc w:val="center"/>
              <w:rPr>
                <w:rFonts w:ascii="Times New Roman" w:eastAsia="Times New Roman" w:hAnsi="Times New Roman"/>
                <w:b/>
                <w:color w:val="000000" w:themeColor="text1"/>
                <w:sz w:val="22"/>
                <w:lang w:eastAsia="fr-FR"/>
              </w:rPr>
            </w:pPr>
            <w:r w:rsidRPr="000F50A3">
              <w:rPr>
                <w:rFonts w:ascii="Times New Roman" w:eastAsia="Times New Roman" w:hAnsi="Times New Roman"/>
                <w:b/>
                <w:color w:val="000000" w:themeColor="text1"/>
                <w:sz w:val="22"/>
                <w:lang w:eastAsia="fr-FR"/>
              </w:rPr>
              <w:t>Spécification</w:t>
            </w:r>
            <w:r w:rsidR="009025BF">
              <w:rPr>
                <w:rFonts w:ascii="Times New Roman" w:eastAsia="Times New Roman" w:hAnsi="Times New Roman"/>
                <w:b/>
                <w:color w:val="000000" w:themeColor="text1"/>
                <w:sz w:val="22"/>
                <w:lang w:eastAsia="fr-FR"/>
              </w:rPr>
              <w:t>s</w:t>
            </w:r>
            <w:r w:rsidRPr="000F50A3">
              <w:rPr>
                <w:rFonts w:ascii="Times New Roman" w:eastAsia="Times New Roman" w:hAnsi="Times New Roman"/>
                <w:b/>
                <w:color w:val="000000" w:themeColor="text1"/>
                <w:sz w:val="22"/>
                <w:lang w:eastAsia="fr-FR"/>
              </w:rPr>
              <w:t xml:space="preserve"> technique</w:t>
            </w:r>
            <w:r w:rsidR="009025BF">
              <w:rPr>
                <w:rFonts w:ascii="Times New Roman" w:eastAsia="Times New Roman" w:hAnsi="Times New Roman"/>
                <w:b/>
                <w:color w:val="000000" w:themeColor="text1"/>
                <w:sz w:val="22"/>
                <w:lang w:eastAsia="fr-FR"/>
              </w:rPr>
              <w:t>s</w:t>
            </w:r>
          </w:p>
        </w:tc>
      </w:tr>
      <w:tr w:rsidR="00C868C7" w:rsidRPr="000F50A3" w14:paraId="2ACB4F65" w14:textId="77777777" w:rsidTr="00417F70">
        <w:tc>
          <w:tcPr>
            <w:tcW w:w="1378" w:type="dxa"/>
            <w:tcBorders>
              <w:left w:val="single" w:sz="4" w:space="0" w:color="000000"/>
            </w:tcBorders>
          </w:tcPr>
          <w:p w14:paraId="7D083FED" w14:textId="77777777" w:rsidR="00C868C7" w:rsidRPr="000F50A3" w:rsidRDefault="00C868C7" w:rsidP="00307467">
            <w:pPr>
              <w:rPr>
                <w:rFonts w:ascii="Times New Roman" w:hAnsi="Times New Roman"/>
                <w:b/>
                <w:color w:val="000000" w:themeColor="text1"/>
                <w:sz w:val="22"/>
              </w:rPr>
            </w:pPr>
          </w:p>
          <w:p w14:paraId="7241473C" w14:textId="6DBABCEE" w:rsidR="00C868C7" w:rsidRPr="000F50A3" w:rsidRDefault="00C868C7" w:rsidP="00045BB9">
            <w:pPr>
              <w:jc w:val="center"/>
              <w:rPr>
                <w:rFonts w:ascii="Times New Roman" w:hAnsi="Times New Roman"/>
                <w:b/>
                <w:color w:val="000000" w:themeColor="text1"/>
                <w:sz w:val="22"/>
              </w:rPr>
            </w:pPr>
            <w:r>
              <w:rPr>
                <w:rFonts w:ascii="Times New Roman" w:hAnsi="Times New Roman"/>
                <w:b/>
                <w:color w:val="000000" w:themeColor="text1"/>
                <w:sz w:val="22"/>
              </w:rPr>
              <w:t>1</w:t>
            </w:r>
          </w:p>
        </w:tc>
        <w:bookmarkEnd w:id="179"/>
        <w:tc>
          <w:tcPr>
            <w:tcW w:w="2161" w:type="dxa"/>
            <w:tcBorders>
              <w:left w:val="single" w:sz="4" w:space="0" w:color="000000"/>
            </w:tcBorders>
          </w:tcPr>
          <w:p w14:paraId="4AD7872A" w14:textId="77777777" w:rsidR="00C36F9E" w:rsidRDefault="00C36F9E" w:rsidP="00307467">
            <w:pPr>
              <w:rPr>
                <w:rFonts w:ascii="Times New Roman" w:hAnsi="Times New Roman"/>
                <w:b/>
                <w:color w:val="000000" w:themeColor="text1"/>
                <w:sz w:val="22"/>
              </w:rPr>
            </w:pPr>
          </w:p>
          <w:p w14:paraId="4D56B9A3" w14:textId="1AAF1C25" w:rsidR="00C868C7" w:rsidRPr="000F50A3" w:rsidRDefault="00C868C7" w:rsidP="00307467">
            <w:pPr>
              <w:rPr>
                <w:rFonts w:ascii="Times New Roman" w:hAnsi="Times New Roman"/>
                <w:b/>
                <w:color w:val="000000" w:themeColor="text1"/>
                <w:sz w:val="22"/>
              </w:rPr>
            </w:pPr>
            <w:r w:rsidRPr="000F50A3">
              <w:rPr>
                <w:rFonts w:ascii="Times New Roman" w:hAnsi="Times New Roman"/>
                <w:b/>
                <w:color w:val="000000" w:themeColor="text1"/>
                <w:sz w:val="22"/>
              </w:rPr>
              <w:t>Laptop Core I7</w:t>
            </w:r>
          </w:p>
        </w:tc>
        <w:tc>
          <w:tcPr>
            <w:tcW w:w="5387" w:type="dxa"/>
          </w:tcPr>
          <w:p w14:paraId="131C9156" w14:textId="77777777" w:rsidR="00C868C7" w:rsidRPr="00C23CC8" w:rsidRDefault="00C868C7" w:rsidP="00307467">
            <w:pPr>
              <w:rPr>
                <w:rFonts w:ascii="Times New Roman" w:hAnsi="Times New Roman"/>
                <w:b/>
                <w:bCs/>
                <w:color w:val="000000" w:themeColor="text1"/>
                <w:sz w:val="22"/>
                <w:lang w:val="fr-SN" w:eastAsia="fr-FR"/>
              </w:rPr>
            </w:pPr>
            <w:r w:rsidRPr="000F50A3">
              <w:rPr>
                <w:rFonts w:ascii="Times New Roman" w:eastAsia="Times New Roman" w:hAnsi="Times New Roman"/>
                <w:color w:val="000000" w:themeColor="text1"/>
                <w:sz w:val="22"/>
                <w:lang w:eastAsia="fr-FR"/>
              </w:rPr>
              <w:t>Ordinateur Portable Ultra slim de gamme professionnel avec un processeur (Core i7-</w:t>
            </w:r>
            <w:r w:rsidRPr="000F50A3">
              <w:rPr>
                <w:rFonts w:ascii="Times New Roman" w:hAnsi="Times New Roman"/>
                <w:b/>
                <w:bCs/>
                <w:color w:val="000000" w:themeColor="text1"/>
                <w:sz w:val="22"/>
                <w:lang w:val="fr-SN" w:eastAsia="fr-FR"/>
              </w:rPr>
              <w:t>1065G7</w:t>
            </w:r>
            <w:r>
              <w:rPr>
                <w:rFonts w:ascii="Times New Roman" w:hAnsi="Times New Roman"/>
                <w:b/>
                <w:bCs/>
                <w:color w:val="000000" w:themeColor="text1"/>
                <w:sz w:val="22"/>
                <w:lang w:val="fr-SN" w:eastAsia="fr-FR"/>
              </w:rPr>
              <w:t xml:space="preserve"> </w:t>
            </w:r>
            <w:r w:rsidRPr="00C23CC8">
              <w:rPr>
                <w:rFonts w:ascii="Times New Roman" w:eastAsia="Times New Roman" w:hAnsi="Times New Roman"/>
                <w:color w:val="000000" w:themeColor="text1"/>
                <w:sz w:val="22"/>
                <w:lang w:eastAsia="fr-FR"/>
              </w:rPr>
              <w:t>/ mémoire vive de 16 Go minimum / disque dur de 500 Go minimum SSD / Ecran 14, 13 pouces et 15 pouces</w:t>
            </w:r>
          </w:p>
          <w:p w14:paraId="0957C2D1" w14:textId="3D21A55F" w:rsidR="00C868C7" w:rsidRPr="000F50A3" w:rsidRDefault="00C868C7" w:rsidP="00307467">
            <w:pPr>
              <w:spacing w:line="240" w:lineRule="auto"/>
              <w:rPr>
                <w:rFonts w:ascii="Times New Roman" w:eastAsia="Times New Roman" w:hAnsi="Times New Roman"/>
                <w:color w:val="000000" w:themeColor="text1"/>
                <w:sz w:val="22"/>
                <w:lang w:eastAsia="fr-FR"/>
              </w:rPr>
            </w:pPr>
            <w:r w:rsidRPr="000F50A3">
              <w:rPr>
                <w:rFonts w:ascii="Times New Roman" w:eastAsia="Times New Roman" w:hAnsi="Times New Roman"/>
                <w:color w:val="000000" w:themeColor="text1"/>
                <w:sz w:val="22"/>
                <w:lang w:eastAsia="fr-FR"/>
              </w:rPr>
              <w:t>Webcam intégré, Wifi, Bluetooth / Lecteur carte mémoire / Prise casque / microphone combiné / Multiprise USB / Licence Windows 1</w:t>
            </w:r>
            <w:r>
              <w:rPr>
                <w:rFonts w:ascii="Times New Roman" w:eastAsia="Times New Roman" w:hAnsi="Times New Roman"/>
                <w:color w:val="000000" w:themeColor="text1"/>
                <w:sz w:val="22"/>
                <w:lang w:eastAsia="fr-FR"/>
              </w:rPr>
              <w:t>0 professionnel</w:t>
            </w:r>
          </w:p>
        </w:tc>
      </w:tr>
      <w:tr w:rsidR="00C868C7" w:rsidRPr="00D35496" w14:paraId="34A7738E" w14:textId="77777777" w:rsidTr="00417F70">
        <w:trPr>
          <w:trHeight w:val="5814"/>
        </w:trPr>
        <w:tc>
          <w:tcPr>
            <w:tcW w:w="1378" w:type="dxa"/>
            <w:tcBorders>
              <w:left w:val="single" w:sz="4" w:space="0" w:color="000000"/>
            </w:tcBorders>
          </w:tcPr>
          <w:p w14:paraId="54B1B17A" w14:textId="77777777" w:rsidR="00C868C7" w:rsidRPr="000F50A3" w:rsidRDefault="00C868C7" w:rsidP="002606B5">
            <w:pPr>
              <w:jc w:val="center"/>
              <w:rPr>
                <w:rFonts w:ascii="Times New Roman" w:hAnsi="Times New Roman"/>
                <w:b/>
                <w:color w:val="000000" w:themeColor="text1"/>
                <w:sz w:val="22"/>
              </w:rPr>
            </w:pPr>
            <w:r w:rsidRPr="000F50A3">
              <w:rPr>
                <w:rFonts w:ascii="Times New Roman" w:hAnsi="Times New Roman"/>
                <w:b/>
                <w:color w:val="000000" w:themeColor="text1"/>
                <w:sz w:val="22"/>
              </w:rPr>
              <w:t>2</w:t>
            </w:r>
          </w:p>
        </w:tc>
        <w:tc>
          <w:tcPr>
            <w:tcW w:w="2161" w:type="dxa"/>
            <w:tcBorders>
              <w:left w:val="single" w:sz="4" w:space="0" w:color="000000"/>
            </w:tcBorders>
          </w:tcPr>
          <w:p w14:paraId="3FF282B7" w14:textId="77777777" w:rsidR="00C868C7" w:rsidRPr="000F50A3" w:rsidRDefault="00C868C7" w:rsidP="00307467">
            <w:pPr>
              <w:rPr>
                <w:rFonts w:ascii="Times New Roman" w:hAnsi="Times New Roman"/>
                <w:b/>
                <w:color w:val="000000" w:themeColor="text1"/>
                <w:sz w:val="22"/>
              </w:rPr>
            </w:pPr>
            <w:r w:rsidRPr="000F50A3">
              <w:rPr>
                <w:rFonts w:ascii="Times New Roman" w:hAnsi="Times New Roman"/>
                <w:b/>
                <w:color w:val="000000" w:themeColor="text1"/>
                <w:sz w:val="22"/>
              </w:rPr>
              <w:t>Laptop Core I9</w:t>
            </w:r>
          </w:p>
        </w:tc>
        <w:tc>
          <w:tcPr>
            <w:tcW w:w="5387" w:type="dxa"/>
          </w:tcPr>
          <w:p w14:paraId="558D87D0" w14:textId="77777777" w:rsidR="00C868C7" w:rsidRPr="000F50A3" w:rsidRDefault="00C868C7" w:rsidP="00307467">
            <w:pPr>
              <w:spacing w:line="240" w:lineRule="auto"/>
              <w:rPr>
                <w:rFonts w:ascii="Times New Roman" w:eastAsia="Times New Roman" w:hAnsi="Times New Roman"/>
                <w:color w:val="000000" w:themeColor="text1"/>
                <w:sz w:val="22"/>
                <w:lang w:eastAsia="fr-FR"/>
              </w:rPr>
            </w:pPr>
            <w:r w:rsidRPr="000F50A3">
              <w:rPr>
                <w:rFonts w:ascii="Times New Roman" w:eastAsia="Times New Roman" w:hAnsi="Times New Roman"/>
                <w:color w:val="000000" w:themeColor="text1"/>
                <w:sz w:val="22"/>
                <w:lang w:eastAsia="fr-FR"/>
              </w:rPr>
              <w:t>Intel Core i9 8 cœurs à 2,3 GHz SSD de 1 To</w:t>
            </w:r>
          </w:p>
          <w:p w14:paraId="31A00E88" w14:textId="77777777" w:rsidR="00C868C7" w:rsidRPr="000F50A3" w:rsidRDefault="00C868C7" w:rsidP="00307467">
            <w:pPr>
              <w:spacing w:line="240" w:lineRule="auto"/>
              <w:rPr>
                <w:rFonts w:ascii="Times New Roman" w:eastAsia="Times New Roman" w:hAnsi="Times New Roman"/>
                <w:color w:val="000000" w:themeColor="text1"/>
                <w:sz w:val="22"/>
                <w:lang w:eastAsia="fr-FR"/>
              </w:rPr>
            </w:pPr>
            <w:r w:rsidRPr="000F50A3">
              <w:rPr>
                <w:rFonts w:ascii="Times New Roman" w:eastAsia="Times New Roman" w:hAnsi="Times New Roman"/>
                <w:color w:val="000000" w:themeColor="text1"/>
                <w:sz w:val="22"/>
                <w:lang w:eastAsia="fr-FR"/>
              </w:rPr>
              <w:t>16 Go de mémoire intégrée DDR4 à 2 666 MHz</w:t>
            </w:r>
          </w:p>
          <w:p w14:paraId="645A3452" w14:textId="77777777" w:rsidR="00C868C7" w:rsidRPr="00C5274B" w:rsidRDefault="00C868C7" w:rsidP="00307467">
            <w:pPr>
              <w:spacing w:line="240" w:lineRule="auto"/>
              <w:rPr>
                <w:rFonts w:ascii="Times New Roman" w:eastAsia="Times New Roman" w:hAnsi="Times New Roman"/>
                <w:color w:val="000000" w:themeColor="text1"/>
                <w:sz w:val="22"/>
                <w:lang w:val="en-US" w:eastAsia="fr-FR"/>
              </w:rPr>
            </w:pPr>
            <w:r w:rsidRPr="00C5274B">
              <w:rPr>
                <w:rFonts w:ascii="Times New Roman" w:eastAsia="Times New Roman" w:hAnsi="Times New Roman"/>
                <w:color w:val="000000" w:themeColor="text1"/>
                <w:sz w:val="22"/>
                <w:lang w:val="en-US" w:eastAsia="fr-FR"/>
              </w:rPr>
              <w:t>USB C Hub, Aceele USBC Multiport Adapter Dongle with 4K HDMI, 3 USB Ports for</w:t>
            </w:r>
          </w:p>
          <w:p w14:paraId="7396217A" w14:textId="77777777" w:rsidR="00C868C7" w:rsidRPr="000F50A3" w:rsidRDefault="00C868C7" w:rsidP="00307467">
            <w:pPr>
              <w:spacing w:line="240" w:lineRule="auto"/>
              <w:rPr>
                <w:rFonts w:ascii="Times New Roman" w:eastAsia="Times New Roman" w:hAnsi="Times New Roman"/>
                <w:color w:val="000000" w:themeColor="text1"/>
                <w:sz w:val="22"/>
                <w:lang w:eastAsia="fr-FR"/>
              </w:rPr>
            </w:pPr>
            <w:r w:rsidRPr="000F50A3">
              <w:rPr>
                <w:rFonts w:ascii="Times New Roman" w:eastAsia="Times New Roman" w:hAnsi="Times New Roman"/>
                <w:color w:val="000000" w:themeColor="text1"/>
                <w:sz w:val="22"/>
                <w:lang w:eastAsia="fr-FR"/>
              </w:rPr>
              <w:t xml:space="preserve">Avec les caractéristiques suivantes : </w:t>
            </w:r>
          </w:p>
          <w:p w14:paraId="618F308A" w14:textId="77777777" w:rsidR="00C868C7" w:rsidRPr="000F50A3" w:rsidRDefault="00C868C7" w:rsidP="00307467">
            <w:pPr>
              <w:spacing w:line="240" w:lineRule="auto"/>
              <w:rPr>
                <w:rFonts w:ascii="Times New Roman" w:eastAsia="Times New Roman" w:hAnsi="Times New Roman"/>
                <w:color w:val="000000" w:themeColor="text1"/>
                <w:sz w:val="22"/>
                <w:lang w:eastAsia="fr-FR"/>
              </w:rPr>
            </w:pPr>
            <w:r w:rsidRPr="000F50A3">
              <w:rPr>
                <w:rFonts w:ascii="Times New Roman" w:eastAsia="Times New Roman" w:hAnsi="Times New Roman"/>
                <w:color w:val="000000" w:themeColor="text1"/>
                <w:sz w:val="22"/>
                <w:lang w:eastAsia="fr-FR"/>
              </w:rPr>
              <w:t xml:space="preserve">- Système d’exploitation : Windows 10 professionnel 64 </w:t>
            </w:r>
          </w:p>
          <w:p w14:paraId="4D461BA3" w14:textId="77777777" w:rsidR="00C868C7" w:rsidRPr="000F50A3" w:rsidRDefault="00C868C7" w:rsidP="00307467">
            <w:pPr>
              <w:spacing w:line="240" w:lineRule="auto"/>
              <w:rPr>
                <w:rFonts w:ascii="Times New Roman" w:eastAsia="Times New Roman" w:hAnsi="Times New Roman"/>
                <w:color w:val="000000" w:themeColor="text1"/>
                <w:sz w:val="22"/>
                <w:lang w:eastAsia="fr-FR"/>
              </w:rPr>
            </w:pPr>
            <w:r w:rsidRPr="000F50A3">
              <w:rPr>
                <w:rFonts w:ascii="Times New Roman" w:eastAsia="Times New Roman" w:hAnsi="Times New Roman"/>
                <w:color w:val="000000" w:themeColor="text1"/>
                <w:sz w:val="22"/>
                <w:lang w:eastAsia="fr-FR"/>
              </w:rPr>
              <w:t xml:space="preserve">- Processeur : Intel® Core™ i9-9700K (3.6 GHz base frequency, 12 MB cache, 8 cores) ; </w:t>
            </w:r>
          </w:p>
          <w:p w14:paraId="159F1F93" w14:textId="77777777" w:rsidR="00C868C7" w:rsidRPr="000F50A3" w:rsidRDefault="00C868C7" w:rsidP="00307467">
            <w:pPr>
              <w:spacing w:line="240" w:lineRule="auto"/>
              <w:rPr>
                <w:rFonts w:ascii="Times New Roman" w:eastAsia="Times New Roman" w:hAnsi="Times New Roman"/>
                <w:color w:val="000000" w:themeColor="text1"/>
                <w:sz w:val="22"/>
                <w:lang w:eastAsia="fr-FR"/>
              </w:rPr>
            </w:pPr>
            <w:r w:rsidRPr="000F50A3">
              <w:rPr>
                <w:rFonts w:ascii="Times New Roman" w:eastAsia="Times New Roman" w:hAnsi="Times New Roman"/>
                <w:color w:val="000000" w:themeColor="text1"/>
                <w:sz w:val="22"/>
                <w:lang w:eastAsia="fr-FR"/>
              </w:rPr>
              <w:t xml:space="preserve">- Carte graphique : Discrete NVIDIA® GeForce RTX™ 2070 Super™ (8 GB GDDR6 dedicated) ; </w:t>
            </w:r>
          </w:p>
          <w:p w14:paraId="148AF856" w14:textId="77777777" w:rsidR="00C868C7" w:rsidRPr="000F50A3" w:rsidRDefault="00C868C7" w:rsidP="00307467">
            <w:pPr>
              <w:spacing w:line="240" w:lineRule="auto"/>
              <w:rPr>
                <w:rFonts w:ascii="Times New Roman" w:eastAsia="Times New Roman" w:hAnsi="Times New Roman"/>
                <w:color w:val="000000" w:themeColor="text1"/>
                <w:sz w:val="22"/>
                <w:lang w:val="nl-BE" w:eastAsia="fr-FR"/>
              </w:rPr>
            </w:pPr>
            <w:r w:rsidRPr="000F50A3">
              <w:rPr>
                <w:rFonts w:ascii="Times New Roman" w:eastAsia="Times New Roman" w:hAnsi="Times New Roman"/>
                <w:color w:val="000000" w:themeColor="text1"/>
                <w:sz w:val="22"/>
                <w:lang w:val="nl-BE" w:eastAsia="fr-FR"/>
              </w:rPr>
              <w:t xml:space="preserve">- Mémoire : 32 GB DDR4-2666 SDRAM  </w:t>
            </w:r>
          </w:p>
          <w:p w14:paraId="3265BBFB" w14:textId="77777777" w:rsidR="00C868C7" w:rsidRPr="000F50A3" w:rsidRDefault="00C868C7" w:rsidP="00307467">
            <w:pPr>
              <w:spacing w:line="240" w:lineRule="auto"/>
              <w:rPr>
                <w:rFonts w:ascii="Times New Roman" w:eastAsia="Times New Roman" w:hAnsi="Times New Roman"/>
                <w:color w:val="000000" w:themeColor="text1"/>
                <w:sz w:val="22"/>
                <w:lang w:val="nl-BE" w:eastAsia="fr-FR"/>
              </w:rPr>
            </w:pPr>
            <w:r w:rsidRPr="000F50A3">
              <w:rPr>
                <w:rFonts w:ascii="Times New Roman" w:eastAsia="Times New Roman" w:hAnsi="Times New Roman"/>
                <w:color w:val="000000" w:themeColor="text1"/>
                <w:sz w:val="22"/>
                <w:lang w:val="nl-BE" w:eastAsia="fr-FR"/>
              </w:rPr>
              <w:t xml:space="preserve">- Stockage : 1TB SSD </w:t>
            </w:r>
          </w:p>
          <w:p w14:paraId="03E963A1" w14:textId="77777777" w:rsidR="00C868C7" w:rsidRPr="000F50A3" w:rsidRDefault="00C868C7" w:rsidP="00307467">
            <w:pPr>
              <w:spacing w:line="240" w:lineRule="auto"/>
              <w:rPr>
                <w:rFonts w:ascii="Times New Roman" w:eastAsia="Times New Roman" w:hAnsi="Times New Roman"/>
                <w:color w:val="000000" w:themeColor="text1"/>
                <w:sz w:val="22"/>
                <w:lang w:eastAsia="fr-FR"/>
              </w:rPr>
            </w:pPr>
            <w:r w:rsidRPr="000F50A3">
              <w:rPr>
                <w:rFonts w:ascii="Times New Roman" w:eastAsia="Times New Roman" w:hAnsi="Times New Roman"/>
                <w:color w:val="000000" w:themeColor="text1"/>
                <w:sz w:val="22"/>
                <w:lang w:eastAsia="fr-FR"/>
              </w:rPr>
              <w:t xml:space="preserve">- Réseau : carte intégré 10/100/1000 Gigabit Ethernet LAN, WIFI et Bluetooth ; </w:t>
            </w:r>
          </w:p>
          <w:p w14:paraId="2C14D916" w14:textId="1DFE5A02" w:rsidR="00C868C7" w:rsidRPr="00C5274B" w:rsidRDefault="00C868C7" w:rsidP="00417F70">
            <w:pPr>
              <w:spacing w:line="240" w:lineRule="auto"/>
              <w:rPr>
                <w:rFonts w:ascii="Times New Roman" w:eastAsia="Times New Roman" w:hAnsi="Times New Roman"/>
                <w:color w:val="000000" w:themeColor="text1"/>
                <w:sz w:val="22"/>
                <w:lang w:val="en-US" w:eastAsia="fr-FR"/>
              </w:rPr>
            </w:pPr>
            <w:r w:rsidRPr="00C5274B">
              <w:rPr>
                <w:rFonts w:ascii="Times New Roman" w:eastAsia="Times New Roman" w:hAnsi="Times New Roman"/>
                <w:color w:val="000000" w:themeColor="text1"/>
                <w:sz w:val="22"/>
                <w:lang w:val="en-US" w:eastAsia="fr-FR"/>
              </w:rPr>
              <w:t xml:space="preserve">- Interface : 3x USB 3.1 Gen 1, Microphone/Headphone  in, HDMI/ Display port  </w:t>
            </w:r>
          </w:p>
        </w:tc>
      </w:tr>
      <w:bookmarkEnd w:id="180"/>
      <w:tr w:rsidR="00C868C7" w:rsidRPr="000F50A3" w14:paraId="5C0160A7" w14:textId="77777777" w:rsidTr="00417F70">
        <w:tc>
          <w:tcPr>
            <w:tcW w:w="1378" w:type="dxa"/>
            <w:tcBorders>
              <w:left w:val="single" w:sz="4" w:space="0" w:color="000000"/>
              <w:bottom w:val="single" w:sz="4" w:space="0" w:color="auto"/>
            </w:tcBorders>
          </w:tcPr>
          <w:p w14:paraId="1708D9E4" w14:textId="77777777" w:rsidR="00C868C7" w:rsidRPr="000F50A3" w:rsidRDefault="00C868C7" w:rsidP="002606B5">
            <w:pPr>
              <w:spacing w:line="240" w:lineRule="auto"/>
              <w:jc w:val="center"/>
              <w:rPr>
                <w:rFonts w:ascii="Times New Roman" w:hAnsi="Times New Roman"/>
                <w:b/>
                <w:color w:val="000000" w:themeColor="text1"/>
                <w:sz w:val="22"/>
              </w:rPr>
            </w:pPr>
            <w:r w:rsidRPr="000F50A3">
              <w:rPr>
                <w:rFonts w:ascii="Times New Roman" w:hAnsi="Times New Roman"/>
                <w:b/>
                <w:color w:val="000000" w:themeColor="text1"/>
                <w:sz w:val="22"/>
              </w:rPr>
              <w:t>3</w:t>
            </w:r>
          </w:p>
        </w:tc>
        <w:tc>
          <w:tcPr>
            <w:tcW w:w="2161" w:type="dxa"/>
            <w:tcBorders>
              <w:left w:val="single" w:sz="4" w:space="0" w:color="000000"/>
              <w:bottom w:val="single" w:sz="4" w:space="0" w:color="auto"/>
            </w:tcBorders>
          </w:tcPr>
          <w:p w14:paraId="499BC85C" w14:textId="77777777" w:rsidR="00C868C7" w:rsidRPr="000F50A3" w:rsidRDefault="00C868C7" w:rsidP="00307467">
            <w:pPr>
              <w:spacing w:line="240" w:lineRule="auto"/>
              <w:rPr>
                <w:rFonts w:ascii="Times New Roman" w:hAnsi="Times New Roman"/>
                <w:b/>
                <w:color w:val="000000" w:themeColor="text1"/>
                <w:sz w:val="22"/>
              </w:rPr>
            </w:pPr>
            <w:r w:rsidRPr="000F50A3">
              <w:rPr>
                <w:rFonts w:ascii="Times New Roman" w:eastAsia="Times New Roman" w:hAnsi="Times New Roman"/>
                <w:b/>
                <w:bCs/>
                <w:color w:val="000000" w:themeColor="text1"/>
                <w:sz w:val="22"/>
                <w:lang w:eastAsia="fr-SN"/>
              </w:rPr>
              <w:t>MS office 2021</w:t>
            </w:r>
          </w:p>
        </w:tc>
        <w:tc>
          <w:tcPr>
            <w:tcW w:w="5387" w:type="dxa"/>
            <w:tcBorders>
              <w:bottom w:val="single" w:sz="4" w:space="0" w:color="auto"/>
            </w:tcBorders>
          </w:tcPr>
          <w:p w14:paraId="6CF12664" w14:textId="68D00C1E" w:rsidR="00C868C7" w:rsidRPr="00307467" w:rsidRDefault="00C868C7" w:rsidP="00307467">
            <w:pPr>
              <w:shd w:val="clear" w:color="auto" w:fill="FFFFFF"/>
              <w:spacing w:line="240" w:lineRule="auto"/>
              <w:rPr>
                <w:rFonts w:ascii="Times New Roman" w:hAnsi="Times New Roman"/>
                <w:color w:val="000000" w:themeColor="text1"/>
                <w:sz w:val="22"/>
              </w:rPr>
            </w:pPr>
            <w:r w:rsidRPr="000F50A3">
              <w:rPr>
                <w:rFonts w:ascii="Times New Roman" w:hAnsi="Times New Roman"/>
                <w:color w:val="000000" w:themeColor="text1"/>
                <w:sz w:val="22"/>
              </w:rPr>
              <w:t xml:space="preserve">License complète Office (Word, Excel, PowerPoint, Outlook, </w:t>
            </w:r>
            <w:r>
              <w:rPr>
                <w:rFonts w:ascii="Times New Roman" w:hAnsi="Times New Roman"/>
                <w:color w:val="000000" w:themeColor="text1"/>
                <w:sz w:val="22"/>
              </w:rPr>
              <w:t xml:space="preserve">Access) au moins comme contenu </w:t>
            </w:r>
          </w:p>
        </w:tc>
      </w:tr>
      <w:tr w:rsidR="00C868C7" w:rsidRPr="000F50A3" w14:paraId="5221B4DC" w14:textId="77777777" w:rsidTr="00417F70">
        <w:tc>
          <w:tcPr>
            <w:tcW w:w="1378" w:type="dxa"/>
            <w:tcBorders>
              <w:left w:val="single" w:sz="4" w:space="0" w:color="auto"/>
              <w:bottom w:val="single" w:sz="4" w:space="0" w:color="auto"/>
            </w:tcBorders>
          </w:tcPr>
          <w:p w14:paraId="3BE5C06F" w14:textId="77777777" w:rsidR="00C868C7" w:rsidRPr="000F50A3" w:rsidRDefault="00C868C7" w:rsidP="002606B5">
            <w:pPr>
              <w:spacing w:line="240" w:lineRule="auto"/>
              <w:jc w:val="center"/>
              <w:rPr>
                <w:rFonts w:ascii="Times New Roman" w:hAnsi="Times New Roman"/>
                <w:b/>
                <w:color w:val="000000" w:themeColor="text1"/>
                <w:sz w:val="22"/>
              </w:rPr>
            </w:pPr>
            <w:r w:rsidRPr="000F50A3">
              <w:rPr>
                <w:rFonts w:ascii="Times New Roman" w:hAnsi="Times New Roman"/>
                <w:b/>
                <w:color w:val="000000" w:themeColor="text1"/>
                <w:sz w:val="22"/>
              </w:rPr>
              <w:t>4</w:t>
            </w:r>
          </w:p>
        </w:tc>
        <w:tc>
          <w:tcPr>
            <w:tcW w:w="2161" w:type="dxa"/>
            <w:tcBorders>
              <w:left w:val="single" w:sz="4" w:space="0" w:color="000000"/>
              <w:bottom w:val="single" w:sz="4" w:space="0" w:color="auto"/>
            </w:tcBorders>
          </w:tcPr>
          <w:p w14:paraId="78142D06" w14:textId="77777777" w:rsidR="00C868C7" w:rsidRPr="000F50A3" w:rsidRDefault="00C868C7" w:rsidP="00307467">
            <w:pPr>
              <w:spacing w:line="240" w:lineRule="auto"/>
              <w:rPr>
                <w:rFonts w:ascii="Times New Roman" w:hAnsi="Times New Roman"/>
                <w:b/>
                <w:color w:val="000000" w:themeColor="text1"/>
                <w:sz w:val="22"/>
              </w:rPr>
            </w:pPr>
            <w:r w:rsidRPr="000F50A3">
              <w:rPr>
                <w:rFonts w:ascii="Times New Roman" w:eastAsia="Times New Roman" w:hAnsi="Times New Roman"/>
                <w:b/>
                <w:bCs/>
                <w:color w:val="000000" w:themeColor="text1"/>
                <w:sz w:val="22"/>
                <w:lang w:eastAsia="fr-SN"/>
              </w:rPr>
              <w:t>Antivirus</w:t>
            </w:r>
          </w:p>
        </w:tc>
        <w:tc>
          <w:tcPr>
            <w:tcW w:w="5387" w:type="dxa"/>
            <w:tcBorders>
              <w:bottom w:val="single" w:sz="4" w:space="0" w:color="auto"/>
            </w:tcBorders>
          </w:tcPr>
          <w:p w14:paraId="3FE93DF0" w14:textId="41CFC4DC" w:rsidR="00C868C7" w:rsidRPr="00307467" w:rsidRDefault="00C868C7" w:rsidP="00307467">
            <w:pPr>
              <w:shd w:val="clear" w:color="auto" w:fill="FFFFFF"/>
              <w:spacing w:line="240" w:lineRule="auto"/>
              <w:rPr>
                <w:rFonts w:ascii="Times New Roman" w:hAnsi="Times New Roman"/>
                <w:color w:val="000000" w:themeColor="text1"/>
                <w:sz w:val="22"/>
              </w:rPr>
            </w:pPr>
            <w:r w:rsidRPr="000F50A3">
              <w:rPr>
                <w:rFonts w:ascii="Times New Roman" w:hAnsi="Times New Roman"/>
                <w:color w:val="000000" w:themeColor="text1"/>
                <w:sz w:val="22"/>
              </w:rPr>
              <w:t>License Antivirus 1 An avec une sécurité primée, une protection performante, fac</w:t>
            </w:r>
            <w:r>
              <w:rPr>
                <w:rFonts w:ascii="Times New Roman" w:hAnsi="Times New Roman"/>
                <w:color w:val="000000" w:themeColor="text1"/>
                <w:sz w:val="22"/>
              </w:rPr>
              <w:t>ile à configurer et à utiliser</w:t>
            </w:r>
          </w:p>
        </w:tc>
      </w:tr>
      <w:tr w:rsidR="00C868C7" w:rsidRPr="000F50A3" w14:paraId="75957658" w14:textId="77777777" w:rsidTr="00417F70">
        <w:tc>
          <w:tcPr>
            <w:tcW w:w="1378" w:type="dxa"/>
            <w:tcBorders>
              <w:top w:val="nil"/>
              <w:left w:val="nil"/>
              <w:bottom w:val="nil"/>
              <w:right w:val="nil"/>
            </w:tcBorders>
          </w:tcPr>
          <w:p w14:paraId="291BC78F" w14:textId="77777777" w:rsidR="00C868C7" w:rsidRPr="000F50A3" w:rsidRDefault="00C868C7" w:rsidP="00307467">
            <w:pPr>
              <w:spacing w:line="240" w:lineRule="auto"/>
              <w:rPr>
                <w:rFonts w:ascii="Times New Roman" w:hAnsi="Times New Roman"/>
                <w:b/>
                <w:color w:val="000000" w:themeColor="text1"/>
                <w:sz w:val="22"/>
              </w:rPr>
            </w:pPr>
          </w:p>
        </w:tc>
        <w:tc>
          <w:tcPr>
            <w:tcW w:w="2161" w:type="dxa"/>
            <w:tcBorders>
              <w:top w:val="nil"/>
              <w:left w:val="nil"/>
              <w:bottom w:val="nil"/>
              <w:right w:val="nil"/>
            </w:tcBorders>
          </w:tcPr>
          <w:p w14:paraId="29C376EB" w14:textId="77777777" w:rsidR="00C868C7" w:rsidRPr="000F50A3" w:rsidRDefault="00C868C7" w:rsidP="00307467">
            <w:pPr>
              <w:spacing w:line="240" w:lineRule="auto"/>
              <w:rPr>
                <w:rFonts w:ascii="Times New Roman" w:hAnsi="Times New Roman"/>
                <w:b/>
                <w:color w:val="000000" w:themeColor="text1"/>
                <w:sz w:val="22"/>
              </w:rPr>
            </w:pPr>
          </w:p>
        </w:tc>
        <w:tc>
          <w:tcPr>
            <w:tcW w:w="5387" w:type="dxa"/>
            <w:tcBorders>
              <w:top w:val="nil"/>
              <w:left w:val="nil"/>
              <w:bottom w:val="nil"/>
              <w:right w:val="nil"/>
            </w:tcBorders>
          </w:tcPr>
          <w:p w14:paraId="4AB5D12A" w14:textId="77777777" w:rsidR="00C868C7" w:rsidRPr="000F50A3" w:rsidRDefault="00C868C7" w:rsidP="00307467">
            <w:pPr>
              <w:shd w:val="clear" w:color="auto" w:fill="FFFFFF"/>
              <w:spacing w:line="240" w:lineRule="auto"/>
              <w:rPr>
                <w:rFonts w:ascii="Times New Roman" w:eastAsia="Times New Roman" w:hAnsi="Times New Roman"/>
                <w:bCs/>
                <w:color w:val="000000" w:themeColor="text1"/>
                <w:sz w:val="22"/>
                <w:lang w:eastAsia="fr-FR"/>
              </w:rPr>
            </w:pPr>
          </w:p>
        </w:tc>
      </w:tr>
      <w:tr w:rsidR="00C868C7" w:rsidRPr="000F50A3" w14:paraId="5A5CF158" w14:textId="77777777" w:rsidTr="00417F70">
        <w:tc>
          <w:tcPr>
            <w:tcW w:w="8926" w:type="dxa"/>
            <w:gridSpan w:val="3"/>
            <w:tcBorders>
              <w:top w:val="nil"/>
              <w:left w:val="nil"/>
              <w:bottom w:val="single" w:sz="4" w:space="0" w:color="auto"/>
              <w:right w:val="nil"/>
            </w:tcBorders>
          </w:tcPr>
          <w:p w14:paraId="43B03B56" w14:textId="67DB2741" w:rsidR="00C868C7" w:rsidRDefault="00C868C7" w:rsidP="00307467">
            <w:pPr>
              <w:spacing w:line="240" w:lineRule="auto"/>
              <w:ind w:right="-817"/>
              <w:rPr>
                <w:rFonts w:ascii="Times New Roman" w:hAnsi="Times New Roman"/>
                <w:b/>
                <w:color w:val="000000" w:themeColor="text1"/>
                <w:sz w:val="22"/>
              </w:rPr>
            </w:pPr>
            <w:r w:rsidRPr="00510CDE">
              <w:rPr>
                <w:rFonts w:ascii="Times New Roman" w:hAnsi="Times New Roman"/>
                <w:b/>
                <w:color w:val="000000" w:themeColor="text1"/>
                <w:sz w:val="22"/>
                <w:u w:val="single"/>
              </w:rPr>
              <w:t>Lot 2</w:t>
            </w:r>
            <w:r>
              <w:rPr>
                <w:rFonts w:ascii="Times New Roman" w:hAnsi="Times New Roman"/>
                <w:b/>
                <w:color w:val="000000" w:themeColor="text1"/>
                <w:sz w:val="22"/>
              </w:rPr>
              <w:t> : accessoires informatiques</w:t>
            </w:r>
          </w:p>
        </w:tc>
      </w:tr>
      <w:tr w:rsidR="00C868C7" w:rsidRPr="007B4D26" w14:paraId="28C7DA71" w14:textId="77777777" w:rsidTr="00417F70">
        <w:tc>
          <w:tcPr>
            <w:tcW w:w="1378" w:type="dxa"/>
            <w:tcBorders>
              <w:top w:val="single" w:sz="4" w:space="0" w:color="auto"/>
              <w:left w:val="single" w:sz="4" w:space="0" w:color="auto"/>
              <w:bottom w:val="single" w:sz="4" w:space="0" w:color="auto"/>
              <w:right w:val="single" w:sz="4" w:space="0" w:color="auto"/>
            </w:tcBorders>
          </w:tcPr>
          <w:p w14:paraId="650A8123" w14:textId="52EC8BF0" w:rsidR="00C868C7" w:rsidRPr="007B4D26" w:rsidRDefault="00C868C7" w:rsidP="00510CDE">
            <w:pPr>
              <w:spacing w:line="240" w:lineRule="auto"/>
              <w:jc w:val="center"/>
              <w:rPr>
                <w:rFonts w:ascii="Times New Roman" w:hAnsi="Times New Roman"/>
                <w:b/>
                <w:color w:val="000000" w:themeColor="text1"/>
                <w:sz w:val="22"/>
              </w:rPr>
            </w:pPr>
            <w:r w:rsidRPr="007B4D26">
              <w:rPr>
                <w:rFonts w:ascii="Times New Roman" w:hAnsi="Times New Roman"/>
                <w:b/>
                <w:color w:val="000000" w:themeColor="text1"/>
                <w:sz w:val="22"/>
              </w:rPr>
              <w:t>Numéro d’ordre</w:t>
            </w:r>
          </w:p>
        </w:tc>
        <w:tc>
          <w:tcPr>
            <w:tcW w:w="2161" w:type="dxa"/>
            <w:tcBorders>
              <w:top w:val="single" w:sz="4" w:space="0" w:color="auto"/>
              <w:left w:val="single" w:sz="4" w:space="0" w:color="auto"/>
              <w:bottom w:val="single" w:sz="4" w:space="0" w:color="auto"/>
              <w:right w:val="single" w:sz="4" w:space="0" w:color="auto"/>
            </w:tcBorders>
          </w:tcPr>
          <w:p w14:paraId="5F0902BD" w14:textId="77777777" w:rsidR="00C868C7" w:rsidRPr="007B4D26" w:rsidRDefault="00C868C7" w:rsidP="00510CDE">
            <w:pPr>
              <w:spacing w:line="240" w:lineRule="auto"/>
              <w:jc w:val="center"/>
              <w:rPr>
                <w:rFonts w:ascii="Times New Roman" w:hAnsi="Times New Roman"/>
                <w:b/>
                <w:color w:val="000000" w:themeColor="text1"/>
                <w:sz w:val="22"/>
              </w:rPr>
            </w:pPr>
            <w:r w:rsidRPr="007B4D26">
              <w:rPr>
                <w:rFonts w:ascii="Times New Roman" w:hAnsi="Times New Roman"/>
                <w:b/>
                <w:color w:val="000000" w:themeColor="text1"/>
                <w:sz w:val="22"/>
              </w:rPr>
              <w:t>Désignation</w:t>
            </w:r>
          </w:p>
        </w:tc>
        <w:tc>
          <w:tcPr>
            <w:tcW w:w="5387" w:type="dxa"/>
            <w:tcBorders>
              <w:top w:val="single" w:sz="4" w:space="0" w:color="auto"/>
              <w:left w:val="single" w:sz="4" w:space="0" w:color="auto"/>
              <w:bottom w:val="single" w:sz="4" w:space="0" w:color="auto"/>
              <w:right w:val="single" w:sz="4" w:space="0" w:color="auto"/>
            </w:tcBorders>
          </w:tcPr>
          <w:p w14:paraId="77BB037E" w14:textId="1FADC3EE" w:rsidR="00C868C7" w:rsidRPr="007B4D26" w:rsidRDefault="00C868C7" w:rsidP="00510CDE">
            <w:pPr>
              <w:shd w:val="clear" w:color="auto" w:fill="FFFFFF"/>
              <w:spacing w:line="240" w:lineRule="auto"/>
              <w:jc w:val="center"/>
              <w:rPr>
                <w:rFonts w:ascii="Times New Roman" w:eastAsia="Times New Roman" w:hAnsi="Times New Roman"/>
                <w:b/>
                <w:bCs/>
                <w:color w:val="000000" w:themeColor="text1"/>
                <w:sz w:val="22"/>
                <w:lang w:eastAsia="fr-FR"/>
              </w:rPr>
            </w:pPr>
            <w:r w:rsidRPr="007B4D26">
              <w:rPr>
                <w:rFonts w:ascii="Times New Roman" w:eastAsia="Times New Roman" w:hAnsi="Times New Roman"/>
                <w:b/>
                <w:color w:val="000000" w:themeColor="text1"/>
                <w:sz w:val="22"/>
                <w:lang w:eastAsia="fr-FR"/>
              </w:rPr>
              <w:t>Spécification</w:t>
            </w:r>
            <w:r w:rsidR="009025BF">
              <w:rPr>
                <w:rFonts w:ascii="Times New Roman" w:eastAsia="Times New Roman" w:hAnsi="Times New Roman"/>
                <w:b/>
                <w:color w:val="000000" w:themeColor="text1"/>
                <w:sz w:val="22"/>
                <w:lang w:eastAsia="fr-FR"/>
              </w:rPr>
              <w:t>s</w:t>
            </w:r>
            <w:r w:rsidRPr="007B4D26">
              <w:rPr>
                <w:rFonts w:ascii="Times New Roman" w:eastAsia="Times New Roman" w:hAnsi="Times New Roman"/>
                <w:b/>
                <w:color w:val="000000" w:themeColor="text1"/>
                <w:sz w:val="22"/>
                <w:lang w:eastAsia="fr-FR"/>
              </w:rPr>
              <w:t xml:space="preserve"> technique</w:t>
            </w:r>
            <w:r w:rsidR="009025BF">
              <w:rPr>
                <w:rFonts w:ascii="Times New Roman" w:eastAsia="Times New Roman" w:hAnsi="Times New Roman"/>
                <w:b/>
                <w:color w:val="000000" w:themeColor="text1"/>
                <w:sz w:val="22"/>
                <w:lang w:eastAsia="fr-FR"/>
              </w:rPr>
              <w:t>s</w:t>
            </w:r>
          </w:p>
        </w:tc>
      </w:tr>
      <w:tr w:rsidR="00C868C7" w:rsidRPr="000F50A3" w14:paraId="63E28D87" w14:textId="77777777" w:rsidTr="00417F70">
        <w:tc>
          <w:tcPr>
            <w:tcW w:w="1378" w:type="dxa"/>
            <w:tcBorders>
              <w:top w:val="single" w:sz="4" w:space="0" w:color="auto"/>
              <w:left w:val="single" w:sz="4" w:space="0" w:color="auto"/>
            </w:tcBorders>
          </w:tcPr>
          <w:p w14:paraId="1613FAE5" w14:textId="77777777" w:rsidR="00C868C7" w:rsidRPr="000F50A3" w:rsidRDefault="00C868C7" w:rsidP="00C36F9E">
            <w:pPr>
              <w:spacing w:line="240" w:lineRule="auto"/>
              <w:jc w:val="center"/>
              <w:rPr>
                <w:rFonts w:ascii="Times New Roman" w:hAnsi="Times New Roman"/>
                <w:b/>
                <w:color w:val="000000" w:themeColor="text1"/>
                <w:sz w:val="22"/>
              </w:rPr>
            </w:pPr>
            <w:r w:rsidRPr="000F50A3">
              <w:rPr>
                <w:rFonts w:ascii="Times New Roman" w:hAnsi="Times New Roman"/>
                <w:b/>
                <w:color w:val="000000" w:themeColor="text1"/>
                <w:sz w:val="22"/>
              </w:rPr>
              <w:t>1</w:t>
            </w:r>
          </w:p>
        </w:tc>
        <w:tc>
          <w:tcPr>
            <w:tcW w:w="2161" w:type="dxa"/>
            <w:tcBorders>
              <w:top w:val="single" w:sz="4" w:space="0" w:color="auto"/>
              <w:left w:val="single" w:sz="4" w:space="0" w:color="000000"/>
            </w:tcBorders>
          </w:tcPr>
          <w:p w14:paraId="178CE581" w14:textId="77777777" w:rsidR="00C868C7" w:rsidRPr="000F50A3" w:rsidRDefault="00C868C7" w:rsidP="00307467">
            <w:pPr>
              <w:spacing w:line="240" w:lineRule="auto"/>
              <w:rPr>
                <w:rFonts w:ascii="Times New Roman" w:hAnsi="Times New Roman"/>
                <w:b/>
                <w:color w:val="000000" w:themeColor="text1"/>
                <w:sz w:val="22"/>
              </w:rPr>
            </w:pPr>
            <w:r w:rsidRPr="000F50A3">
              <w:rPr>
                <w:rFonts w:ascii="Times New Roman" w:hAnsi="Times New Roman"/>
                <w:b/>
                <w:color w:val="000000" w:themeColor="text1"/>
                <w:sz w:val="22"/>
              </w:rPr>
              <w:t>Souris USB</w:t>
            </w:r>
          </w:p>
        </w:tc>
        <w:tc>
          <w:tcPr>
            <w:tcW w:w="5387" w:type="dxa"/>
            <w:tcBorders>
              <w:top w:val="single" w:sz="4" w:space="0" w:color="auto"/>
            </w:tcBorders>
          </w:tcPr>
          <w:p w14:paraId="134D5631" w14:textId="77777777" w:rsidR="00C868C7" w:rsidRPr="000F50A3" w:rsidRDefault="00C868C7" w:rsidP="00307467">
            <w:pPr>
              <w:shd w:val="clear" w:color="auto" w:fill="FFFFFF"/>
              <w:spacing w:line="240" w:lineRule="auto"/>
              <w:rPr>
                <w:rFonts w:ascii="Times New Roman" w:eastAsia="Times New Roman" w:hAnsi="Times New Roman"/>
                <w:color w:val="000000" w:themeColor="text1"/>
                <w:sz w:val="22"/>
                <w:lang w:eastAsia="fr-FR"/>
              </w:rPr>
            </w:pPr>
            <w:r w:rsidRPr="000F50A3">
              <w:rPr>
                <w:rFonts w:ascii="Times New Roman" w:eastAsia="Times New Roman" w:hAnsi="Times New Roman"/>
                <w:bCs/>
                <w:color w:val="000000" w:themeColor="text1"/>
                <w:sz w:val="22"/>
                <w:lang w:eastAsia="fr-FR"/>
              </w:rPr>
              <w:t>Technologie de connectivité</w:t>
            </w:r>
            <w:r w:rsidRPr="000F50A3">
              <w:rPr>
                <w:rFonts w:ascii="Times New Roman" w:eastAsia="Times New Roman" w:hAnsi="Times New Roman"/>
                <w:color w:val="000000" w:themeColor="text1"/>
                <w:sz w:val="22"/>
                <w:lang w:eastAsia="fr-FR"/>
              </w:rPr>
              <w:t xml:space="preserve"> Filaire - USB</w:t>
            </w:r>
          </w:p>
          <w:p w14:paraId="539A0D16" w14:textId="1193CE2D" w:rsidR="00C868C7" w:rsidRPr="000F50A3" w:rsidRDefault="00C868C7" w:rsidP="002F10A4">
            <w:pPr>
              <w:shd w:val="clear" w:color="auto" w:fill="FFFFFF"/>
              <w:spacing w:line="240" w:lineRule="auto"/>
              <w:rPr>
                <w:rFonts w:ascii="Times New Roman" w:eastAsia="Times New Roman" w:hAnsi="Times New Roman"/>
                <w:color w:val="000000" w:themeColor="text1"/>
                <w:sz w:val="22"/>
                <w:lang w:eastAsia="fr-FR"/>
              </w:rPr>
            </w:pPr>
            <w:r w:rsidRPr="000F50A3">
              <w:rPr>
                <w:rFonts w:ascii="Times New Roman" w:eastAsia="Times New Roman" w:hAnsi="Times New Roman"/>
                <w:bCs/>
                <w:color w:val="000000" w:themeColor="text1"/>
                <w:sz w:val="22"/>
                <w:lang w:eastAsia="fr-FR"/>
              </w:rPr>
              <w:t>Technologie de détection de mouvements</w:t>
            </w:r>
            <w:r w:rsidRPr="000F50A3">
              <w:rPr>
                <w:rFonts w:ascii="Times New Roman" w:eastAsia="Times New Roman" w:hAnsi="Times New Roman"/>
                <w:color w:val="000000" w:themeColor="text1"/>
                <w:sz w:val="22"/>
                <w:lang w:eastAsia="fr-FR"/>
              </w:rPr>
              <w:t xml:space="preserve"> Optique</w:t>
            </w:r>
          </w:p>
        </w:tc>
      </w:tr>
      <w:tr w:rsidR="00C868C7" w:rsidRPr="000F50A3" w14:paraId="6BCD81EC" w14:textId="77777777" w:rsidTr="00417F70">
        <w:tc>
          <w:tcPr>
            <w:tcW w:w="1378" w:type="dxa"/>
            <w:tcBorders>
              <w:left w:val="single" w:sz="4" w:space="0" w:color="auto"/>
            </w:tcBorders>
          </w:tcPr>
          <w:p w14:paraId="055C4D36" w14:textId="77777777" w:rsidR="00C868C7" w:rsidRPr="000F50A3" w:rsidRDefault="00C868C7" w:rsidP="00C36F9E">
            <w:pPr>
              <w:spacing w:line="240" w:lineRule="auto"/>
              <w:jc w:val="center"/>
              <w:rPr>
                <w:rFonts w:ascii="Times New Roman" w:hAnsi="Times New Roman"/>
                <w:b/>
                <w:color w:val="000000" w:themeColor="text1"/>
                <w:sz w:val="22"/>
              </w:rPr>
            </w:pPr>
            <w:r w:rsidRPr="000F50A3">
              <w:rPr>
                <w:rFonts w:ascii="Times New Roman" w:hAnsi="Times New Roman"/>
                <w:b/>
                <w:color w:val="000000" w:themeColor="text1"/>
                <w:sz w:val="22"/>
              </w:rPr>
              <w:t>2</w:t>
            </w:r>
          </w:p>
        </w:tc>
        <w:tc>
          <w:tcPr>
            <w:tcW w:w="2161" w:type="dxa"/>
            <w:tcBorders>
              <w:left w:val="single" w:sz="4" w:space="0" w:color="000000"/>
            </w:tcBorders>
          </w:tcPr>
          <w:p w14:paraId="410AC9F0" w14:textId="77777777" w:rsidR="00C868C7" w:rsidRPr="000F50A3" w:rsidRDefault="00C868C7" w:rsidP="00307467">
            <w:pPr>
              <w:spacing w:line="240" w:lineRule="auto"/>
              <w:rPr>
                <w:rFonts w:ascii="Times New Roman" w:hAnsi="Times New Roman"/>
                <w:b/>
                <w:color w:val="000000" w:themeColor="text1"/>
                <w:sz w:val="22"/>
              </w:rPr>
            </w:pPr>
            <w:r w:rsidRPr="000F50A3">
              <w:rPr>
                <w:rFonts w:ascii="Times New Roman" w:hAnsi="Times New Roman"/>
                <w:b/>
                <w:color w:val="000000" w:themeColor="text1"/>
                <w:sz w:val="22"/>
              </w:rPr>
              <w:t>Souris sans fil</w:t>
            </w:r>
          </w:p>
        </w:tc>
        <w:tc>
          <w:tcPr>
            <w:tcW w:w="5387" w:type="dxa"/>
          </w:tcPr>
          <w:p w14:paraId="55F1D44D" w14:textId="77777777" w:rsidR="00C868C7" w:rsidRPr="000F50A3" w:rsidRDefault="00C868C7" w:rsidP="00307467">
            <w:pPr>
              <w:shd w:val="clear" w:color="auto" w:fill="FFFFFF"/>
              <w:spacing w:line="240" w:lineRule="auto"/>
              <w:rPr>
                <w:rFonts w:ascii="Times New Roman" w:eastAsia="Times New Roman" w:hAnsi="Times New Roman"/>
                <w:bCs/>
                <w:color w:val="000000" w:themeColor="text1"/>
                <w:sz w:val="22"/>
                <w:lang w:eastAsia="fr-FR"/>
              </w:rPr>
            </w:pPr>
            <w:r w:rsidRPr="000F50A3">
              <w:rPr>
                <w:rFonts w:ascii="Times New Roman" w:eastAsia="Times New Roman" w:hAnsi="Times New Roman"/>
                <w:bCs/>
                <w:color w:val="000000" w:themeColor="text1"/>
                <w:sz w:val="22"/>
                <w:lang w:eastAsia="fr-FR"/>
              </w:rPr>
              <w:t xml:space="preserve">Technologie de connectivité sans fil silencieuse </w:t>
            </w:r>
          </w:p>
          <w:p w14:paraId="396A7F31" w14:textId="77777777" w:rsidR="00C868C7" w:rsidRPr="000F50A3" w:rsidRDefault="00C868C7" w:rsidP="00307467">
            <w:pPr>
              <w:shd w:val="clear" w:color="auto" w:fill="FFFFFF"/>
              <w:spacing w:line="240" w:lineRule="auto"/>
              <w:rPr>
                <w:rFonts w:ascii="Times New Roman" w:eastAsia="Times New Roman" w:hAnsi="Times New Roman"/>
                <w:bCs/>
                <w:color w:val="000000" w:themeColor="text1"/>
                <w:sz w:val="22"/>
                <w:lang w:eastAsia="fr-FR"/>
              </w:rPr>
            </w:pPr>
            <w:r w:rsidRPr="000F50A3">
              <w:rPr>
                <w:rFonts w:ascii="Times New Roman" w:eastAsia="Times New Roman" w:hAnsi="Times New Roman"/>
                <w:bCs/>
                <w:color w:val="000000" w:themeColor="text1"/>
                <w:sz w:val="22"/>
                <w:lang w:eastAsia="fr-FR"/>
              </w:rPr>
              <w:t>Technologie de détection de mouvements Optique</w:t>
            </w:r>
          </w:p>
        </w:tc>
      </w:tr>
      <w:tr w:rsidR="00C868C7" w:rsidRPr="000F50A3" w14:paraId="72554276" w14:textId="77777777" w:rsidTr="00417F70">
        <w:tc>
          <w:tcPr>
            <w:tcW w:w="1378" w:type="dxa"/>
            <w:tcBorders>
              <w:left w:val="single" w:sz="4" w:space="0" w:color="auto"/>
            </w:tcBorders>
          </w:tcPr>
          <w:p w14:paraId="45FE3AA3" w14:textId="77777777" w:rsidR="00C868C7" w:rsidRPr="000F50A3" w:rsidRDefault="00C868C7" w:rsidP="00C36F9E">
            <w:pPr>
              <w:spacing w:line="240" w:lineRule="auto"/>
              <w:jc w:val="center"/>
              <w:rPr>
                <w:rFonts w:ascii="Times New Roman" w:hAnsi="Times New Roman"/>
                <w:b/>
                <w:color w:val="000000" w:themeColor="text1"/>
                <w:sz w:val="22"/>
              </w:rPr>
            </w:pPr>
            <w:r w:rsidRPr="000F50A3">
              <w:rPr>
                <w:rFonts w:ascii="Times New Roman" w:hAnsi="Times New Roman"/>
                <w:b/>
                <w:color w:val="000000" w:themeColor="text1"/>
                <w:sz w:val="22"/>
              </w:rPr>
              <w:t>3</w:t>
            </w:r>
          </w:p>
        </w:tc>
        <w:tc>
          <w:tcPr>
            <w:tcW w:w="2161" w:type="dxa"/>
            <w:tcBorders>
              <w:left w:val="single" w:sz="4" w:space="0" w:color="000000"/>
            </w:tcBorders>
          </w:tcPr>
          <w:p w14:paraId="451C5B74" w14:textId="77777777" w:rsidR="00C868C7" w:rsidRPr="000F50A3" w:rsidRDefault="00C868C7" w:rsidP="00307467">
            <w:pPr>
              <w:spacing w:line="240" w:lineRule="auto"/>
              <w:rPr>
                <w:rFonts w:ascii="Times New Roman" w:hAnsi="Times New Roman"/>
                <w:b/>
                <w:color w:val="000000" w:themeColor="text1"/>
                <w:sz w:val="22"/>
              </w:rPr>
            </w:pPr>
            <w:r w:rsidRPr="000F50A3">
              <w:rPr>
                <w:rFonts w:ascii="Times New Roman" w:hAnsi="Times New Roman"/>
                <w:b/>
                <w:color w:val="000000" w:themeColor="text1"/>
                <w:sz w:val="22"/>
              </w:rPr>
              <w:t>Clavier USB</w:t>
            </w:r>
          </w:p>
        </w:tc>
        <w:tc>
          <w:tcPr>
            <w:tcW w:w="5387" w:type="dxa"/>
          </w:tcPr>
          <w:p w14:paraId="6BED3B9E" w14:textId="77777777" w:rsidR="00C868C7" w:rsidRPr="000F50A3" w:rsidRDefault="00C868C7" w:rsidP="00307467">
            <w:pPr>
              <w:shd w:val="clear" w:color="auto" w:fill="FFFFFF"/>
              <w:spacing w:line="240" w:lineRule="auto"/>
              <w:rPr>
                <w:rFonts w:ascii="Times New Roman" w:eastAsia="Times New Roman" w:hAnsi="Times New Roman"/>
                <w:color w:val="000000" w:themeColor="text1"/>
                <w:sz w:val="22"/>
                <w:lang w:eastAsia="fr-FR"/>
              </w:rPr>
            </w:pPr>
            <w:r w:rsidRPr="000F50A3">
              <w:rPr>
                <w:rFonts w:ascii="Times New Roman" w:eastAsia="Times New Roman" w:hAnsi="Times New Roman"/>
                <w:bCs/>
                <w:color w:val="000000" w:themeColor="text1"/>
                <w:sz w:val="22"/>
                <w:lang w:eastAsia="fr-FR"/>
              </w:rPr>
              <w:t>Technologie de connectivité</w:t>
            </w:r>
            <w:r w:rsidRPr="000F50A3">
              <w:rPr>
                <w:rFonts w:ascii="Times New Roman" w:eastAsia="Times New Roman" w:hAnsi="Times New Roman"/>
                <w:color w:val="000000" w:themeColor="text1"/>
                <w:sz w:val="22"/>
                <w:lang w:eastAsia="fr-FR"/>
              </w:rPr>
              <w:t xml:space="preserve"> Filaire</w:t>
            </w:r>
          </w:p>
          <w:p w14:paraId="07150B5F" w14:textId="77777777" w:rsidR="00C868C7" w:rsidRPr="000F50A3" w:rsidRDefault="00C868C7" w:rsidP="00307467">
            <w:pPr>
              <w:shd w:val="clear" w:color="auto" w:fill="FFFFFF"/>
              <w:spacing w:line="240" w:lineRule="auto"/>
              <w:rPr>
                <w:rFonts w:ascii="Times New Roman" w:eastAsia="Times New Roman" w:hAnsi="Times New Roman"/>
                <w:color w:val="000000" w:themeColor="text1"/>
                <w:sz w:val="22"/>
                <w:lang w:eastAsia="fr-FR"/>
              </w:rPr>
            </w:pPr>
            <w:r w:rsidRPr="000F50A3">
              <w:rPr>
                <w:rFonts w:ascii="Times New Roman" w:eastAsia="Times New Roman" w:hAnsi="Times New Roman"/>
                <w:bCs/>
                <w:color w:val="000000" w:themeColor="text1"/>
                <w:sz w:val="22"/>
                <w:lang w:eastAsia="fr-FR"/>
              </w:rPr>
              <w:t>Fonction de raccourcis clavier</w:t>
            </w:r>
          </w:p>
          <w:p w14:paraId="4D61EF70" w14:textId="77777777" w:rsidR="00C868C7" w:rsidRPr="000F50A3" w:rsidRDefault="00C868C7" w:rsidP="00307467">
            <w:pPr>
              <w:shd w:val="clear" w:color="auto" w:fill="FFFFFF"/>
              <w:spacing w:line="240" w:lineRule="auto"/>
              <w:rPr>
                <w:rFonts w:ascii="Times New Roman" w:eastAsia="Times New Roman" w:hAnsi="Times New Roman"/>
                <w:color w:val="000000" w:themeColor="text1"/>
                <w:sz w:val="22"/>
                <w:lang w:eastAsia="fr-FR"/>
              </w:rPr>
            </w:pPr>
            <w:r w:rsidRPr="000F50A3">
              <w:rPr>
                <w:rFonts w:ascii="Times New Roman" w:eastAsia="Times New Roman" w:hAnsi="Times New Roman"/>
                <w:color w:val="000000" w:themeColor="text1"/>
                <w:sz w:val="22"/>
                <w:lang w:eastAsia="fr-FR"/>
              </w:rPr>
              <w:t>Volume, touche secret, lecture/pause, arrière, avant Filaire</w:t>
            </w:r>
          </w:p>
          <w:p w14:paraId="412B70CE" w14:textId="77777777" w:rsidR="00C868C7" w:rsidRPr="000F50A3" w:rsidRDefault="00C868C7" w:rsidP="00307467">
            <w:pPr>
              <w:shd w:val="clear" w:color="auto" w:fill="FFFFFF"/>
              <w:spacing w:line="240" w:lineRule="auto"/>
              <w:rPr>
                <w:rFonts w:ascii="Times New Roman" w:eastAsia="Times New Roman" w:hAnsi="Times New Roman"/>
                <w:color w:val="000000" w:themeColor="text1"/>
                <w:sz w:val="22"/>
                <w:lang w:eastAsia="fr-FR"/>
              </w:rPr>
            </w:pPr>
            <w:r w:rsidRPr="000F50A3">
              <w:rPr>
                <w:rFonts w:ascii="Times New Roman" w:eastAsia="Times New Roman" w:hAnsi="Times New Roman"/>
                <w:bCs/>
                <w:color w:val="000000" w:themeColor="text1"/>
                <w:sz w:val="22"/>
                <w:lang w:eastAsia="fr-FR"/>
              </w:rPr>
              <w:t>Localisation et disposition</w:t>
            </w:r>
            <w:r w:rsidRPr="000F50A3">
              <w:rPr>
                <w:rFonts w:ascii="Times New Roman" w:eastAsia="Times New Roman" w:hAnsi="Times New Roman"/>
                <w:color w:val="000000" w:themeColor="text1"/>
                <w:sz w:val="22"/>
                <w:lang w:eastAsia="fr-FR"/>
              </w:rPr>
              <w:t xml:space="preserve"> AZERTY Français</w:t>
            </w:r>
          </w:p>
        </w:tc>
      </w:tr>
      <w:tr w:rsidR="00C868C7" w:rsidRPr="000F50A3" w14:paraId="506D6902" w14:textId="77777777" w:rsidTr="00417F70">
        <w:tc>
          <w:tcPr>
            <w:tcW w:w="1378" w:type="dxa"/>
            <w:tcBorders>
              <w:left w:val="single" w:sz="4" w:space="0" w:color="auto"/>
            </w:tcBorders>
          </w:tcPr>
          <w:p w14:paraId="4BE392AA" w14:textId="77777777" w:rsidR="00C868C7" w:rsidRPr="000F50A3" w:rsidRDefault="00C868C7" w:rsidP="00C36F9E">
            <w:pPr>
              <w:spacing w:line="240" w:lineRule="auto"/>
              <w:jc w:val="center"/>
              <w:rPr>
                <w:rFonts w:ascii="Times New Roman" w:hAnsi="Times New Roman"/>
                <w:b/>
                <w:color w:val="000000" w:themeColor="text1"/>
                <w:sz w:val="22"/>
              </w:rPr>
            </w:pPr>
            <w:r w:rsidRPr="000F50A3">
              <w:rPr>
                <w:rFonts w:ascii="Times New Roman" w:hAnsi="Times New Roman"/>
                <w:b/>
                <w:color w:val="000000" w:themeColor="text1"/>
                <w:sz w:val="22"/>
              </w:rPr>
              <w:t>4</w:t>
            </w:r>
          </w:p>
        </w:tc>
        <w:tc>
          <w:tcPr>
            <w:tcW w:w="2161" w:type="dxa"/>
            <w:tcBorders>
              <w:left w:val="single" w:sz="4" w:space="0" w:color="000000"/>
            </w:tcBorders>
          </w:tcPr>
          <w:p w14:paraId="747E6FE0" w14:textId="77777777" w:rsidR="00C868C7" w:rsidRPr="000F50A3" w:rsidRDefault="00C868C7" w:rsidP="00307467">
            <w:pPr>
              <w:spacing w:line="240" w:lineRule="auto"/>
              <w:rPr>
                <w:rFonts w:ascii="Times New Roman" w:hAnsi="Times New Roman"/>
                <w:b/>
                <w:color w:val="000000" w:themeColor="text1"/>
                <w:sz w:val="22"/>
              </w:rPr>
            </w:pPr>
            <w:r w:rsidRPr="000F50A3">
              <w:rPr>
                <w:rFonts w:ascii="Times New Roman" w:hAnsi="Times New Roman"/>
                <w:b/>
                <w:color w:val="000000" w:themeColor="text1"/>
                <w:sz w:val="22"/>
              </w:rPr>
              <w:t>Clavier sans fil</w:t>
            </w:r>
          </w:p>
        </w:tc>
        <w:tc>
          <w:tcPr>
            <w:tcW w:w="5387" w:type="dxa"/>
          </w:tcPr>
          <w:p w14:paraId="3196E8B3" w14:textId="77777777" w:rsidR="00C868C7" w:rsidRPr="000F50A3" w:rsidRDefault="00C868C7" w:rsidP="00307467">
            <w:pPr>
              <w:shd w:val="clear" w:color="auto" w:fill="FFFFFF"/>
              <w:spacing w:line="240" w:lineRule="auto"/>
              <w:rPr>
                <w:rFonts w:ascii="Times New Roman" w:eastAsia="Times New Roman" w:hAnsi="Times New Roman"/>
                <w:bCs/>
                <w:color w:val="000000" w:themeColor="text1"/>
                <w:sz w:val="22"/>
                <w:lang w:eastAsia="fr-FR"/>
              </w:rPr>
            </w:pPr>
            <w:r w:rsidRPr="000F50A3">
              <w:rPr>
                <w:rFonts w:ascii="Times New Roman" w:eastAsia="Times New Roman" w:hAnsi="Times New Roman"/>
                <w:bCs/>
                <w:color w:val="000000" w:themeColor="text1"/>
                <w:sz w:val="22"/>
                <w:lang w:eastAsia="fr-FR"/>
              </w:rPr>
              <w:t xml:space="preserve">Technologie de connectivité sans fil silencieuse </w:t>
            </w:r>
          </w:p>
          <w:p w14:paraId="0569EC7A" w14:textId="77777777" w:rsidR="00C868C7" w:rsidRPr="000F50A3" w:rsidRDefault="00C868C7" w:rsidP="00307467">
            <w:pPr>
              <w:shd w:val="clear" w:color="auto" w:fill="FFFFFF"/>
              <w:spacing w:line="240" w:lineRule="auto"/>
              <w:rPr>
                <w:rFonts w:ascii="Times New Roman" w:eastAsia="Times New Roman" w:hAnsi="Times New Roman"/>
                <w:bCs/>
                <w:color w:val="000000" w:themeColor="text1"/>
                <w:sz w:val="22"/>
                <w:lang w:eastAsia="fr-FR"/>
              </w:rPr>
            </w:pPr>
            <w:r w:rsidRPr="000F50A3">
              <w:rPr>
                <w:rFonts w:ascii="Times New Roman" w:eastAsia="Times New Roman" w:hAnsi="Times New Roman"/>
                <w:bCs/>
                <w:color w:val="000000" w:themeColor="text1"/>
                <w:sz w:val="22"/>
                <w:lang w:eastAsia="fr-FR"/>
              </w:rPr>
              <w:t>Fonction de raccourcis clavier</w:t>
            </w:r>
          </w:p>
          <w:p w14:paraId="4BA1C8CE" w14:textId="77777777" w:rsidR="00C868C7" w:rsidRPr="000F50A3" w:rsidRDefault="00C868C7" w:rsidP="00307467">
            <w:pPr>
              <w:shd w:val="clear" w:color="auto" w:fill="FFFFFF"/>
              <w:spacing w:line="240" w:lineRule="auto"/>
              <w:rPr>
                <w:rFonts w:ascii="Times New Roman" w:eastAsia="Times New Roman" w:hAnsi="Times New Roman"/>
                <w:bCs/>
                <w:color w:val="000000" w:themeColor="text1"/>
                <w:sz w:val="22"/>
                <w:lang w:eastAsia="fr-FR"/>
              </w:rPr>
            </w:pPr>
            <w:r w:rsidRPr="000F50A3">
              <w:rPr>
                <w:rFonts w:ascii="Times New Roman" w:eastAsia="Times New Roman" w:hAnsi="Times New Roman"/>
                <w:bCs/>
                <w:color w:val="000000" w:themeColor="text1"/>
                <w:sz w:val="22"/>
                <w:lang w:eastAsia="fr-FR"/>
              </w:rPr>
              <w:t>Volume, touche secret, lecture/pause, arrière, avant Filaire</w:t>
            </w:r>
          </w:p>
          <w:p w14:paraId="18A1616D" w14:textId="77777777" w:rsidR="00C868C7" w:rsidRPr="000F50A3" w:rsidRDefault="00C868C7" w:rsidP="00307467">
            <w:pPr>
              <w:shd w:val="clear" w:color="auto" w:fill="FFFFFF"/>
              <w:spacing w:line="240" w:lineRule="auto"/>
              <w:rPr>
                <w:rFonts w:ascii="Times New Roman" w:eastAsia="Times New Roman" w:hAnsi="Times New Roman"/>
                <w:bCs/>
                <w:color w:val="000000" w:themeColor="text1"/>
                <w:sz w:val="22"/>
                <w:lang w:eastAsia="fr-FR"/>
              </w:rPr>
            </w:pPr>
            <w:r w:rsidRPr="000F50A3">
              <w:rPr>
                <w:rFonts w:ascii="Times New Roman" w:eastAsia="Times New Roman" w:hAnsi="Times New Roman"/>
                <w:bCs/>
                <w:color w:val="000000" w:themeColor="text1"/>
                <w:sz w:val="22"/>
                <w:lang w:eastAsia="fr-FR"/>
              </w:rPr>
              <w:t>Localisation et disposition AZERTY Français</w:t>
            </w:r>
          </w:p>
        </w:tc>
      </w:tr>
      <w:tr w:rsidR="00C868C7" w:rsidRPr="000F50A3" w14:paraId="3DADE012" w14:textId="77777777" w:rsidTr="00417F70">
        <w:trPr>
          <w:trHeight w:val="771"/>
        </w:trPr>
        <w:tc>
          <w:tcPr>
            <w:tcW w:w="1378" w:type="dxa"/>
            <w:tcBorders>
              <w:left w:val="single" w:sz="4" w:space="0" w:color="auto"/>
            </w:tcBorders>
          </w:tcPr>
          <w:p w14:paraId="106257A2" w14:textId="77777777" w:rsidR="00C868C7" w:rsidRPr="000F50A3" w:rsidRDefault="00C868C7" w:rsidP="00C36F9E">
            <w:pPr>
              <w:spacing w:line="240" w:lineRule="auto"/>
              <w:jc w:val="center"/>
              <w:rPr>
                <w:rFonts w:ascii="Times New Roman" w:hAnsi="Times New Roman"/>
                <w:b/>
                <w:color w:val="000000" w:themeColor="text1"/>
                <w:sz w:val="22"/>
              </w:rPr>
            </w:pPr>
            <w:r w:rsidRPr="000F50A3">
              <w:rPr>
                <w:rFonts w:ascii="Times New Roman" w:hAnsi="Times New Roman"/>
                <w:b/>
                <w:color w:val="000000" w:themeColor="text1"/>
                <w:sz w:val="22"/>
              </w:rPr>
              <w:t>5</w:t>
            </w:r>
          </w:p>
        </w:tc>
        <w:tc>
          <w:tcPr>
            <w:tcW w:w="2161" w:type="dxa"/>
            <w:tcBorders>
              <w:left w:val="single" w:sz="4" w:space="0" w:color="000000"/>
            </w:tcBorders>
          </w:tcPr>
          <w:p w14:paraId="27C89687" w14:textId="77777777" w:rsidR="00C868C7" w:rsidRPr="000F50A3" w:rsidRDefault="00C868C7" w:rsidP="00307467">
            <w:pPr>
              <w:spacing w:line="240" w:lineRule="auto"/>
              <w:rPr>
                <w:rFonts w:ascii="Times New Roman" w:hAnsi="Times New Roman"/>
                <w:b/>
                <w:color w:val="000000" w:themeColor="text1"/>
                <w:sz w:val="22"/>
              </w:rPr>
            </w:pPr>
            <w:r w:rsidRPr="000F50A3">
              <w:rPr>
                <w:rFonts w:ascii="Times New Roman" w:hAnsi="Times New Roman"/>
                <w:b/>
                <w:color w:val="000000" w:themeColor="text1"/>
                <w:sz w:val="22"/>
              </w:rPr>
              <w:t>Sac à dos 15’’</w:t>
            </w:r>
          </w:p>
        </w:tc>
        <w:tc>
          <w:tcPr>
            <w:tcW w:w="5387" w:type="dxa"/>
          </w:tcPr>
          <w:p w14:paraId="5543871E" w14:textId="77777777" w:rsidR="00C868C7" w:rsidRPr="000F50A3" w:rsidRDefault="00C868C7" w:rsidP="00307467">
            <w:pPr>
              <w:shd w:val="clear" w:color="auto" w:fill="FFFFFF"/>
              <w:spacing w:line="240" w:lineRule="auto"/>
              <w:rPr>
                <w:rFonts w:ascii="Times New Roman" w:eastAsia="Times New Roman" w:hAnsi="Times New Roman"/>
                <w:color w:val="000000" w:themeColor="text1"/>
                <w:sz w:val="22"/>
                <w:lang w:eastAsia="fr-FR"/>
              </w:rPr>
            </w:pPr>
            <w:r w:rsidRPr="000F50A3">
              <w:rPr>
                <w:rFonts w:ascii="Times New Roman" w:eastAsia="Times New Roman" w:hAnsi="Times New Roman"/>
                <w:color w:val="000000" w:themeColor="text1"/>
                <w:sz w:val="22"/>
                <w:lang w:eastAsia="fr-FR"/>
              </w:rPr>
              <w:t>Sac à dos pour ordinateur portable</w:t>
            </w:r>
          </w:p>
          <w:p w14:paraId="1AA36E15" w14:textId="77777777" w:rsidR="00C868C7" w:rsidRPr="000F50A3" w:rsidRDefault="00C868C7" w:rsidP="00307467">
            <w:pPr>
              <w:shd w:val="clear" w:color="auto" w:fill="FFFFFF"/>
              <w:spacing w:line="240" w:lineRule="auto"/>
              <w:rPr>
                <w:rFonts w:ascii="Times New Roman" w:eastAsia="Times New Roman" w:hAnsi="Times New Roman"/>
                <w:color w:val="000000" w:themeColor="text1"/>
                <w:sz w:val="22"/>
                <w:lang w:eastAsia="fr-FR"/>
              </w:rPr>
            </w:pPr>
            <w:r w:rsidRPr="000F50A3">
              <w:rPr>
                <w:rFonts w:ascii="Times New Roman" w:eastAsia="Times New Roman" w:hAnsi="Times New Roman"/>
                <w:bCs/>
                <w:color w:val="000000" w:themeColor="text1"/>
                <w:sz w:val="22"/>
                <w:lang w:eastAsia="fr-FR"/>
              </w:rPr>
              <w:t>Matériaux du produit</w:t>
            </w:r>
            <w:r w:rsidRPr="000F50A3">
              <w:rPr>
                <w:rFonts w:ascii="Times New Roman" w:eastAsia="Times New Roman" w:hAnsi="Times New Roman"/>
                <w:color w:val="000000" w:themeColor="text1"/>
                <w:sz w:val="22"/>
                <w:lang w:eastAsia="fr-FR"/>
              </w:rPr>
              <w:t xml:space="preserve"> Néoprène</w:t>
            </w:r>
          </w:p>
          <w:p w14:paraId="0AC2C97D" w14:textId="77777777" w:rsidR="00C868C7" w:rsidRPr="000F50A3" w:rsidRDefault="00C868C7" w:rsidP="00307467">
            <w:pPr>
              <w:shd w:val="clear" w:color="auto" w:fill="FFFFFF"/>
              <w:spacing w:line="240" w:lineRule="auto"/>
              <w:rPr>
                <w:rFonts w:ascii="Times New Roman" w:eastAsia="Times New Roman" w:hAnsi="Times New Roman"/>
                <w:color w:val="000000" w:themeColor="text1"/>
                <w:sz w:val="22"/>
                <w:lang w:eastAsia="fr-FR"/>
              </w:rPr>
            </w:pPr>
            <w:r w:rsidRPr="000F50A3">
              <w:rPr>
                <w:rFonts w:ascii="Times New Roman" w:eastAsia="Times New Roman" w:hAnsi="Times New Roman"/>
                <w:bCs/>
                <w:color w:val="000000" w:themeColor="text1"/>
                <w:sz w:val="22"/>
                <w:lang w:eastAsia="fr-FR"/>
              </w:rPr>
              <w:t>Compatibilité ordinateur portable 15’’</w:t>
            </w:r>
          </w:p>
        </w:tc>
      </w:tr>
      <w:tr w:rsidR="00C868C7" w:rsidRPr="000F50A3" w14:paraId="568B9F0A" w14:textId="77777777" w:rsidTr="00417F70">
        <w:tc>
          <w:tcPr>
            <w:tcW w:w="1378" w:type="dxa"/>
            <w:tcBorders>
              <w:left w:val="single" w:sz="4" w:space="0" w:color="auto"/>
              <w:bottom w:val="single" w:sz="4" w:space="0" w:color="auto"/>
            </w:tcBorders>
          </w:tcPr>
          <w:p w14:paraId="5279E7CF" w14:textId="77777777" w:rsidR="00C868C7" w:rsidRPr="000F50A3" w:rsidRDefault="00C868C7" w:rsidP="00C36F9E">
            <w:pPr>
              <w:spacing w:line="240" w:lineRule="auto"/>
              <w:jc w:val="center"/>
              <w:rPr>
                <w:rFonts w:ascii="Times New Roman" w:eastAsia="Times New Roman" w:hAnsi="Times New Roman"/>
                <w:b/>
                <w:bCs/>
                <w:color w:val="000000" w:themeColor="text1"/>
                <w:sz w:val="22"/>
                <w:lang w:eastAsia="fr-SN"/>
              </w:rPr>
            </w:pPr>
            <w:r w:rsidRPr="000F50A3">
              <w:rPr>
                <w:rFonts w:ascii="Times New Roman" w:eastAsia="Times New Roman" w:hAnsi="Times New Roman"/>
                <w:b/>
                <w:bCs/>
                <w:color w:val="000000" w:themeColor="text1"/>
                <w:sz w:val="22"/>
                <w:lang w:eastAsia="fr-SN"/>
              </w:rPr>
              <w:t>6</w:t>
            </w:r>
          </w:p>
        </w:tc>
        <w:tc>
          <w:tcPr>
            <w:tcW w:w="2161" w:type="dxa"/>
            <w:tcBorders>
              <w:left w:val="single" w:sz="4" w:space="0" w:color="000000"/>
              <w:bottom w:val="single" w:sz="4" w:space="0" w:color="auto"/>
            </w:tcBorders>
          </w:tcPr>
          <w:p w14:paraId="29BEBECD" w14:textId="77777777" w:rsidR="00C868C7" w:rsidRPr="000F50A3" w:rsidRDefault="00C868C7" w:rsidP="00307467">
            <w:pPr>
              <w:spacing w:line="240" w:lineRule="auto"/>
              <w:rPr>
                <w:rFonts w:ascii="Times New Roman" w:eastAsia="Times New Roman" w:hAnsi="Times New Roman"/>
                <w:b/>
                <w:bCs/>
                <w:color w:val="000000" w:themeColor="text1"/>
                <w:sz w:val="22"/>
                <w:lang w:eastAsia="fr-SN"/>
              </w:rPr>
            </w:pPr>
            <w:r w:rsidRPr="000F50A3">
              <w:rPr>
                <w:rFonts w:ascii="Times New Roman" w:eastAsia="Times New Roman" w:hAnsi="Times New Roman"/>
                <w:b/>
                <w:bCs/>
                <w:color w:val="000000" w:themeColor="text1"/>
                <w:sz w:val="22"/>
                <w:lang w:eastAsia="fr-SN"/>
              </w:rPr>
              <w:t>Station d’Accueil</w:t>
            </w:r>
          </w:p>
        </w:tc>
        <w:tc>
          <w:tcPr>
            <w:tcW w:w="5387" w:type="dxa"/>
            <w:tcBorders>
              <w:bottom w:val="single" w:sz="4" w:space="0" w:color="auto"/>
            </w:tcBorders>
          </w:tcPr>
          <w:p w14:paraId="15AA86B5" w14:textId="77777777" w:rsidR="00C868C7" w:rsidRPr="000F50A3" w:rsidRDefault="00C868C7" w:rsidP="00307467">
            <w:pPr>
              <w:shd w:val="clear" w:color="auto" w:fill="FFFFFF"/>
              <w:spacing w:line="240" w:lineRule="auto"/>
              <w:rPr>
                <w:rFonts w:ascii="Times New Roman" w:eastAsia="Times New Roman" w:hAnsi="Times New Roman"/>
                <w:color w:val="000000" w:themeColor="text1"/>
                <w:sz w:val="22"/>
                <w:lang w:eastAsia="fr-FR"/>
              </w:rPr>
            </w:pPr>
            <w:r w:rsidRPr="000F50A3">
              <w:rPr>
                <w:rFonts w:ascii="Times New Roman" w:eastAsia="Times New Roman" w:hAnsi="Times New Roman"/>
                <w:color w:val="000000" w:themeColor="text1"/>
                <w:sz w:val="22"/>
                <w:lang w:eastAsia="fr-FR"/>
              </w:rPr>
              <w:t>Station d'accueil</w:t>
            </w:r>
          </w:p>
          <w:p w14:paraId="49FE8520" w14:textId="77777777" w:rsidR="00C868C7" w:rsidRPr="000F50A3" w:rsidRDefault="00C868C7" w:rsidP="00307467">
            <w:pPr>
              <w:shd w:val="clear" w:color="auto" w:fill="FFFFFF"/>
              <w:spacing w:line="240" w:lineRule="auto"/>
              <w:rPr>
                <w:rFonts w:ascii="Times New Roman" w:eastAsia="Times New Roman" w:hAnsi="Times New Roman"/>
                <w:color w:val="000000" w:themeColor="text1"/>
                <w:sz w:val="22"/>
                <w:lang w:eastAsia="fr-FR"/>
              </w:rPr>
            </w:pPr>
            <w:r w:rsidRPr="000F50A3">
              <w:rPr>
                <w:rFonts w:ascii="Times New Roman" w:eastAsia="Times New Roman" w:hAnsi="Times New Roman"/>
                <w:bCs/>
                <w:color w:val="000000" w:themeColor="text1"/>
                <w:sz w:val="22"/>
                <w:lang w:eastAsia="fr-FR"/>
              </w:rPr>
              <w:t>Interface de station d'accueil</w:t>
            </w:r>
            <w:r w:rsidRPr="000F50A3">
              <w:rPr>
                <w:rFonts w:ascii="Times New Roman" w:eastAsia="Times New Roman" w:hAnsi="Times New Roman"/>
                <w:color w:val="000000" w:themeColor="text1"/>
                <w:sz w:val="22"/>
                <w:lang w:eastAsia="fr-FR"/>
              </w:rPr>
              <w:t> : USB</w:t>
            </w:r>
          </w:p>
          <w:p w14:paraId="4445FF61" w14:textId="77777777" w:rsidR="00C868C7" w:rsidRPr="000F50A3" w:rsidRDefault="00C868C7" w:rsidP="00307467">
            <w:pPr>
              <w:shd w:val="clear" w:color="auto" w:fill="FFFFFF"/>
              <w:spacing w:line="240" w:lineRule="auto"/>
              <w:rPr>
                <w:rFonts w:ascii="Times New Roman" w:eastAsia="Times New Roman" w:hAnsi="Times New Roman"/>
                <w:color w:val="000000" w:themeColor="text1"/>
                <w:sz w:val="22"/>
                <w:lang w:eastAsia="fr-FR"/>
              </w:rPr>
            </w:pPr>
            <w:r w:rsidRPr="000F50A3">
              <w:rPr>
                <w:rFonts w:ascii="Times New Roman" w:eastAsia="Times New Roman" w:hAnsi="Times New Roman"/>
                <w:bCs/>
                <w:color w:val="000000" w:themeColor="text1"/>
                <w:sz w:val="22"/>
                <w:lang w:eastAsia="fr-FR"/>
              </w:rPr>
              <w:t>Interfaces vidéo</w:t>
            </w:r>
            <w:r w:rsidRPr="000F50A3">
              <w:rPr>
                <w:rFonts w:ascii="Times New Roman" w:eastAsia="Times New Roman" w:hAnsi="Times New Roman"/>
                <w:color w:val="000000" w:themeColor="text1"/>
                <w:sz w:val="22"/>
                <w:lang w:eastAsia="fr-FR"/>
              </w:rPr>
              <w:t> : 2 x HDMI, DP</w:t>
            </w:r>
          </w:p>
          <w:p w14:paraId="4C631583" w14:textId="77777777" w:rsidR="00C868C7" w:rsidRPr="000F50A3" w:rsidRDefault="00C868C7" w:rsidP="00307467">
            <w:pPr>
              <w:shd w:val="clear" w:color="auto" w:fill="FFFFFF"/>
              <w:spacing w:line="240" w:lineRule="auto"/>
              <w:rPr>
                <w:rFonts w:ascii="Times New Roman" w:eastAsia="Times New Roman" w:hAnsi="Times New Roman"/>
                <w:color w:val="000000" w:themeColor="text1"/>
                <w:sz w:val="22"/>
                <w:lang w:eastAsia="fr-FR"/>
              </w:rPr>
            </w:pPr>
            <w:r w:rsidRPr="000F50A3">
              <w:rPr>
                <w:rFonts w:ascii="Times New Roman" w:eastAsia="Times New Roman" w:hAnsi="Times New Roman"/>
                <w:bCs/>
                <w:color w:val="000000" w:themeColor="text1"/>
                <w:sz w:val="22"/>
                <w:lang w:eastAsia="fr-FR"/>
              </w:rPr>
              <w:t>Réseaux</w:t>
            </w:r>
            <w:r w:rsidRPr="000F50A3">
              <w:rPr>
                <w:rFonts w:ascii="Times New Roman" w:eastAsia="Times New Roman" w:hAnsi="Times New Roman"/>
                <w:color w:val="000000" w:themeColor="text1"/>
                <w:sz w:val="22"/>
                <w:lang w:eastAsia="fr-FR"/>
              </w:rPr>
              <w:t> : Gigabit Ethernet</w:t>
            </w:r>
          </w:p>
          <w:p w14:paraId="103D244D" w14:textId="77777777" w:rsidR="00C868C7" w:rsidRPr="000F50A3" w:rsidRDefault="00C868C7" w:rsidP="00307467">
            <w:pPr>
              <w:shd w:val="clear" w:color="auto" w:fill="FFFFFF"/>
              <w:spacing w:line="240" w:lineRule="auto"/>
              <w:rPr>
                <w:rFonts w:ascii="Times New Roman" w:eastAsia="Times New Roman" w:hAnsi="Times New Roman"/>
                <w:color w:val="000000" w:themeColor="text1"/>
                <w:sz w:val="22"/>
                <w:lang w:eastAsia="fr-FR"/>
              </w:rPr>
            </w:pPr>
            <w:r w:rsidRPr="000F50A3">
              <w:rPr>
                <w:rFonts w:ascii="Times New Roman" w:eastAsia="Times New Roman" w:hAnsi="Times New Roman"/>
                <w:bCs/>
                <w:color w:val="000000" w:themeColor="text1"/>
                <w:sz w:val="22"/>
                <w:lang w:eastAsia="fr-FR"/>
              </w:rPr>
              <w:t>Alimentation</w:t>
            </w:r>
            <w:r w:rsidRPr="000F50A3">
              <w:rPr>
                <w:rFonts w:ascii="Times New Roman" w:eastAsia="Times New Roman" w:hAnsi="Times New Roman"/>
                <w:color w:val="000000" w:themeColor="text1"/>
                <w:sz w:val="22"/>
                <w:lang w:eastAsia="fr-FR"/>
              </w:rPr>
              <w:t> : Adaptateur secteur</w:t>
            </w:r>
          </w:p>
        </w:tc>
      </w:tr>
      <w:tr w:rsidR="00C868C7" w:rsidRPr="000F50A3" w14:paraId="2979FF82" w14:textId="77777777" w:rsidTr="00407530">
        <w:trPr>
          <w:trHeight w:val="2473"/>
        </w:trPr>
        <w:tc>
          <w:tcPr>
            <w:tcW w:w="1378" w:type="dxa"/>
            <w:tcBorders>
              <w:left w:val="single" w:sz="4" w:space="0" w:color="auto"/>
              <w:bottom w:val="single" w:sz="4" w:space="0" w:color="auto"/>
            </w:tcBorders>
          </w:tcPr>
          <w:p w14:paraId="45611C3F" w14:textId="77777777" w:rsidR="00C868C7" w:rsidRPr="000F50A3" w:rsidRDefault="00C868C7" w:rsidP="00C36F9E">
            <w:pPr>
              <w:jc w:val="center"/>
              <w:rPr>
                <w:rFonts w:ascii="Times New Roman" w:eastAsia="Times New Roman" w:hAnsi="Times New Roman"/>
                <w:b/>
                <w:bCs/>
                <w:color w:val="000000" w:themeColor="text1"/>
                <w:sz w:val="22"/>
                <w:lang w:eastAsia="fr-SN"/>
              </w:rPr>
            </w:pPr>
            <w:r w:rsidRPr="000F50A3">
              <w:rPr>
                <w:rFonts w:ascii="Times New Roman" w:eastAsia="Times New Roman" w:hAnsi="Times New Roman"/>
                <w:b/>
                <w:bCs/>
                <w:color w:val="000000" w:themeColor="text1"/>
                <w:sz w:val="22"/>
                <w:lang w:eastAsia="fr-SN"/>
              </w:rPr>
              <w:t>7</w:t>
            </w:r>
          </w:p>
        </w:tc>
        <w:tc>
          <w:tcPr>
            <w:tcW w:w="2161" w:type="dxa"/>
            <w:tcBorders>
              <w:left w:val="single" w:sz="4" w:space="0" w:color="000000"/>
              <w:bottom w:val="single" w:sz="4" w:space="0" w:color="auto"/>
            </w:tcBorders>
          </w:tcPr>
          <w:p w14:paraId="39858004" w14:textId="77777777" w:rsidR="00C868C7" w:rsidRPr="000F50A3" w:rsidRDefault="00C868C7" w:rsidP="00307467">
            <w:pPr>
              <w:rPr>
                <w:rFonts w:ascii="Times New Roman" w:eastAsia="Times New Roman" w:hAnsi="Times New Roman"/>
                <w:b/>
                <w:bCs/>
                <w:color w:val="000000" w:themeColor="text1"/>
                <w:sz w:val="22"/>
                <w:lang w:eastAsia="fr-SN"/>
              </w:rPr>
            </w:pPr>
            <w:r w:rsidRPr="000F50A3">
              <w:rPr>
                <w:rFonts w:ascii="Times New Roman" w:eastAsia="Times New Roman" w:hAnsi="Times New Roman"/>
                <w:b/>
                <w:bCs/>
                <w:color w:val="000000" w:themeColor="text1"/>
                <w:sz w:val="22"/>
                <w:lang w:eastAsia="fr-SN"/>
              </w:rPr>
              <w:t>Ecran 24’’</w:t>
            </w:r>
          </w:p>
        </w:tc>
        <w:tc>
          <w:tcPr>
            <w:tcW w:w="5387" w:type="dxa"/>
            <w:tcBorders>
              <w:bottom w:val="single" w:sz="4" w:space="0" w:color="auto"/>
            </w:tcBorders>
          </w:tcPr>
          <w:p w14:paraId="518CFF34" w14:textId="77777777" w:rsidR="00C868C7" w:rsidRPr="000F50A3" w:rsidRDefault="00C868C7" w:rsidP="00307467">
            <w:pPr>
              <w:numPr>
                <w:ilvl w:val="0"/>
                <w:numId w:val="67"/>
              </w:numPr>
              <w:shd w:val="clear" w:color="auto" w:fill="FFFFFF"/>
              <w:tabs>
                <w:tab w:val="clear" w:pos="720"/>
                <w:tab w:val="num" w:pos="634"/>
              </w:tabs>
              <w:spacing w:after="0" w:line="240" w:lineRule="auto"/>
              <w:ind w:left="360"/>
              <w:rPr>
                <w:rFonts w:ascii="Times New Roman" w:eastAsia="Times New Roman" w:hAnsi="Times New Roman"/>
                <w:color w:val="000000" w:themeColor="text1"/>
                <w:sz w:val="22"/>
                <w:lang w:eastAsia="fr-FR"/>
              </w:rPr>
            </w:pPr>
            <w:r w:rsidRPr="000F50A3">
              <w:rPr>
                <w:rFonts w:ascii="Times New Roman" w:eastAsia="Times New Roman" w:hAnsi="Times New Roman"/>
                <w:color w:val="000000" w:themeColor="text1"/>
                <w:sz w:val="22"/>
                <w:lang w:eastAsia="fr-FR"/>
              </w:rPr>
              <w:t>Taille de l'écran : 61 cm (24")</w:t>
            </w:r>
          </w:p>
          <w:p w14:paraId="2927615B" w14:textId="77777777" w:rsidR="00C868C7" w:rsidRPr="000F50A3" w:rsidRDefault="00C868C7" w:rsidP="00307467">
            <w:pPr>
              <w:numPr>
                <w:ilvl w:val="0"/>
                <w:numId w:val="67"/>
              </w:numPr>
              <w:shd w:val="clear" w:color="auto" w:fill="FFFFFF"/>
              <w:tabs>
                <w:tab w:val="clear" w:pos="720"/>
                <w:tab w:val="num" w:pos="634"/>
              </w:tabs>
              <w:spacing w:after="0" w:line="240" w:lineRule="auto"/>
              <w:ind w:left="360"/>
              <w:rPr>
                <w:rFonts w:ascii="Times New Roman" w:eastAsia="Times New Roman" w:hAnsi="Times New Roman"/>
                <w:color w:val="000000" w:themeColor="text1"/>
                <w:sz w:val="22"/>
                <w:lang w:eastAsia="fr-FR"/>
              </w:rPr>
            </w:pPr>
            <w:r w:rsidRPr="000F50A3">
              <w:rPr>
                <w:rFonts w:ascii="Times New Roman" w:eastAsia="Times New Roman" w:hAnsi="Times New Roman"/>
                <w:color w:val="000000" w:themeColor="text1"/>
                <w:sz w:val="22"/>
                <w:lang w:eastAsia="fr-FR"/>
              </w:rPr>
              <w:t>Résolution de l'écran : 1920 x 1080 pixels</w:t>
            </w:r>
          </w:p>
          <w:p w14:paraId="66CEB660" w14:textId="77777777" w:rsidR="00C868C7" w:rsidRPr="000F50A3" w:rsidRDefault="00C868C7" w:rsidP="00307467">
            <w:pPr>
              <w:numPr>
                <w:ilvl w:val="0"/>
                <w:numId w:val="67"/>
              </w:numPr>
              <w:shd w:val="clear" w:color="auto" w:fill="FFFFFF"/>
              <w:tabs>
                <w:tab w:val="clear" w:pos="720"/>
                <w:tab w:val="num" w:pos="634"/>
              </w:tabs>
              <w:spacing w:after="0" w:line="240" w:lineRule="auto"/>
              <w:ind w:left="360"/>
              <w:rPr>
                <w:rFonts w:ascii="Times New Roman" w:eastAsia="Times New Roman" w:hAnsi="Times New Roman"/>
                <w:color w:val="000000" w:themeColor="text1"/>
                <w:sz w:val="22"/>
                <w:lang w:eastAsia="fr-FR"/>
              </w:rPr>
            </w:pPr>
            <w:r w:rsidRPr="000F50A3">
              <w:rPr>
                <w:rFonts w:ascii="Times New Roman" w:eastAsia="Times New Roman" w:hAnsi="Times New Roman"/>
                <w:color w:val="000000" w:themeColor="text1"/>
                <w:sz w:val="22"/>
                <w:lang w:eastAsia="fr-FR"/>
              </w:rPr>
              <w:t>Type HD : Full HD</w:t>
            </w:r>
          </w:p>
          <w:p w14:paraId="2337644F" w14:textId="77777777" w:rsidR="00C868C7" w:rsidRPr="000F50A3" w:rsidRDefault="00C868C7" w:rsidP="00307467">
            <w:pPr>
              <w:numPr>
                <w:ilvl w:val="0"/>
                <w:numId w:val="67"/>
              </w:numPr>
              <w:shd w:val="clear" w:color="auto" w:fill="FFFFFF"/>
              <w:tabs>
                <w:tab w:val="clear" w:pos="720"/>
                <w:tab w:val="num" w:pos="634"/>
              </w:tabs>
              <w:spacing w:after="0" w:line="240" w:lineRule="auto"/>
              <w:ind w:left="360"/>
              <w:rPr>
                <w:rFonts w:ascii="Times New Roman" w:eastAsia="Times New Roman" w:hAnsi="Times New Roman"/>
                <w:color w:val="000000" w:themeColor="text1"/>
                <w:sz w:val="22"/>
                <w:lang w:eastAsia="fr-FR"/>
              </w:rPr>
            </w:pPr>
            <w:r w:rsidRPr="000F50A3">
              <w:rPr>
                <w:rFonts w:ascii="Times New Roman" w:eastAsia="Times New Roman" w:hAnsi="Times New Roman"/>
                <w:color w:val="000000" w:themeColor="text1"/>
                <w:sz w:val="22"/>
                <w:lang w:eastAsia="fr-FR"/>
              </w:rPr>
              <w:t>Technologie d'affichage : LCD</w:t>
            </w:r>
          </w:p>
          <w:p w14:paraId="1F0FDF9A" w14:textId="77777777" w:rsidR="00C868C7" w:rsidRPr="000F50A3" w:rsidRDefault="00C868C7" w:rsidP="00307467">
            <w:pPr>
              <w:numPr>
                <w:ilvl w:val="0"/>
                <w:numId w:val="67"/>
              </w:numPr>
              <w:shd w:val="clear" w:color="auto" w:fill="FFFFFF"/>
              <w:tabs>
                <w:tab w:val="clear" w:pos="720"/>
                <w:tab w:val="num" w:pos="634"/>
              </w:tabs>
              <w:spacing w:after="0" w:line="240" w:lineRule="auto"/>
              <w:ind w:left="360"/>
              <w:rPr>
                <w:rFonts w:ascii="Times New Roman" w:eastAsia="Times New Roman" w:hAnsi="Times New Roman"/>
                <w:color w:val="000000" w:themeColor="text1"/>
                <w:sz w:val="22"/>
                <w:lang w:eastAsia="fr-FR"/>
              </w:rPr>
            </w:pPr>
            <w:r w:rsidRPr="000F50A3">
              <w:rPr>
                <w:rFonts w:ascii="Times New Roman" w:eastAsia="Times New Roman" w:hAnsi="Times New Roman"/>
                <w:color w:val="000000" w:themeColor="text1"/>
                <w:sz w:val="22"/>
                <w:lang w:eastAsia="fr-FR"/>
              </w:rPr>
              <w:t>Surface d'affichage : Mat</w:t>
            </w:r>
          </w:p>
          <w:p w14:paraId="3F01D390" w14:textId="77777777" w:rsidR="00C868C7" w:rsidRPr="000F50A3" w:rsidRDefault="00C868C7" w:rsidP="00307467">
            <w:pPr>
              <w:numPr>
                <w:ilvl w:val="0"/>
                <w:numId w:val="67"/>
              </w:numPr>
              <w:shd w:val="clear" w:color="auto" w:fill="FFFFFF"/>
              <w:tabs>
                <w:tab w:val="clear" w:pos="720"/>
                <w:tab w:val="num" w:pos="634"/>
              </w:tabs>
              <w:spacing w:after="0" w:line="240" w:lineRule="auto"/>
              <w:ind w:left="360"/>
              <w:rPr>
                <w:rFonts w:ascii="Times New Roman" w:eastAsia="Times New Roman" w:hAnsi="Times New Roman"/>
                <w:color w:val="000000" w:themeColor="text1"/>
                <w:sz w:val="22"/>
                <w:lang w:eastAsia="fr-FR"/>
              </w:rPr>
            </w:pPr>
            <w:r w:rsidRPr="000F50A3">
              <w:rPr>
                <w:rFonts w:ascii="Times New Roman" w:eastAsia="Times New Roman" w:hAnsi="Times New Roman"/>
                <w:color w:val="000000" w:themeColor="text1"/>
                <w:sz w:val="22"/>
                <w:lang w:eastAsia="fr-FR"/>
              </w:rPr>
              <w:t>Temps de réponse : 8 ms</w:t>
            </w:r>
          </w:p>
          <w:p w14:paraId="441E1321" w14:textId="77777777" w:rsidR="00C868C7" w:rsidRPr="000F50A3" w:rsidRDefault="00C868C7" w:rsidP="00307467">
            <w:pPr>
              <w:numPr>
                <w:ilvl w:val="0"/>
                <w:numId w:val="67"/>
              </w:numPr>
              <w:shd w:val="clear" w:color="auto" w:fill="FFFFFF"/>
              <w:tabs>
                <w:tab w:val="clear" w:pos="720"/>
                <w:tab w:val="num" w:pos="634"/>
              </w:tabs>
              <w:spacing w:after="0" w:line="240" w:lineRule="auto"/>
              <w:ind w:left="360"/>
              <w:rPr>
                <w:rFonts w:ascii="Times New Roman" w:eastAsia="Times New Roman" w:hAnsi="Times New Roman"/>
                <w:color w:val="000000" w:themeColor="text1"/>
                <w:sz w:val="22"/>
                <w:lang w:eastAsia="fr-FR"/>
              </w:rPr>
            </w:pPr>
            <w:r w:rsidRPr="000F50A3">
              <w:rPr>
                <w:rFonts w:ascii="Times New Roman" w:eastAsia="Times New Roman" w:hAnsi="Times New Roman"/>
                <w:color w:val="000000" w:themeColor="text1"/>
                <w:sz w:val="22"/>
                <w:lang w:eastAsia="fr-FR"/>
              </w:rPr>
              <w:t>Format d'image : 16 : 9</w:t>
            </w:r>
          </w:p>
          <w:p w14:paraId="50D0AE55" w14:textId="77777777" w:rsidR="00C868C7" w:rsidRPr="000F50A3" w:rsidRDefault="00C868C7" w:rsidP="00307467">
            <w:pPr>
              <w:numPr>
                <w:ilvl w:val="0"/>
                <w:numId w:val="68"/>
              </w:numPr>
              <w:shd w:val="clear" w:color="auto" w:fill="FFFFFF"/>
              <w:tabs>
                <w:tab w:val="clear" w:pos="720"/>
                <w:tab w:val="num" w:pos="634"/>
              </w:tabs>
              <w:spacing w:after="0" w:line="240" w:lineRule="auto"/>
              <w:ind w:left="360"/>
              <w:rPr>
                <w:rFonts w:ascii="Times New Roman" w:eastAsia="Times New Roman" w:hAnsi="Times New Roman"/>
                <w:color w:val="000000" w:themeColor="text1"/>
                <w:sz w:val="22"/>
                <w:lang w:eastAsia="fr-FR"/>
              </w:rPr>
            </w:pPr>
            <w:r w:rsidRPr="000F50A3">
              <w:rPr>
                <w:rFonts w:ascii="Times New Roman" w:eastAsia="Times New Roman" w:hAnsi="Times New Roman"/>
                <w:color w:val="000000" w:themeColor="text1"/>
                <w:sz w:val="22"/>
                <w:lang w:eastAsia="fr-FR"/>
              </w:rPr>
              <w:t>Concentrateur USB intégré</w:t>
            </w:r>
          </w:p>
          <w:p w14:paraId="70BCC872" w14:textId="77777777" w:rsidR="00C868C7" w:rsidRPr="000F50A3" w:rsidRDefault="00C868C7" w:rsidP="00307467">
            <w:pPr>
              <w:numPr>
                <w:ilvl w:val="0"/>
                <w:numId w:val="68"/>
              </w:numPr>
              <w:shd w:val="clear" w:color="auto" w:fill="FFFFFF"/>
              <w:tabs>
                <w:tab w:val="clear" w:pos="720"/>
                <w:tab w:val="num" w:pos="634"/>
              </w:tabs>
              <w:spacing w:after="0" w:line="240" w:lineRule="auto"/>
              <w:ind w:left="360"/>
              <w:rPr>
                <w:rFonts w:ascii="Times New Roman" w:hAnsi="Times New Roman"/>
                <w:color w:val="000000" w:themeColor="text1"/>
                <w:sz w:val="22"/>
              </w:rPr>
            </w:pPr>
            <w:r w:rsidRPr="000F50A3">
              <w:rPr>
                <w:rFonts w:ascii="Times New Roman" w:eastAsia="Times New Roman" w:hAnsi="Times New Roman"/>
                <w:color w:val="000000" w:themeColor="text1"/>
                <w:sz w:val="22"/>
                <w:lang w:eastAsia="fr-FR"/>
              </w:rPr>
              <w:t xml:space="preserve">Version du concentrateur USB : USB 3.0 (3.1 Gen 1). </w:t>
            </w:r>
          </w:p>
        </w:tc>
      </w:tr>
      <w:tr w:rsidR="00C868C7" w:rsidRPr="000F50A3" w14:paraId="70E2B057" w14:textId="77777777" w:rsidTr="00417F70">
        <w:tc>
          <w:tcPr>
            <w:tcW w:w="1378" w:type="dxa"/>
            <w:tcBorders>
              <w:left w:val="single" w:sz="4" w:space="0" w:color="auto"/>
              <w:bottom w:val="single" w:sz="4" w:space="0" w:color="auto"/>
            </w:tcBorders>
          </w:tcPr>
          <w:p w14:paraId="484BEEC6" w14:textId="77777777" w:rsidR="00C868C7" w:rsidRPr="000F50A3" w:rsidRDefault="00C868C7" w:rsidP="00C36F9E">
            <w:pPr>
              <w:jc w:val="center"/>
              <w:rPr>
                <w:rFonts w:ascii="Times New Roman" w:eastAsia="Times New Roman" w:hAnsi="Times New Roman"/>
                <w:b/>
                <w:bCs/>
                <w:color w:val="000000" w:themeColor="text1"/>
                <w:sz w:val="22"/>
                <w:lang w:eastAsia="fr-SN"/>
              </w:rPr>
            </w:pPr>
            <w:r w:rsidRPr="000F50A3">
              <w:rPr>
                <w:rFonts w:ascii="Times New Roman" w:eastAsia="Times New Roman" w:hAnsi="Times New Roman"/>
                <w:b/>
                <w:bCs/>
                <w:color w:val="000000" w:themeColor="text1"/>
                <w:sz w:val="22"/>
                <w:lang w:eastAsia="fr-SN"/>
              </w:rPr>
              <w:t>8</w:t>
            </w:r>
          </w:p>
        </w:tc>
        <w:tc>
          <w:tcPr>
            <w:tcW w:w="2161" w:type="dxa"/>
            <w:tcBorders>
              <w:left w:val="single" w:sz="4" w:space="0" w:color="000000"/>
            </w:tcBorders>
          </w:tcPr>
          <w:p w14:paraId="241405E3" w14:textId="77777777" w:rsidR="00C868C7" w:rsidRPr="000F50A3" w:rsidRDefault="00C868C7" w:rsidP="00307467">
            <w:pPr>
              <w:rPr>
                <w:rFonts w:ascii="Times New Roman" w:eastAsia="Times New Roman" w:hAnsi="Times New Roman"/>
                <w:b/>
                <w:bCs/>
                <w:color w:val="000000" w:themeColor="text1"/>
                <w:sz w:val="22"/>
                <w:lang w:eastAsia="fr-SN"/>
              </w:rPr>
            </w:pPr>
            <w:r w:rsidRPr="000F50A3">
              <w:rPr>
                <w:rFonts w:ascii="Times New Roman" w:eastAsia="Times New Roman" w:hAnsi="Times New Roman"/>
                <w:b/>
                <w:bCs/>
                <w:color w:val="000000" w:themeColor="text1"/>
                <w:sz w:val="22"/>
                <w:lang w:eastAsia="fr-SN"/>
              </w:rPr>
              <w:t>Jeux de rallonges Electriques 4 Prises 25 m</w:t>
            </w:r>
          </w:p>
        </w:tc>
        <w:tc>
          <w:tcPr>
            <w:tcW w:w="5387" w:type="dxa"/>
          </w:tcPr>
          <w:p w14:paraId="2F3294C8" w14:textId="77777777" w:rsidR="00C868C7" w:rsidRPr="000F50A3" w:rsidRDefault="00C868C7" w:rsidP="00307467">
            <w:pPr>
              <w:shd w:val="clear" w:color="auto" w:fill="FFFFFF"/>
              <w:spacing w:after="0" w:line="240" w:lineRule="auto"/>
              <w:rPr>
                <w:rFonts w:ascii="Times New Roman" w:eastAsia="Times New Roman" w:hAnsi="Times New Roman"/>
                <w:color w:val="000000" w:themeColor="text1"/>
                <w:sz w:val="22"/>
                <w:lang w:eastAsia="fr-FR"/>
              </w:rPr>
            </w:pPr>
            <w:r w:rsidRPr="000F50A3">
              <w:rPr>
                <w:rFonts w:ascii="Times New Roman" w:hAnsi="Times New Roman"/>
                <w:color w:val="000000" w:themeColor="text1"/>
                <w:sz w:val="22"/>
                <w:lang w:val="en-US"/>
              </w:rPr>
              <w:t>25 m</w:t>
            </w:r>
          </w:p>
        </w:tc>
      </w:tr>
      <w:tr w:rsidR="00C868C7" w:rsidRPr="000F50A3" w14:paraId="238134B5" w14:textId="77777777" w:rsidTr="00417F70">
        <w:tc>
          <w:tcPr>
            <w:tcW w:w="1378" w:type="dxa"/>
            <w:tcBorders>
              <w:left w:val="single" w:sz="4" w:space="0" w:color="auto"/>
              <w:bottom w:val="single" w:sz="4" w:space="0" w:color="auto"/>
            </w:tcBorders>
          </w:tcPr>
          <w:p w14:paraId="4393FEC1" w14:textId="77777777" w:rsidR="00C868C7" w:rsidRPr="000F50A3" w:rsidRDefault="00C868C7" w:rsidP="00C36F9E">
            <w:pPr>
              <w:jc w:val="center"/>
              <w:rPr>
                <w:rFonts w:ascii="Times New Roman" w:eastAsia="Times New Roman" w:hAnsi="Times New Roman"/>
                <w:b/>
                <w:bCs/>
                <w:color w:val="000000" w:themeColor="text1"/>
                <w:sz w:val="22"/>
                <w:lang w:eastAsia="fr-SN"/>
              </w:rPr>
            </w:pPr>
            <w:r w:rsidRPr="000F50A3">
              <w:rPr>
                <w:rFonts w:ascii="Times New Roman" w:eastAsia="Times New Roman" w:hAnsi="Times New Roman"/>
                <w:b/>
                <w:bCs/>
                <w:color w:val="000000" w:themeColor="text1"/>
                <w:sz w:val="22"/>
                <w:lang w:eastAsia="fr-SN"/>
              </w:rPr>
              <w:t>9</w:t>
            </w:r>
          </w:p>
        </w:tc>
        <w:tc>
          <w:tcPr>
            <w:tcW w:w="2161" w:type="dxa"/>
            <w:tcBorders>
              <w:left w:val="single" w:sz="4" w:space="0" w:color="000000"/>
            </w:tcBorders>
          </w:tcPr>
          <w:p w14:paraId="1FA1036A" w14:textId="77777777" w:rsidR="00C868C7" w:rsidRPr="000F50A3" w:rsidRDefault="00C868C7" w:rsidP="00307467">
            <w:pPr>
              <w:rPr>
                <w:rFonts w:ascii="Times New Roman" w:eastAsia="Times New Roman" w:hAnsi="Times New Roman"/>
                <w:b/>
                <w:bCs/>
                <w:color w:val="000000" w:themeColor="text1"/>
                <w:sz w:val="22"/>
                <w:lang w:eastAsia="fr-SN"/>
              </w:rPr>
            </w:pPr>
            <w:r w:rsidRPr="000F50A3">
              <w:rPr>
                <w:rFonts w:ascii="Times New Roman" w:eastAsia="Times New Roman" w:hAnsi="Times New Roman"/>
                <w:b/>
                <w:bCs/>
                <w:color w:val="000000" w:themeColor="text1"/>
                <w:sz w:val="22"/>
                <w:lang w:eastAsia="fr-SN"/>
              </w:rPr>
              <w:t>Disque dur Externe</w:t>
            </w:r>
          </w:p>
        </w:tc>
        <w:tc>
          <w:tcPr>
            <w:tcW w:w="5387" w:type="dxa"/>
          </w:tcPr>
          <w:p w14:paraId="7F0CB00D" w14:textId="77777777" w:rsidR="00C868C7" w:rsidRPr="000F50A3" w:rsidRDefault="00C868C7" w:rsidP="00307467">
            <w:pPr>
              <w:shd w:val="clear" w:color="auto" w:fill="FFFFFF"/>
              <w:spacing w:after="0" w:line="240" w:lineRule="auto"/>
              <w:rPr>
                <w:rFonts w:ascii="Times New Roman" w:eastAsia="Times New Roman" w:hAnsi="Times New Roman"/>
                <w:color w:val="000000" w:themeColor="text1"/>
                <w:sz w:val="22"/>
                <w:lang w:eastAsia="fr-FR"/>
              </w:rPr>
            </w:pPr>
            <w:r w:rsidRPr="000F50A3">
              <w:rPr>
                <w:rFonts w:ascii="Times New Roman" w:hAnsi="Times New Roman"/>
                <w:color w:val="000000" w:themeColor="text1"/>
                <w:sz w:val="22"/>
              </w:rPr>
              <w:t>Externe 1 T</w:t>
            </w:r>
          </w:p>
        </w:tc>
      </w:tr>
      <w:tr w:rsidR="00C868C7" w:rsidRPr="000F50A3" w14:paraId="7D624206" w14:textId="77777777" w:rsidTr="00417F70">
        <w:tc>
          <w:tcPr>
            <w:tcW w:w="1378" w:type="dxa"/>
            <w:tcBorders>
              <w:left w:val="single" w:sz="4" w:space="0" w:color="auto"/>
              <w:bottom w:val="single" w:sz="4" w:space="0" w:color="auto"/>
            </w:tcBorders>
          </w:tcPr>
          <w:p w14:paraId="2ECFD474" w14:textId="77777777" w:rsidR="00C868C7" w:rsidRPr="000F50A3" w:rsidRDefault="00C868C7" w:rsidP="00C36F9E">
            <w:pPr>
              <w:jc w:val="center"/>
              <w:rPr>
                <w:rFonts w:ascii="Times New Roman" w:eastAsia="Times New Roman" w:hAnsi="Times New Roman"/>
                <w:b/>
                <w:bCs/>
                <w:color w:val="000000" w:themeColor="text1"/>
                <w:sz w:val="22"/>
                <w:lang w:eastAsia="fr-SN"/>
              </w:rPr>
            </w:pPr>
            <w:r w:rsidRPr="000F50A3">
              <w:rPr>
                <w:rFonts w:ascii="Times New Roman" w:eastAsia="Times New Roman" w:hAnsi="Times New Roman"/>
                <w:b/>
                <w:bCs/>
                <w:color w:val="000000" w:themeColor="text1"/>
                <w:sz w:val="22"/>
                <w:lang w:eastAsia="fr-SN"/>
              </w:rPr>
              <w:t>10</w:t>
            </w:r>
          </w:p>
        </w:tc>
        <w:tc>
          <w:tcPr>
            <w:tcW w:w="2161" w:type="dxa"/>
            <w:tcBorders>
              <w:left w:val="single" w:sz="4" w:space="0" w:color="000000"/>
            </w:tcBorders>
          </w:tcPr>
          <w:p w14:paraId="761631AA" w14:textId="77777777" w:rsidR="00C868C7" w:rsidRPr="000F50A3" w:rsidRDefault="00C868C7" w:rsidP="00307467">
            <w:pPr>
              <w:rPr>
                <w:rFonts w:ascii="Times New Roman" w:eastAsia="Times New Roman" w:hAnsi="Times New Roman"/>
                <w:b/>
                <w:bCs/>
                <w:color w:val="000000" w:themeColor="text1"/>
                <w:sz w:val="22"/>
                <w:lang w:eastAsia="fr-SN"/>
              </w:rPr>
            </w:pPr>
            <w:r w:rsidRPr="000F50A3">
              <w:rPr>
                <w:rFonts w:ascii="Times New Roman" w:eastAsia="Times New Roman" w:hAnsi="Times New Roman"/>
                <w:b/>
                <w:bCs/>
                <w:color w:val="000000" w:themeColor="text1"/>
                <w:sz w:val="22"/>
                <w:lang w:eastAsia="fr-SN"/>
              </w:rPr>
              <w:t>Disque dur Externe</w:t>
            </w:r>
          </w:p>
        </w:tc>
        <w:tc>
          <w:tcPr>
            <w:tcW w:w="5387" w:type="dxa"/>
          </w:tcPr>
          <w:p w14:paraId="4C7C4A8E" w14:textId="77777777" w:rsidR="00C868C7" w:rsidRPr="000F50A3" w:rsidRDefault="00C868C7" w:rsidP="00307467">
            <w:pPr>
              <w:shd w:val="clear" w:color="auto" w:fill="FFFFFF"/>
              <w:spacing w:after="0" w:line="240" w:lineRule="auto"/>
              <w:rPr>
                <w:rFonts w:ascii="Times New Roman" w:eastAsia="Times New Roman" w:hAnsi="Times New Roman"/>
                <w:color w:val="000000" w:themeColor="text1"/>
                <w:sz w:val="22"/>
                <w:lang w:eastAsia="fr-FR"/>
              </w:rPr>
            </w:pPr>
            <w:r w:rsidRPr="000F50A3">
              <w:rPr>
                <w:rFonts w:ascii="Times New Roman" w:hAnsi="Times New Roman"/>
                <w:color w:val="000000" w:themeColor="text1"/>
                <w:sz w:val="22"/>
              </w:rPr>
              <w:t>Externe 2 T</w:t>
            </w:r>
          </w:p>
        </w:tc>
      </w:tr>
      <w:tr w:rsidR="00C868C7" w:rsidRPr="000F50A3" w14:paraId="2D944769" w14:textId="77777777" w:rsidTr="00417F70">
        <w:tc>
          <w:tcPr>
            <w:tcW w:w="1378" w:type="dxa"/>
            <w:tcBorders>
              <w:left w:val="single" w:sz="4" w:space="0" w:color="auto"/>
              <w:bottom w:val="single" w:sz="4" w:space="0" w:color="auto"/>
            </w:tcBorders>
          </w:tcPr>
          <w:p w14:paraId="3D8BE973" w14:textId="77777777" w:rsidR="00C868C7" w:rsidRPr="000F50A3" w:rsidRDefault="00C868C7" w:rsidP="00C36F9E">
            <w:pPr>
              <w:jc w:val="center"/>
              <w:rPr>
                <w:rFonts w:ascii="Times New Roman" w:eastAsia="Times New Roman" w:hAnsi="Times New Roman"/>
                <w:b/>
                <w:bCs/>
                <w:color w:val="000000" w:themeColor="text1"/>
                <w:sz w:val="22"/>
                <w:lang w:eastAsia="fr-SN"/>
              </w:rPr>
            </w:pPr>
            <w:r w:rsidRPr="000F50A3">
              <w:rPr>
                <w:rFonts w:ascii="Times New Roman" w:eastAsia="Times New Roman" w:hAnsi="Times New Roman"/>
                <w:b/>
                <w:bCs/>
                <w:color w:val="000000" w:themeColor="text1"/>
                <w:sz w:val="22"/>
                <w:lang w:eastAsia="fr-SN"/>
              </w:rPr>
              <w:t>11</w:t>
            </w:r>
          </w:p>
        </w:tc>
        <w:tc>
          <w:tcPr>
            <w:tcW w:w="2161" w:type="dxa"/>
            <w:tcBorders>
              <w:left w:val="single" w:sz="4" w:space="0" w:color="000000"/>
            </w:tcBorders>
          </w:tcPr>
          <w:p w14:paraId="3B87B1A0" w14:textId="77777777" w:rsidR="00C868C7" w:rsidRPr="000F50A3" w:rsidRDefault="00C868C7" w:rsidP="00307467">
            <w:pPr>
              <w:rPr>
                <w:rFonts w:ascii="Times New Roman" w:eastAsia="Times New Roman" w:hAnsi="Times New Roman"/>
                <w:b/>
                <w:bCs/>
                <w:color w:val="000000" w:themeColor="text1"/>
                <w:sz w:val="22"/>
                <w:lang w:eastAsia="fr-SN"/>
              </w:rPr>
            </w:pPr>
            <w:r w:rsidRPr="000F50A3">
              <w:rPr>
                <w:rFonts w:ascii="Times New Roman" w:eastAsia="Times New Roman" w:hAnsi="Times New Roman"/>
                <w:b/>
                <w:bCs/>
                <w:color w:val="000000" w:themeColor="text1"/>
                <w:sz w:val="22"/>
                <w:lang w:eastAsia="fr-SN"/>
              </w:rPr>
              <w:t>Disque dur Externe</w:t>
            </w:r>
          </w:p>
        </w:tc>
        <w:tc>
          <w:tcPr>
            <w:tcW w:w="5387" w:type="dxa"/>
          </w:tcPr>
          <w:p w14:paraId="5FB62096" w14:textId="77777777" w:rsidR="00C868C7" w:rsidRPr="000F50A3" w:rsidRDefault="00C868C7" w:rsidP="00307467">
            <w:pPr>
              <w:shd w:val="clear" w:color="auto" w:fill="FFFFFF"/>
              <w:spacing w:after="0" w:line="240" w:lineRule="auto"/>
              <w:rPr>
                <w:rFonts w:ascii="Times New Roman" w:eastAsia="Times New Roman" w:hAnsi="Times New Roman"/>
                <w:color w:val="000000" w:themeColor="text1"/>
                <w:sz w:val="22"/>
                <w:lang w:eastAsia="fr-FR"/>
              </w:rPr>
            </w:pPr>
            <w:r w:rsidRPr="000F50A3">
              <w:rPr>
                <w:rFonts w:ascii="Times New Roman" w:hAnsi="Times New Roman"/>
                <w:color w:val="000000" w:themeColor="text1"/>
                <w:sz w:val="22"/>
              </w:rPr>
              <w:t>Externe 500G</w:t>
            </w:r>
          </w:p>
        </w:tc>
      </w:tr>
      <w:tr w:rsidR="00C868C7" w:rsidRPr="000F50A3" w14:paraId="7D31170D" w14:textId="77777777" w:rsidTr="00417F70">
        <w:tc>
          <w:tcPr>
            <w:tcW w:w="1378" w:type="dxa"/>
            <w:tcBorders>
              <w:left w:val="single" w:sz="4" w:space="0" w:color="auto"/>
              <w:bottom w:val="single" w:sz="4" w:space="0" w:color="auto"/>
            </w:tcBorders>
          </w:tcPr>
          <w:p w14:paraId="2C846482" w14:textId="77777777" w:rsidR="00C868C7" w:rsidRPr="000F50A3" w:rsidRDefault="00C868C7" w:rsidP="00C36F9E">
            <w:pPr>
              <w:jc w:val="center"/>
              <w:rPr>
                <w:rFonts w:ascii="Times New Roman" w:eastAsia="Times New Roman" w:hAnsi="Times New Roman"/>
                <w:b/>
                <w:bCs/>
                <w:color w:val="000000" w:themeColor="text1"/>
                <w:sz w:val="22"/>
                <w:lang w:eastAsia="fr-SN"/>
              </w:rPr>
            </w:pPr>
            <w:r w:rsidRPr="000F50A3">
              <w:rPr>
                <w:rFonts w:ascii="Times New Roman" w:eastAsia="Times New Roman" w:hAnsi="Times New Roman"/>
                <w:b/>
                <w:bCs/>
                <w:color w:val="000000" w:themeColor="text1"/>
                <w:sz w:val="22"/>
                <w:lang w:eastAsia="fr-SN"/>
              </w:rPr>
              <w:t>12</w:t>
            </w:r>
          </w:p>
        </w:tc>
        <w:tc>
          <w:tcPr>
            <w:tcW w:w="2161" w:type="dxa"/>
            <w:tcBorders>
              <w:left w:val="single" w:sz="4" w:space="0" w:color="000000"/>
            </w:tcBorders>
          </w:tcPr>
          <w:p w14:paraId="6E108F23" w14:textId="77777777" w:rsidR="00C868C7" w:rsidRPr="000F50A3" w:rsidRDefault="00C868C7" w:rsidP="00307467">
            <w:pPr>
              <w:rPr>
                <w:rFonts w:ascii="Times New Roman" w:eastAsia="Times New Roman" w:hAnsi="Times New Roman"/>
                <w:b/>
                <w:bCs/>
                <w:color w:val="000000" w:themeColor="text1"/>
                <w:sz w:val="22"/>
                <w:lang w:eastAsia="fr-SN"/>
              </w:rPr>
            </w:pPr>
            <w:r w:rsidRPr="000F50A3">
              <w:rPr>
                <w:rFonts w:ascii="Times New Roman" w:eastAsia="Times New Roman" w:hAnsi="Times New Roman"/>
                <w:b/>
                <w:bCs/>
                <w:color w:val="000000" w:themeColor="text1"/>
                <w:sz w:val="22"/>
                <w:lang w:eastAsia="fr-SN"/>
              </w:rPr>
              <w:t>Disque dur Externe</w:t>
            </w:r>
          </w:p>
        </w:tc>
        <w:tc>
          <w:tcPr>
            <w:tcW w:w="5387" w:type="dxa"/>
          </w:tcPr>
          <w:p w14:paraId="0C502F99" w14:textId="77777777" w:rsidR="00C868C7" w:rsidRPr="000F50A3" w:rsidRDefault="00C868C7" w:rsidP="00307467">
            <w:pPr>
              <w:shd w:val="clear" w:color="auto" w:fill="FFFFFF"/>
              <w:spacing w:after="0" w:line="240" w:lineRule="auto"/>
              <w:rPr>
                <w:rFonts w:ascii="Times New Roman" w:eastAsia="Times New Roman" w:hAnsi="Times New Roman"/>
                <w:color w:val="000000" w:themeColor="text1"/>
                <w:sz w:val="22"/>
                <w:lang w:eastAsia="fr-FR"/>
              </w:rPr>
            </w:pPr>
            <w:r w:rsidRPr="000F50A3">
              <w:rPr>
                <w:rFonts w:ascii="Times New Roman" w:hAnsi="Times New Roman"/>
                <w:color w:val="000000" w:themeColor="text1"/>
                <w:sz w:val="22"/>
              </w:rPr>
              <w:t>Externe 4 T</w:t>
            </w:r>
          </w:p>
        </w:tc>
      </w:tr>
      <w:tr w:rsidR="00C868C7" w:rsidRPr="000F50A3" w14:paraId="6310A8BB" w14:textId="77777777" w:rsidTr="00417F70">
        <w:tc>
          <w:tcPr>
            <w:tcW w:w="1378" w:type="dxa"/>
            <w:tcBorders>
              <w:left w:val="single" w:sz="4" w:space="0" w:color="auto"/>
              <w:bottom w:val="single" w:sz="4" w:space="0" w:color="auto"/>
            </w:tcBorders>
          </w:tcPr>
          <w:p w14:paraId="5F4E47DB" w14:textId="77777777" w:rsidR="00C868C7" w:rsidRPr="000F50A3" w:rsidRDefault="00C868C7" w:rsidP="00C36F9E">
            <w:pPr>
              <w:jc w:val="center"/>
              <w:rPr>
                <w:rFonts w:ascii="Times New Roman" w:eastAsia="Times New Roman" w:hAnsi="Times New Roman"/>
                <w:b/>
                <w:bCs/>
                <w:color w:val="000000" w:themeColor="text1"/>
                <w:sz w:val="22"/>
                <w:lang w:eastAsia="fr-SN"/>
              </w:rPr>
            </w:pPr>
            <w:r w:rsidRPr="000F50A3">
              <w:rPr>
                <w:rFonts w:ascii="Times New Roman" w:eastAsia="Times New Roman" w:hAnsi="Times New Roman"/>
                <w:b/>
                <w:bCs/>
                <w:color w:val="000000" w:themeColor="text1"/>
                <w:sz w:val="22"/>
                <w:lang w:eastAsia="fr-SN"/>
              </w:rPr>
              <w:t>13</w:t>
            </w:r>
          </w:p>
        </w:tc>
        <w:tc>
          <w:tcPr>
            <w:tcW w:w="2161" w:type="dxa"/>
            <w:tcBorders>
              <w:left w:val="single" w:sz="4" w:space="0" w:color="000000"/>
            </w:tcBorders>
          </w:tcPr>
          <w:p w14:paraId="59277965" w14:textId="77777777" w:rsidR="00C868C7" w:rsidRPr="000F50A3" w:rsidRDefault="00C868C7" w:rsidP="00307467">
            <w:pPr>
              <w:rPr>
                <w:rFonts w:ascii="Times New Roman" w:eastAsia="Times New Roman" w:hAnsi="Times New Roman"/>
                <w:b/>
                <w:bCs/>
                <w:color w:val="000000" w:themeColor="text1"/>
                <w:sz w:val="22"/>
                <w:lang w:eastAsia="fr-SN"/>
              </w:rPr>
            </w:pPr>
            <w:r w:rsidRPr="000F50A3">
              <w:rPr>
                <w:rFonts w:ascii="Times New Roman" w:eastAsia="Times New Roman" w:hAnsi="Times New Roman"/>
                <w:b/>
                <w:bCs/>
                <w:color w:val="000000" w:themeColor="text1"/>
                <w:sz w:val="22"/>
                <w:lang w:eastAsia="fr-SN"/>
              </w:rPr>
              <w:t xml:space="preserve">Clé USB </w:t>
            </w:r>
          </w:p>
        </w:tc>
        <w:tc>
          <w:tcPr>
            <w:tcW w:w="5387" w:type="dxa"/>
          </w:tcPr>
          <w:p w14:paraId="5A68F38D" w14:textId="77777777" w:rsidR="00C868C7" w:rsidRPr="000F50A3" w:rsidRDefault="00C868C7" w:rsidP="00307467">
            <w:pPr>
              <w:shd w:val="clear" w:color="auto" w:fill="FFFFFF"/>
              <w:spacing w:after="0" w:line="240" w:lineRule="auto"/>
              <w:rPr>
                <w:rFonts w:ascii="Times New Roman" w:eastAsia="Times New Roman" w:hAnsi="Times New Roman"/>
                <w:color w:val="000000" w:themeColor="text1"/>
                <w:sz w:val="22"/>
                <w:lang w:eastAsia="fr-FR"/>
              </w:rPr>
            </w:pPr>
            <w:r w:rsidRPr="000F50A3">
              <w:rPr>
                <w:rFonts w:ascii="Times New Roman" w:hAnsi="Times New Roman"/>
                <w:color w:val="000000" w:themeColor="text1"/>
                <w:sz w:val="22"/>
              </w:rPr>
              <w:t>8G</w:t>
            </w:r>
          </w:p>
        </w:tc>
      </w:tr>
      <w:tr w:rsidR="00C868C7" w:rsidRPr="000F50A3" w14:paraId="39CB94EB" w14:textId="77777777" w:rsidTr="00417F70">
        <w:tc>
          <w:tcPr>
            <w:tcW w:w="1378" w:type="dxa"/>
            <w:tcBorders>
              <w:left w:val="single" w:sz="4" w:space="0" w:color="auto"/>
              <w:bottom w:val="single" w:sz="4" w:space="0" w:color="auto"/>
            </w:tcBorders>
          </w:tcPr>
          <w:p w14:paraId="1125EDB2" w14:textId="77777777" w:rsidR="00C868C7" w:rsidRPr="000F50A3" w:rsidRDefault="00C868C7" w:rsidP="00C36F9E">
            <w:pPr>
              <w:jc w:val="center"/>
              <w:rPr>
                <w:rFonts w:ascii="Times New Roman" w:eastAsia="Times New Roman" w:hAnsi="Times New Roman"/>
                <w:b/>
                <w:bCs/>
                <w:color w:val="000000" w:themeColor="text1"/>
                <w:sz w:val="22"/>
                <w:lang w:eastAsia="fr-SN"/>
              </w:rPr>
            </w:pPr>
            <w:r w:rsidRPr="000F50A3">
              <w:rPr>
                <w:rFonts w:ascii="Times New Roman" w:eastAsia="Times New Roman" w:hAnsi="Times New Roman"/>
                <w:b/>
                <w:bCs/>
                <w:color w:val="000000" w:themeColor="text1"/>
                <w:sz w:val="22"/>
                <w:lang w:eastAsia="fr-SN"/>
              </w:rPr>
              <w:t>14</w:t>
            </w:r>
          </w:p>
        </w:tc>
        <w:tc>
          <w:tcPr>
            <w:tcW w:w="2161" w:type="dxa"/>
            <w:tcBorders>
              <w:left w:val="single" w:sz="4" w:space="0" w:color="000000"/>
            </w:tcBorders>
          </w:tcPr>
          <w:p w14:paraId="771C7E62" w14:textId="77777777" w:rsidR="00C868C7" w:rsidRPr="000F50A3" w:rsidRDefault="00C868C7" w:rsidP="00307467">
            <w:pPr>
              <w:rPr>
                <w:rFonts w:ascii="Times New Roman" w:eastAsia="Times New Roman" w:hAnsi="Times New Roman"/>
                <w:b/>
                <w:bCs/>
                <w:color w:val="000000" w:themeColor="text1"/>
                <w:sz w:val="22"/>
                <w:lang w:eastAsia="fr-SN"/>
              </w:rPr>
            </w:pPr>
            <w:r w:rsidRPr="000F50A3">
              <w:rPr>
                <w:rFonts w:ascii="Times New Roman" w:eastAsia="Times New Roman" w:hAnsi="Times New Roman"/>
                <w:b/>
                <w:bCs/>
                <w:color w:val="000000" w:themeColor="text1"/>
                <w:sz w:val="22"/>
                <w:lang w:eastAsia="fr-SN"/>
              </w:rPr>
              <w:t>Clé USB</w:t>
            </w:r>
          </w:p>
        </w:tc>
        <w:tc>
          <w:tcPr>
            <w:tcW w:w="5387" w:type="dxa"/>
          </w:tcPr>
          <w:p w14:paraId="1B2962B3" w14:textId="77777777" w:rsidR="00C868C7" w:rsidRPr="000F50A3" w:rsidRDefault="00C868C7" w:rsidP="00307467">
            <w:pPr>
              <w:shd w:val="clear" w:color="auto" w:fill="FFFFFF"/>
              <w:spacing w:after="0" w:line="240" w:lineRule="auto"/>
              <w:rPr>
                <w:rFonts w:ascii="Times New Roman" w:eastAsia="Times New Roman" w:hAnsi="Times New Roman"/>
                <w:color w:val="000000" w:themeColor="text1"/>
                <w:sz w:val="22"/>
                <w:lang w:eastAsia="fr-FR"/>
              </w:rPr>
            </w:pPr>
            <w:r w:rsidRPr="000F50A3">
              <w:rPr>
                <w:rFonts w:ascii="Times New Roman" w:hAnsi="Times New Roman"/>
                <w:color w:val="000000" w:themeColor="text1"/>
                <w:sz w:val="22"/>
              </w:rPr>
              <w:t>16 G</w:t>
            </w:r>
          </w:p>
        </w:tc>
      </w:tr>
      <w:tr w:rsidR="00C868C7" w:rsidRPr="000F50A3" w14:paraId="1FB87D09" w14:textId="77777777" w:rsidTr="00417F70">
        <w:tc>
          <w:tcPr>
            <w:tcW w:w="1378" w:type="dxa"/>
            <w:tcBorders>
              <w:left w:val="single" w:sz="4" w:space="0" w:color="auto"/>
              <w:bottom w:val="single" w:sz="4" w:space="0" w:color="auto"/>
            </w:tcBorders>
          </w:tcPr>
          <w:p w14:paraId="521CD6C8" w14:textId="77777777" w:rsidR="00C868C7" w:rsidRPr="000F50A3" w:rsidRDefault="00C868C7" w:rsidP="00C36F9E">
            <w:pPr>
              <w:jc w:val="center"/>
              <w:rPr>
                <w:rFonts w:ascii="Times New Roman" w:eastAsia="Times New Roman" w:hAnsi="Times New Roman"/>
                <w:b/>
                <w:bCs/>
                <w:color w:val="000000" w:themeColor="text1"/>
                <w:sz w:val="22"/>
                <w:lang w:eastAsia="fr-SN"/>
              </w:rPr>
            </w:pPr>
            <w:r w:rsidRPr="000F50A3">
              <w:rPr>
                <w:rFonts w:ascii="Times New Roman" w:eastAsia="Times New Roman" w:hAnsi="Times New Roman"/>
                <w:b/>
                <w:bCs/>
                <w:color w:val="000000" w:themeColor="text1"/>
                <w:sz w:val="22"/>
                <w:lang w:eastAsia="fr-SN"/>
              </w:rPr>
              <w:t>15</w:t>
            </w:r>
          </w:p>
        </w:tc>
        <w:tc>
          <w:tcPr>
            <w:tcW w:w="2161" w:type="dxa"/>
            <w:tcBorders>
              <w:left w:val="single" w:sz="4" w:space="0" w:color="000000"/>
            </w:tcBorders>
          </w:tcPr>
          <w:p w14:paraId="3768A793" w14:textId="77777777" w:rsidR="00C868C7" w:rsidRPr="000F50A3" w:rsidRDefault="00C868C7" w:rsidP="00307467">
            <w:pPr>
              <w:rPr>
                <w:rFonts w:ascii="Times New Roman" w:eastAsia="Times New Roman" w:hAnsi="Times New Roman"/>
                <w:b/>
                <w:bCs/>
                <w:color w:val="000000" w:themeColor="text1"/>
                <w:sz w:val="22"/>
                <w:lang w:eastAsia="fr-SN"/>
              </w:rPr>
            </w:pPr>
            <w:r w:rsidRPr="000F50A3">
              <w:rPr>
                <w:rFonts w:ascii="Times New Roman" w:eastAsia="Times New Roman" w:hAnsi="Times New Roman"/>
                <w:b/>
                <w:bCs/>
                <w:color w:val="000000" w:themeColor="text1"/>
                <w:sz w:val="22"/>
                <w:lang w:eastAsia="fr-SN"/>
              </w:rPr>
              <w:t>Clé USB</w:t>
            </w:r>
          </w:p>
        </w:tc>
        <w:tc>
          <w:tcPr>
            <w:tcW w:w="5387" w:type="dxa"/>
          </w:tcPr>
          <w:p w14:paraId="44F181FA" w14:textId="77777777" w:rsidR="00C868C7" w:rsidRPr="000F50A3" w:rsidRDefault="00C868C7" w:rsidP="00307467">
            <w:pPr>
              <w:shd w:val="clear" w:color="auto" w:fill="FFFFFF"/>
              <w:spacing w:after="0" w:line="240" w:lineRule="auto"/>
              <w:rPr>
                <w:rFonts w:ascii="Times New Roman" w:eastAsia="Times New Roman" w:hAnsi="Times New Roman"/>
                <w:color w:val="000000" w:themeColor="text1"/>
                <w:sz w:val="22"/>
                <w:lang w:eastAsia="fr-FR"/>
              </w:rPr>
            </w:pPr>
            <w:r w:rsidRPr="000F50A3">
              <w:rPr>
                <w:rFonts w:ascii="Times New Roman" w:hAnsi="Times New Roman"/>
                <w:color w:val="000000" w:themeColor="text1"/>
                <w:sz w:val="22"/>
              </w:rPr>
              <w:t>32 G</w:t>
            </w:r>
          </w:p>
        </w:tc>
      </w:tr>
      <w:tr w:rsidR="00C868C7" w:rsidRPr="000F50A3" w14:paraId="0E94A2AA" w14:textId="77777777" w:rsidTr="00417F70">
        <w:tc>
          <w:tcPr>
            <w:tcW w:w="1378" w:type="dxa"/>
            <w:tcBorders>
              <w:left w:val="single" w:sz="4" w:space="0" w:color="auto"/>
              <w:bottom w:val="single" w:sz="4" w:space="0" w:color="auto"/>
            </w:tcBorders>
          </w:tcPr>
          <w:p w14:paraId="03A18B67" w14:textId="77777777" w:rsidR="00C868C7" w:rsidRPr="000F50A3" w:rsidRDefault="00C868C7" w:rsidP="00C36F9E">
            <w:pPr>
              <w:jc w:val="center"/>
              <w:rPr>
                <w:rFonts w:ascii="Times New Roman" w:eastAsia="Times New Roman" w:hAnsi="Times New Roman"/>
                <w:b/>
                <w:bCs/>
                <w:color w:val="000000" w:themeColor="text1"/>
                <w:sz w:val="22"/>
                <w:lang w:eastAsia="fr-SN"/>
              </w:rPr>
            </w:pPr>
            <w:r w:rsidRPr="000F50A3">
              <w:rPr>
                <w:rFonts w:ascii="Times New Roman" w:eastAsia="Times New Roman" w:hAnsi="Times New Roman"/>
                <w:b/>
                <w:bCs/>
                <w:color w:val="000000" w:themeColor="text1"/>
                <w:sz w:val="22"/>
                <w:lang w:eastAsia="fr-SN"/>
              </w:rPr>
              <w:t>16</w:t>
            </w:r>
          </w:p>
        </w:tc>
        <w:tc>
          <w:tcPr>
            <w:tcW w:w="2161" w:type="dxa"/>
            <w:tcBorders>
              <w:left w:val="single" w:sz="4" w:space="0" w:color="000000"/>
            </w:tcBorders>
          </w:tcPr>
          <w:p w14:paraId="676DACAE" w14:textId="77777777" w:rsidR="00C868C7" w:rsidRPr="000F50A3" w:rsidRDefault="00C868C7" w:rsidP="00307467">
            <w:pPr>
              <w:rPr>
                <w:rFonts w:ascii="Times New Roman" w:eastAsia="Times New Roman" w:hAnsi="Times New Roman"/>
                <w:b/>
                <w:bCs/>
                <w:color w:val="000000" w:themeColor="text1"/>
                <w:sz w:val="22"/>
                <w:lang w:eastAsia="fr-SN"/>
              </w:rPr>
            </w:pPr>
            <w:r w:rsidRPr="000F50A3">
              <w:rPr>
                <w:rFonts w:ascii="Times New Roman" w:eastAsia="Times New Roman" w:hAnsi="Times New Roman"/>
                <w:b/>
                <w:bCs/>
                <w:color w:val="000000" w:themeColor="text1"/>
                <w:sz w:val="22"/>
                <w:lang w:eastAsia="fr-SN"/>
              </w:rPr>
              <w:t>Stabilisateur 220</w:t>
            </w:r>
            <w:r>
              <w:rPr>
                <w:rFonts w:ascii="Times New Roman" w:eastAsia="Times New Roman" w:hAnsi="Times New Roman"/>
                <w:b/>
                <w:bCs/>
                <w:color w:val="000000" w:themeColor="text1"/>
                <w:sz w:val="22"/>
                <w:lang w:eastAsia="fr-SN"/>
              </w:rPr>
              <w:t xml:space="preserve"> volts</w:t>
            </w:r>
          </w:p>
        </w:tc>
        <w:tc>
          <w:tcPr>
            <w:tcW w:w="5387" w:type="dxa"/>
          </w:tcPr>
          <w:p w14:paraId="75868D3D" w14:textId="77777777" w:rsidR="00C868C7" w:rsidRPr="000F50A3" w:rsidRDefault="00C868C7" w:rsidP="00307467">
            <w:pPr>
              <w:shd w:val="clear" w:color="auto" w:fill="FFFFFF"/>
              <w:spacing w:line="240" w:lineRule="auto"/>
              <w:ind w:left="360"/>
              <w:rPr>
                <w:rFonts w:ascii="Times New Roman" w:eastAsia="Times New Roman" w:hAnsi="Times New Roman"/>
                <w:color w:val="000000" w:themeColor="text1"/>
                <w:sz w:val="22"/>
                <w:lang w:eastAsia="fr-FR"/>
              </w:rPr>
            </w:pPr>
          </w:p>
        </w:tc>
      </w:tr>
      <w:tr w:rsidR="00CB64F9" w:rsidRPr="000F50A3" w14:paraId="0AC96F0E" w14:textId="77777777" w:rsidTr="00E27F73">
        <w:tc>
          <w:tcPr>
            <w:tcW w:w="8926" w:type="dxa"/>
            <w:gridSpan w:val="3"/>
            <w:tcBorders>
              <w:top w:val="single" w:sz="4" w:space="0" w:color="auto"/>
              <w:left w:val="nil"/>
              <w:bottom w:val="nil"/>
              <w:right w:val="nil"/>
            </w:tcBorders>
          </w:tcPr>
          <w:p w14:paraId="190CA30B" w14:textId="77777777" w:rsidR="00CB64F9" w:rsidRDefault="00CB64F9" w:rsidP="001E47A8">
            <w:pPr>
              <w:spacing w:after="0"/>
              <w:rPr>
                <w:rFonts w:ascii="Times New Roman" w:eastAsia="Times New Roman" w:hAnsi="Times New Roman"/>
                <w:b/>
                <w:bCs/>
                <w:color w:val="000000" w:themeColor="text1"/>
                <w:sz w:val="22"/>
                <w:lang w:eastAsia="fr-SN"/>
              </w:rPr>
            </w:pPr>
          </w:p>
          <w:p w14:paraId="09D63CA4" w14:textId="1CCAE80D" w:rsidR="00CB64F9" w:rsidRPr="000F50A3" w:rsidRDefault="00CB64F9" w:rsidP="00307467">
            <w:pPr>
              <w:rPr>
                <w:rFonts w:ascii="Times New Roman" w:hAnsi="Times New Roman"/>
                <w:color w:val="000000" w:themeColor="text1"/>
                <w:sz w:val="22"/>
              </w:rPr>
            </w:pPr>
            <w:r>
              <w:rPr>
                <w:rFonts w:ascii="Times New Roman" w:eastAsia="Times New Roman" w:hAnsi="Times New Roman"/>
                <w:b/>
                <w:bCs/>
                <w:color w:val="000000" w:themeColor="text1"/>
                <w:sz w:val="22"/>
                <w:lang w:eastAsia="fr-SN"/>
              </w:rPr>
              <w:t>Lot 3 : Ordinateurs de bureau et onduleurs</w:t>
            </w:r>
          </w:p>
        </w:tc>
      </w:tr>
      <w:tr w:rsidR="00C868C7" w:rsidRPr="007B4D26" w14:paraId="3DF950CE" w14:textId="77777777" w:rsidTr="00417F70">
        <w:tc>
          <w:tcPr>
            <w:tcW w:w="1378" w:type="dxa"/>
            <w:tcBorders>
              <w:left w:val="single" w:sz="4" w:space="0" w:color="000000"/>
            </w:tcBorders>
          </w:tcPr>
          <w:p w14:paraId="7B0AB9AF" w14:textId="77777777" w:rsidR="00C868C7" w:rsidRPr="007B4D26" w:rsidRDefault="00C868C7" w:rsidP="00307467">
            <w:pPr>
              <w:rPr>
                <w:rFonts w:ascii="Times New Roman" w:eastAsia="Times New Roman" w:hAnsi="Times New Roman"/>
                <w:b/>
                <w:bCs/>
                <w:color w:val="000000" w:themeColor="text1"/>
                <w:sz w:val="22"/>
                <w:lang w:eastAsia="fr-SN"/>
              </w:rPr>
            </w:pPr>
            <w:r w:rsidRPr="007B4D26">
              <w:rPr>
                <w:rFonts w:ascii="Times New Roman" w:hAnsi="Times New Roman"/>
                <w:b/>
                <w:color w:val="000000" w:themeColor="text1"/>
                <w:sz w:val="22"/>
              </w:rPr>
              <w:t>Numéro d’ordre</w:t>
            </w:r>
          </w:p>
        </w:tc>
        <w:tc>
          <w:tcPr>
            <w:tcW w:w="2161" w:type="dxa"/>
            <w:tcBorders>
              <w:left w:val="single" w:sz="4" w:space="0" w:color="000000"/>
            </w:tcBorders>
          </w:tcPr>
          <w:p w14:paraId="65826722" w14:textId="77777777" w:rsidR="00C868C7" w:rsidRPr="007B4D26" w:rsidRDefault="00C868C7" w:rsidP="00307467">
            <w:pPr>
              <w:rPr>
                <w:rFonts w:ascii="Times New Roman" w:eastAsia="Times New Roman" w:hAnsi="Times New Roman"/>
                <w:b/>
                <w:bCs/>
                <w:color w:val="000000" w:themeColor="text1"/>
                <w:sz w:val="22"/>
                <w:lang w:eastAsia="fr-SN"/>
              </w:rPr>
            </w:pPr>
            <w:r w:rsidRPr="007B4D26">
              <w:rPr>
                <w:rFonts w:ascii="Times New Roman" w:hAnsi="Times New Roman"/>
                <w:b/>
                <w:color w:val="000000" w:themeColor="text1"/>
                <w:sz w:val="22"/>
              </w:rPr>
              <w:t>Désignation</w:t>
            </w:r>
          </w:p>
        </w:tc>
        <w:tc>
          <w:tcPr>
            <w:tcW w:w="5387" w:type="dxa"/>
          </w:tcPr>
          <w:p w14:paraId="56BB673B" w14:textId="4EE46DA2" w:rsidR="00C868C7" w:rsidRPr="007B4D26" w:rsidRDefault="00C868C7" w:rsidP="00307467">
            <w:pPr>
              <w:spacing w:after="200"/>
              <w:rPr>
                <w:rFonts w:ascii="Times New Roman" w:hAnsi="Times New Roman"/>
                <w:b/>
                <w:color w:val="000000" w:themeColor="text1"/>
                <w:sz w:val="22"/>
                <w:lang w:val="en-US"/>
              </w:rPr>
            </w:pPr>
            <w:r w:rsidRPr="007B4D26">
              <w:rPr>
                <w:rFonts w:ascii="Times New Roman" w:eastAsia="Times New Roman" w:hAnsi="Times New Roman"/>
                <w:b/>
                <w:color w:val="000000" w:themeColor="text1"/>
                <w:sz w:val="22"/>
                <w:lang w:eastAsia="fr-FR"/>
              </w:rPr>
              <w:t>Spécification</w:t>
            </w:r>
            <w:r w:rsidR="009025BF">
              <w:rPr>
                <w:rFonts w:ascii="Times New Roman" w:eastAsia="Times New Roman" w:hAnsi="Times New Roman"/>
                <w:b/>
                <w:color w:val="000000" w:themeColor="text1"/>
                <w:sz w:val="22"/>
                <w:lang w:eastAsia="fr-FR"/>
              </w:rPr>
              <w:t>s</w:t>
            </w:r>
            <w:r w:rsidRPr="007B4D26">
              <w:rPr>
                <w:rFonts w:ascii="Times New Roman" w:eastAsia="Times New Roman" w:hAnsi="Times New Roman"/>
                <w:b/>
                <w:color w:val="000000" w:themeColor="text1"/>
                <w:sz w:val="22"/>
                <w:lang w:eastAsia="fr-FR"/>
              </w:rPr>
              <w:t xml:space="preserve"> technique</w:t>
            </w:r>
            <w:r w:rsidR="009025BF">
              <w:rPr>
                <w:rFonts w:ascii="Times New Roman" w:eastAsia="Times New Roman" w:hAnsi="Times New Roman"/>
                <w:b/>
                <w:color w:val="000000" w:themeColor="text1"/>
                <w:sz w:val="22"/>
                <w:lang w:eastAsia="fr-FR"/>
              </w:rPr>
              <w:t>s</w:t>
            </w:r>
          </w:p>
        </w:tc>
      </w:tr>
      <w:tr w:rsidR="00C868C7" w:rsidRPr="000F50A3" w14:paraId="5EB914DE" w14:textId="77777777" w:rsidTr="00417F70">
        <w:tc>
          <w:tcPr>
            <w:tcW w:w="1378" w:type="dxa"/>
            <w:tcBorders>
              <w:left w:val="single" w:sz="4" w:space="0" w:color="000000"/>
            </w:tcBorders>
          </w:tcPr>
          <w:p w14:paraId="209DB618" w14:textId="77777777" w:rsidR="00C868C7" w:rsidRPr="000F50A3" w:rsidRDefault="00C868C7" w:rsidP="00307467">
            <w:pPr>
              <w:rPr>
                <w:rFonts w:ascii="Times New Roman" w:eastAsia="Times New Roman" w:hAnsi="Times New Roman"/>
                <w:b/>
                <w:bCs/>
                <w:color w:val="000000" w:themeColor="text1"/>
                <w:sz w:val="22"/>
                <w:lang w:eastAsia="fr-SN"/>
              </w:rPr>
            </w:pPr>
            <w:r w:rsidRPr="000F50A3">
              <w:rPr>
                <w:rFonts w:ascii="Times New Roman" w:eastAsia="Times New Roman" w:hAnsi="Times New Roman"/>
                <w:b/>
                <w:bCs/>
                <w:color w:val="000000" w:themeColor="text1"/>
                <w:sz w:val="22"/>
                <w:lang w:eastAsia="fr-SN"/>
              </w:rPr>
              <w:t>1</w:t>
            </w:r>
          </w:p>
        </w:tc>
        <w:tc>
          <w:tcPr>
            <w:tcW w:w="2161" w:type="dxa"/>
            <w:tcBorders>
              <w:left w:val="single" w:sz="4" w:space="0" w:color="000000"/>
            </w:tcBorders>
          </w:tcPr>
          <w:p w14:paraId="5D5F8697" w14:textId="77777777" w:rsidR="00C868C7" w:rsidRPr="000F50A3" w:rsidRDefault="00C868C7" w:rsidP="00307467">
            <w:pPr>
              <w:rPr>
                <w:rFonts w:ascii="Times New Roman" w:eastAsia="Times New Roman" w:hAnsi="Times New Roman"/>
                <w:b/>
                <w:bCs/>
                <w:color w:val="000000" w:themeColor="text1"/>
                <w:sz w:val="22"/>
                <w:lang w:eastAsia="fr-SN"/>
              </w:rPr>
            </w:pPr>
            <w:bookmarkStart w:id="181" w:name="_Hlk80870081"/>
            <w:r w:rsidRPr="000F50A3">
              <w:rPr>
                <w:rFonts w:ascii="Times New Roman" w:eastAsia="Times New Roman" w:hAnsi="Times New Roman"/>
                <w:b/>
                <w:bCs/>
                <w:color w:val="000000" w:themeColor="text1"/>
                <w:sz w:val="22"/>
                <w:lang w:eastAsia="fr-SN"/>
              </w:rPr>
              <w:t>Ordinateur de Bureau Ecran plus UC</w:t>
            </w:r>
          </w:p>
        </w:tc>
        <w:tc>
          <w:tcPr>
            <w:tcW w:w="5387" w:type="dxa"/>
          </w:tcPr>
          <w:p w14:paraId="34BB40D3" w14:textId="77777777" w:rsidR="00C868C7" w:rsidRPr="00C5274B" w:rsidRDefault="00C868C7" w:rsidP="00307467">
            <w:pPr>
              <w:spacing w:after="200"/>
              <w:rPr>
                <w:rFonts w:ascii="Times New Roman" w:hAnsi="Times New Roman"/>
                <w:color w:val="000000" w:themeColor="text1"/>
                <w:sz w:val="22"/>
              </w:rPr>
            </w:pPr>
            <w:r w:rsidRPr="00C5274B">
              <w:rPr>
                <w:rFonts w:ascii="Times New Roman" w:hAnsi="Times New Roman"/>
                <w:color w:val="000000" w:themeColor="text1"/>
                <w:sz w:val="22"/>
              </w:rPr>
              <w:t xml:space="preserve">Système d’exploitation : Windows 10 professionnel 64 </w:t>
            </w:r>
          </w:p>
          <w:p w14:paraId="0EB29CB2" w14:textId="77777777" w:rsidR="00C868C7" w:rsidRPr="00C5274B" w:rsidRDefault="00C868C7" w:rsidP="00307467">
            <w:r w:rsidRPr="00C5274B">
              <w:t>- Processeur</w:t>
            </w:r>
            <w:r w:rsidRPr="00C5274B">
              <w:rPr>
                <w:rFonts w:ascii="Times New Roman" w:hAnsi="Times New Roman"/>
              </w:rPr>
              <w:t> </w:t>
            </w:r>
            <w:r w:rsidRPr="00C5274B">
              <w:t>: Intel® Core™ i7-9700K (3.6 GHz base frequency, 12 MB cache, 8 cores)</w:t>
            </w:r>
            <w:r w:rsidRPr="00C5274B">
              <w:rPr>
                <w:rFonts w:ascii="Times New Roman" w:hAnsi="Times New Roman"/>
              </w:rPr>
              <w:t> </w:t>
            </w:r>
            <w:r w:rsidRPr="00C5274B">
              <w:t xml:space="preserve">; </w:t>
            </w:r>
          </w:p>
          <w:p w14:paraId="75321B6C" w14:textId="77777777" w:rsidR="00C868C7" w:rsidRPr="00C5274B" w:rsidRDefault="00C868C7" w:rsidP="00307467">
            <w:r w:rsidRPr="00C5274B">
              <w:t>- Carte graphique</w:t>
            </w:r>
            <w:r w:rsidRPr="00C5274B">
              <w:rPr>
                <w:rFonts w:ascii="Times New Roman" w:hAnsi="Times New Roman"/>
              </w:rPr>
              <w:t> </w:t>
            </w:r>
            <w:r w:rsidRPr="00C5274B">
              <w:t>: Discrete  NVIDIA® GeForce RTX™ 2070 Super™ (8 GB GDDR6 dedicated)</w:t>
            </w:r>
            <w:r w:rsidRPr="00C5274B">
              <w:rPr>
                <w:rFonts w:ascii="Times New Roman" w:hAnsi="Times New Roman"/>
              </w:rPr>
              <w:t> </w:t>
            </w:r>
            <w:r w:rsidRPr="00C5274B">
              <w:t xml:space="preserve">; </w:t>
            </w:r>
          </w:p>
          <w:p w14:paraId="1E52F85F" w14:textId="77777777" w:rsidR="00C868C7" w:rsidRPr="00D35496" w:rsidRDefault="00C868C7" w:rsidP="00307467">
            <w:r w:rsidRPr="00D35496">
              <w:t>- Mémoire</w:t>
            </w:r>
            <w:r w:rsidRPr="00D35496">
              <w:rPr>
                <w:rFonts w:ascii="Times New Roman" w:hAnsi="Times New Roman"/>
              </w:rPr>
              <w:t> </w:t>
            </w:r>
            <w:r w:rsidRPr="00D35496">
              <w:t xml:space="preserve">: 32 GB DDR4-2666 SDRAM  </w:t>
            </w:r>
          </w:p>
          <w:p w14:paraId="700F0AFB" w14:textId="77777777" w:rsidR="00C868C7" w:rsidRPr="00D35496" w:rsidRDefault="00C868C7" w:rsidP="00307467">
            <w:r w:rsidRPr="00D35496">
              <w:t>- Stockage</w:t>
            </w:r>
            <w:r w:rsidRPr="00D35496">
              <w:rPr>
                <w:rFonts w:ascii="Times New Roman" w:hAnsi="Times New Roman"/>
              </w:rPr>
              <w:t> </w:t>
            </w:r>
            <w:r w:rsidRPr="00D35496">
              <w:t xml:space="preserve">: 1TB SSD </w:t>
            </w:r>
          </w:p>
          <w:p w14:paraId="0C25416A" w14:textId="77777777" w:rsidR="00C868C7" w:rsidRPr="00C5274B" w:rsidRDefault="00C868C7" w:rsidP="00307467">
            <w:pPr>
              <w:rPr>
                <w:lang w:val="fr-FR"/>
              </w:rPr>
            </w:pPr>
            <w:r w:rsidRPr="00C5274B">
              <w:rPr>
                <w:lang w:val="fr-FR"/>
              </w:rPr>
              <w:t>- Réseau</w:t>
            </w:r>
            <w:r w:rsidRPr="00C5274B">
              <w:rPr>
                <w:rFonts w:ascii="Times New Roman" w:hAnsi="Times New Roman"/>
                <w:lang w:val="fr-FR"/>
              </w:rPr>
              <w:t> </w:t>
            </w:r>
            <w:r w:rsidRPr="00C5274B">
              <w:rPr>
                <w:lang w:val="fr-FR"/>
              </w:rPr>
              <w:t>: carte integré 10/100/1000 Gigabit Ethernet LAN, WIFI et Bluetooth</w:t>
            </w:r>
            <w:r w:rsidRPr="00C5274B">
              <w:rPr>
                <w:rFonts w:ascii="Times New Roman" w:hAnsi="Times New Roman"/>
                <w:lang w:val="fr-FR"/>
              </w:rPr>
              <w:t> </w:t>
            </w:r>
            <w:r w:rsidRPr="00C5274B">
              <w:rPr>
                <w:lang w:val="fr-FR"/>
              </w:rPr>
              <w:t xml:space="preserve">; </w:t>
            </w:r>
          </w:p>
          <w:p w14:paraId="0C4B274C" w14:textId="77777777" w:rsidR="00C868C7" w:rsidRPr="000F50A3" w:rsidRDefault="00C868C7" w:rsidP="00307467">
            <w:pPr>
              <w:rPr>
                <w:lang w:val="en-US"/>
              </w:rPr>
            </w:pPr>
            <w:r w:rsidRPr="000F50A3">
              <w:rPr>
                <w:lang w:val="en-US"/>
              </w:rPr>
              <w:t>- Interface</w:t>
            </w:r>
            <w:r w:rsidRPr="000F50A3">
              <w:rPr>
                <w:rFonts w:ascii="Times New Roman" w:hAnsi="Times New Roman"/>
                <w:lang w:val="en-US"/>
              </w:rPr>
              <w:t> </w:t>
            </w:r>
            <w:r w:rsidRPr="000F50A3">
              <w:rPr>
                <w:lang w:val="en-US"/>
              </w:rPr>
              <w:t xml:space="preserve">: 3x USB 3.1 Gen 1, Microphone/Headphone  in, HDMI/ Display port </w:t>
            </w:r>
          </w:p>
          <w:p w14:paraId="3A2F5365" w14:textId="77777777" w:rsidR="00C868C7" w:rsidRPr="000F50A3" w:rsidRDefault="00C868C7" w:rsidP="00307467">
            <w:r w:rsidRPr="00C5274B">
              <w:rPr>
                <w:lang w:val="fr-FR"/>
              </w:rPr>
              <w:t>Antivirus et suite office 2021 PRO PLUS</w:t>
            </w:r>
          </w:p>
        </w:tc>
      </w:tr>
      <w:bookmarkEnd w:id="181"/>
      <w:tr w:rsidR="00C868C7" w:rsidRPr="000F50A3" w14:paraId="52827B71" w14:textId="77777777" w:rsidTr="00417F70">
        <w:tc>
          <w:tcPr>
            <w:tcW w:w="1378" w:type="dxa"/>
            <w:tcBorders>
              <w:left w:val="single" w:sz="4" w:space="0" w:color="000000"/>
            </w:tcBorders>
          </w:tcPr>
          <w:p w14:paraId="7D6272E5" w14:textId="77777777" w:rsidR="00C868C7" w:rsidRPr="000F50A3" w:rsidRDefault="00C868C7" w:rsidP="00307467">
            <w:pPr>
              <w:rPr>
                <w:rFonts w:ascii="Times New Roman" w:eastAsia="Times New Roman" w:hAnsi="Times New Roman"/>
                <w:b/>
                <w:bCs/>
                <w:color w:val="000000" w:themeColor="text1"/>
                <w:sz w:val="22"/>
                <w:lang w:eastAsia="fr-SN"/>
              </w:rPr>
            </w:pPr>
            <w:r w:rsidRPr="000F50A3">
              <w:rPr>
                <w:rFonts w:ascii="Times New Roman" w:eastAsia="Times New Roman" w:hAnsi="Times New Roman"/>
                <w:b/>
                <w:bCs/>
                <w:color w:val="000000" w:themeColor="text1"/>
                <w:sz w:val="22"/>
                <w:lang w:eastAsia="fr-SN"/>
              </w:rPr>
              <w:t>2</w:t>
            </w:r>
          </w:p>
        </w:tc>
        <w:tc>
          <w:tcPr>
            <w:tcW w:w="2161" w:type="dxa"/>
            <w:tcBorders>
              <w:left w:val="single" w:sz="4" w:space="0" w:color="000000"/>
            </w:tcBorders>
          </w:tcPr>
          <w:p w14:paraId="44DEAAC2" w14:textId="77777777" w:rsidR="00C868C7" w:rsidRPr="000F50A3" w:rsidRDefault="00C868C7" w:rsidP="00307467">
            <w:pPr>
              <w:rPr>
                <w:rFonts w:ascii="Times New Roman" w:eastAsia="Times New Roman" w:hAnsi="Times New Roman"/>
                <w:b/>
                <w:bCs/>
                <w:color w:val="000000" w:themeColor="text1"/>
                <w:sz w:val="22"/>
                <w:lang w:eastAsia="fr-SN"/>
              </w:rPr>
            </w:pPr>
            <w:r w:rsidRPr="000F50A3">
              <w:rPr>
                <w:rFonts w:ascii="Times New Roman" w:eastAsia="Times New Roman" w:hAnsi="Times New Roman"/>
                <w:b/>
                <w:bCs/>
                <w:color w:val="000000" w:themeColor="text1"/>
                <w:sz w:val="22"/>
                <w:lang w:eastAsia="fr-SN"/>
              </w:rPr>
              <w:t xml:space="preserve">Onduleur </w:t>
            </w:r>
          </w:p>
        </w:tc>
        <w:tc>
          <w:tcPr>
            <w:tcW w:w="5387" w:type="dxa"/>
          </w:tcPr>
          <w:p w14:paraId="2D49C026" w14:textId="4CDE4EC8" w:rsidR="00C868C7" w:rsidRPr="000F50A3" w:rsidRDefault="00C868C7" w:rsidP="00307467">
            <w:pPr>
              <w:spacing w:after="200"/>
              <w:rPr>
                <w:rFonts w:ascii="Times New Roman" w:hAnsi="Times New Roman"/>
                <w:color w:val="000000" w:themeColor="text1"/>
                <w:sz w:val="22"/>
                <w:lang w:val="en-US"/>
              </w:rPr>
            </w:pPr>
            <w:r w:rsidRPr="000F50A3">
              <w:rPr>
                <w:rFonts w:ascii="Times New Roman" w:hAnsi="Times New Roman"/>
                <w:color w:val="000000" w:themeColor="text1"/>
                <w:sz w:val="22"/>
              </w:rPr>
              <w:t>1500VA ; 2KVA ;</w:t>
            </w:r>
            <w:r w:rsidR="006D0EA7">
              <w:rPr>
                <w:rFonts w:ascii="Times New Roman" w:hAnsi="Times New Roman"/>
                <w:color w:val="000000" w:themeColor="text1"/>
                <w:sz w:val="22"/>
              </w:rPr>
              <w:t xml:space="preserve"> </w:t>
            </w:r>
            <w:r w:rsidRPr="000F50A3">
              <w:rPr>
                <w:rFonts w:ascii="Times New Roman" w:hAnsi="Times New Roman"/>
                <w:color w:val="000000" w:themeColor="text1"/>
                <w:sz w:val="22"/>
              </w:rPr>
              <w:t>3KVA</w:t>
            </w:r>
          </w:p>
        </w:tc>
      </w:tr>
    </w:tbl>
    <w:p w14:paraId="1DF7F632" w14:textId="77777777" w:rsidR="002340A6" w:rsidRDefault="002340A6" w:rsidP="002340A6">
      <w:pPr>
        <w:spacing w:after="0" w:line="259" w:lineRule="auto"/>
        <w:rPr>
          <w:rFonts w:ascii="Times New Roman" w:hAnsi="Times New Roman"/>
          <w:b/>
          <w:bCs/>
          <w:color w:val="000000" w:themeColor="text1"/>
          <w:sz w:val="22"/>
          <w:lang w:val="fr-FR"/>
        </w:rPr>
      </w:pPr>
    </w:p>
    <w:p w14:paraId="383473E5" w14:textId="34D02E3C" w:rsidR="00045BB9" w:rsidRDefault="00045BB9" w:rsidP="002340A6">
      <w:pPr>
        <w:spacing w:after="0" w:line="259" w:lineRule="auto"/>
        <w:rPr>
          <w:rFonts w:ascii="Times New Roman" w:hAnsi="Times New Roman"/>
          <w:b/>
          <w:bCs/>
          <w:color w:val="000000" w:themeColor="text1"/>
          <w:sz w:val="22"/>
          <w:lang w:val="fr-FR"/>
        </w:rPr>
      </w:pPr>
      <w:r>
        <w:rPr>
          <w:rFonts w:ascii="Times New Roman" w:hAnsi="Times New Roman"/>
          <w:b/>
          <w:bCs/>
          <w:color w:val="000000" w:themeColor="text1"/>
          <w:sz w:val="22"/>
          <w:lang w:val="fr-FR"/>
        </w:rPr>
        <w:t xml:space="preserve">Lot 4 : </w:t>
      </w:r>
      <w:r>
        <w:rPr>
          <w:rFonts w:ascii="Times New Roman" w:eastAsia="Times New Roman" w:hAnsi="Times New Roman"/>
          <w:b/>
          <w:bCs/>
          <w:color w:val="000000" w:themeColor="text1"/>
          <w:sz w:val="22"/>
          <w:lang w:eastAsia="fr-SN"/>
        </w:rPr>
        <w:t>imprimantes, scanner</w:t>
      </w:r>
      <w:r w:rsidR="006D0EA7">
        <w:rPr>
          <w:rFonts w:ascii="Times New Roman" w:eastAsia="Times New Roman" w:hAnsi="Times New Roman"/>
          <w:b/>
          <w:bCs/>
          <w:color w:val="000000" w:themeColor="text1"/>
          <w:sz w:val="22"/>
          <w:lang w:eastAsia="fr-SN"/>
        </w:rPr>
        <w:t>s</w:t>
      </w:r>
      <w:r>
        <w:rPr>
          <w:rFonts w:ascii="Times New Roman" w:eastAsia="Times New Roman" w:hAnsi="Times New Roman"/>
          <w:b/>
          <w:bCs/>
          <w:color w:val="000000" w:themeColor="text1"/>
          <w:sz w:val="22"/>
          <w:lang w:eastAsia="fr-SN"/>
        </w:rPr>
        <w:t xml:space="preserve"> et serveurs</w:t>
      </w:r>
    </w:p>
    <w:p w14:paraId="6C6C9364" w14:textId="77777777" w:rsidR="00045BB9" w:rsidRDefault="00045BB9" w:rsidP="002340A6">
      <w:pPr>
        <w:spacing w:after="0" w:line="259" w:lineRule="auto"/>
        <w:rPr>
          <w:rFonts w:ascii="Times New Roman" w:hAnsi="Times New Roman"/>
          <w:b/>
          <w:bCs/>
          <w:color w:val="000000" w:themeColor="text1"/>
          <w:sz w:val="22"/>
          <w:lang w:val="fr-FR"/>
        </w:rPr>
      </w:pPr>
    </w:p>
    <w:tbl>
      <w:tblPr>
        <w:tblStyle w:val="Grilledutableau"/>
        <w:tblW w:w="8500" w:type="dxa"/>
        <w:tblLook w:val="04A0" w:firstRow="1" w:lastRow="0" w:firstColumn="1" w:lastColumn="0" w:noHBand="0" w:noVBand="1"/>
      </w:tblPr>
      <w:tblGrid>
        <w:gridCol w:w="1762"/>
        <w:gridCol w:w="2061"/>
        <w:gridCol w:w="4677"/>
      </w:tblGrid>
      <w:tr w:rsidR="009025BF" w:rsidRPr="000F50A3" w14:paraId="6B4E38AB" w14:textId="77777777" w:rsidTr="009025BF">
        <w:tc>
          <w:tcPr>
            <w:tcW w:w="0" w:type="auto"/>
            <w:tcBorders>
              <w:top w:val="single" w:sz="4" w:space="0" w:color="auto"/>
              <w:left w:val="single" w:sz="4" w:space="0" w:color="auto"/>
              <w:bottom w:val="single" w:sz="4" w:space="0" w:color="auto"/>
              <w:right w:val="single" w:sz="4" w:space="0" w:color="auto"/>
            </w:tcBorders>
          </w:tcPr>
          <w:p w14:paraId="08B552A3" w14:textId="77777777" w:rsidR="009025BF" w:rsidRPr="000F50A3" w:rsidRDefault="009025BF" w:rsidP="00825E13">
            <w:pPr>
              <w:rPr>
                <w:rFonts w:ascii="Times New Roman" w:eastAsia="Times New Roman" w:hAnsi="Times New Roman"/>
                <w:b/>
                <w:bCs/>
                <w:color w:val="000000" w:themeColor="text1"/>
                <w:sz w:val="22"/>
                <w:lang w:eastAsia="fr-SN"/>
              </w:rPr>
            </w:pPr>
            <w:r>
              <w:rPr>
                <w:rFonts w:ascii="Times New Roman" w:hAnsi="Times New Roman"/>
                <w:b/>
                <w:color w:val="000000" w:themeColor="text1"/>
                <w:sz w:val="22"/>
              </w:rPr>
              <w:t>Numéro d’ordre</w:t>
            </w:r>
          </w:p>
        </w:tc>
        <w:tc>
          <w:tcPr>
            <w:tcW w:w="2061" w:type="dxa"/>
            <w:tcBorders>
              <w:top w:val="single" w:sz="4" w:space="0" w:color="auto"/>
              <w:left w:val="single" w:sz="4" w:space="0" w:color="auto"/>
              <w:bottom w:val="single" w:sz="4" w:space="0" w:color="auto"/>
              <w:right w:val="single" w:sz="4" w:space="0" w:color="auto"/>
            </w:tcBorders>
          </w:tcPr>
          <w:p w14:paraId="2F2FF076" w14:textId="77777777" w:rsidR="009025BF" w:rsidRPr="000F50A3" w:rsidRDefault="009025BF" w:rsidP="00825E13">
            <w:pPr>
              <w:rPr>
                <w:rFonts w:ascii="Times New Roman" w:eastAsia="Times New Roman" w:hAnsi="Times New Roman"/>
                <w:b/>
                <w:bCs/>
                <w:color w:val="000000" w:themeColor="text1"/>
                <w:sz w:val="22"/>
                <w:lang w:eastAsia="fr-SN"/>
              </w:rPr>
            </w:pPr>
            <w:r>
              <w:rPr>
                <w:rFonts w:ascii="Times New Roman" w:hAnsi="Times New Roman"/>
                <w:b/>
                <w:color w:val="000000" w:themeColor="text1"/>
                <w:sz w:val="22"/>
              </w:rPr>
              <w:t>Désignation</w:t>
            </w:r>
          </w:p>
        </w:tc>
        <w:tc>
          <w:tcPr>
            <w:tcW w:w="4677" w:type="dxa"/>
            <w:tcBorders>
              <w:top w:val="single" w:sz="4" w:space="0" w:color="auto"/>
              <w:left w:val="single" w:sz="4" w:space="0" w:color="auto"/>
              <w:bottom w:val="single" w:sz="4" w:space="0" w:color="auto"/>
              <w:right w:val="single" w:sz="4" w:space="0" w:color="auto"/>
            </w:tcBorders>
          </w:tcPr>
          <w:p w14:paraId="5D28B003" w14:textId="66D9E312" w:rsidR="009025BF" w:rsidRPr="000F50A3" w:rsidRDefault="009025BF" w:rsidP="00825E13">
            <w:pPr>
              <w:rPr>
                <w:rFonts w:ascii="Times New Roman" w:hAnsi="Times New Roman"/>
                <w:color w:val="000000" w:themeColor="text1"/>
                <w:sz w:val="22"/>
              </w:rPr>
            </w:pPr>
            <w:r w:rsidRPr="000F50A3">
              <w:rPr>
                <w:rFonts w:ascii="Times New Roman" w:eastAsia="Times New Roman" w:hAnsi="Times New Roman"/>
                <w:b/>
                <w:color w:val="000000" w:themeColor="text1"/>
                <w:sz w:val="22"/>
                <w:lang w:eastAsia="fr-FR"/>
              </w:rPr>
              <w:t>Spécification</w:t>
            </w:r>
            <w:r>
              <w:rPr>
                <w:rFonts w:ascii="Times New Roman" w:eastAsia="Times New Roman" w:hAnsi="Times New Roman"/>
                <w:b/>
                <w:color w:val="000000" w:themeColor="text1"/>
                <w:sz w:val="22"/>
                <w:lang w:eastAsia="fr-FR"/>
              </w:rPr>
              <w:t>s</w:t>
            </w:r>
            <w:r w:rsidRPr="000F50A3">
              <w:rPr>
                <w:rFonts w:ascii="Times New Roman" w:eastAsia="Times New Roman" w:hAnsi="Times New Roman"/>
                <w:b/>
                <w:color w:val="000000" w:themeColor="text1"/>
                <w:sz w:val="22"/>
                <w:lang w:eastAsia="fr-FR"/>
              </w:rPr>
              <w:t xml:space="preserve"> technique</w:t>
            </w:r>
            <w:r>
              <w:rPr>
                <w:rFonts w:ascii="Times New Roman" w:eastAsia="Times New Roman" w:hAnsi="Times New Roman"/>
                <w:b/>
                <w:color w:val="000000" w:themeColor="text1"/>
                <w:sz w:val="22"/>
                <w:lang w:eastAsia="fr-FR"/>
              </w:rPr>
              <w:t>s</w:t>
            </w:r>
          </w:p>
        </w:tc>
      </w:tr>
      <w:tr w:rsidR="009025BF" w:rsidRPr="000F50A3" w14:paraId="1EB75E3E" w14:textId="77777777" w:rsidTr="009025BF">
        <w:tc>
          <w:tcPr>
            <w:tcW w:w="0" w:type="auto"/>
            <w:tcBorders>
              <w:top w:val="single" w:sz="4" w:space="0" w:color="auto"/>
            </w:tcBorders>
          </w:tcPr>
          <w:p w14:paraId="32E0E7B1" w14:textId="77777777" w:rsidR="009025BF" w:rsidRPr="000F50A3" w:rsidRDefault="009025BF" w:rsidP="00825E13">
            <w:pPr>
              <w:widowControl w:val="0"/>
              <w:suppressAutoHyphens/>
              <w:spacing w:after="120" w:line="288" w:lineRule="auto"/>
              <w:rPr>
                <w:rFonts w:ascii="Times New Roman" w:eastAsia="DejaVu Sans" w:hAnsi="Times New Roman"/>
                <w:b/>
                <w:color w:val="000000" w:themeColor="text1"/>
                <w:kern w:val="18"/>
                <w:sz w:val="22"/>
              </w:rPr>
            </w:pPr>
            <w:r w:rsidRPr="000F50A3">
              <w:rPr>
                <w:rFonts w:ascii="Times New Roman" w:eastAsia="DejaVu Sans" w:hAnsi="Times New Roman"/>
                <w:b/>
                <w:color w:val="000000" w:themeColor="text1"/>
                <w:kern w:val="18"/>
                <w:sz w:val="22"/>
              </w:rPr>
              <w:t>1</w:t>
            </w:r>
          </w:p>
        </w:tc>
        <w:tc>
          <w:tcPr>
            <w:tcW w:w="2061" w:type="dxa"/>
            <w:tcBorders>
              <w:top w:val="single" w:sz="4" w:space="0" w:color="auto"/>
            </w:tcBorders>
          </w:tcPr>
          <w:p w14:paraId="7925369B" w14:textId="61CAF79A" w:rsidR="009025BF" w:rsidRPr="000F50A3" w:rsidRDefault="009025BF" w:rsidP="00825E13">
            <w:pPr>
              <w:widowControl w:val="0"/>
              <w:suppressAutoHyphens/>
              <w:spacing w:after="120" w:line="288" w:lineRule="auto"/>
              <w:rPr>
                <w:rFonts w:ascii="Times New Roman" w:eastAsia="DejaVu Sans" w:hAnsi="Times New Roman"/>
                <w:b/>
                <w:color w:val="000000" w:themeColor="text1"/>
                <w:kern w:val="18"/>
                <w:sz w:val="22"/>
              </w:rPr>
            </w:pPr>
            <w:r w:rsidRPr="000F50A3">
              <w:rPr>
                <w:rFonts w:ascii="Times New Roman" w:eastAsia="DejaVu Sans" w:hAnsi="Times New Roman"/>
                <w:b/>
                <w:color w:val="000000" w:themeColor="text1"/>
                <w:kern w:val="18"/>
                <w:sz w:val="22"/>
              </w:rPr>
              <w:t>Imprimante individuelle de bureau multifonctionnel</w:t>
            </w:r>
            <w:r w:rsidR="005F2C39">
              <w:rPr>
                <w:rFonts w:ascii="Times New Roman" w:eastAsia="DejaVu Sans" w:hAnsi="Times New Roman"/>
                <w:b/>
                <w:color w:val="000000" w:themeColor="text1"/>
                <w:kern w:val="18"/>
                <w:sz w:val="22"/>
              </w:rPr>
              <w:t xml:space="preserve">le </w:t>
            </w:r>
            <w:r w:rsidRPr="000F50A3">
              <w:rPr>
                <w:rFonts w:ascii="Times New Roman" w:eastAsia="DejaVu Sans" w:hAnsi="Times New Roman"/>
                <w:b/>
                <w:color w:val="000000" w:themeColor="text1"/>
                <w:kern w:val="18"/>
                <w:sz w:val="22"/>
              </w:rPr>
              <w:t>couleur</w:t>
            </w:r>
          </w:p>
        </w:tc>
        <w:tc>
          <w:tcPr>
            <w:tcW w:w="4677" w:type="dxa"/>
            <w:tcBorders>
              <w:top w:val="single" w:sz="4" w:space="0" w:color="auto"/>
            </w:tcBorders>
          </w:tcPr>
          <w:p w14:paraId="23ACD930" w14:textId="77777777" w:rsidR="009025BF" w:rsidRPr="000F50A3" w:rsidRDefault="009025BF" w:rsidP="00825E13">
            <w:pPr>
              <w:spacing w:line="240" w:lineRule="auto"/>
              <w:rPr>
                <w:rFonts w:ascii="Times New Roman" w:eastAsia="Times New Roman" w:hAnsi="Times New Roman"/>
                <w:color w:val="000000" w:themeColor="text1"/>
                <w:sz w:val="22"/>
                <w:lang w:val="fr-FR" w:eastAsia="fr-FR"/>
              </w:rPr>
            </w:pPr>
            <w:r w:rsidRPr="000F50A3">
              <w:rPr>
                <w:rFonts w:ascii="Times New Roman" w:eastAsia="Times New Roman" w:hAnsi="Times New Roman"/>
                <w:color w:val="000000" w:themeColor="text1"/>
                <w:sz w:val="22"/>
                <w:lang w:val="fr-FR" w:eastAsia="fr-FR"/>
              </w:rPr>
              <w:t>Imprimante laser multifonction en Couleur</w:t>
            </w:r>
          </w:p>
          <w:p w14:paraId="3914CA19" w14:textId="77777777" w:rsidR="009025BF" w:rsidRPr="000F50A3" w:rsidRDefault="009025BF" w:rsidP="00825E13">
            <w:pPr>
              <w:spacing w:line="240" w:lineRule="auto"/>
              <w:rPr>
                <w:rFonts w:ascii="Times New Roman" w:eastAsia="Times New Roman" w:hAnsi="Times New Roman"/>
                <w:color w:val="000000" w:themeColor="text1"/>
                <w:sz w:val="22"/>
                <w:lang w:val="fr-FR" w:eastAsia="fr-FR"/>
              </w:rPr>
            </w:pPr>
            <w:r w:rsidRPr="000F50A3">
              <w:rPr>
                <w:rFonts w:ascii="Times New Roman" w:eastAsia="Times New Roman" w:hAnsi="Times New Roman"/>
                <w:color w:val="000000" w:themeColor="text1"/>
                <w:sz w:val="22"/>
                <w:lang w:val="fr-FR" w:eastAsia="fr-FR"/>
              </w:rPr>
              <w:t>Impression, copie, numérisation et télécopie</w:t>
            </w:r>
          </w:p>
          <w:p w14:paraId="6D99FBBE" w14:textId="77777777" w:rsidR="009025BF" w:rsidRPr="000F50A3" w:rsidRDefault="009025BF" w:rsidP="00825E13">
            <w:pPr>
              <w:spacing w:line="240" w:lineRule="auto"/>
              <w:rPr>
                <w:rFonts w:ascii="Times New Roman" w:eastAsia="Times New Roman" w:hAnsi="Times New Roman"/>
                <w:color w:val="000000" w:themeColor="text1"/>
                <w:sz w:val="22"/>
                <w:lang w:val="fr-FR" w:eastAsia="fr-FR"/>
              </w:rPr>
            </w:pPr>
            <w:r w:rsidRPr="000F50A3">
              <w:rPr>
                <w:rFonts w:ascii="Times New Roman" w:eastAsia="Times New Roman" w:hAnsi="Times New Roman"/>
                <w:color w:val="000000" w:themeColor="text1"/>
                <w:sz w:val="22"/>
                <w:lang w:val="fr-FR" w:eastAsia="fr-FR"/>
              </w:rPr>
              <w:t>Impression recto verso automatique</w:t>
            </w:r>
          </w:p>
          <w:p w14:paraId="475B9FFC" w14:textId="77777777" w:rsidR="009025BF" w:rsidRPr="000F50A3" w:rsidRDefault="009025BF" w:rsidP="00825E13">
            <w:pPr>
              <w:spacing w:line="240" w:lineRule="auto"/>
              <w:rPr>
                <w:rFonts w:ascii="Times New Roman" w:eastAsia="Times New Roman" w:hAnsi="Times New Roman"/>
                <w:color w:val="000000" w:themeColor="text1"/>
                <w:sz w:val="22"/>
                <w:lang w:val="fr-FR" w:eastAsia="fr-FR"/>
              </w:rPr>
            </w:pPr>
            <w:r w:rsidRPr="000F50A3">
              <w:rPr>
                <w:rFonts w:ascii="Times New Roman" w:eastAsia="Times New Roman" w:hAnsi="Times New Roman"/>
                <w:color w:val="000000" w:themeColor="text1"/>
                <w:sz w:val="22"/>
                <w:lang w:val="fr-FR" w:eastAsia="fr-FR"/>
              </w:rPr>
              <w:t>Chargeur automatique de documents</w:t>
            </w:r>
          </w:p>
          <w:p w14:paraId="2115590C" w14:textId="77777777" w:rsidR="009025BF" w:rsidRPr="000F50A3" w:rsidRDefault="009025BF" w:rsidP="00825E13">
            <w:pPr>
              <w:spacing w:line="240" w:lineRule="auto"/>
              <w:rPr>
                <w:rFonts w:ascii="Times New Roman" w:eastAsia="Times New Roman" w:hAnsi="Times New Roman"/>
                <w:color w:val="000000" w:themeColor="text1"/>
                <w:sz w:val="22"/>
                <w:lang w:val="fr-FR" w:eastAsia="fr-FR"/>
              </w:rPr>
            </w:pPr>
            <w:r w:rsidRPr="000F50A3">
              <w:rPr>
                <w:rFonts w:ascii="Times New Roman" w:eastAsia="Times New Roman" w:hAnsi="Times New Roman"/>
                <w:color w:val="000000" w:themeColor="text1"/>
                <w:sz w:val="22"/>
                <w:lang w:val="fr-FR" w:eastAsia="fr-FR"/>
              </w:rPr>
              <w:t>Port USB 2.0 haut débit</w:t>
            </w:r>
          </w:p>
          <w:p w14:paraId="4B05D44F" w14:textId="77777777" w:rsidR="009025BF" w:rsidRPr="000F50A3" w:rsidRDefault="009025BF" w:rsidP="00825E13">
            <w:pPr>
              <w:spacing w:line="240" w:lineRule="auto"/>
              <w:rPr>
                <w:rFonts w:ascii="Times New Roman" w:eastAsia="Times New Roman" w:hAnsi="Times New Roman"/>
                <w:color w:val="000000" w:themeColor="text1"/>
                <w:sz w:val="22"/>
                <w:lang w:val="fr-FR" w:eastAsia="fr-FR"/>
              </w:rPr>
            </w:pPr>
            <w:r w:rsidRPr="000F50A3">
              <w:rPr>
                <w:rFonts w:ascii="Times New Roman" w:eastAsia="Times New Roman" w:hAnsi="Times New Roman"/>
                <w:color w:val="000000" w:themeColor="text1"/>
                <w:sz w:val="22"/>
                <w:lang w:val="fr-FR" w:eastAsia="fr-FR"/>
              </w:rPr>
              <w:t>Port de réseau Fast Ethernet</w:t>
            </w:r>
          </w:p>
          <w:p w14:paraId="39AEC852" w14:textId="77777777" w:rsidR="009025BF" w:rsidRPr="000F50A3" w:rsidRDefault="009025BF" w:rsidP="00825E13">
            <w:pPr>
              <w:spacing w:line="240" w:lineRule="auto"/>
              <w:rPr>
                <w:rFonts w:ascii="Times New Roman" w:eastAsia="Times New Roman" w:hAnsi="Times New Roman"/>
                <w:color w:val="000000" w:themeColor="text1"/>
                <w:sz w:val="22"/>
                <w:lang w:val="fr-FR" w:eastAsia="fr-FR"/>
              </w:rPr>
            </w:pPr>
            <w:r w:rsidRPr="000F50A3">
              <w:rPr>
                <w:rFonts w:ascii="Times New Roman" w:eastAsia="Times New Roman" w:hAnsi="Times New Roman"/>
                <w:color w:val="000000" w:themeColor="text1"/>
                <w:sz w:val="22"/>
                <w:lang w:val="fr-FR" w:eastAsia="fr-FR"/>
              </w:rPr>
              <w:t>Vitesse d’impression au moins égal à 21 ppm</w:t>
            </w:r>
          </w:p>
          <w:p w14:paraId="0147C1AB" w14:textId="77777777" w:rsidR="009025BF" w:rsidRPr="000F50A3" w:rsidRDefault="009025BF" w:rsidP="00825E13">
            <w:pPr>
              <w:spacing w:line="240" w:lineRule="auto"/>
              <w:rPr>
                <w:rFonts w:ascii="Times New Roman" w:eastAsia="Times New Roman" w:hAnsi="Times New Roman"/>
                <w:color w:val="000000" w:themeColor="text1"/>
                <w:sz w:val="22"/>
                <w:lang w:val="fr-FR" w:eastAsia="fr-FR"/>
              </w:rPr>
            </w:pPr>
            <w:r w:rsidRPr="000F50A3">
              <w:rPr>
                <w:rFonts w:ascii="Times New Roman" w:eastAsia="Times New Roman" w:hAnsi="Times New Roman"/>
                <w:color w:val="000000" w:themeColor="text1"/>
                <w:sz w:val="22"/>
                <w:lang w:val="fr-FR" w:eastAsia="fr-FR"/>
              </w:rPr>
              <w:t>Qualité d’impression 600 x 600 ppp</w:t>
            </w:r>
          </w:p>
          <w:p w14:paraId="38DD625C" w14:textId="77777777" w:rsidR="009025BF" w:rsidRPr="000F50A3" w:rsidRDefault="009025BF" w:rsidP="00825E13">
            <w:pPr>
              <w:spacing w:line="240" w:lineRule="auto"/>
              <w:rPr>
                <w:rFonts w:ascii="Times New Roman" w:eastAsia="Times New Roman" w:hAnsi="Times New Roman"/>
                <w:color w:val="000000" w:themeColor="text1"/>
                <w:sz w:val="22"/>
                <w:lang w:val="fr-FR" w:eastAsia="fr-FR"/>
              </w:rPr>
            </w:pPr>
            <w:r w:rsidRPr="000F50A3">
              <w:rPr>
                <w:rFonts w:ascii="Times New Roman" w:eastAsia="Times New Roman" w:hAnsi="Times New Roman"/>
                <w:color w:val="000000" w:themeColor="text1"/>
                <w:sz w:val="22"/>
                <w:lang w:val="fr-FR" w:eastAsia="fr-FR"/>
              </w:rPr>
              <w:t>Format de numérisation multiple</w:t>
            </w:r>
          </w:p>
        </w:tc>
      </w:tr>
      <w:tr w:rsidR="009025BF" w:rsidRPr="000F50A3" w14:paraId="2A0F0C16" w14:textId="77777777" w:rsidTr="009025BF">
        <w:tc>
          <w:tcPr>
            <w:tcW w:w="0" w:type="auto"/>
          </w:tcPr>
          <w:p w14:paraId="7BA73C46" w14:textId="77777777" w:rsidR="009025BF" w:rsidRPr="000F50A3" w:rsidRDefault="009025BF" w:rsidP="00825E13">
            <w:pPr>
              <w:widowControl w:val="0"/>
              <w:suppressAutoHyphens/>
              <w:spacing w:after="120" w:line="288" w:lineRule="auto"/>
              <w:rPr>
                <w:rFonts w:ascii="Times New Roman" w:eastAsia="DejaVu Sans" w:hAnsi="Times New Roman"/>
                <w:b/>
                <w:color w:val="000000" w:themeColor="text1"/>
                <w:kern w:val="18"/>
                <w:sz w:val="22"/>
              </w:rPr>
            </w:pPr>
            <w:r w:rsidRPr="000F50A3">
              <w:rPr>
                <w:rFonts w:ascii="Times New Roman" w:eastAsia="DejaVu Sans" w:hAnsi="Times New Roman"/>
                <w:b/>
                <w:color w:val="000000" w:themeColor="text1"/>
                <w:kern w:val="18"/>
                <w:sz w:val="22"/>
              </w:rPr>
              <w:t>2</w:t>
            </w:r>
          </w:p>
        </w:tc>
        <w:tc>
          <w:tcPr>
            <w:tcW w:w="2061" w:type="dxa"/>
          </w:tcPr>
          <w:p w14:paraId="59C03BC5" w14:textId="7784829F" w:rsidR="009025BF" w:rsidRPr="000F50A3" w:rsidRDefault="009025BF" w:rsidP="00825E13">
            <w:pPr>
              <w:widowControl w:val="0"/>
              <w:suppressAutoHyphens/>
              <w:spacing w:after="120" w:line="288" w:lineRule="auto"/>
              <w:rPr>
                <w:rFonts w:ascii="Times New Roman" w:eastAsia="DejaVu Sans" w:hAnsi="Times New Roman"/>
                <w:b/>
                <w:color w:val="000000" w:themeColor="text1"/>
                <w:kern w:val="18"/>
                <w:sz w:val="22"/>
              </w:rPr>
            </w:pPr>
            <w:r w:rsidRPr="000F50A3">
              <w:rPr>
                <w:rFonts w:ascii="Times New Roman" w:eastAsia="DejaVu Sans" w:hAnsi="Times New Roman"/>
                <w:b/>
                <w:color w:val="000000" w:themeColor="text1"/>
                <w:kern w:val="18"/>
                <w:sz w:val="22"/>
              </w:rPr>
              <w:t>Imprimante individuelle de bureau multifonctionnel</w:t>
            </w:r>
            <w:r w:rsidR="005F2C39">
              <w:rPr>
                <w:rFonts w:ascii="Times New Roman" w:eastAsia="DejaVu Sans" w:hAnsi="Times New Roman"/>
                <w:b/>
                <w:color w:val="000000" w:themeColor="text1"/>
                <w:kern w:val="18"/>
                <w:sz w:val="22"/>
              </w:rPr>
              <w:t xml:space="preserve">le </w:t>
            </w:r>
            <w:r w:rsidRPr="000F50A3">
              <w:rPr>
                <w:rFonts w:ascii="Times New Roman" w:eastAsia="DejaVu Sans" w:hAnsi="Times New Roman"/>
                <w:b/>
                <w:color w:val="000000" w:themeColor="text1"/>
                <w:kern w:val="18"/>
                <w:sz w:val="22"/>
              </w:rPr>
              <w:t>monochrome</w:t>
            </w:r>
          </w:p>
        </w:tc>
        <w:tc>
          <w:tcPr>
            <w:tcW w:w="4677" w:type="dxa"/>
          </w:tcPr>
          <w:p w14:paraId="3EC1D599" w14:textId="77777777" w:rsidR="009025BF" w:rsidRPr="000F50A3" w:rsidRDefault="009025BF" w:rsidP="00825E13">
            <w:pPr>
              <w:spacing w:line="240" w:lineRule="auto"/>
              <w:rPr>
                <w:rFonts w:ascii="Times New Roman" w:eastAsia="Times New Roman" w:hAnsi="Times New Roman"/>
                <w:color w:val="000000" w:themeColor="text1"/>
                <w:sz w:val="22"/>
                <w:lang w:val="fr-FR" w:eastAsia="fr-FR"/>
              </w:rPr>
            </w:pPr>
            <w:r w:rsidRPr="000F50A3">
              <w:rPr>
                <w:rFonts w:ascii="Times New Roman" w:eastAsia="Times New Roman" w:hAnsi="Times New Roman"/>
                <w:color w:val="000000" w:themeColor="text1"/>
                <w:sz w:val="22"/>
                <w:lang w:val="fr-FR" w:eastAsia="fr-FR"/>
              </w:rPr>
              <w:t>Imprimante laser multifonction monochrome</w:t>
            </w:r>
          </w:p>
          <w:p w14:paraId="2D2C310A" w14:textId="77777777" w:rsidR="009025BF" w:rsidRPr="000F50A3" w:rsidRDefault="009025BF" w:rsidP="00825E13">
            <w:pPr>
              <w:spacing w:line="240" w:lineRule="auto"/>
              <w:rPr>
                <w:rFonts w:ascii="Times New Roman" w:eastAsia="Times New Roman" w:hAnsi="Times New Roman"/>
                <w:color w:val="000000" w:themeColor="text1"/>
                <w:sz w:val="22"/>
                <w:lang w:val="fr-FR" w:eastAsia="fr-FR"/>
              </w:rPr>
            </w:pPr>
            <w:r w:rsidRPr="000F50A3">
              <w:rPr>
                <w:rFonts w:ascii="Times New Roman" w:eastAsia="Times New Roman" w:hAnsi="Times New Roman"/>
                <w:color w:val="000000" w:themeColor="text1"/>
                <w:sz w:val="22"/>
                <w:lang w:val="fr-FR" w:eastAsia="fr-FR"/>
              </w:rPr>
              <w:t>Impression, copie, numérisation et télécopie</w:t>
            </w:r>
          </w:p>
          <w:p w14:paraId="13621A09" w14:textId="77777777" w:rsidR="009025BF" w:rsidRPr="000F50A3" w:rsidRDefault="009025BF" w:rsidP="00825E13">
            <w:pPr>
              <w:spacing w:line="240" w:lineRule="auto"/>
              <w:rPr>
                <w:rFonts w:ascii="Times New Roman" w:eastAsia="Times New Roman" w:hAnsi="Times New Roman"/>
                <w:color w:val="000000" w:themeColor="text1"/>
                <w:sz w:val="22"/>
                <w:lang w:val="fr-FR" w:eastAsia="fr-FR"/>
              </w:rPr>
            </w:pPr>
            <w:r w:rsidRPr="000F50A3">
              <w:rPr>
                <w:rFonts w:ascii="Times New Roman" w:eastAsia="Times New Roman" w:hAnsi="Times New Roman"/>
                <w:color w:val="000000" w:themeColor="text1"/>
                <w:sz w:val="22"/>
                <w:lang w:val="fr-FR" w:eastAsia="fr-FR"/>
              </w:rPr>
              <w:t>Impression recto verso automatique</w:t>
            </w:r>
          </w:p>
          <w:p w14:paraId="358D9719" w14:textId="77777777" w:rsidR="009025BF" w:rsidRPr="000F50A3" w:rsidRDefault="009025BF" w:rsidP="00825E13">
            <w:pPr>
              <w:spacing w:line="240" w:lineRule="auto"/>
              <w:rPr>
                <w:rFonts w:ascii="Times New Roman" w:eastAsia="Times New Roman" w:hAnsi="Times New Roman"/>
                <w:color w:val="000000" w:themeColor="text1"/>
                <w:sz w:val="22"/>
                <w:lang w:val="fr-FR" w:eastAsia="fr-FR"/>
              </w:rPr>
            </w:pPr>
            <w:r w:rsidRPr="000F50A3">
              <w:rPr>
                <w:rFonts w:ascii="Times New Roman" w:eastAsia="Times New Roman" w:hAnsi="Times New Roman"/>
                <w:color w:val="000000" w:themeColor="text1"/>
                <w:sz w:val="22"/>
                <w:lang w:val="fr-FR" w:eastAsia="fr-FR"/>
              </w:rPr>
              <w:t>Chargeur automatique de documents</w:t>
            </w:r>
          </w:p>
          <w:p w14:paraId="13EA6D08" w14:textId="77777777" w:rsidR="009025BF" w:rsidRPr="000F50A3" w:rsidRDefault="009025BF" w:rsidP="00825E13">
            <w:pPr>
              <w:spacing w:line="240" w:lineRule="auto"/>
              <w:rPr>
                <w:rFonts w:ascii="Times New Roman" w:eastAsia="Times New Roman" w:hAnsi="Times New Roman"/>
                <w:color w:val="000000" w:themeColor="text1"/>
                <w:sz w:val="22"/>
                <w:lang w:val="fr-FR" w:eastAsia="fr-FR"/>
              </w:rPr>
            </w:pPr>
            <w:r w:rsidRPr="000F50A3">
              <w:rPr>
                <w:rFonts w:ascii="Times New Roman" w:eastAsia="Times New Roman" w:hAnsi="Times New Roman"/>
                <w:color w:val="000000" w:themeColor="text1"/>
                <w:sz w:val="22"/>
                <w:lang w:val="fr-FR" w:eastAsia="fr-FR"/>
              </w:rPr>
              <w:t>Port USB 2.0 haut débit</w:t>
            </w:r>
          </w:p>
          <w:p w14:paraId="2365824E" w14:textId="77777777" w:rsidR="009025BF" w:rsidRPr="000F50A3" w:rsidRDefault="009025BF" w:rsidP="00825E13">
            <w:pPr>
              <w:spacing w:line="240" w:lineRule="auto"/>
              <w:rPr>
                <w:rFonts w:ascii="Times New Roman" w:eastAsia="Times New Roman" w:hAnsi="Times New Roman"/>
                <w:color w:val="000000" w:themeColor="text1"/>
                <w:sz w:val="22"/>
                <w:lang w:val="fr-FR" w:eastAsia="fr-FR"/>
              </w:rPr>
            </w:pPr>
            <w:r w:rsidRPr="000F50A3">
              <w:rPr>
                <w:rFonts w:ascii="Times New Roman" w:eastAsia="Times New Roman" w:hAnsi="Times New Roman"/>
                <w:color w:val="000000" w:themeColor="text1"/>
                <w:sz w:val="22"/>
                <w:lang w:val="fr-FR" w:eastAsia="fr-FR"/>
              </w:rPr>
              <w:t>Port de réseau Fast Ethernet</w:t>
            </w:r>
          </w:p>
          <w:p w14:paraId="0844BF3C" w14:textId="77777777" w:rsidR="009025BF" w:rsidRPr="000F50A3" w:rsidRDefault="009025BF" w:rsidP="00825E13">
            <w:pPr>
              <w:spacing w:line="240" w:lineRule="auto"/>
              <w:rPr>
                <w:rFonts w:ascii="Times New Roman" w:eastAsia="Times New Roman" w:hAnsi="Times New Roman"/>
                <w:color w:val="000000" w:themeColor="text1"/>
                <w:sz w:val="22"/>
                <w:lang w:val="fr-FR" w:eastAsia="fr-FR"/>
              </w:rPr>
            </w:pPr>
            <w:r w:rsidRPr="000F50A3">
              <w:rPr>
                <w:rFonts w:ascii="Times New Roman" w:eastAsia="Times New Roman" w:hAnsi="Times New Roman"/>
                <w:color w:val="000000" w:themeColor="text1"/>
                <w:sz w:val="22"/>
                <w:lang w:val="fr-FR" w:eastAsia="fr-FR"/>
              </w:rPr>
              <w:t>Vitesse d’impression au moins égal à 21 ppm</w:t>
            </w:r>
          </w:p>
          <w:p w14:paraId="50690C8E" w14:textId="77777777" w:rsidR="009025BF" w:rsidRPr="000F50A3" w:rsidRDefault="009025BF" w:rsidP="00825E13">
            <w:pPr>
              <w:spacing w:line="240" w:lineRule="auto"/>
              <w:rPr>
                <w:rFonts w:ascii="Times New Roman" w:eastAsia="Times New Roman" w:hAnsi="Times New Roman"/>
                <w:color w:val="000000" w:themeColor="text1"/>
                <w:sz w:val="22"/>
                <w:lang w:val="fr-FR" w:eastAsia="fr-FR"/>
              </w:rPr>
            </w:pPr>
            <w:r w:rsidRPr="000F50A3">
              <w:rPr>
                <w:rFonts w:ascii="Times New Roman" w:eastAsia="Times New Roman" w:hAnsi="Times New Roman"/>
                <w:color w:val="000000" w:themeColor="text1"/>
                <w:sz w:val="22"/>
                <w:lang w:val="fr-FR" w:eastAsia="fr-FR"/>
              </w:rPr>
              <w:t>Qualité d’impression 600 x 600 ppp</w:t>
            </w:r>
          </w:p>
          <w:p w14:paraId="6913806B" w14:textId="77777777" w:rsidR="009025BF" w:rsidRPr="000F50A3" w:rsidRDefault="009025BF" w:rsidP="00825E13">
            <w:pPr>
              <w:spacing w:line="240" w:lineRule="auto"/>
              <w:rPr>
                <w:rFonts w:ascii="Times New Roman" w:eastAsia="Times New Roman" w:hAnsi="Times New Roman"/>
                <w:color w:val="000000" w:themeColor="text1"/>
                <w:sz w:val="22"/>
                <w:lang w:val="fr-FR" w:eastAsia="fr-FR"/>
              </w:rPr>
            </w:pPr>
            <w:r w:rsidRPr="000F50A3">
              <w:rPr>
                <w:rFonts w:ascii="Times New Roman" w:eastAsia="Times New Roman" w:hAnsi="Times New Roman"/>
                <w:color w:val="000000" w:themeColor="text1"/>
                <w:sz w:val="22"/>
                <w:lang w:val="fr-FR" w:eastAsia="fr-FR"/>
              </w:rPr>
              <w:t>Format de numérisation multiple</w:t>
            </w:r>
          </w:p>
        </w:tc>
      </w:tr>
      <w:tr w:rsidR="009025BF" w:rsidRPr="000F50A3" w14:paraId="62311F45" w14:textId="77777777" w:rsidTr="009025BF">
        <w:tc>
          <w:tcPr>
            <w:tcW w:w="0" w:type="auto"/>
          </w:tcPr>
          <w:p w14:paraId="1E4F5ED8" w14:textId="77777777" w:rsidR="009025BF" w:rsidRPr="000F50A3" w:rsidRDefault="009025BF" w:rsidP="00825E13">
            <w:pPr>
              <w:widowControl w:val="0"/>
              <w:suppressAutoHyphens/>
              <w:spacing w:after="120" w:line="288" w:lineRule="auto"/>
              <w:jc w:val="both"/>
              <w:rPr>
                <w:rFonts w:ascii="Times New Roman" w:eastAsia="DejaVu Sans" w:hAnsi="Times New Roman"/>
                <w:b/>
                <w:color w:val="000000" w:themeColor="text1"/>
                <w:kern w:val="18"/>
                <w:sz w:val="22"/>
              </w:rPr>
            </w:pPr>
            <w:r w:rsidRPr="000F50A3">
              <w:rPr>
                <w:rFonts w:ascii="Times New Roman" w:eastAsia="DejaVu Sans" w:hAnsi="Times New Roman"/>
                <w:b/>
                <w:color w:val="000000" w:themeColor="text1"/>
                <w:kern w:val="18"/>
                <w:sz w:val="22"/>
              </w:rPr>
              <w:t>3</w:t>
            </w:r>
          </w:p>
        </w:tc>
        <w:tc>
          <w:tcPr>
            <w:tcW w:w="2061" w:type="dxa"/>
          </w:tcPr>
          <w:p w14:paraId="65F63672" w14:textId="77777777" w:rsidR="009025BF" w:rsidRPr="000F50A3" w:rsidRDefault="009025BF" w:rsidP="00825E13">
            <w:pPr>
              <w:widowControl w:val="0"/>
              <w:suppressAutoHyphens/>
              <w:spacing w:after="120" w:line="288" w:lineRule="auto"/>
              <w:jc w:val="both"/>
              <w:rPr>
                <w:rFonts w:ascii="Times New Roman" w:eastAsia="DejaVu Sans" w:hAnsi="Times New Roman"/>
                <w:b/>
                <w:color w:val="000000" w:themeColor="text1"/>
                <w:kern w:val="18"/>
                <w:sz w:val="22"/>
              </w:rPr>
            </w:pPr>
            <w:r w:rsidRPr="000F50A3">
              <w:rPr>
                <w:rFonts w:ascii="Times New Roman" w:eastAsia="DejaVu Sans" w:hAnsi="Times New Roman"/>
                <w:b/>
                <w:color w:val="000000" w:themeColor="text1"/>
                <w:kern w:val="18"/>
                <w:sz w:val="22"/>
              </w:rPr>
              <w:t>Scanner performant</w:t>
            </w:r>
          </w:p>
        </w:tc>
        <w:tc>
          <w:tcPr>
            <w:tcW w:w="4677" w:type="dxa"/>
          </w:tcPr>
          <w:p w14:paraId="3193932C" w14:textId="77777777" w:rsidR="009025BF" w:rsidRPr="000F50A3" w:rsidRDefault="009025BF" w:rsidP="00825E13">
            <w:pPr>
              <w:widowControl w:val="0"/>
              <w:suppressAutoHyphens/>
              <w:spacing w:after="120" w:line="288" w:lineRule="auto"/>
              <w:jc w:val="both"/>
              <w:rPr>
                <w:rFonts w:ascii="Times New Roman" w:eastAsia="DejaVu Sans" w:hAnsi="Times New Roman"/>
                <w:color w:val="000000" w:themeColor="text1"/>
                <w:kern w:val="18"/>
                <w:sz w:val="22"/>
              </w:rPr>
            </w:pPr>
            <w:r w:rsidRPr="000F50A3">
              <w:rPr>
                <w:rFonts w:ascii="Times New Roman" w:hAnsi="Times New Roman"/>
                <w:color w:val="000000" w:themeColor="text1"/>
                <w:sz w:val="22"/>
              </w:rPr>
              <w:t>Chargeur automatique / Recto verso / Vitesse de numérisation au moins 50 pages/minute / port USB /Connexion Ethernet / accepte des documents de 50 à 209 g/m</w:t>
            </w:r>
            <w:r w:rsidRPr="000F50A3">
              <w:rPr>
                <w:rFonts w:ascii="Times New Roman" w:hAnsi="Times New Roman"/>
                <w:color w:val="000000" w:themeColor="text1"/>
                <w:sz w:val="22"/>
                <w:vertAlign w:val="superscript"/>
              </w:rPr>
              <w:t xml:space="preserve">2 </w:t>
            </w:r>
            <w:r w:rsidRPr="000F50A3">
              <w:rPr>
                <w:rFonts w:ascii="Times New Roman" w:hAnsi="Times New Roman"/>
                <w:color w:val="000000" w:themeColor="text1"/>
                <w:sz w:val="22"/>
              </w:rPr>
              <w:t>/ capable de scanner en couleur et en noir et blanc / Volume au moins 1000 pages par jour</w:t>
            </w:r>
          </w:p>
        </w:tc>
      </w:tr>
      <w:tr w:rsidR="009025BF" w:rsidRPr="000F50A3" w14:paraId="5265A509" w14:textId="77777777" w:rsidTr="009025BF">
        <w:tc>
          <w:tcPr>
            <w:tcW w:w="0" w:type="auto"/>
          </w:tcPr>
          <w:p w14:paraId="118985E4" w14:textId="77777777" w:rsidR="009025BF" w:rsidRPr="000F50A3" w:rsidRDefault="009025BF" w:rsidP="00825E13">
            <w:pPr>
              <w:widowControl w:val="0"/>
              <w:suppressAutoHyphens/>
              <w:spacing w:after="120" w:line="288" w:lineRule="auto"/>
              <w:jc w:val="both"/>
              <w:rPr>
                <w:rFonts w:ascii="Times New Roman" w:eastAsia="DejaVu Sans" w:hAnsi="Times New Roman"/>
                <w:b/>
                <w:color w:val="000000" w:themeColor="text1"/>
                <w:kern w:val="18"/>
                <w:sz w:val="22"/>
              </w:rPr>
            </w:pPr>
            <w:r w:rsidRPr="000F50A3">
              <w:rPr>
                <w:rFonts w:ascii="Times New Roman" w:eastAsia="DejaVu Sans" w:hAnsi="Times New Roman"/>
                <w:b/>
                <w:color w:val="000000" w:themeColor="text1"/>
                <w:kern w:val="18"/>
                <w:sz w:val="22"/>
              </w:rPr>
              <w:t>4</w:t>
            </w:r>
          </w:p>
        </w:tc>
        <w:tc>
          <w:tcPr>
            <w:tcW w:w="2061" w:type="dxa"/>
          </w:tcPr>
          <w:p w14:paraId="63E23DEA" w14:textId="77777777" w:rsidR="009025BF" w:rsidRPr="000F50A3" w:rsidRDefault="009025BF" w:rsidP="00825E13">
            <w:pPr>
              <w:widowControl w:val="0"/>
              <w:suppressAutoHyphens/>
              <w:spacing w:after="120" w:line="288" w:lineRule="auto"/>
              <w:jc w:val="both"/>
              <w:rPr>
                <w:rFonts w:ascii="Times New Roman" w:eastAsia="DejaVu Sans" w:hAnsi="Times New Roman"/>
                <w:b/>
                <w:color w:val="000000" w:themeColor="text1"/>
                <w:kern w:val="18"/>
                <w:sz w:val="22"/>
              </w:rPr>
            </w:pPr>
            <w:r w:rsidRPr="000F50A3">
              <w:rPr>
                <w:rFonts w:ascii="Times New Roman" w:eastAsia="DejaVu Sans" w:hAnsi="Times New Roman"/>
                <w:b/>
                <w:color w:val="000000" w:themeColor="text1"/>
                <w:kern w:val="18"/>
                <w:sz w:val="22"/>
              </w:rPr>
              <w:t>Serveur</w:t>
            </w:r>
          </w:p>
        </w:tc>
        <w:tc>
          <w:tcPr>
            <w:tcW w:w="4677" w:type="dxa"/>
          </w:tcPr>
          <w:p w14:paraId="796E1BC9" w14:textId="77777777" w:rsidR="009025BF" w:rsidRPr="000F50A3" w:rsidRDefault="009025BF" w:rsidP="00825E13">
            <w:pPr>
              <w:rPr>
                <w:color w:val="000000" w:themeColor="text1"/>
              </w:rPr>
            </w:pPr>
            <w:r w:rsidRPr="000F50A3">
              <w:rPr>
                <w:color w:val="000000" w:themeColor="text1"/>
              </w:rPr>
              <w:t>•1 processeur des gammes de produits suivantes :</w:t>
            </w:r>
          </w:p>
          <w:p w14:paraId="102CEFCC" w14:textId="77777777" w:rsidR="009025BF" w:rsidRPr="000F50A3" w:rsidRDefault="009025BF" w:rsidP="00825E13">
            <w:pPr>
              <w:rPr>
                <w:color w:val="000000" w:themeColor="text1"/>
              </w:rPr>
            </w:pPr>
            <w:r w:rsidRPr="000F50A3">
              <w:rPr>
                <w:color w:val="000000" w:themeColor="text1"/>
              </w:rPr>
              <w:t>Intel® Xeon® E3-1200 v6 Système d'exploitation</w:t>
            </w:r>
          </w:p>
          <w:p w14:paraId="26F82FAA" w14:textId="77777777" w:rsidR="009025BF" w:rsidRPr="000F50A3" w:rsidRDefault="009025BF" w:rsidP="00825E13">
            <w:pPr>
              <w:rPr>
                <w:color w:val="000000" w:themeColor="text1"/>
              </w:rPr>
            </w:pPr>
            <w:r w:rsidRPr="000F50A3">
              <w:rPr>
                <w:color w:val="000000" w:themeColor="text1"/>
              </w:rPr>
              <w:t>•Microsoft® Windows Server® 2019 Puce</w:t>
            </w:r>
          </w:p>
          <w:p w14:paraId="1A495C56" w14:textId="77777777" w:rsidR="009025BF" w:rsidRPr="000F50A3" w:rsidRDefault="009025BF" w:rsidP="00825E13">
            <w:pPr>
              <w:rPr>
                <w:color w:val="000000" w:themeColor="text1"/>
              </w:rPr>
            </w:pPr>
            <w:r w:rsidRPr="000F50A3">
              <w:rPr>
                <w:color w:val="000000" w:themeColor="text1"/>
              </w:rPr>
              <w:t>• Logiciel Intel C236 Mémoire1</w:t>
            </w:r>
          </w:p>
          <w:p w14:paraId="0B67FEFA" w14:textId="77777777" w:rsidR="009025BF" w:rsidRPr="000F50A3" w:rsidRDefault="009025BF" w:rsidP="00825E13">
            <w:pPr>
              <w:rPr>
                <w:color w:val="000000" w:themeColor="text1"/>
              </w:rPr>
            </w:pPr>
            <w:r w:rsidRPr="000F50A3">
              <w:rPr>
                <w:color w:val="000000" w:themeColor="text1"/>
              </w:rPr>
              <w:t>• Architecture : emplacements DIMM DDR4 jusqu’à 2400MT/s</w:t>
            </w:r>
          </w:p>
          <w:p w14:paraId="2FAD64FC" w14:textId="77777777" w:rsidR="009025BF" w:rsidRPr="000F50A3" w:rsidRDefault="009025BF" w:rsidP="00825E13">
            <w:pPr>
              <w:rPr>
                <w:rFonts w:ascii="Times New Roman" w:hAnsi="Times New Roman"/>
                <w:color w:val="000000" w:themeColor="text1"/>
                <w:sz w:val="22"/>
              </w:rPr>
            </w:pPr>
            <w:r w:rsidRPr="000F50A3">
              <w:rPr>
                <w:rFonts w:ascii="Times New Roman" w:hAnsi="Times New Roman"/>
                <w:color w:val="000000" w:themeColor="text1"/>
                <w:sz w:val="22"/>
              </w:rPr>
              <w:t>Type de mémoire : UDIMM</w:t>
            </w:r>
          </w:p>
          <w:p w14:paraId="2A07D8D0" w14:textId="77777777" w:rsidR="009025BF" w:rsidRPr="000F50A3" w:rsidRDefault="009025BF" w:rsidP="00825E13">
            <w:pPr>
              <w:rPr>
                <w:rFonts w:ascii="Times New Roman" w:hAnsi="Times New Roman"/>
                <w:color w:val="000000" w:themeColor="text1"/>
                <w:sz w:val="22"/>
              </w:rPr>
            </w:pPr>
            <w:r w:rsidRPr="000F50A3">
              <w:rPr>
                <w:rFonts w:ascii="Times New Roman" w:hAnsi="Times New Roman"/>
                <w:color w:val="000000" w:themeColor="text1"/>
                <w:sz w:val="22"/>
              </w:rPr>
              <w:t>Emplacements de modules de mémoire : 4</w:t>
            </w:r>
          </w:p>
          <w:p w14:paraId="0A155F0F" w14:textId="77777777" w:rsidR="009025BF" w:rsidRPr="000F50A3" w:rsidRDefault="009025BF" w:rsidP="00825E13">
            <w:pPr>
              <w:rPr>
                <w:rFonts w:ascii="Times New Roman" w:hAnsi="Times New Roman"/>
                <w:color w:val="000000" w:themeColor="text1"/>
                <w:sz w:val="22"/>
              </w:rPr>
            </w:pPr>
            <w:r w:rsidRPr="000F50A3">
              <w:rPr>
                <w:rFonts w:ascii="Times New Roman" w:hAnsi="Times New Roman"/>
                <w:color w:val="000000" w:themeColor="text1"/>
                <w:sz w:val="22"/>
              </w:rPr>
              <w:t>RAM : jusqu’à 32 Go</w:t>
            </w:r>
          </w:p>
          <w:p w14:paraId="70EC7E77" w14:textId="77777777" w:rsidR="009025BF" w:rsidRPr="000F50A3" w:rsidRDefault="009025BF" w:rsidP="00825E13">
            <w:pPr>
              <w:rPr>
                <w:rFonts w:ascii="Times New Roman" w:hAnsi="Times New Roman"/>
                <w:color w:val="000000" w:themeColor="text1"/>
                <w:sz w:val="22"/>
              </w:rPr>
            </w:pPr>
            <w:r w:rsidRPr="000F50A3">
              <w:rPr>
                <w:rFonts w:ascii="Times New Roman" w:hAnsi="Times New Roman"/>
                <w:color w:val="000000" w:themeColor="text1"/>
                <w:sz w:val="22"/>
              </w:rPr>
              <w:t>Stockage</w:t>
            </w:r>
          </w:p>
          <w:p w14:paraId="3BBC8807" w14:textId="77777777" w:rsidR="009025BF" w:rsidRPr="000F50A3" w:rsidRDefault="009025BF" w:rsidP="00825E13">
            <w:pPr>
              <w:rPr>
                <w:rFonts w:ascii="Times New Roman" w:hAnsi="Times New Roman"/>
                <w:color w:val="000000" w:themeColor="text1"/>
                <w:sz w:val="22"/>
              </w:rPr>
            </w:pPr>
            <w:r w:rsidRPr="000F50A3">
              <w:rPr>
                <w:rFonts w:ascii="Times New Roman" w:hAnsi="Times New Roman"/>
                <w:color w:val="000000" w:themeColor="text1"/>
                <w:sz w:val="22"/>
              </w:rPr>
              <w:t>•</w:t>
            </w:r>
            <w:r>
              <w:rPr>
                <w:rFonts w:ascii="Times New Roman" w:hAnsi="Times New Roman"/>
                <w:color w:val="000000" w:themeColor="text1"/>
                <w:sz w:val="22"/>
              </w:rPr>
              <w:t xml:space="preserve"> </w:t>
            </w:r>
            <w:r w:rsidRPr="000F50A3">
              <w:rPr>
                <w:rFonts w:ascii="Times New Roman" w:hAnsi="Times New Roman"/>
                <w:color w:val="000000" w:themeColor="text1"/>
                <w:sz w:val="22"/>
              </w:rPr>
              <w:t>Disque dur SATA de 2,5” (7 200 tr/min) 16 TERRA OCTE COMBINEE</w:t>
            </w:r>
            <w:r>
              <w:rPr>
                <w:rFonts w:ascii="Times New Roman" w:hAnsi="Times New Roman"/>
                <w:color w:val="000000" w:themeColor="text1"/>
                <w:sz w:val="22"/>
              </w:rPr>
              <w:t xml:space="preserve"> </w:t>
            </w:r>
            <w:r w:rsidRPr="000F50A3">
              <w:rPr>
                <w:rFonts w:ascii="Times New Roman" w:hAnsi="Times New Roman"/>
                <w:color w:val="000000" w:themeColor="text1"/>
                <w:sz w:val="22"/>
              </w:rPr>
              <w:t>Disques SSD SATA de 2,5”</w:t>
            </w:r>
          </w:p>
          <w:p w14:paraId="4ABB447E" w14:textId="77777777" w:rsidR="009025BF" w:rsidRPr="000F50A3" w:rsidRDefault="009025BF" w:rsidP="00825E13">
            <w:pPr>
              <w:rPr>
                <w:rFonts w:ascii="Times New Roman" w:hAnsi="Times New Roman"/>
                <w:color w:val="000000" w:themeColor="text1"/>
                <w:sz w:val="22"/>
              </w:rPr>
            </w:pPr>
            <w:r w:rsidRPr="000F50A3">
              <w:rPr>
                <w:rFonts w:ascii="Times New Roman" w:hAnsi="Times New Roman"/>
                <w:color w:val="000000" w:themeColor="text1"/>
                <w:sz w:val="22"/>
              </w:rPr>
              <w:t>Gestion</w:t>
            </w:r>
          </w:p>
          <w:p w14:paraId="0D3F6859" w14:textId="77777777" w:rsidR="009025BF" w:rsidRPr="000F50A3" w:rsidRDefault="009025BF" w:rsidP="00825E13">
            <w:pPr>
              <w:rPr>
                <w:rFonts w:ascii="Times New Roman" w:hAnsi="Times New Roman"/>
                <w:color w:val="000000" w:themeColor="text1"/>
                <w:sz w:val="22"/>
              </w:rPr>
            </w:pPr>
            <w:r>
              <w:rPr>
                <w:rFonts w:ascii="Times New Roman" w:hAnsi="Times New Roman"/>
                <w:color w:val="000000" w:themeColor="text1"/>
                <w:sz w:val="22"/>
              </w:rPr>
              <w:t xml:space="preserve">• </w:t>
            </w:r>
            <w:r w:rsidRPr="000F50A3">
              <w:rPr>
                <w:rFonts w:ascii="Times New Roman" w:hAnsi="Times New Roman"/>
                <w:color w:val="000000" w:themeColor="text1"/>
                <w:sz w:val="22"/>
              </w:rPr>
              <w:t>Gestion des systèmes :</w:t>
            </w:r>
          </w:p>
          <w:p w14:paraId="5492D840" w14:textId="77777777" w:rsidR="009025BF" w:rsidRPr="000F50A3" w:rsidRDefault="009025BF" w:rsidP="00825E13">
            <w:pPr>
              <w:rPr>
                <w:rFonts w:ascii="Times New Roman" w:hAnsi="Times New Roman"/>
                <w:color w:val="000000" w:themeColor="text1"/>
                <w:sz w:val="22"/>
              </w:rPr>
            </w:pPr>
            <w:r w:rsidRPr="000F50A3">
              <w:rPr>
                <w:rFonts w:ascii="Times New Roman" w:hAnsi="Times New Roman"/>
                <w:color w:val="000000" w:themeColor="text1"/>
                <w:sz w:val="22"/>
              </w:rPr>
              <w:t>Conformité IPMI 2.0</w:t>
            </w:r>
          </w:p>
          <w:p w14:paraId="207EF8C0" w14:textId="77777777" w:rsidR="009025BF" w:rsidRPr="00C5274B" w:rsidRDefault="009025BF" w:rsidP="00825E13">
            <w:pPr>
              <w:rPr>
                <w:rFonts w:ascii="Times New Roman" w:hAnsi="Times New Roman"/>
                <w:color w:val="000000" w:themeColor="text1"/>
                <w:sz w:val="22"/>
                <w:lang w:val="en-US"/>
              </w:rPr>
            </w:pPr>
            <w:r w:rsidRPr="00C5274B">
              <w:rPr>
                <w:rFonts w:ascii="Times New Roman" w:hAnsi="Times New Roman"/>
                <w:color w:val="000000" w:themeColor="text1"/>
                <w:sz w:val="22"/>
                <w:lang w:val="en-US"/>
              </w:rPr>
              <w:t>Dell OpenManage Essentials</w:t>
            </w:r>
          </w:p>
          <w:p w14:paraId="4219AE00" w14:textId="77777777" w:rsidR="009025BF" w:rsidRPr="00C5274B" w:rsidRDefault="009025BF" w:rsidP="00825E13">
            <w:pPr>
              <w:rPr>
                <w:rFonts w:ascii="Times New Roman" w:hAnsi="Times New Roman"/>
                <w:color w:val="000000" w:themeColor="text1"/>
                <w:sz w:val="22"/>
                <w:lang w:val="en-US"/>
              </w:rPr>
            </w:pPr>
            <w:r w:rsidRPr="00C5274B">
              <w:rPr>
                <w:rFonts w:ascii="Times New Roman" w:hAnsi="Times New Roman"/>
                <w:color w:val="000000" w:themeColor="text1"/>
                <w:sz w:val="22"/>
                <w:lang w:val="en-US"/>
              </w:rPr>
              <w:t>Dell OpenManage Integrations :</w:t>
            </w:r>
          </w:p>
          <w:p w14:paraId="6E34FE14" w14:textId="77777777" w:rsidR="009025BF" w:rsidRPr="00D35496" w:rsidRDefault="009025BF" w:rsidP="00825E13">
            <w:pPr>
              <w:rPr>
                <w:rFonts w:ascii="Times New Roman" w:hAnsi="Times New Roman"/>
                <w:color w:val="000000" w:themeColor="text1"/>
                <w:sz w:val="22"/>
                <w:lang w:val="en-US"/>
              </w:rPr>
            </w:pPr>
            <w:r w:rsidRPr="00D35496">
              <w:rPr>
                <w:rFonts w:ascii="Times New Roman" w:hAnsi="Times New Roman"/>
                <w:color w:val="000000" w:themeColor="text1"/>
                <w:sz w:val="22"/>
                <w:lang w:val="en-US"/>
              </w:rPr>
              <w:t>Suite d’intégration Dell OpenManage pour Microsoft System Center</w:t>
            </w:r>
          </w:p>
          <w:p w14:paraId="02043B6F" w14:textId="77777777" w:rsidR="009025BF" w:rsidRPr="00C5274B" w:rsidRDefault="009025BF" w:rsidP="00825E13">
            <w:pPr>
              <w:rPr>
                <w:rFonts w:ascii="Times New Roman" w:hAnsi="Times New Roman"/>
                <w:color w:val="000000" w:themeColor="text1"/>
                <w:sz w:val="22"/>
                <w:lang w:val="en-US"/>
              </w:rPr>
            </w:pPr>
            <w:r w:rsidRPr="00C5274B">
              <w:rPr>
                <w:rFonts w:ascii="Times New Roman" w:hAnsi="Times New Roman"/>
                <w:color w:val="000000" w:themeColor="text1"/>
                <w:sz w:val="22"/>
                <w:lang w:val="en-US"/>
              </w:rPr>
              <w:t>Dell OpenManage Integration for VMware vCenter®</w:t>
            </w:r>
          </w:p>
          <w:p w14:paraId="7768AFAB" w14:textId="7DA86173" w:rsidR="009025BF" w:rsidRPr="00C5274B" w:rsidRDefault="009025BF" w:rsidP="00825E13">
            <w:pPr>
              <w:rPr>
                <w:rFonts w:ascii="Times New Roman" w:hAnsi="Times New Roman"/>
                <w:color w:val="000000" w:themeColor="text1"/>
                <w:sz w:val="22"/>
                <w:lang w:val="en-US"/>
              </w:rPr>
            </w:pPr>
            <w:r w:rsidRPr="00C5274B">
              <w:rPr>
                <w:rFonts w:ascii="Times New Roman" w:hAnsi="Times New Roman"/>
                <w:color w:val="000000" w:themeColor="text1"/>
                <w:sz w:val="22"/>
                <w:lang w:val="en-US"/>
              </w:rPr>
              <w:t>Dell OpenManage Connecti</w:t>
            </w:r>
            <w:r w:rsidR="001F4B89">
              <w:rPr>
                <w:rFonts w:ascii="Times New Roman" w:hAnsi="Times New Roman"/>
                <w:color w:val="000000" w:themeColor="text1"/>
                <w:sz w:val="22"/>
                <w:lang w:val="en-US"/>
              </w:rPr>
              <w:t>*</w:t>
            </w:r>
            <w:r w:rsidRPr="00C5274B">
              <w:rPr>
                <w:rFonts w:ascii="Times New Roman" w:hAnsi="Times New Roman"/>
                <w:color w:val="000000" w:themeColor="text1"/>
                <w:sz w:val="22"/>
                <w:lang w:val="en-US"/>
              </w:rPr>
              <w:t>ons :</w:t>
            </w:r>
          </w:p>
          <w:p w14:paraId="0628229F" w14:textId="77777777" w:rsidR="009025BF" w:rsidRPr="00C5274B" w:rsidRDefault="009025BF" w:rsidP="00825E13">
            <w:pPr>
              <w:rPr>
                <w:rFonts w:ascii="Times New Roman" w:hAnsi="Times New Roman"/>
                <w:color w:val="000000" w:themeColor="text1"/>
                <w:sz w:val="22"/>
                <w:lang w:val="en-US"/>
              </w:rPr>
            </w:pPr>
            <w:r w:rsidRPr="00C5274B">
              <w:rPr>
                <w:rFonts w:ascii="Times New Roman" w:hAnsi="Times New Roman"/>
                <w:color w:val="000000" w:themeColor="text1"/>
                <w:sz w:val="22"/>
                <w:lang w:val="en-US"/>
              </w:rPr>
              <w:t>HP Operations Manager</w:t>
            </w:r>
          </w:p>
          <w:p w14:paraId="4CC4DCBE" w14:textId="77777777" w:rsidR="009025BF" w:rsidRPr="00C5274B" w:rsidRDefault="009025BF" w:rsidP="00825E13">
            <w:pPr>
              <w:rPr>
                <w:rFonts w:ascii="Times New Roman" w:hAnsi="Times New Roman"/>
                <w:color w:val="000000" w:themeColor="text1"/>
                <w:sz w:val="22"/>
                <w:lang w:val="en-US"/>
              </w:rPr>
            </w:pPr>
            <w:r w:rsidRPr="00C5274B">
              <w:rPr>
                <w:rFonts w:ascii="Times New Roman" w:hAnsi="Times New Roman"/>
                <w:color w:val="000000" w:themeColor="text1"/>
                <w:sz w:val="22"/>
                <w:lang w:val="en-US"/>
              </w:rPr>
              <w:t>IBM Tivoli® Netcool®</w:t>
            </w:r>
          </w:p>
          <w:p w14:paraId="37553A98" w14:textId="77777777" w:rsidR="009025BF" w:rsidRPr="00C5274B" w:rsidRDefault="009025BF" w:rsidP="00825E13">
            <w:pPr>
              <w:rPr>
                <w:rFonts w:ascii="Times New Roman" w:hAnsi="Times New Roman"/>
                <w:color w:val="000000" w:themeColor="text1"/>
                <w:sz w:val="22"/>
                <w:lang w:val="en-US"/>
              </w:rPr>
            </w:pPr>
            <w:r w:rsidRPr="00C5274B">
              <w:rPr>
                <w:rFonts w:ascii="Times New Roman" w:hAnsi="Times New Roman"/>
                <w:color w:val="000000" w:themeColor="text1"/>
                <w:sz w:val="22"/>
                <w:lang w:val="en-US"/>
              </w:rPr>
              <w:t>CA Network and Systems Management</w:t>
            </w:r>
          </w:p>
          <w:p w14:paraId="5BB59D54" w14:textId="77777777" w:rsidR="009025BF" w:rsidRPr="00C5274B" w:rsidRDefault="009025BF" w:rsidP="00825E13">
            <w:pPr>
              <w:rPr>
                <w:rFonts w:ascii="Times New Roman" w:hAnsi="Times New Roman"/>
                <w:color w:val="000000" w:themeColor="text1"/>
                <w:sz w:val="22"/>
                <w:lang w:val="en-US"/>
              </w:rPr>
            </w:pPr>
            <w:r w:rsidRPr="00C5274B">
              <w:rPr>
                <w:rFonts w:ascii="Times New Roman" w:hAnsi="Times New Roman"/>
                <w:color w:val="000000" w:themeColor="text1"/>
                <w:sz w:val="22"/>
                <w:lang w:val="en-US"/>
              </w:rPr>
              <w:t>Plug-in Dell OpenManage pour Oracle® Database Manager</w:t>
            </w:r>
          </w:p>
          <w:p w14:paraId="61617DA0" w14:textId="77777777" w:rsidR="009025BF" w:rsidRPr="000F50A3" w:rsidRDefault="009025BF" w:rsidP="00825E13">
            <w:pPr>
              <w:rPr>
                <w:rFonts w:ascii="Times New Roman" w:hAnsi="Times New Roman"/>
                <w:color w:val="000000" w:themeColor="text1"/>
                <w:sz w:val="22"/>
              </w:rPr>
            </w:pPr>
            <w:r w:rsidRPr="000F50A3">
              <w:rPr>
                <w:rFonts w:ascii="Times New Roman" w:hAnsi="Times New Roman"/>
                <w:color w:val="000000" w:themeColor="text1"/>
                <w:sz w:val="22"/>
              </w:rPr>
              <w:t>Gestion à distance :</w:t>
            </w:r>
          </w:p>
          <w:p w14:paraId="741D425B" w14:textId="77777777" w:rsidR="009025BF" w:rsidRPr="000F50A3" w:rsidRDefault="009025BF" w:rsidP="00825E13">
            <w:pPr>
              <w:rPr>
                <w:rFonts w:ascii="Times New Roman" w:hAnsi="Times New Roman"/>
                <w:color w:val="000000" w:themeColor="text1"/>
                <w:sz w:val="22"/>
              </w:rPr>
            </w:pPr>
            <w:r w:rsidRPr="000F50A3">
              <w:rPr>
                <w:rFonts w:ascii="Times New Roman" w:hAnsi="Times New Roman"/>
                <w:color w:val="000000" w:themeColor="text1"/>
                <w:sz w:val="22"/>
              </w:rPr>
              <w:t>Carte vFlash de 8 Go (mise à niveau)</w:t>
            </w:r>
          </w:p>
          <w:p w14:paraId="21879818" w14:textId="77777777" w:rsidR="009025BF" w:rsidRPr="000F50A3" w:rsidRDefault="009025BF" w:rsidP="00825E13">
            <w:pPr>
              <w:rPr>
                <w:rFonts w:ascii="Times New Roman" w:hAnsi="Times New Roman"/>
                <w:color w:val="000000" w:themeColor="text1"/>
                <w:sz w:val="22"/>
              </w:rPr>
            </w:pPr>
            <w:r w:rsidRPr="000F50A3">
              <w:rPr>
                <w:rFonts w:ascii="Times New Roman" w:hAnsi="Times New Roman"/>
                <w:color w:val="000000" w:themeColor="text1"/>
                <w:sz w:val="22"/>
              </w:rPr>
              <w:t>Carte vFlash de 16 Go (mise à niveau)</w:t>
            </w:r>
          </w:p>
          <w:p w14:paraId="69E28E15" w14:textId="77777777" w:rsidR="009025BF" w:rsidRPr="000F50A3" w:rsidRDefault="009025BF" w:rsidP="00825E13">
            <w:pPr>
              <w:rPr>
                <w:rFonts w:ascii="Times New Roman" w:hAnsi="Times New Roman"/>
                <w:color w:val="000000" w:themeColor="text1"/>
                <w:sz w:val="22"/>
              </w:rPr>
            </w:pPr>
            <w:r w:rsidRPr="000F50A3">
              <w:rPr>
                <w:rFonts w:ascii="Times New Roman" w:hAnsi="Times New Roman"/>
                <w:color w:val="000000" w:themeColor="text1"/>
                <w:sz w:val="22"/>
              </w:rPr>
              <w:t>Emplacements</w:t>
            </w:r>
          </w:p>
          <w:p w14:paraId="3371B2C4" w14:textId="77777777" w:rsidR="009025BF" w:rsidRPr="000F50A3" w:rsidRDefault="009025BF" w:rsidP="00825E13">
            <w:pPr>
              <w:rPr>
                <w:rFonts w:ascii="Times New Roman" w:hAnsi="Times New Roman"/>
                <w:color w:val="000000" w:themeColor="text1"/>
                <w:sz w:val="22"/>
              </w:rPr>
            </w:pPr>
            <w:r w:rsidRPr="000F50A3">
              <w:rPr>
                <w:rFonts w:ascii="Times New Roman" w:hAnsi="Times New Roman"/>
                <w:color w:val="000000" w:themeColor="text1"/>
                <w:sz w:val="22"/>
              </w:rPr>
              <w:t>•</w:t>
            </w:r>
            <w:r>
              <w:rPr>
                <w:rFonts w:ascii="Times New Roman" w:hAnsi="Times New Roman"/>
                <w:color w:val="000000" w:themeColor="text1"/>
                <w:sz w:val="22"/>
              </w:rPr>
              <w:t xml:space="preserve"> </w:t>
            </w:r>
            <w:r w:rsidRPr="000F50A3">
              <w:rPr>
                <w:rFonts w:ascii="Times New Roman" w:hAnsi="Times New Roman"/>
                <w:color w:val="000000" w:themeColor="text1"/>
                <w:sz w:val="22"/>
              </w:rPr>
              <w:t>4 emplacements :</w:t>
            </w:r>
          </w:p>
          <w:p w14:paraId="2BE3DBB3" w14:textId="77777777" w:rsidR="009025BF" w:rsidRPr="000F50A3" w:rsidRDefault="009025BF" w:rsidP="00825E13">
            <w:pPr>
              <w:rPr>
                <w:rFonts w:ascii="Times New Roman" w:hAnsi="Times New Roman"/>
                <w:color w:val="000000" w:themeColor="text1"/>
                <w:sz w:val="22"/>
              </w:rPr>
            </w:pPr>
            <w:r w:rsidRPr="000F50A3">
              <w:rPr>
                <w:rFonts w:ascii="Times New Roman" w:hAnsi="Times New Roman"/>
                <w:color w:val="000000" w:themeColor="text1"/>
                <w:sz w:val="22"/>
              </w:rPr>
              <w:t>1 x 8 PCIe 3.0 (connecteur x16)</w:t>
            </w:r>
          </w:p>
          <w:p w14:paraId="5F703B57" w14:textId="77777777" w:rsidR="009025BF" w:rsidRPr="000F50A3" w:rsidRDefault="009025BF" w:rsidP="00825E13">
            <w:pPr>
              <w:rPr>
                <w:rFonts w:ascii="Times New Roman" w:hAnsi="Times New Roman"/>
                <w:color w:val="000000" w:themeColor="text1"/>
                <w:sz w:val="22"/>
              </w:rPr>
            </w:pPr>
            <w:r w:rsidRPr="000F50A3">
              <w:rPr>
                <w:rFonts w:ascii="Times New Roman" w:hAnsi="Times New Roman"/>
                <w:color w:val="000000" w:themeColor="text1"/>
                <w:sz w:val="22"/>
              </w:rPr>
              <w:t>1 x 4 PCIe 3.0 (connecteur x8)</w:t>
            </w:r>
          </w:p>
          <w:p w14:paraId="6FA16639" w14:textId="77777777" w:rsidR="009025BF" w:rsidRPr="000F50A3" w:rsidRDefault="009025BF" w:rsidP="00825E13">
            <w:pPr>
              <w:rPr>
                <w:rFonts w:ascii="Times New Roman" w:hAnsi="Times New Roman"/>
                <w:color w:val="000000" w:themeColor="text1"/>
                <w:sz w:val="22"/>
              </w:rPr>
            </w:pPr>
            <w:r w:rsidRPr="000F50A3">
              <w:rPr>
                <w:rFonts w:ascii="Times New Roman" w:hAnsi="Times New Roman"/>
                <w:color w:val="000000" w:themeColor="text1"/>
                <w:sz w:val="22"/>
              </w:rPr>
              <w:t>1 x 4 PCIe 3.0 (connecteur x8)</w:t>
            </w:r>
          </w:p>
          <w:p w14:paraId="1DDB8EF2" w14:textId="77777777" w:rsidR="009025BF" w:rsidRPr="000F50A3" w:rsidRDefault="009025BF" w:rsidP="00825E13">
            <w:pPr>
              <w:rPr>
                <w:rFonts w:ascii="Times New Roman" w:hAnsi="Times New Roman"/>
                <w:color w:val="000000" w:themeColor="text1"/>
                <w:sz w:val="22"/>
              </w:rPr>
            </w:pPr>
            <w:r w:rsidRPr="000F50A3">
              <w:rPr>
                <w:rFonts w:ascii="Times New Roman" w:hAnsi="Times New Roman"/>
                <w:color w:val="000000" w:themeColor="text1"/>
                <w:sz w:val="22"/>
              </w:rPr>
              <w:t>1 x 1 PCIe 3.0 (connecteur x1)</w:t>
            </w:r>
          </w:p>
          <w:p w14:paraId="0B07A5AC" w14:textId="77777777" w:rsidR="009025BF" w:rsidRPr="000F50A3" w:rsidRDefault="009025BF" w:rsidP="00825E13">
            <w:pPr>
              <w:rPr>
                <w:rFonts w:ascii="Times New Roman" w:hAnsi="Times New Roman"/>
                <w:color w:val="000000" w:themeColor="text1"/>
                <w:sz w:val="22"/>
              </w:rPr>
            </w:pPr>
            <w:r w:rsidRPr="000F50A3">
              <w:rPr>
                <w:rFonts w:ascii="Times New Roman" w:hAnsi="Times New Roman"/>
                <w:color w:val="000000" w:themeColor="text1"/>
                <w:sz w:val="22"/>
              </w:rPr>
              <w:t>Châssis</w:t>
            </w:r>
          </w:p>
          <w:p w14:paraId="3F6B5D19" w14:textId="77777777" w:rsidR="009025BF" w:rsidRPr="000F50A3" w:rsidRDefault="009025BF" w:rsidP="00825E13">
            <w:pPr>
              <w:rPr>
                <w:rFonts w:ascii="Times New Roman" w:hAnsi="Times New Roman"/>
                <w:color w:val="000000" w:themeColor="text1"/>
                <w:sz w:val="22"/>
              </w:rPr>
            </w:pPr>
            <w:r w:rsidRPr="000F50A3">
              <w:rPr>
                <w:rFonts w:ascii="Times New Roman" w:hAnsi="Times New Roman"/>
                <w:color w:val="000000" w:themeColor="text1"/>
                <w:sz w:val="22"/>
              </w:rPr>
              <w:t>•</w:t>
            </w:r>
            <w:r>
              <w:rPr>
                <w:rFonts w:ascii="Times New Roman" w:hAnsi="Times New Roman"/>
                <w:color w:val="000000" w:themeColor="text1"/>
                <w:sz w:val="22"/>
              </w:rPr>
              <w:t xml:space="preserve"> </w:t>
            </w:r>
            <w:r w:rsidRPr="000F50A3">
              <w:rPr>
                <w:rFonts w:ascii="Times New Roman" w:hAnsi="Times New Roman"/>
                <w:color w:val="000000" w:themeColor="text1"/>
                <w:sz w:val="22"/>
              </w:rPr>
              <w:t>Serveur tour (5U quand monté en rack)</w:t>
            </w:r>
          </w:p>
          <w:p w14:paraId="59CAA040" w14:textId="77777777" w:rsidR="009025BF" w:rsidRPr="000F50A3" w:rsidRDefault="009025BF" w:rsidP="00825E13">
            <w:pPr>
              <w:rPr>
                <w:rFonts w:ascii="Times New Roman" w:hAnsi="Times New Roman"/>
                <w:color w:val="000000" w:themeColor="text1"/>
                <w:sz w:val="22"/>
              </w:rPr>
            </w:pPr>
            <w:r>
              <w:rPr>
                <w:rFonts w:ascii="Times New Roman" w:hAnsi="Times New Roman"/>
                <w:color w:val="000000" w:themeColor="text1"/>
                <w:sz w:val="22"/>
              </w:rPr>
              <w:t xml:space="preserve">Support rack </w:t>
            </w:r>
          </w:p>
          <w:p w14:paraId="4D728CE4" w14:textId="77777777" w:rsidR="009025BF" w:rsidRPr="000F50A3" w:rsidRDefault="009025BF" w:rsidP="00825E13">
            <w:pPr>
              <w:rPr>
                <w:rFonts w:ascii="Times New Roman" w:hAnsi="Times New Roman"/>
                <w:color w:val="000000" w:themeColor="text1"/>
                <w:sz w:val="22"/>
              </w:rPr>
            </w:pPr>
            <w:r w:rsidRPr="000F50A3">
              <w:rPr>
                <w:rFonts w:ascii="Times New Roman" w:hAnsi="Times New Roman"/>
                <w:color w:val="000000" w:themeColor="text1"/>
                <w:sz w:val="22"/>
              </w:rPr>
              <w:t>Rails coulissants ReadyRails™ II pour un montage sans outil de racks à 4 montants, avec orifices de forme carrée ou ronde non filetée, ou pour un montage avec outil de racks à 4 montants (filetés), prenant en charge le bras de gestion des câbles à monter sans outil, disponible en option.</w:t>
            </w:r>
          </w:p>
          <w:p w14:paraId="3E93F845" w14:textId="77777777" w:rsidR="009025BF" w:rsidRPr="000F50A3" w:rsidRDefault="009025BF" w:rsidP="00825E13">
            <w:pPr>
              <w:rPr>
                <w:rFonts w:ascii="Times New Roman" w:hAnsi="Times New Roman"/>
                <w:color w:val="000000" w:themeColor="text1"/>
                <w:sz w:val="22"/>
              </w:rPr>
            </w:pPr>
            <w:r w:rsidRPr="000F50A3">
              <w:rPr>
                <w:rFonts w:ascii="Times New Roman" w:hAnsi="Times New Roman"/>
                <w:color w:val="000000" w:themeColor="text1"/>
                <w:sz w:val="22"/>
              </w:rPr>
              <w:t>Dimensions et poids</w:t>
            </w:r>
          </w:p>
          <w:p w14:paraId="4DA8490E" w14:textId="77777777" w:rsidR="009025BF" w:rsidRPr="000F50A3" w:rsidRDefault="009025BF" w:rsidP="00825E13">
            <w:pPr>
              <w:rPr>
                <w:rFonts w:ascii="Times New Roman" w:hAnsi="Times New Roman"/>
                <w:color w:val="000000" w:themeColor="text1"/>
                <w:sz w:val="22"/>
              </w:rPr>
            </w:pPr>
            <w:r>
              <w:rPr>
                <w:rFonts w:ascii="Times New Roman" w:hAnsi="Times New Roman"/>
                <w:color w:val="000000" w:themeColor="text1"/>
                <w:sz w:val="22"/>
              </w:rPr>
              <w:t xml:space="preserve">• </w:t>
            </w:r>
            <w:r w:rsidRPr="000F50A3">
              <w:rPr>
                <w:rFonts w:ascii="Times New Roman" w:hAnsi="Times New Roman"/>
                <w:color w:val="000000" w:themeColor="text1"/>
                <w:sz w:val="22"/>
              </w:rPr>
              <w:t>Hauteur : hauteur châssis de base - 430,3 mm/17,04”</w:t>
            </w:r>
          </w:p>
          <w:p w14:paraId="4C077DB2" w14:textId="77777777" w:rsidR="009025BF" w:rsidRPr="000F50A3" w:rsidRDefault="009025BF" w:rsidP="00825E13">
            <w:pPr>
              <w:rPr>
                <w:rFonts w:ascii="Times New Roman" w:hAnsi="Times New Roman"/>
                <w:color w:val="000000" w:themeColor="text1"/>
                <w:sz w:val="22"/>
              </w:rPr>
            </w:pPr>
            <w:r w:rsidRPr="000F50A3">
              <w:rPr>
                <w:rFonts w:ascii="Times New Roman" w:hAnsi="Times New Roman"/>
                <w:color w:val="000000" w:themeColor="text1"/>
                <w:sz w:val="22"/>
              </w:rPr>
              <w:t>Avec pieds : 443,3 mm/17,45”</w:t>
            </w:r>
          </w:p>
          <w:p w14:paraId="566DE6CF" w14:textId="77777777" w:rsidR="009025BF" w:rsidRPr="000F50A3" w:rsidRDefault="009025BF" w:rsidP="00825E13">
            <w:pPr>
              <w:rPr>
                <w:rFonts w:ascii="Times New Roman" w:hAnsi="Times New Roman"/>
                <w:color w:val="000000" w:themeColor="text1"/>
                <w:sz w:val="22"/>
              </w:rPr>
            </w:pPr>
            <w:r w:rsidRPr="000F50A3">
              <w:rPr>
                <w:rFonts w:ascii="Times New Roman" w:hAnsi="Times New Roman"/>
                <w:color w:val="000000" w:themeColor="text1"/>
                <w:sz w:val="22"/>
              </w:rPr>
              <w:t>Avec roulettes : 471,3 mm/18,55”</w:t>
            </w:r>
          </w:p>
          <w:p w14:paraId="513C8889" w14:textId="77777777" w:rsidR="009025BF" w:rsidRPr="000F50A3" w:rsidRDefault="009025BF" w:rsidP="00825E13">
            <w:pPr>
              <w:rPr>
                <w:rFonts w:ascii="Times New Roman" w:hAnsi="Times New Roman"/>
                <w:color w:val="000000" w:themeColor="text1"/>
                <w:sz w:val="10"/>
                <w:szCs w:val="10"/>
              </w:rPr>
            </w:pPr>
          </w:p>
          <w:p w14:paraId="1A4EDAD8" w14:textId="77777777" w:rsidR="009025BF" w:rsidRPr="000F50A3" w:rsidRDefault="009025BF" w:rsidP="00825E13">
            <w:pPr>
              <w:rPr>
                <w:rFonts w:ascii="Times New Roman" w:hAnsi="Times New Roman"/>
                <w:color w:val="000000" w:themeColor="text1"/>
                <w:sz w:val="22"/>
              </w:rPr>
            </w:pPr>
            <w:r w:rsidRPr="000F50A3">
              <w:rPr>
                <w:rFonts w:ascii="Times New Roman" w:hAnsi="Times New Roman"/>
                <w:color w:val="000000" w:themeColor="text1"/>
                <w:sz w:val="22"/>
              </w:rPr>
              <w:t>Largeur : largeur châssis de base, 218 mm/8,58”</w:t>
            </w:r>
          </w:p>
          <w:p w14:paraId="5E2E5999" w14:textId="77777777" w:rsidR="009025BF" w:rsidRPr="000F50A3" w:rsidRDefault="009025BF" w:rsidP="00825E13">
            <w:pPr>
              <w:rPr>
                <w:rFonts w:ascii="Times New Roman" w:hAnsi="Times New Roman"/>
                <w:color w:val="000000" w:themeColor="text1"/>
                <w:sz w:val="22"/>
              </w:rPr>
            </w:pPr>
            <w:r w:rsidRPr="000F50A3">
              <w:rPr>
                <w:rFonts w:ascii="Times New Roman" w:hAnsi="Times New Roman"/>
                <w:color w:val="000000" w:themeColor="text1"/>
                <w:sz w:val="22"/>
              </w:rPr>
              <w:t>Avec pieds : 304,5 mm/11,98”</w:t>
            </w:r>
          </w:p>
          <w:p w14:paraId="595D1A48" w14:textId="77777777" w:rsidR="009025BF" w:rsidRPr="000F50A3" w:rsidRDefault="009025BF" w:rsidP="00825E13">
            <w:pPr>
              <w:rPr>
                <w:rFonts w:ascii="Times New Roman" w:hAnsi="Times New Roman"/>
                <w:color w:val="000000" w:themeColor="text1"/>
                <w:sz w:val="22"/>
              </w:rPr>
            </w:pPr>
            <w:r w:rsidRPr="000F50A3">
              <w:rPr>
                <w:rFonts w:ascii="Times New Roman" w:hAnsi="Times New Roman"/>
                <w:color w:val="000000" w:themeColor="text1"/>
                <w:sz w:val="22"/>
              </w:rPr>
              <w:t>Profondeur : parois avant/arrière (sans cadre), 542,2 mm/21,33”</w:t>
            </w:r>
          </w:p>
          <w:p w14:paraId="63C629ED" w14:textId="7EFBE7DA" w:rsidR="009025BF" w:rsidRPr="000F50A3" w:rsidRDefault="00BA024D" w:rsidP="00825E13">
            <w:pPr>
              <w:rPr>
                <w:rFonts w:ascii="Times New Roman" w:hAnsi="Times New Roman"/>
                <w:color w:val="000000" w:themeColor="text1"/>
                <w:sz w:val="22"/>
              </w:rPr>
            </w:pPr>
            <w:r w:rsidRPr="000F50A3">
              <w:rPr>
                <w:rFonts w:ascii="Times New Roman" w:hAnsi="Times New Roman"/>
                <w:color w:val="000000" w:themeColor="text1"/>
                <w:sz w:val="22"/>
              </w:rPr>
              <w:t>Poignées</w:t>
            </w:r>
            <w:r w:rsidR="009025BF" w:rsidRPr="000F50A3">
              <w:rPr>
                <w:rFonts w:ascii="Times New Roman" w:hAnsi="Times New Roman"/>
                <w:color w:val="000000" w:themeColor="text1"/>
                <w:sz w:val="22"/>
              </w:rPr>
              <w:t xml:space="preserve"> avant/bloc d’alimentation (sans cadre) : 578,42 mm/22,77”</w:t>
            </w:r>
          </w:p>
          <w:p w14:paraId="444346E8" w14:textId="48295BA5" w:rsidR="009025BF" w:rsidRPr="000F50A3" w:rsidRDefault="00BA024D" w:rsidP="00825E13">
            <w:pPr>
              <w:rPr>
                <w:rFonts w:ascii="Times New Roman" w:hAnsi="Times New Roman"/>
                <w:color w:val="000000" w:themeColor="text1"/>
                <w:sz w:val="22"/>
              </w:rPr>
            </w:pPr>
            <w:r w:rsidRPr="000F50A3">
              <w:rPr>
                <w:rFonts w:ascii="Times New Roman" w:hAnsi="Times New Roman"/>
                <w:color w:val="000000" w:themeColor="text1"/>
                <w:sz w:val="22"/>
              </w:rPr>
              <w:t>Parois</w:t>
            </w:r>
            <w:r w:rsidR="009025BF" w:rsidRPr="000F50A3">
              <w:rPr>
                <w:rFonts w:ascii="Times New Roman" w:hAnsi="Times New Roman"/>
                <w:color w:val="000000" w:themeColor="text1"/>
                <w:sz w:val="22"/>
              </w:rPr>
              <w:t xml:space="preserve"> avant/arrière (avec cadre) : 558,6 mm/21,99”</w:t>
            </w:r>
          </w:p>
          <w:p w14:paraId="64041C01" w14:textId="245B6106" w:rsidR="009025BF" w:rsidRPr="000F50A3" w:rsidRDefault="00BA024D" w:rsidP="00825E13">
            <w:pPr>
              <w:rPr>
                <w:rFonts w:ascii="Times New Roman" w:hAnsi="Times New Roman"/>
                <w:color w:val="000000" w:themeColor="text1"/>
                <w:sz w:val="22"/>
              </w:rPr>
            </w:pPr>
            <w:r w:rsidRPr="000F50A3">
              <w:rPr>
                <w:rFonts w:ascii="Times New Roman" w:hAnsi="Times New Roman"/>
                <w:color w:val="000000" w:themeColor="text1"/>
                <w:sz w:val="22"/>
              </w:rPr>
              <w:t>Poignées</w:t>
            </w:r>
            <w:r w:rsidR="009025BF" w:rsidRPr="000F50A3">
              <w:rPr>
                <w:rFonts w:ascii="Times New Roman" w:hAnsi="Times New Roman"/>
                <w:color w:val="000000" w:themeColor="text1"/>
                <w:sz w:val="22"/>
              </w:rPr>
              <w:t xml:space="preserve"> avant/bloc d’alimentation (avec cadre) : 594,82 mm/23,41”</w:t>
            </w:r>
          </w:p>
        </w:tc>
      </w:tr>
    </w:tbl>
    <w:p w14:paraId="20791B32" w14:textId="77777777" w:rsidR="00045BB9" w:rsidRPr="000F50A3" w:rsidRDefault="00045BB9" w:rsidP="00045BB9">
      <w:pPr>
        <w:spacing w:after="0" w:line="259" w:lineRule="auto"/>
        <w:rPr>
          <w:rFonts w:ascii="Times New Roman" w:hAnsi="Times New Roman"/>
          <w:b/>
          <w:bCs/>
          <w:color w:val="000000" w:themeColor="text1"/>
          <w:sz w:val="22"/>
          <w:lang w:val="fr-FR"/>
        </w:rPr>
      </w:pPr>
    </w:p>
    <w:p w14:paraId="4CACAB83" w14:textId="77777777" w:rsidR="002340A6" w:rsidRPr="000F50A3" w:rsidRDefault="002340A6" w:rsidP="002340A6">
      <w:pPr>
        <w:widowControl w:val="0"/>
        <w:suppressAutoHyphens/>
        <w:spacing w:after="120" w:line="288" w:lineRule="auto"/>
        <w:jc w:val="both"/>
        <w:rPr>
          <w:rFonts w:ascii="Times New Roman" w:eastAsia="DejaVu Sans" w:hAnsi="Times New Roman"/>
          <w:b/>
          <w:bCs/>
          <w:color w:val="000000" w:themeColor="text1"/>
          <w:kern w:val="18"/>
          <w:sz w:val="22"/>
          <w:lang w:val="fr-FR"/>
        </w:rPr>
      </w:pPr>
      <w:r w:rsidRPr="000F50A3">
        <w:rPr>
          <w:rFonts w:ascii="Times New Roman" w:eastAsia="DejaVu Sans" w:hAnsi="Times New Roman"/>
          <w:b/>
          <w:bCs/>
          <w:color w:val="000000" w:themeColor="text1"/>
          <w:kern w:val="18"/>
          <w:sz w:val="22"/>
          <w:lang w:val="fr-FR"/>
        </w:rPr>
        <w:t xml:space="preserve"> Lot 5</w:t>
      </w:r>
      <w:r>
        <w:rPr>
          <w:rFonts w:ascii="Times New Roman" w:eastAsia="DejaVu Sans" w:hAnsi="Times New Roman"/>
          <w:b/>
          <w:bCs/>
          <w:color w:val="000000" w:themeColor="text1"/>
          <w:kern w:val="18"/>
          <w:sz w:val="22"/>
          <w:lang w:val="fr-FR"/>
        </w:rPr>
        <w:t> : photocopieurs</w:t>
      </w:r>
    </w:p>
    <w:tbl>
      <w:tblPr>
        <w:tblStyle w:val="Grilledutableau"/>
        <w:tblW w:w="5000" w:type="pct"/>
        <w:tblLayout w:type="fixed"/>
        <w:tblLook w:val="04A0" w:firstRow="1" w:lastRow="0" w:firstColumn="1" w:lastColumn="0" w:noHBand="0" w:noVBand="1"/>
      </w:tblPr>
      <w:tblGrid>
        <w:gridCol w:w="1936"/>
        <w:gridCol w:w="2090"/>
        <w:gridCol w:w="4921"/>
      </w:tblGrid>
      <w:tr w:rsidR="009025BF" w:rsidRPr="000F50A3" w14:paraId="07BD88DF" w14:textId="77777777" w:rsidTr="009025BF">
        <w:trPr>
          <w:trHeight w:val="239"/>
        </w:trPr>
        <w:tc>
          <w:tcPr>
            <w:tcW w:w="1082" w:type="pct"/>
          </w:tcPr>
          <w:p w14:paraId="173CA825" w14:textId="2CF62D62" w:rsidR="009025BF" w:rsidRPr="000F50A3" w:rsidRDefault="009025BF" w:rsidP="00CF4297">
            <w:pPr>
              <w:widowControl w:val="0"/>
              <w:suppressAutoHyphens/>
              <w:spacing w:after="120" w:line="288" w:lineRule="auto"/>
              <w:jc w:val="center"/>
              <w:rPr>
                <w:rFonts w:ascii="Times New Roman" w:eastAsia="DejaVu Sans" w:hAnsi="Times New Roman"/>
                <w:b/>
                <w:color w:val="000000" w:themeColor="text1"/>
                <w:kern w:val="18"/>
                <w:sz w:val="22"/>
                <w:lang w:val="fr-FR"/>
              </w:rPr>
            </w:pPr>
            <w:bookmarkStart w:id="182" w:name="_Hlk38269176"/>
            <w:r>
              <w:rPr>
                <w:rFonts w:ascii="Times New Roman" w:hAnsi="Times New Roman"/>
                <w:b/>
                <w:color w:val="000000" w:themeColor="text1"/>
                <w:sz w:val="22"/>
              </w:rPr>
              <w:t>Numéro d’ordre</w:t>
            </w:r>
          </w:p>
        </w:tc>
        <w:tc>
          <w:tcPr>
            <w:tcW w:w="1168" w:type="pct"/>
          </w:tcPr>
          <w:p w14:paraId="0D0B47F8" w14:textId="77777777" w:rsidR="009025BF" w:rsidRPr="000F50A3" w:rsidRDefault="009025BF" w:rsidP="00CF4297">
            <w:pPr>
              <w:widowControl w:val="0"/>
              <w:suppressAutoHyphens/>
              <w:spacing w:after="120" w:line="288" w:lineRule="auto"/>
              <w:jc w:val="center"/>
              <w:rPr>
                <w:rFonts w:ascii="Times New Roman" w:eastAsia="DejaVu Sans" w:hAnsi="Times New Roman"/>
                <w:b/>
                <w:color w:val="000000" w:themeColor="text1"/>
                <w:kern w:val="18"/>
                <w:sz w:val="22"/>
                <w:lang w:val="fr-FR"/>
              </w:rPr>
            </w:pPr>
            <w:r w:rsidRPr="000F50A3">
              <w:rPr>
                <w:rFonts w:ascii="Times New Roman" w:eastAsia="DejaVu Sans" w:hAnsi="Times New Roman"/>
                <w:b/>
                <w:color w:val="000000" w:themeColor="text1"/>
                <w:kern w:val="18"/>
                <w:sz w:val="22"/>
                <w:lang w:val="fr-FR"/>
              </w:rPr>
              <w:t>Désignation</w:t>
            </w:r>
          </w:p>
        </w:tc>
        <w:tc>
          <w:tcPr>
            <w:tcW w:w="2750" w:type="pct"/>
            <w:noWrap/>
            <w:hideMark/>
          </w:tcPr>
          <w:p w14:paraId="04D4B53C" w14:textId="326851C1" w:rsidR="009025BF" w:rsidRPr="000F50A3" w:rsidRDefault="009025BF" w:rsidP="00CF4297">
            <w:pPr>
              <w:widowControl w:val="0"/>
              <w:suppressAutoHyphens/>
              <w:spacing w:after="120" w:line="288" w:lineRule="auto"/>
              <w:jc w:val="center"/>
              <w:rPr>
                <w:rFonts w:ascii="Times New Roman" w:eastAsia="DejaVu Sans" w:hAnsi="Times New Roman"/>
                <w:b/>
                <w:color w:val="000000" w:themeColor="text1"/>
                <w:kern w:val="18"/>
                <w:sz w:val="22"/>
                <w:lang w:val="fr-FR"/>
              </w:rPr>
            </w:pPr>
            <w:r w:rsidRPr="000F50A3">
              <w:rPr>
                <w:rFonts w:ascii="Times New Roman" w:eastAsia="DejaVu Sans" w:hAnsi="Times New Roman"/>
                <w:b/>
                <w:color w:val="000000" w:themeColor="text1"/>
                <w:kern w:val="18"/>
                <w:sz w:val="22"/>
                <w:lang w:val="fr-FR"/>
              </w:rPr>
              <w:t>Spécification</w:t>
            </w:r>
            <w:r w:rsidR="00665CF7">
              <w:rPr>
                <w:rFonts w:ascii="Times New Roman" w:eastAsia="DejaVu Sans" w:hAnsi="Times New Roman"/>
                <w:b/>
                <w:color w:val="000000" w:themeColor="text1"/>
                <w:kern w:val="18"/>
                <w:sz w:val="22"/>
                <w:lang w:val="fr-FR"/>
              </w:rPr>
              <w:t>s</w:t>
            </w:r>
            <w:r w:rsidRPr="000F50A3">
              <w:rPr>
                <w:rFonts w:ascii="Times New Roman" w:eastAsia="DejaVu Sans" w:hAnsi="Times New Roman"/>
                <w:b/>
                <w:color w:val="000000" w:themeColor="text1"/>
                <w:kern w:val="18"/>
                <w:sz w:val="22"/>
                <w:lang w:val="fr-FR"/>
              </w:rPr>
              <w:t xml:space="preserve"> technique</w:t>
            </w:r>
            <w:r w:rsidR="00665CF7">
              <w:rPr>
                <w:rFonts w:ascii="Times New Roman" w:eastAsia="DejaVu Sans" w:hAnsi="Times New Roman"/>
                <w:b/>
                <w:color w:val="000000" w:themeColor="text1"/>
                <w:kern w:val="18"/>
                <w:sz w:val="22"/>
                <w:lang w:val="fr-FR"/>
              </w:rPr>
              <w:t>s</w:t>
            </w:r>
          </w:p>
        </w:tc>
      </w:tr>
      <w:tr w:rsidR="009025BF" w:rsidRPr="000F50A3" w14:paraId="3C57D1AE" w14:textId="77777777" w:rsidTr="009025BF">
        <w:trPr>
          <w:trHeight w:val="239"/>
        </w:trPr>
        <w:tc>
          <w:tcPr>
            <w:tcW w:w="1082" w:type="pct"/>
          </w:tcPr>
          <w:p w14:paraId="0D389900" w14:textId="77777777" w:rsidR="009025BF" w:rsidRPr="000F50A3" w:rsidRDefault="009025BF" w:rsidP="00CF4297">
            <w:pPr>
              <w:widowControl w:val="0"/>
              <w:suppressAutoHyphens/>
              <w:spacing w:after="120" w:line="288" w:lineRule="auto"/>
              <w:jc w:val="center"/>
              <w:rPr>
                <w:rFonts w:ascii="Times New Roman" w:eastAsia="DejaVu Sans" w:hAnsi="Times New Roman"/>
                <w:b/>
                <w:color w:val="000000" w:themeColor="text1"/>
                <w:kern w:val="18"/>
                <w:sz w:val="22"/>
                <w:lang w:val="fr-FR"/>
              </w:rPr>
            </w:pPr>
            <w:r w:rsidRPr="000F50A3">
              <w:rPr>
                <w:rFonts w:ascii="Times New Roman" w:eastAsia="DejaVu Sans" w:hAnsi="Times New Roman"/>
                <w:b/>
                <w:bCs/>
                <w:color w:val="000000" w:themeColor="text1"/>
                <w:kern w:val="18"/>
                <w:sz w:val="22"/>
                <w:lang w:val="fr-FR"/>
              </w:rPr>
              <w:t>01</w:t>
            </w:r>
          </w:p>
        </w:tc>
        <w:tc>
          <w:tcPr>
            <w:tcW w:w="1168" w:type="pct"/>
          </w:tcPr>
          <w:p w14:paraId="4F523B23" w14:textId="77777777" w:rsidR="009025BF" w:rsidRPr="000F50A3" w:rsidRDefault="009025BF" w:rsidP="00CF4297">
            <w:pPr>
              <w:widowControl w:val="0"/>
              <w:suppressAutoHyphens/>
              <w:spacing w:after="120" w:line="288" w:lineRule="auto"/>
              <w:jc w:val="center"/>
              <w:rPr>
                <w:rFonts w:ascii="Times New Roman" w:eastAsia="DejaVu Sans" w:hAnsi="Times New Roman"/>
                <w:b/>
                <w:color w:val="000000" w:themeColor="text1"/>
                <w:kern w:val="18"/>
                <w:sz w:val="22"/>
                <w:lang w:val="fr-FR"/>
              </w:rPr>
            </w:pPr>
            <w:r w:rsidRPr="000F50A3">
              <w:rPr>
                <w:rFonts w:ascii="Times New Roman" w:eastAsia="DejaVu Sans" w:hAnsi="Times New Roman"/>
                <w:b/>
                <w:bCs/>
                <w:color w:val="000000" w:themeColor="text1"/>
                <w:kern w:val="18"/>
                <w:sz w:val="22"/>
                <w:lang w:val="fr-FR"/>
              </w:rPr>
              <w:t>Photocopieur multifonction monochrome</w:t>
            </w:r>
          </w:p>
        </w:tc>
        <w:tc>
          <w:tcPr>
            <w:tcW w:w="2750" w:type="pct"/>
            <w:noWrap/>
          </w:tcPr>
          <w:p w14:paraId="20B39904" w14:textId="77777777" w:rsidR="009025BF" w:rsidRPr="000F50A3" w:rsidRDefault="009025BF" w:rsidP="00045BB9">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La photocopieuse inclura les fonctionnalités d’impression, de photocopie et de scan.</w:t>
            </w:r>
          </w:p>
          <w:p w14:paraId="2501E620" w14:textId="77777777" w:rsidR="009025BF" w:rsidRPr="000F50A3" w:rsidRDefault="009025BF" w:rsidP="00045BB9">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Utilisation par une équipe de travail de 75 personnes environ.</w:t>
            </w:r>
          </w:p>
          <w:p w14:paraId="54E631E4" w14:textId="77777777" w:rsidR="009025BF" w:rsidRPr="000F50A3" w:rsidRDefault="009025BF" w:rsidP="00045BB9">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Volume d’impression recommandé : entre 25 et 30 ppm, minimum 500 pages/jour</w:t>
            </w:r>
          </w:p>
          <w:p w14:paraId="1E14D09F" w14:textId="77777777" w:rsidR="009025BF" w:rsidRPr="000F50A3" w:rsidRDefault="009025BF" w:rsidP="00045BB9">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Temps de préchauffage : jusqu’à 30 secondes maximales</w:t>
            </w:r>
          </w:p>
          <w:p w14:paraId="1F94209B" w14:textId="77777777" w:rsidR="009025BF" w:rsidRPr="000F50A3" w:rsidRDefault="009025BF" w:rsidP="00045BB9">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Vitesse d’impression de la 1ère page : jusqu’à 15 secondes</w:t>
            </w:r>
          </w:p>
          <w:p w14:paraId="10B3A0AB" w14:textId="77777777" w:rsidR="009025BF" w:rsidRPr="000F50A3" w:rsidRDefault="009025BF" w:rsidP="00045BB9">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Connexion réseau : Ethernet</w:t>
            </w:r>
          </w:p>
          <w:p w14:paraId="5627891A" w14:textId="77777777" w:rsidR="009025BF" w:rsidRPr="000F50A3" w:rsidRDefault="009025BF" w:rsidP="00045BB9">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Adapte plusieurs logiciels</w:t>
            </w:r>
          </w:p>
          <w:p w14:paraId="45C38123" w14:textId="77777777" w:rsidR="009025BF" w:rsidRPr="000F50A3" w:rsidRDefault="009025BF" w:rsidP="00045BB9">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Scan duplex : oui</w:t>
            </w:r>
          </w:p>
          <w:p w14:paraId="783DFB9F" w14:textId="77777777" w:rsidR="009025BF" w:rsidRPr="000F50A3" w:rsidRDefault="009025BF" w:rsidP="00045BB9">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Impression recto/verso</w:t>
            </w:r>
          </w:p>
          <w:p w14:paraId="7CEAEFC7" w14:textId="77777777" w:rsidR="009025BF" w:rsidRPr="000F50A3" w:rsidRDefault="009025BF" w:rsidP="00045BB9">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Mémoire : à partir de 600 Mo</w:t>
            </w:r>
          </w:p>
          <w:p w14:paraId="5BFDB095" w14:textId="77777777" w:rsidR="009025BF" w:rsidRPr="000F50A3" w:rsidRDefault="009025BF" w:rsidP="00045BB9">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Chargeur automatique de document</w:t>
            </w:r>
          </w:p>
          <w:p w14:paraId="2E6C37BF" w14:textId="77777777" w:rsidR="009025BF" w:rsidRPr="000F50A3" w:rsidRDefault="009025BF" w:rsidP="00045BB9">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Réduction/Agrandissement (50 à 400%)</w:t>
            </w:r>
          </w:p>
          <w:p w14:paraId="08A35848" w14:textId="77777777" w:rsidR="009025BF" w:rsidRPr="000F50A3" w:rsidRDefault="009025BF" w:rsidP="00045BB9">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Source d’alimentation électrique 220-240 V</w:t>
            </w:r>
          </w:p>
          <w:p w14:paraId="7D7E76FA" w14:textId="77777777" w:rsidR="009025BF" w:rsidRPr="000F50A3" w:rsidRDefault="009025BF" w:rsidP="00045BB9">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Consommation électrique à préciser</w:t>
            </w:r>
          </w:p>
          <w:p w14:paraId="77A75731" w14:textId="77777777" w:rsidR="009025BF" w:rsidRPr="000F50A3" w:rsidRDefault="009025BF" w:rsidP="00045BB9">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Bac papier entre 500 à 1000 feuilles</w:t>
            </w:r>
          </w:p>
          <w:p w14:paraId="69C8F519" w14:textId="77777777" w:rsidR="009025BF" w:rsidRPr="000F50A3" w:rsidRDefault="009025BF" w:rsidP="00045BB9">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Format papier au moins A4, A3</w:t>
            </w:r>
          </w:p>
          <w:p w14:paraId="5D6FBB7D" w14:textId="77777777" w:rsidR="009025BF" w:rsidRPr="000F50A3" w:rsidRDefault="009025BF" w:rsidP="00045BB9">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Dimension A3 (imprimante et scan)</w:t>
            </w:r>
          </w:p>
          <w:p w14:paraId="22788A78" w14:textId="77777777" w:rsidR="009025BF" w:rsidRPr="000F50A3" w:rsidRDefault="009025BF" w:rsidP="00045BB9">
            <w:pPr>
              <w:widowControl w:val="0"/>
              <w:suppressAutoHyphens/>
              <w:spacing w:after="120" w:line="288" w:lineRule="auto"/>
              <w:rPr>
                <w:rFonts w:ascii="Times New Roman" w:eastAsia="DejaVu Sans" w:hAnsi="Times New Roman"/>
                <w:b/>
                <w:color w:val="000000" w:themeColor="text1"/>
                <w:kern w:val="18"/>
                <w:sz w:val="22"/>
                <w:lang w:val="fr-FR"/>
              </w:rPr>
            </w:pPr>
            <w:r w:rsidRPr="000F50A3">
              <w:rPr>
                <w:rFonts w:ascii="Times New Roman" w:eastAsia="DejaVu Sans" w:hAnsi="Times New Roman"/>
                <w:b/>
                <w:color w:val="000000" w:themeColor="text1"/>
                <w:kern w:val="18"/>
                <w:sz w:val="22"/>
                <w:lang w:val="fr-FR"/>
              </w:rPr>
              <w:t>Noir &amp; blanc</w:t>
            </w:r>
          </w:p>
        </w:tc>
      </w:tr>
      <w:tr w:rsidR="009025BF" w:rsidRPr="000F50A3" w14:paraId="4FE0FD3B" w14:textId="77777777" w:rsidTr="009025BF">
        <w:trPr>
          <w:trHeight w:val="1412"/>
        </w:trPr>
        <w:tc>
          <w:tcPr>
            <w:tcW w:w="1082" w:type="pct"/>
          </w:tcPr>
          <w:p w14:paraId="1013DA94" w14:textId="77777777" w:rsidR="009025BF" w:rsidRPr="000F50A3" w:rsidRDefault="009025BF" w:rsidP="00CF4297">
            <w:pPr>
              <w:widowControl w:val="0"/>
              <w:suppressAutoHyphens/>
              <w:spacing w:after="120" w:line="288" w:lineRule="auto"/>
              <w:jc w:val="center"/>
              <w:rPr>
                <w:rFonts w:ascii="Times New Roman" w:eastAsia="DejaVu Sans" w:hAnsi="Times New Roman"/>
                <w:b/>
                <w:bCs/>
                <w:color w:val="000000" w:themeColor="text1"/>
                <w:kern w:val="18"/>
                <w:sz w:val="22"/>
                <w:lang w:val="fr-FR"/>
              </w:rPr>
            </w:pPr>
            <w:r w:rsidRPr="000F50A3">
              <w:rPr>
                <w:rFonts w:ascii="Times New Roman" w:eastAsia="DejaVu Sans" w:hAnsi="Times New Roman"/>
                <w:b/>
                <w:bCs/>
                <w:color w:val="000000" w:themeColor="text1"/>
                <w:kern w:val="18"/>
                <w:sz w:val="22"/>
                <w:lang w:val="fr-FR"/>
              </w:rPr>
              <w:t>02</w:t>
            </w:r>
          </w:p>
        </w:tc>
        <w:tc>
          <w:tcPr>
            <w:tcW w:w="1168" w:type="pct"/>
          </w:tcPr>
          <w:p w14:paraId="64B5157D" w14:textId="77777777" w:rsidR="009025BF" w:rsidRPr="000F50A3" w:rsidRDefault="009025BF" w:rsidP="00CF4297">
            <w:pPr>
              <w:widowControl w:val="0"/>
              <w:suppressAutoHyphens/>
              <w:spacing w:after="120" w:line="288" w:lineRule="auto"/>
              <w:jc w:val="both"/>
              <w:rPr>
                <w:rFonts w:ascii="Times New Roman" w:eastAsia="DejaVu Sans" w:hAnsi="Times New Roman"/>
                <w:b/>
                <w:bCs/>
                <w:color w:val="000000" w:themeColor="text1"/>
                <w:kern w:val="18"/>
                <w:sz w:val="22"/>
                <w:lang w:val="fr-FR"/>
              </w:rPr>
            </w:pPr>
            <w:r w:rsidRPr="000F50A3">
              <w:rPr>
                <w:rFonts w:ascii="Times New Roman" w:eastAsia="DejaVu Sans" w:hAnsi="Times New Roman"/>
                <w:b/>
                <w:bCs/>
                <w:color w:val="000000" w:themeColor="text1"/>
                <w:kern w:val="18"/>
                <w:sz w:val="22"/>
                <w:lang w:val="fr-FR"/>
              </w:rPr>
              <w:t>Photocopieur multifonction couleur</w:t>
            </w:r>
          </w:p>
        </w:tc>
        <w:tc>
          <w:tcPr>
            <w:tcW w:w="2750" w:type="pct"/>
            <w:hideMark/>
          </w:tcPr>
          <w:p w14:paraId="12063F52" w14:textId="77777777" w:rsidR="009025BF" w:rsidRPr="000F50A3" w:rsidRDefault="009025BF" w:rsidP="00CF4297">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La photocopieuse inclura les fonctionnalités d’impression, de photocopie et de scan.</w:t>
            </w:r>
          </w:p>
          <w:p w14:paraId="14B7D747" w14:textId="77777777" w:rsidR="009025BF" w:rsidRPr="000F50A3" w:rsidRDefault="009025BF" w:rsidP="00CF4297">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Utilisation par une équipe de travail de 75 personnes environ.</w:t>
            </w:r>
          </w:p>
          <w:p w14:paraId="6BCA71E4" w14:textId="77777777" w:rsidR="009025BF" w:rsidRPr="000F50A3" w:rsidRDefault="009025BF" w:rsidP="00CF4297">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Volume d’impression recommandé : entre 25 et 30 ppm, minimum 1000 pages/jour</w:t>
            </w:r>
          </w:p>
          <w:p w14:paraId="50803362" w14:textId="77777777" w:rsidR="009025BF" w:rsidRPr="000F50A3" w:rsidRDefault="009025BF" w:rsidP="00CF4297">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Temps de préchauffage : jusqu’à 30 secondes maximales</w:t>
            </w:r>
          </w:p>
          <w:p w14:paraId="614024AB" w14:textId="77777777" w:rsidR="009025BF" w:rsidRPr="000F50A3" w:rsidRDefault="009025BF" w:rsidP="00CF4297">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Vitesse d’impression de la 1ère page : jusqu’à 15 secondes</w:t>
            </w:r>
          </w:p>
          <w:p w14:paraId="74CBADCD" w14:textId="77777777" w:rsidR="009025BF" w:rsidRPr="000F50A3" w:rsidRDefault="009025BF" w:rsidP="00CF4297">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Connexion réseau : Ethernet</w:t>
            </w:r>
          </w:p>
          <w:p w14:paraId="44D79113" w14:textId="77777777" w:rsidR="009025BF" w:rsidRPr="000F50A3" w:rsidRDefault="009025BF" w:rsidP="00CF4297">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Adapte plusieurs logiciels</w:t>
            </w:r>
          </w:p>
          <w:p w14:paraId="1CE56CA2" w14:textId="77777777" w:rsidR="009025BF" w:rsidRPr="000F50A3" w:rsidRDefault="009025BF" w:rsidP="00CF4297">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Scan duplex : oui</w:t>
            </w:r>
          </w:p>
          <w:p w14:paraId="28853774" w14:textId="77777777" w:rsidR="009025BF" w:rsidRPr="000F50A3" w:rsidRDefault="009025BF" w:rsidP="00CF4297">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Impression recto/verso</w:t>
            </w:r>
          </w:p>
          <w:p w14:paraId="19AD2440" w14:textId="77777777" w:rsidR="009025BF" w:rsidRPr="000F50A3" w:rsidRDefault="009025BF" w:rsidP="00CF4297">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Mémoire : à partir de 600 Mo</w:t>
            </w:r>
          </w:p>
          <w:p w14:paraId="22546D30" w14:textId="77777777" w:rsidR="009025BF" w:rsidRPr="000F50A3" w:rsidRDefault="009025BF" w:rsidP="00CF4297">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Chargeur automatique de document</w:t>
            </w:r>
          </w:p>
          <w:p w14:paraId="1BED9E49" w14:textId="77777777" w:rsidR="009025BF" w:rsidRPr="000F50A3" w:rsidRDefault="009025BF" w:rsidP="00CF4297">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Réduction/Agrandissement (50 à 400%)</w:t>
            </w:r>
          </w:p>
          <w:p w14:paraId="05DE13D1" w14:textId="77777777" w:rsidR="009025BF" w:rsidRPr="000F50A3" w:rsidRDefault="009025BF" w:rsidP="00CF4297">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Source d’alimentation électrique 220-240 V</w:t>
            </w:r>
          </w:p>
          <w:p w14:paraId="33AADC5E" w14:textId="77777777" w:rsidR="009025BF" w:rsidRPr="000F50A3" w:rsidRDefault="009025BF" w:rsidP="00CF4297">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Consommation électrique à préciser</w:t>
            </w:r>
          </w:p>
          <w:p w14:paraId="3CD4D8C4" w14:textId="77777777" w:rsidR="009025BF" w:rsidRPr="000F50A3" w:rsidRDefault="009025BF" w:rsidP="00CF4297">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Bac papier entre 500 à 1000 feuilles</w:t>
            </w:r>
          </w:p>
          <w:p w14:paraId="4C8CB024" w14:textId="77777777" w:rsidR="009025BF" w:rsidRPr="000F50A3" w:rsidRDefault="009025BF" w:rsidP="00CF4297">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Trieuse et agrafeuse de document</w:t>
            </w:r>
          </w:p>
          <w:p w14:paraId="4C4E4638" w14:textId="3B83703F" w:rsidR="009025BF" w:rsidRPr="000F50A3" w:rsidRDefault="009025BF" w:rsidP="00CF4297">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Utilisation de papier de grammage différent (transparent, couverture etc.)</w:t>
            </w:r>
          </w:p>
          <w:p w14:paraId="71E8B6D2" w14:textId="77777777" w:rsidR="009025BF" w:rsidRPr="000F50A3" w:rsidRDefault="009025BF" w:rsidP="00CF4297">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Format papier au moins A4, A3</w:t>
            </w:r>
          </w:p>
          <w:p w14:paraId="07BA8663" w14:textId="77777777" w:rsidR="009025BF" w:rsidRPr="000F50A3" w:rsidRDefault="009025BF" w:rsidP="00CF4297">
            <w:pPr>
              <w:widowControl w:val="0"/>
              <w:suppressAutoHyphens/>
              <w:spacing w:after="120" w:line="288" w:lineRule="auto"/>
              <w:rPr>
                <w:rFonts w:ascii="Times New Roman" w:eastAsia="DejaVu Sans" w:hAnsi="Times New Roman"/>
                <w:color w:val="000000" w:themeColor="text1"/>
                <w:kern w:val="18"/>
                <w:sz w:val="22"/>
                <w:lang w:val="fr-FR"/>
              </w:rPr>
            </w:pPr>
            <w:r w:rsidRPr="000F50A3">
              <w:rPr>
                <w:rFonts w:ascii="Times New Roman" w:eastAsia="DejaVu Sans" w:hAnsi="Times New Roman"/>
                <w:color w:val="000000" w:themeColor="text1"/>
                <w:kern w:val="18"/>
                <w:sz w:val="22"/>
                <w:lang w:val="fr-FR"/>
              </w:rPr>
              <w:t>Dimension A3 (imprimante et scan)</w:t>
            </w:r>
          </w:p>
          <w:p w14:paraId="19C22D41" w14:textId="77777777" w:rsidR="009025BF" w:rsidRPr="005F2C39" w:rsidRDefault="009025BF" w:rsidP="00CF4297">
            <w:pPr>
              <w:widowControl w:val="0"/>
              <w:suppressAutoHyphens/>
              <w:spacing w:after="120" w:line="288" w:lineRule="auto"/>
              <w:rPr>
                <w:rFonts w:ascii="Times New Roman" w:eastAsia="DejaVu Sans" w:hAnsi="Times New Roman"/>
                <w:b/>
                <w:bCs/>
                <w:color w:val="000000" w:themeColor="text1"/>
                <w:kern w:val="18"/>
                <w:sz w:val="22"/>
                <w:lang w:val="fr-FR"/>
              </w:rPr>
            </w:pPr>
            <w:r w:rsidRPr="005F2C39">
              <w:rPr>
                <w:rFonts w:ascii="Times New Roman" w:eastAsia="DejaVu Sans" w:hAnsi="Times New Roman"/>
                <w:b/>
                <w:bCs/>
                <w:color w:val="000000" w:themeColor="text1"/>
                <w:kern w:val="18"/>
                <w:sz w:val="22"/>
                <w:lang w:val="fr-FR"/>
              </w:rPr>
              <w:t xml:space="preserve">Couleur et noir &amp; blanc </w:t>
            </w:r>
          </w:p>
        </w:tc>
      </w:tr>
      <w:bookmarkEnd w:id="182"/>
    </w:tbl>
    <w:p w14:paraId="0B92026E" w14:textId="77777777" w:rsidR="007B4D26" w:rsidRDefault="007B4D26" w:rsidP="009025BF">
      <w:pPr>
        <w:tabs>
          <w:tab w:val="left" w:pos="960"/>
        </w:tabs>
        <w:spacing w:after="0"/>
        <w:rPr>
          <w:sz w:val="20"/>
          <w:szCs w:val="20"/>
          <w:u w:val="single"/>
        </w:rPr>
      </w:pPr>
    </w:p>
    <w:p w14:paraId="055F9EC6" w14:textId="77777777" w:rsidR="002340A6" w:rsidRPr="00631670" w:rsidRDefault="002340A6" w:rsidP="002340A6">
      <w:pPr>
        <w:tabs>
          <w:tab w:val="left" w:pos="960"/>
        </w:tabs>
        <w:rPr>
          <w:sz w:val="20"/>
          <w:szCs w:val="20"/>
          <w:u w:val="single"/>
        </w:rPr>
      </w:pPr>
      <w:r w:rsidRPr="00631670">
        <w:rPr>
          <w:sz w:val="20"/>
          <w:szCs w:val="20"/>
          <w:u w:val="single"/>
        </w:rPr>
        <w:t xml:space="preserve">Les mesures, dimensions, volumes, poids, débits, délais (temps) et vitesses, indiqués dans les spécifications sont approximatives. </w:t>
      </w:r>
    </w:p>
    <w:p w14:paraId="405AB958" w14:textId="60C79FA5" w:rsidR="002340A6" w:rsidRDefault="002340A6" w:rsidP="002340A6">
      <w:pPr>
        <w:rPr>
          <w:sz w:val="20"/>
          <w:szCs w:val="20"/>
          <w:u w:val="single"/>
        </w:rPr>
      </w:pPr>
      <w:r w:rsidRPr="00631670">
        <w:rPr>
          <w:sz w:val="20"/>
          <w:szCs w:val="20"/>
          <w:u w:val="single"/>
        </w:rPr>
        <w:t>La phrase précédente n’est pas d’application en cas d’indication expresse que les mesures doivent être respectées de façon très précise ou comme minimum ou maximum.</w:t>
      </w:r>
    </w:p>
    <w:p w14:paraId="6282854A" w14:textId="77777777" w:rsidR="009025BF" w:rsidRDefault="009025BF" w:rsidP="00305701">
      <w:pPr>
        <w:spacing w:after="0"/>
        <w:rPr>
          <w:sz w:val="20"/>
          <w:szCs w:val="20"/>
          <w:u w:val="single"/>
        </w:rPr>
      </w:pPr>
    </w:p>
    <w:p w14:paraId="73852D46" w14:textId="77777777" w:rsidR="002340A6" w:rsidRDefault="002340A6" w:rsidP="002340A6">
      <w:pPr>
        <w:pBdr>
          <w:top w:val="single" w:sz="4" w:space="1" w:color="auto"/>
          <w:left w:val="single" w:sz="4" w:space="4" w:color="auto"/>
          <w:bottom w:val="single" w:sz="4" w:space="1" w:color="auto"/>
          <w:right w:val="single" w:sz="4" w:space="4" w:color="auto"/>
        </w:pBdr>
        <w:jc w:val="both"/>
        <w:rPr>
          <w:b/>
          <w:bCs/>
          <w:sz w:val="24"/>
          <w:szCs w:val="24"/>
        </w:rPr>
      </w:pPr>
      <w:r w:rsidRPr="00707214">
        <w:rPr>
          <w:b/>
          <w:bCs/>
          <w:sz w:val="20"/>
          <w:szCs w:val="20"/>
        </w:rPr>
        <w:t>Attention : l’ensemble des fournitures proposées par le soumissionnaire doit être conforme</w:t>
      </w:r>
      <w:r w:rsidRPr="00707214">
        <w:rPr>
          <w:b/>
          <w:bCs/>
          <w:sz w:val="24"/>
          <w:szCs w:val="24"/>
        </w:rPr>
        <w:t xml:space="preserve"> CE</w:t>
      </w:r>
    </w:p>
    <w:p w14:paraId="5726BB22" w14:textId="77777777" w:rsidR="002340A6" w:rsidRPr="0011299E" w:rsidRDefault="002340A6" w:rsidP="002340A6">
      <w:pPr>
        <w:pBdr>
          <w:top w:val="single" w:sz="4" w:space="1" w:color="auto"/>
          <w:left w:val="single" w:sz="4" w:space="4" w:color="auto"/>
          <w:bottom w:val="single" w:sz="4" w:space="1" w:color="auto"/>
          <w:right w:val="single" w:sz="4" w:space="4" w:color="auto"/>
        </w:pBdr>
        <w:tabs>
          <w:tab w:val="left" w:pos="0"/>
          <w:tab w:val="left" w:pos="1815"/>
        </w:tabs>
        <w:rPr>
          <w:rFonts w:cs="Arial"/>
          <w:kern w:val="18"/>
          <w:sz w:val="20"/>
        </w:rPr>
      </w:pPr>
      <w:r>
        <w:rPr>
          <w:rFonts w:cs="Arial"/>
          <w:kern w:val="18"/>
          <w:sz w:val="20"/>
        </w:rPr>
        <w:t xml:space="preserve">L’attributaire du marché devra fournir en même temps que la livraison des fournitures : </w:t>
      </w:r>
    </w:p>
    <w:p w14:paraId="03E5E5FD" w14:textId="590AFFF0" w:rsidR="002340A6" w:rsidRPr="00E71990" w:rsidRDefault="002340A6" w:rsidP="002340A6">
      <w:pPr>
        <w:pStyle w:val="Paragraphedeliste"/>
        <w:numPr>
          <w:ilvl w:val="0"/>
          <w:numId w:val="63"/>
        </w:numPr>
        <w:pBdr>
          <w:top w:val="single" w:sz="4" w:space="1" w:color="auto"/>
          <w:left w:val="single" w:sz="4" w:space="4" w:color="auto"/>
          <w:bottom w:val="single" w:sz="4" w:space="1" w:color="auto"/>
          <w:right w:val="single" w:sz="4" w:space="4" w:color="auto"/>
        </w:pBdr>
        <w:tabs>
          <w:tab w:val="left" w:pos="0"/>
          <w:tab w:val="left" w:pos="1815"/>
        </w:tabs>
        <w:rPr>
          <w:rFonts w:cs="Arial"/>
          <w:kern w:val="18"/>
          <w:sz w:val="20"/>
        </w:rPr>
      </w:pPr>
      <w:r w:rsidRPr="00631670">
        <w:t>les éventuels manuels</w:t>
      </w:r>
      <w:r w:rsidR="005F2C39">
        <w:t xml:space="preserve"> </w:t>
      </w:r>
      <w:r w:rsidRPr="00631670">
        <w:t>/</w:t>
      </w:r>
      <w:r w:rsidR="005F2C39">
        <w:t xml:space="preserve"> </w:t>
      </w:r>
      <w:r w:rsidRPr="00631670">
        <w:t>guides d’utilisation</w:t>
      </w:r>
      <w:r w:rsidR="0049345F">
        <w:t> ;</w:t>
      </w:r>
    </w:p>
    <w:p w14:paraId="25B4DE33" w14:textId="63BCCB09" w:rsidR="002340A6" w:rsidRPr="0049345F" w:rsidRDefault="002340A6" w:rsidP="002340A6">
      <w:pPr>
        <w:pStyle w:val="Paragraphedeliste"/>
        <w:numPr>
          <w:ilvl w:val="0"/>
          <w:numId w:val="63"/>
        </w:numPr>
        <w:pBdr>
          <w:top w:val="single" w:sz="4" w:space="1" w:color="auto"/>
          <w:left w:val="single" w:sz="4" w:space="4" w:color="auto"/>
          <w:bottom w:val="single" w:sz="4" w:space="1" w:color="auto"/>
          <w:right w:val="single" w:sz="4" w:space="4" w:color="auto"/>
        </w:pBdr>
        <w:tabs>
          <w:tab w:val="left" w:pos="0"/>
          <w:tab w:val="left" w:pos="1815"/>
        </w:tabs>
        <w:rPr>
          <w:rFonts w:cs="Arial"/>
          <w:kern w:val="18"/>
          <w:sz w:val="20"/>
        </w:rPr>
      </w:pPr>
      <w:r w:rsidRPr="0049345F">
        <w:rPr>
          <w:rFonts w:cs="Arial"/>
          <w:kern w:val="18"/>
          <w:sz w:val="20"/>
        </w:rPr>
        <w:t>les certificats et attestations d’origine des fournitures.</w:t>
      </w:r>
    </w:p>
    <w:p w14:paraId="59FAF4F6" w14:textId="77777777" w:rsidR="002340A6" w:rsidRPr="000F50A3" w:rsidRDefault="002340A6" w:rsidP="002340A6">
      <w:pPr>
        <w:spacing w:line="259" w:lineRule="auto"/>
        <w:rPr>
          <w:rFonts w:ascii="Times New Roman" w:eastAsiaTheme="minorHAnsi" w:hAnsi="Times New Roman"/>
          <w:b/>
          <w:bCs/>
          <w:color w:val="000000" w:themeColor="text1"/>
          <w:sz w:val="22"/>
          <w:u w:val="single"/>
          <w:lang w:val="fr-FR"/>
        </w:rPr>
      </w:pPr>
      <w:r w:rsidRPr="000F50A3">
        <w:rPr>
          <w:rFonts w:ascii="Times New Roman" w:eastAsiaTheme="minorHAnsi" w:hAnsi="Times New Roman"/>
          <w:b/>
          <w:bCs/>
          <w:color w:val="000000" w:themeColor="text1"/>
          <w:sz w:val="22"/>
          <w:u w:val="single"/>
          <w:lang w:val="fr-FR"/>
        </w:rPr>
        <w:t>Garanties</w:t>
      </w:r>
    </w:p>
    <w:p w14:paraId="0B946D31" w14:textId="021FBECD" w:rsidR="002340A6" w:rsidRDefault="002340A6" w:rsidP="009025BF">
      <w:pPr>
        <w:spacing w:line="259" w:lineRule="auto"/>
        <w:jc w:val="both"/>
        <w:rPr>
          <w:rFonts w:ascii="Times New Roman" w:eastAsiaTheme="minorHAnsi" w:hAnsi="Times New Roman"/>
          <w:color w:val="000000" w:themeColor="text1"/>
          <w:sz w:val="22"/>
          <w:lang w:val="fr-FR"/>
        </w:rPr>
      </w:pPr>
      <w:r w:rsidRPr="000F50A3">
        <w:rPr>
          <w:rFonts w:ascii="Times New Roman" w:eastAsiaTheme="minorHAnsi" w:hAnsi="Times New Roman"/>
          <w:color w:val="000000" w:themeColor="text1"/>
          <w:sz w:val="22"/>
          <w:lang w:val="fr-FR"/>
        </w:rPr>
        <w:t xml:space="preserve">Si, dans l’intervalle de </w:t>
      </w:r>
      <w:r w:rsidR="00305701">
        <w:rPr>
          <w:rFonts w:ascii="Times New Roman" w:eastAsiaTheme="minorHAnsi" w:hAnsi="Times New Roman"/>
          <w:color w:val="000000" w:themeColor="text1"/>
          <w:sz w:val="22"/>
          <w:lang w:val="fr-FR"/>
        </w:rPr>
        <w:t>douze (</w:t>
      </w:r>
      <w:r w:rsidRPr="000F50A3">
        <w:rPr>
          <w:rFonts w:ascii="Times New Roman" w:eastAsiaTheme="minorHAnsi" w:hAnsi="Times New Roman"/>
          <w:color w:val="000000" w:themeColor="text1"/>
          <w:sz w:val="22"/>
          <w:lang w:val="fr-FR"/>
        </w:rPr>
        <w:t>12</w:t>
      </w:r>
      <w:r w:rsidR="00305701">
        <w:rPr>
          <w:rFonts w:ascii="Times New Roman" w:eastAsiaTheme="minorHAnsi" w:hAnsi="Times New Roman"/>
          <w:color w:val="000000" w:themeColor="text1"/>
          <w:sz w:val="22"/>
          <w:lang w:val="fr-FR"/>
        </w:rPr>
        <w:t>)</w:t>
      </w:r>
      <w:r w:rsidRPr="000F50A3">
        <w:rPr>
          <w:rFonts w:ascii="Times New Roman" w:eastAsiaTheme="minorHAnsi" w:hAnsi="Times New Roman"/>
          <w:color w:val="000000" w:themeColor="text1"/>
          <w:sz w:val="22"/>
          <w:lang w:val="fr-FR"/>
        </w:rPr>
        <w:t xml:space="preserve"> mois après que les matériels aient été mis en service des défauts de fabrication sont découverts ou surviennent, ou si des défauts sont notés dans les matériels livrés </w:t>
      </w:r>
      <w:r>
        <w:rPr>
          <w:rFonts w:ascii="Times New Roman" w:eastAsiaTheme="minorHAnsi" w:hAnsi="Times New Roman"/>
          <w:color w:val="000000" w:themeColor="text1"/>
          <w:sz w:val="22"/>
          <w:lang w:val="fr-FR"/>
        </w:rPr>
        <w:t xml:space="preserve">et </w:t>
      </w:r>
      <w:r w:rsidRPr="000F50A3">
        <w:rPr>
          <w:rFonts w:ascii="Times New Roman" w:eastAsiaTheme="minorHAnsi" w:hAnsi="Times New Roman"/>
          <w:color w:val="000000" w:themeColor="text1"/>
          <w:sz w:val="22"/>
          <w:lang w:val="fr-FR"/>
        </w:rPr>
        <w:t>empêchant leur bon usage alors le fournisseur remplacera entièrement à ses frais lesdits matériels</w:t>
      </w:r>
      <w:r>
        <w:rPr>
          <w:rFonts w:ascii="Times New Roman" w:eastAsiaTheme="minorHAnsi" w:hAnsi="Times New Roman"/>
          <w:color w:val="000000" w:themeColor="text1"/>
          <w:sz w:val="22"/>
          <w:lang w:val="fr-FR"/>
        </w:rPr>
        <w:t xml:space="preserve"> dans un délai de quinze (15) jours.</w:t>
      </w:r>
    </w:p>
    <w:p w14:paraId="582DB2E3" w14:textId="54957C33" w:rsidR="002340A6" w:rsidRPr="00DB0219" w:rsidRDefault="002340A6" w:rsidP="002340A6">
      <w:pPr>
        <w:spacing w:line="259" w:lineRule="auto"/>
        <w:rPr>
          <w:rFonts w:ascii="Times New Roman" w:eastAsiaTheme="minorHAnsi" w:hAnsi="Times New Roman"/>
          <w:b/>
          <w:color w:val="000000" w:themeColor="text1"/>
          <w:sz w:val="22"/>
          <w:lang w:val="fr-FR"/>
        </w:rPr>
      </w:pPr>
      <w:r w:rsidRPr="00DB0219">
        <w:rPr>
          <w:rFonts w:ascii="Times New Roman" w:eastAsiaTheme="minorHAnsi" w:hAnsi="Times New Roman"/>
          <w:b/>
          <w:color w:val="000000" w:themeColor="text1"/>
          <w:sz w:val="22"/>
          <w:lang w:val="fr-FR"/>
        </w:rPr>
        <w:t>L</w:t>
      </w:r>
      <w:r w:rsidRPr="001416DD">
        <w:rPr>
          <w:rFonts w:ascii="Times New Roman" w:eastAsiaTheme="minorHAnsi" w:hAnsi="Times New Roman"/>
          <w:b/>
          <w:color w:val="000000" w:themeColor="text1"/>
          <w:sz w:val="22"/>
          <w:lang w:val="fr-FR"/>
        </w:rPr>
        <w:t xml:space="preserve">e délai </w:t>
      </w:r>
      <w:r w:rsidRPr="00DB0219">
        <w:rPr>
          <w:rFonts w:ascii="Times New Roman" w:eastAsiaTheme="minorHAnsi" w:hAnsi="Times New Roman"/>
          <w:b/>
          <w:color w:val="000000" w:themeColor="text1"/>
          <w:sz w:val="22"/>
          <w:lang w:val="fr-FR"/>
        </w:rPr>
        <w:t xml:space="preserve">de la </w:t>
      </w:r>
      <w:r>
        <w:rPr>
          <w:rFonts w:ascii="Times New Roman" w:eastAsiaTheme="minorHAnsi" w:hAnsi="Times New Roman"/>
          <w:b/>
          <w:color w:val="000000" w:themeColor="text1"/>
          <w:sz w:val="22"/>
          <w:lang w:val="fr-FR"/>
        </w:rPr>
        <w:t>garantie des fournitures est d’un (01)</w:t>
      </w:r>
      <w:r w:rsidRPr="00DB0219">
        <w:rPr>
          <w:rFonts w:ascii="Times New Roman" w:eastAsiaTheme="minorHAnsi" w:hAnsi="Times New Roman"/>
          <w:b/>
          <w:color w:val="000000" w:themeColor="text1"/>
          <w:sz w:val="22"/>
          <w:lang w:val="fr-FR"/>
        </w:rPr>
        <w:t xml:space="preserve"> an</w:t>
      </w:r>
      <w:r>
        <w:rPr>
          <w:rFonts w:ascii="Times New Roman" w:eastAsiaTheme="minorHAnsi" w:hAnsi="Times New Roman"/>
          <w:b/>
          <w:color w:val="000000" w:themeColor="text1"/>
          <w:sz w:val="22"/>
          <w:lang w:val="fr-FR"/>
        </w:rPr>
        <w:t>.</w:t>
      </w:r>
    </w:p>
    <w:p w14:paraId="378E9C4D" w14:textId="77777777" w:rsidR="002340A6" w:rsidRPr="007045A4" w:rsidRDefault="002340A6" w:rsidP="002340A6">
      <w:pPr>
        <w:rPr>
          <w:rFonts w:ascii="Times New Roman" w:hAnsi="Times New Roman"/>
          <w:b/>
          <w:color w:val="000000" w:themeColor="text1"/>
          <w:sz w:val="22"/>
          <w:u w:val="single"/>
          <w:lang w:val="fr-FR"/>
        </w:rPr>
      </w:pPr>
      <w:r w:rsidRPr="007045A4">
        <w:rPr>
          <w:rFonts w:ascii="Times New Roman" w:hAnsi="Times New Roman"/>
          <w:b/>
          <w:color w:val="000000" w:themeColor="text1"/>
          <w:sz w:val="22"/>
          <w:u w:val="single"/>
          <w:lang w:val="fr-FR"/>
        </w:rPr>
        <w:t>Délai de livraison </w:t>
      </w:r>
    </w:p>
    <w:p w14:paraId="750F0086" w14:textId="51E764B8" w:rsidR="002340A6" w:rsidRPr="0025485B" w:rsidRDefault="002340A6" w:rsidP="002340A6">
      <w:pPr>
        <w:rPr>
          <w:rFonts w:ascii="Times New Roman" w:eastAsiaTheme="minorHAnsi" w:hAnsi="Times New Roman"/>
          <w:color w:val="000000" w:themeColor="text1"/>
          <w:sz w:val="22"/>
          <w:lang w:val="fr-FR"/>
        </w:rPr>
      </w:pPr>
      <w:r w:rsidRPr="0025485B">
        <w:rPr>
          <w:rFonts w:ascii="Times New Roman" w:eastAsiaTheme="minorHAnsi" w:hAnsi="Times New Roman"/>
          <w:color w:val="000000" w:themeColor="text1"/>
          <w:sz w:val="22"/>
          <w:lang w:val="fr-FR"/>
        </w:rPr>
        <w:t xml:space="preserve">La livraison sera effective, au plus tard, dans les trente (30) jours à compter de la réception du bon de commande </w:t>
      </w:r>
      <w:r w:rsidR="002A2CF7">
        <w:rPr>
          <w:rFonts w:ascii="Times New Roman" w:eastAsiaTheme="minorHAnsi" w:hAnsi="Times New Roman"/>
          <w:color w:val="000000" w:themeColor="text1"/>
          <w:sz w:val="22"/>
          <w:lang w:val="fr-FR"/>
        </w:rPr>
        <w:t>relatif à l’</w:t>
      </w:r>
      <w:r w:rsidRPr="0025485B">
        <w:rPr>
          <w:rFonts w:ascii="Times New Roman" w:eastAsiaTheme="minorHAnsi" w:hAnsi="Times New Roman"/>
          <w:color w:val="000000" w:themeColor="text1"/>
          <w:sz w:val="22"/>
          <w:lang w:val="fr-FR"/>
        </w:rPr>
        <w:t>accord-cadre.</w:t>
      </w:r>
    </w:p>
    <w:p w14:paraId="596825A4" w14:textId="77777777" w:rsidR="002340A6" w:rsidRPr="007045A4" w:rsidRDefault="002340A6" w:rsidP="002340A6">
      <w:pPr>
        <w:rPr>
          <w:rFonts w:ascii="Times New Roman" w:hAnsi="Times New Roman"/>
          <w:b/>
          <w:color w:val="000000" w:themeColor="text1"/>
          <w:sz w:val="22"/>
          <w:u w:val="single"/>
          <w:lang w:val="fr-FR"/>
        </w:rPr>
      </w:pPr>
      <w:r w:rsidRPr="007045A4">
        <w:rPr>
          <w:rFonts w:ascii="Times New Roman" w:hAnsi="Times New Roman"/>
          <w:b/>
          <w:color w:val="000000" w:themeColor="text1"/>
          <w:sz w:val="22"/>
          <w:u w:val="single"/>
          <w:lang w:val="fr-FR"/>
        </w:rPr>
        <w:t>Lieu de livraison</w:t>
      </w:r>
    </w:p>
    <w:p w14:paraId="0B78E10B" w14:textId="70AD8B33" w:rsidR="002340A6" w:rsidRPr="000F50A3" w:rsidRDefault="002340A6" w:rsidP="002340A6">
      <w:pPr>
        <w:rPr>
          <w:rFonts w:ascii="Times New Roman" w:hAnsi="Times New Roman"/>
          <w:color w:val="000000" w:themeColor="text1"/>
          <w:sz w:val="22"/>
          <w:lang w:val="fr-FR"/>
        </w:rPr>
      </w:pPr>
      <w:r w:rsidRPr="007045A4">
        <w:rPr>
          <w:rFonts w:ascii="Times New Roman" w:hAnsi="Times New Roman"/>
          <w:color w:val="000000" w:themeColor="text1"/>
          <w:sz w:val="22"/>
          <w:lang w:val="fr-FR"/>
        </w:rPr>
        <w:t>Le lieu de livraison</w:t>
      </w:r>
      <w:r w:rsidR="0045221B">
        <w:rPr>
          <w:rFonts w:ascii="Times New Roman" w:hAnsi="Times New Roman"/>
          <w:color w:val="000000" w:themeColor="text1"/>
          <w:sz w:val="22"/>
          <w:lang w:val="fr-FR"/>
        </w:rPr>
        <w:t xml:space="preserve"> est le Sénégal, </w:t>
      </w:r>
      <w:r w:rsidR="008A3893">
        <w:rPr>
          <w:rFonts w:ascii="Times New Roman" w:hAnsi="Times New Roman"/>
          <w:color w:val="000000" w:themeColor="text1"/>
          <w:sz w:val="22"/>
          <w:lang w:val="fr-FR"/>
        </w:rPr>
        <w:t>précisément à Dakar et à Kaolack.</w:t>
      </w:r>
    </w:p>
    <w:p w14:paraId="4A825067" w14:textId="77777777" w:rsidR="00844E69" w:rsidRDefault="00844E69" w:rsidP="00B07603">
      <w:pPr>
        <w:rPr>
          <w:b/>
          <w:bCs/>
          <w:sz w:val="24"/>
          <w:szCs w:val="28"/>
        </w:rPr>
      </w:pPr>
    </w:p>
    <w:p w14:paraId="39055939" w14:textId="77777777" w:rsidR="00DB27F6" w:rsidRDefault="00DB27F6" w:rsidP="00B07603">
      <w:pPr>
        <w:rPr>
          <w:b/>
          <w:bCs/>
          <w:sz w:val="24"/>
          <w:szCs w:val="28"/>
        </w:rPr>
      </w:pPr>
    </w:p>
    <w:p w14:paraId="7DFD7AC6" w14:textId="77777777" w:rsidR="00DB27F6" w:rsidRDefault="00DB27F6" w:rsidP="00B07603">
      <w:pPr>
        <w:rPr>
          <w:b/>
          <w:bCs/>
          <w:sz w:val="24"/>
          <w:szCs w:val="28"/>
        </w:rPr>
      </w:pPr>
    </w:p>
    <w:p w14:paraId="594164D4" w14:textId="77777777" w:rsidR="00F178F9" w:rsidRDefault="00F178F9" w:rsidP="00B07603">
      <w:pPr>
        <w:rPr>
          <w:b/>
          <w:bCs/>
          <w:sz w:val="24"/>
          <w:szCs w:val="28"/>
        </w:rPr>
        <w:sectPr w:rsidR="00F178F9" w:rsidSect="00C85472">
          <w:headerReference w:type="first" r:id="rId32"/>
          <w:footerReference w:type="first" r:id="rId33"/>
          <w:pgSz w:w="11906" w:h="16838"/>
          <w:pgMar w:top="1134" w:right="1531" w:bottom="1418" w:left="1418" w:header="709" w:footer="543" w:gutter="0"/>
          <w:pgNumType w:start="2"/>
          <w:cols w:space="708"/>
          <w:titlePg/>
          <w:docGrid w:linePitch="360"/>
        </w:sectPr>
      </w:pPr>
    </w:p>
    <w:p w14:paraId="3C7F4BC0" w14:textId="2451B045" w:rsidR="005F2003" w:rsidRDefault="005F2003" w:rsidP="00C72B94">
      <w:pPr>
        <w:pStyle w:val="Titre1"/>
      </w:pPr>
      <w:bookmarkStart w:id="183" w:name="_Toc114654544"/>
      <w:r>
        <w:t>Formulaires</w:t>
      </w:r>
      <w:bookmarkEnd w:id="183"/>
    </w:p>
    <w:p w14:paraId="68F15C10" w14:textId="77777777" w:rsidR="00231C76" w:rsidRDefault="00231C76" w:rsidP="00231C76">
      <w:pPr>
        <w:pStyle w:val="Titre2"/>
      </w:pPr>
      <w:bookmarkStart w:id="184" w:name="_Toc52268497"/>
      <w:bookmarkStart w:id="185" w:name="_Toc114654545"/>
      <w:r>
        <w:t xml:space="preserve">Fiche </w:t>
      </w:r>
      <w:r w:rsidRPr="00AB5BF9">
        <w:t>d’identification</w:t>
      </w:r>
      <w:bookmarkEnd w:id="184"/>
      <w:bookmarkEnd w:id="185"/>
    </w:p>
    <w:p w14:paraId="24E78237" w14:textId="77777777" w:rsidR="009B532E" w:rsidRPr="0084617E" w:rsidRDefault="009B532E" w:rsidP="009B532E">
      <w:pPr>
        <w:autoSpaceDE w:val="0"/>
        <w:autoSpaceDN w:val="0"/>
        <w:adjustRightInd w:val="0"/>
        <w:spacing w:before="60" w:after="60"/>
        <w:contextualSpacing/>
        <w:outlineLvl w:val="2"/>
        <w:rPr>
          <w:rFonts w:ascii="Calibri" w:hAnsi="Calibri" w:cs="Calibri-Bold"/>
          <w:b/>
          <w:bCs/>
          <w:sz w:val="24"/>
          <w:szCs w:val="24"/>
          <w:lang w:val="fr-FR"/>
        </w:rPr>
      </w:pPr>
      <w:bookmarkStart w:id="186" w:name="_Toc51592066"/>
      <w:bookmarkStart w:id="187" w:name="_Toc52268498"/>
      <w:bookmarkStart w:id="188" w:name="_Toc52533029"/>
      <w:bookmarkStart w:id="189" w:name="_Toc52536033"/>
      <w:bookmarkStart w:id="190" w:name="_Toc90964821"/>
      <w:bookmarkStart w:id="191" w:name="_Toc97015271"/>
      <w:bookmarkStart w:id="192" w:name="_Toc97042272"/>
      <w:bookmarkStart w:id="193" w:name="_Toc97045806"/>
      <w:bookmarkStart w:id="194" w:name="_Toc113435599"/>
      <w:bookmarkStart w:id="195" w:name="_Toc114654546"/>
      <w:bookmarkStart w:id="196" w:name="_Hlk115339015"/>
      <w:r w:rsidRPr="0084617E">
        <w:rPr>
          <w:rFonts w:ascii="Calibri" w:hAnsi="Calibri" w:cs="Calibri-Bold"/>
          <w:b/>
          <w:bCs/>
          <w:sz w:val="24"/>
          <w:szCs w:val="24"/>
          <w:lang w:val="fr-FR"/>
        </w:rPr>
        <w:t>6.1.1 Personne physique</w:t>
      </w:r>
      <w:bookmarkEnd w:id="186"/>
      <w:bookmarkEnd w:id="187"/>
      <w:bookmarkEnd w:id="188"/>
      <w:bookmarkEnd w:id="189"/>
      <w:bookmarkEnd w:id="190"/>
      <w:bookmarkEnd w:id="191"/>
      <w:bookmarkEnd w:id="192"/>
      <w:bookmarkEnd w:id="193"/>
      <w:bookmarkEnd w:id="194"/>
      <w:bookmarkEnd w:id="195"/>
      <w:r w:rsidRPr="0084617E">
        <w:rPr>
          <w:rFonts w:ascii="Calibri" w:hAnsi="Calibri" w:cs="Calibri-Bold"/>
          <w:b/>
          <w:bCs/>
          <w:sz w:val="24"/>
          <w:szCs w:val="24"/>
          <w:lang w:val="fr-FR"/>
        </w:rPr>
        <w:t xml:space="preserve"> </w:t>
      </w:r>
    </w:p>
    <w:p w14:paraId="607B399E" w14:textId="77777777" w:rsidR="009B532E" w:rsidRPr="0084617E" w:rsidRDefault="009B532E" w:rsidP="009B532E">
      <w:pPr>
        <w:widowControl w:val="0"/>
        <w:suppressAutoHyphens/>
        <w:spacing w:after="120" w:line="288" w:lineRule="auto"/>
        <w:rPr>
          <w:rFonts w:eastAsia="DejaVu Sans" w:cs="Tahoma"/>
          <w:kern w:val="18"/>
          <w:sz w:val="18"/>
          <w:szCs w:val="18"/>
          <w:lang w:val="fr-FR"/>
        </w:rPr>
      </w:pPr>
      <w:bookmarkStart w:id="197" w:name="_Hlk52268008"/>
      <w:r w:rsidRPr="0084617E">
        <w:rPr>
          <w:rFonts w:eastAsia="DejaVu Sans" w:cs="Tahoma"/>
          <w:kern w:val="18"/>
          <w:sz w:val="18"/>
          <w:szCs w:val="18"/>
          <w:lang w:val="fr-FR"/>
        </w:rPr>
        <w:t xml:space="preserve">Pour remplir la fiche, veuillez cliquer ici : </w:t>
      </w:r>
      <w:hyperlink r:id="rId34" w:history="1">
        <w:r w:rsidRPr="0084617E">
          <w:rPr>
            <w:rFonts w:eastAsia="DejaVu Sans" w:cs="Tahoma"/>
            <w:color w:val="0563C1"/>
            <w:kern w:val="18"/>
            <w:sz w:val="18"/>
            <w:szCs w:val="18"/>
            <w:u w:val="single"/>
            <w:lang w:val="fr-FR"/>
          </w:rPr>
          <w:t>https://documentcloud.adobe.com/link/track?uri=urn:aaid:scds:US:412289af-39d0-4646-b070-5cfed3760aed</w:t>
        </w:r>
      </w:hyperlink>
      <w:r w:rsidRPr="0084617E">
        <w:rPr>
          <w:rFonts w:eastAsia="DejaVu Sans" w:cs="Tahoma"/>
          <w:kern w:val="18"/>
          <w:sz w:val="18"/>
          <w:szCs w:val="18"/>
          <w:lang w:val="fr-FR"/>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23"/>
        <w:gridCol w:w="1843"/>
        <w:gridCol w:w="920"/>
        <w:gridCol w:w="3724"/>
      </w:tblGrid>
      <w:tr w:rsidR="009B532E" w:rsidRPr="0084617E" w14:paraId="088F61B9" w14:textId="77777777" w:rsidTr="00275AE9">
        <w:trPr>
          <w:trHeight w:val="5763"/>
        </w:trPr>
        <w:tc>
          <w:tcPr>
            <w:tcW w:w="8926" w:type="dxa"/>
            <w:gridSpan w:val="4"/>
            <w:tcBorders>
              <w:bottom w:val="single" w:sz="4" w:space="0" w:color="auto"/>
            </w:tcBorders>
            <w:shd w:val="clear" w:color="auto" w:fill="auto"/>
            <w:vAlign w:val="center"/>
          </w:tcPr>
          <w:p w14:paraId="725E40BB" w14:textId="77777777" w:rsidR="009B532E" w:rsidRPr="0084617E" w:rsidRDefault="009B532E" w:rsidP="00275AE9">
            <w:pPr>
              <w:rPr>
                <w:sz w:val="18"/>
                <w:szCs w:val="18"/>
                <w:lang w:val="fr-FR"/>
              </w:rPr>
            </w:pPr>
            <w:r w:rsidRPr="0084617E">
              <w:rPr>
                <w:b/>
                <w:sz w:val="18"/>
                <w:szCs w:val="18"/>
                <w:u w:val="single"/>
                <w:lang w:val="fr-FR"/>
              </w:rPr>
              <w:br w:type="page"/>
            </w:r>
            <w:r w:rsidRPr="0084617E">
              <w:rPr>
                <w:b/>
                <w:lang w:val="fr-FR"/>
              </w:rPr>
              <w:t>I. DONNÉES PERSONNELLES</w:t>
            </w:r>
          </w:p>
          <w:p w14:paraId="24E63A13" w14:textId="77777777" w:rsidR="009B532E" w:rsidRPr="0084617E" w:rsidRDefault="009B532E" w:rsidP="00275AE9">
            <w:pPr>
              <w:rPr>
                <w:sz w:val="16"/>
                <w:szCs w:val="16"/>
                <w:lang w:val="fr-FR"/>
              </w:rPr>
            </w:pPr>
            <w:r w:rsidRPr="0084617E">
              <w:rPr>
                <w:b/>
                <w:sz w:val="16"/>
                <w:szCs w:val="16"/>
                <w:lang w:val="fr-FR"/>
              </w:rPr>
              <w:t xml:space="preserve">NOM(S) DE FAMILLE </w:t>
            </w:r>
            <w:r w:rsidRPr="0084617E">
              <w:rPr>
                <w:b/>
                <w:sz w:val="16"/>
                <w:szCs w:val="16"/>
                <w:vertAlign w:val="superscript"/>
                <w:lang w:val="fr-FR"/>
              </w:rPr>
              <w:footnoteReference w:id="10"/>
            </w:r>
            <w:r w:rsidRPr="0084617E">
              <w:rPr>
                <w:b/>
                <w:sz w:val="16"/>
                <w:szCs w:val="16"/>
                <w:lang w:val="fr-FR"/>
              </w:rPr>
              <w:fldChar w:fldCharType="begin"/>
            </w:r>
            <w:r w:rsidRPr="0084617E">
              <w:rPr>
                <w:b/>
                <w:sz w:val="16"/>
                <w:szCs w:val="16"/>
                <w:lang w:val="fr-FR"/>
              </w:rPr>
              <w:instrText xml:space="preserve"> AUTOTEXT  " Zone de texte simple"  \* MERGEFORMAT </w:instrText>
            </w:r>
            <w:r w:rsidRPr="0084617E">
              <w:rPr>
                <w:sz w:val="16"/>
                <w:szCs w:val="16"/>
                <w:lang w:val="fr-FR"/>
              </w:rPr>
              <w:fldChar w:fldCharType="end"/>
            </w:r>
          </w:p>
          <w:p w14:paraId="2F4EB35C" w14:textId="77777777" w:rsidR="009B532E" w:rsidRPr="0084617E" w:rsidRDefault="009B532E" w:rsidP="00275AE9">
            <w:pPr>
              <w:rPr>
                <w:sz w:val="16"/>
                <w:szCs w:val="16"/>
                <w:lang w:val="fr-FR"/>
              </w:rPr>
            </w:pPr>
            <w:r w:rsidRPr="0084617E">
              <w:rPr>
                <w:b/>
                <w:sz w:val="16"/>
                <w:szCs w:val="16"/>
                <w:lang w:val="fr-FR"/>
              </w:rPr>
              <w:t xml:space="preserve">PRÉNOM(S) </w:t>
            </w:r>
          </w:p>
          <w:p w14:paraId="79439CB2" w14:textId="77777777" w:rsidR="009B532E" w:rsidRPr="0084617E" w:rsidRDefault="009B532E" w:rsidP="00275AE9">
            <w:pPr>
              <w:rPr>
                <w:b/>
                <w:sz w:val="16"/>
                <w:szCs w:val="16"/>
                <w:lang w:val="fr-FR"/>
              </w:rPr>
            </w:pPr>
            <w:r w:rsidRPr="0084617E">
              <w:rPr>
                <w:b/>
                <w:sz w:val="16"/>
                <w:szCs w:val="16"/>
                <w:lang w:val="fr-FR"/>
              </w:rPr>
              <w:t>DATE DE NAISSANCE</w:t>
            </w:r>
          </w:p>
          <w:p w14:paraId="31DF556C" w14:textId="77777777" w:rsidR="009B532E" w:rsidRPr="0084617E" w:rsidRDefault="009B532E" w:rsidP="00275AE9">
            <w:pPr>
              <w:rPr>
                <w:sz w:val="16"/>
                <w:szCs w:val="16"/>
                <w:lang w:val="fr-FR"/>
              </w:rPr>
            </w:pPr>
            <w:r w:rsidRPr="0084617E">
              <w:rPr>
                <w:sz w:val="16"/>
                <w:szCs w:val="16"/>
                <w:lang w:val="fr-FR"/>
              </w:rPr>
              <w:tab/>
            </w:r>
            <w:r w:rsidRPr="0084617E">
              <w:rPr>
                <w:b/>
                <w:sz w:val="16"/>
                <w:szCs w:val="16"/>
                <w:lang w:val="fr-FR"/>
              </w:rPr>
              <w:t>JJ</w:t>
            </w:r>
            <w:r w:rsidRPr="0084617E">
              <w:rPr>
                <w:b/>
                <w:sz w:val="16"/>
                <w:szCs w:val="16"/>
                <w:lang w:val="fr-FR"/>
              </w:rPr>
              <w:tab/>
              <w:t xml:space="preserve">    MM   AAAA</w:t>
            </w:r>
          </w:p>
          <w:p w14:paraId="5FDCD458" w14:textId="77777777" w:rsidR="009B532E" w:rsidRPr="0084617E" w:rsidRDefault="009B532E" w:rsidP="00275AE9">
            <w:pPr>
              <w:rPr>
                <w:sz w:val="16"/>
                <w:szCs w:val="16"/>
                <w:lang w:val="fr-FR"/>
              </w:rPr>
            </w:pPr>
            <w:r w:rsidRPr="0084617E">
              <w:rPr>
                <w:b/>
                <w:sz w:val="16"/>
                <w:szCs w:val="16"/>
                <w:lang w:val="fr-FR"/>
              </w:rPr>
              <w:t>LIEU DE NAISSANCE</w:t>
            </w:r>
            <w:r w:rsidRPr="0084617E">
              <w:rPr>
                <w:b/>
                <w:sz w:val="16"/>
                <w:szCs w:val="16"/>
                <w:lang w:val="fr-FR"/>
              </w:rPr>
              <w:tab/>
            </w:r>
            <w:r w:rsidRPr="0084617E">
              <w:rPr>
                <w:b/>
                <w:sz w:val="16"/>
                <w:szCs w:val="16"/>
                <w:lang w:val="fr-FR"/>
              </w:rPr>
              <w:tab/>
              <w:t>PAYS DE NAISSANCE</w:t>
            </w:r>
            <w:r w:rsidRPr="0084617E">
              <w:rPr>
                <w:b/>
                <w:sz w:val="16"/>
                <w:szCs w:val="16"/>
                <w:lang w:val="fr-FR"/>
              </w:rPr>
              <w:br/>
              <w:t>(VILLE, VILLAGE)</w:t>
            </w:r>
          </w:p>
          <w:p w14:paraId="35CB1214" w14:textId="77777777" w:rsidR="009B532E" w:rsidRPr="0084617E" w:rsidRDefault="009B532E" w:rsidP="00275AE9">
            <w:pPr>
              <w:rPr>
                <w:b/>
                <w:sz w:val="16"/>
                <w:szCs w:val="16"/>
                <w:lang w:val="fr-FR"/>
              </w:rPr>
            </w:pPr>
            <w:r w:rsidRPr="0084617E">
              <w:rPr>
                <w:b/>
                <w:sz w:val="16"/>
                <w:szCs w:val="16"/>
                <w:lang w:val="fr-FR"/>
              </w:rPr>
              <w:t>TYPE DE DOCUMENT D'IDENTITÉ</w:t>
            </w:r>
            <w:r w:rsidRPr="0084617E">
              <w:rPr>
                <w:b/>
                <w:sz w:val="16"/>
                <w:szCs w:val="16"/>
                <w:lang w:val="fr-FR"/>
              </w:rPr>
              <w:br/>
            </w:r>
            <w:r w:rsidRPr="0084617E">
              <w:rPr>
                <w:b/>
                <w:sz w:val="16"/>
                <w:szCs w:val="16"/>
                <w:lang w:val="fr-FR"/>
              </w:rPr>
              <w:tab/>
              <w:t>CARTE D'IDENTITÉ</w:t>
            </w:r>
            <w:r w:rsidRPr="0084617E">
              <w:rPr>
                <w:b/>
                <w:sz w:val="16"/>
                <w:szCs w:val="16"/>
                <w:lang w:val="fr-FR"/>
              </w:rPr>
              <w:tab/>
              <w:t>PASSEPORT</w:t>
            </w:r>
            <w:r w:rsidRPr="0084617E">
              <w:rPr>
                <w:b/>
                <w:sz w:val="16"/>
                <w:szCs w:val="16"/>
                <w:lang w:val="fr-FR"/>
              </w:rPr>
              <w:tab/>
              <w:t>PERMIS DE CONDUIRE</w:t>
            </w:r>
            <w:r w:rsidRPr="0084617E">
              <w:rPr>
                <w:b/>
                <w:sz w:val="16"/>
                <w:szCs w:val="16"/>
                <w:vertAlign w:val="superscript"/>
                <w:lang w:val="fr-FR"/>
              </w:rPr>
              <w:footnoteReference w:id="11"/>
            </w:r>
            <w:r w:rsidRPr="0084617E">
              <w:rPr>
                <w:b/>
                <w:sz w:val="16"/>
                <w:szCs w:val="16"/>
                <w:lang w:val="fr-FR"/>
              </w:rPr>
              <w:tab/>
              <w:t>AUTRE</w:t>
            </w:r>
            <w:r w:rsidRPr="0084617E">
              <w:rPr>
                <w:b/>
                <w:sz w:val="16"/>
                <w:szCs w:val="16"/>
                <w:vertAlign w:val="superscript"/>
                <w:lang w:val="fr-FR"/>
              </w:rPr>
              <w:footnoteReference w:id="12"/>
            </w:r>
          </w:p>
          <w:p w14:paraId="4A816880" w14:textId="77777777" w:rsidR="009B532E" w:rsidRPr="0084617E" w:rsidRDefault="009B532E" w:rsidP="00275AE9">
            <w:pPr>
              <w:rPr>
                <w:sz w:val="16"/>
                <w:szCs w:val="16"/>
                <w:lang w:val="fr-FR"/>
              </w:rPr>
            </w:pPr>
            <w:r w:rsidRPr="0084617E">
              <w:rPr>
                <w:b/>
                <w:sz w:val="16"/>
                <w:szCs w:val="16"/>
                <w:lang w:val="fr-FR"/>
              </w:rPr>
              <w:t>PAYS ÉMETTEUR</w:t>
            </w:r>
          </w:p>
          <w:p w14:paraId="6192CB2B" w14:textId="77777777" w:rsidR="009B532E" w:rsidRPr="0084617E" w:rsidRDefault="009B532E" w:rsidP="00275AE9">
            <w:pPr>
              <w:rPr>
                <w:sz w:val="16"/>
                <w:szCs w:val="16"/>
                <w:lang w:val="fr-FR"/>
              </w:rPr>
            </w:pPr>
            <w:r w:rsidRPr="0084617E">
              <w:rPr>
                <w:b/>
                <w:sz w:val="16"/>
                <w:szCs w:val="16"/>
                <w:lang w:val="fr-FR"/>
              </w:rPr>
              <w:t>NUMÉRO DE DOCUMENT D'IDENTITÉ</w:t>
            </w:r>
          </w:p>
          <w:p w14:paraId="57891433" w14:textId="77777777" w:rsidR="009B532E" w:rsidRPr="0084617E" w:rsidRDefault="009B532E" w:rsidP="00275AE9">
            <w:pPr>
              <w:rPr>
                <w:sz w:val="16"/>
                <w:szCs w:val="16"/>
                <w:lang w:val="fr-FR"/>
              </w:rPr>
            </w:pPr>
            <w:r w:rsidRPr="0084617E">
              <w:rPr>
                <w:b/>
                <w:sz w:val="16"/>
                <w:szCs w:val="16"/>
                <w:lang w:val="fr-FR"/>
              </w:rPr>
              <w:t>NUMÉRO D'IDENTIFICATION PERSONNEL</w:t>
            </w:r>
            <w:r w:rsidRPr="0084617E">
              <w:rPr>
                <w:b/>
                <w:sz w:val="16"/>
                <w:szCs w:val="16"/>
                <w:vertAlign w:val="superscript"/>
                <w:lang w:val="fr-FR"/>
              </w:rPr>
              <w:footnoteReference w:id="13"/>
            </w:r>
          </w:p>
          <w:p w14:paraId="40D8D1BA" w14:textId="77777777" w:rsidR="009B532E" w:rsidRPr="0084617E" w:rsidRDefault="009B532E" w:rsidP="00275AE9">
            <w:pPr>
              <w:rPr>
                <w:b/>
                <w:sz w:val="16"/>
                <w:szCs w:val="16"/>
                <w:lang w:val="fr-FR"/>
              </w:rPr>
            </w:pPr>
            <w:r w:rsidRPr="0084617E">
              <w:rPr>
                <w:b/>
                <w:sz w:val="16"/>
                <w:szCs w:val="16"/>
                <w:lang w:val="fr-FR"/>
              </w:rPr>
              <w:t xml:space="preserve">ADRESSE PRIVÉE </w:t>
            </w:r>
            <w:r w:rsidRPr="0084617E">
              <w:rPr>
                <w:b/>
                <w:sz w:val="16"/>
                <w:szCs w:val="16"/>
                <w:lang w:val="fr-FR"/>
              </w:rPr>
              <w:br/>
              <w:t>PERMANENTE</w:t>
            </w:r>
          </w:p>
          <w:p w14:paraId="58F2A74F" w14:textId="77777777" w:rsidR="009B532E" w:rsidRPr="0084617E" w:rsidRDefault="009B532E" w:rsidP="00275AE9">
            <w:pPr>
              <w:rPr>
                <w:b/>
                <w:sz w:val="16"/>
                <w:szCs w:val="16"/>
                <w:lang w:val="fr-FR"/>
              </w:rPr>
            </w:pPr>
            <w:r w:rsidRPr="0084617E">
              <w:rPr>
                <w:b/>
                <w:sz w:val="16"/>
                <w:szCs w:val="16"/>
                <w:lang w:val="fr-FR"/>
              </w:rPr>
              <w:t>CODE POSTAL</w:t>
            </w:r>
            <w:r w:rsidRPr="0084617E">
              <w:rPr>
                <w:b/>
                <w:sz w:val="16"/>
                <w:szCs w:val="16"/>
                <w:lang w:val="fr-FR"/>
              </w:rPr>
              <w:tab/>
            </w:r>
            <w:r w:rsidRPr="0084617E">
              <w:rPr>
                <w:b/>
                <w:sz w:val="16"/>
                <w:szCs w:val="16"/>
                <w:lang w:val="fr-FR"/>
              </w:rPr>
              <w:tab/>
            </w:r>
            <w:r w:rsidRPr="0084617E">
              <w:rPr>
                <w:b/>
                <w:sz w:val="16"/>
                <w:szCs w:val="16"/>
                <w:lang w:val="fr-FR"/>
              </w:rPr>
              <w:tab/>
              <w:t>BOITE POSTALE</w:t>
            </w:r>
            <w:r w:rsidRPr="0084617E">
              <w:rPr>
                <w:b/>
                <w:sz w:val="16"/>
                <w:szCs w:val="16"/>
                <w:lang w:val="fr-FR"/>
              </w:rPr>
              <w:tab/>
            </w:r>
            <w:r w:rsidRPr="0084617E">
              <w:rPr>
                <w:b/>
                <w:sz w:val="16"/>
                <w:szCs w:val="16"/>
                <w:lang w:val="fr-FR"/>
              </w:rPr>
              <w:tab/>
            </w:r>
            <w:r w:rsidRPr="0084617E">
              <w:rPr>
                <w:b/>
                <w:sz w:val="16"/>
                <w:szCs w:val="16"/>
                <w:lang w:val="fr-FR"/>
              </w:rPr>
              <w:tab/>
            </w:r>
            <w:r w:rsidRPr="0084617E">
              <w:rPr>
                <w:b/>
                <w:sz w:val="16"/>
                <w:szCs w:val="16"/>
                <w:lang w:val="fr-FR"/>
              </w:rPr>
              <w:tab/>
              <w:t>VILLE</w:t>
            </w:r>
          </w:p>
          <w:p w14:paraId="70095A43" w14:textId="77777777" w:rsidR="009B532E" w:rsidRPr="0084617E" w:rsidRDefault="009B532E" w:rsidP="00275AE9">
            <w:pPr>
              <w:rPr>
                <w:b/>
                <w:sz w:val="16"/>
                <w:szCs w:val="16"/>
                <w:lang w:val="fr-FR"/>
              </w:rPr>
            </w:pPr>
            <w:r w:rsidRPr="0084617E">
              <w:rPr>
                <w:b/>
                <w:sz w:val="16"/>
                <w:szCs w:val="16"/>
                <w:lang w:val="fr-FR"/>
              </w:rPr>
              <w:t xml:space="preserve">RÉGION </w:t>
            </w:r>
            <w:r w:rsidRPr="0084617E">
              <w:rPr>
                <w:b/>
                <w:sz w:val="16"/>
                <w:szCs w:val="16"/>
                <w:vertAlign w:val="superscript"/>
                <w:lang w:val="fr-FR"/>
              </w:rPr>
              <w:footnoteReference w:id="14"/>
            </w:r>
            <w:r w:rsidRPr="0084617E">
              <w:rPr>
                <w:b/>
                <w:sz w:val="16"/>
                <w:szCs w:val="16"/>
                <w:lang w:val="fr-FR"/>
              </w:rPr>
              <w:tab/>
            </w:r>
            <w:r w:rsidRPr="0084617E">
              <w:rPr>
                <w:b/>
                <w:sz w:val="16"/>
                <w:szCs w:val="16"/>
                <w:lang w:val="fr-FR"/>
              </w:rPr>
              <w:tab/>
            </w:r>
            <w:r w:rsidRPr="0084617E">
              <w:rPr>
                <w:b/>
                <w:sz w:val="16"/>
                <w:szCs w:val="16"/>
                <w:lang w:val="fr-FR"/>
              </w:rPr>
              <w:tab/>
            </w:r>
            <w:r w:rsidRPr="0084617E">
              <w:rPr>
                <w:b/>
                <w:sz w:val="16"/>
                <w:szCs w:val="16"/>
                <w:lang w:val="fr-FR"/>
              </w:rPr>
              <w:tab/>
            </w:r>
            <w:r w:rsidRPr="0084617E">
              <w:rPr>
                <w:b/>
                <w:sz w:val="16"/>
                <w:szCs w:val="16"/>
                <w:lang w:val="fr-FR"/>
              </w:rPr>
              <w:tab/>
            </w:r>
            <w:r w:rsidRPr="0084617E">
              <w:rPr>
                <w:b/>
                <w:sz w:val="16"/>
                <w:szCs w:val="16"/>
                <w:lang w:val="fr-FR"/>
              </w:rPr>
              <w:tab/>
              <w:t>PAYS</w:t>
            </w:r>
          </w:p>
          <w:p w14:paraId="31D8B101" w14:textId="77777777" w:rsidR="009B532E" w:rsidRPr="0084617E" w:rsidRDefault="009B532E" w:rsidP="00275AE9">
            <w:pPr>
              <w:rPr>
                <w:b/>
                <w:sz w:val="16"/>
                <w:szCs w:val="16"/>
                <w:lang w:val="fr-FR"/>
              </w:rPr>
            </w:pPr>
            <w:r w:rsidRPr="0084617E">
              <w:rPr>
                <w:b/>
                <w:sz w:val="16"/>
                <w:szCs w:val="16"/>
                <w:lang w:val="fr-FR"/>
              </w:rPr>
              <w:t>TÉLÉPHONE PRIVÉ</w:t>
            </w:r>
          </w:p>
          <w:p w14:paraId="610B4628" w14:textId="77777777" w:rsidR="009B532E" w:rsidRPr="0084617E" w:rsidRDefault="009B532E" w:rsidP="00275AE9">
            <w:pPr>
              <w:rPr>
                <w:b/>
                <w:sz w:val="18"/>
                <w:szCs w:val="18"/>
                <w:u w:val="single"/>
                <w:lang w:val="fr-FR"/>
              </w:rPr>
            </w:pPr>
            <w:r w:rsidRPr="0084617E">
              <w:rPr>
                <w:b/>
                <w:sz w:val="16"/>
                <w:szCs w:val="16"/>
                <w:lang w:val="fr-FR"/>
              </w:rPr>
              <w:t>COURRIEL PRIVÉ</w:t>
            </w:r>
          </w:p>
        </w:tc>
      </w:tr>
      <w:tr w:rsidR="009B532E" w:rsidRPr="00E572BB" w14:paraId="180F2D9E" w14:textId="77777777" w:rsidTr="00275AE9">
        <w:trPr>
          <w:trHeight w:val="493"/>
        </w:trPr>
        <w:tc>
          <w:tcPr>
            <w:tcW w:w="4194" w:type="dxa"/>
            <w:gridSpan w:val="2"/>
            <w:tcBorders>
              <w:top w:val="single" w:sz="4" w:space="0" w:color="auto"/>
            </w:tcBorders>
            <w:shd w:val="clear" w:color="auto" w:fill="auto"/>
            <w:vAlign w:val="center"/>
          </w:tcPr>
          <w:p w14:paraId="7FA4ACFA" w14:textId="77777777" w:rsidR="009B532E" w:rsidRPr="0084617E" w:rsidRDefault="009B532E" w:rsidP="00275AE9">
            <w:pPr>
              <w:rPr>
                <w:b/>
                <w:bCs/>
                <w:sz w:val="18"/>
                <w:szCs w:val="18"/>
                <w:lang w:val="fr-FR"/>
              </w:rPr>
            </w:pPr>
            <w:r w:rsidRPr="0084617E">
              <w:rPr>
                <w:b/>
                <w:lang w:val="fr-FR"/>
              </w:rPr>
              <w:t>II. DONNÉES COMMERCIALES</w:t>
            </w:r>
            <w:r w:rsidRPr="0084617E">
              <w:rPr>
                <w:b/>
                <w:sz w:val="18"/>
                <w:szCs w:val="18"/>
                <w:lang w:val="fr-FR"/>
              </w:rPr>
              <w:tab/>
            </w:r>
          </w:p>
        </w:tc>
        <w:tc>
          <w:tcPr>
            <w:tcW w:w="4732" w:type="dxa"/>
            <w:gridSpan w:val="2"/>
            <w:tcBorders>
              <w:top w:val="single" w:sz="4" w:space="0" w:color="auto"/>
            </w:tcBorders>
            <w:shd w:val="clear" w:color="auto" w:fill="auto"/>
          </w:tcPr>
          <w:p w14:paraId="6B8CEA8E" w14:textId="77777777" w:rsidR="009B532E" w:rsidRPr="0084617E" w:rsidRDefault="009B532E" w:rsidP="00275AE9">
            <w:pPr>
              <w:rPr>
                <w:sz w:val="18"/>
                <w:szCs w:val="18"/>
                <w:u w:val="single"/>
                <w:lang w:val="fr-FR"/>
              </w:rPr>
            </w:pPr>
            <w:r w:rsidRPr="0084617E">
              <w:rPr>
                <w:sz w:val="18"/>
                <w:szCs w:val="18"/>
                <w:lang w:val="fr-FR"/>
              </w:rPr>
              <w:t>Si OUI, veuillez fournir vos données commerciales et joindre des copies des justificatifs officiels.</w:t>
            </w:r>
          </w:p>
        </w:tc>
      </w:tr>
      <w:tr w:rsidR="009B532E" w:rsidRPr="00E572BB" w14:paraId="48A8B322" w14:textId="77777777" w:rsidTr="00275AE9">
        <w:trPr>
          <w:trHeight w:val="2330"/>
        </w:trPr>
        <w:tc>
          <w:tcPr>
            <w:tcW w:w="2337" w:type="dxa"/>
            <w:tcBorders>
              <w:top w:val="single" w:sz="4" w:space="0" w:color="auto"/>
              <w:bottom w:val="single" w:sz="4" w:space="0" w:color="auto"/>
              <w:right w:val="single" w:sz="4" w:space="0" w:color="auto"/>
            </w:tcBorders>
            <w:shd w:val="clear" w:color="auto" w:fill="auto"/>
          </w:tcPr>
          <w:p w14:paraId="1955CCC2" w14:textId="77777777" w:rsidR="009B532E" w:rsidRPr="0084617E" w:rsidRDefault="009B532E" w:rsidP="00275AE9">
            <w:pPr>
              <w:rPr>
                <w:bCs/>
                <w:sz w:val="16"/>
                <w:szCs w:val="16"/>
                <w:lang w:val="fr-FR"/>
              </w:rPr>
            </w:pPr>
            <w:r w:rsidRPr="0084617E">
              <w:rPr>
                <w:bCs/>
                <w:sz w:val="16"/>
                <w:szCs w:val="16"/>
                <w:lang w:val="fr-FR"/>
              </w:rPr>
              <w:t>Vous dirigez votre propre entreprise sans personnalité juridique distincte (vous êtes entrepreneur individuel, indépendant, etc.) et en tant que tel, vous fournissez des services à la Commission ou à d'autres institutions, agences et organes de l'UE ?</w:t>
            </w:r>
          </w:p>
          <w:p w14:paraId="0B9CF776" w14:textId="77777777" w:rsidR="009B532E" w:rsidRPr="0084617E" w:rsidRDefault="009B532E" w:rsidP="00275AE9">
            <w:pPr>
              <w:tabs>
                <w:tab w:val="left" w:pos="426"/>
                <w:tab w:val="left" w:pos="1276"/>
              </w:tabs>
              <w:rPr>
                <w:b/>
                <w:sz w:val="18"/>
                <w:szCs w:val="18"/>
                <w:lang w:val="fr-FR"/>
              </w:rPr>
            </w:pPr>
            <w:r w:rsidRPr="0084617E">
              <w:rPr>
                <w:b/>
                <w:sz w:val="16"/>
                <w:szCs w:val="16"/>
                <w:lang w:val="fr-FR"/>
              </w:rPr>
              <w:tab/>
              <w:t>OUI</w:t>
            </w:r>
            <w:r w:rsidRPr="0084617E">
              <w:rPr>
                <w:b/>
                <w:sz w:val="16"/>
                <w:szCs w:val="16"/>
                <w:lang w:val="fr-FR"/>
              </w:rPr>
              <w:tab/>
              <w:t>NON</w:t>
            </w:r>
          </w:p>
        </w:tc>
        <w:tc>
          <w:tcPr>
            <w:tcW w:w="2784" w:type="dxa"/>
            <w:gridSpan w:val="2"/>
            <w:tcBorders>
              <w:top w:val="single" w:sz="4" w:space="0" w:color="auto"/>
              <w:left w:val="single" w:sz="4" w:space="0" w:color="auto"/>
              <w:bottom w:val="single" w:sz="4" w:space="0" w:color="auto"/>
            </w:tcBorders>
            <w:shd w:val="clear" w:color="auto" w:fill="auto"/>
          </w:tcPr>
          <w:p w14:paraId="1FCE1A33" w14:textId="77777777" w:rsidR="009B532E" w:rsidRPr="0084617E" w:rsidRDefault="009B532E" w:rsidP="00275AE9">
            <w:pPr>
              <w:spacing w:before="120" w:after="120"/>
              <w:rPr>
                <w:b/>
                <w:sz w:val="16"/>
                <w:szCs w:val="16"/>
                <w:lang w:val="fr-FR"/>
              </w:rPr>
            </w:pPr>
            <w:r w:rsidRPr="0084617E">
              <w:rPr>
                <w:b/>
                <w:sz w:val="16"/>
                <w:szCs w:val="16"/>
                <w:lang w:val="fr-FR"/>
              </w:rPr>
              <w:t>NOM DE L'ENTREPRISE</w:t>
            </w:r>
            <w:r w:rsidRPr="0084617E">
              <w:rPr>
                <w:b/>
                <w:sz w:val="16"/>
                <w:szCs w:val="16"/>
                <w:lang w:val="fr-FR"/>
              </w:rPr>
              <w:br/>
              <w:t>(le cas échéant)</w:t>
            </w:r>
          </w:p>
          <w:p w14:paraId="40CFD013" w14:textId="77777777" w:rsidR="009B532E" w:rsidRPr="0084617E" w:rsidRDefault="009B532E" w:rsidP="00275AE9">
            <w:pPr>
              <w:spacing w:before="120" w:after="120"/>
              <w:rPr>
                <w:b/>
                <w:sz w:val="16"/>
                <w:szCs w:val="16"/>
                <w:lang w:val="fr-FR"/>
              </w:rPr>
            </w:pPr>
            <w:r w:rsidRPr="0084617E">
              <w:rPr>
                <w:b/>
                <w:sz w:val="16"/>
                <w:szCs w:val="16"/>
                <w:lang w:val="fr-FR"/>
              </w:rPr>
              <w:t>NUMÉRO DE COMPTE BANCAIRE</w:t>
            </w:r>
          </w:p>
          <w:p w14:paraId="7F6E2F8E" w14:textId="77777777" w:rsidR="009B532E" w:rsidRPr="0084617E" w:rsidRDefault="009B532E" w:rsidP="00275AE9">
            <w:pPr>
              <w:spacing w:before="120" w:after="120"/>
              <w:rPr>
                <w:b/>
                <w:sz w:val="16"/>
                <w:szCs w:val="16"/>
                <w:lang w:val="fr-FR"/>
              </w:rPr>
            </w:pPr>
            <w:r w:rsidRPr="0084617E">
              <w:rPr>
                <w:b/>
                <w:sz w:val="16"/>
                <w:szCs w:val="16"/>
                <w:lang w:val="fr-FR"/>
              </w:rPr>
              <w:t>NUMÉRO DE TVA</w:t>
            </w:r>
          </w:p>
          <w:p w14:paraId="412365CE" w14:textId="77777777" w:rsidR="009B532E" w:rsidRPr="0084617E" w:rsidRDefault="009B532E" w:rsidP="00275AE9">
            <w:pPr>
              <w:spacing w:before="120" w:after="120"/>
              <w:rPr>
                <w:b/>
                <w:sz w:val="16"/>
                <w:szCs w:val="16"/>
                <w:lang w:val="fr-FR"/>
              </w:rPr>
            </w:pPr>
            <w:r w:rsidRPr="0084617E">
              <w:rPr>
                <w:b/>
                <w:sz w:val="16"/>
                <w:szCs w:val="16"/>
                <w:lang w:val="fr-FR"/>
              </w:rPr>
              <w:t>NUMÉRO D'ENREGISTREMENT</w:t>
            </w:r>
          </w:p>
          <w:p w14:paraId="06055633" w14:textId="77777777" w:rsidR="009B532E" w:rsidRPr="0084617E" w:rsidRDefault="009B532E" w:rsidP="00275AE9">
            <w:pPr>
              <w:spacing w:before="120" w:after="120"/>
              <w:rPr>
                <w:b/>
                <w:sz w:val="18"/>
                <w:szCs w:val="18"/>
                <w:lang w:val="fr-FR"/>
              </w:rPr>
            </w:pPr>
            <w:r w:rsidRPr="0084617E">
              <w:rPr>
                <w:b/>
                <w:sz w:val="16"/>
                <w:szCs w:val="16"/>
                <w:lang w:val="fr-FR"/>
              </w:rPr>
              <w:t>LIEU DE</w:t>
            </w:r>
            <w:r w:rsidRPr="0084617E">
              <w:rPr>
                <w:b/>
                <w:sz w:val="16"/>
                <w:szCs w:val="16"/>
                <w:lang w:val="fr-FR"/>
              </w:rPr>
              <w:br/>
              <w:t>L'ENREGISTREMENT VILLE</w:t>
            </w:r>
            <w:r w:rsidRPr="0084617E">
              <w:rPr>
                <w:b/>
                <w:sz w:val="16"/>
                <w:szCs w:val="16"/>
                <w:lang w:val="fr-FR"/>
              </w:rPr>
              <w:br/>
            </w:r>
            <w:r w:rsidRPr="0084617E">
              <w:rPr>
                <w:b/>
                <w:sz w:val="16"/>
                <w:szCs w:val="16"/>
                <w:lang w:val="fr-FR"/>
              </w:rPr>
              <w:tab/>
            </w:r>
            <w:r w:rsidRPr="0084617E">
              <w:rPr>
                <w:b/>
                <w:sz w:val="16"/>
                <w:szCs w:val="16"/>
                <w:lang w:val="fr-FR"/>
              </w:rPr>
              <w:tab/>
            </w:r>
            <w:r w:rsidRPr="0084617E">
              <w:rPr>
                <w:b/>
                <w:sz w:val="16"/>
                <w:szCs w:val="16"/>
                <w:lang w:val="fr-FR"/>
              </w:rPr>
              <w:tab/>
              <w:t>PAYS</w:t>
            </w:r>
            <w:r w:rsidRPr="0084617E">
              <w:rPr>
                <w:b/>
                <w:sz w:val="16"/>
                <w:szCs w:val="16"/>
                <w:lang w:val="fr-FR"/>
              </w:rPr>
              <w:tab/>
            </w:r>
          </w:p>
        </w:tc>
        <w:tc>
          <w:tcPr>
            <w:tcW w:w="3805" w:type="dxa"/>
            <w:tcBorders>
              <w:top w:val="single" w:sz="4" w:space="0" w:color="auto"/>
              <w:bottom w:val="single" w:sz="4" w:space="0" w:color="auto"/>
            </w:tcBorders>
            <w:shd w:val="clear" w:color="auto" w:fill="auto"/>
          </w:tcPr>
          <w:p w14:paraId="15C88526" w14:textId="77777777" w:rsidR="009B532E" w:rsidRPr="0084617E" w:rsidRDefault="009B532E" w:rsidP="00275AE9">
            <w:pPr>
              <w:tabs>
                <w:tab w:val="left" w:pos="2983"/>
              </w:tabs>
              <w:rPr>
                <w:b/>
                <w:sz w:val="18"/>
                <w:szCs w:val="18"/>
                <w:lang w:val="fr-FR"/>
              </w:rPr>
            </w:pPr>
          </w:p>
        </w:tc>
      </w:tr>
      <w:tr w:rsidR="009B532E" w:rsidRPr="0084617E" w14:paraId="22B3E27E" w14:textId="77777777" w:rsidTr="002634FE">
        <w:trPr>
          <w:trHeight w:val="983"/>
        </w:trPr>
        <w:tc>
          <w:tcPr>
            <w:tcW w:w="2337" w:type="dxa"/>
            <w:tcBorders>
              <w:top w:val="single" w:sz="4" w:space="0" w:color="auto"/>
              <w:right w:val="single" w:sz="4" w:space="0" w:color="auto"/>
            </w:tcBorders>
            <w:shd w:val="clear" w:color="auto" w:fill="auto"/>
          </w:tcPr>
          <w:p w14:paraId="0AECFF43" w14:textId="77777777" w:rsidR="009B532E" w:rsidRPr="0084617E" w:rsidRDefault="009B532E" w:rsidP="00275AE9">
            <w:pPr>
              <w:spacing w:before="120" w:after="120"/>
              <w:rPr>
                <w:bCs/>
                <w:sz w:val="16"/>
                <w:szCs w:val="16"/>
                <w:lang w:val="fr-FR"/>
              </w:rPr>
            </w:pPr>
            <w:r w:rsidRPr="0084617E">
              <w:rPr>
                <w:b/>
                <w:sz w:val="16"/>
                <w:szCs w:val="16"/>
                <w:lang w:val="fr-FR"/>
              </w:rPr>
              <w:t>DATE</w:t>
            </w:r>
          </w:p>
        </w:tc>
        <w:tc>
          <w:tcPr>
            <w:tcW w:w="6589" w:type="dxa"/>
            <w:gridSpan w:val="3"/>
            <w:tcBorders>
              <w:top w:val="single" w:sz="4" w:space="0" w:color="auto"/>
              <w:left w:val="single" w:sz="4" w:space="0" w:color="auto"/>
              <w:bottom w:val="single" w:sz="4" w:space="0" w:color="auto"/>
            </w:tcBorders>
            <w:shd w:val="clear" w:color="auto" w:fill="auto"/>
          </w:tcPr>
          <w:p w14:paraId="410973FF" w14:textId="77777777" w:rsidR="009B532E" w:rsidRPr="0084617E" w:rsidRDefault="009B532E" w:rsidP="00275AE9">
            <w:pPr>
              <w:tabs>
                <w:tab w:val="left" w:pos="2983"/>
              </w:tabs>
              <w:rPr>
                <w:b/>
                <w:sz w:val="18"/>
                <w:szCs w:val="18"/>
                <w:lang w:val="fr-FR"/>
              </w:rPr>
            </w:pPr>
            <w:r w:rsidRPr="0084617E">
              <w:rPr>
                <w:b/>
                <w:sz w:val="16"/>
                <w:szCs w:val="16"/>
                <w:lang w:val="fr-FR"/>
              </w:rPr>
              <w:t>SIGNATURE ORIGINALE MANUSRCITE</w:t>
            </w:r>
          </w:p>
        </w:tc>
      </w:tr>
    </w:tbl>
    <w:p w14:paraId="6A04C1FB" w14:textId="04D20921" w:rsidR="009B532E" w:rsidRDefault="009B532E" w:rsidP="009B532E">
      <w:pPr>
        <w:autoSpaceDE w:val="0"/>
        <w:autoSpaceDN w:val="0"/>
        <w:adjustRightInd w:val="0"/>
        <w:spacing w:before="60" w:after="60"/>
        <w:contextualSpacing/>
        <w:outlineLvl w:val="2"/>
        <w:rPr>
          <w:rFonts w:ascii="Calibri" w:hAnsi="Calibri" w:cs="Calibri-Bold"/>
          <w:b/>
          <w:bCs/>
          <w:sz w:val="24"/>
          <w:szCs w:val="24"/>
          <w:lang w:val="fr-FR"/>
        </w:rPr>
      </w:pPr>
      <w:bookmarkStart w:id="198" w:name="_Toc51592067"/>
      <w:bookmarkStart w:id="199" w:name="_Toc52268499"/>
      <w:bookmarkStart w:id="200" w:name="_Toc52533030"/>
      <w:bookmarkStart w:id="201" w:name="_Toc52536034"/>
      <w:bookmarkStart w:id="202" w:name="_Toc90964822"/>
      <w:bookmarkStart w:id="203" w:name="_Toc97015272"/>
      <w:bookmarkStart w:id="204" w:name="_Toc97042273"/>
      <w:bookmarkStart w:id="205" w:name="_Toc97045807"/>
      <w:bookmarkStart w:id="206" w:name="_Toc113435600"/>
      <w:bookmarkEnd w:id="197"/>
    </w:p>
    <w:p w14:paraId="53929B97" w14:textId="77777777" w:rsidR="009B532E" w:rsidRPr="0084617E" w:rsidRDefault="009B532E" w:rsidP="009B532E">
      <w:pPr>
        <w:autoSpaceDE w:val="0"/>
        <w:autoSpaceDN w:val="0"/>
        <w:adjustRightInd w:val="0"/>
        <w:spacing w:before="60" w:after="60"/>
        <w:contextualSpacing/>
        <w:outlineLvl w:val="2"/>
        <w:rPr>
          <w:rFonts w:ascii="Calibri" w:hAnsi="Calibri" w:cs="Calibri-Bold"/>
          <w:b/>
          <w:bCs/>
          <w:sz w:val="24"/>
          <w:szCs w:val="24"/>
          <w:lang w:val="fr-FR"/>
        </w:rPr>
      </w:pPr>
      <w:bookmarkStart w:id="207" w:name="_Toc114654547"/>
      <w:r w:rsidRPr="0084617E">
        <w:rPr>
          <w:rFonts w:ascii="Calibri" w:hAnsi="Calibri" w:cs="Calibri-Bold"/>
          <w:b/>
          <w:bCs/>
          <w:sz w:val="24"/>
          <w:szCs w:val="24"/>
          <w:lang w:val="fr-FR"/>
        </w:rPr>
        <w:t>6.1.2 Entité de droit privé/public ayant une forme juridique</w:t>
      </w:r>
      <w:bookmarkEnd w:id="198"/>
      <w:bookmarkEnd w:id="199"/>
      <w:bookmarkEnd w:id="200"/>
      <w:bookmarkEnd w:id="201"/>
      <w:bookmarkEnd w:id="202"/>
      <w:bookmarkEnd w:id="203"/>
      <w:bookmarkEnd w:id="204"/>
      <w:bookmarkEnd w:id="205"/>
      <w:bookmarkEnd w:id="206"/>
      <w:bookmarkEnd w:id="207"/>
    </w:p>
    <w:p w14:paraId="3A67CECA" w14:textId="77777777" w:rsidR="009B532E" w:rsidRPr="0084617E" w:rsidRDefault="009B532E" w:rsidP="009B532E">
      <w:pPr>
        <w:rPr>
          <w:lang w:val="fr-FR"/>
        </w:rPr>
      </w:pPr>
      <w:bookmarkStart w:id="208" w:name="_Hlk52268009"/>
      <w:r w:rsidRPr="0084617E">
        <w:rPr>
          <w:lang w:val="fr-FR"/>
        </w:rPr>
        <w:t xml:space="preserve">Pour remplir la fiche, veuillez cliquer ici : Pour remplir la fiche, veuillez cliquer ici : </w:t>
      </w:r>
      <w:hyperlink r:id="rId35" w:history="1">
        <w:r w:rsidRPr="0084617E">
          <w:rPr>
            <w:color w:val="0563C1"/>
            <w:u w:val="single"/>
            <w:lang w:val="fr-FR"/>
          </w:rPr>
          <w:t>https://documentcloud.adobe.com/link/track?uri=urn:aaid:scds:US:3b918624-1fb2-4708-9199-e591dcdfe19b</w:t>
        </w:r>
      </w:hyperlink>
      <w:r w:rsidRPr="0084617E">
        <w:rPr>
          <w:lang w:val="fr-FR"/>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583"/>
      </w:tblGrid>
      <w:tr w:rsidR="009B532E" w:rsidRPr="0084617E" w14:paraId="288FBF22" w14:textId="77777777" w:rsidTr="00275AE9">
        <w:trPr>
          <w:trHeight w:val="5763"/>
        </w:trPr>
        <w:tc>
          <w:tcPr>
            <w:tcW w:w="8926" w:type="dxa"/>
            <w:gridSpan w:val="2"/>
            <w:tcBorders>
              <w:bottom w:val="single" w:sz="4" w:space="0" w:color="auto"/>
            </w:tcBorders>
            <w:shd w:val="clear" w:color="auto" w:fill="auto"/>
            <w:vAlign w:val="center"/>
          </w:tcPr>
          <w:p w14:paraId="3B74FA8B" w14:textId="77777777" w:rsidR="009B532E" w:rsidRPr="0084617E" w:rsidRDefault="009B532E" w:rsidP="00275AE9">
            <w:pPr>
              <w:rPr>
                <w:sz w:val="16"/>
                <w:szCs w:val="16"/>
                <w:lang w:val="fr-FR"/>
              </w:rPr>
            </w:pPr>
            <w:r w:rsidRPr="0084617E">
              <w:rPr>
                <w:b/>
                <w:sz w:val="18"/>
                <w:szCs w:val="18"/>
                <w:u w:val="single"/>
                <w:lang w:val="fr-FR"/>
              </w:rPr>
              <w:br w:type="page"/>
            </w:r>
            <w:r w:rsidRPr="0084617E">
              <w:rPr>
                <w:b/>
                <w:sz w:val="16"/>
                <w:szCs w:val="16"/>
                <w:lang w:val="fr-FR"/>
              </w:rPr>
              <w:t>NOM OFFICIEL</w:t>
            </w:r>
            <w:r w:rsidRPr="0084617E">
              <w:rPr>
                <w:b/>
                <w:sz w:val="16"/>
                <w:szCs w:val="16"/>
                <w:vertAlign w:val="superscript"/>
                <w:lang w:val="fr-FR"/>
              </w:rPr>
              <w:footnoteReference w:id="15"/>
            </w:r>
            <w:r w:rsidRPr="0084617E">
              <w:rPr>
                <w:b/>
                <w:sz w:val="16"/>
                <w:szCs w:val="16"/>
                <w:lang w:val="fr-FR"/>
              </w:rPr>
              <w:br/>
            </w:r>
            <w:r w:rsidRPr="0084617E">
              <w:rPr>
                <w:b/>
                <w:sz w:val="16"/>
                <w:szCs w:val="16"/>
                <w:lang w:val="fr-FR"/>
              </w:rPr>
              <w:br/>
              <w:t>NOM COMMERCIAL</w:t>
            </w:r>
            <w:r w:rsidRPr="0084617E">
              <w:rPr>
                <w:b/>
                <w:sz w:val="16"/>
                <w:szCs w:val="16"/>
                <w:lang w:val="fr-FR"/>
              </w:rPr>
              <w:br/>
              <w:t xml:space="preserve">(si différent) </w:t>
            </w:r>
            <w:r w:rsidRPr="0084617E">
              <w:rPr>
                <w:b/>
                <w:sz w:val="16"/>
                <w:szCs w:val="16"/>
                <w:lang w:val="fr-FR"/>
              </w:rPr>
              <w:fldChar w:fldCharType="begin"/>
            </w:r>
            <w:r w:rsidRPr="0084617E">
              <w:rPr>
                <w:b/>
                <w:sz w:val="16"/>
                <w:szCs w:val="16"/>
                <w:lang w:val="fr-FR"/>
              </w:rPr>
              <w:instrText xml:space="preserve"> AUTOTEXT  " Zone de texte simple"  \* MERGEFORMAT </w:instrText>
            </w:r>
            <w:r w:rsidRPr="0084617E">
              <w:rPr>
                <w:sz w:val="16"/>
                <w:szCs w:val="16"/>
                <w:lang w:val="fr-FR"/>
              </w:rPr>
              <w:fldChar w:fldCharType="end"/>
            </w:r>
          </w:p>
          <w:p w14:paraId="11BC7433" w14:textId="77777777" w:rsidR="009B532E" w:rsidRPr="0084617E" w:rsidRDefault="009B532E" w:rsidP="00275AE9">
            <w:pPr>
              <w:rPr>
                <w:b/>
                <w:sz w:val="16"/>
                <w:szCs w:val="16"/>
                <w:lang w:val="fr-FR"/>
              </w:rPr>
            </w:pPr>
            <w:r w:rsidRPr="0084617E">
              <w:rPr>
                <w:b/>
                <w:sz w:val="16"/>
                <w:szCs w:val="16"/>
                <w:lang w:val="fr-FR"/>
              </w:rPr>
              <w:t>ABRÉVIATION</w:t>
            </w:r>
          </w:p>
          <w:p w14:paraId="05C289DE" w14:textId="77777777" w:rsidR="009B532E" w:rsidRPr="0084617E" w:rsidRDefault="009B532E" w:rsidP="00275AE9">
            <w:pPr>
              <w:rPr>
                <w:b/>
                <w:sz w:val="16"/>
                <w:szCs w:val="16"/>
                <w:lang w:val="fr-FR"/>
              </w:rPr>
            </w:pPr>
            <w:r w:rsidRPr="0084617E">
              <w:rPr>
                <w:b/>
                <w:sz w:val="16"/>
                <w:szCs w:val="16"/>
                <w:lang w:val="fr-FR"/>
              </w:rPr>
              <w:t>FORME JURIDIQUE</w:t>
            </w:r>
          </w:p>
          <w:p w14:paraId="132FCC1D" w14:textId="77777777" w:rsidR="009B532E" w:rsidRPr="0084617E" w:rsidRDefault="009B532E" w:rsidP="00275AE9">
            <w:pPr>
              <w:tabs>
                <w:tab w:val="left" w:pos="2268"/>
              </w:tabs>
              <w:rPr>
                <w:b/>
                <w:sz w:val="16"/>
                <w:szCs w:val="16"/>
                <w:lang w:val="fr-FR"/>
              </w:rPr>
            </w:pPr>
            <w:r w:rsidRPr="0084617E">
              <w:rPr>
                <w:b/>
                <w:sz w:val="16"/>
                <w:szCs w:val="16"/>
                <w:lang w:val="fr-FR"/>
              </w:rPr>
              <w:t>TYPE</w:t>
            </w:r>
            <w:r w:rsidRPr="0084617E">
              <w:rPr>
                <w:b/>
                <w:sz w:val="16"/>
                <w:szCs w:val="16"/>
                <w:lang w:val="fr-FR"/>
              </w:rPr>
              <w:tab/>
              <w:t>A BUT LUCRATIF</w:t>
            </w:r>
          </w:p>
          <w:p w14:paraId="2BB62C6F" w14:textId="77777777" w:rsidR="009B532E" w:rsidRPr="0084617E" w:rsidRDefault="009B532E" w:rsidP="00275AE9">
            <w:pPr>
              <w:tabs>
                <w:tab w:val="left" w:pos="2268"/>
                <w:tab w:val="left" w:pos="4536"/>
                <w:tab w:val="left" w:pos="5387"/>
                <w:tab w:val="left" w:pos="6096"/>
              </w:tabs>
              <w:rPr>
                <w:b/>
                <w:sz w:val="16"/>
                <w:szCs w:val="16"/>
                <w:lang w:val="fr-FR"/>
              </w:rPr>
            </w:pPr>
            <w:r w:rsidRPr="0084617E">
              <w:rPr>
                <w:b/>
                <w:sz w:val="16"/>
                <w:szCs w:val="16"/>
                <w:lang w:val="fr-FR"/>
              </w:rPr>
              <w:t>D'ORGANISATION</w:t>
            </w:r>
            <w:r w:rsidRPr="0084617E">
              <w:rPr>
                <w:b/>
                <w:sz w:val="16"/>
                <w:szCs w:val="16"/>
                <w:lang w:val="fr-FR"/>
              </w:rPr>
              <w:tab/>
              <w:t>SANS BUT LUCRATIF</w:t>
            </w:r>
            <w:r w:rsidRPr="0084617E">
              <w:rPr>
                <w:b/>
                <w:sz w:val="16"/>
                <w:szCs w:val="16"/>
                <w:lang w:val="fr-FR"/>
              </w:rPr>
              <w:tab/>
              <w:t>ONG</w:t>
            </w:r>
            <w:r w:rsidRPr="0084617E">
              <w:rPr>
                <w:b/>
                <w:sz w:val="16"/>
                <w:szCs w:val="16"/>
                <w:vertAlign w:val="superscript"/>
                <w:lang w:val="fr-FR"/>
              </w:rPr>
              <w:footnoteReference w:id="16"/>
            </w:r>
            <w:r w:rsidRPr="0084617E">
              <w:rPr>
                <w:rFonts w:ascii="Calibri,Bold" w:hAnsi="Calibri,Bold" w:cs="Calibri,Bold"/>
                <w:b/>
                <w:bCs/>
                <w:sz w:val="15"/>
                <w:szCs w:val="15"/>
                <w:lang w:val="fr-FR"/>
              </w:rPr>
              <w:tab/>
            </w:r>
            <w:r w:rsidRPr="0084617E">
              <w:rPr>
                <w:b/>
                <w:sz w:val="16"/>
                <w:szCs w:val="16"/>
                <w:lang w:val="fr-FR"/>
              </w:rPr>
              <w:t>OUI</w:t>
            </w:r>
            <w:r w:rsidRPr="0084617E">
              <w:rPr>
                <w:b/>
                <w:sz w:val="16"/>
                <w:szCs w:val="16"/>
                <w:lang w:val="fr-FR"/>
              </w:rPr>
              <w:tab/>
              <w:t>NON</w:t>
            </w:r>
            <w:r w:rsidRPr="0084617E">
              <w:rPr>
                <w:b/>
                <w:sz w:val="16"/>
                <w:szCs w:val="16"/>
                <w:lang w:val="fr-FR"/>
              </w:rPr>
              <w:br/>
            </w:r>
            <w:r w:rsidRPr="0084617E">
              <w:rPr>
                <w:b/>
                <w:sz w:val="16"/>
                <w:szCs w:val="16"/>
                <w:lang w:val="fr-FR"/>
              </w:rPr>
              <w:br/>
              <w:t>NUMÉRO DE REGISTRE PRINCIPAL</w:t>
            </w:r>
            <w:r w:rsidRPr="0084617E">
              <w:rPr>
                <w:b/>
                <w:sz w:val="16"/>
                <w:szCs w:val="16"/>
                <w:vertAlign w:val="superscript"/>
                <w:lang w:val="fr-FR"/>
              </w:rPr>
              <w:footnoteReference w:id="17"/>
            </w:r>
          </w:p>
          <w:p w14:paraId="06D36523" w14:textId="77777777" w:rsidR="009B532E" w:rsidRPr="0084617E" w:rsidRDefault="009B532E" w:rsidP="00275AE9">
            <w:pPr>
              <w:rPr>
                <w:b/>
                <w:sz w:val="16"/>
                <w:szCs w:val="16"/>
                <w:lang w:val="fr-FR"/>
              </w:rPr>
            </w:pPr>
            <w:r w:rsidRPr="0084617E">
              <w:rPr>
                <w:b/>
                <w:sz w:val="16"/>
                <w:szCs w:val="16"/>
                <w:lang w:val="fr-FR"/>
              </w:rPr>
              <w:t>NUMÉRO DE REGISTRE SECONDAIRE</w:t>
            </w:r>
          </w:p>
          <w:p w14:paraId="76DB95C7" w14:textId="77777777" w:rsidR="009B532E" w:rsidRPr="0084617E" w:rsidRDefault="009B532E" w:rsidP="00275AE9">
            <w:pPr>
              <w:tabs>
                <w:tab w:val="left" w:pos="3828"/>
                <w:tab w:val="left" w:pos="5670"/>
              </w:tabs>
              <w:rPr>
                <w:b/>
                <w:sz w:val="16"/>
                <w:szCs w:val="16"/>
                <w:lang w:val="fr-FR"/>
              </w:rPr>
            </w:pPr>
            <w:r w:rsidRPr="0084617E">
              <w:rPr>
                <w:b/>
                <w:sz w:val="16"/>
                <w:szCs w:val="16"/>
                <w:lang w:val="fr-FR"/>
              </w:rPr>
              <w:t>(le cas échéant)</w:t>
            </w:r>
          </w:p>
          <w:p w14:paraId="610DD79F" w14:textId="77777777" w:rsidR="009B532E" w:rsidRPr="0084617E" w:rsidRDefault="009B532E" w:rsidP="00275AE9">
            <w:pPr>
              <w:tabs>
                <w:tab w:val="left" w:pos="3828"/>
                <w:tab w:val="left" w:pos="5670"/>
              </w:tabs>
              <w:rPr>
                <w:b/>
                <w:sz w:val="16"/>
                <w:szCs w:val="16"/>
                <w:lang w:val="fr-FR"/>
              </w:rPr>
            </w:pPr>
            <w:r w:rsidRPr="0084617E">
              <w:rPr>
                <w:b/>
                <w:sz w:val="16"/>
                <w:szCs w:val="16"/>
                <w:lang w:val="fr-FR"/>
              </w:rPr>
              <w:t>LIEU DE L'ENREGISTREMENT PRINCIPAL</w:t>
            </w:r>
            <w:r w:rsidRPr="0084617E">
              <w:rPr>
                <w:b/>
                <w:sz w:val="16"/>
                <w:szCs w:val="16"/>
                <w:lang w:val="fr-FR"/>
              </w:rPr>
              <w:tab/>
              <w:t>VILLE</w:t>
            </w:r>
            <w:r w:rsidRPr="0084617E">
              <w:rPr>
                <w:b/>
                <w:sz w:val="16"/>
                <w:szCs w:val="16"/>
                <w:lang w:val="fr-FR"/>
              </w:rPr>
              <w:tab/>
              <w:t>PAYS</w:t>
            </w:r>
          </w:p>
          <w:p w14:paraId="6B15D0FE" w14:textId="77777777" w:rsidR="009B532E" w:rsidRPr="0084617E" w:rsidRDefault="009B532E" w:rsidP="00275AE9">
            <w:pPr>
              <w:tabs>
                <w:tab w:val="left" w:pos="3969"/>
                <w:tab w:val="left" w:pos="4536"/>
                <w:tab w:val="left" w:pos="5245"/>
              </w:tabs>
              <w:rPr>
                <w:b/>
                <w:sz w:val="16"/>
                <w:szCs w:val="16"/>
                <w:lang w:val="fr-FR"/>
              </w:rPr>
            </w:pPr>
            <w:r w:rsidRPr="0084617E">
              <w:rPr>
                <w:b/>
                <w:sz w:val="16"/>
                <w:szCs w:val="16"/>
                <w:lang w:val="fr-FR"/>
              </w:rPr>
              <w:t>DATE DE L'ENREGISTREMENT PRINCIPAL</w:t>
            </w:r>
            <w:r w:rsidRPr="0084617E">
              <w:rPr>
                <w:b/>
                <w:sz w:val="16"/>
                <w:szCs w:val="16"/>
                <w:lang w:val="fr-FR"/>
              </w:rPr>
              <w:br/>
            </w:r>
            <w:r w:rsidRPr="0084617E">
              <w:rPr>
                <w:b/>
                <w:sz w:val="16"/>
                <w:szCs w:val="16"/>
                <w:lang w:val="fr-FR"/>
              </w:rPr>
              <w:tab/>
              <w:t>JJ</w:t>
            </w:r>
            <w:r w:rsidRPr="0084617E">
              <w:rPr>
                <w:b/>
                <w:sz w:val="16"/>
                <w:szCs w:val="16"/>
                <w:lang w:val="fr-FR"/>
              </w:rPr>
              <w:tab/>
              <w:t>MM</w:t>
            </w:r>
            <w:r w:rsidRPr="0084617E">
              <w:rPr>
                <w:b/>
                <w:sz w:val="16"/>
                <w:szCs w:val="16"/>
                <w:lang w:val="fr-FR"/>
              </w:rPr>
              <w:tab/>
              <w:t>AAAA</w:t>
            </w:r>
          </w:p>
          <w:p w14:paraId="3EFF7F22" w14:textId="77777777" w:rsidR="009B532E" w:rsidRPr="0084617E" w:rsidRDefault="009B532E" w:rsidP="00275AE9">
            <w:pPr>
              <w:spacing w:before="120" w:after="120"/>
              <w:rPr>
                <w:b/>
                <w:sz w:val="16"/>
                <w:szCs w:val="16"/>
                <w:lang w:val="fr-FR"/>
              </w:rPr>
            </w:pPr>
            <w:r w:rsidRPr="0084617E">
              <w:rPr>
                <w:b/>
                <w:sz w:val="16"/>
                <w:szCs w:val="16"/>
                <w:lang w:val="fr-FR"/>
              </w:rPr>
              <w:t>NUMÉRO DE COMPTE BANCAIRE</w:t>
            </w:r>
          </w:p>
          <w:p w14:paraId="6ABD13B1" w14:textId="77777777" w:rsidR="009B532E" w:rsidRPr="0084617E" w:rsidRDefault="009B532E" w:rsidP="00275AE9">
            <w:pPr>
              <w:rPr>
                <w:b/>
                <w:sz w:val="16"/>
                <w:szCs w:val="16"/>
                <w:lang w:val="fr-FR"/>
              </w:rPr>
            </w:pPr>
            <w:r w:rsidRPr="0084617E">
              <w:rPr>
                <w:b/>
                <w:sz w:val="16"/>
                <w:szCs w:val="16"/>
                <w:lang w:val="fr-FR"/>
              </w:rPr>
              <w:t>NUMÉRO DE TVA</w:t>
            </w:r>
          </w:p>
          <w:p w14:paraId="72A94D0E" w14:textId="77777777" w:rsidR="009B532E" w:rsidRPr="0084617E" w:rsidRDefault="009B532E" w:rsidP="00275AE9">
            <w:pPr>
              <w:rPr>
                <w:b/>
                <w:sz w:val="16"/>
                <w:szCs w:val="16"/>
                <w:lang w:val="fr-FR"/>
              </w:rPr>
            </w:pPr>
            <w:r w:rsidRPr="0084617E">
              <w:rPr>
                <w:b/>
                <w:sz w:val="16"/>
                <w:szCs w:val="16"/>
                <w:lang w:val="fr-FR"/>
              </w:rPr>
              <w:t>ADRESSE DU SIEGE</w:t>
            </w:r>
            <w:r w:rsidRPr="0084617E">
              <w:rPr>
                <w:b/>
                <w:sz w:val="16"/>
                <w:szCs w:val="16"/>
                <w:lang w:val="fr-FR"/>
              </w:rPr>
              <w:br/>
              <w:t>SOCIAL</w:t>
            </w:r>
          </w:p>
          <w:p w14:paraId="63FE1788" w14:textId="77777777" w:rsidR="009B532E" w:rsidRPr="0084617E" w:rsidRDefault="009B532E" w:rsidP="00275AE9">
            <w:pPr>
              <w:tabs>
                <w:tab w:val="left" w:pos="2127"/>
                <w:tab w:val="left" w:pos="5103"/>
              </w:tabs>
              <w:rPr>
                <w:b/>
                <w:sz w:val="16"/>
                <w:szCs w:val="16"/>
                <w:lang w:val="fr-FR"/>
              </w:rPr>
            </w:pPr>
            <w:r w:rsidRPr="0084617E">
              <w:rPr>
                <w:b/>
                <w:sz w:val="16"/>
                <w:szCs w:val="16"/>
                <w:lang w:val="fr-FR"/>
              </w:rPr>
              <w:t>CODE POSTAL</w:t>
            </w:r>
            <w:r w:rsidRPr="0084617E">
              <w:rPr>
                <w:b/>
                <w:sz w:val="16"/>
                <w:szCs w:val="16"/>
                <w:lang w:val="fr-FR"/>
              </w:rPr>
              <w:tab/>
              <w:t>BOITE POSTALE</w:t>
            </w:r>
            <w:r w:rsidRPr="0084617E">
              <w:rPr>
                <w:b/>
                <w:sz w:val="16"/>
                <w:szCs w:val="16"/>
                <w:lang w:val="fr-FR"/>
              </w:rPr>
              <w:tab/>
            </w:r>
            <w:r w:rsidRPr="0084617E">
              <w:rPr>
                <w:b/>
                <w:sz w:val="16"/>
                <w:szCs w:val="16"/>
                <w:lang w:val="fr-FR"/>
              </w:rPr>
              <w:tab/>
              <w:t>VILLE</w:t>
            </w:r>
          </w:p>
          <w:p w14:paraId="25D9A994" w14:textId="77777777" w:rsidR="009B532E" w:rsidRPr="0084617E" w:rsidRDefault="009B532E" w:rsidP="00275AE9">
            <w:pPr>
              <w:tabs>
                <w:tab w:val="left" w:pos="5670"/>
              </w:tabs>
              <w:rPr>
                <w:b/>
                <w:sz w:val="16"/>
                <w:szCs w:val="16"/>
                <w:lang w:val="fr-FR"/>
              </w:rPr>
            </w:pPr>
            <w:r w:rsidRPr="0084617E">
              <w:rPr>
                <w:b/>
                <w:sz w:val="16"/>
                <w:szCs w:val="16"/>
                <w:lang w:val="fr-FR"/>
              </w:rPr>
              <w:t>PAYS</w:t>
            </w:r>
            <w:r w:rsidRPr="0084617E">
              <w:rPr>
                <w:b/>
                <w:sz w:val="16"/>
                <w:szCs w:val="16"/>
                <w:lang w:val="fr-FR"/>
              </w:rPr>
              <w:tab/>
              <w:t xml:space="preserve">TÉLÉPHONE </w:t>
            </w:r>
          </w:p>
          <w:p w14:paraId="2A4B5F32" w14:textId="77777777" w:rsidR="009B532E" w:rsidRPr="0084617E" w:rsidRDefault="009B532E" w:rsidP="00275AE9">
            <w:pPr>
              <w:rPr>
                <w:b/>
                <w:sz w:val="18"/>
                <w:szCs w:val="18"/>
                <w:u w:val="single"/>
                <w:lang w:val="fr-FR"/>
              </w:rPr>
            </w:pPr>
            <w:r w:rsidRPr="0084617E">
              <w:rPr>
                <w:b/>
                <w:sz w:val="16"/>
                <w:szCs w:val="16"/>
                <w:lang w:val="fr-FR"/>
              </w:rPr>
              <w:t>COURRIEL</w:t>
            </w:r>
          </w:p>
        </w:tc>
      </w:tr>
      <w:tr w:rsidR="009B532E" w:rsidRPr="0084617E" w14:paraId="4703BF31" w14:textId="77777777" w:rsidTr="00275AE9">
        <w:trPr>
          <w:trHeight w:val="698"/>
        </w:trPr>
        <w:tc>
          <w:tcPr>
            <w:tcW w:w="3227" w:type="dxa"/>
            <w:tcBorders>
              <w:top w:val="single" w:sz="4" w:space="0" w:color="auto"/>
              <w:bottom w:val="single" w:sz="4" w:space="0" w:color="auto"/>
              <w:right w:val="single" w:sz="4" w:space="0" w:color="auto"/>
            </w:tcBorders>
            <w:shd w:val="clear" w:color="auto" w:fill="auto"/>
          </w:tcPr>
          <w:p w14:paraId="2DA43725" w14:textId="77777777" w:rsidR="009B532E" w:rsidRPr="0084617E" w:rsidRDefault="009B532E" w:rsidP="00275AE9">
            <w:pPr>
              <w:spacing w:before="120" w:after="120"/>
              <w:rPr>
                <w:bCs/>
                <w:sz w:val="16"/>
                <w:szCs w:val="16"/>
                <w:lang w:val="fr-FR"/>
              </w:rPr>
            </w:pPr>
            <w:r w:rsidRPr="0084617E">
              <w:rPr>
                <w:b/>
                <w:sz w:val="16"/>
                <w:szCs w:val="16"/>
                <w:lang w:val="fr-FR"/>
              </w:rPr>
              <w:t>DATE</w:t>
            </w:r>
          </w:p>
        </w:tc>
        <w:tc>
          <w:tcPr>
            <w:tcW w:w="5699" w:type="dxa"/>
            <w:vMerge w:val="restart"/>
            <w:tcBorders>
              <w:top w:val="single" w:sz="4" w:space="0" w:color="auto"/>
              <w:left w:val="single" w:sz="4" w:space="0" w:color="auto"/>
            </w:tcBorders>
            <w:shd w:val="clear" w:color="auto" w:fill="auto"/>
          </w:tcPr>
          <w:p w14:paraId="0FE45E56" w14:textId="77777777" w:rsidR="009B532E" w:rsidRPr="0084617E" w:rsidRDefault="009B532E" w:rsidP="00275AE9">
            <w:pPr>
              <w:tabs>
                <w:tab w:val="left" w:pos="2983"/>
              </w:tabs>
              <w:rPr>
                <w:b/>
                <w:sz w:val="18"/>
                <w:szCs w:val="18"/>
                <w:lang w:val="fr-FR"/>
              </w:rPr>
            </w:pPr>
            <w:r w:rsidRPr="0084617E">
              <w:rPr>
                <w:b/>
                <w:sz w:val="16"/>
                <w:szCs w:val="16"/>
                <w:lang w:val="fr-FR"/>
              </w:rPr>
              <w:t>CACHET</w:t>
            </w:r>
          </w:p>
        </w:tc>
      </w:tr>
      <w:tr w:rsidR="009B532E" w:rsidRPr="00E572BB" w14:paraId="2910EBE9" w14:textId="77777777" w:rsidTr="002634FE">
        <w:trPr>
          <w:trHeight w:val="1346"/>
        </w:trPr>
        <w:tc>
          <w:tcPr>
            <w:tcW w:w="3227" w:type="dxa"/>
            <w:tcBorders>
              <w:top w:val="single" w:sz="4" w:space="0" w:color="auto"/>
              <w:right w:val="single" w:sz="4" w:space="0" w:color="auto"/>
            </w:tcBorders>
            <w:shd w:val="clear" w:color="auto" w:fill="auto"/>
          </w:tcPr>
          <w:p w14:paraId="75CA8C3F" w14:textId="77777777" w:rsidR="009B532E" w:rsidRPr="0084617E" w:rsidRDefault="009B532E" w:rsidP="00275AE9">
            <w:pPr>
              <w:spacing w:before="120" w:after="120"/>
              <w:rPr>
                <w:b/>
                <w:sz w:val="16"/>
                <w:szCs w:val="16"/>
                <w:lang w:val="fr-FR"/>
              </w:rPr>
            </w:pPr>
            <w:r w:rsidRPr="0084617E">
              <w:rPr>
                <w:b/>
                <w:sz w:val="16"/>
                <w:szCs w:val="16"/>
                <w:lang w:val="fr-FR"/>
              </w:rPr>
              <w:t>SIGNATURE ORIGINALE MANUSCRITE DU REPRÉSENTANT AUTORISÉ</w:t>
            </w:r>
          </w:p>
          <w:p w14:paraId="767337BB" w14:textId="77777777" w:rsidR="009B532E" w:rsidRPr="0084617E" w:rsidRDefault="009B532E" w:rsidP="00275AE9">
            <w:pPr>
              <w:spacing w:before="120" w:after="120"/>
              <w:rPr>
                <w:b/>
                <w:sz w:val="16"/>
                <w:szCs w:val="16"/>
                <w:lang w:val="fr-FR"/>
              </w:rPr>
            </w:pPr>
          </w:p>
        </w:tc>
        <w:tc>
          <w:tcPr>
            <w:tcW w:w="5699" w:type="dxa"/>
            <w:vMerge/>
            <w:tcBorders>
              <w:left w:val="single" w:sz="4" w:space="0" w:color="auto"/>
              <w:bottom w:val="single" w:sz="4" w:space="0" w:color="auto"/>
            </w:tcBorders>
            <w:shd w:val="clear" w:color="auto" w:fill="auto"/>
          </w:tcPr>
          <w:p w14:paraId="3D2E0209" w14:textId="77777777" w:rsidR="009B532E" w:rsidRPr="0084617E" w:rsidRDefault="009B532E" w:rsidP="00275AE9">
            <w:pPr>
              <w:tabs>
                <w:tab w:val="left" w:pos="2983"/>
              </w:tabs>
              <w:rPr>
                <w:b/>
                <w:sz w:val="18"/>
                <w:szCs w:val="18"/>
                <w:lang w:val="fr-FR"/>
              </w:rPr>
            </w:pPr>
          </w:p>
        </w:tc>
      </w:tr>
    </w:tbl>
    <w:p w14:paraId="09371EEB" w14:textId="77777777" w:rsidR="009B532E" w:rsidRPr="0084617E" w:rsidRDefault="009B532E" w:rsidP="00CC1A8E">
      <w:pPr>
        <w:jc w:val="right"/>
        <w:rPr>
          <w:lang w:val="fr-FR"/>
        </w:rPr>
      </w:pPr>
      <w:bookmarkStart w:id="209" w:name="_Toc51592068"/>
    </w:p>
    <w:bookmarkEnd w:id="208"/>
    <w:p w14:paraId="22A9C59C" w14:textId="77777777" w:rsidR="009B532E" w:rsidRPr="0084617E" w:rsidRDefault="009B532E" w:rsidP="009B532E">
      <w:pPr>
        <w:rPr>
          <w:rFonts w:ascii="Calibri" w:hAnsi="Calibri" w:cs="Calibri-Bold"/>
          <w:b/>
          <w:bCs/>
          <w:sz w:val="24"/>
          <w:szCs w:val="24"/>
          <w:lang w:val="fr-FR"/>
        </w:rPr>
      </w:pPr>
      <w:r w:rsidRPr="0084617E">
        <w:rPr>
          <w:lang w:val="fr-FR"/>
        </w:rPr>
        <w:br w:type="page"/>
      </w:r>
    </w:p>
    <w:p w14:paraId="660EB9E7" w14:textId="77777777" w:rsidR="009B532E" w:rsidRPr="0084617E" w:rsidRDefault="009B532E" w:rsidP="009B532E">
      <w:pPr>
        <w:autoSpaceDE w:val="0"/>
        <w:autoSpaceDN w:val="0"/>
        <w:adjustRightInd w:val="0"/>
        <w:spacing w:before="60" w:after="60"/>
        <w:contextualSpacing/>
        <w:outlineLvl w:val="2"/>
        <w:rPr>
          <w:rFonts w:ascii="Calibri" w:hAnsi="Calibri" w:cs="Calibri-Bold"/>
          <w:b/>
          <w:bCs/>
          <w:sz w:val="24"/>
          <w:szCs w:val="24"/>
          <w:lang w:val="fr-FR"/>
        </w:rPr>
      </w:pPr>
      <w:bookmarkStart w:id="210" w:name="_Toc52268500"/>
      <w:bookmarkStart w:id="211" w:name="_Toc52533031"/>
      <w:bookmarkStart w:id="212" w:name="_Toc52536035"/>
      <w:bookmarkStart w:id="213" w:name="_Toc90964823"/>
      <w:bookmarkStart w:id="214" w:name="_Toc97015273"/>
      <w:bookmarkStart w:id="215" w:name="_Toc97042274"/>
      <w:bookmarkStart w:id="216" w:name="_Toc97045808"/>
      <w:bookmarkStart w:id="217" w:name="_Toc113435601"/>
      <w:bookmarkStart w:id="218" w:name="_Toc114654548"/>
      <w:r w:rsidRPr="0084617E">
        <w:rPr>
          <w:rFonts w:ascii="Calibri" w:hAnsi="Calibri" w:cs="Calibri-Bold"/>
          <w:b/>
          <w:bCs/>
          <w:sz w:val="24"/>
          <w:szCs w:val="24"/>
          <w:lang w:val="fr-FR"/>
        </w:rPr>
        <w:t>6.1.3 Entité de droit public</w:t>
      </w:r>
      <w:bookmarkEnd w:id="209"/>
      <w:bookmarkEnd w:id="210"/>
      <w:bookmarkEnd w:id="211"/>
      <w:bookmarkEnd w:id="212"/>
      <w:r w:rsidRPr="0084617E">
        <w:rPr>
          <w:rFonts w:ascii="Calibri" w:hAnsi="Calibri" w:cs="Calibri-Bold"/>
          <w:b/>
          <w:bCs/>
          <w:sz w:val="24"/>
          <w:szCs w:val="24"/>
          <w:vertAlign w:val="superscript"/>
          <w:lang w:val="fr-FR"/>
        </w:rPr>
        <w:footnoteReference w:id="18"/>
      </w:r>
      <w:bookmarkEnd w:id="213"/>
      <w:bookmarkEnd w:id="214"/>
      <w:bookmarkEnd w:id="215"/>
      <w:bookmarkEnd w:id="216"/>
      <w:bookmarkEnd w:id="217"/>
      <w:bookmarkEnd w:id="218"/>
    </w:p>
    <w:p w14:paraId="5DFEB0A7" w14:textId="77777777" w:rsidR="009B532E" w:rsidRPr="0084617E" w:rsidRDefault="009B532E" w:rsidP="009B532E">
      <w:pPr>
        <w:rPr>
          <w:lang w:val="fr-FR"/>
        </w:rPr>
      </w:pPr>
      <w:bookmarkStart w:id="219" w:name="_Hlk52268028"/>
      <w:r w:rsidRPr="0084617E">
        <w:rPr>
          <w:lang w:val="fr-FR"/>
        </w:rPr>
        <w:t xml:space="preserve">Pour remplir la fiche, veuillez cliquer ici : </w:t>
      </w:r>
      <w:hyperlink r:id="rId36" w:history="1">
        <w:r w:rsidRPr="0084617E">
          <w:rPr>
            <w:color w:val="0563C1"/>
            <w:u w:val="single"/>
            <w:lang w:val="fr-FR"/>
          </w:rPr>
          <w:t>https://documentcloud.adobe.com/link/track?uri=urn:aaid:scds:US:c52ab6a5-6134-4fed-9596-107f7daf6f1b</w:t>
        </w:r>
      </w:hyperlink>
      <w:r w:rsidRPr="0084617E">
        <w:rPr>
          <w:lang w:val="fr-FR"/>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583"/>
      </w:tblGrid>
      <w:tr w:rsidR="009B532E" w:rsidRPr="0084617E" w14:paraId="3D2EB4DC" w14:textId="77777777" w:rsidTr="00275AE9">
        <w:trPr>
          <w:trHeight w:val="5763"/>
        </w:trPr>
        <w:tc>
          <w:tcPr>
            <w:tcW w:w="8926" w:type="dxa"/>
            <w:gridSpan w:val="2"/>
            <w:tcBorders>
              <w:bottom w:val="single" w:sz="4" w:space="0" w:color="auto"/>
            </w:tcBorders>
            <w:shd w:val="clear" w:color="auto" w:fill="auto"/>
            <w:vAlign w:val="center"/>
          </w:tcPr>
          <w:p w14:paraId="0ECBD96D" w14:textId="77777777" w:rsidR="009B532E" w:rsidRPr="0084617E" w:rsidRDefault="009B532E" w:rsidP="00275AE9">
            <w:pPr>
              <w:rPr>
                <w:sz w:val="16"/>
                <w:szCs w:val="16"/>
                <w:lang w:val="fr-FR"/>
              </w:rPr>
            </w:pPr>
            <w:r w:rsidRPr="0084617E">
              <w:rPr>
                <w:b/>
                <w:sz w:val="18"/>
                <w:szCs w:val="18"/>
                <w:u w:val="single"/>
                <w:lang w:val="fr-FR"/>
              </w:rPr>
              <w:br w:type="page"/>
            </w:r>
            <w:r w:rsidRPr="0084617E">
              <w:rPr>
                <w:b/>
                <w:sz w:val="16"/>
                <w:szCs w:val="16"/>
                <w:lang w:val="fr-FR"/>
              </w:rPr>
              <w:t>NOM OFFICIEL</w:t>
            </w:r>
            <w:r w:rsidRPr="0084617E">
              <w:rPr>
                <w:b/>
                <w:sz w:val="16"/>
                <w:szCs w:val="16"/>
                <w:vertAlign w:val="superscript"/>
                <w:lang w:val="fr-FR"/>
              </w:rPr>
              <w:footnoteReference w:id="19"/>
            </w:r>
            <w:r w:rsidRPr="0084617E">
              <w:rPr>
                <w:b/>
                <w:sz w:val="16"/>
                <w:szCs w:val="16"/>
                <w:lang w:val="fr-FR"/>
              </w:rPr>
              <w:br/>
            </w:r>
            <w:r w:rsidRPr="0084617E">
              <w:rPr>
                <w:b/>
                <w:sz w:val="16"/>
                <w:szCs w:val="16"/>
                <w:lang w:val="fr-FR"/>
              </w:rPr>
              <w:fldChar w:fldCharType="begin"/>
            </w:r>
            <w:r w:rsidRPr="0084617E">
              <w:rPr>
                <w:b/>
                <w:sz w:val="16"/>
                <w:szCs w:val="16"/>
                <w:lang w:val="fr-FR"/>
              </w:rPr>
              <w:instrText xml:space="preserve"> AUTOTEXT  " Zone de texte simple"  \* MERGEFORMAT </w:instrText>
            </w:r>
            <w:r w:rsidRPr="0084617E">
              <w:rPr>
                <w:sz w:val="16"/>
                <w:szCs w:val="16"/>
                <w:lang w:val="fr-FR"/>
              </w:rPr>
              <w:fldChar w:fldCharType="end"/>
            </w:r>
          </w:p>
          <w:p w14:paraId="3D60ED82" w14:textId="77777777" w:rsidR="009B532E" w:rsidRPr="0084617E" w:rsidRDefault="009B532E" w:rsidP="00275AE9">
            <w:pPr>
              <w:rPr>
                <w:b/>
                <w:sz w:val="16"/>
                <w:szCs w:val="16"/>
                <w:lang w:val="fr-FR"/>
              </w:rPr>
            </w:pPr>
            <w:r w:rsidRPr="0084617E">
              <w:rPr>
                <w:b/>
                <w:sz w:val="16"/>
                <w:szCs w:val="16"/>
                <w:lang w:val="fr-FR"/>
              </w:rPr>
              <w:t>ABRÉVIATION</w:t>
            </w:r>
            <w:r w:rsidRPr="0084617E">
              <w:rPr>
                <w:b/>
                <w:sz w:val="16"/>
                <w:szCs w:val="16"/>
                <w:lang w:val="fr-FR"/>
              </w:rPr>
              <w:br/>
            </w:r>
            <w:r w:rsidRPr="0084617E">
              <w:rPr>
                <w:b/>
                <w:sz w:val="16"/>
                <w:szCs w:val="16"/>
                <w:lang w:val="fr-FR"/>
              </w:rPr>
              <w:br/>
              <w:t>NUMÉRO DE REGISTRE PRINCIPAL</w:t>
            </w:r>
            <w:r w:rsidRPr="0084617E">
              <w:rPr>
                <w:b/>
                <w:sz w:val="16"/>
                <w:szCs w:val="16"/>
                <w:vertAlign w:val="superscript"/>
                <w:lang w:val="fr-FR"/>
              </w:rPr>
              <w:footnoteReference w:id="20"/>
            </w:r>
          </w:p>
          <w:p w14:paraId="4A8475EF" w14:textId="77777777" w:rsidR="009B532E" w:rsidRPr="0084617E" w:rsidRDefault="009B532E" w:rsidP="00275AE9">
            <w:pPr>
              <w:rPr>
                <w:b/>
                <w:sz w:val="16"/>
                <w:szCs w:val="16"/>
                <w:lang w:val="fr-FR"/>
              </w:rPr>
            </w:pPr>
            <w:r w:rsidRPr="0084617E">
              <w:rPr>
                <w:b/>
                <w:sz w:val="16"/>
                <w:szCs w:val="16"/>
                <w:lang w:val="fr-FR"/>
              </w:rPr>
              <w:t>NUMÉRO DE REGISTRE SECONDAIRE</w:t>
            </w:r>
          </w:p>
          <w:p w14:paraId="56AD2644" w14:textId="77777777" w:rsidR="009B532E" w:rsidRPr="0084617E" w:rsidRDefault="009B532E" w:rsidP="00275AE9">
            <w:pPr>
              <w:tabs>
                <w:tab w:val="left" w:pos="3828"/>
                <w:tab w:val="left" w:pos="5670"/>
              </w:tabs>
              <w:rPr>
                <w:b/>
                <w:sz w:val="16"/>
                <w:szCs w:val="16"/>
                <w:lang w:val="fr-FR"/>
              </w:rPr>
            </w:pPr>
            <w:r w:rsidRPr="0084617E">
              <w:rPr>
                <w:b/>
                <w:sz w:val="16"/>
                <w:szCs w:val="16"/>
                <w:lang w:val="fr-FR"/>
              </w:rPr>
              <w:t>(le cas échéant)</w:t>
            </w:r>
          </w:p>
          <w:p w14:paraId="4BA1F3BE" w14:textId="77777777" w:rsidR="009B532E" w:rsidRPr="0084617E" w:rsidRDefault="009B532E" w:rsidP="00275AE9">
            <w:pPr>
              <w:tabs>
                <w:tab w:val="left" w:pos="3828"/>
                <w:tab w:val="left" w:pos="5670"/>
              </w:tabs>
              <w:rPr>
                <w:b/>
                <w:sz w:val="16"/>
                <w:szCs w:val="16"/>
                <w:lang w:val="fr-FR"/>
              </w:rPr>
            </w:pPr>
            <w:r w:rsidRPr="0084617E">
              <w:rPr>
                <w:b/>
                <w:sz w:val="16"/>
                <w:szCs w:val="16"/>
                <w:lang w:val="fr-FR"/>
              </w:rPr>
              <w:t>LIEU DE L'ENREGISTREMENT PRINCIPAL</w:t>
            </w:r>
            <w:r w:rsidRPr="0084617E">
              <w:rPr>
                <w:b/>
                <w:sz w:val="16"/>
                <w:szCs w:val="16"/>
                <w:lang w:val="fr-FR"/>
              </w:rPr>
              <w:tab/>
              <w:t>VILLE</w:t>
            </w:r>
            <w:r w:rsidRPr="0084617E">
              <w:rPr>
                <w:b/>
                <w:sz w:val="16"/>
                <w:szCs w:val="16"/>
                <w:lang w:val="fr-FR"/>
              </w:rPr>
              <w:tab/>
              <w:t>PAYS</w:t>
            </w:r>
          </w:p>
          <w:p w14:paraId="1F108F3A" w14:textId="77777777" w:rsidR="009B532E" w:rsidRPr="0084617E" w:rsidRDefault="009B532E" w:rsidP="00275AE9">
            <w:pPr>
              <w:tabs>
                <w:tab w:val="left" w:pos="3969"/>
                <w:tab w:val="left" w:pos="4536"/>
                <w:tab w:val="left" w:pos="5245"/>
              </w:tabs>
              <w:rPr>
                <w:b/>
                <w:sz w:val="16"/>
                <w:szCs w:val="16"/>
                <w:lang w:val="fr-FR"/>
              </w:rPr>
            </w:pPr>
            <w:r w:rsidRPr="0084617E">
              <w:rPr>
                <w:b/>
                <w:sz w:val="16"/>
                <w:szCs w:val="16"/>
                <w:lang w:val="fr-FR"/>
              </w:rPr>
              <w:t>DATE DE L'ENREGISTREMENT PRINCIPAL</w:t>
            </w:r>
            <w:r w:rsidRPr="0084617E">
              <w:rPr>
                <w:b/>
                <w:sz w:val="16"/>
                <w:szCs w:val="16"/>
                <w:lang w:val="fr-FR"/>
              </w:rPr>
              <w:br/>
            </w:r>
            <w:r w:rsidRPr="0084617E">
              <w:rPr>
                <w:b/>
                <w:sz w:val="16"/>
                <w:szCs w:val="16"/>
                <w:lang w:val="fr-FR"/>
              </w:rPr>
              <w:tab/>
              <w:t>JJ</w:t>
            </w:r>
            <w:r w:rsidRPr="0084617E">
              <w:rPr>
                <w:b/>
                <w:sz w:val="16"/>
                <w:szCs w:val="16"/>
                <w:lang w:val="fr-FR"/>
              </w:rPr>
              <w:tab/>
              <w:t>MM</w:t>
            </w:r>
            <w:r w:rsidRPr="0084617E">
              <w:rPr>
                <w:b/>
                <w:sz w:val="16"/>
                <w:szCs w:val="16"/>
                <w:lang w:val="fr-FR"/>
              </w:rPr>
              <w:tab/>
              <w:t>AAAA</w:t>
            </w:r>
          </w:p>
          <w:p w14:paraId="59535752" w14:textId="77777777" w:rsidR="009B532E" w:rsidRPr="0084617E" w:rsidRDefault="009B532E" w:rsidP="00275AE9">
            <w:pPr>
              <w:spacing w:before="120" w:after="120"/>
              <w:rPr>
                <w:b/>
                <w:sz w:val="16"/>
                <w:szCs w:val="16"/>
                <w:lang w:val="fr-FR"/>
              </w:rPr>
            </w:pPr>
            <w:r w:rsidRPr="0084617E">
              <w:rPr>
                <w:b/>
                <w:sz w:val="16"/>
                <w:szCs w:val="16"/>
                <w:lang w:val="fr-FR"/>
              </w:rPr>
              <w:t>NUMÉRO DE COMPTE BANCAIRE</w:t>
            </w:r>
          </w:p>
          <w:p w14:paraId="6D49C7EB" w14:textId="77777777" w:rsidR="009B532E" w:rsidRPr="0084617E" w:rsidRDefault="009B532E" w:rsidP="00275AE9">
            <w:pPr>
              <w:rPr>
                <w:b/>
                <w:sz w:val="16"/>
                <w:szCs w:val="16"/>
                <w:lang w:val="fr-FR"/>
              </w:rPr>
            </w:pPr>
            <w:r w:rsidRPr="0084617E">
              <w:rPr>
                <w:b/>
                <w:sz w:val="16"/>
                <w:szCs w:val="16"/>
                <w:lang w:val="fr-FR"/>
              </w:rPr>
              <w:t>NUMÉRO DE TVA</w:t>
            </w:r>
          </w:p>
          <w:p w14:paraId="42876820" w14:textId="77777777" w:rsidR="009B532E" w:rsidRPr="0084617E" w:rsidRDefault="009B532E" w:rsidP="00275AE9">
            <w:pPr>
              <w:rPr>
                <w:b/>
                <w:sz w:val="16"/>
                <w:szCs w:val="16"/>
                <w:lang w:val="fr-FR"/>
              </w:rPr>
            </w:pPr>
            <w:r w:rsidRPr="0084617E">
              <w:rPr>
                <w:b/>
                <w:sz w:val="16"/>
                <w:szCs w:val="16"/>
                <w:lang w:val="fr-FR"/>
              </w:rPr>
              <w:t>ADRESSE OFFICIELLE</w:t>
            </w:r>
            <w:r w:rsidRPr="0084617E">
              <w:rPr>
                <w:b/>
                <w:sz w:val="16"/>
                <w:szCs w:val="16"/>
                <w:lang w:val="fr-FR"/>
              </w:rPr>
              <w:br/>
            </w:r>
          </w:p>
          <w:p w14:paraId="5FB260E0" w14:textId="77777777" w:rsidR="009B532E" w:rsidRPr="0084617E" w:rsidRDefault="009B532E" w:rsidP="00275AE9">
            <w:pPr>
              <w:tabs>
                <w:tab w:val="left" w:pos="2127"/>
                <w:tab w:val="left" w:pos="5103"/>
              </w:tabs>
              <w:rPr>
                <w:b/>
                <w:sz w:val="16"/>
                <w:szCs w:val="16"/>
                <w:lang w:val="fr-FR"/>
              </w:rPr>
            </w:pPr>
            <w:r w:rsidRPr="0084617E">
              <w:rPr>
                <w:b/>
                <w:sz w:val="16"/>
                <w:szCs w:val="16"/>
                <w:lang w:val="fr-FR"/>
              </w:rPr>
              <w:t>CODE POSTAL</w:t>
            </w:r>
            <w:r w:rsidRPr="0084617E">
              <w:rPr>
                <w:b/>
                <w:sz w:val="16"/>
                <w:szCs w:val="16"/>
                <w:lang w:val="fr-FR"/>
              </w:rPr>
              <w:tab/>
              <w:t>BOITE POSTALE</w:t>
            </w:r>
            <w:r w:rsidRPr="0084617E">
              <w:rPr>
                <w:b/>
                <w:sz w:val="16"/>
                <w:szCs w:val="16"/>
                <w:lang w:val="fr-FR"/>
              </w:rPr>
              <w:tab/>
            </w:r>
            <w:r w:rsidRPr="0084617E">
              <w:rPr>
                <w:b/>
                <w:sz w:val="16"/>
                <w:szCs w:val="16"/>
                <w:lang w:val="fr-FR"/>
              </w:rPr>
              <w:tab/>
              <w:t>VILLE</w:t>
            </w:r>
          </w:p>
          <w:p w14:paraId="593B55A1" w14:textId="77777777" w:rsidR="009B532E" w:rsidRPr="0084617E" w:rsidRDefault="009B532E" w:rsidP="00275AE9">
            <w:pPr>
              <w:tabs>
                <w:tab w:val="left" w:pos="5670"/>
              </w:tabs>
              <w:rPr>
                <w:b/>
                <w:sz w:val="16"/>
                <w:szCs w:val="16"/>
                <w:lang w:val="fr-FR"/>
              </w:rPr>
            </w:pPr>
            <w:r w:rsidRPr="0084617E">
              <w:rPr>
                <w:b/>
                <w:sz w:val="16"/>
                <w:szCs w:val="16"/>
                <w:lang w:val="fr-FR"/>
              </w:rPr>
              <w:t>PAYS</w:t>
            </w:r>
            <w:r w:rsidRPr="0084617E">
              <w:rPr>
                <w:b/>
                <w:sz w:val="16"/>
                <w:szCs w:val="16"/>
                <w:lang w:val="fr-FR"/>
              </w:rPr>
              <w:tab/>
              <w:t xml:space="preserve">TÉLÉPHONE </w:t>
            </w:r>
          </w:p>
          <w:p w14:paraId="5450DCAD" w14:textId="77777777" w:rsidR="009B532E" w:rsidRPr="0084617E" w:rsidRDefault="009B532E" w:rsidP="00275AE9">
            <w:pPr>
              <w:rPr>
                <w:b/>
                <w:sz w:val="18"/>
                <w:szCs w:val="18"/>
                <w:u w:val="single"/>
                <w:lang w:val="fr-FR"/>
              </w:rPr>
            </w:pPr>
            <w:r w:rsidRPr="0084617E">
              <w:rPr>
                <w:b/>
                <w:sz w:val="16"/>
                <w:szCs w:val="16"/>
                <w:lang w:val="fr-FR"/>
              </w:rPr>
              <w:t>COURRIEL</w:t>
            </w:r>
          </w:p>
        </w:tc>
      </w:tr>
      <w:tr w:rsidR="009B532E" w:rsidRPr="0084617E" w14:paraId="6A654EEA" w14:textId="77777777" w:rsidTr="00275AE9">
        <w:trPr>
          <w:trHeight w:val="698"/>
        </w:trPr>
        <w:tc>
          <w:tcPr>
            <w:tcW w:w="3227" w:type="dxa"/>
            <w:tcBorders>
              <w:top w:val="single" w:sz="4" w:space="0" w:color="auto"/>
              <w:bottom w:val="single" w:sz="4" w:space="0" w:color="auto"/>
              <w:right w:val="single" w:sz="4" w:space="0" w:color="auto"/>
            </w:tcBorders>
            <w:shd w:val="clear" w:color="auto" w:fill="auto"/>
          </w:tcPr>
          <w:p w14:paraId="43DD37DC" w14:textId="77777777" w:rsidR="009B532E" w:rsidRPr="0084617E" w:rsidRDefault="009B532E" w:rsidP="00275AE9">
            <w:pPr>
              <w:spacing w:before="120" w:after="120"/>
              <w:rPr>
                <w:bCs/>
                <w:sz w:val="16"/>
                <w:szCs w:val="16"/>
                <w:lang w:val="fr-FR"/>
              </w:rPr>
            </w:pPr>
            <w:r w:rsidRPr="0084617E">
              <w:rPr>
                <w:b/>
                <w:sz w:val="16"/>
                <w:szCs w:val="16"/>
                <w:lang w:val="fr-FR"/>
              </w:rPr>
              <w:t>DATE</w:t>
            </w:r>
          </w:p>
        </w:tc>
        <w:tc>
          <w:tcPr>
            <w:tcW w:w="5699" w:type="dxa"/>
            <w:vMerge w:val="restart"/>
            <w:tcBorders>
              <w:top w:val="single" w:sz="4" w:space="0" w:color="auto"/>
              <w:left w:val="single" w:sz="4" w:space="0" w:color="auto"/>
            </w:tcBorders>
            <w:shd w:val="clear" w:color="auto" w:fill="auto"/>
          </w:tcPr>
          <w:p w14:paraId="18B4C7E5" w14:textId="77777777" w:rsidR="009B532E" w:rsidRPr="0084617E" w:rsidRDefault="009B532E" w:rsidP="00275AE9">
            <w:pPr>
              <w:tabs>
                <w:tab w:val="left" w:pos="2983"/>
              </w:tabs>
              <w:rPr>
                <w:b/>
                <w:sz w:val="18"/>
                <w:szCs w:val="18"/>
                <w:lang w:val="fr-FR"/>
              </w:rPr>
            </w:pPr>
            <w:r w:rsidRPr="0084617E">
              <w:rPr>
                <w:b/>
                <w:sz w:val="16"/>
                <w:szCs w:val="16"/>
                <w:lang w:val="fr-FR"/>
              </w:rPr>
              <w:t>CACHET</w:t>
            </w:r>
          </w:p>
        </w:tc>
      </w:tr>
      <w:tr w:rsidR="009B532E" w:rsidRPr="00E572BB" w14:paraId="50AFBC9D" w14:textId="77777777" w:rsidTr="002634FE">
        <w:trPr>
          <w:trHeight w:val="1400"/>
        </w:trPr>
        <w:tc>
          <w:tcPr>
            <w:tcW w:w="3227" w:type="dxa"/>
            <w:tcBorders>
              <w:top w:val="single" w:sz="4" w:space="0" w:color="auto"/>
              <w:right w:val="single" w:sz="4" w:space="0" w:color="auto"/>
            </w:tcBorders>
            <w:shd w:val="clear" w:color="auto" w:fill="auto"/>
          </w:tcPr>
          <w:p w14:paraId="4B916616" w14:textId="77777777" w:rsidR="009B532E" w:rsidRPr="0084617E" w:rsidRDefault="009B532E" w:rsidP="00275AE9">
            <w:pPr>
              <w:spacing w:before="120" w:after="120"/>
              <w:rPr>
                <w:b/>
                <w:sz w:val="16"/>
                <w:szCs w:val="16"/>
                <w:lang w:val="fr-FR"/>
              </w:rPr>
            </w:pPr>
            <w:r w:rsidRPr="0084617E">
              <w:rPr>
                <w:b/>
                <w:sz w:val="16"/>
                <w:szCs w:val="16"/>
                <w:lang w:val="fr-FR"/>
              </w:rPr>
              <w:t>SIGNATURE ORIGINALE MANUSCRITE DU REPRÉSENTANT AUTORISÉ</w:t>
            </w:r>
          </w:p>
          <w:p w14:paraId="2406363B" w14:textId="77777777" w:rsidR="009B532E" w:rsidRPr="0084617E" w:rsidRDefault="009B532E" w:rsidP="00275AE9">
            <w:pPr>
              <w:spacing w:before="120" w:after="120"/>
              <w:rPr>
                <w:b/>
                <w:sz w:val="16"/>
                <w:szCs w:val="16"/>
                <w:lang w:val="fr-FR"/>
              </w:rPr>
            </w:pPr>
          </w:p>
        </w:tc>
        <w:tc>
          <w:tcPr>
            <w:tcW w:w="5699" w:type="dxa"/>
            <w:vMerge/>
            <w:tcBorders>
              <w:left w:val="single" w:sz="4" w:space="0" w:color="auto"/>
              <w:bottom w:val="single" w:sz="4" w:space="0" w:color="auto"/>
            </w:tcBorders>
            <w:shd w:val="clear" w:color="auto" w:fill="auto"/>
          </w:tcPr>
          <w:p w14:paraId="1D5B3FEA" w14:textId="77777777" w:rsidR="009B532E" w:rsidRPr="0084617E" w:rsidRDefault="009B532E" w:rsidP="00275AE9">
            <w:pPr>
              <w:tabs>
                <w:tab w:val="left" w:pos="2983"/>
              </w:tabs>
              <w:rPr>
                <w:b/>
                <w:sz w:val="18"/>
                <w:szCs w:val="18"/>
                <w:lang w:val="fr-FR"/>
              </w:rPr>
            </w:pPr>
          </w:p>
        </w:tc>
      </w:tr>
    </w:tbl>
    <w:p w14:paraId="00E3AD41" w14:textId="18AD26FC" w:rsidR="009B532E" w:rsidRDefault="009B532E" w:rsidP="009B532E">
      <w:pPr>
        <w:rPr>
          <w:lang w:val="fr-FR"/>
        </w:rPr>
      </w:pPr>
      <w:bookmarkStart w:id="220" w:name="_Toc83828221"/>
      <w:bookmarkStart w:id="221" w:name="_Toc83828222"/>
      <w:bookmarkStart w:id="222" w:name="_Toc83828223"/>
      <w:bookmarkStart w:id="223" w:name="_Toc83828224"/>
      <w:bookmarkStart w:id="224" w:name="_Toc257039881"/>
      <w:bookmarkStart w:id="225" w:name="_Toc51592069"/>
      <w:bookmarkStart w:id="226" w:name="_Toc52268501"/>
      <w:bookmarkStart w:id="227" w:name="_Toc52533032"/>
      <w:bookmarkStart w:id="228" w:name="_Toc52536036"/>
      <w:bookmarkEnd w:id="219"/>
      <w:bookmarkEnd w:id="220"/>
      <w:bookmarkEnd w:id="221"/>
      <w:bookmarkEnd w:id="222"/>
      <w:bookmarkEnd w:id="223"/>
    </w:p>
    <w:p w14:paraId="45BD44A6" w14:textId="08FF6980" w:rsidR="00845EAF" w:rsidRDefault="00845EAF" w:rsidP="009B532E">
      <w:pPr>
        <w:rPr>
          <w:lang w:val="fr-FR"/>
        </w:rPr>
      </w:pPr>
    </w:p>
    <w:p w14:paraId="497F1B22" w14:textId="7259F506" w:rsidR="00845EAF" w:rsidRDefault="00845EAF" w:rsidP="009B532E">
      <w:pPr>
        <w:rPr>
          <w:lang w:val="fr-FR"/>
        </w:rPr>
      </w:pPr>
    </w:p>
    <w:p w14:paraId="0019E510" w14:textId="7AFBA803" w:rsidR="00845EAF" w:rsidRDefault="00845EAF" w:rsidP="009B532E">
      <w:pPr>
        <w:rPr>
          <w:lang w:val="fr-FR"/>
        </w:rPr>
      </w:pPr>
    </w:p>
    <w:p w14:paraId="23697779" w14:textId="6A2C41B9" w:rsidR="00845EAF" w:rsidRDefault="00845EAF" w:rsidP="009B532E">
      <w:pPr>
        <w:rPr>
          <w:lang w:val="fr-FR"/>
        </w:rPr>
      </w:pPr>
    </w:p>
    <w:p w14:paraId="3EE23C2F" w14:textId="06504CB0" w:rsidR="00845EAF" w:rsidRDefault="00845EAF" w:rsidP="009B532E">
      <w:pPr>
        <w:rPr>
          <w:lang w:val="fr-FR"/>
        </w:rPr>
      </w:pPr>
    </w:p>
    <w:p w14:paraId="519AA645" w14:textId="413D3FEF" w:rsidR="00845EAF" w:rsidRDefault="00845EAF" w:rsidP="009B532E">
      <w:pPr>
        <w:rPr>
          <w:lang w:val="fr-FR"/>
        </w:rPr>
      </w:pPr>
    </w:p>
    <w:p w14:paraId="65CA8738" w14:textId="6619497D" w:rsidR="00845EAF" w:rsidRDefault="00845EAF" w:rsidP="009B532E">
      <w:pPr>
        <w:rPr>
          <w:lang w:val="fr-FR"/>
        </w:rPr>
      </w:pPr>
    </w:p>
    <w:p w14:paraId="732529AE" w14:textId="5C9148B2" w:rsidR="00845EAF" w:rsidRDefault="00845EAF" w:rsidP="009B532E">
      <w:pPr>
        <w:rPr>
          <w:lang w:val="fr-FR"/>
        </w:rPr>
      </w:pPr>
    </w:p>
    <w:p w14:paraId="4C9EAAD5" w14:textId="0C531230" w:rsidR="00845EAF" w:rsidRDefault="00845EAF" w:rsidP="009B532E">
      <w:pPr>
        <w:rPr>
          <w:lang w:val="fr-FR"/>
        </w:rPr>
      </w:pPr>
    </w:p>
    <w:p w14:paraId="69ED73EE" w14:textId="264E33C2" w:rsidR="00845EAF" w:rsidRDefault="00845EAF" w:rsidP="009B532E">
      <w:pPr>
        <w:rPr>
          <w:lang w:val="fr-FR"/>
        </w:rPr>
      </w:pPr>
    </w:p>
    <w:p w14:paraId="0E21AE35" w14:textId="77777777" w:rsidR="00845EAF" w:rsidRPr="00845EAF" w:rsidRDefault="00845EAF" w:rsidP="00845EAF">
      <w:pPr>
        <w:autoSpaceDE w:val="0"/>
        <w:autoSpaceDN w:val="0"/>
        <w:adjustRightInd w:val="0"/>
        <w:spacing w:before="60" w:after="60"/>
        <w:contextualSpacing/>
        <w:outlineLvl w:val="2"/>
        <w:rPr>
          <w:rFonts w:cs="Calibri-Bold"/>
          <w:b/>
          <w:bCs/>
          <w:sz w:val="24"/>
          <w:szCs w:val="24"/>
          <w:lang w:val="en-US"/>
        </w:rPr>
      </w:pPr>
      <w:bookmarkStart w:id="229" w:name="_Toc126658949"/>
      <w:r w:rsidRPr="00845EAF">
        <w:rPr>
          <w:rFonts w:eastAsia="Georgia" w:cs="Georgia"/>
          <w:b/>
          <w:color w:val="575655"/>
          <w:sz w:val="24"/>
          <w:szCs w:val="24"/>
          <w:lang w:val="fr-FR"/>
        </w:rPr>
        <w:t>6</w:t>
      </w:r>
      <w:r w:rsidRPr="00845EAF">
        <w:rPr>
          <w:rFonts w:eastAsia="Georgia" w:cs="Georgia"/>
          <w:b/>
          <w:color w:val="575655"/>
          <w:spacing w:val="1"/>
          <w:sz w:val="24"/>
          <w:szCs w:val="24"/>
          <w:lang w:val="fr-FR"/>
        </w:rPr>
        <w:t>.</w:t>
      </w:r>
      <w:r w:rsidRPr="00845EAF">
        <w:rPr>
          <w:rFonts w:eastAsia="Georgia" w:cs="Georgia"/>
          <w:b/>
          <w:color w:val="575655"/>
          <w:sz w:val="24"/>
          <w:szCs w:val="24"/>
          <w:lang w:val="fr-FR"/>
        </w:rPr>
        <w:t xml:space="preserve">1.4 </w:t>
      </w:r>
      <w:r w:rsidRPr="00845EAF">
        <w:rPr>
          <w:rFonts w:eastAsia="Georgia" w:cs="Georgia"/>
          <w:b/>
          <w:color w:val="575655"/>
          <w:spacing w:val="17"/>
          <w:sz w:val="24"/>
          <w:szCs w:val="24"/>
          <w:lang w:val="fr-FR"/>
        </w:rPr>
        <w:t xml:space="preserve"> </w:t>
      </w:r>
      <w:r w:rsidRPr="00845EAF">
        <w:rPr>
          <w:rFonts w:cs="Calibri-Bold"/>
          <w:b/>
          <w:bCs/>
          <w:sz w:val="24"/>
          <w:szCs w:val="24"/>
          <w:lang w:val="en-US"/>
        </w:rPr>
        <w:t>Fiche signalétique financière</w:t>
      </w:r>
      <w:bookmarkEnd w:id="229"/>
    </w:p>
    <w:p w14:paraId="3D24DB8E" w14:textId="77777777" w:rsidR="00845EAF" w:rsidRPr="00845EAF" w:rsidRDefault="00845EAF" w:rsidP="00845EAF">
      <w:pPr>
        <w:rPr>
          <w:lang w:val="en-US"/>
        </w:rPr>
      </w:pPr>
    </w:p>
    <w:p w14:paraId="4A07A82F" w14:textId="77777777" w:rsidR="00845EAF" w:rsidRPr="00845EAF" w:rsidRDefault="00845EAF" w:rsidP="00845EAF">
      <w:pPr>
        <w:pBdr>
          <w:top w:val="single" w:sz="4" w:space="1" w:color="auto"/>
          <w:left w:val="single" w:sz="4" w:space="19" w:color="auto"/>
          <w:bottom w:val="single" w:sz="4" w:space="1" w:color="auto"/>
          <w:right w:val="single" w:sz="4" w:space="4" w:color="auto"/>
        </w:pBdr>
        <w:shd w:val="clear" w:color="auto" w:fill="EDEDED"/>
        <w:spacing w:after="0" w:line="240" w:lineRule="auto"/>
        <w:jc w:val="center"/>
        <w:rPr>
          <w:rFonts w:eastAsia="Times New Roman" w:cs="Tahoma"/>
          <w:b/>
          <w:bCs/>
          <w:color w:val="000000"/>
          <w:sz w:val="22"/>
          <w:lang w:val="fr-FR" w:eastAsia="en-GB"/>
        </w:rPr>
      </w:pPr>
      <w:r w:rsidRPr="00845EAF">
        <w:rPr>
          <w:rFonts w:eastAsia="Times New Roman" w:cs="Tahoma"/>
          <w:b/>
          <w:bCs/>
          <w:color w:val="000000"/>
          <w:sz w:val="22"/>
          <w:lang w:val="fr-FR" w:eastAsia="en-GB"/>
        </w:rPr>
        <w:t xml:space="preserve">SIGNALETIQUE FINANCIER    </w:t>
      </w:r>
    </w:p>
    <w:p w14:paraId="22CBE57F" w14:textId="77777777" w:rsidR="00845EAF" w:rsidRPr="00845EAF" w:rsidRDefault="00845EAF" w:rsidP="00845EAF">
      <w:pPr>
        <w:pBdr>
          <w:top w:val="single" w:sz="4" w:space="1" w:color="auto"/>
          <w:left w:val="single" w:sz="4" w:space="19" w:color="auto"/>
          <w:bottom w:val="single" w:sz="4" w:space="1" w:color="auto"/>
          <w:right w:val="single" w:sz="4" w:space="4" w:color="auto"/>
        </w:pBdr>
        <w:shd w:val="clear" w:color="auto" w:fill="EDEDED"/>
        <w:spacing w:after="0" w:line="240" w:lineRule="auto"/>
        <w:jc w:val="center"/>
        <w:rPr>
          <w:rFonts w:eastAsia="Times New Roman" w:cs="Tahoma"/>
          <w:color w:val="000000"/>
          <w:sz w:val="22"/>
          <w:lang w:val="fr-FR" w:eastAsia="en-GB"/>
        </w:rPr>
      </w:pPr>
      <w:r w:rsidRPr="00845EAF">
        <w:rPr>
          <w:rFonts w:eastAsia="Times New Roman" w:cs="Tahoma"/>
          <w:color w:val="000000"/>
          <w:sz w:val="22"/>
          <w:lang w:val="fr-FR" w:eastAsia="en-GB"/>
        </w:rPr>
        <w:t xml:space="preserve">(à remplir exhaustivement)                                                           </w:t>
      </w:r>
    </w:p>
    <w:tbl>
      <w:tblPr>
        <w:tblW w:w="9782" w:type="dxa"/>
        <w:tblInd w:w="-426" w:type="dxa"/>
        <w:tblLook w:val="04A0" w:firstRow="1" w:lastRow="0" w:firstColumn="1" w:lastColumn="0" w:noHBand="0" w:noVBand="1"/>
      </w:tblPr>
      <w:tblGrid>
        <w:gridCol w:w="3328"/>
        <w:gridCol w:w="2254"/>
        <w:gridCol w:w="14"/>
        <w:gridCol w:w="253"/>
        <w:gridCol w:w="14"/>
        <w:gridCol w:w="7"/>
        <w:gridCol w:w="1289"/>
        <w:gridCol w:w="15"/>
        <w:gridCol w:w="1484"/>
        <w:gridCol w:w="1124"/>
      </w:tblGrid>
      <w:tr w:rsidR="00845EAF" w:rsidRPr="00845EAF" w14:paraId="4B14BA32" w14:textId="77777777" w:rsidTr="00A66681">
        <w:trPr>
          <w:trHeight w:val="300"/>
        </w:trPr>
        <w:tc>
          <w:tcPr>
            <w:tcW w:w="7174" w:type="dxa"/>
            <w:gridSpan w:val="8"/>
            <w:tcBorders>
              <w:top w:val="nil"/>
              <w:left w:val="nil"/>
              <w:bottom w:val="nil"/>
              <w:right w:val="nil"/>
            </w:tcBorders>
            <w:shd w:val="clear" w:color="auto" w:fill="auto"/>
            <w:noWrap/>
            <w:vAlign w:val="center"/>
            <w:hideMark/>
          </w:tcPr>
          <w:p w14:paraId="03300B7D" w14:textId="77777777" w:rsidR="00845EAF" w:rsidRPr="00845EAF" w:rsidRDefault="00845EAF" w:rsidP="00845EAF">
            <w:pPr>
              <w:spacing w:after="0" w:line="240" w:lineRule="auto"/>
              <w:rPr>
                <w:rFonts w:eastAsia="Times New Roman"/>
                <w:b/>
                <w:bCs/>
                <w:color w:val="4472C4"/>
                <w:sz w:val="20"/>
                <w:szCs w:val="20"/>
                <w:lang w:eastAsia="en-GB"/>
              </w:rPr>
            </w:pPr>
          </w:p>
          <w:p w14:paraId="65355F6C" w14:textId="77777777" w:rsidR="00845EAF" w:rsidRPr="00845EAF" w:rsidRDefault="00845EAF" w:rsidP="00845EAF">
            <w:pPr>
              <w:spacing w:after="0" w:line="240" w:lineRule="auto"/>
              <w:rPr>
                <w:rFonts w:eastAsia="Times New Roman"/>
                <w:color w:val="auto"/>
                <w:sz w:val="20"/>
                <w:szCs w:val="20"/>
                <w:lang w:eastAsia="en-GB"/>
              </w:rPr>
            </w:pPr>
            <w:r w:rsidRPr="00845EAF">
              <w:rPr>
                <w:rFonts w:eastAsia="Times New Roman"/>
                <w:b/>
                <w:bCs/>
                <w:color w:val="4472C4"/>
                <w:sz w:val="20"/>
                <w:szCs w:val="20"/>
                <w:lang w:eastAsia="en-GB"/>
              </w:rPr>
              <w:t>DONNEES DU TITULAIRE DU COMPTE</w:t>
            </w:r>
          </w:p>
        </w:tc>
        <w:tc>
          <w:tcPr>
            <w:tcW w:w="1484" w:type="dxa"/>
            <w:tcBorders>
              <w:top w:val="nil"/>
              <w:left w:val="nil"/>
              <w:bottom w:val="nil"/>
              <w:right w:val="nil"/>
            </w:tcBorders>
            <w:shd w:val="clear" w:color="auto" w:fill="auto"/>
            <w:noWrap/>
            <w:vAlign w:val="center"/>
            <w:hideMark/>
          </w:tcPr>
          <w:p w14:paraId="4B9AA819" w14:textId="77777777" w:rsidR="00845EAF" w:rsidRPr="00845EAF" w:rsidRDefault="00845EAF" w:rsidP="00845EAF">
            <w:pPr>
              <w:spacing w:after="0" w:line="240" w:lineRule="auto"/>
              <w:rPr>
                <w:rFonts w:eastAsia="Times New Roman"/>
                <w:color w:val="auto"/>
                <w:sz w:val="20"/>
                <w:szCs w:val="20"/>
                <w:lang w:eastAsia="en-GB"/>
              </w:rPr>
            </w:pPr>
          </w:p>
        </w:tc>
        <w:tc>
          <w:tcPr>
            <w:tcW w:w="1124" w:type="dxa"/>
            <w:tcBorders>
              <w:top w:val="nil"/>
              <w:left w:val="nil"/>
              <w:bottom w:val="nil"/>
              <w:right w:val="nil"/>
            </w:tcBorders>
            <w:shd w:val="clear" w:color="auto" w:fill="auto"/>
            <w:noWrap/>
            <w:vAlign w:val="center"/>
            <w:hideMark/>
          </w:tcPr>
          <w:p w14:paraId="072FAD37" w14:textId="77777777" w:rsidR="00845EAF" w:rsidRPr="00845EAF" w:rsidRDefault="00845EAF" w:rsidP="00845EAF">
            <w:pPr>
              <w:spacing w:after="0" w:line="240" w:lineRule="auto"/>
              <w:rPr>
                <w:rFonts w:eastAsia="Times New Roman"/>
                <w:color w:val="auto"/>
                <w:sz w:val="20"/>
                <w:szCs w:val="20"/>
                <w:lang w:eastAsia="en-GB"/>
              </w:rPr>
            </w:pPr>
          </w:p>
        </w:tc>
      </w:tr>
      <w:tr w:rsidR="00845EAF" w:rsidRPr="00845EAF" w14:paraId="47A19FE5" w14:textId="77777777" w:rsidTr="00A66681">
        <w:trPr>
          <w:trHeight w:val="142"/>
        </w:trPr>
        <w:tc>
          <w:tcPr>
            <w:tcW w:w="3328" w:type="dxa"/>
            <w:tcBorders>
              <w:top w:val="single" w:sz="8" w:space="0" w:color="auto"/>
              <w:left w:val="single" w:sz="8" w:space="0" w:color="auto"/>
              <w:bottom w:val="nil"/>
              <w:right w:val="nil"/>
            </w:tcBorders>
            <w:shd w:val="clear" w:color="auto" w:fill="auto"/>
            <w:noWrap/>
            <w:vAlign w:val="center"/>
            <w:hideMark/>
          </w:tcPr>
          <w:p w14:paraId="7537F83D" w14:textId="77777777" w:rsidR="00845EAF" w:rsidRPr="00845EAF" w:rsidRDefault="00845EAF" w:rsidP="00845EAF">
            <w:pPr>
              <w:spacing w:after="0" w:line="240" w:lineRule="auto"/>
              <w:jc w:val="right"/>
              <w:rPr>
                <w:rFonts w:eastAsia="Times New Roman"/>
                <w:color w:val="auto"/>
                <w:sz w:val="20"/>
                <w:szCs w:val="20"/>
                <w:lang w:eastAsia="en-GB"/>
              </w:rPr>
            </w:pPr>
            <w:r w:rsidRPr="00845EAF">
              <w:rPr>
                <w:rFonts w:eastAsia="Times New Roman"/>
                <w:color w:val="auto"/>
                <w:sz w:val="20"/>
                <w:szCs w:val="20"/>
                <w:lang w:val="fr-FR" w:eastAsia="en-GB"/>
              </w:rPr>
              <w:t> </w:t>
            </w:r>
          </w:p>
        </w:tc>
        <w:tc>
          <w:tcPr>
            <w:tcW w:w="2254" w:type="dxa"/>
            <w:tcBorders>
              <w:top w:val="single" w:sz="8" w:space="0" w:color="auto"/>
              <w:left w:val="nil"/>
              <w:bottom w:val="nil"/>
              <w:right w:val="nil"/>
            </w:tcBorders>
            <w:shd w:val="clear" w:color="auto" w:fill="auto"/>
            <w:noWrap/>
            <w:vAlign w:val="center"/>
            <w:hideMark/>
          </w:tcPr>
          <w:p w14:paraId="7F3B2176" w14:textId="77777777" w:rsidR="00845EAF" w:rsidRPr="00845EAF" w:rsidRDefault="00845EAF" w:rsidP="00845EAF">
            <w:pPr>
              <w:spacing w:after="0" w:line="240" w:lineRule="auto"/>
              <w:rPr>
                <w:rFonts w:eastAsia="Times New Roman"/>
                <w:b/>
                <w:bCs/>
                <w:color w:val="auto"/>
                <w:sz w:val="20"/>
                <w:szCs w:val="20"/>
                <w:lang w:eastAsia="en-GB"/>
              </w:rPr>
            </w:pPr>
            <w:r w:rsidRPr="00845EAF">
              <w:rPr>
                <w:rFonts w:eastAsia="Times New Roman"/>
                <w:b/>
                <w:bCs/>
                <w:color w:val="auto"/>
                <w:sz w:val="20"/>
                <w:szCs w:val="20"/>
                <w:lang w:val="fr-FR" w:eastAsia="en-GB"/>
              </w:rPr>
              <w:t> </w:t>
            </w:r>
          </w:p>
        </w:tc>
        <w:tc>
          <w:tcPr>
            <w:tcW w:w="267" w:type="dxa"/>
            <w:gridSpan w:val="2"/>
            <w:tcBorders>
              <w:top w:val="single" w:sz="8" w:space="0" w:color="auto"/>
              <w:left w:val="nil"/>
              <w:bottom w:val="nil"/>
              <w:right w:val="nil"/>
            </w:tcBorders>
            <w:shd w:val="clear" w:color="auto" w:fill="auto"/>
            <w:noWrap/>
            <w:vAlign w:val="center"/>
            <w:hideMark/>
          </w:tcPr>
          <w:p w14:paraId="1A7F9BE3" w14:textId="77777777" w:rsidR="00845EAF" w:rsidRPr="00845EAF" w:rsidRDefault="00845EAF" w:rsidP="00845EAF">
            <w:pPr>
              <w:spacing w:after="0" w:line="240" w:lineRule="auto"/>
              <w:rPr>
                <w:rFonts w:eastAsia="Times New Roman"/>
                <w:b/>
                <w:bCs/>
                <w:color w:val="auto"/>
                <w:sz w:val="20"/>
                <w:szCs w:val="20"/>
                <w:lang w:eastAsia="en-GB"/>
              </w:rPr>
            </w:pPr>
            <w:r w:rsidRPr="00845EAF">
              <w:rPr>
                <w:rFonts w:eastAsia="Times New Roman"/>
                <w:b/>
                <w:bCs/>
                <w:color w:val="auto"/>
                <w:sz w:val="20"/>
                <w:szCs w:val="20"/>
                <w:lang w:val="fr-FR" w:eastAsia="en-GB"/>
              </w:rPr>
              <w:t> </w:t>
            </w:r>
          </w:p>
        </w:tc>
        <w:tc>
          <w:tcPr>
            <w:tcW w:w="1310" w:type="dxa"/>
            <w:gridSpan w:val="3"/>
            <w:tcBorders>
              <w:top w:val="single" w:sz="8" w:space="0" w:color="auto"/>
              <w:left w:val="nil"/>
              <w:bottom w:val="nil"/>
              <w:right w:val="nil"/>
            </w:tcBorders>
            <w:shd w:val="clear" w:color="auto" w:fill="auto"/>
            <w:noWrap/>
            <w:vAlign w:val="center"/>
            <w:hideMark/>
          </w:tcPr>
          <w:p w14:paraId="2C8C1C39" w14:textId="77777777" w:rsidR="00845EAF" w:rsidRPr="00845EAF" w:rsidRDefault="00845EAF" w:rsidP="00845EAF">
            <w:pPr>
              <w:spacing w:after="0" w:line="240" w:lineRule="auto"/>
              <w:rPr>
                <w:rFonts w:eastAsia="Times New Roman"/>
                <w:color w:val="auto"/>
                <w:sz w:val="20"/>
                <w:szCs w:val="20"/>
                <w:lang w:eastAsia="en-GB"/>
              </w:rPr>
            </w:pPr>
            <w:r w:rsidRPr="00845EAF">
              <w:rPr>
                <w:rFonts w:eastAsia="Times New Roman"/>
                <w:color w:val="auto"/>
                <w:sz w:val="20"/>
                <w:szCs w:val="20"/>
                <w:lang w:val="fr-FR" w:eastAsia="en-GB"/>
              </w:rPr>
              <w:t> </w:t>
            </w:r>
          </w:p>
        </w:tc>
        <w:tc>
          <w:tcPr>
            <w:tcW w:w="1499" w:type="dxa"/>
            <w:gridSpan w:val="2"/>
            <w:tcBorders>
              <w:top w:val="single" w:sz="8" w:space="0" w:color="auto"/>
              <w:left w:val="nil"/>
              <w:bottom w:val="nil"/>
              <w:right w:val="nil"/>
            </w:tcBorders>
            <w:shd w:val="clear" w:color="auto" w:fill="auto"/>
            <w:noWrap/>
            <w:vAlign w:val="center"/>
            <w:hideMark/>
          </w:tcPr>
          <w:p w14:paraId="1623787F" w14:textId="77777777" w:rsidR="00845EAF" w:rsidRPr="00845EAF" w:rsidRDefault="00845EAF" w:rsidP="00845EAF">
            <w:pPr>
              <w:spacing w:after="0" w:line="240" w:lineRule="auto"/>
              <w:rPr>
                <w:rFonts w:eastAsia="Times New Roman"/>
                <w:color w:val="auto"/>
                <w:sz w:val="20"/>
                <w:szCs w:val="20"/>
                <w:lang w:eastAsia="en-GB"/>
              </w:rPr>
            </w:pPr>
            <w:r w:rsidRPr="00845EAF">
              <w:rPr>
                <w:rFonts w:eastAsia="Times New Roman"/>
                <w:color w:val="auto"/>
                <w:sz w:val="20"/>
                <w:szCs w:val="20"/>
                <w:lang w:val="fr-FR" w:eastAsia="en-GB"/>
              </w:rPr>
              <w:t> </w:t>
            </w:r>
          </w:p>
        </w:tc>
        <w:tc>
          <w:tcPr>
            <w:tcW w:w="1124" w:type="dxa"/>
            <w:tcBorders>
              <w:top w:val="single" w:sz="8" w:space="0" w:color="auto"/>
              <w:left w:val="nil"/>
              <w:bottom w:val="nil"/>
              <w:right w:val="single" w:sz="8" w:space="0" w:color="auto"/>
            </w:tcBorders>
            <w:shd w:val="clear" w:color="auto" w:fill="auto"/>
            <w:noWrap/>
            <w:vAlign w:val="center"/>
            <w:hideMark/>
          </w:tcPr>
          <w:p w14:paraId="69D2660B" w14:textId="77777777" w:rsidR="00845EAF" w:rsidRPr="00845EAF" w:rsidRDefault="00845EAF" w:rsidP="00845EAF">
            <w:pPr>
              <w:spacing w:after="0" w:line="240" w:lineRule="auto"/>
              <w:rPr>
                <w:rFonts w:eastAsia="Times New Roman"/>
                <w:color w:val="auto"/>
                <w:sz w:val="20"/>
                <w:szCs w:val="20"/>
                <w:lang w:eastAsia="en-GB"/>
              </w:rPr>
            </w:pPr>
            <w:r w:rsidRPr="00845EAF">
              <w:rPr>
                <w:rFonts w:eastAsia="Times New Roman"/>
                <w:color w:val="auto"/>
                <w:sz w:val="20"/>
                <w:szCs w:val="20"/>
                <w:lang w:val="fr-FR" w:eastAsia="en-GB"/>
              </w:rPr>
              <w:t> </w:t>
            </w:r>
          </w:p>
        </w:tc>
      </w:tr>
      <w:tr w:rsidR="00845EAF" w:rsidRPr="00845EAF" w14:paraId="0E74F457" w14:textId="77777777" w:rsidTr="00A66681">
        <w:trPr>
          <w:trHeight w:val="371"/>
        </w:trPr>
        <w:tc>
          <w:tcPr>
            <w:tcW w:w="3328" w:type="dxa"/>
            <w:tcBorders>
              <w:top w:val="nil"/>
              <w:left w:val="single" w:sz="8" w:space="0" w:color="auto"/>
              <w:bottom w:val="nil"/>
              <w:right w:val="nil"/>
            </w:tcBorders>
            <w:shd w:val="clear" w:color="auto" w:fill="auto"/>
            <w:vAlign w:val="center"/>
            <w:hideMark/>
          </w:tcPr>
          <w:p w14:paraId="1E7FDD40" w14:textId="77777777" w:rsidR="00845EAF" w:rsidRPr="00845EAF" w:rsidRDefault="00845EAF" w:rsidP="00845EAF">
            <w:pPr>
              <w:spacing w:after="0" w:line="240" w:lineRule="auto"/>
              <w:jc w:val="right"/>
              <w:rPr>
                <w:rFonts w:eastAsia="Times New Roman" w:cs="Arial"/>
                <w:b/>
                <w:bCs/>
                <w:color w:val="auto"/>
                <w:sz w:val="20"/>
                <w:szCs w:val="20"/>
                <w:lang w:val="fr-FR" w:eastAsia="en-GB"/>
              </w:rPr>
            </w:pPr>
            <w:r w:rsidRPr="00845EAF">
              <w:rPr>
                <w:rFonts w:eastAsia="Times New Roman" w:cs="Arial"/>
                <w:b/>
                <w:bCs/>
                <w:color w:val="auto"/>
                <w:sz w:val="20"/>
                <w:szCs w:val="20"/>
                <w:lang w:val="fr-FR" w:eastAsia="en-GB"/>
              </w:rPr>
              <w:t xml:space="preserve">TITULAIRE DU COMPTE </w:t>
            </w:r>
            <w:r w:rsidRPr="00845EAF">
              <w:rPr>
                <w:rFonts w:eastAsia="Times New Roman" w:cs="Arial"/>
                <w:b/>
                <w:bCs/>
                <w:color w:val="C00000"/>
                <w:sz w:val="20"/>
                <w:szCs w:val="20"/>
                <w:lang w:val="fr-FR" w:eastAsia="en-GB"/>
              </w:rPr>
              <w:t>(1)</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A57978C"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7D5DB1A5"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r>
      <w:tr w:rsidR="00845EAF" w:rsidRPr="00845EAF" w14:paraId="74D524BD" w14:textId="77777777" w:rsidTr="00A66681">
        <w:trPr>
          <w:trHeight w:val="371"/>
        </w:trPr>
        <w:tc>
          <w:tcPr>
            <w:tcW w:w="3328" w:type="dxa"/>
            <w:tcBorders>
              <w:top w:val="nil"/>
              <w:left w:val="single" w:sz="8" w:space="0" w:color="auto"/>
              <w:bottom w:val="nil"/>
              <w:right w:val="nil"/>
            </w:tcBorders>
            <w:shd w:val="clear" w:color="auto" w:fill="auto"/>
            <w:vAlign w:val="center"/>
            <w:hideMark/>
          </w:tcPr>
          <w:p w14:paraId="37CE6893" w14:textId="77777777" w:rsidR="00845EAF" w:rsidRPr="00845EAF" w:rsidRDefault="00845EAF" w:rsidP="00845EAF">
            <w:pPr>
              <w:spacing w:after="0" w:line="240" w:lineRule="auto"/>
              <w:jc w:val="right"/>
              <w:rPr>
                <w:rFonts w:eastAsia="Times New Roman" w:cs="Arial"/>
                <w:b/>
                <w:bCs/>
                <w:color w:val="auto"/>
                <w:sz w:val="20"/>
                <w:szCs w:val="20"/>
                <w:lang w:val="fr-FR" w:eastAsia="en-GB"/>
              </w:rPr>
            </w:pPr>
            <w:r w:rsidRPr="00845EAF">
              <w:rPr>
                <w:rFonts w:eastAsia="Times New Roman" w:cs="Arial"/>
                <w:b/>
                <w:bCs/>
                <w:color w:val="auto"/>
                <w:sz w:val="20"/>
                <w:szCs w:val="20"/>
                <w:lang w:val="fr-FR" w:eastAsia="en-GB"/>
              </w:rPr>
              <w:t>ADRESSE</w:t>
            </w:r>
          </w:p>
        </w:tc>
        <w:tc>
          <w:tcPr>
            <w:tcW w:w="533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48EA75F" w14:textId="77777777" w:rsidR="00845EAF" w:rsidRPr="00845EAF" w:rsidRDefault="00845EAF" w:rsidP="00845EAF">
            <w:pPr>
              <w:spacing w:after="0" w:line="240" w:lineRule="auto"/>
              <w:rPr>
                <w:rFonts w:eastAsia="Times New Roman"/>
                <w:color w:val="auto"/>
                <w:sz w:val="20"/>
                <w:szCs w:val="20"/>
                <w:lang w:val="en-US" w:eastAsia="en-GB"/>
              </w:rPr>
            </w:pPr>
          </w:p>
          <w:p w14:paraId="6FB7A46D" w14:textId="77777777" w:rsidR="00845EAF" w:rsidRPr="00845EAF" w:rsidRDefault="00845EAF" w:rsidP="00845EAF">
            <w:pPr>
              <w:spacing w:after="0" w:line="240" w:lineRule="auto"/>
              <w:rPr>
                <w:rFonts w:eastAsia="Times New Roman"/>
                <w:color w:val="auto"/>
                <w:sz w:val="20"/>
                <w:szCs w:val="20"/>
                <w:lang w:val="en-US" w:eastAsia="en-GB"/>
              </w:rPr>
            </w:pPr>
          </w:p>
        </w:tc>
        <w:tc>
          <w:tcPr>
            <w:tcW w:w="1124" w:type="dxa"/>
            <w:tcBorders>
              <w:top w:val="nil"/>
              <w:left w:val="single" w:sz="4" w:space="0" w:color="auto"/>
              <w:bottom w:val="nil"/>
              <w:right w:val="single" w:sz="8" w:space="0" w:color="auto"/>
            </w:tcBorders>
            <w:shd w:val="clear" w:color="auto" w:fill="auto"/>
            <w:noWrap/>
            <w:vAlign w:val="center"/>
            <w:hideMark/>
          </w:tcPr>
          <w:p w14:paraId="732BDD49"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r>
      <w:tr w:rsidR="00845EAF" w:rsidRPr="00845EAF" w14:paraId="6413E12C" w14:textId="77777777" w:rsidTr="00A66681">
        <w:trPr>
          <w:trHeight w:val="371"/>
        </w:trPr>
        <w:tc>
          <w:tcPr>
            <w:tcW w:w="3328" w:type="dxa"/>
            <w:tcBorders>
              <w:top w:val="nil"/>
              <w:left w:val="single" w:sz="8" w:space="0" w:color="auto"/>
              <w:bottom w:val="nil"/>
              <w:right w:val="nil"/>
            </w:tcBorders>
            <w:shd w:val="clear" w:color="auto" w:fill="auto"/>
            <w:vAlign w:val="center"/>
            <w:hideMark/>
          </w:tcPr>
          <w:p w14:paraId="2FEF642B" w14:textId="77777777" w:rsidR="00845EAF" w:rsidRPr="00845EAF" w:rsidRDefault="00845EAF" w:rsidP="00845EAF">
            <w:pPr>
              <w:spacing w:after="0" w:line="240" w:lineRule="auto"/>
              <w:jc w:val="right"/>
              <w:rPr>
                <w:rFonts w:eastAsia="Times New Roman" w:cs="Arial"/>
                <w:b/>
                <w:bCs/>
                <w:color w:val="auto"/>
                <w:sz w:val="20"/>
                <w:szCs w:val="20"/>
                <w:lang w:val="fr-FR" w:eastAsia="en-GB"/>
              </w:rPr>
            </w:pPr>
            <w:r w:rsidRPr="00845EAF">
              <w:rPr>
                <w:rFonts w:eastAsia="Times New Roman" w:cs="Arial"/>
                <w:b/>
                <w:bCs/>
                <w:color w:val="auto"/>
                <w:sz w:val="20"/>
                <w:szCs w:val="20"/>
                <w:lang w:val="fr-FR" w:eastAsia="en-GB"/>
              </w:rPr>
              <w:t>VILLE</w:t>
            </w:r>
          </w:p>
        </w:tc>
        <w:tc>
          <w:tcPr>
            <w:tcW w:w="2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282B1"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c>
          <w:tcPr>
            <w:tcW w:w="267" w:type="dxa"/>
            <w:gridSpan w:val="2"/>
            <w:tcBorders>
              <w:top w:val="single" w:sz="4" w:space="0" w:color="auto"/>
              <w:left w:val="nil"/>
              <w:bottom w:val="single" w:sz="4" w:space="0" w:color="auto"/>
              <w:right w:val="nil"/>
            </w:tcBorders>
            <w:shd w:val="clear" w:color="auto" w:fill="auto"/>
            <w:noWrap/>
            <w:vAlign w:val="center"/>
            <w:hideMark/>
          </w:tcPr>
          <w:p w14:paraId="45BC7533" w14:textId="77777777" w:rsidR="00845EAF" w:rsidRPr="00845EAF" w:rsidRDefault="00845EAF" w:rsidP="00845EAF">
            <w:pPr>
              <w:spacing w:after="0" w:line="240" w:lineRule="auto"/>
              <w:rPr>
                <w:rFonts w:eastAsia="Times New Roman"/>
                <w:color w:val="auto"/>
                <w:sz w:val="20"/>
                <w:szCs w:val="20"/>
                <w:lang w:val="fr-FR" w:eastAsia="en-GB"/>
              </w:rPr>
            </w:pPr>
          </w:p>
        </w:tc>
        <w:tc>
          <w:tcPr>
            <w:tcW w:w="1310" w:type="dxa"/>
            <w:gridSpan w:val="3"/>
            <w:tcBorders>
              <w:top w:val="single" w:sz="4" w:space="0" w:color="auto"/>
              <w:left w:val="nil"/>
              <w:bottom w:val="single" w:sz="4" w:space="0" w:color="auto"/>
              <w:right w:val="nil"/>
            </w:tcBorders>
            <w:shd w:val="clear" w:color="auto" w:fill="auto"/>
            <w:noWrap/>
            <w:vAlign w:val="center"/>
            <w:hideMark/>
          </w:tcPr>
          <w:p w14:paraId="69E90881" w14:textId="77777777" w:rsidR="00845EAF" w:rsidRPr="00845EAF" w:rsidRDefault="00845EAF" w:rsidP="00845EAF">
            <w:pPr>
              <w:spacing w:after="0" w:line="240" w:lineRule="auto"/>
              <w:rPr>
                <w:rFonts w:eastAsia="Times New Roman" w:cs="Arial"/>
                <w:b/>
                <w:bCs/>
                <w:color w:val="auto"/>
                <w:sz w:val="20"/>
                <w:szCs w:val="20"/>
                <w:lang w:val="fr-FR" w:eastAsia="en-GB"/>
              </w:rPr>
            </w:pPr>
            <w:r w:rsidRPr="00845EAF">
              <w:rPr>
                <w:rFonts w:eastAsia="Times New Roman" w:cs="Arial"/>
                <w:b/>
                <w:bCs/>
                <w:color w:val="auto"/>
                <w:sz w:val="20"/>
                <w:szCs w:val="20"/>
                <w:lang w:val="fr-FR" w:eastAsia="en-GB"/>
              </w:rPr>
              <w:t>CODE POSTAL</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F83B0B" w14:textId="77777777" w:rsidR="00845EAF" w:rsidRPr="00845EAF" w:rsidRDefault="00845EAF" w:rsidP="00845EAF">
            <w:pPr>
              <w:spacing w:after="0" w:line="240" w:lineRule="auto"/>
              <w:rPr>
                <w:rFonts w:eastAsia="Times New Roman"/>
                <w:color w:val="auto"/>
                <w:sz w:val="20"/>
                <w:szCs w:val="20"/>
                <w:lang w:val="fr-FR" w:eastAsia="en-GB"/>
              </w:rPr>
            </w:pPr>
          </w:p>
        </w:tc>
        <w:tc>
          <w:tcPr>
            <w:tcW w:w="1124" w:type="dxa"/>
            <w:tcBorders>
              <w:top w:val="nil"/>
              <w:left w:val="nil"/>
              <w:bottom w:val="nil"/>
              <w:right w:val="single" w:sz="8" w:space="0" w:color="auto"/>
            </w:tcBorders>
            <w:shd w:val="clear" w:color="auto" w:fill="auto"/>
            <w:noWrap/>
            <w:vAlign w:val="center"/>
            <w:hideMark/>
          </w:tcPr>
          <w:p w14:paraId="6CFDEA56"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r>
      <w:tr w:rsidR="00845EAF" w:rsidRPr="00845EAF" w14:paraId="79EC2B36" w14:textId="77777777" w:rsidTr="00A66681">
        <w:trPr>
          <w:trHeight w:val="371"/>
        </w:trPr>
        <w:tc>
          <w:tcPr>
            <w:tcW w:w="3328" w:type="dxa"/>
            <w:tcBorders>
              <w:top w:val="nil"/>
              <w:left w:val="single" w:sz="8" w:space="0" w:color="auto"/>
              <w:bottom w:val="nil"/>
              <w:right w:val="nil"/>
            </w:tcBorders>
            <w:shd w:val="clear" w:color="auto" w:fill="auto"/>
            <w:vAlign w:val="center"/>
            <w:hideMark/>
          </w:tcPr>
          <w:p w14:paraId="69B23F9B" w14:textId="77777777" w:rsidR="00845EAF" w:rsidRPr="00845EAF" w:rsidRDefault="00845EAF" w:rsidP="00845EAF">
            <w:pPr>
              <w:spacing w:after="0" w:line="240" w:lineRule="auto"/>
              <w:jc w:val="right"/>
              <w:rPr>
                <w:rFonts w:eastAsia="Times New Roman" w:cs="Arial"/>
                <w:b/>
                <w:bCs/>
                <w:color w:val="auto"/>
                <w:sz w:val="20"/>
                <w:szCs w:val="20"/>
                <w:lang w:val="fr-FR" w:eastAsia="en-GB"/>
              </w:rPr>
            </w:pPr>
            <w:r w:rsidRPr="00845EAF">
              <w:rPr>
                <w:rFonts w:eastAsia="Times New Roman" w:cs="Arial"/>
                <w:b/>
                <w:bCs/>
                <w:color w:val="auto"/>
                <w:sz w:val="20"/>
                <w:szCs w:val="20"/>
                <w:lang w:val="fr-FR" w:eastAsia="en-GB"/>
              </w:rPr>
              <w:t>PAYS</w:t>
            </w:r>
          </w:p>
        </w:tc>
        <w:tc>
          <w:tcPr>
            <w:tcW w:w="5330" w:type="dxa"/>
            <w:gridSpan w:val="8"/>
            <w:tcBorders>
              <w:top w:val="nil"/>
              <w:left w:val="single" w:sz="4" w:space="0" w:color="auto"/>
              <w:bottom w:val="nil"/>
              <w:right w:val="single" w:sz="4" w:space="0" w:color="auto"/>
            </w:tcBorders>
            <w:shd w:val="clear" w:color="auto" w:fill="auto"/>
            <w:vAlign w:val="center"/>
            <w:hideMark/>
          </w:tcPr>
          <w:p w14:paraId="763F095A"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6B56BF0C"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r>
      <w:tr w:rsidR="00845EAF" w:rsidRPr="00845EAF" w14:paraId="5C6EE1D2" w14:textId="77777777" w:rsidTr="00A66681">
        <w:trPr>
          <w:trHeight w:val="371"/>
        </w:trPr>
        <w:tc>
          <w:tcPr>
            <w:tcW w:w="3328" w:type="dxa"/>
            <w:tcBorders>
              <w:top w:val="nil"/>
              <w:left w:val="single" w:sz="8" w:space="0" w:color="auto"/>
              <w:bottom w:val="nil"/>
              <w:right w:val="nil"/>
            </w:tcBorders>
            <w:shd w:val="clear" w:color="auto" w:fill="auto"/>
            <w:vAlign w:val="center"/>
            <w:hideMark/>
          </w:tcPr>
          <w:p w14:paraId="7442C08F" w14:textId="77777777" w:rsidR="00845EAF" w:rsidRPr="00845EAF" w:rsidRDefault="00845EAF" w:rsidP="00845EAF">
            <w:pPr>
              <w:spacing w:after="0" w:line="240" w:lineRule="auto"/>
              <w:jc w:val="right"/>
              <w:rPr>
                <w:rFonts w:eastAsia="Times New Roman" w:cs="Arial"/>
                <w:b/>
                <w:bCs/>
                <w:color w:val="auto"/>
                <w:sz w:val="20"/>
                <w:szCs w:val="20"/>
                <w:lang w:val="fr-FR" w:eastAsia="en-GB"/>
              </w:rPr>
            </w:pPr>
            <w:r w:rsidRPr="00845EAF">
              <w:rPr>
                <w:rFonts w:eastAsia="Times New Roman" w:cs="Arial"/>
                <w:b/>
                <w:bCs/>
                <w:color w:val="auto"/>
                <w:sz w:val="20"/>
                <w:szCs w:val="20"/>
                <w:lang w:val="fr-FR" w:eastAsia="en-GB"/>
              </w:rPr>
              <w:t>CONTACT</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FE21739"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5FA1C77D"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r>
      <w:tr w:rsidR="00845EAF" w:rsidRPr="00845EAF" w14:paraId="2E858231" w14:textId="77777777" w:rsidTr="00A66681">
        <w:trPr>
          <w:trHeight w:val="371"/>
        </w:trPr>
        <w:tc>
          <w:tcPr>
            <w:tcW w:w="3328" w:type="dxa"/>
            <w:tcBorders>
              <w:top w:val="nil"/>
              <w:left w:val="single" w:sz="8" w:space="0" w:color="auto"/>
              <w:bottom w:val="nil"/>
              <w:right w:val="nil"/>
            </w:tcBorders>
            <w:shd w:val="clear" w:color="auto" w:fill="auto"/>
            <w:vAlign w:val="center"/>
            <w:hideMark/>
          </w:tcPr>
          <w:p w14:paraId="24DA2635" w14:textId="77777777" w:rsidR="00845EAF" w:rsidRPr="00845EAF" w:rsidRDefault="00845EAF" w:rsidP="00845EAF">
            <w:pPr>
              <w:spacing w:after="0" w:line="240" w:lineRule="auto"/>
              <w:jc w:val="right"/>
              <w:rPr>
                <w:rFonts w:eastAsia="Times New Roman" w:cs="Arial"/>
                <w:b/>
                <w:bCs/>
                <w:color w:val="auto"/>
                <w:sz w:val="20"/>
                <w:szCs w:val="20"/>
                <w:lang w:val="fr-FR" w:eastAsia="en-GB"/>
              </w:rPr>
            </w:pPr>
            <w:r w:rsidRPr="00845EAF">
              <w:rPr>
                <w:rFonts w:eastAsia="Times New Roman" w:cs="Arial"/>
                <w:b/>
                <w:bCs/>
                <w:color w:val="auto"/>
                <w:sz w:val="20"/>
                <w:szCs w:val="20"/>
                <w:lang w:val="fr-FR" w:eastAsia="en-GB"/>
              </w:rPr>
              <w:t>TELEPHONE FIXE</w:t>
            </w:r>
          </w:p>
        </w:tc>
        <w:tc>
          <w:tcPr>
            <w:tcW w:w="2254" w:type="dxa"/>
            <w:tcBorders>
              <w:top w:val="nil"/>
              <w:left w:val="single" w:sz="4" w:space="0" w:color="auto"/>
              <w:bottom w:val="nil"/>
              <w:right w:val="single" w:sz="4" w:space="0" w:color="auto"/>
            </w:tcBorders>
            <w:shd w:val="clear" w:color="auto" w:fill="auto"/>
            <w:noWrap/>
            <w:vAlign w:val="center"/>
            <w:hideMark/>
          </w:tcPr>
          <w:p w14:paraId="5FF88ED3"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c>
          <w:tcPr>
            <w:tcW w:w="267" w:type="dxa"/>
            <w:gridSpan w:val="2"/>
            <w:tcBorders>
              <w:top w:val="nil"/>
              <w:left w:val="nil"/>
              <w:bottom w:val="nil"/>
              <w:right w:val="nil"/>
            </w:tcBorders>
            <w:shd w:val="clear" w:color="auto" w:fill="auto"/>
            <w:noWrap/>
            <w:vAlign w:val="center"/>
            <w:hideMark/>
          </w:tcPr>
          <w:p w14:paraId="5D8C311B" w14:textId="77777777" w:rsidR="00845EAF" w:rsidRPr="00845EAF" w:rsidRDefault="00845EAF" w:rsidP="00845EAF">
            <w:pPr>
              <w:spacing w:after="0" w:line="240" w:lineRule="auto"/>
              <w:rPr>
                <w:rFonts w:eastAsia="Times New Roman"/>
                <w:color w:val="auto"/>
                <w:sz w:val="20"/>
                <w:szCs w:val="20"/>
                <w:lang w:val="fr-FR" w:eastAsia="en-GB"/>
              </w:rPr>
            </w:pPr>
          </w:p>
        </w:tc>
        <w:tc>
          <w:tcPr>
            <w:tcW w:w="1310" w:type="dxa"/>
            <w:gridSpan w:val="3"/>
            <w:tcBorders>
              <w:top w:val="nil"/>
              <w:left w:val="nil"/>
              <w:bottom w:val="nil"/>
              <w:right w:val="nil"/>
            </w:tcBorders>
            <w:shd w:val="clear" w:color="auto" w:fill="auto"/>
            <w:vAlign w:val="center"/>
            <w:hideMark/>
          </w:tcPr>
          <w:p w14:paraId="6644CDB2" w14:textId="77777777" w:rsidR="00845EAF" w:rsidRPr="00845EAF" w:rsidRDefault="00845EAF" w:rsidP="00845EAF">
            <w:pPr>
              <w:spacing w:after="0" w:line="240" w:lineRule="auto"/>
              <w:rPr>
                <w:rFonts w:eastAsia="Times New Roman" w:cs="Arial"/>
                <w:b/>
                <w:bCs/>
                <w:color w:val="auto"/>
                <w:sz w:val="20"/>
                <w:szCs w:val="20"/>
                <w:lang w:val="fr-FR" w:eastAsia="en-GB"/>
              </w:rPr>
            </w:pPr>
            <w:r w:rsidRPr="00845EAF">
              <w:rPr>
                <w:rFonts w:eastAsia="Times New Roman" w:cs="Arial"/>
                <w:b/>
                <w:bCs/>
                <w:color w:val="auto"/>
                <w:sz w:val="20"/>
                <w:szCs w:val="20"/>
                <w:lang w:val="fr-FR" w:eastAsia="en-GB"/>
              </w:rPr>
              <w:t>MOBILE</w:t>
            </w:r>
          </w:p>
        </w:tc>
        <w:tc>
          <w:tcPr>
            <w:tcW w:w="1499" w:type="dxa"/>
            <w:gridSpan w:val="2"/>
            <w:tcBorders>
              <w:top w:val="nil"/>
              <w:left w:val="single" w:sz="4" w:space="0" w:color="auto"/>
              <w:bottom w:val="nil"/>
              <w:right w:val="single" w:sz="4" w:space="0" w:color="auto"/>
            </w:tcBorders>
            <w:shd w:val="clear" w:color="auto" w:fill="auto"/>
            <w:vAlign w:val="center"/>
            <w:hideMark/>
          </w:tcPr>
          <w:p w14:paraId="78940D49"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62CEB1BD"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r>
      <w:tr w:rsidR="00845EAF" w:rsidRPr="00845EAF" w14:paraId="40109700" w14:textId="77777777" w:rsidTr="00A66681">
        <w:trPr>
          <w:trHeight w:val="371"/>
        </w:trPr>
        <w:tc>
          <w:tcPr>
            <w:tcW w:w="3328" w:type="dxa"/>
            <w:tcBorders>
              <w:top w:val="nil"/>
              <w:left w:val="single" w:sz="8" w:space="0" w:color="auto"/>
              <w:bottom w:val="nil"/>
              <w:right w:val="nil"/>
            </w:tcBorders>
            <w:shd w:val="clear" w:color="auto" w:fill="auto"/>
            <w:vAlign w:val="center"/>
            <w:hideMark/>
          </w:tcPr>
          <w:p w14:paraId="52E0662B" w14:textId="77777777" w:rsidR="00845EAF" w:rsidRPr="00845EAF" w:rsidRDefault="00845EAF" w:rsidP="00845EAF">
            <w:pPr>
              <w:spacing w:after="0" w:line="240" w:lineRule="auto"/>
              <w:jc w:val="right"/>
              <w:rPr>
                <w:rFonts w:eastAsia="Times New Roman" w:cs="Arial"/>
                <w:b/>
                <w:bCs/>
                <w:color w:val="auto"/>
                <w:sz w:val="20"/>
                <w:szCs w:val="20"/>
                <w:lang w:val="fr-FR" w:eastAsia="en-GB"/>
              </w:rPr>
            </w:pPr>
            <w:r w:rsidRPr="00845EAF">
              <w:rPr>
                <w:rFonts w:eastAsia="Times New Roman" w:cs="Arial"/>
                <w:b/>
                <w:bCs/>
                <w:color w:val="auto"/>
                <w:sz w:val="20"/>
                <w:szCs w:val="20"/>
                <w:lang w:val="fr-FR" w:eastAsia="en-GB"/>
              </w:rPr>
              <w:t>E - MAIL</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5BC6DB2"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28C8F29F"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r>
      <w:tr w:rsidR="00845EAF" w:rsidRPr="00845EAF" w14:paraId="5897BBA7" w14:textId="77777777" w:rsidTr="00A66681">
        <w:trPr>
          <w:trHeight w:val="128"/>
        </w:trPr>
        <w:tc>
          <w:tcPr>
            <w:tcW w:w="3328" w:type="dxa"/>
            <w:tcBorders>
              <w:top w:val="nil"/>
              <w:left w:val="single" w:sz="8" w:space="0" w:color="auto"/>
              <w:bottom w:val="single" w:sz="8" w:space="0" w:color="auto"/>
              <w:right w:val="nil"/>
            </w:tcBorders>
            <w:shd w:val="clear" w:color="auto" w:fill="auto"/>
            <w:vAlign w:val="center"/>
            <w:hideMark/>
          </w:tcPr>
          <w:p w14:paraId="577DC1A7" w14:textId="77777777" w:rsidR="00845EAF" w:rsidRPr="00845EAF" w:rsidRDefault="00845EAF" w:rsidP="00845EAF">
            <w:pPr>
              <w:spacing w:after="0" w:line="240" w:lineRule="auto"/>
              <w:jc w:val="right"/>
              <w:rPr>
                <w:rFonts w:eastAsia="Times New Roman" w:cs="Arial"/>
                <w:b/>
                <w:bCs/>
                <w:color w:val="auto"/>
                <w:sz w:val="20"/>
                <w:szCs w:val="20"/>
                <w:lang w:val="fr-FR" w:eastAsia="en-GB"/>
              </w:rPr>
            </w:pPr>
            <w:r w:rsidRPr="00845EAF">
              <w:rPr>
                <w:rFonts w:eastAsia="Times New Roman" w:cs="Arial"/>
                <w:b/>
                <w:bCs/>
                <w:color w:val="auto"/>
                <w:sz w:val="20"/>
                <w:szCs w:val="20"/>
                <w:lang w:val="fr-FR" w:eastAsia="en-GB"/>
              </w:rPr>
              <w:t> </w:t>
            </w:r>
          </w:p>
        </w:tc>
        <w:tc>
          <w:tcPr>
            <w:tcW w:w="2254" w:type="dxa"/>
            <w:tcBorders>
              <w:top w:val="nil"/>
              <w:left w:val="nil"/>
              <w:bottom w:val="single" w:sz="8" w:space="0" w:color="auto"/>
              <w:right w:val="nil"/>
            </w:tcBorders>
            <w:shd w:val="clear" w:color="auto" w:fill="auto"/>
            <w:vAlign w:val="center"/>
            <w:hideMark/>
          </w:tcPr>
          <w:p w14:paraId="0E7AF7AA"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c>
          <w:tcPr>
            <w:tcW w:w="267" w:type="dxa"/>
            <w:gridSpan w:val="2"/>
            <w:tcBorders>
              <w:top w:val="nil"/>
              <w:left w:val="nil"/>
              <w:bottom w:val="single" w:sz="8" w:space="0" w:color="auto"/>
              <w:right w:val="nil"/>
            </w:tcBorders>
            <w:shd w:val="clear" w:color="auto" w:fill="auto"/>
            <w:vAlign w:val="center"/>
            <w:hideMark/>
          </w:tcPr>
          <w:p w14:paraId="1E7BFFFD"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c>
          <w:tcPr>
            <w:tcW w:w="1310" w:type="dxa"/>
            <w:gridSpan w:val="3"/>
            <w:tcBorders>
              <w:top w:val="nil"/>
              <w:left w:val="nil"/>
              <w:bottom w:val="single" w:sz="8" w:space="0" w:color="auto"/>
              <w:right w:val="nil"/>
            </w:tcBorders>
            <w:shd w:val="clear" w:color="auto" w:fill="auto"/>
            <w:vAlign w:val="center"/>
            <w:hideMark/>
          </w:tcPr>
          <w:p w14:paraId="16184E7A"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c>
          <w:tcPr>
            <w:tcW w:w="1499" w:type="dxa"/>
            <w:gridSpan w:val="2"/>
            <w:tcBorders>
              <w:top w:val="nil"/>
              <w:left w:val="nil"/>
              <w:bottom w:val="single" w:sz="8" w:space="0" w:color="auto"/>
              <w:right w:val="nil"/>
            </w:tcBorders>
            <w:shd w:val="clear" w:color="auto" w:fill="auto"/>
            <w:vAlign w:val="center"/>
            <w:hideMark/>
          </w:tcPr>
          <w:p w14:paraId="3D874F53"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c>
          <w:tcPr>
            <w:tcW w:w="1124" w:type="dxa"/>
            <w:tcBorders>
              <w:top w:val="nil"/>
              <w:left w:val="nil"/>
              <w:bottom w:val="single" w:sz="8" w:space="0" w:color="auto"/>
              <w:right w:val="single" w:sz="8" w:space="0" w:color="auto"/>
            </w:tcBorders>
            <w:shd w:val="clear" w:color="auto" w:fill="auto"/>
            <w:noWrap/>
            <w:vAlign w:val="center"/>
            <w:hideMark/>
          </w:tcPr>
          <w:p w14:paraId="0AFAF50D"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r>
      <w:tr w:rsidR="00845EAF" w:rsidRPr="00845EAF" w14:paraId="3B310999" w14:textId="77777777" w:rsidTr="00A66681">
        <w:trPr>
          <w:trHeight w:val="300"/>
        </w:trPr>
        <w:tc>
          <w:tcPr>
            <w:tcW w:w="5596" w:type="dxa"/>
            <w:gridSpan w:val="3"/>
            <w:tcBorders>
              <w:top w:val="nil"/>
              <w:left w:val="nil"/>
              <w:bottom w:val="nil"/>
              <w:right w:val="nil"/>
            </w:tcBorders>
            <w:shd w:val="clear" w:color="auto" w:fill="auto"/>
            <w:vAlign w:val="center"/>
            <w:hideMark/>
          </w:tcPr>
          <w:p w14:paraId="5006DDE4" w14:textId="77777777" w:rsidR="00845EAF" w:rsidRPr="00845EAF" w:rsidRDefault="00845EAF" w:rsidP="00845EAF">
            <w:pPr>
              <w:spacing w:after="0" w:line="240" w:lineRule="auto"/>
              <w:rPr>
                <w:rFonts w:eastAsia="Times New Roman"/>
                <w:b/>
                <w:bCs/>
                <w:color w:val="4472C4"/>
                <w:sz w:val="20"/>
                <w:szCs w:val="20"/>
                <w:lang w:val="fr-FR" w:eastAsia="en-GB"/>
              </w:rPr>
            </w:pPr>
          </w:p>
          <w:p w14:paraId="327B6712" w14:textId="77777777" w:rsidR="00845EAF" w:rsidRPr="00845EAF" w:rsidRDefault="00845EAF" w:rsidP="00845EAF">
            <w:pPr>
              <w:spacing w:after="0" w:line="240" w:lineRule="auto"/>
              <w:rPr>
                <w:rFonts w:eastAsia="Times New Roman"/>
                <w:b/>
                <w:bCs/>
                <w:color w:val="auto"/>
                <w:sz w:val="20"/>
                <w:szCs w:val="20"/>
                <w:lang w:val="fr-FR" w:eastAsia="en-GB"/>
              </w:rPr>
            </w:pPr>
            <w:r w:rsidRPr="00845EAF">
              <w:rPr>
                <w:rFonts w:eastAsia="Times New Roman"/>
                <w:b/>
                <w:bCs/>
                <w:color w:val="4472C4"/>
                <w:sz w:val="20"/>
                <w:szCs w:val="20"/>
                <w:lang w:val="fr-FR" w:eastAsia="en-GB"/>
              </w:rPr>
              <w:t>COORDONNEES BANCAIRES</w:t>
            </w:r>
          </w:p>
        </w:tc>
        <w:tc>
          <w:tcPr>
            <w:tcW w:w="267" w:type="dxa"/>
            <w:gridSpan w:val="2"/>
            <w:tcBorders>
              <w:top w:val="nil"/>
              <w:left w:val="nil"/>
              <w:bottom w:val="nil"/>
              <w:right w:val="nil"/>
            </w:tcBorders>
            <w:shd w:val="clear" w:color="auto" w:fill="auto"/>
            <w:vAlign w:val="center"/>
            <w:hideMark/>
          </w:tcPr>
          <w:p w14:paraId="432DDEF4" w14:textId="77777777" w:rsidR="00845EAF" w:rsidRPr="00845EAF" w:rsidRDefault="00845EAF" w:rsidP="00845EAF">
            <w:pPr>
              <w:spacing w:after="0" w:line="240" w:lineRule="auto"/>
              <w:rPr>
                <w:rFonts w:eastAsia="Times New Roman"/>
                <w:color w:val="auto"/>
                <w:sz w:val="20"/>
                <w:szCs w:val="20"/>
                <w:lang w:val="fr-FR" w:eastAsia="en-GB"/>
              </w:rPr>
            </w:pPr>
          </w:p>
        </w:tc>
        <w:tc>
          <w:tcPr>
            <w:tcW w:w="1311" w:type="dxa"/>
            <w:gridSpan w:val="3"/>
            <w:tcBorders>
              <w:top w:val="nil"/>
              <w:left w:val="nil"/>
              <w:bottom w:val="nil"/>
              <w:right w:val="nil"/>
            </w:tcBorders>
            <w:shd w:val="clear" w:color="auto" w:fill="auto"/>
            <w:vAlign w:val="center"/>
            <w:hideMark/>
          </w:tcPr>
          <w:p w14:paraId="51CF0012" w14:textId="77777777" w:rsidR="00845EAF" w:rsidRPr="00845EAF" w:rsidRDefault="00845EAF" w:rsidP="00845EAF">
            <w:pPr>
              <w:spacing w:after="0" w:line="240" w:lineRule="auto"/>
              <w:rPr>
                <w:rFonts w:eastAsia="Times New Roman"/>
                <w:color w:val="auto"/>
                <w:sz w:val="20"/>
                <w:szCs w:val="20"/>
                <w:lang w:val="fr-FR" w:eastAsia="en-GB"/>
              </w:rPr>
            </w:pPr>
          </w:p>
        </w:tc>
        <w:tc>
          <w:tcPr>
            <w:tcW w:w="1484" w:type="dxa"/>
            <w:tcBorders>
              <w:top w:val="nil"/>
              <w:left w:val="nil"/>
              <w:bottom w:val="nil"/>
              <w:right w:val="nil"/>
            </w:tcBorders>
            <w:shd w:val="clear" w:color="auto" w:fill="auto"/>
            <w:vAlign w:val="center"/>
            <w:hideMark/>
          </w:tcPr>
          <w:p w14:paraId="0D428CAE" w14:textId="77777777" w:rsidR="00845EAF" w:rsidRPr="00845EAF" w:rsidRDefault="00845EAF" w:rsidP="00845EAF">
            <w:pPr>
              <w:spacing w:after="0" w:line="240" w:lineRule="auto"/>
              <w:rPr>
                <w:rFonts w:eastAsia="Times New Roman"/>
                <w:color w:val="auto"/>
                <w:sz w:val="20"/>
                <w:szCs w:val="20"/>
                <w:lang w:val="fr-FR" w:eastAsia="en-GB"/>
              </w:rPr>
            </w:pPr>
          </w:p>
        </w:tc>
        <w:tc>
          <w:tcPr>
            <w:tcW w:w="1124" w:type="dxa"/>
            <w:tcBorders>
              <w:top w:val="nil"/>
              <w:left w:val="nil"/>
              <w:bottom w:val="nil"/>
              <w:right w:val="nil"/>
            </w:tcBorders>
            <w:shd w:val="clear" w:color="auto" w:fill="auto"/>
            <w:noWrap/>
            <w:vAlign w:val="center"/>
            <w:hideMark/>
          </w:tcPr>
          <w:p w14:paraId="4D1BB664" w14:textId="77777777" w:rsidR="00845EAF" w:rsidRPr="00845EAF" w:rsidRDefault="00845EAF" w:rsidP="00845EAF">
            <w:pPr>
              <w:spacing w:after="0" w:line="240" w:lineRule="auto"/>
              <w:rPr>
                <w:rFonts w:eastAsia="Times New Roman"/>
                <w:color w:val="auto"/>
                <w:sz w:val="20"/>
                <w:szCs w:val="20"/>
                <w:lang w:val="fr-FR" w:eastAsia="en-GB"/>
              </w:rPr>
            </w:pPr>
          </w:p>
        </w:tc>
      </w:tr>
      <w:tr w:rsidR="00845EAF" w:rsidRPr="00845EAF" w14:paraId="2450A9F1" w14:textId="77777777" w:rsidTr="00A66681">
        <w:trPr>
          <w:trHeight w:val="300"/>
        </w:trPr>
        <w:tc>
          <w:tcPr>
            <w:tcW w:w="3328" w:type="dxa"/>
            <w:tcBorders>
              <w:top w:val="single" w:sz="8" w:space="0" w:color="auto"/>
              <w:left w:val="single" w:sz="8" w:space="0" w:color="auto"/>
              <w:bottom w:val="nil"/>
              <w:right w:val="nil"/>
            </w:tcBorders>
            <w:shd w:val="clear" w:color="auto" w:fill="auto"/>
            <w:vAlign w:val="center"/>
          </w:tcPr>
          <w:p w14:paraId="634A024E" w14:textId="77777777" w:rsidR="00845EAF" w:rsidRPr="00845EAF" w:rsidRDefault="00845EAF" w:rsidP="00845EAF">
            <w:pPr>
              <w:spacing w:after="0" w:line="240" w:lineRule="auto"/>
              <w:jc w:val="right"/>
              <w:rPr>
                <w:rFonts w:eastAsia="Times New Roman"/>
                <w:color w:val="auto"/>
                <w:sz w:val="20"/>
                <w:szCs w:val="20"/>
                <w:lang w:val="fr-FR" w:eastAsia="en-GB"/>
              </w:rPr>
            </w:pPr>
          </w:p>
        </w:tc>
        <w:tc>
          <w:tcPr>
            <w:tcW w:w="2254" w:type="dxa"/>
            <w:tcBorders>
              <w:top w:val="single" w:sz="8" w:space="0" w:color="auto"/>
              <w:left w:val="nil"/>
              <w:bottom w:val="nil"/>
              <w:right w:val="nil"/>
            </w:tcBorders>
            <w:shd w:val="clear" w:color="auto" w:fill="auto"/>
            <w:vAlign w:val="center"/>
          </w:tcPr>
          <w:p w14:paraId="29474E5E" w14:textId="77777777" w:rsidR="00845EAF" w:rsidRPr="00845EAF" w:rsidRDefault="00845EAF" w:rsidP="00845EAF">
            <w:pPr>
              <w:spacing w:after="0" w:line="240" w:lineRule="auto"/>
              <w:rPr>
                <w:rFonts w:eastAsia="Times New Roman" w:cs="Arial"/>
                <w:b/>
                <w:bCs/>
                <w:color w:val="auto"/>
                <w:sz w:val="20"/>
                <w:szCs w:val="20"/>
                <w:u w:val="single"/>
                <w:lang w:val="fr-FR" w:eastAsia="en-GB"/>
              </w:rPr>
            </w:pPr>
          </w:p>
        </w:tc>
        <w:tc>
          <w:tcPr>
            <w:tcW w:w="267" w:type="dxa"/>
            <w:gridSpan w:val="2"/>
            <w:tcBorders>
              <w:top w:val="single" w:sz="8" w:space="0" w:color="auto"/>
              <w:left w:val="nil"/>
              <w:bottom w:val="nil"/>
              <w:right w:val="nil"/>
            </w:tcBorders>
            <w:shd w:val="clear" w:color="auto" w:fill="auto"/>
            <w:vAlign w:val="center"/>
          </w:tcPr>
          <w:p w14:paraId="2F96326F" w14:textId="77777777" w:rsidR="00845EAF" w:rsidRPr="00845EAF" w:rsidRDefault="00845EAF" w:rsidP="00845EAF">
            <w:pPr>
              <w:spacing w:after="0" w:line="240" w:lineRule="auto"/>
              <w:rPr>
                <w:rFonts w:eastAsia="Times New Roman" w:cs="Arial"/>
                <w:b/>
                <w:bCs/>
                <w:color w:val="auto"/>
                <w:sz w:val="20"/>
                <w:szCs w:val="20"/>
                <w:u w:val="single"/>
                <w:lang w:val="fr-FR" w:eastAsia="en-GB"/>
              </w:rPr>
            </w:pPr>
          </w:p>
        </w:tc>
        <w:tc>
          <w:tcPr>
            <w:tcW w:w="1310" w:type="dxa"/>
            <w:gridSpan w:val="3"/>
            <w:tcBorders>
              <w:top w:val="single" w:sz="8" w:space="0" w:color="auto"/>
              <w:left w:val="nil"/>
              <w:bottom w:val="nil"/>
              <w:right w:val="nil"/>
            </w:tcBorders>
            <w:shd w:val="clear" w:color="auto" w:fill="auto"/>
            <w:vAlign w:val="center"/>
          </w:tcPr>
          <w:p w14:paraId="30198E56" w14:textId="77777777" w:rsidR="00845EAF" w:rsidRPr="00845EAF" w:rsidRDefault="00845EAF" w:rsidP="00845EAF">
            <w:pPr>
              <w:spacing w:after="0" w:line="240" w:lineRule="auto"/>
              <w:rPr>
                <w:rFonts w:eastAsia="Times New Roman" w:cs="Arial"/>
                <w:b/>
                <w:bCs/>
                <w:color w:val="auto"/>
                <w:sz w:val="20"/>
                <w:szCs w:val="20"/>
                <w:u w:val="single"/>
                <w:lang w:val="fr-FR" w:eastAsia="en-GB"/>
              </w:rPr>
            </w:pPr>
          </w:p>
        </w:tc>
        <w:tc>
          <w:tcPr>
            <w:tcW w:w="1499" w:type="dxa"/>
            <w:gridSpan w:val="2"/>
            <w:tcBorders>
              <w:top w:val="single" w:sz="8" w:space="0" w:color="auto"/>
              <w:left w:val="nil"/>
              <w:bottom w:val="nil"/>
              <w:right w:val="nil"/>
            </w:tcBorders>
            <w:shd w:val="clear" w:color="auto" w:fill="auto"/>
            <w:vAlign w:val="center"/>
            <w:hideMark/>
          </w:tcPr>
          <w:p w14:paraId="5F76540E"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c>
          <w:tcPr>
            <w:tcW w:w="1124" w:type="dxa"/>
            <w:tcBorders>
              <w:top w:val="single" w:sz="8" w:space="0" w:color="auto"/>
              <w:left w:val="nil"/>
              <w:bottom w:val="nil"/>
              <w:right w:val="single" w:sz="8" w:space="0" w:color="auto"/>
            </w:tcBorders>
            <w:shd w:val="clear" w:color="auto" w:fill="auto"/>
            <w:noWrap/>
            <w:vAlign w:val="center"/>
            <w:hideMark/>
          </w:tcPr>
          <w:p w14:paraId="59837C9E"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r>
      <w:tr w:rsidR="00845EAF" w:rsidRPr="00845EAF" w14:paraId="47D8F74E" w14:textId="77777777" w:rsidTr="00A66681">
        <w:trPr>
          <w:trHeight w:val="400"/>
        </w:trPr>
        <w:tc>
          <w:tcPr>
            <w:tcW w:w="3328" w:type="dxa"/>
            <w:tcBorders>
              <w:top w:val="nil"/>
              <w:left w:val="single" w:sz="8" w:space="0" w:color="auto"/>
              <w:bottom w:val="nil"/>
              <w:right w:val="nil"/>
            </w:tcBorders>
            <w:shd w:val="clear" w:color="auto" w:fill="auto"/>
            <w:vAlign w:val="center"/>
            <w:hideMark/>
          </w:tcPr>
          <w:p w14:paraId="459455A5" w14:textId="77777777" w:rsidR="00845EAF" w:rsidRPr="00845EAF" w:rsidRDefault="00845EAF" w:rsidP="00845EAF">
            <w:pPr>
              <w:spacing w:after="0" w:line="240" w:lineRule="auto"/>
              <w:jc w:val="right"/>
              <w:rPr>
                <w:rFonts w:eastAsia="Times New Roman" w:cs="Arial"/>
                <w:b/>
                <w:bCs/>
                <w:color w:val="auto"/>
                <w:sz w:val="20"/>
                <w:szCs w:val="20"/>
                <w:lang w:val="fr-FR" w:eastAsia="en-GB"/>
              </w:rPr>
            </w:pPr>
            <w:r w:rsidRPr="00845EAF">
              <w:rPr>
                <w:rFonts w:eastAsia="Times New Roman" w:cs="Arial"/>
                <w:b/>
                <w:bCs/>
                <w:color w:val="auto"/>
                <w:sz w:val="20"/>
                <w:szCs w:val="20"/>
                <w:lang w:val="fr-FR" w:eastAsia="en-GB"/>
              </w:rPr>
              <w:t>INTITULE DU COMPTE</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6A685A3"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1D61B13B"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r>
      <w:tr w:rsidR="00845EAF" w:rsidRPr="00845EAF" w14:paraId="2A1BD29B" w14:textId="77777777" w:rsidTr="00A66681">
        <w:trPr>
          <w:trHeight w:val="400"/>
        </w:trPr>
        <w:tc>
          <w:tcPr>
            <w:tcW w:w="3328" w:type="dxa"/>
            <w:tcBorders>
              <w:top w:val="nil"/>
              <w:left w:val="single" w:sz="8" w:space="0" w:color="auto"/>
              <w:bottom w:val="nil"/>
              <w:right w:val="nil"/>
            </w:tcBorders>
            <w:shd w:val="clear" w:color="auto" w:fill="auto"/>
            <w:vAlign w:val="center"/>
          </w:tcPr>
          <w:p w14:paraId="69944120" w14:textId="77777777" w:rsidR="00845EAF" w:rsidRPr="00845EAF" w:rsidRDefault="00845EAF" w:rsidP="00845EAF">
            <w:pPr>
              <w:spacing w:after="0" w:line="240" w:lineRule="auto"/>
              <w:jc w:val="right"/>
              <w:rPr>
                <w:rFonts w:eastAsia="Times New Roman" w:cs="Arial"/>
                <w:b/>
                <w:bCs/>
                <w:color w:val="auto"/>
                <w:sz w:val="20"/>
                <w:szCs w:val="20"/>
                <w:lang w:val="fr-FR" w:eastAsia="en-GB"/>
              </w:rPr>
            </w:pPr>
            <w:r w:rsidRPr="00845EAF">
              <w:rPr>
                <w:rFonts w:eastAsia="Times New Roman" w:cs="Arial"/>
                <w:b/>
                <w:bCs/>
                <w:color w:val="auto"/>
                <w:sz w:val="20"/>
                <w:szCs w:val="20"/>
                <w:lang w:val="fr-FR" w:eastAsia="en-GB"/>
              </w:rPr>
              <w:t>NOM DE LA BANQUE</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77936800" w14:textId="77777777" w:rsidR="00845EAF" w:rsidRPr="00845EAF" w:rsidRDefault="00845EAF" w:rsidP="00845EAF">
            <w:pPr>
              <w:spacing w:after="0" w:line="240" w:lineRule="auto"/>
              <w:rPr>
                <w:rFonts w:eastAsia="Times New Roman"/>
                <w:color w:val="auto"/>
                <w:sz w:val="20"/>
                <w:szCs w:val="20"/>
                <w:lang w:val="fr-FR" w:eastAsia="en-GB"/>
              </w:rPr>
            </w:pPr>
          </w:p>
        </w:tc>
        <w:tc>
          <w:tcPr>
            <w:tcW w:w="1124" w:type="dxa"/>
            <w:tcBorders>
              <w:top w:val="nil"/>
              <w:left w:val="nil"/>
              <w:bottom w:val="nil"/>
              <w:right w:val="single" w:sz="8" w:space="0" w:color="auto"/>
            </w:tcBorders>
            <w:shd w:val="clear" w:color="auto" w:fill="auto"/>
            <w:noWrap/>
            <w:vAlign w:val="center"/>
          </w:tcPr>
          <w:p w14:paraId="6D09C01C" w14:textId="77777777" w:rsidR="00845EAF" w:rsidRPr="00845EAF" w:rsidRDefault="00845EAF" w:rsidP="00845EAF">
            <w:pPr>
              <w:spacing w:after="0" w:line="240" w:lineRule="auto"/>
              <w:rPr>
                <w:rFonts w:eastAsia="Times New Roman"/>
                <w:color w:val="auto"/>
                <w:sz w:val="20"/>
                <w:szCs w:val="20"/>
                <w:lang w:val="fr-FR" w:eastAsia="en-GB"/>
              </w:rPr>
            </w:pPr>
          </w:p>
        </w:tc>
      </w:tr>
      <w:tr w:rsidR="00845EAF" w:rsidRPr="00845EAF" w14:paraId="5763B509" w14:textId="77777777" w:rsidTr="00A66681">
        <w:trPr>
          <w:trHeight w:val="400"/>
        </w:trPr>
        <w:tc>
          <w:tcPr>
            <w:tcW w:w="3328" w:type="dxa"/>
            <w:tcBorders>
              <w:top w:val="nil"/>
              <w:left w:val="single" w:sz="8" w:space="0" w:color="auto"/>
              <w:bottom w:val="nil"/>
              <w:right w:val="nil"/>
            </w:tcBorders>
            <w:shd w:val="clear" w:color="auto" w:fill="auto"/>
            <w:vAlign w:val="center"/>
            <w:hideMark/>
          </w:tcPr>
          <w:p w14:paraId="086B5576" w14:textId="77777777" w:rsidR="00845EAF" w:rsidRPr="00845EAF" w:rsidRDefault="00845EAF" w:rsidP="00845EAF">
            <w:pPr>
              <w:spacing w:after="0" w:line="240" w:lineRule="auto"/>
              <w:jc w:val="right"/>
              <w:rPr>
                <w:rFonts w:eastAsia="Times New Roman" w:cs="Arial"/>
                <w:b/>
                <w:bCs/>
                <w:color w:val="auto"/>
                <w:sz w:val="20"/>
                <w:szCs w:val="20"/>
                <w:lang w:val="en-US" w:eastAsia="en-GB"/>
              </w:rPr>
            </w:pPr>
            <w:r w:rsidRPr="00845EAF">
              <w:rPr>
                <w:rFonts w:eastAsia="Times New Roman" w:cs="Arial"/>
                <w:b/>
                <w:bCs/>
                <w:color w:val="auto"/>
                <w:sz w:val="20"/>
                <w:szCs w:val="20"/>
                <w:lang w:val="fr-FR" w:eastAsia="en-GB"/>
              </w:rPr>
              <w:t>ADRESSE (DE L'AGENCE)</w:t>
            </w:r>
          </w:p>
        </w:tc>
        <w:tc>
          <w:tcPr>
            <w:tcW w:w="533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8BA387B" w14:textId="77777777" w:rsidR="00845EAF" w:rsidRPr="00845EAF" w:rsidRDefault="00845EAF" w:rsidP="00845EAF">
            <w:pPr>
              <w:spacing w:after="0" w:line="240" w:lineRule="auto"/>
              <w:rPr>
                <w:rFonts w:eastAsia="Times New Roman" w:cs="Arial"/>
                <w:b/>
                <w:bCs/>
                <w:color w:val="auto"/>
                <w:sz w:val="20"/>
                <w:szCs w:val="20"/>
                <w:lang w:val="en-US" w:eastAsia="en-GB"/>
              </w:rPr>
            </w:pPr>
          </w:p>
          <w:p w14:paraId="3B158B65" w14:textId="77777777" w:rsidR="00845EAF" w:rsidRPr="00845EAF" w:rsidRDefault="00845EAF" w:rsidP="00845EAF">
            <w:pPr>
              <w:spacing w:after="0" w:line="240" w:lineRule="auto"/>
              <w:rPr>
                <w:rFonts w:eastAsia="Times New Roman" w:cs="Arial"/>
                <w:b/>
                <w:bCs/>
                <w:color w:val="auto"/>
                <w:sz w:val="20"/>
                <w:szCs w:val="20"/>
                <w:lang w:val="en-US" w:eastAsia="en-GB"/>
              </w:rPr>
            </w:pPr>
          </w:p>
          <w:p w14:paraId="44916AD2" w14:textId="77777777" w:rsidR="00845EAF" w:rsidRPr="00845EAF" w:rsidRDefault="00845EAF" w:rsidP="00845EAF">
            <w:pPr>
              <w:spacing w:after="0" w:line="240" w:lineRule="auto"/>
              <w:rPr>
                <w:rFonts w:eastAsia="Times New Roman" w:cs="Arial"/>
                <w:b/>
                <w:bCs/>
                <w:color w:val="auto"/>
                <w:sz w:val="20"/>
                <w:szCs w:val="20"/>
                <w:lang w:val="en-US" w:eastAsia="en-GB"/>
              </w:rPr>
            </w:pPr>
            <w:r w:rsidRPr="00845EAF">
              <w:rPr>
                <w:rFonts w:eastAsia="Times New Roman" w:cs="Arial"/>
                <w:b/>
                <w:bCs/>
                <w:color w:val="auto"/>
                <w:sz w:val="20"/>
                <w:szCs w:val="20"/>
                <w:lang w:val="fr-FR" w:eastAsia="en-GB"/>
              </w:rPr>
              <w:t> </w:t>
            </w:r>
          </w:p>
        </w:tc>
        <w:tc>
          <w:tcPr>
            <w:tcW w:w="1124" w:type="dxa"/>
            <w:tcBorders>
              <w:top w:val="nil"/>
              <w:left w:val="single" w:sz="4" w:space="0" w:color="auto"/>
              <w:bottom w:val="nil"/>
              <w:right w:val="single" w:sz="8" w:space="0" w:color="auto"/>
            </w:tcBorders>
            <w:shd w:val="clear" w:color="auto" w:fill="auto"/>
            <w:noWrap/>
            <w:vAlign w:val="center"/>
            <w:hideMark/>
          </w:tcPr>
          <w:p w14:paraId="19BBDEEC" w14:textId="77777777" w:rsidR="00845EAF" w:rsidRPr="00845EAF" w:rsidRDefault="00845EAF" w:rsidP="00845EAF">
            <w:pPr>
              <w:spacing w:after="0" w:line="240" w:lineRule="auto"/>
              <w:jc w:val="right"/>
              <w:rPr>
                <w:rFonts w:eastAsia="Times New Roman" w:cs="Arial"/>
                <w:b/>
                <w:bCs/>
                <w:color w:val="auto"/>
                <w:sz w:val="20"/>
                <w:szCs w:val="20"/>
                <w:lang w:val="en-US" w:eastAsia="en-GB"/>
              </w:rPr>
            </w:pPr>
            <w:r w:rsidRPr="00845EAF">
              <w:rPr>
                <w:rFonts w:eastAsia="Times New Roman" w:cs="Arial"/>
                <w:b/>
                <w:bCs/>
                <w:color w:val="auto"/>
                <w:sz w:val="20"/>
                <w:szCs w:val="20"/>
                <w:lang w:val="fr-FR" w:eastAsia="en-GB"/>
              </w:rPr>
              <w:t> </w:t>
            </w:r>
          </w:p>
        </w:tc>
      </w:tr>
      <w:tr w:rsidR="00845EAF" w:rsidRPr="00845EAF" w14:paraId="0AE14812" w14:textId="77777777" w:rsidTr="00A66681">
        <w:trPr>
          <w:trHeight w:val="400"/>
        </w:trPr>
        <w:tc>
          <w:tcPr>
            <w:tcW w:w="3328" w:type="dxa"/>
            <w:tcBorders>
              <w:top w:val="nil"/>
              <w:left w:val="single" w:sz="8" w:space="0" w:color="auto"/>
              <w:bottom w:val="nil"/>
              <w:right w:val="nil"/>
            </w:tcBorders>
            <w:shd w:val="clear" w:color="auto" w:fill="auto"/>
            <w:vAlign w:val="center"/>
            <w:hideMark/>
          </w:tcPr>
          <w:p w14:paraId="2725080B" w14:textId="77777777" w:rsidR="00845EAF" w:rsidRPr="00845EAF" w:rsidRDefault="00845EAF" w:rsidP="00845EAF">
            <w:pPr>
              <w:spacing w:after="0" w:line="240" w:lineRule="auto"/>
              <w:jc w:val="right"/>
              <w:rPr>
                <w:rFonts w:eastAsia="Times New Roman" w:cs="Arial"/>
                <w:b/>
                <w:bCs/>
                <w:color w:val="auto"/>
                <w:sz w:val="20"/>
                <w:szCs w:val="20"/>
                <w:lang w:val="fr-FR" w:eastAsia="en-GB"/>
              </w:rPr>
            </w:pPr>
            <w:r w:rsidRPr="00845EAF">
              <w:rPr>
                <w:rFonts w:eastAsia="Times New Roman" w:cs="Arial"/>
                <w:b/>
                <w:bCs/>
                <w:color w:val="auto"/>
                <w:sz w:val="20"/>
                <w:szCs w:val="20"/>
                <w:lang w:val="fr-FR" w:eastAsia="en-GB"/>
              </w:rPr>
              <w:t>VILLE</w:t>
            </w:r>
          </w:p>
        </w:tc>
        <w:tc>
          <w:tcPr>
            <w:tcW w:w="2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24571"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c>
          <w:tcPr>
            <w:tcW w:w="267" w:type="dxa"/>
            <w:gridSpan w:val="2"/>
            <w:tcBorders>
              <w:top w:val="single" w:sz="4" w:space="0" w:color="auto"/>
              <w:left w:val="nil"/>
              <w:bottom w:val="single" w:sz="4" w:space="0" w:color="auto"/>
              <w:right w:val="nil"/>
            </w:tcBorders>
            <w:shd w:val="clear" w:color="auto" w:fill="auto"/>
            <w:noWrap/>
            <w:vAlign w:val="center"/>
            <w:hideMark/>
          </w:tcPr>
          <w:p w14:paraId="1C1EE9C7" w14:textId="77777777" w:rsidR="00845EAF" w:rsidRPr="00845EAF" w:rsidRDefault="00845EAF" w:rsidP="00845EAF">
            <w:pPr>
              <w:spacing w:after="0" w:line="240" w:lineRule="auto"/>
              <w:rPr>
                <w:rFonts w:eastAsia="Times New Roman"/>
                <w:color w:val="auto"/>
                <w:sz w:val="20"/>
                <w:szCs w:val="20"/>
                <w:lang w:val="fr-FR" w:eastAsia="en-GB"/>
              </w:rPr>
            </w:pPr>
          </w:p>
        </w:tc>
        <w:tc>
          <w:tcPr>
            <w:tcW w:w="1310" w:type="dxa"/>
            <w:gridSpan w:val="3"/>
            <w:tcBorders>
              <w:top w:val="single" w:sz="4" w:space="0" w:color="auto"/>
              <w:left w:val="nil"/>
              <w:bottom w:val="single" w:sz="4" w:space="0" w:color="auto"/>
              <w:right w:val="nil"/>
            </w:tcBorders>
            <w:shd w:val="clear" w:color="auto" w:fill="auto"/>
            <w:vAlign w:val="center"/>
            <w:hideMark/>
          </w:tcPr>
          <w:p w14:paraId="68FB3615" w14:textId="77777777" w:rsidR="00845EAF" w:rsidRPr="00845EAF" w:rsidRDefault="00845EAF" w:rsidP="00845EAF">
            <w:pPr>
              <w:spacing w:after="0" w:line="240" w:lineRule="auto"/>
              <w:rPr>
                <w:rFonts w:eastAsia="Times New Roman" w:cs="Arial"/>
                <w:b/>
                <w:bCs/>
                <w:color w:val="auto"/>
                <w:sz w:val="20"/>
                <w:szCs w:val="20"/>
                <w:lang w:val="fr-FR" w:eastAsia="en-GB"/>
              </w:rPr>
            </w:pPr>
            <w:r w:rsidRPr="00845EAF">
              <w:rPr>
                <w:rFonts w:eastAsia="Times New Roman" w:cs="Arial"/>
                <w:b/>
                <w:bCs/>
                <w:color w:val="auto"/>
                <w:sz w:val="20"/>
                <w:szCs w:val="20"/>
                <w:lang w:val="fr-FR" w:eastAsia="en-GB"/>
              </w:rPr>
              <w:t>CODE POSTAL</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56A5B7"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7F200809"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r>
      <w:tr w:rsidR="00845EAF" w:rsidRPr="00845EAF" w14:paraId="31CE89E6" w14:textId="77777777" w:rsidTr="00A66681">
        <w:trPr>
          <w:trHeight w:val="400"/>
        </w:trPr>
        <w:tc>
          <w:tcPr>
            <w:tcW w:w="3328" w:type="dxa"/>
            <w:tcBorders>
              <w:top w:val="nil"/>
              <w:left w:val="single" w:sz="8" w:space="0" w:color="auto"/>
              <w:bottom w:val="nil"/>
              <w:right w:val="nil"/>
            </w:tcBorders>
            <w:shd w:val="clear" w:color="auto" w:fill="auto"/>
            <w:noWrap/>
            <w:vAlign w:val="center"/>
            <w:hideMark/>
          </w:tcPr>
          <w:p w14:paraId="7F968552" w14:textId="77777777" w:rsidR="00845EAF" w:rsidRPr="00845EAF" w:rsidRDefault="00845EAF" w:rsidP="00845EAF">
            <w:pPr>
              <w:spacing w:after="0" w:line="240" w:lineRule="auto"/>
              <w:jc w:val="right"/>
              <w:rPr>
                <w:rFonts w:eastAsia="Times New Roman" w:cs="Arial"/>
                <w:b/>
                <w:bCs/>
                <w:color w:val="auto"/>
                <w:sz w:val="20"/>
                <w:szCs w:val="20"/>
                <w:lang w:val="fr-FR" w:eastAsia="en-GB"/>
              </w:rPr>
            </w:pPr>
            <w:r w:rsidRPr="00845EAF">
              <w:rPr>
                <w:rFonts w:eastAsia="Times New Roman" w:cs="Arial"/>
                <w:b/>
                <w:bCs/>
                <w:color w:val="auto"/>
                <w:sz w:val="20"/>
                <w:szCs w:val="20"/>
                <w:lang w:val="fr-FR" w:eastAsia="en-GB"/>
              </w:rPr>
              <w:t>PAYS</w:t>
            </w:r>
          </w:p>
        </w:tc>
        <w:tc>
          <w:tcPr>
            <w:tcW w:w="5330" w:type="dxa"/>
            <w:gridSpan w:val="8"/>
            <w:tcBorders>
              <w:top w:val="nil"/>
              <w:left w:val="single" w:sz="4" w:space="0" w:color="auto"/>
              <w:bottom w:val="single" w:sz="4" w:space="0" w:color="auto"/>
              <w:right w:val="single" w:sz="4" w:space="0" w:color="auto"/>
            </w:tcBorders>
            <w:shd w:val="clear" w:color="auto" w:fill="auto"/>
            <w:noWrap/>
            <w:vAlign w:val="center"/>
            <w:hideMark/>
          </w:tcPr>
          <w:p w14:paraId="4C859020"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3AF706D9"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r>
      <w:tr w:rsidR="00845EAF" w:rsidRPr="00845EAF" w14:paraId="7ACF3A77" w14:textId="77777777" w:rsidTr="00A66681">
        <w:trPr>
          <w:trHeight w:val="400"/>
        </w:trPr>
        <w:tc>
          <w:tcPr>
            <w:tcW w:w="3328" w:type="dxa"/>
            <w:tcBorders>
              <w:top w:val="nil"/>
              <w:left w:val="single" w:sz="8" w:space="0" w:color="auto"/>
              <w:bottom w:val="nil"/>
              <w:right w:val="nil"/>
            </w:tcBorders>
            <w:shd w:val="clear" w:color="auto" w:fill="auto"/>
            <w:noWrap/>
            <w:vAlign w:val="center"/>
            <w:hideMark/>
          </w:tcPr>
          <w:p w14:paraId="5B8D18F1" w14:textId="77777777" w:rsidR="00845EAF" w:rsidRPr="00845EAF" w:rsidRDefault="00845EAF" w:rsidP="00845EAF">
            <w:pPr>
              <w:spacing w:after="0" w:line="240" w:lineRule="auto"/>
              <w:jc w:val="right"/>
              <w:rPr>
                <w:rFonts w:eastAsia="Times New Roman" w:cs="Arial"/>
                <w:b/>
                <w:bCs/>
                <w:color w:val="auto"/>
                <w:sz w:val="20"/>
                <w:szCs w:val="20"/>
                <w:lang w:val="fr-FR" w:eastAsia="en-GB"/>
              </w:rPr>
            </w:pPr>
            <w:r w:rsidRPr="00845EAF">
              <w:rPr>
                <w:rFonts w:eastAsia="Times New Roman" w:cs="Arial"/>
                <w:b/>
                <w:bCs/>
                <w:color w:val="auto"/>
                <w:sz w:val="20"/>
                <w:szCs w:val="20"/>
                <w:lang w:val="fr-FR" w:eastAsia="en-GB"/>
              </w:rPr>
              <w:t xml:space="preserve">NUMERO DE COMPTE </w:t>
            </w:r>
            <w:r w:rsidRPr="00845EAF">
              <w:rPr>
                <w:rFonts w:eastAsia="Times New Roman" w:cs="Arial"/>
                <w:b/>
                <w:bCs/>
                <w:color w:val="C00000"/>
                <w:w w:val="99"/>
                <w:sz w:val="20"/>
                <w:szCs w:val="20"/>
                <w:lang w:val="en-US" w:eastAsia="en-GB"/>
              </w:rPr>
              <w:t>(2)</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02ADF7"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34D8C375"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r>
      <w:tr w:rsidR="00845EAF" w:rsidRPr="00845EAF" w14:paraId="2C4A6FD7" w14:textId="77777777" w:rsidTr="00A66681">
        <w:trPr>
          <w:trHeight w:val="400"/>
        </w:trPr>
        <w:tc>
          <w:tcPr>
            <w:tcW w:w="3328" w:type="dxa"/>
            <w:tcBorders>
              <w:top w:val="nil"/>
              <w:left w:val="single" w:sz="8" w:space="0" w:color="auto"/>
              <w:bottom w:val="nil"/>
              <w:right w:val="nil"/>
            </w:tcBorders>
            <w:shd w:val="clear" w:color="auto" w:fill="auto"/>
            <w:noWrap/>
            <w:vAlign w:val="center"/>
            <w:hideMark/>
          </w:tcPr>
          <w:p w14:paraId="7B02D4B3" w14:textId="77777777" w:rsidR="00845EAF" w:rsidRPr="00845EAF" w:rsidRDefault="00845EAF" w:rsidP="00845EAF">
            <w:pPr>
              <w:spacing w:after="0" w:line="240" w:lineRule="auto"/>
              <w:jc w:val="right"/>
              <w:rPr>
                <w:rFonts w:eastAsia="Times New Roman" w:cs="Arial"/>
                <w:b/>
                <w:bCs/>
                <w:color w:val="auto"/>
                <w:sz w:val="20"/>
                <w:szCs w:val="20"/>
                <w:lang w:val="fr-FR" w:eastAsia="en-GB"/>
              </w:rPr>
            </w:pPr>
            <w:r w:rsidRPr="00845EAF">
              <w:rPr>
                <w:rFonts w:eastAsia="Times New Roman" w:cs="Arial"/>
                <w:b/>
                <w:bCs/>
                <w:color w:val="auto"/>
                <w:sz w:val="20"/>
                <w:szCs w:val="20"/>
                <w:lang w:val="fr-FR" w:eastAsia="en-GB"/>
              </w:rPr>
              <w:t>IBAN</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A6BF67"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3609AD4F"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r>
      <w:tr w:rsidR="00845EAF" w:rsidRPr="00845EAF" w14:paraId="4B448ECC" w14:textId="77777777" w:rsidTr="00A66681">
        <w:trPr>
          <w:trHeight w:val="400"/>
        </w:trPr>
        <w:tc>
          <w:tcPr>
            <w:tcW w:w="3328" w:type="dxa"/>
            <w:tcBorders>
              <w:top w:val="nil"/>
              <w:left w:val="single" w:sz="8" w:space="0" w:color="auto"/>
              <w:bottom w:val="nil"/>
              <w:right w:val="nil"/>
            </w:tcBorders>
            <w:shd w:val="clear" w:color="auto" w:fill="auto"/>
            <w:noWrap/>
            <w:vAlign w:val="center"/>
          </w:tcPr>
          <w:p w14:paraId="3EB1512A" w14:textId="77777777" w:rsidR="00845EAF" w:rsidRPr="00845EAF" w:rsidRDefault="00845EAF" w:rsidP="00845EAF">
            <w:pPr>
              <w:spacing w:after="0" w:line="240" w:lineRule="auto"/>
              <w:jc w:val="right"/>
              <w:rPr>
                <w:rFonts w:eastAsia="Times New Roman" w:cs="Arial"/>
                <w:b/>
                <w:bCs/>
                <w:color w:val="auto"/>
                <w:sz w:val="20"/>
                <w:szCs w:val="20"/>
                <w:lang w:val="fr-FR" w:eastAsia="en-GB"/>
              </w:rPr>
            </w:pPr>
            <w:r w:rsidRPr="00845EAF">
              <w:rPr>
                <w:rFonts w:eastAsia="Times New Roman" w:cs="Arial"/>
                <w:b/>
                <w:bCs/>
                <w:color w:val="auto"/>
                <w:sz w:val="20"/>
                <w:szCs w:val="20"/>
                <w:lang w:val="fr-FR" w:eastAsia="en-GB"/>
              </w:rPr>
              <w:t>CODE BIC/SWIFT</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14:paraId="33838BBB" w14:textId="77777777" w:rsidR="00845EAF" w:rsidRPr="00845EAF" w:rsidRDefault="00845EAF" w:rsidP="00845EAF">
            <w:pPr>
              <w:spacing w:after="0" w:line="240" w:lineRule="auto"/>
              <w:rPr>
                <w:rFonts w:eastAsia="Times New Roman"/>
                <w:color w:val="auto"/>
                <w:sz w:val="20"/>
                <w:szCs w:val="20"/>
                <w:lang w:val="fr-FR" w:eastAsia="en-GB"/>
              </w:rPr>
            </w:pPr>
          </w:p>
        </w:tc>
        <w:tc>
          <w:tcPr>
            <w:tcW w:w="1124" w:type="dxa"/>
            <w:tcBorders>
              <w:top w:val="nil"/>
              <w:left w:val="nil"/>
              <w:bottom w:val="nil"/>
              <w:right w:val="single" w:sz="8" w:space="0" w:color="auto"/>
            </w:tcBorders>
            <w:shd w:val="clear" w:color="auto" w:fill="auto"/>
            <w:noWrap/>
            <w:vAlign w:val="center"/>
          </w:tcPr>
          <w:p w14:paraId="589445BF" w14:textId="77777777" w:rsidR="00845EAF" w:rsidRPr="00845EAF" w:rsidRDefault="00845EAF" w:rsidP="00845EAF">
            <w:pPr>
              <w:spacing w:after="0" w:line="240" w:lineRule="auto"/>
              <w:rPr>
                <w:rFonts w:eastAsia="Times New Roman"/>
                <w:color w:val="auto"/>
                <w:sz w:val="20"/>
                <w:szCs w:val="20"/>
                <w:lang w:val="fr-FR" w:eastAsia="en-GB"/>
              </w:rPr>
            </w:pPr>
          </w:p>
        </w:tc>
      </w:tr>
      <w:tr w:rsidR="00845EAF" w:rsidRPr="00845EAF" w14:paraId="76F39E78" w14:textId="77777777" w:rsidTr="00A66681">
        <w:trPr>
          <w:trHeight w:val="114"/>
        </w:trPr>
        <w:tc>
          <w:tcPr>
            <w:tcW w:w="3328" w:type="dxa"/>
            <w:tcBorders>
              <w:top w:val="nil"/>
              <w:left w:val="single" w:sz="8" w:space="0" w:color="auto"/>
              <w:bottom w:val="single" w:sz="8" w:space="0" w:color="auto"/>
              <w:right w:val="nil"/>
            </w:tcBorders>
            <w:shd w:val="clear" w:color="auto" w:fill="auto"/>
            <w:noWrap/>
            <w:vAlign w:val="center"/>
            <w:hideMark/>
          </w:tcPr>
          <w:p w14:paraId="2026FCDB" w14:textId="77777777" w:rsidR="00845EAF" w:rsidRPr="00845EAF" w:rsidRDefault="00845EAF" w:rsidP="00845EAF">
            <w:pPr>
              <w:spacing w:after="0" w:line="240" w:lineRule="auto"/>
              <w:jc w:val="right"/>
              <w:rPr>
                <w:rFonts w:eastAsia="Times New Roman"/>
                <w:color w:val="auto"/>
                <w:sz w:val="20"/>
                <w:szCs w:val="20"/>
                <w:lang w:val="fr-FR" w:eastAsia="en-GB"/>
              </w:rPr>
            </w:pPr>
            <w:r w:rsidRPr="00845EAF">
              <w:rPr>
                <w:rFonts w:eastAsia="Times New Roman"/>
                <w:color w:val="auto"/>
                <w:sz w:val="20"/>
                <w:szCs w:val="20"/>
                <w:lang w:val="fr-FR" w:eastAsia="en-GB"/>
              </w:rPr>
              <w:t> </w:t>
            </w:r>
          </w:p>
        </w:tc>
        <w:tc>
          <w:tcPr>
            <w:tcW w:w="2254" w:type="dxa"/>
            <w:tcBorders>
              <w:top w:val="nil"/>
              <w:left w:val="nil"/>
              <w:bottom w:val="single" w:sz="8" w:space="0" w:color="auto"/>
              <w:right w:val="nil"/>
            </w:tcBorders>
            <w:shd w:val="clear" w:color="auto" w:fill="auto"/>
            <w:noWrap/>
            <w:vAlign w:val="center"/>
            <w:hideMark/>
          </w:tcPr>
          <w:p w14:paraId="12BF21BF"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c>
          <w:tcPr>
            <w:tcW w:w="267" w:type="dxa"/>
            <w:gridSpan w:val="2"/>
            <w:tcBorders>
              <w:top w:val="nil"/>
              <w:left w:val="nil"/>
              <w:bottom w:val="single" w:sz="8" w:space="0" w:color="auto"/>
              <w:right w:val="nil"/>
            </w:tcBorders>
            <w:shd w:val="clear" w:color="auto" w:fill="auto"/>
            <w:noWrap/>
            <w:vAlign w:val="center"/>
            <w:hideMark/>
          </w:tcPr>
          <w:p w14:paraId="497E5B1A"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c>
          <w:tcPr>
            <w:tcW w:w="1310" w:type="dxa"/>
            <w:gridSpan w:val="3"/>
            <w:tcBorders>
              <w:top w:val="nil"/>
              <w:left w:val="nil"/>
              <w:bottom w:val="single" w:sz="8" w:space="0" w:color="auto"/>
              <w:right w:val="nil"/>
            </w:tcBorders>
            <w:shd w:val="clear" w:color="auto" w:fill="auto"/>
            <w:noWrap/>
            <w:vAlign w:val="center"/>
            <w:hideMark/>
          </w:tcPr>
          <w:p w14:paraId="0F79CF90"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c>
          <w:tcPr>
            <w:tcW w:w="1499" w:type="dxa"/>
            <w:gridSpan w:val="2"/>
            <w:tcBorders>
              <w:top w:val="nil"/>
              <w:left w:val="nil"/>
              <w:bottom w:val="single" w:sz="8" w:space="0" w:color="auto"/>
              <w:right w:val="nil"/>
            </w:tcBorders>
            <w:shd w:val="clear" w:color="auto" w:fill="auto"/>
            <w:noWrap/>
            <w:vAlign w:val="center"/>
            <w:hideMark/>
          </w:tcPr>
          <w:p w14:paraId="4F1C75FE"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c>
          <w:tcPr>
            <w:tcW w:w="1124" w:type="dxa"/>
            <w:tcBorders>
              <w:top w:val="nil"/>
              <w:left w:val="nil"/>
              <w:bottom w:val="single" w:sz="8" w:space="0" w:color="auto"/>
              <w:right w:val="single" w:sz="8" w:space="0" w:color="auto"/>
            </w:tcBorders>
            <w:shd w:val="clear" w:color="auto" w:fill="auto"/>
            <w:noWrap/>
            <w:vAlign w:val="center"/>
            <w:hideMark/>
          </w:tcPr>
          <w:p w14:paraId="11E77156" w14:textId="77777777" w:rsidR="00845EAF" w:rsidRPr="00845EAF" w:rsidRDefault="00845EAF" w:rsidP="00845EAF">
            <w:pPr>
              <w:spacing w:after="0" w:line="240" w:lineRule="auto"/>
              <w:rPr>
                <w:rFonts w:eastAsia="Times New Roman"/>
                <w:color w:val="auto"/>
                <w:sz w:val="20"/>
                <w:szCs w:val="20"/>
                <w:lang w:val="fr-FR" w:eastAsia="en-GB"/>
              </w:rPr>
            </w:pPr>
            <w:r w:rsidRPr="00845EAF">
              <w:rPr>
                <w:rFonts w:eastAsia="Times New Roman"/>
                <w:color w:val="auto"/>
                <w:sz w:val="20"/>
                <w:szCs w:val="20"/>
                <w:lang w:val="fr-FR" w:eastAsia="en-GB"/>
              </w:rPr>
              <w:t> </w:t>
            </w:r>
          </w:p>
        </w:tc>
      </w:tr>
      <w:tr w:rsidR="00845EAF" w:rsidRPr="00845EAF" w14:paraId="642D5C65" w14:textId="77777777" w:rsidTr="00A66681">
        <w:trPr>
          <w:trHeight w:val="285"/>
        </w:trPr>
        <w:tc>
          <w:tcPr>
            <w:tcW w:w="3328" w:type="dxa"/>
            <w:tcBorders>
              <w:top w:val="nil"/>
              <w:left w:val="nil"/>
              <w:bottom w:val="nil"/>
              <w:right w:val="nil"/>
            </w:tcBorders>
            <w:shd w:val="clear" w:color="auto" w:fill="auto"/>
            <w:noWrap/>
            <w:vAlign w:val="center"/>
          </w:tcPr>
          <w:p w14:paraId="7B136491" w14:textId="77777777" w:rsidR="00845EAF" w:rsidRPr="00845EAF" w:rsidRDefault="00845EAF" w:rsidP="00845EAF">
            <w:pPr>
              <w:spacing w:after="0" w:line="240" w:lineRule="auto"/>
              <w:rPr>
                <w:rFonts w:eastAsia="Times New Roman"/>
                <w:color w:val="auto"/>
                <w:sz w:val="20"/>
                <w:szCs w:val="20"/>
                <w:lang w:val="fr-FR" w:eastAsia="en-GB"/>
              </w:rPr>
            </w:pPr>
          </w:p>
          <w:p w14:paraId="3205FBFF" w14:textId="77777777" w:rsidR="00845EAF" w:rsidRPr="00845EAF" w:rsidRDefault="00845EAF" w:rsidP="00845EAF">
            <w:pPr>
              <w:spacing w:after="0" w:line="240" w:lineRule="auto"/>
              <w:rPr>
                <w:rFonts w:eastAsia="Times New Roman"/>
                <w:color w:val="auto"/>
                <w:sz w:val="20"/>
                <w:szCs w:val="20"/>
                <w:lang w:val="fr-FR" w:eastAsia="en-GB"/>
              </w:rPr>
            </w:pPr>
          </w:p>
          <w:p w14:paraId="2AA14014" w14:textId="77777777" w:rsidR="00845EAF" w:rsidRPr="00845EAF" w:rsidRDefault="00845EAF" w:rsidP="00845EAF">
            <w:pPr>
              <w:spacing w:after="0" w:line="240" w:lineRule="auto"/>
              <w:rPr>
                <w:rFonts w:eastAsia="Times New Roman"/>
                <w:color w:val="auto"/>
                <w:sz w:val="20"/>
                <w:szCs w:val="20"/>
                <w:lang w:val="fr-FR" w:eastAsia="en-GB"/>
              </w:rPr>
            </w:pPr>
          </w:p>
        </w:tc>
        <w:tc>
          <w:tcPr>
            <w:tcW w:w="2254" w:type="dxa"/>
            <w:tcBorders>
              <w:top w:val="nil"/>
              <w:left w:val="nil"/>
              <w:bottom w:val="nil"/>
              <w:right w:val="nil"/>
            </w:tcBorders>
            <w:shd w:val="clear" w:color="auto" w:fill="auto"/>
            <w:noWrap/>
            <w:vAlign w:val="center"/>
          </w:tcPr>
          <w:p w14:paraId="0723FBF6" w14:textId="77777777" w:rsidR="00845EAF" w:rsidRPr="00845EAF" w:rsidRDefault="00845EAF" w:rsidP="00845EAF">
            <w:pPr>
              <w:spacing w:after="0" w:line="240" w:lineRule="auto"/>
              <w:rPr>
                <w:rFonts w:eastAsia="Times New Roman"/>
                <w:color w:val="auto"/>
                <w:sz w:val="20"/>
                <w:szCs w:val="20"/>
                <w:lang w:val="fr-FR" w:eastAsia="en-GB"/>
              </w:rPr>
            </w:pPr>
          </w:p>
        </w:tc>
        <w:tc>
          <w:tcPr>
            <w:tcW w:w="267" w:type="dxa"/>
            <w:gridSpan w:val="2"/>
            <w:tcBorders>
              <w:top w:val="nil"/>
              <w:left w:val="nil"/>
              <w:bottom w:val="nil"/>
              <w:right w:val="nil"/>
            </w:tcBorders>
            <w:shd w:val="clear" w:color="auto" w:fill="auto"/>
            <w:noWrap/>
            <w:vAlign w:val="center"/>
          </w:tcPr>
          <w:p w14:paraId="0A85C4CB" w14:textId="77777777" w:rsidR="00845EAF" w:rsidRPr="00845EAF" w:rsidRDefault="00845EAF" w:rsidP="00845EAF">
            <w:pPr>
              <w:spacing w:after="0" w:line="240" w:lineRule="auto"/>
              <w:rPr>
                <w:rFonts w:eastAsia="Times New Roman"/>
                <w:color w:val="auto"/>
                <w:sz w:val="20"/>
                <w:szCs w:val="20"/>
                <w:lang w:val="fr-FR" w:eastAsia="en-GB"/>
              </w:rPr>
            </w:pPr>
          </w:p>
        </w:tc>
        <w:tc>
          <w:tcPr>
            <w:tcW w:w="1310" w:type="dxa"/>
            <w:gridSpan w:val="3"/>
            <w:tcBorders>
              <w:top w:val="nil"/>
              <w:left w:val="nil"/>
              <w:bottom w:val="nil"/>
              <w:right w:val="nil"/>
            </w:tcBorders>
            <w:shd w:val="clear" w:color="auto" w:fill="auto"/>
            <w:noWrap/>
            <w:vAlign w:val="center"/>
          </w:tcPr>
          <w:p w14:paraId="48DB4A9B" w14:textId="77777777" w:rsidR="00845EAF" w:rsidRPr="00845EAF" w:rsidRDefault="00845EAF" w:rsidP="00845EAF">
            <w:pPr>
              <w:spacing w:after="0" w:line="240" w:lineRule="auto"/>
              <w:rPr>
                <w:rFonts w:eastAsia="Times New Roman"/>
                <w:color w:val="auto"/>
                <w:sz w:val="20"/>
                <w:szCs w:val="20"/>
                <w:lang w:val="fr-FR" w:eastAsia="en-GB"/>
              </w:rPr>
            </w:pPr>
          </w:p>
        </w:tc>
        <w:tc>
          <w:tcPr>
            <w:tcW w:w="1499" w:type="dxa"/>
            <w:gridSpan w:val="2"/>
            <w:tcBorders>
              <w:top w:val="nil"/>
              <w:left w:val="nil"/>
              <w:bottom w:val="nil"/>
              <w:right w:val="nil"/>
            </w:tcBorders>
            <w:shd w:val="clear" w:color="auto" w:fill="auto"/>
            <w:noWrap/>
            <w:vAlign w:val="center"/>
          </w:tcPr>
          <w:p w14:paraId="1FC9F241" w14:textId="77777777" w:rsidR="00845EAF" w:rsidRPr="00845EAF" w:rsidRDefault="00845EAF" w:rsidP="00845EAF">
            <w:pPr>
              <w:spacing w:after="0" w:line="240" w:lineRule="auto"/>
              <w:rPr>
                <w:rFonts w:eastAsia="Times New Roman"/>
                <w:color w:val="auto"/>
                <w:sz w:val="20"/>
                <w:szCs w:val="20"/>
                <w:lang w:val="fr-FR" w:eastAsia="en-GB"/>
              </w:rPr>
            </w:pPr>
          </w:p>
        </w:tc>
        <w:tc>
          <w:tcPr>
            <w:tcW w:w="1124" w:type="dxa"/>
            <w:tcBorders>
              <w:top w:val="nil"/>
              <w:left w:val="nil"/>
              <w:bottom w:val="nil"/>
              <w:right w:val="nil"/>
            </w:tcBorders>
            <w:shd w:val="clear" w:color="auto" w:fill="auto"/>
            <w:noWrap/>
            <w:vAlign w:val="center"/>
          </w:tcPr>
          <w:p w14:paraId="215F6834" w14:textId="77777777" w:rsidR="00845EAF" w:rsidRPr="00845EAF" w:rsidRDefault="00845EAF" w:rsidP="00845EAF">
            <w:pPr>
              <w:spacing w:after="0" w:line="240" w:lineRule="auto"/>
              <w:rPr>
                <w:rFonts w:eastAsia="Times New Roman"/>
                <w:color w:val="auto"/>
                <w:sz w:val="20"/>
                <w:szCs w:val="20"/>
                <w:lang w:val="fr-FR" w:eastAsia="en-GB"/>
              </w:rPr>
            </w:pPr>
          </w:p>
        </w:tc>
      </w:tr>
      <w:tr w:rsidR="00845EAF" w:rsidRPr="00845EAF" w14:paraId="34BB7F1C" w14:textId="77777777" w:rsidTr="00A66681">
        <w:trPr>
          <w:trHeight w:val="1500"/>
        </w:trPr>
        <w:tc>
          <w:tcPr>
            <w:tcW w:w="558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B3E6FCD" w14:textId="77777777" w:rsidR="00845EAF" w:rsidRPr="00845EAF" w:rsidRDefault="00845EAF" w:rsidP="00845EAF">
            <w:pPr>
              <w:spacing w:after="0" w:line="240" w:lineRule="auto"/>
              <w:rPr>
                <w:rFonts w:eastAsia="Times New Roman" w:cs="Arial"/>
                <w:b/>
                <w:bCs/>
                <w:color w:val="4472C4"/>
                <w:sz w:val="20"/>
                <w:szCs w:val="20"/>
                <w:u w:val="single"/>
                <w:lang w:eastAsia="en-GB"/>
              </w:rPr>
            </w:pPr>
            <w:r w:rsidRPr="00845EAF">
              <w:rPr>
                <w:rFonts w:eastAsia="Times New Roman" w:cs="Arial"/>
                <w:b/>
                <w:bCs/>
                <w:color w:val="4472C4"/>
                <w:sz w:val="20"/>
                <w:szCs w:val="20"/>
                <w:u w:val="single"/>
                <w:lang w:val="fr-FR" w:eastAsia="en-GB"/>
              </w:rPr>
              <w:t xml:space="preserve">CACHET BANQUE + SIGNATURE DU REPRESENTANT DE LA BANQUE </w:t>
            </w:r>
          </w:p>
          <w:p w14:paraId="6553CE88" w14:textId="77777777" w:rsidR="00845EAF" w:rsidRPr="00845EAF" w:rsidRDefault="00845EAF" w:rsidP="00845EAF">
            <w:pPr>
              <w:spacing w:after="0" w:line="240" w:lineRule="auto"/>
              <w:rPr>
                <w:rFonts w:eastAsia="Times New Roman" w:cs="Arial"/>
                <w:b/>
                <w:bCs/>
                <w:color w:val="auto"/>
                <w:sz w:val="20"/>
                <w:szCs w:val="20"/>
                <w:u w:val="single"/>
                <w:lang w:eastAsia="en-GB"/>
              </w:rPr>
            </w:pPr>
          </w:p>
          <w:p w14:paraId="5B27270C" w14:textId="77777777" w:rsidR="00845EAF" w:rsidRPr="00845EAF" w:rsidRDefault="00845EAF" w:rsidP="00845EAF">
            <w:pPr>
              <w:spacing w:after="0" w:line="240" w:lineRule="auto"/>
              <w:rPr>
                <w:rFonts w:eastAsia="Times New Roman" w:cs="Arial"/>
                <w:b/>
                <w:bCs/>
                <w:color w:val="auto"/>
                <w:sz w:val="20"/>
                <w:szCs w:val="20"/>
                <w:u w:val="single"/>
                <w:lang w:eastAsia="en-GB"/>
              </w:rPr>
            </w:pPr>
          </w:p>
          <w:p w14:paraId="0811E9EE" w14:textId="77777777" w:rsidR="00845EAF" w:rsidRPr="00845EAF" w:rsidRDefault="00845EAF" w:rsidP="00845EAF">
            <w:pPr>
              <w:spacing w:after="0" w:line="240" w:lineRule="auto"/>
              <w:rPr>
                <w:rFonts w:eastAsia="Times New Roman" w:cs="Arial"/>
                <w:b/>
                <w:bCs/>
                <w:color w:val="auto"/>
                <w:sz w:val="20"/>
                <w:szCs w:val="20"/>
                <w:u w:val="single"/>
                <w:lang w:eastAsia="en-GB"/>
              </w:rPr>
            </w:pPr>
          </w:p>
          <w:p w14:paraId="3247F886" w14:textId="77777777" w:rsidR="00845EAF" w:rsidRPr="00845EAF" w:rsidRDefault="00845EAF" w:rsidP="00845EAF">
            <w:pPr>
              <w:spacing w:after="0" w:line="240" w:lineRule="auto"/>
              <w:rPr>
                <w:rFonts w:eastAsia="Times New Roman" w:cs="Arial"/>
                <w:b/>
                <w:bCs/>
                <w:color w:val="auto"/>
                <w:sz w:val="20"/>
                <w:szCs w:val="20"/>
                <w:u w:val="single"/>
                <w:lang w:eastAsia="en-GB"/>
              </w:rPr>
            </w:pPr>
          </w:p>
          <w:p w14:paraId="0E15F4D7" w14:textId="77777777" w:rsidR="00845EAF" w:rsidRPr="00845EAF" w:rsidRDefault="00845EAF" w:rsidP="00845EAF">
            <w:pPr>
              <w:spacing w:after="0" w:line="240" w:lineRule="auto"/>
              <w:rPr>
                <w:rFonts w:eastAsia="Times New Roman" w:cs="Arial"/>
                <w:b/>
                <w:bCs/>
                <w:color w:val="auto"/>
                <w:sz w:val="20"/>
                <w:szCs w:val="20"/>
                <w:u w:val="single"/>
                <w:lang w:eastAsia="en-GB"/>
              </w:rPr>
            </w:pPr>
          </w:p>
          <w:p w14:paraId="7B5E8C81" w14:textId="77777777" w:rsidR="00845EAF" w:rsidRPr="00845EAF" w:rsidRDefault="00845EAF" w:rsidP="00845EAF">
            <w:pPr>
              <w:spacing w:after="0" w:line="240" w:lineRule="auto"/>
              <w:rPr>
                <w:rFonts w:eastAsia="Times New Roman" w:cs="Arial"/>
                <w:b/>
                <w:bCs/>
                <w:color w:val="auto"/>
                <w:sz w:val="20"/>
                <w:szCs w:val="20"/>
                <w:u w:val="single"/>
                <w:lang w:eastAsia="en-GB"/>
              </w:rPr>
            </w:pPr>
          </w:p>
          <w:p w14:paraId="75413E1A" w14:textId="77777777" w:rsidR="00845EAF" w:rsidRPr="00845EAF" w:rsidRDefault="00845EAF" w:rsidP="00845EAF">
            <w:pPr>
              <w:spacing w:after="0" w:line="240" w:lineRule="auto"/>
              <w:rPr>
                <w:rFonts w:eastAsia="Times New Roman" w:cs="Arial"/>
                <w:b/>
                <w:bCs/>
                <w:color w:val="auto"/>
                <w:sz w:val="20"/>
                <w:szCs w:val="20"/>
                <w:u w:val="single"/>
                <w:lang w:eastAsia="en-GB"/>
              </w:rPr>
            </w:pPr>
          </w:p>
          <w:p w14:paraId="62F8546B" w14:textId="77777777" w:rsidR="00845EAF" w:rsidRPr="00845EAF" w:rsidRDefault="00845EAF" w:rsidP="00845EAF">
            <w:pPr>
              <w:spacing w:after="0" w:line="240" w:lineRule="auto"/>
              <w:rPr>
                <w:rFonts w:eastAsia="Times New Roman" w:cs="Arial"/>
                <w:b/>
                <w:bCs/>
                <w:color w:val="auto"/>
                <w:sz w:val="20"/>
                <w:szCs w:val="20"/>
                <w:u w:val="single"/>
                <w:lang w:eastAsia="en-GB"/>
              </w:rPr>
            </w:pPr>
          </w:p>
        </w:tc>
        <w:tc>
          <w:tcPr>
            <w:tcW w:w="288" w:type="dxa"/>
            <w:gridSpan w:val="4"/>
            <w:tcBorders>
              <w:top w:val="nil"/>
              <w:left w:val="nil"/>
              <w:bottom w:val="nil"/>
              <w:right w:val="nil"/>
            </w:tcBorders>
            <w:shd w:val="clear" w:color="auto" w:fill="auto"/>
            <w:hideMark/>
          </w:tcPr>
          <w:p w14:paraId="6BCB7924" w14:textId="77777777" w:rsidR="00845EAF" w:rsidRPr="00845EAF" w:rsidRDefault="00845EAF" w:rsidP="00845EAF">
            <w:pPr>
              <w:spacing w:after="0" w:line="240" w:lineRule="auto"/>
              <w:rPr>
                <w:rFonts w:eastAsia="Times New Roman"/>
                <w:color w:val="auto"/>
                <w:sz w:val="20"/>
                <w:szCs w:val="20"/>
                <w:lang w:eastAsia="en-GB"/>
              </w:rPr>
            </w:pPr>
          </w:p>
        </w:tc>
        <w:tc>
          <w:tcPr>
            <w:tcW w:w="2788"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7F345F9" w14:textId="77777777" w:rsidR="00845EAF" w:rsidRPr="00845EAF" w:rsidRDefault="00845EAF" w:rsidP="00845EAF">
            <w:pPr>
              <w:spacing w:after="0" w:line="240" w:lineRule="auto"/>
              <w:rPr>
                <w:rFonts w:eastAsia="Times New Roman" w:cs="Arial"/>
                <w:b/>
                <w:bCs/>
                <w:color w:val="auto"/>
                <w:sz w:val="20"/>
                <w:szCs w:val="20"/>
                <w:u w:val="single"/>
                <w:lang w:eastAsia="en-GB"/>
              </w:rPr>
            </w:pPr>
            <w:r w:rsidRPr="00845EAF">
              <w:rPr>
                <w:rFonts w:eastAsia="Times New Roman" w:cs="Arial"/>
                <w:b/>
                <w:bCs/>
                <w:color w:val="4472C4"/>
                <w:sz w:val="20"/>
                <w:szCs w:val="20"/>
                <w:u w:val="single"/>
                <w:lang w:val="fr-FR" w:eastAsia="en-GB"/>
              </w:rPr>
              <w:t xml:space="preserve">DATE + SIGNATURE DU TITULAIRE DU COMPTE </w:t>
            </w:r>
          </w:p>
        </w:tc>
        <w:tc>
          <w:tcPr>
            <w:tcW w:w="1124" w:type="dxa"/>
            <w:tcBorders>
              <w:top w:val="nil"/>
              <w:left w:val="nil"/>
              <w:bottom w:val="nil"/>
              <w:right w:val="nil"/>
            </w:tcBorders>
            <w:shd w:val="clear" w:color="auto" w:fill="auto"/>
            <w:noWrap/>
            <w:vAlign w:val="center"/>
            <w:hideMark/>
          </w:tcPr>
          <w:p w14:paraId="4AD050E0" w14:textId="77777777" w:rsidR="00845EAF" w:rsidRPr="00845EAF" w:rsidRDefault="00845EAF" w:rsidP="00845EAF">
            <w:pPr>
              <w:spacing w:after="0" w:line="240" w:lineRule="auto"/>
              <w:rPr>
                <w:rFonts w:eastAsia="Times New Roman"/>
                <w:color w:val="auto"/>
                <w:sz w:val="20"/>
                <w:szCs w:val="20"/>
                <w:lang w:eastAsia="en-GB"/>
              </w:rPr>
            </w:pPr>
          </w:p>
        </w:tc>
      </w:tr>
      <w:tr w:rsidR="00845EAF" w:rsidRPr="00845EAF" w14:paraId="63941DB6" w14:textId="77777777" w:rsidTr="00A66681">
        <w:trPr>
          <w:trHeight w:val="300"/>
        </w:trPr>
        <w:tc>
          <w:tcPr>
            <w:tcW w:w="3328" w:type="dxa"/>
            <w:tcBorders>
              <w:top w:val="nil"/>
              <w:left w:val="nil"/>
              <w:bottom w:val="nil"/>
              <w:right w:val="nil"/>
            </w:tcBorders>
            <w:shd w:val="clear" w:color="auto" w:fill="auto"/>
            <w:hideMark/>
          </w:tcPr>
          <w:p w14:paraId="180837EE" w14:textId="77777777" w:rsidR="00845EAF" w:rsidRPr="00845EAF" w:rsidRDefault="00845EAF" w:rsidP="00845EAF">
            <w:pPr>
              <w:spacing w:after="0" w:line="240" w:lineRule="auto"/>
              <w:rPr>
                <w:rFonts w:eastAsia="Times New Roman"/>
                <w:b/>
                <w:bCs/>
                <w:color w:val="C00000"/>
                <w:sz w:val="20"/>
                <w:szCs w:val="20"/>
                <w:u w:val="single"/>
                <w:lang w:eastAsia="en-GB"/>
              </w:rPr>
            </w:pPr>
          </w:p>
          <w:p w14:paraId="0E566860" w14:textId="77777777" w:rsidR="00845EAF" w:rsidRPr="00845EAF" w:rsidRDefault="00845EAF" w:rsidP="00845EAF">
            <w:pPr>
              <w:spacing w:after="0" w:line="240" w:lineRule="auto"/>
              <w:rPr>
                <w:rFonts w:eastAsia="Times New Roman"/>
                <w:color w:val="C00000"/>
                <w:sz w:val="20"/>
                <w:szCs w:val="20"/>
                <w:lang w:eastAsia="en-GB"/>
              </w:rPr>
            </w:pPr>
            <w:r w:rsidRPr="00845EAF">
              <w:rPr>
                <w:rFonts w:eastAsia="Times New Roman"/>
                <w:b/>
                <w:bCs/>
                <w:color w:val="C00000"/>
                <w:sz w:val="20"/>
                <w:szCs w:val="20"/>
                <w:u w:val="single"/>
                <w:lang w:eastAsia="en-GB"/>
              </w:rPr>
              <w:t>Remarques importantes</w:t>
            </w:r>
            <w:r w:rsidRPr="00845EAF">
              <w:rPr>
                <w:rFonts w:eastAsia="Times New Roman"/>
                <w:color w:val="C00000"/>
                <w:sz w:val="20"/>
                <w:szCs w:val="20"/>
                <w:lang w:eastAsia="en-GB"/>
              </w:rPr>
              <w:t> :</w:t>
            </w:r>
          </w:p>
          <w:p w14:paraId="23EEE638" w14:textId="77777777" w:rsidR="00845EAF" w:rsidRPr="00845EAF" w:rsidRDefault="00845EAF" w:rsidP="00845EAF">
            <w:pPr>
              <w:spacing w:after="0" w:line="240" w:lineRule="auto"/>
              <w:rPr>
                <w:rFonts w:eastAsia="Times New Roman"/>
                <w:color w:val="C00000"/>
                <w:sz w:val="20"/>
                <w:szCs w:val="20"/>
                <w:lang w:eastAsia="en-GB"/>
              </w:rPr>
            </w:pPr>
          </w:p>
          <w:p w14:paraId="1F02C6CA" w14:textId="77777777" w:rsidR="00845EAF" w:rsidRPr="00845EAF" w:rsidRDefault="00845EAF" w:rsidP="00845EAF">
            <w:pPr>
              <w:spacing w:after="0" w:line="240" w:lineRule="auto"/>
              <w:rPr>
                <w:rFonts w:eastAsia="Times New Roman"/>
                <w:color w:val="C00000"/>
                <w:sz w:val="20"/>
                <w:szCs w:val="20"/>
                <w:lang w:eastAsia="en-GB"/>
              </w:rPr>
            </w:pPr>
          </w:p>
        </w:tc>
        <w:tc>
          <w:tcPr>
            <w:tcW w:w="2254" w:type="dxa"/>
            <w:tcBorders>
              <w:top w:val="nil"/>
              <w:left w:val="nil"/>
              <w:bottom w:val="nil"/>
              <w:right w:val="nil"/>
            </w:tcBorders>
            <w:shd w:val="clear" w:color="auto" w:fill="auto"/>
            <w:hideMark/>
          </w:tcPr>
          <w:p w14:paraId="4891020F" w14:textId="77777777" w:rsidR="00845EAF" w:rsidRPr="00845EAF" w:rsidRDefault="00845EAF" w:rsidP="00845EAF">
            <w:pPr>
              <w:spacing w:after="0" w:line="240" w:lineRule="auto"/>
              <w:rPr>
                <w:rFonts w:eastAsia="Times New Roman"/>
                <w:color w:val="C00000"/>
                <w:sz w:val="16"/>
                <w:szCs w:val="16"/>
                <w:lang w:eastAsia="en-GB"/>
              </w:rPr>
            </w:pPr>
          </w:p>
        </w:tc>
        <w:tc>
          <w:tcPr>
            <w:tcW w:w="267" w:type="dxa"/>
            <w:gridSpan w:val="2"/>
            <w:tcBorders>
              <w:top w:val="nil"/>
              <w:left w:val="nil"/>
              <w:bottom w:val="nil"/>
              <w:right w:val="nil"/>
            </w:tcBorders>
            <w:shd w:val="clear" w:color="auto" w:fill="auto"/>
            <w:hideMark/>
          </w:tcPr>
          <w:p w14:paraId="7E08C8A5" w14:textId="77777777" w:rsidR="00845EAF" w:rsidRPr="00845EAF" w:rsidRDefault="00845EAF" w:rsidP="00845EAF">
            <w:pPr>
              <w:spacing w:after="0" w:line="240" w:lineRule="auto"/>
              <w:rPr>
                <w:rFonts w:eastAsia="Times New Roman"/>
                <w:color w:val="C00000"/>
                <w:sz w:val="16"/>
                <w:szCs w:val="16"/>
                <w:lang w:eastAsia="en-GB"/>
              </w:rPr>
            </w:pPr>
          </w:p>
        </w:tc>
        <w:tc>
          <w:tcPr>
            <w:tcW w:w="1310" w:type="dxa"/>
            <w:gridSpan w:val="3"/>
            <w:tcBorders>
              <w:top w:val="nil"/>
              <w:left w:val="nil"/>
              <w:bottom w:val="nil"/>
              <w:right w:val="nil"/>
            </w:tcBorders>
            <w:shd w:val="clear" w:color="auto" w:fill="auto"/>
            <w:hideMark/>
          </w:tcPr>
          <w:p w14:paraId="320661EC" w14:textId="77777777" w:rsidR="00845EAF" w:rsidRPr="00845EAF" w:rsidRDefault="00845EAF" w:rsidP="00845EAF">
            <w:pPr>
              <w:spacing w:after="0" w:line="240" w:lineRule="auto"/>
              <w:rPr>
                <w:rFonts w:eastAsia="Times New Roman"/>
                <w:color w:val="C00000"/>
                <w:sz w:val="16"/>
                <w:szCs w:val="16"/>
                <w:lang w:eastAsia="en-GB"/>
              </w:rPr>
            </w:pPr>
          </w:p>
        </w:tc>
        <w:tc>
          <w:tcPr>
            <w:tcW w:w="1499" w:type="dxa"/>
            <w:gridSpan w:val="2"/>
            <w:tcBorders>
              <w:top w:val="nil"/>
              <w:left w:val="nil"/>
              <w:bottom w:val="nil"/>
              <w:right w:val="nil"/>
            </w:tcBorders>
            <w:shd w:val="clear" w:color="auto" w:fill="auto"/>
            <w:noWrap/>
            <w:hideMark/>
          </w:tcPr>
          <w:p w14:paraId="39E75780" w14:textId="77777777" w:rsidR="00845EAF" w:rsidRPr="00845EAF" w:rsidRDefault="00845EAF" w:rsidP="00845EAF">
            <w:pPr>
              <w:spacing w:after="0" w:line="240" w:lineRule="auto"/>
              <w:rPr>
                <w:rFonts w:eastAsia="Times New Roman"/>
                <w:color w:val="C00000"/>
                <w:sz w:val="16"/>
                <w:szCs w:val="16"/>
                <w:lang w:eastAsia="en-GB"/>
              </w:rPr>
            </w:pPr>
          </w:p>
        </w:tc>
        <w:tc>
          <w:tcPr>
            <w:tcW w:w="1124" w:type="dxa"/>
            <w:tcBorders>
              <w:top w:val="nil"/>
              <w:left w:val="nil"/>
              <w:bottom w:val="nil"/>
              <w:right w:val="nil"/>
            </w:tcBorders>
            <w:shd w:val="clear" w:color="auto" w:fill="auto"/>
            <w:noWrap/>
            <w:vAlign w:val="center"/>
            <w:hideMark/>
          </w:tcPr>
          <w:p w14:paraId="7B14AF40" w14:textId="77777777" w:rsidR="00845EAF" w:rsidRPr="00845EAF" w:rsidRDefault="00845EAF" w:rsidP="00845EAF">
            <w:pPr>
              <w:spacing w:after="0" w:line="240" w:lineRule="auto"/>
              <w:rPr>
                <w:rFonts w:eastAsia="Times New Roman"/>
                <w:color w:val="auto"/>
                <w:sz w:val="20"/>
                <w:szCs w:val="20"/>
                <w:lang w:eastAsia="en-GB"/>
              </w:rPr>
            </w:pPr>
          </w:p>
        </w:tc>
      </w:tr>
      <w:tr w:rsidR="00845EAF" w:rsidRPr="00845EAF" w14:paraId="0E5CEEE1" w14:textId="77777777" w:rsidTr="00A66681">
        <w:trPr>
          <w:trHeight w:val="285"/>
        </w:trPr>
        <w:tc>
          <w:tcPr>
            <w:tcW w:w="8658" w:type="dxa"/>
            <w:gridSpan w:val="9"/>
            <w:tcBorders>
              <w:top w:val="nil"/>
              <w:left w:val="nil"/>
              <w:bottom w:val="nil"/>
              <w:right w:val="nil"/>
            </w:tcBorders>
            <w:shd w:val="clear" w:color="auto" w:fill="auto"/>
            <w:hideMark/>
          </w:tcPr>
          <w:p w14:paraId="4444CBDF" w14:textId="77777777" w:rsidR="00845EAF" w:rsidRPr="00845EAF" w:rsidRDefault="00845EAF" w:rsidP="00845EAF">
            <w:pPr>
              <w:spacing w:after="0" w:line="240" w:lineRule="auto"/>
              <w:rPr>
                <w:rFonts w:eastAsia="Times New Roman" w:cs="Arial"/>
                <w:i/>
                <w:iCs/>
                <w:color w:val="C00000"/>
                <w:sz w:val="20"/>
                <w:szCs w:val="20"/>
                <w:lang w:val="fr-FR" w:eastAsia="en-GB"/>
              </w:rPr>
            </w:pPr>
            <w:r w:rsidRPr="00845EAF">
              <w:rPr>
                <w:rFonts w:eastAsia="Times New Roman" w:cs="Arial"/>
                <w:i/>
                <w:iCs/>
                <w:color w:val="C00000"/>
                <w:sz w:val="20"/>
                <w:szCs w:val="20"/>
                <w:lang w:val="fr-FR" w:eastAsia="en-GB"/>
              </w:rPr>
              <w:t>(1) Le nom ou le titre sous lequel le compte a été ouvert et non le nom du mandataire.</w:t>
            </w:r>
          </w:p>
          <w:p w14:paraId="1E4E146A" w14:textId="77777777" w:rsidR="00845EAF" w:rsidRPr="00845EAF" w:rsidRDefault="00845EAF" w:rsidP="00845EAF">
            <w:pPr>
              <w:spacing w:after="0" w:line="240" w:lineRule="auto"/>
              <w:rPr>
                <w:rFonts w:eastAsia="Times New Roman" w:cs="Arial"/>
                <w:i/>
                <w:iCs/>
                <w:color w:val="C00000"/>
                <w:sz w:val="20"/>
                <w:szCs w:val="20"/>
                <w:lang w:eastAsia="en-GB"/>
              </w:rPr>
            </w:pPr>
          </w:p>
        </w:tc>
        <w:tc>
          <w:tcPr>
            <w:tcW w:w="1124" w:type="dxa"/>
            <w:tcBorders>
              <w:top w:val="nil"/>
              <w:left w:val="nil"/>
              <w:bottom w:val="nil"/>
              <w:right w:val="nil"/>
            </w:tcBorders>
            <w:shd w:val="clear" w:color="auto" w:fill="auto"/>
            <w:noWrap/>
            <w:vAlign w:val="center"/>
            <w:hideMark/>
          </w:tcPr>
          <w:p w14:paraId="3471D74A" w14:textId="77777777" w:rsidR="00845EAF" w:rsidRPr="00845EAF" w:rsidRDefault="00845EAF" w:rsidP="00845EAF">
            <w:pPr>
              <w:spacing w:after="0" w:line="240" w:lineRule="auto"/>
              <w:rPr>
                <w:rFonts w:eastAsia="Times New Roman"/>
                <w:color w:val="auto"/>
                <w:sz w:val="20"/>
                <w:szCs w:val="20"/>
                <w:lang w:eastAsia="en-GB"/>
              </w:rPr>
            </w:pPr>
          </w:p>
        </w:tc>
      </w:tr>
      <w:tr w:rsidR="00845EAF" w:rsidRPr="00845EAF" w14:paraId="2EDD6026" w14:textId="77777777" w:rsidTr="00A66681">
        <w:trPr>
          <w:trHeight w:val="906"/>
        </w:trPr>
        <w:tc>
          <w:tcPr>
            <w:tcW w:w="8658" w:type="dxa"/>
            <w:gridSpan w:val="9"/>
            <w:tcBorders>
              <w:top w:val="nil"/>
              <w:left w:val="nil"/>
              <w:bottom w:val="nil"/>
              <w:right w:val="nil"/>
            </w:tcBorders>
            <w:shd w:val="clear" w:color="auto" w:fill="auto"/>
            <w:hideMark/>
          </w:tcPr>
          <w:p w14:paraId="1E44DBAC" w14:textId="77777777" w:rsidR="00845EAF" w:rsidRPr="00845EAF" w:rsidRDefault="00845EAF" w:rsidP="00845EAF">
            <w:pPr>
              <w:spacing w:after="0" w:line="240" w:lineRule="auto"/>
              <w:rPr>
                <w:rFonts w:eastAsia="Times New Roman" w:cs="Arial"/>
                <w:i/>
                <w:iCs/>
                <w:color w:val="C00000"/>
                <w:sz w:val="20"/>
                <w:szCs w:val="20"/>
                <w:lang w:val="fr-FR" w:eastAsia="en-GB"/>
              </w:rPr>
            </w:pPr>
            <w:r w:rsidRPr="00845EAF">
              <w:rPr>
                <w:rFonts w:eastAsia="Times New Roman" w:cs="Arial"/>
                <w:i/>
                <w:iCs/>
                <w:color w:val="C00000"/>
                <w:sz w:val="20"/>
                <w:szCs w:val="20"/>
                <w:lang w:val="fr-FR" w:eastAsia="en-GB"/>
              </w:rPr>
              <w:t xml:space="preserve">(2) Joindre une copie d'un extrait de compte bancaire récent fourni par la banque. </w:t>
            </w:r>
          </w:p>
        </w:tc>
        <w:tc>
          <w:tcPr>
            <w:tcW w:w="1124" w:type="dxa"/>
            <w:tcBorders>
              <w:top w:val="nil"/>
              <w:left w:val="nil"/>
              <w:bottom w:val="nil"/>
              <w:right w:val="nil"/>
            </w:tcBorders>
            <w:shd w:val="clear" w:color="auto" w:fill="auto"/>
            <w:noWrap/>
            <w:vAlign w:val="center"/>
            <w:hideMark/>
          </w:tcPr>
          <w:p w14:paraId="52AC1639" w14:textId="77777777" w:rsidR="00845EAF" w:rsidRPr="00845EAF" w:rsidRDefault="00845EAF" w:rsidP="00845EAF">
            <w:pPr>
              <w:spacing w:after="0" w:line="240" w:lineRule="auto"/>
              <w:rPr>
                <w:rFonts w:eastAsia="Times New Roman"/>
                <w:color w:val="auto"/>
                <w:sz w:val="20"/>
                <w:szCs w:val="20"/>
                <w:lang w:eastAsia="en-GB"/>
              </w:rPr>
            </w:pPr>
          </w:p>
        </w:tc>
      </w:tr>
    </w:tbl>
    <w:p w14:paraId="21245F89" w14:textId="77777777" w:rsidR="00845EAF" w:rsidRPr="0084617E" w:rsidRDefault="00845EAF" w:rsidP="009B532E">
      <w:pPr>
        <w:rPr>
          <w:lang w:val="fr-FR"/>
        </w:rPr>
      </w:pPr>
    </w:p>
    <w:p w14:paraId="397A3E67" w14:textId="41F85F10" w:rsidR="009B532E" w:rsidRPr="0084617E" w:rsidRDefault="009B532E" w:rsidP="009B532E">
      <w:pPr>
        <w:autoSpaceDE w:val="0"/>
        <w:autoSpaceDN w:val="0"/>
        <w:adjustRightInd w:val="0"/>
        <w:spacing w:before="60" w:after="60"/>
        <w:contextualSpacing/>
        <w:outlineLvl w:val="2"/>
        <w:rPr>
          <w:rFonts w:ascii="Calibri" w:hAnsi="Calibri" w:cs="Calibri-Bold"/>
          <w:b/>
          <w:bCs/>
          <w:sz w:val="24"/>
          <w:szCs w:val="24"/>
          <w:lang w:val="fr-FR"/>
        </w:rPr>
      </w:pPr>
      <w:bookmarkStart w:id="230" w:name="_Toc83828225"/>
      <w:bookmarkStart w:id="231" w:name="_Toc90964824"/>
      <w:bookmarkStart w:id="232" w:name="_Toc97015274"/>
      <w:bookmarkStart w:id="233" w:name="_Toc97042275"/>
      <w:bookmarkStart w:id="234" w:name="_Toc97045809"/>
      <w:bookmarkStart w:id="235" w:name="_Toc113435602"/>
      <w:bookmarkStart w:id="236" w:name="_Toc114654549"/>
      <w:bookmarkEnd w:id="230"/>
      <w:r w:rsidRPr="0084617E">
        <w:rPr>
          <w:rFonts w:ascii="Calibri" w:hAnsi="Calibri" w:cs="Calibri-Bold"/>
          <w:b/>
          <w:bCs/>
          <w:sz w:val="24"/>
          <w:szCs w:val="24"/>
          <w:lang w:val="fr-FR"/>
        </w:rPr>
        <w:t>6.1.</w:t>
      </w:r>
      <w:r w:rsidR="00845EAF">
        <w:rPr>
          <w:rFonts w:ascii="Calibri" w:hAnsi="Calibri" w:cs="Calibri-Bold"/>
          <w:b/>
          <w:bCs/>
          <w:sz w:val="24"/>
          <w:szCs w:val="24"/>
          <w:lang w:val="fr-FR"/>
        </w:rPr>
        <w:t>5</w:t>
      </w:r>
      <w:r w:rsidRPr="0084617E">
        <w:rPr>
          <w:rFonts w:ascii="Calibri" w:hAnsi="Calibri" w:cs="Calibri-Bold"/>
          <w:b/>
          <w:bCs/>
          <w:sz w:val="24"/>
          <w:szCs w:val="24"/>
          <w:lang w:val="fr-FR"/>
        </w:rPr>
        <w:t xml:space="preserve"> Sous-traitants</w:t>
      </w:r>
      <w:bookmarkEnd w:id="224"/>
      <w:bookmarkEnd w:id="225"/>
      <w:bookmarkEnd w:id="226"/>
      <w:bookmarkEnd w:id="227"/>
      <w:bookmarkEnd w:id="228"/>
      <w:bookmarkEnd w:id="231"/>
      <w:bookmarkEnd w:id="232"/>
      <w:bookmarkEnd w:id="233"/>
      <w:bookmarkEnd w:id="234"/>
      <w:bookmarkEnd w:id="235"/>
      <w:bookmarkEnd w:id="236"/>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409"/>
        <w:gridCol w:w="3828"/>
      </w:tblGrid>
      <w:tr w:rsidR="009B532E" w:rsidRPr="0084617E" w14:paraId="156C1830" w14:textId="77777777" w:rsidTr="00275AE9">
        <w:trPr>
          <w:trHeight w:val="803"/>
        </w:trPr>
        <w:tc>
          <w:tcPr>
            <w:tcW w:w="2694" w:type="dxa"/>
            <w:vAlign w:val="center"/>
          </w:tcPr>
          <w:p w14:paraId="21B8BA35" w14:textId="77777777" w:rsidR="009B532E" w:rsidRPr="0084617E" w:rsidRDefault="009B532E" w:rsidP="00275AE9">
            <w:pPr>
              <w:spacing w:before="120" w:after="120"/>
              <w:jc w:val="center"/>
              <w:rPr>
                <w:rFonts w:eastAsia="DejaVu Sans" w:cs="Arial"/>
                <w:kern w:val="18"/>
                <w:szCs w:val="21"/>
                <w:lang w:val="fr-FR"/>
              </w:rPr>
            </w:pPr>
            <w:r w:rsidRPr="0084617E">
              <w:rPr>
                <w:rFonts w:eastAsia="DejaVu Sans" w:cs="Arial"/>
                <w:kern w:val="18"/>
                <w:szCs w:val="21"/>
                <w:lang w:val="fr-FR"/>
              </w:rPr>
              <w:t>Nom et forme juridique</w:t>
            </w:r>
          </w:p>
        </w:tc>
        <w:tc>
          <w:tcPr>
            <w:tcW w:w="2409" w:type="dxa"/>
            <w:vAlign w:val="center"/>
          </w:tcPr>
          <w:p w14:paraId="46CC3874" w14:textId="77777777" w:rsidR="009B532E" w:rsidRPr="0084617E" w:rsidRDefault="009B532E" w:rsidP="00275AE9">
            <w:pPr>
              <w:spacing w:before="120" w:after="120"/>
              <w:jc w:val="center"/>
              <w:rPr>
                <w:rFonts w:eastAsia="DejaVu Sans" w:cs="Arial"/>
                <w:kern w:val="18"/>
                <w:szCs w:val="21"/>
                <w:lang w:val="fr-FR"/>
              </w:rPr>
            </w:pPr>
            <w:r w:rsidRPr="0084617E">
              <w:rPr>
                <w:rFonts w:eastAsia="DejaVu Sans" w:cs="Arial"/>
                <w:kern w:val="18"/>
                <w:szCs w:val="21"/>
                <w:lang w:val="fr-FR"/>
              </w:rPr>
              <w:t>Adresse / siège social</w:t>
            </w:r>
          </w:p>
        </w:tc>
        <w:tc>
          <w:tcPr>
            <w:tcW w:w="3828" w:type="dxa"/>
            <w:vAlign w:val="center"/>
          </w:tcPr>
          <w:p w14:paraId="239E92A2" w14:textId="77777777" w:rsidR="009B532E" w:rsidRPr="0084617E" w:rsidRDefault="009B532E" w:rsidP="00275AE9">
            <w:pPr>
              <w:spacing w:before="120" w:after="120"/>
              <w:jc w:val="center"/>
              <w:rPr>
                <w:rFonts w:eastAsia="DejaVu Sans" w:cs="Arial"/>
                <w:kern w:val="18"/>
                <w:szCs w:val="21"/>
                <w:lang w:val="fr-FR"/>
              </w:rPr>
            </w:pPr>
            <w:r w:rsidRPr="0084617E">
              <w:rPr>
                <w:rFonts w:eastAsia="DejaVu Sans" w:cs="Arial"/>
                <w:kern w:val="18"/>
                <w:szCs w:val="21"/>
                <w:lang w:val="fr-FR"/>
              </w:rPr>
              <w:t>Objet</w:t>
            </w:r>
          </w:p>
        </w:tc>
      </w:tr>
      <w:tr w:rsidR="009B532E" w:rsidRPr="0084617E" w14:paraId="044653E1" w14:textId="77777777" w:rsidTr="00275AE9">
        <w:trPr>
          <w:trHeight w:val="374"/>
        </w:trPr>
        <w:tc>
          <w:tcPr>
            <w:tcW w:w="2694" w:type="dxa"/>
            <w:vAlign w:val="center"/>
          </w:tcPr>
          <w:p w14:paraId="6EE899EA" w14:textId="77777777" w:rsidR="009B532E" w:rsidRPr="0084617E" w:rsidRDefault="009B532E" w:rsidP="00275AE9">
            <w:pPr>
              <w:spacing w:before="120" w:after="120"/>
              <w:jc w:val="right"/>
              <w:rPr>
                <w:rFonts w:eastAsia="DejaVu Sans" w:cs="Arial"/>
                <w:kern w:val="18"/>
                <w:szCs w:val="21"/>
                <w:lang w:val="fr-FR"/>
              </w:rPr>
            </w:pPr>
          </w:p>
        </w:tc>
        <w:tc>
          <w:tcPr>
            <w:tcW w:w="2409" w:type="dxa"/>
            <w:vAlign w:val="center"/>
          </w:tcPr>
          <w:p w14:paraId="6C6593DA" w14:textId="77777777" w:rsidR="009B532E" w:rsidRPr="0084617E" w:rsidRDefault="009B532E" w:rsidP="00275AE9">
            <w:pPr>
              <w:spacing w:before="120" w:after="120"/>
              <w:jc w:val="right"/>
              <w:rPr>
                <w:rFonts w:eastAsia="DejaVu Sans" w:cs="Arial"/>
                <w:kern w:val="18"/>
                <w:szCs w:val="21"/>
                <w:lang w:val="fr-FR"/>
              </w:rPr>
            </w:pPr>
          </w:p>
        </w:tc>
        <w:tc>
          <w:tcPr>
            <w:tcW w:w="3828" w:type="dxa"/>
            <w:vAlign w:val="center"/>
          </w:tcPr>
          <w:p w14:paraId="0FE5F721" w14:textId="77777777" w:rsidR="009B532E" w:rsidRPr="0084617E" w:rsidRDefault="009B532E" w:rsidP="00275AE9">
            <w:pPr>
              <w:spacing w:before="120" w:after="120"/>
              <w:jc w:val="right"/>
              <w:rPr>
                <w:rFonts w:eastAsia="DejaVu Sans" w:cs="Arial"/>
                <w:kern w:val="18"/>
                <w:szCs w:val="21"/>
                <w:lang w:val="fr-FR"/>
              </w:rPr>
            </w:pPr>
          </w:p>
        </w:tc>
      </w:tr>
      <w:tr w:rsidR="009B532E" w:rsidRPr="0084617E" w14:paraId="076B9ADD" w14:textId="77777777" w:rsidTr="00275AE9">
        <w:trPr>
          <w:trHeight w:val="374"/>
        </w:trPr>
        <w:tc>
          <w:tcPr>
            <w:tcW w:w="2694" w:type="dxa"/>
            <w:vAlign w:val="center"/>
          </w:tcPr>
          <w:p w14:paraId="190C9CA2" w14:textId="77777777" w:rsidR="009B532E" w:rsidRPr="0084617E" w:rsidRDefault="009B532E" w:rsidP="00275AE9">
            <w:pPr>
              <w:spacing w:before="120" w:after="120"/>
              <w:jc w:val="right"/>
              <w:rPr>
                <w:rFonts w:eastAsia="DejaVu Sans" w:cs="Arial"/>
                <w:kern w:val="18"/>
                <w:szCs w:val="21"/>
                <w:lang w:val="fr-FR"/>
              </w:rPr>
            </w:pPr>
          </w:p>
        </w:tc>
        <w:tc>
          <w:tcPr>
            <w:tcW w:w="2409" w:type="dxa"/>
            <w:vAlign w:val="center"/>
          </w:tcPr>
          <w:p w14:paraId="13E1A7AE" w14:textId="77777777" w:rsidR="009B532E" w:rsidRPr="0084617E" w:rsidRDefault="009B532E" w:rsidP="00275AE9">
            <w:pPr>
              <w:spacing w:before="120" w:after="120"/>
              <w:jc w:val="right"/>
              <w:rPr>
                <w:rFonts w:eastAsia="DejaVu Sans" w:cs="Arial"/>
                <w:kern w:val="18"/>
                <w:szCs w:val="21"/>
                <w:lang w:val="fr-FR"/>
              </w:rPr>
            </w:pPr>
          </w:p>
        </w:tc>
        <w:tc>
          <w:tcPr>
            <w:tcW w:w="3828" w:type="dxa"/>
            <w:vAlign w:val="center"/>
          </w:tcPr>
          <w:p w14:paraId="52EA73DC" w14:textId="77777777" w:rsidR="009B532E" w:rsidRPr="0084617E" w:rsidRDefault="009B532E" w:rsidP="00275AE9">
            <w:pPr>
              <w:spacing w:before="120" w:after="120"/>
              <w:jc w:val="right"/>
              <w:rPr>
                <w:rFonts w:eastAsia="DejaVu Sans" w:cs="Arial"/>
                <w:kern w:val="18"/>
                <w:szCs w:val="21"/>
                <w:lang w:val="fr-FR"/>
              </w:rPr>
            </w:pPr>
          </w:p>
        </w:tc>
      </w:tr>
      <w:bookmarkEnd w:id="196"/>
    </w:tbl>
    <w:p w14:paraId="4620BEE4" w14:textId="77777777" w:rsidR="009B532E" w:rsidRDefault="009B532E" w:rsidP="009B532E">
      <w:pPr>
        <w:sectPr w:rsidR="009B532E">
          <w:footerReference w:type="default" r:id="rId37"/>
          <w:pgSz w:w="11920" w:h="16840"/>
          <w:pgMar w:top="900" w:right="1420" w:bottom="280" w:left="1680" w:header="0" w:footer="551" w:gutter="0"/>
          <w:pgNumType w:start="39"/>
          <w:cols w:space="720"/>
        </w:sectPr>
      </w:pPr>
    </w:p>
    <w:p w14:paraId="7FFCEAC9" w14:textId="356BB86A" w:rsidR="00231C76" w:rsidRPr="006542C5" w:rsidRDefault="00231C76" w:rsidP="00231C76">
      <w:pPr>
        <w:pStyle w:val="Titre2"/>
      </w:pPr>
      <w:bookmarkStart w:id="237" w:name="_Toc52268502"/>
      <w:bookmarkStart w:id="238" w:name="_Toc114654550"/>
      <w:r w:rsidRPr="006542C5">
        <w:t>Formulaire d’offre - Prix</w:t>
      </w:r>
      <w:bookmarkEnd w:id="237"/>
      <w:bookmarkEnd w:id="238"/>
    </w:p>
    <w:p w14:paraId="24C81D2D" w14:textId="180D43ED"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CSC </w:t>
      </w:r>
      <w:r w:rsidR="001D200D" w:rsidRPr="00845D8F">
        <w:rPr>
          <w:rFonts w:ascii="Georgia" w:eastAsia="Calibri" w:hAnsi="Georgia" w:cs="Times New Roman"/>
          <w:color w:val="585756"/>
          <w:szCs w:val="22"/>
          <w:lang w:val="fr-BE"/>
        </w:rPr>
        <w:t>SEN</w:t>
      </w:r>
      <w:r w:rsidR="00845D8F" w:rsidRPr="00845D8F">
        <w:rPr>
          <w:rFonts w:ascii="Georgia" w:eastAsia="Calibri" w:hAnsi="Georgia" w:cs="Times New Roman"/>
          <w:color w:val="585756"/>
          <w:szCs w:val="22"/>
          <w:lang w:val="fr-BE"/>
        </w:rPr>
        <w:t>26</w:t>
      </w:r>
      <w:r w:rsidR="00845D8F">
        <w:rPr>
          <w:rFonts w:ascii="Georgia" w:eastAsia="Calibri" w:hAnsi="Georgia" w:cs="Times New Roman"/>
          <w:color w:val="585756"/>
          <w:szCs w:val="22"/>
          <w:lang w:val="fr-BE"/>
        </w:rPr>
        <w:t>86-100</w:t>
      </w:r>
      <w:r w:rsidR="00730259">
        <w:rPr>
          <w:rFonts w:ascii="Georgia" w:eastAsia="Calibri" w:hAnsi="Georgia" w:cs="Times New Roman"/>
          <w:color w:val="585756"/>
          <w:szCs w:val="22"/>
          <w:lang w:val="fr-BE"/>
        </w:rPr>
        <w:t>38</w:t>
      </w:r>
      <w:r w:rsidRPr="001F4B89">
        <w:rPr>
          <w:rFonts w:ascii="Georgia" w:eastAsia="Calibri" w:hAnsi="Georgia" w:cs="Times New Roman"/>
          <w:color w:val="585756"/>
          <w:szCs w:val="22"/>
          <w:lang w:val="fr-BE"/>
        </w:rPr>
        <w:t>,</w:t>
      </w:r>
      <w:r w:rsidRPr="00C32464">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30C77060" w14:textId="1D255E39" w:rsidR="00753846" w:rsidRDefault="00231C76" w:rsidP="00C96EC9">
      <w:pPr>
        <w:pStyle w:val="Corpsdetexte"/>
        <w:spacing w:before="60" w:after="60"/>
        <w:rPr>
          <w:b/>
          <w:color w:val="FF0000"/>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6840E0C0" w14:textId="7F261526" w:rsidR="006D2986" w:rsidRDefault="006D2986" w:rsidP="006D2986">
      <w:pPr>
        <w:jc w:val="center"/>
        <w:rPr>
          <w:b/>
          <w:color w:val="FF0000"/>
        </w:rPr>
      </w:pPr>
      <w:r>
        <w:rPr>
          <w:b/>
          <w:color w:val="FF0000"/>
        </w:rPr>
        <w:t xml:space="preserve"> (</w:t>
      </w:r>
      <w:r w:rsidR="00052860">
        <w:rPr>
          <w:b/>
          <w:color w:val="FF0000"/>
        </w:rPr>
        <w:t>À</w:t>
      </w:r>
      <w:r>
        <w:rPr>
          <w:b/>
          <w:color w:val="FF0000"/>
        </w:rPr>
        <w:t xml:space="preserve"> remplir par le soumissionnaire)</w:t>
      </w:r>
    </w:p>
    <w:p w14:paraId="5DDA8B07" w14:textId="77777777" w:rsidR="00C96EC9" w:rsidRPr="00C96EC9" w:rsidRDefault="00C96EC9" w:rsidP="00C96EC9">
      <w:pPr>
        <w:rPr>
          <w:b/>
          <w:color w:val="auto"/>
          <w:u w:val="single"/>
        </w:rPr>
      </w:pPr>
      <w:bookmarkStart w:id="239" w:name="_Hlk77333512"/>
      <w:r w:rsidRPr="00C96EC9">
        <w:rPr>
          <w:b/>
          <w:color w:val="auto"/>
          <w:u w:val="single"/>
        </w:rPr>
        <w:t>Lot 1</w:t>
      </w:r>
      <w:r w:rsidRPr="00C96EC9">
        <w:rPr>
          <w:b/>
          <w:color w:val="auto"/>
        </w:rPr>
        <w:t> : ordinateurs (Laptop)</w:t>
      </w: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1"/>
        <w:gridCol w:w="6025"/>
        <w:gridCol w:w="1978"/>
      </w:tblGrid>
      <w:tr w:rsidR="00C96EC9" w:rsidRPr="00C96EC9" w14:paraId="01BC28B7" w14:textId="77777777" w:rsidTr="005341EE">
        <w:trPr>
          <w:cantSplit/>
          <w:trHeight w:val="525"/>
        </w:trPr>
        <w:tc>
          <w:tcPr>
            <w:tcW w:w="0" w:type="auto"/>
            <w:tcBorders>
              <w:top w:val="double" w:sz="4" w:space="0" w:color="auto"/>
              <w:left w:val="double" w:sz="4" w:space="0" w:color="auto"/>
              <w:bottom w:val="nil"/>
              <w:right w:val="single" w:sz="4" w:space="0" w:color="auto"/>
            </w:tcBorders>
            <w:vAlign w:val="center"/>
            <w:hideMark/>
          </w:tcPr>
          <w:p w14:paraId="24146D1A" w14:textId="77777777" w:rsidR="00C96EC9" w:rsidRPr="00C96EC9" w:rsidRDefault="00C96EC9" w:rsidP="00C96EC9">
            <w:pPr>
              <w:spacing w:after="0"/>
              <w:jc w:val="center"/>
              <w:rPr>
                <w:b/>
              </w:rPr>
            </w:pPr>
            <w:r w:rsidRPr="00C96EC9">
              <w:rPr>
                <w:b/>
              </w:rPr>
              <w:t>N°</w:t>
            </w:r>
          </w:p>
        </w:tc>
        <w:tc>
          <w:tcPr>
            <w:tcW w:w="6025" w:type="dxa"/>
            <w:tcBorders>
              <w:top w:val="double" w:sz="4" w:space="0" w:color="auto"/>
              <w:left w:val="single" w:sz="4" w:space="0" w:color="auto"/>
              <w:bottom w:val="nil"/>
              <w:right w:val="single" w:sz="4" w:space="0" w:color="auto"/>
            </w:tcBorders>
            <w:vAlign w:val="center"/>
            <w:hideMark/>
          </w:tcPr>
          <w:p w14:paraId="3EAA44F4" w14:textId="77777777" w:rsidR="00C96EC9" w:rsidRPr="00C96EC9" w:rsidRDefault="00C96EC9" w:rsidP="00C96EC9">
            <w:pPr>
              <w:spacing w:after="0"/>
              <w:jc w:val="center"/>
              <w:rPr>
                <w:b/>
              </w:rPr>
            </w:pPr>
            <w:r w:rsidRPr="00C96EC9">
              <w:rPr>
                <w:b/>
              </w:rPr>
              <w:t>Description détaillée de l’article</w:t>
            </w:r>
          </w:p>
        </w:tc>
        <w:tc>
          <w:tcPr>
            <w:tcW w:w="1978" w:type="dxa"/>
            <w:tcBorders>
              <w:top w:val="double" w:sz="4" w:space="0" w:color="auto"/>
              <w:left w:val="single" w:sz="4" w:space="0" w:color="auto"/>
              <w:bottom w:val="nil"/>
              <w:right w:val="single" w:sz="4" w:space="0" w:color="auto"/>
            </w:tcBorders>
            <w:vAlign w:val="center"/>
            <w:hideMark/>
          </w:tcPr>
          <w:p w14:paraId="25241B8F" w14:textId="77777777" w:rsidR="00C96EC9" w:rsidRPr="00C96EC9" w:rsidRDefault="00C96EC9" w:rsidP="00C96EC9">
            <w:pPr>
              <w:spacing w:after="0"/>
              <w:jc w:val="center"/>
              <w:rPr>
                <w:b/>
              </w:rPr>
            </w:pPr>
            <w:r w:rsidRPr="00C96EC9">
              <w:rPr>
                <w:b/>
              </w:rPr>
              <w:t>Prix unitaire HTVA</w:t>
            </w:r>
          </w:p>
          <w:p w14:paraId="75420B65" w14:textId="77777777" w:rsidR="00C96EC9" w:rsidRPr="00C96EC9" w:rsidRDefault="00C96EC9" w:rsidP="00C96EC9">
            <w:pPr>
              <w:spacing w:after="0"/>
              <w:jc w:val="center"/>
              <w:rPr>
                <w:b/>
              </w:rPr>
            </w:pPr>
          </w:p>
        </w:tc>
      </w:tr>
      <w:tr w:rsidR="00C96EC9" w:rsidRPr="00C96EC9" w14:paraId="106669BB" w14:textId="77777777" w:rsidTr="005341EE">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2A72B43F" w14:textId="77777777" w:rsidR="00C96EC9" w:rsidRPr="00C96EC9" w:rsidRDefault="00C96EC9" w:rsidP="00C96EC9">
            <w:pPr>
              <w:suppressAutoHyphens/>
              <w:jc w:val="center"/>
            </w:pPr>
            <w:r w:rsidRPr="00C96EC9">
              <w:t>1</w:t>
            </w:r>
          </w:p>
        </w:tc>
        <w:tc>
          <w:tcPr>
            <w:tcW w:w="6025" w:type="dxa"/>
            <w:tcBorders>
              <w:top w:val="single" w:sz="4" w:space="0" w:color="auto"/>
              <w:left w:val="single" w:sz="4" w:space="0" w:color="auto"/>
              <w:bottom w:val="single" w:sz="4" w:space="0" w:color="auto"/>
              <w:right w:val="single" w:sz="4" w:space="0" w:color="auto"/>
            </w:tcBorders>
            <w:hideMark/>
          </w:tcPr>
          <w:p w14:paraId="0D799E79" w14:textId="77777777" w:rsidR="00C96EC9" w:rsidRPr="00C96EC9" w:rsidRDefault="00C96EC9" w:rsidP="00C96EC9">
            <w:pPr>
              <w:rPr>
                <w:rFonts w:ascii="Times New Roman" w:eastAsia="Times New Roman" w:hAnsi="Times New Roman"/>
                <w:color w:val="000000"/>
                <w:sz w:val="22"/>
                <w:lang w:eastAsia="fr-FR"/>
              </w:rPr>
            </w:pPr>
            <w:r w:rsidRPr="00C96EC9">
              <w:rPr>
                <w:rFonts w:ascii="Times New Roman" w:hAnsi="Times New Roman"/>
                <w:b/>
                <w:color w:val="000000"/>
                <w:sz w:val="22"/>
              </w:rPr>
              <w:t>Laptop Core I7</w:t>
            </w:r>
          </w:p>
          <w:p w14:paraId="0DC13A50" w14:textId="77777777" w:rsidR="00C96EC9" w:rsidRPr="00C96EC9" w:rsidRDefault="00C96EC9" w:rsidP="00C96EC9">
            <w:pPr>
              <w:rPr>
                <w:rFonts w:ascii="Times New Roman" w:hAnsi="Times New Roman"/>
                <w:b/>
                <w:bCs/>
                <w:color w:val="000000"/>
                <w:sz w:val="22"/>
                <w:lang w:val="fr-SN" w:eastAsia="fr-FR"/>
              </w:rPr>
            </w:pPr>
            <w:r w:rsidRPr="00C96EC9">
              <w:rPr>
                <w:rFonts w:ascii="Times New Roman" w:eastAsia="Times New Roman" w:hAnsi="Times New Roman"/>
                <w:color w:val="000000"/>
                <w:sz w:val="22"/>
                <w:lang w:eastAsia="fr-FR"/>
              </w:rPr>
              <w:t>Ordinateur Portable Ultra slim de gamme professionnel avec un processeur (Core i7-</w:t>
            </w:r>
            <w:r w:rsidRPr="00C96EC9">
              <w:rPr>
                <w:rFonts w:ascii="Times New Roman" w:hAnsi="Times New Roman"/>
                <w:b/>
                <w:bCs/>
                <w:color w:val="000000"/>
                <w:sz w:val="22"/>
                <w:lang w:val="fr-SN" w:eastAsia="fr-FR"/>
              </w:rPr>
              <w:t xml:space="preserve">1065G7 </w:t>
            </w:r>
            <w:r w:rsidRPr="00C96EC9">
              <w:rPr>
                <w:rFonts w:ascii="Times New Roman" w:eastAsia="Times New Roman" w:hAnsi="Times New Roman"/>
                <w:color w:val="000000"/>
                <w:sz w:val="22"/>
                <w:lang w:eastAsia="fr-FR"/>
              </w:rPr>
              <w:t>/ mémoire vive de 16 Go minimum / disque dur de 500 Go minimum SSD / Ecran 14, 13 pouces et 15 pouces</w:t>
            </w:r>
          </w:p>
          <w:p w14:paraId="48E6C4F0" w14:textId="77777777" w:rsidR="00C96EC9" w:rsidRPr="00C96EC9" w:rsidRDefault="00C96EC9" w:rsidP="00C96EC9">
            <w:pPr>
              <w:spacing w:line="240" w:lineRule="auto"/>
              <w:rPr>
                <w:rFonts w:ascii="Times New Roman" w:eastAsia="Times New Roman" w:hAnsi="Times New Roman"/>
                <w:color w:val="000000"/>
                <w:sz w:val="22"/>
                <w:lang w:eastAsia="fr-FR"/>
              </w:rPr>
            </w:pPr>
            <w:r w:rsidRPr="00C96EC9">
              <w:rPr>
                <w:rFonts w:ascii="Times New Roman" w:eastAsia="Times New Roman" w:hAnsi="Times New Roman"/>
                <w:color w:val="000000"/>
                <w:sz w:val="22"/>
                <w:lang w:eastAsia="fr-FR"/>
              </w:rPr>
              <w:t>Webcam intégré, Wifi, Bluetooth / Lecteur carte mémoire / Prise casque / microphone combiné / Multiprise USB / Licence Windows 10 professionnel</w:t>
            </w:r>
          </w:p>
        </w:tc>
        <w:tc>
          <w:tcPr>
            <w:tcW w:w="1978" w:type="dxa"/>
            <w:tcBorders>
              <w:top w:val="single" w:sz="4" w:space="0" w:color="auto"/>
              <w:left w:val="single" w:sz="4" w:space="0" w:color="auto"/>
              <w:bottom w:val="single" w:sz="4" w:space="0" w:color="auto"/>
              <w:right w:val="single" w:sz="4" w:space="0" w:color="auto"/>
            </w:tcBorders>
            <w:vAlign w:val="center"/>
          </w:tcPr>
          <w:p w14:paraId="581DF5AA" w14:textId="77777777" w:rsidR="00C96EC9" w:rsidRPr="00C96EC9" w:rsidRDefault="00C96EC9" w:rsidP="00C96EC9">
            <w:pPr>
              <w:suppressAutoHyphens/>
              <w:jc w:val="center"/>
            </w:pPr>
          </w:p>
        </w:tc>
      </w:tr>
      <w:tr w:rsidR="00C96EC9" w:rsidRPr="00D35496" w14:paraId="7B7A0B49" w14:textId="77777777" w:rsidTr="005341EE">
        <w:trPr>
          <w:cantSplit/>
        </w:trPr>
        <w:tc>
          <w:tcPr>
            <w:tcW w:w="0" w:type="auto"/>
            <w:tcBorders>
              <w:top w:val="single" w:sz="4" w:space="0" w:color="auto"/>
              <w:left w:val="double" w:sz="4" w:space="0" w:color="auto"/>
              <w:bottom w:val="single" w:sz="4" w:space="0" w:color="auto"/>
              <w:right w:val="single" w:sz="4" w:space="0" w:color="auto"/>
            </w:tcBorders>
            <w:vAlign w:val="center"/>
            <w:hideMark/>
          </w:tcPr>
          <w:p w14:paraId="43F2DEC9" w14:textId="77777777" w:rsidR="00C96EC9" w:rsidRPr="00C96EC9" w:rsidRDefault="00C96EC9" w:rsidP="00C96EC9">
            <w:pPr>
              <w:suppressAutoHyphens/>
              <w:jc w:val="center"/>
            </w:pPr>
            <w:r w:rsidRPr="00C96EC9">
              <w:t>2</w:t>
            </w:r>
          </w:p>
        </w:tc>
        <w:tc>
          <w:tcPr>
            <w:tcW w:w="6025" w:type="dxa"/>
            <w:tcBorders>
              <w:top w:val="single" w:sz="4" w:space="0" w:color="auto"/>
              <w:left w:val="single" w:sz="4" w:space="0" w:color="auto"/>
              <w:bottom w:val="single" w:sz="4" w:space="0" w:color="auto"/>
              <w:right w:val="single" w:sz="4" w:space="0" w:color="auto"/>
            </w:tcBorders>
            <w:vAlign w:val="center"/>
          </w:tcPr>
          <w:p w14:paraId="5759932B" w14:textId="77777777" w:rsidR="00C96EC9" w:rsidRPr="00C96EC9" w:rsidRDefault="00C96EC9" w:rsidP="00C96EC9">
            <w:pPr>
              <w:suppressAutoHyphens/>
              <w:rPr>
                <w:rFonts w:ascii="Times New Roman" w:hAnsi="Times New Roman"/>
                <w:b/>
                <w:color w:val="000000"/>
                <w:sz w:val="22"/>
              </w:rPr>
            </w:pPr>
            <w:r w:rsidRPr="00C96EC9">
              <w:rPr>
                <w:rFonts w:ascii="Times New Roman" w:hAnsi="Times New Roman"/>
                <w:b/>
                <w:color w:val="000000"/>
                <w:sz w:val="22"/>
              </w:rPr>
              <w:t>Laptop Core I9</w:t>
            </w:r>
          </w:p>
          <w:p w14:paraId="226FC3C5" w14:textId="77777777" w:rsidR="00C96EC9" w:rsidRPr="00C96EC9" w:rsidRDefault="00C96EC9" w:rsidP="00C96EC9">
            <w:pPr>
              <w:spacing w:line="240" w:lineRule="auto"/>
              <w:rPr>
                <w:rFonts w:ascii="Times New Roman" w:eastAsia="Times New Roman" w:hAnsi="Times New Roman"/>
                <w:color w:val="000000"/>
                <w:sz w:val="22"/>
                <w:lang w:eastAsia="fr-FR"/>
              </w:rPr>
            </w:pPr>
            <w:r w:rsidRPr="00C96EC9">
              <w:rPr>
                <w:rFonts w:ascii="Times New Roman" w:eastAsia="Times New Roman" w:hAnsi="Times New Roman"/>
                <w:color w:val="000000"/>
                <w:sz w:val="22"/>
                <w:lang w:eastAsia="fr-FR"/>
              </w:rPr>
              <w:t>Intel Core i9 8 cœurs à 2,3 GHz SSD de 1 To</w:t>
            </w:r>
          </w:p>
          <w:p w14:paraId="34B62CAA" w14:textId="77777777" w:rsidR="00C96EC9" w:rsidRPr="00C96EC9" w:rsidRDefault="00C96EC9" w:rsidP="00C96EC9">
            <w:pPr>
              <w:spacing w:line="240" w:lineRule="auto"/>
              <w:rPr>
                <w:rFonts w:ascii="Times New Roman" w:eastAsia="Times New Roman" w:hAnsi="Times New Roman"/>
                <w:color w:val="000000"/>
                <w:sz w:val="22"/>
                <w:lang w:eastAsia="fr-FR"/>
              </w:rPr>
            </w:pPr>
            <w:r w:rsidRPr="00C96EC9">
              <w:rPr>
                <w:rFonts w:ascii="Times New Roman" w:eastAsia="Times New Roman" w:hAnsi="Times New Roman"/>
                <w:color w:val="000000"/>
                <w:sz w:val="22"/>
                <w:lang w:eastAsia="fr-FR"/>
              </w:rPr>
              <w:t>16 Go de mémoire intégrée DDR4 à 2 666 MHz</w:t>
            </w:r>
          </w:p>
          <w:p w14:paraId="4BDC5644" w14:textId="77777777" w:rsidR="00C96EC9" w:rsidRPr="00C96EC9" w:rsidRDefault="00C96EC9" w:rsidP="00C96EC9">
            <w:pPr>
              <w:spacing w:line="240" w:lineRule="auto"/>
              <w:rPr>
                <w:rFonts w:ascii="Times New Roman" w:eastAsia="Times New Roman" w:hAnsi="Times New Roman"/>
                <w:color w:val="000000"/>
                <w:sz w:val="22"/>
                <w:lang w:val="en-US" w:eastAsia="fr-FR"/>
              </w:rPr>
            </w:pPr>
            <w:r w:rsidRPr="00C96EC9">
              <w:rPr>
                <w:rFonts w:ascii="Times New Roman" w:eastAsia="Times New Roman" w:hAnsi="Times New Roman"/>
                <w:color w:val="000000"/>
                <w:sz w:val="22"/>
                <w:lang w:val="en-US" w:eastAsia="fr-FR"/>
              </w:rPr>
              <w:t>USB C Hub, Aceele USBC Multiport Adapter Dongle with 4K HDMI, 3 USB Ports for</w:t>
            </w:r>
          </w:p>
          <w:p w14:paraId="5EE646BE" w14:textId="77777777" w:rsidR="00C96EC9" w:rsidRPr="00C96EC9" w:rsidRDefault="00C96EC9" w:rsidP="00C96EC9">
            <w:pPr>
              <w:spacing w:line="240" w:lineRule="auto"/>
              <w:rPr>
                <w:rFonts w:ascii="Times New Roman" w:eastAsia="Times New Roman" w:hAnsi="Times New Roman"/>
                <w:color w:val="000000"/>
                <w:sz w:val="22"/>
                <w:lang w:eastAsia="fr-FR"/>
              </w:rPr>
            </w:pPr>
            <w:r w:rsidRPr="00C96EC9">
              <w:rPr>
                <w:rFonts w:ascii="Times New Roman" w:eastAsia="Times New Roman" w:hAnsi="Times New Roman"/>
                <w:color w:val="000000"/>
                <w:sz w:val="22"/>
                <w:lang w:eastAsia="fr-FR"/>
              </w:rPr>
              <w:t xml:space="preserve">Avec les caractéristiques suivantes : </w:t>
            </w:r>
          </w:p>
          <w:p w14:paraId="4334D146" w14:textId="77777777" w:rsidR="00C96EC9" w:rsidRPr="00C96EC9" w:rsidRDefault="00C96EC9" w:rsidP="00C96EC9">
            <w:pPr>
              <w:spacing w:line="240" w:lineRule="auto"/>
              <w:rPr>
                <w:rFonts w:ascii="Times New Roman" w:eastAsia="Times New Roman" w:hAnsi="Times New Roman"/>
                <w:color w:val="000000"/>
                <w:sz w:val="22"/>
                <w:lang w:eastAsia="fr-FR"/>
              </w:rPr>
            </w:pPr>
            <w:r w:rsidRPr="00C96EC9">
              <w:rPr>
                <w:rFonts w:ascii="Times New Roman" w:eastAsia="Times New Roman" w:hAnsi="Times New Roman"/>
                <w:color w:val="000000"/>
                <w:sz w:val="22"/>
                <w:lang w:eastAsia="fr-FR"/>
              </w:rPr>
              <w:t xml:space="preserve">- Système d’exploitation : Windows 10 professionnel 64 </w:t>
            </w:r>
          </w:p>
          <w:p w14:paraId="5C4D33A2" w14:textId="77777777" w:rsidR="00C96EC9" w:rsidRPr="00C96EC9" w:rsidRDefault="00C96EC9" w:rsidP="00C96EC9">
            <w:pPr>
              <w:spacing w:line="240" w:lineRule="auto"/>
              <w:rPr>
                <w:rFonts w:ascii="Times New Roman" w:eastAsia="Times New Roman" w:hAnsi="Times New Roman"/>
                <w:color w:val="000000"/>
                <w:sz w:val="22"/>
                <w:lang w:eastAsia="fr-FR"/>
              </w:rPr>
            </w:pPr>
            <w:r w:rsidRPr="00C96EC9">
              <w:rPr>
                <w:rFonts w:ascii="Times New Roman" w:eastAsia="Times New Roman" w:hAnsi="Times New Roman"/>
                <w:color w:val="000000"/>
                <w:sz w:val="22"/>
                <w:lang w:eastAsia="fr-FR"/>
              </w:rPr>
              <w:t xml:space="preserve">- Processeur : Intel® Core™ i9-9700K (3.6 GHz base frequency, 12 MB cache, 8 cores) ; </w:t>
            </w:r>
          </w:p>
          <w:p w14:paraId="18C2B974" w14:textId="77777777" w:rsidR="00C96EC9" w:rsidRPr="00C96EC9" w:rsidRDefault="00C96EC9" w:rsidP="00C96EC9">
            <w:pPr>
              <w:spacing w:line="240" w:lineRule="auto"/>
              <w:rPr>
                <w:rFonts w:ascii="Times New Roman" w:eastAsia="Times New Roman" w:hAnsi="Times New Roman"/>
                <w:color w:val="000000"/>
                <w:sz w:val="22"/>
                <w:lang w:eastAsia="fr-FR"/>
              </w:rPr>
            </w:pPr>
            <w:r w:rsidRPr="00C96EC9">
              <w:rPr>
                <w:rFonts w:ascii="Times New Roman" w:eastAsia="Times New Roman" w:hAnsi="Times New Roman"/>
                <w:color w:val="000000"/>
                <w:sz w:val="22"/>
                <w:lang w:eastAsia="fr-FR"/>
              </w:rPr>
              <w:t xml:space="preserve">- Carte graphique : Discrete NVIDIA® GeForce RTX™ 2070 Super™ (8 GB GDDR6 dedicated) ; </w:t>
            </w:r>
          </w:p>
          <w:p w14:paraId="01514454" w14:textId="77777777" w:rsidR="00C96EC9" w:rsidRPr="00C96EC9" w:rsidRDefault="00C96EC9" w:rsidP="00C96EC9">
            <w:pPr>
              <w:spacing w:line="240" w:lineRule="auto"/>
              <w:rPr>
                <w:rFonts w:ascii="Times New Roman" w:eastAsia="Times New Roman" w:hAnsi="Times New Roman"/>
                <w:color w:val="000000"/>
                <w:sz w:val="22"/>
                <w:lang w:val="nl-BE" w:eastAsia="fr-FR"/>
              </w:rPr>
            </w:pPr>
            <w:r w:rsidRPr="00C96EC9">
              <w:rPr>
                <w:rFonts w:ascii="Times New Roman" w:eastAsia="Times New Roman" w:hAnsi="Times New Roman"/>
                <w:color w:val="000000"/>
                <w:sz w:val="22"/>
                <w:lang w:val="nl-BE" w:eastAsia="fr-FR"/>
              </w:rPr>
              <w:t xml:space="preserve">- Mémoire : 32 GB DDR4-2666 SDRAM  </w:t>
            </w:r>
          </w:p>
          <w:p w14:paraId="25B6EBF0" w14:textId="77777777" w:rsidR="00C96EC9" w:rsidRPr="00C96EC9" w:rsidRDefault="00C96EC9" w:rsidP="00C96EC9">
            <w:pPr>
              <w:spacing w:line="240" w:lineRule="auto"/>
              <w:rPr>
                <w:rFonts w:ascii="Times New Roman" w:eastAsia="Times New Roman" w:hAnsi="Times New Roman"/>
                <w:color w:val="000000"/>
                <w:sz w:val="22"/>
                <w:lang w:val="nl-BE" w:eastAsia="fr-FR"/>
              </w:rPr>
            </w:pPr>
            <w:r w:rsidRPr="00C96EC9">
              <w:rPr>
                <w:rFonts w:ascii="Times New Roman" w:eastAsia="Times New Roman" w:hAnsi="Times New Roman"/>
                <w:color w:val="000000"/>
                <w:sz w:val="22"/>
                <w:lang w:val="nl-BE" w:eastAsia="fr-FR"/>
              </w:rPr>
              <w:t xml:space="preserve">- Stockage : 1TB SSD </w:t>
            </w:r>
          </w:p>
          <w:p w14:paraId="75860A1C" w14:textId="77777777" w:rsidR="00C96EC9" w:rsidRPr="00C96EC9" w:rsidRDefault="00C96EC9" w:rsidP="00C96EC9">
            <w:pPr>
              <w:spacing w:line="240" w:lineRule="auto"/>
              <w:rPr>
                <w:rFonts w:ascii="Times New Roman" w:eastAsia="Times New Roman" w:hAnsi="Times New Roman"/>
                <w:color w:val="000000"/>
                <w:sz w:val="22"/>
                <w:lang w:eastAsia="fr-FR"/>
              </w:rPr>
            </w:pPr>
            <w:r w:rsidRPr="00C96EC9">
              <w:rPr>
                <w:rFonts w:ascii="Times New Roman" w:eastAsia="Times New Roman" w:hAnsi="Times New Roman"/>
                <w:color w:val="000000"/>
                <w:sz w:val="22"/>
                <w:lang w:eastAsia="fr-FR"/>
              </w:rPr>
              <w:t xml:space="preserve">- Réseau : carte intégré 10/100/1000 Gigabit Ethernet LAN, WIFI et Bluetooth ; </w:t>
            </w:r>
          </w:p>
          <w:p w14:paraId="323EDB28" w14:textId="77777777" w:rsidR="00C96EC9" w:rsidRPr="00C96EC9" w:rsidRDefault="00C96EC9" w:rsidP="00C96EC9">
            <w:pPr>
              <w:spacing w:line="240" w:lineRule="auto"/>
              <w:rPr>
                <w:rFonts w:ascii="Times New Roman" w:eastAsia="Times New Roman" w:hAnsi="Times New Roman"/>
                <w:color w:val="000000"/>
                <w:sz w:val="22"/>
                <w:lang w:val="en-US" w:eastAsia="fr-FR"/>
              </w:rPr>
            </w:pPr>
            <w:r w:rsidRPr="00C96EC9">
              <w:rPr>
                <w:rFonts w:ascii="Times New Roman" w:eastAsia="Times New Roman" w:hAnsi="Times New Roman"/>
                <w:color w:val="000000"/>
                <w:sz w:val="22"/>
                <w:lang w:val="en-US" w:eastAsia="fr-FR"/>
              </w:rPr>
              <w:t xml:space="preserve">- Interface : 3x USB 3.1 Gen 1, Microphone/Headphone  in, HDMI/ Display port  </w:t>
            </w:r>
          </w:p>
        </w:tc>
        <w:tc>
          <w:tcPr>
            <w:tcW w:w="1978" w:type="dxa"/>
            <w:tcBorders>
              <w:top w:val="single" w:sz="4" w:space="0" w:color="auto"/>
              <w:left w:val="single" w:sz="4" w:space="0" w:color="auto"/>
              <w:bottom w:val="single" w:sz="4" w:space="0" w:color="auto"/>
              <w:right w:val="single" w:sz="4" w:space="0" w:color="auto"/>
            </w:tcBorders>
            <w:vAlign w:val="center"/>
          </w:tcPr>
          <w:p w14:paraId="306A5CE2" w14:textId="77777777" w:rsidR="00C96EC9" w:rsidRPr="00C96EC9" w:rsidRDefault="00C96EC9" w:rsidP="00C96EC9">
            <w:pPr>
              <w:suppressAutoHyphens/>
              <w:jc w:val="center"/>
              <w:rPr>
                <w:lang w:val="en-US"/>
              </w:rPr>
            </w:pPr>
          </w:p>
        </w:tc>
      </w:tr>
      <w:tr w:rsidR="00C96EC9" w:rsidRPr="00C96EC9" w14:paraId="091F3F56" w14:textId="77777777" w:rsidTr="001F4B89">
        <w:trPr>
          <w:cantSplit/>
          <w:trHeight w:val="1175"/>
        </w:trPr>
        <w:tc>
          <w:tcPr>
            <w:tcW w:w="0" w:type="auto"/>
            <w:tcBorders>
              <w:top w:val="single" w:sz="4" w:space="0" w:color="auto"/>
              <w:left w:val="double" w:sz="4" w:space="0" w:color="auto"/>
              <w:bottom w:val="single" w:sz="4" w:space="0" w:color="auto"/>
              <w:right w:val="single" w:sz="4" w:space="0" w:color="auto"/>
            </w:tcBorders>
            <w:vAlign w:val="center"/>
            <w:hideMark/>
          </w:tcPr>
          <w:p w14:paraId="140FF0C6" w14:textId="77777777" w:rsidR="00C96EC9" w:rsidRPr="00C96EC9" w:rsidRDefault="00C96EC9" w:rsidP="00C96EC9">
            <w:pPr>
              <w:suppressAutoHyphens/>
              <w:jc w:val="center"/>
            </w:pPr>
            <w:r w:rsidRPr="00C96EC9">
              <w:t>3</w:t>
            </w:r>
          </w:p>
        </w:tc>
        <w:tc>
          <w:tcPr>
            <w:tcW w:w="6025" w:type="dxa"/>
            <w:tcBorders>
              <w:top w:val="single" w:sz="4" w:space="0" w:color="auto"/>
              <w:left w:val="single" w:sz="4" w:space="0" w:color="auto"/>
              <w:bottom w:val="single" w:sz="4" w:space="0" w:color="auto"/>
              <w:right w:val="single" w:sz="4" w:space="0" w:color="auto"/>
            </w:tcBorders>
            <w:vAlign w:val="center"/>
          </w:tcPr>
          <w:p w14:paraId="42949C25" w14:textId="77777777" w:rsidR="00C96EC9" w:rsidRPr="00C96EC9" w:rsidRDefault="00C96EC9" w:rsidP="00C96EC9">
            <w:pPr>
              <w:suppressAutoHyphens/>
              <w:rPr>
                <w:rFonts w:ascii="Times New Roman" w:eastAsia="Times New Roman" w:hAnsi="Times New Roman"/>
                <w:b/>
                <w:bCs/>
                <w:color w:val="000000"/>
                <w:sz w:val="22"/>
                <w:lang w:eastAsia="fr-SN"/>
              </w:rPr>
            </w:pPr>
            <w:r w:rsidRPr="00C96EC9">
              <w:rPr>
                <w:rFonts w:ascii="Times New Roman" w:eastAsia="Times New Roman" w:hAnsi="Times New Roman"/>
                <w:b/>
                <w:bCs/>
                <w:color w:val="000000"/>
                <w:sz w:val="22"/>
                <w:lang w:eastAsia="fr-SN"/>
              </w:rPr>
              <w:t>MS office 2021</w:t>
            </w:r>
          </w:p>
          <w:p w14:paraId="0BB33EF2" w14:textId="40386296" w:rsidR="00C96EC9" w:rsidRPr="00C96EC9" w:rsidRDefault="00C96EC9" w:rsidP="001F4B89">
            <w:pPr>
              <w:shd w:val="clear" w:color="auto" w:fill="FFFFFF"/>
              <w:spacing w:line="240" w:lineRule="auto"/>
              <w:rPr>
                <w:sz w:val="20"/>
              </w:rPr>
            </w:pPr>
            <w:r w:rsidRPr="00C96EC9">
              <w:rPr>
                <w:rFonts w:ascii="Times New Roman" w:hAnsi="Times New Roman"/>
                <w:color w:val="000000"/>
                <w:sz w:val="22"/>
              </w:rPr>
              <w:t xml:space="preserve">License complète Office (Word, Excel, PowerPoint, Outlook, Access) au moins comme contenu </w:t>
            </w:r>
          </w:p>
        </w:tc>
        <w:tc>
          <w:tcPr>
            <w:tcW w:w="1978" w:type="dxa"/>
            <w:tcBorders>
              <w:top w:val="single" w:sz="4" w:space="0" w:color="auto"/>
              <w:left w:val="single" w:sz="4" w:space="0" w:color="auto"/>
              <w:bottom w:val="single" w:sz="4" w:space="0" w:color="auto"/>
              <w:right w:val="single" w:sz="4" w:space="0" w:color="auto"/>
            </w:tcBorders>
            <w:vAlign w:val="center"/>
          </w:tcPr>
          <w:p w14:paraId="76828B19" w14:textId="77777777" w:rsidR="00C96EC9" w:rsidRPr="00C96EC9" w:rsidRDefault="00C96EC9" w:rsidP="00C96EC9">
            <w:pPr>
              <w:suppressAutoHyphens/>
              <w:jc w:val="center"/>
            </w:pPr>
          </w:p>
        </w:tc>
      </w:tr>
      <w:tr w:rsidR="00C96EC9" w:rsidRPr="00C96EC9" w14:paraId="6C379C55" w14:textId="77777777" w:rsidTr="005341EE">
        <w:trPr>
          <w:cantSplit/>
        </w:trPr>
        <w:tc>
          <w:tcPr>
            <w:tcW w:w="0" w:type="auto"/>
            <w:tcBorders>
              <w:top w:val="single" w:sz="4" w:space="0" w:color="auto"/>
              <w:left w:val="double" w:sz="4" w:space="0" w:color="auto"/>
              <w:bottom w:val="single" w:sz="4" w:space="0" w:color="auto"/>
              <w:right w:val="single" w:sz="4" w:space="0" w:color="auto"/>
            </w:tcBorders>
            <w:vAlign w:val="center"/>
            <w:hideMark/>
          </w:tcPr>
          <w:p w14:paraId="0ECD8676" w14:textId="77777777" w:rsidR="00C96EC9" w:rsidRPr="00C96EC9" w:rsidRDefault="00C96EC9" w:rsidP="00C96EC9">
            <w:pPr>
              <w:suppressAutoHyphens/>
              <w:jc w:val="center"/>
            </w:pPr>
            <w:r w:rsidRPr="00C96EC9">
              <w:t>4</w:t>
            </w:r>
          </w:p>
        </w:tc>
        <w:tc>
          <w:tcPr>
            <w:tcW w:w="6025" w:type="dxa"/>
            <w:tcBorders>
              <w:top w:val="single" w:sz="4" w:space="0" w:color="auto"/>
              <w:left w:val="single" w:sz="4" w:space="0" w:color="auto"/>
              <w:bottom w:val="single" w:sz="4" w:space="0" w:color="auto"/>
              <w:right w:val="single" w:sz="4" w:space="0" w:color="auto"/>
            </w:tcBorders>
            <w:vAlign w:val="center"/>
          </w:tcPr>
          <w:p w14:paraId="7DAC0387" w14:textId="77777777" w:rsidR="00C96EC9" w:rsidRPr="00C96EC9" w:rsidRDefault="00C96EC9" w:rsidP="00C96EC9">
            <w:pPr>
              <w:suppressAutoHyphens/>
              <w:rPr>
                <w:rFonts w:ascii="Times New Roman" w:eastAsia="Times New Roman" w:hAnsi="Times New Roman"/>
                <w:b/>
                <w:bCs/>
                <w:color w:val="000000"/>
                <w:sz w:val="22"/>
                <w:lang w:eastAsia="fr-SN"/>
              </w:rPr>
            </w:pPr>
            <w:r w:rsidRPr="00C96EC9">
              <w:rPr>
                <w:rFonts w:ascii="Times New Roman" w:eastAsia="Times New Roman" w:hAnsi="Times New Roman"/>
                <w:b/>
                <w:bCs/>
                <w:color w:val="000000"/>
                <w:sz w:val="22"/>
                <w:lang w:eastAsia="fr-SN"/>
              </w:rPr>
              <w:t>Antivirus</w:t>
            </w:r>
          </w:p>
          <w:p w14:paraId="4A9D9EBD" w14:textId="4BEF05FD" w:rsidR="00C96EC9" w:rsidRPr="00C96EC9" w:rsidRDefault="00C96EC9" w:rsidP="001F4B89">
            <w:pPr>
              <w:shd w:val="clear" w:color="auto" w:fill="FFFFFF"/>
              <w:spacing w:line="240" w:lineRule="auto"/>
              <w:rPr>
                <w:sz w:val="20"/>
              </w:rPr>
            </w:pPr>
            <w:r w:rsidRPr="00C96EC9">
              <w:rPr>
                <w:rFonts w:ascii="Times New Roman" w:hAnsi="Times New Roman"/>
                <w:color w:val="000000"/>
                <w:sz w:val="22"/>
              </w:rPr>
              <w:t>License Antivirus un (01) an avec une sécurité primée, une protection performante, facile à configurer et à utiliser</w:t>
            </w:r>
          </w:p>
        </w:tc>
        <w:tc>
          <w:tcPr>
            <w:tcW w:w="1978" w:type="dxa"/>
            <w:tcBorders>
              <w:top w:val="single" w:sz="4" w:space="0" w:color="auto"/>
              <w:left w:val="single" w:sz="4" w:space="0" w:color="auto"/>
              <w:bottom w:val="single" w:sz="4" w:space="0" w:color="auto"/>
              <w:right w:val="single" w:sz="4" w:space="0" w:color="auto"/>
            </w:tcBorders>
            <w:vAlign w:val="center"/>
          </w:tcPr>
          <w:p w14:paraId="1BDF9A85" w14:textId="77777777" w:rsidR="00C96EC9" w:rsidRPr="00C96EC9" w:rsidRDefault="00C96EC9" w:rsidP="00C96EC9">
            <w:pPr>
              <w:suppressAutoHyphens/>
              <w:jc w:val="center"/>
            </w:pPr>
          </w:p>
        </w:tc>
      </w:tr>
      <w:tr w:rsidR="00C96EC9" w:rsidRPr="00C96EC9" w14:paraId="30AA8C7F" w14:textId="77777777" w:rsidTr="005341EE">
        <w:trPr>
          <w:cantSplit/>
        </w:trPr>
        <w:tc>
          <w:tcPr>
            <w:tcW w:w="0" w:type="auto"/>
            <w:tcBorders>
              <w:top w:val="single" w:sz="4" w:space="0" w:color="auto"/>
              <w:left w:val="double" w:sz="4" w:space="0" w:color="auto"/>
              <w:bottom w:val="single" w:sz="4" w:space="0" w:color="auto"/>
              <w:right w:val="single" w:sz="4" w:space="0" w:color="auto"/>
            </w:tcBorders>
            <w:vAlign w:val="center"/>
          </w:tcPr>
          <w:p w14:paraId="2C7555AD" w14:textId="77777777" w:rsidR="00C96EC9" w:rsidRPr="00C96EC9" w:rsidRDefault="00C96EC9" w:rsidP="00C96EC9">
            <w:pPr>
              <w:suppressAutoHyphens/>
              <w:jc w:val="center"/>
            </w:pPr>
          </w:p>
        </w:tc>
        <w:tc>
          <w:tcPr>
            <w:tcW w:w="6025" w:type="dxa"/>
            <w:tcBorders>
              <w:top w:val="single" w:sz="4" w:space="0" w:color="auto"/>
              <w:left w:val="single" w:sz="4" w:space="0" w:color="auto"/>
              <w:bottom w:val="single" w:sz="4" w:space="0" w:color="auto"/>
              <w:right w:val="single" w:sz="4" w:space="0" w:color="auto"/>
            </w:tcBorders>
            <w:vAlign w:val="center"/>
          </w:tcPr>
          <w:p w14:paraId="2C649DCC" w14:textId="77777777" w:rsidR="00C96EC9" w:rsidRPr="00C96EC9" w:rsidRDefault="00C96EC9" w:rsidP="002E33B1">
            <w:pPr>
              <w:suppressAutoHyphens/>
              <w:jc w:val="center"/>
              <w:rPr>
                <w:rFonts w:ascii="Times New Roman" w:eastAsia="Times New Roman" w:hAnsi="Times New Roman"/>
                <w:b/>
                <w:bCs/>
                <w:color w:val="000000"/>
                <w:sz w:val="22"/>
                <w:lang w:eastAsia="fr-SN"/>
              </w:rPr>
            </w:pPr>
            <w:r w:rsidRPr="00C96EC9">
              <w:rPr>
                <w:rFonts w:ascii="Verdana" w:hAnsi="Verdana"/>
                <w:b/>
                <w:bCs/>
                <w:sz w:val="22"/>
                <w:lang w:val="en-US"/>
              </w:rPr>
              <w:t>MONTANT TOTAL HTVA</w:t>
            </w:r>
          </w:p>
        </w:tc>
        <w:tc>
          <w:tcPr>
            <w:tcW w:w="1978" w:type="dxa"/>
            <w:tcBorders>
              <w:top w:val="single" w:sz="4" w:space="0" w:color="auto"/>
              <w:left w:val="single" w:sz="4" w:space="0" w:color="auto"/>
              <w:bottom w:val="single" w:sz="4" w:space="0" w:color="auto"/>
              <w:right w:val="single" w:sz="4" w:space="0" w:color="auto"/>
            </w:tcBorders>
            <w:vAlign w:val="center"/>
          </w:tcPr>
          <w:p w14:paraId="2B066DAF" w14:textId="77777777" w:rsidR="00C96EC9" w:rsidRPr="00C96EC9" w:rsidRDefault="00C96EC9" w:rsidP="00C96EC9">
            <w:pPr>
              <w:suppressAutoHyphens/>
              <w:jc w:val="center"/>
            </w:pPr>
          </w:p>
        </w:tc>
      </w:tr>
    </w:tbl>
    <w:p w14:paraId="05856979" w14:textId="3EA3E159" w:rsidR="00F641C6" w:rsidRDefault="00F641C6" w:rsidP="004A29BE">
      <w:pPr>
        <w:pStyle w:val="Corpsdetexte"/>
        <w:spacing w:before="60" w:after="60"/>
        <w:rPr>
          <w:rFonts w:ascii="Georgia" w:eastAsia="Calibri" w:hAnsi="Georgia" w:cs="Times New Roman"/>
          <w:color w:val="585756"/>
          <w:szCs w:val="22"/>
          <w:lang w:val="fr-BE"/>
        </w:rPr>
      </w:pPr>
    </w:p>
    <w:p w14:paraId="3008F663" w14:textId="4F0E83DE" w:rsidR="002E33B1" w:rsidRPr="00440D72" w:rsidRDefault="00440D72" w:rsidP="004A29BE">
      <w:pPr>
        <w:pStyle w:val="Corpsdetexte"/>
        <w:spacing w:before="60" w:after="60"/>
        <w:rPr>
          <w:rFonts w:ascii="Times New Roman" w:eastAsia="Calibri" w:hAnsi="Times New Roman" w:cs="Times New Roman"/>
          <w:b/>
          <w:bCs/>
          <w:color w:val="585756"/>
          <w:sz w:val="22"/>
          <w:szCs w:val="22"/>
          <w:lang w:val="fr-BE"/>
        </w:rPr>
      </w:pPr>
      <w:r w:rsidRPr="00440D72">
        <w:rPr>
          <w:rFonts w:ascii="Times New Roman" w:hAnsi="Times New Roman" w:cs="Times New Roman"/>
          <w:b/>
          <w:bCs/>
          <w:color w:val="575655"/>
          <w:sz w:val="22"/>
          <w:szCs w:val="22"/>
        </w:rPr>
        <w:t>Montant total HTVA (en toutes lettres) : ……………………………………………… Euros</w:t>
      </w:r>
    </w:p>
    <w:p w14:paraId="0E49C1FE" w14:textId="77777777" w:rsidR="002E33B1" w:rsidRDefault="002E33B1" w:rsidP="004A29BE">
      <w:pPr>
        <w:pStyle w:val="Corpsdetexte"/>
        <w:spacing w:before="60" w:after="60"/>
        <w:rPr>
          <w:rFonts w:ascii="Georgia" w:eastAsia="Calibri" w:hAnsi="Georgia" w:cs="Times New Roman"/>
          <w:color w:val="585756"/>
          <w:szCs w:val="22"/>
          <w:lang w:val="fr-BE"/>
        </w:rPr>
      </w:pPr>
    </w:p>
    <w:p w14:paraId="2CF0D705" w14:textId="4B441796" w:rsidR="004A29BE" w:rsidRPr="00C32464" w:rsidRDefault="004A29BE" w:rsidP="004A29BE">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 xml:space="preserve">l’inventaire, pour être ajoutée au montant de l’offre. </w:t>
      </w:r>
    </w:p>
    <w:p w14:paraId="2E75AD04" w14:textId="77777777" w:rsidR="004A29BE" w:rsidRPr="00C32464" w:rsidRDefault="004A29BE" w:rsidP="004A29BE">
      <w:pPr>
        <w:pStyle w:val="Corpsdetexte"/>
        <w:spacing w:before="60" w:after="60"/>
        <w:rPr>
          <w:rFonts w:ascii="Georgia" w:eastAsia="Calibri" w:hAnsi="Georgia" w:cs="Times New Roman"/>
          <w:color w:val="585756"/>
          <w:szCs w:val="22"/>
          <w:lang w:val="fr-BE"/>
        </w:rPr>
      </w:pPr>
    </w:p>
    <w:p w14:paraId="737B2FE4" w14:textId="1ED0441C" w:rsidR="004A29BE" w:rsidRPr="00440D72" w:rsidRDefault="004A29BE" w:rsidP="004A29BE">
      <w:pPr>
        <w:pStyle w:val="Corpsdetexte"/>
        <w:spacing w:before="60" w:after="60"/>
        <w:rPr>
          <w:rFonts w:ascii="Georgia" w:eastAsia="Calibri" w:hAnsi="Georgia" w:cs="Times New Roman"/>
          <w:b/>
          <w:bCs/>
          <w:color w:val="585756"/>
          <w:szCs w:val="22"/>
          <w:lang w:val="fr-BE"/>
        </w:rPr>
      </w:pPr>
      <w:r w:rsidRPr="00440D72">
        <w:rPr>
          <w:rFonts w:ascii="Georgia" w:eastAsia="Calibri" w:hAnsi="Georgia" w:cs="Times New Roman"/>
          <w:b/>
          <w:bCs/>
          <w:color w:val="585756"/>
          <w:szCs w:val="22"/>
          <w:lang w:val="fr-BE"/>
        </w:rPr>
        <w:t>Pourcentage TVA : ……………%</w:t>
      </w:r>
    </w:p>
    <w:p w14:paraId="36D1B97E" w14:textId="77777777" w:rsidR="00E02A32" w:rsidRPr="00C32464" w:rsidRDefault="00E02A32" w:rsidP="004A29BE">
      <w:pPr>
        <w:pStyle w:val="Corpsdetexte"/>
        <w:spacing w:before="60" w:after="60"/>
        <w:rPr>
          <w:rFonts w:ascii="Georgia" w:eastAsia="Calibri" w:hAnsi="Georgia" w:cs="Times New Roman"/>
          <w:color w:val="585756"/>
          <w:szCs w:val="22"/>
          <w:lang w:val="fr-BE"/>
        </w:rPr>
      </w:pPr>
    </w:p>
    <w:p w14:paraId="29AD0E47" w14:textId="65E8DDB6" w:rsidR="004A29BE" w:rsidRDefault="004A29BE" w:rsidP="004A29BE">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318E7612" w14:textId="77777777" w:rsidR="00440D72" w:rsidRPr="00C32464" w:rsidRDefault="00440D72" w:rsidP="004A29BE">
      <w:pPr>
        <w:pStyle w:val="Corpsdetexte"/>
        <w:spacing w:before="60" w:after="60"/>
        <w:rPr>
          <w:rFonts w:ascii="Georgia" w:eastAsia="Calibri" w:hAnsi="Georgia" w:cs="Times New Roman"/>
          <w:color w:val="585756"/>
          <w:szCs w:val="22"/>
          <w:lang w:val="fr-BE"/>
        </w:rPr>
      </w:pPr>
    </w:p>
    <w:p w14:paraId="6F097416" w14:textId="41545A0B" w:rsidR="004A29BE" w:rsidRDefault="004A29BE" w:rsidP="004A29BE">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Afin de rendre possible une comparaison adéquate des offres, les données ou documents mentionnés au point </w:t>
      </w:r>
      <w:r>
        <w:rPr>
          <w:rFonts w:ascii="Georgia" w:eastAsia="Calibri" w:hAnsi="Georgia" w:cs="Times New Roman"/>
          <w:color w:val="585756"/>
          <w:szCs w:val="22"/>
          <w:lang w:val="fr-BE"/>
        </w:rPr>
        <w:t>6. 7 du CSC</w:t>
      </w:r>
      <w:r w:rsidRPr="00C32464">
        <w:rPr>
          <w:rFonts w:ascii="Georgia" w:eastAsia="Calibri" w:hAnsi="Georgia" w:cs="Times New Roman"/>
          <w:color w:val="585756"/>
          <w:szCs w:val="22"/>
          <w:lang w:val="fr-BE"/>
        </w:rPr>
        <w:t xml:space="preserve">, dûment signés, </w:t>
      </w:r>
      <w:r>
        <w:rPr>
          <w:rFonts w:ascii="Georgia" w:eastAsia="Calibri" w:hAnsi="Georgia" w:cs="Times New Roman"/>
          <w:color w:val="585756"/>
          <w:szCs w:val="22"/>
          <w:lang w:val="fr-BE"/>
        </w:rPr>
        <w:t>sont</w:t>
      </w:r>
      <w:r w:rsidRPr="00C32464">
        <w:rPr>
          <w:rFonts w:ascii="Georgia" w:eastAsia="Calibri" w:hAnsi="Georgia" w:cs="Times New Roman"/>
          <w:color w:val="585756"/>
          <w:szCs w:val="22"/>
          <w:lang w:val="fr-BE"/>
        </w:rPr>
        <w:t xml:space="preserve"> joints à l’offre.</w:t>
      </w:r>
    </w:p>
    <w:p w14:paraId="5C0F391A" w14:textId="77777777" w:rsidR="00440D72" w:rsidRPr="00C32464" w:rsidRDefault="00440D72" w:rsidP="004A29BE">
      <w:pPr>
        <w:pStyle w:val="Corpsdetexte"/>
        <w:spacing w:before="60" w:after="60"/>
        <w:rPr>
          <w:rFonts w:ascii="Georgia" w:eastAsia="Calibri" w:hAnsi="Georgia" w:cs="Times New Roman"/>
          <w:color w:val="585756"/>
          <w:szCs w:val="22"/>
          <w:lang w:val="fr-BE"/>
        </w:rPr>
      </w:pPr>
    </w:p>
    <w:p w14:paraId="1E903F80" w14:textId="0D671EA7" w:rsidR="004A29BE" w:rsidRDefault="004A29BE" w:rsidP="004A29BE">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1EE0E293" w14:textId="77777777" w:rsidR="004A29BE" w:rsidRDefault="004A29BE" w:rsidP="004A29BE">
      <w:pPr>
        <w:pStyle w:val="Corpsdetexte"/>
        <w:spacing w:before="60" w:after="60"/>
        <w:rPr>
          <w:rFonts w:ascii="Georgia" w:eastAsia="Calibri" w:hAnsi="Georgia" w:cs="Times New Roman"/>
          <w:color w:val="585756"/>
          <w:szCs w:val="22"/>
          <w:lang w:val="fr-BE"/>
        </w:rPr>
      </w:pPr>
    </w:p>
    <w:p w14:paraId="3460E969" w14:textId="77777777" w:rsidR="004A29BE" w:rsidRDefault="004A29BE" w:rsidP="004A29BE">
      <w:pPr>
        <w:pStyle w:val="Corpsdetexte"/>
        <w:spacing w:before="60" w:after="60"/>
        <w:rPr>
          <w:rFonts w:ascii="Georgia" w:eastAsia="Calibri" w:hAnsi="Georgia" w:cs="Times New Roman"/>
          <w:color w:val="585756"/>
          <w:szCs w:val="22"/>
          <w:lang w:val="fr-BE"/>
        </w:rPr>
      </w:pPr>
    </w:p>
    <w:p w14:paraId="04E729FB" w14:textId="77777777" w:rsidR="004A29BE" w:rsidRPr="00C32464" w:rsidRDefault="004A29BE" w:rsidP="004A29BE">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33422494" w14:textId="77777777" w:rsidR="004A29BE" w:rsidRPr="00C32464" w:rsidRDefault="004A29BE" w:rsidP="004A29BE">
      <w:pPr>
        <w:pStyle w:val="Corpsdetexte"/>
        <w:spacing w:before="60" w:after="60"/>
        <w:rPr>
          <w:rFonts w:ascii="Georgia" w:eastAsia="Calibri" w:hAnsi="Georgia" w:cs="Times New Roman"/>
          <w:color w:val="585756"/>
          <w:szCs w:val="22"/>
          <w:lang w:val="fr-BE"/>
        </w:rPr>
      </w:pPr>
    </w:p>
    <w:p w14:paraId="0B82038E" w14:textId="77777777" w:rsidR="004A29BE" w:rsidRDefault="004A29BE" w:rsidP="004A29BE">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15CF247F" w14:textId="77777777" w:rsidR="004A29BE" w:rsidRDefault="004A29BE" w:rsidP="004A29BE">
      <w:pPr>
        <w:pStyle w:val="Corpsdetexte"/>
        <w:spacing w:before="60" w:after="60"/>
        <w:rPr>
          <w:rFonts w:ascii="Georgia" w:eastAsia="Calibri" w:hAnsi="Georgia" w:cs="Times New Roman"/>
          <w:color w:val="585756"/>
          <w:szCs w:val="22"/>
          <w:lang w:val="fr-BE"/>
        </w:rPr>
      </w:pPr>
    </w:p>
    <w:bookmarkEnd w:id="239"/>
    <w:p w14:paraId="529C78C1" w14:textId="7AE5CB4A" w:rsidR="00ED2354" w:rsidRDefault="00ED2354" w:rsidP="00231C76">
      <w:pPr>
        <w:pStyle w:val="Corpsdetexte"/>
        <w:spacing w:before="60" w:after="60"/>
        <w:rPr>
          <w:rFonts w:ascii="Georgia" w:eastAsia="Calibri" w:hAnsi="Georgia" w:cs="Times New Roman"/>
          <w:b/>
          <w:bCs/>
          <w:color w:val="585756"/>
          <w:szCs w:val="22"/>
          <w:lang w:val="fr-BE"/>
        </w:rPr>
      </w:pPr>
    </w:p>
    <w:p w14:paraId="5CB4C872" w14:textId="1E7AB347" w:rsidR="00440D72" w:rsidRDefault="00440D72" w:rsidP="00231C76">
      <w:pPr>
        <w:pStyle w:val="Corpsdetexte"/>
        <w:spacing w:before="60" w:after="60"/>
        <w:rPr>
          <w:rFonts w:ascii="Georgia" w:eastAsia="Calibri" w:hAnsi="Georgia" w:cs="Times New Roman"/>
          <w:b/>
          <w:bCs/>
          <w:color w:val="585756"/>
          <w:szCs w:val="22"/>
          <w:lang w:val="fr-BE"/>
        </w:rPr>
      </w:pPr>
    </w:p>
    <w:p w14:paraId="643C79EA" w14:textId="7F1DFF03" w:rsidR="00440D72" w:rsidRDefault="00440D72" w:rsidP="00231C76">
      <w:pPr>
        <w:pStyle w:val="Corpsdetexte"/>
        <w:spacing w:before="60" w:after="60"/>
        <w:rPr>
          <w:rFonts w:ascii="Georgia" w:eastAsia="Calibri" w:hAnsi="Georgia" w:cs="Times New Roman"/>
          <w:b/>
          <w:bCs/>
          <w:color w:val="585756"/>
          <w:szCs w:val="22"/>
          <w:lang w:val="fr-BE"/>
        </w:rPr>
      </w:pPr>
    </w:p>
    <w:p w14:paraId="3CCD23B4" w14:textId="24DF95EC" w:rsidR="00440D72" w:rsidRDefault="00440D72" w:rsidP="00231C76">
      <w:pPr>
        <w:pStyle w:val="Corpsdetexte"/>
        <w:spacing w:before="60" w:after="60"/>
        <w:rPr>
          <w:rFonts w:ascii="Georgia" w:eastAsia="Calibri" w:hAnsi="Georgia" w:cs="Times New Roman"/>
          <w:b/>
          <w:bCs/>
          <w:color w:val="585756"/>
          <w:szCs w:val="22"/>
          <w:lang w:val="fr-BE"/>
        </w:rPr>
      </w:pPr>
    </w:p>
    <w:p w14:paraId="308736EF" w14:textId="4E532B24" w:rsidR="00440D72" w:rsidRDefault="00440D72" w:rsidP="00231C76">
      <w:pPr>
        <w:pStyle w:val="Corpsdetexte"/>
        <w:spacing w:before="60" w:after="60"/>
        <w:rPr>
          <w:rFonts w:ascii="Georgia" w:eastAsia="Calibri" w:hAnsi="Georgia" w:cs="Times New Roman"/>
          <w:b/>
          <w:bCs/>
          <w:color w:val="585756"/>
          <w:szCs w:val="22"/>
          <w:lang w:val="fr-BE"/>
        </w:rPr>
      </w:pPr>
    </w:p>
    <w:p w14:paraId="67AAE662" w14:textId="2255236E" w:rsidR="00440D72" w:rsidRDefault="00440D72" w:rsidP="00231C76">
      <w:pPr>
        <w:pStyle w:val="Corpsdetexte"/>
        <w:spacing w:before="60" w:after="60"/>
        <w:rPr>
          <w:rFonts w:ascii="Georgia" w:eastAsia="Calibri" w:hAnsi="Georgia" w:cs="Times New Roman"/>
          <w:b/>
          <w:bCs/>
          <w:color w:val="585756"/>
          <w:szCs w:val="22"/>
          <w:lang w:val="fr-BE"/>
        </w:rPr>
      </w:pPr>
    </w:p>
    <w:p w14:paraId="373D0708" w14:textId="3B43901A" w:rsidR="00440D72" w:rsidRDefault="00440D72" w:rsidP="00231C76">
      <w:pPr>
        <w:pStyle w:val="Corpsdetexte"/>
        <w:spacing w:before="60" w:after="60"/>
        <w:rPr>
          <w:rFonts w:ascii="Georgia" w:eastAsia="Calibri" w:hAnsi="Georgia" w:cs="Times New Roman"/>
          <w:b/>
          <w:bCs/>
          <w:color w:val="585756"/>
          <w:szCs w:val="22"/>
          <w:lang w:val="fr-BE"/>
        </w:rPr>
      </w:pPr>
    </w:p>
    <w:p w14:paraId="29FC1940" w14:textId="476183FE" w:rsidR="00440D72" w:rsidRDefault="00440D72" w:rsidP="00231C76">
      <w:pPr>
        <w:pStyle w:val="Corpsdetexte"/>
        <w:spacing w:before="60" w:after="60"/>
        <w:rPr>
          <w:rFonts w:ascii="Georgia" w:eastAsia="Calibri" w:hAnsi="Georgia" w:cs="Times New Roman"/>
          <w:b/>
          <w:bCs/>
          <w:color w:val="585756"/>
          <w:szCs w:val="22"/>
          <w:lang w:val="fr-BE"/>
        </w:rPr>
      </w:pPr>
    </w:p>
    <w:p w14:paraId="031175A7" w14:textId="3FE88C21" w:rsidR="00440D72" w:rsidRDefault="00440D72" w:rsidP="00231C76">
      <w:pPr>
        <w:pStyle w:val="Corpsdetexte"/>
        <w:spacing w:before="60" w:after="60"/>
        <w:rPr>
          <w:rFonts w:ascii="Georgia" w:eastAsia="Calibri" w:hAnsi="Georgia" w:cs="Times New Roman"/>
          <w:b/>
          <w:bCs/>
          <w:color w:val="585756"/>
          <w:szCs w:val="22"/>
          <w:lang w:val="fr-BE"/>
        </w:rPr>
      </w:pPr>
    </w:p>
    <w:p w14:paraId="5754AFD8" w14:textId="77777777" w:rsidR="00440D72" w:rsidRDefault="00440D72" w:rsidP="00231C76">
      <w:pPr>
        <w:pStyle w:val="Corpsdetexte"/>
        <w:spacing w:before="60" w:after="60"/>
        <w:rPr>
          <w:rFonts w:ascii="Georgia" w:eastAsia="Calibri" w:hAnsi="Georgia" w:cs="Times New Roman"/>
          <w:b/>
          <w:bCs/>
          <w:color w:val="585756"/>
          <w:szCs w:val="22"/>
          <w:lang w:val="fr-BE"/>
        </w:rPr>
      </w:pPr>
    </w:p>
    <w:p w14:paraId="28730C60" w14:textId="2BC58E9B" w:rsidR="00440D72" w:rsidRDefault="00440D72" w:rsidP="00231C76">
      <w:pPr>
        <w:pStyle w:val="Corpsdetexte"/>
        <w:spacing w:before="60" w:after="60"/>
        <w:rPr>
          <w:rFonts w:ascii="Georgia" w:eastAsia="Calibri" w:hAnsi="Georgia" w:cs="Times New Roman"/>
          <w:b/>
          <w:bCs/>
          <w:color w:val="585756"/>
          <w:szCs w:val="22"/>
          <w:lang w:val="fr-BE"/>
        </w:rPr>
      </w:pPr>
    </w:p>
    <w:p w14:paraId="54FCA607" w14:textId="7B7A2C96" w:rsidR="001F4B89" w:rsidRDefault="001F4B89" w:rsidP="00231C76">
      <w:pPr>
        <w:pStyle w:val="Corpsdetexte"/>
        <w:spacing w:before="60" w:after="60"/>
        <w:rPr>
          <w:rFonts w:ascii="Georgia" w:eastAsia="Calibri" w:hAnsi="Georgia" w:cs="Times New Roman"/>
          <w:b/>
          <w:bCs/>
          <w:color w:val="585756"/>
          <w:szCs w:val="22"/>
          <w:lang w:val="fr-BE"/>
        </w:rPr>
      </w:pPr>
    </w:p>
    <w:p w14:paraId="190D72BA" w14:textId="33F70357" w:rsidR="001F4B89" w:rsidRDefault="001F4B89" w:rsidP="00231C76">
      <w:pPr>
        <w:pStyle w:val="Corpsdetexte"/>
        <w:spacing w:before="60" w:after="60"/>
        <w:rPr>
          <w:rFonts w:ascii="Georgia" w:eastAsia="Calibri" w:hAnsi="Georgia" w:cs="Times New Roman"/>
          <w:b/>
          <w:bCs/>
          <w:color w:val="585756"/>
          <w:szCs w:val="22"/>
          <w:lang w:val="fr-BE"/>
        </w:rPr>
      </w:pPr>
    </w:p>
    <w:p w14:paraId="2647FC2B" w14:textId="32A1D61D" w:rsidR="001F4B89" w:rsidRDefault="001F4B89" w:rsidP="00231C76">
      <w:pPr>
        <w:pStyle w:val="Corpsdetexte"/>
        <w:spacing w:before="60" w:after="60"/>
        <w:rPr>
          <w:rFonts w:ascii="Georgia" w:eastAsia="Calibri" w:hAnsi="Georgia" w:cs="Times New Roman"/>
          <w:b/>
          <w:bCs/>
          <w:color w:val="585756"/>
          <w:szCs w:val="22"/>
          <w:lang w:val="fr-BE"/>
        </w:rPr>
      </w:pPr>
    </w:p>
    <w:p w14:paraId="059FDDDF" w14:textId="610F647D" w:rsidR="001F4B89" w:rsidRDefault="001F4B89" w:rsidP="00231C76">
      <w:pPr>
        <w:pStyle w:val="Corpsdetexte"/>
        <w:spacing w:before="60" w:after="60"/>
        <w:rPr>
          <w:rFonts w:ascii="Georgia" w:eastAsia="Calibri" w:hAnsi="Georgia" w:cs="Times New Roman"/>
          <w:b/>
          <w:bCs/>
          <w:color w:val="585756"/>
          <w:szCs w:val="22"/>
          <w:lang w:val="fr-BE"/>
        </w:rPr>
      </w:pPr>
    </w:p>
    <w:p w14:paraId="268EFD42" w14:textId="56968B64" w:rsidR="001F4B89" w:rsidRDefault="001F4B89" w:rsidP="00231C76">
      <w:pPr>
        <w:pStyle w:val="Corpsdetexte"/>
        <w:spacing w:before="60" w:after="60"/>
        <w:rPr>
          <w:rFonts w:ascii="Georgia" w:eastAsia="Calibri" w:hAnsi="Georgia" w:cs="Times New Roman"/>
          <w:b/>
          <w:bCs/>
          <w:color w:val="585756"/>
          <w:szCs w:val="22"/>
          <w:lang w:val="fr-BE"/>
        </w:rPr>
      </w:pPr>
    </w:p>
    <w:p w14:paraId="686E60EE" w14:textId="77777777" w:rsidR="001F4B89" w:rsidRDefault="001F4B89" w:rsidP="00231C76">
      <w:pPr>
        <w:pStyle w:val="Corpsdetexte"/>
        <w:spacing w:before="60" w:after="60"/>
        <w:rPr>
          <w:rFonts w:ascii="Georgia" w:eastAsia="Calibri" w:hAnsi="Georgia" w:cs="Times New Roman"/>
          <w:b/>
          <w:bCs/>
          <w:color w:val="585756"/>
          <w:szCs w:val="22"/>
          <w:lang w:val="fr-BE"/>
        </w:rPr>
      </w:pPr>
    </w:p>
    <w:p w14:paraId="03D8CCE9" w14:textId="77777777" w:rsidR="00440D72" w:rsidRPr="00440D72" w:rsidRDefault="00440D72" w:rsidP="00440D72">
      <w:pPr>
        <w:widowControl w:val="0"/>
        <w:suppressAutoHyphens/>
        <w:spacing w:before="60" w:after="60" w:line="288" w:lineRule="auto"/>
        <w:jc w:val="both"/>
        <w:rPr>
          <w:b/>
          <w:color w:val="auto"/>
        </w:rPr>
      </w:pPr>
      <w:r w:rsidRPr="00440D72">
        <w:rPr>
          <w:b/>
          <w:color w:val="auto"/>
          <w:u w:val="single"/>
        </w:rPr>
        <w:t>Lot 2</w:t>
      </w:r>
      <w:r w:rsidRPr="00440D72">
        <w:rPr>
          <w:b/>
          <w:color w:val="auto"/>
        </w:rPr>
        <w:t xml:space="preserve"> : accessoires informatiques</w:t>
      </w:r>
    </w:p>
    <w:tbl>
      <w:tblPr>
        <w:tblW w:w="5087"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25"/>
        <w:gridCol w:w="6263"/>
        <w:gridCol w:w="1844"/>
      </w:tblGrid>
      <w:tr w:rsidR="003C30EC" w:rsidRPr="00440D72" w14:paraId="51A597D4" w14:textId="77777777" w:rsidTr="005341EE">
        <w:trPr>
          <w:cantSplit/>
          <w:trHeight w:val="434"/>
        </w:trPr>
        <w:tc>
          <w:tcPr>
            <w:tcW w:w="304" w:type="pct"/>
            <w:vMerge w:val="restart"/>
            <w:tcBorders>
              <w:top w:val="double" w:sz="4" w:space="0" w:color="auto"/>
              <w:left w:val="double" w:sz="4" w:space="0" w:color="auto"/>
              <w:bottom w:val="nil"/>
              <w:right w:val="single" w:sz="4" w:space="0" w:color="auto"/>
            </w:tcBorders>
            <w:vAlign w:val="center"/>
            <w:hideMark/>
          </w:tcPr>
          <w:p w14:paraId="2F39BAB9" w14:textId="77777777" w:rsidR="00440D72" w:rsidRPr="00440D72" w:rsidRDefault="00440D72" w:rsidP="00440D72">
            <w:pPr>
              <w:spacing w:after="0" w:line="240" w:lineRule="auto"/>
              <w:jc w:val="center"/>
              <w:rPr>
                <w:b/>
              </w:rPr>
            </w:pPr>
            <w:r w:rsidRPr="00440D72">
              <w:rPr>
                <w:b/>
              </w:rPr>
              <w:t>N°</w:t>
            </w:r>
          </w:p>
        </w:tc>
        <w:tc>
          <w:tcPr>
            <w:tcW w:w="3628" w:type="pct"/>
            <w:vMerge w:val="restart"/>
            <w:tcBorders>
              <w:top w:val="double" w:sz="4" w:space="0" w:color="auto"/>
              <w:left w:val="single" w:sz="4" w:space="0" w:color="auto"/>
              <w:bottom w:val="nil"/>
              <w:right w:val="single" w:sz="4" w:space="0" w:color="auto"/>
            </w:tcBorders>
            <w:vAlign w:val="center"/>
            <w:hideMark/>
          </w:tcPr>
          <w:p w14:paraId="54BD07E6" w14:textId="77777777" w:rsidR="00440D72" w:rsidRPr="00440D72" w:rsidRDefault="00440D72" w:rsidP="00440D72">
            <w:pPr>
              <w:spacing w:after="0" w:line="240" w:lineRule="auto"/>
              <w:jc w:val="center"/>
              <w:rPr>
                <w:b/>
              </w:rPr>
            </w:pPr>
            <w:r w:rsidRPr="00440D72">
              <w:rPr>
                <w:b/>
              </w:rPr>
              <w:t>Description détaillée de l’article</w:t>
            </w:r>
          </w:p>
        </w:tc>
        <w:tc>
          <w:tcPr>
            <w:tcW w:w="1068" w:type="pct"/>
            <w:vMerge w:val="restart"/>
            <w:tcBorders>
              <w:top w:val="double" w:sz="4" w:space="0" w:color="auto"/>
              <w:left w:val="single" w:sz="4" w:space="0" w:color="auto"/>
              <w:bottom w:val="nil"/>
              <w:right w:val="single" w:sz="4" w:space="0" w:color="auto"/>
            </w:tcBorders>
            <w:vAlign w:val="center"/>
            <w:hideMark/>
          </w:tcPr>
          <w:p w14:paraId="72E4E156" w14:textId="77777777" w:rsidR="00440D72" w:rsidRPr="00440D72" w:rsidRDefault="00440D72" w:rsidP="00440D72">
            <w:pPr>
              <w:spacing w:after="0" w:line="240" w:lineRule="auto"/>
              <w:jc w:val="center"/>
              <w:rPr>
                <w:b/>
              </w:rPr>
            </w:pPr>
            <w:r w:rsidRPr="00440D72">
              <w:rPr>
                <w:b/>
              </w:rPr>
              <w:t>Prix unitaire HTVA</w:t>
            </w:r>
          </w:p>
        </w:tc>
      </w:tr>
      <w:tr w:rsidR="003C30EC" w:rsidRPr="00440D72" w14:paraId="69196A55" w14:textId="77777777" w:rsidTr="005341EE">
        <w:trPr>
          <w:cantSplit/>
          <w:trHeight w:val="239"/>
        </w:trPr>
        <w:tc>
          <w:tcPr>
            <w:tcW w:w="304" w:type="pct"/>
            <w:vMerge/>
            <w:tcBorders>
              <w:top w:val="double" w:sz="4" w:space="0" w:color="auto"/>
              <w:left w:val="double" w:sz="4" w:space="0" w:color="auto"/>
              <w:bottom w:val="nil"/>
              <w:right w:val="single" w:sz="4" w:space="0" w:color="auto"/>
            </w:tcBorders>
            <w:vAlign w:val="center"/>
            <w:hideMark/>
          </w:tcPr>
          <w:p w14:paraId="58BE75F5" w14:textId="77777777" w:rsidR="00440D72" w:rsidRPr="00440D72" w:rsidRDefault="00440D72" w:rsidP="00440D72">
            <w:pPr>
              <w:rPr>
                <w:b/>
              </w:rPr>
            </w:pPr>
          </w:p>
        </w:tc>
        <w:tc>
          <w:tcPr>
            <w:tcW w:w="3628" w:type="pct"/>
            <w:vMerge/>
            <w:tcBorders>
              <w:top w:val="double" w:sz="4" w:space="0" w:color="auto"/>
              <w:left w:val="single" w:sz="4" w:space="0" w:color="auto"/>
              <w:bottom w:val="nil"/>
              <w:right w:val="single" w:sz="4" w:space="0" w:color="auto"/>
            </w:tcBorders>
            <w:vAlign w:val="center"/>
            <w:hideMark/>
          </w:tcPr>
          <w:p w14:paraId="1DC01EF5" w14:textId="77777777" w:rsidR="00440D72" w:rsidRPr="00440D72" w:rsidRDefault="00440D72" w:rsidP="00440D72">
            <w:pPr>
              <w:rPr>
                <w:b/>
              </w:rPr>
            </w:pPr>
          </w:p>
        </w:tc>
        <w:tc>
          <w:tcPr>
            <w:tcW w:w="1068" w:type="pct"/>
            <w:vMerge/>
            <w:tcBorders>
              <w:top w:val="double" w:sz="4" w:space="0" w:color="auto"/>
              <w:left w:val="single" w:sz="4" w:space="0" w:color="auto"/>
              <w:bottom w:val="nil"/>
              <w:right w:val="single" w:sz="4" w:space="0" w:color="auto"/>
            </w:tcBorders>
            <w:vAlign w:val="center"/>
            <w:hideMark/>
          </w:tcPr>
          <w:p w14:paraId="6E706682" w14:textId="77777777" w:rsidR="00440D72" w:rsidRPr="00440D72" w:rsidRDefault="00440D72" w:rsidP="00440D72">
            <w:pPr>
              <w:rPr>
                <w:b/>
              </w:rPr>
            </w:pPr>
          </w:p>
        </w:tc>
      </w:tr>
      <w:tr w:rsidR="003C30EC" w:rsidRPr="00440D72" w14:paraId="367D53E4" w14:textId="77777777" w:rsidTr="005341EE">
        <w:trPr>
          <w:cantSplit/>
        </w:trPr>
        <w:tc>
          <w:tcPr>
            <w:tcW w:w="304" w:type="pct"/>
            <w:tcBorders>
              <w:top w:val="single" w:sz="4" w:space="0" w:color="auto"/>
              <w:left w:val="double" w:sz="4" w:space="0" w:color="auto"/>
              <w:bottom w:val="single" w:sz="4" w:space="0" w:color="auto"/>
              <w:right w:val="single" w:sz="4" w:space="0" w:color="auto"/>
            </w:tcBorders>
            <w:vAlign w:val="center"/>
            <w:hideMark/>
          </w:tcPr>
          <w:p w14:paraId="0F11284E" w14:textId="77777777" w:rsidR="00440D72" w:rsidRPr="00440D72" w:rsidRDefault="00440D72" w:rsidP="00440D72">
            <w:pPr>
              <w:suppressAutoHyphens/>
              <w:jc w:val="center"/>
            </w:pPr>
            <w:r w:rsidRPr="00440D72">
              <w:t>1</w:t>
            </w:r>
          </w:p>
        </w:tc>
        <w:tc>
          <w:tcPr>
            <w:tcW w:w="3628" w:type="pct"/>
            <w:tcBorders>
              <w:top w:val="single" w:sz="4" w:space="0" w:color="auto"/>
              <w:left w:val="single" w:sz="4" w:space="0" w:color="auto"/>
              <w:bottom w:val="single" w:sz="4" w:space="0" w:color="auto"/>
              <w:right w:val="single" w:sz="4" w:space="0" w:color="auto"/>
            </w:tcBorders>
            <w:vAlign w:val="center"/>
            <w:hideMark/>
          </w:tcPr>
          <w:p w14:paraId="2044019E" w14:textId="77777777" w:rsidR="00440D72" w:rsidRPr="00440D72" w:rsidRDefault="00440D72" w:rsidP="00440D72">
            <w:pPr>
              <w:suppressAutoHyphens/>
              <w:rPr>
                <w:rFonts w:ascii="Times New Roman" w:hAnsi="Times New Roman"/>
                <w:b/>
                <w:color w:val="000000"/>
                <w:sz w:val="22"/>
              </w:rPr>
            </w:pPr>
            <w:r w:rsidRPr="00440D72">
              <w:rPr>
                <w:rFonts w:ascii="Times New Roman" w:hAnsi="Times New Roman"/>
                <w:b/>
                <w:color w:val="000000"/>
                <w:sz w:val="22"/>
              </w:rPr>
              <w:t>Souris USB</w:t>
            </w:r>
          </w:p>
          <w:p w14:paraId="6BFED699" w14:textId="77777777" w:rsidR="00440D72" w:rsidRPr="00440D72" w:rsidRDefault="00440D72" w:rsidP="00440D72">
            <w:pPr>
              <w:shd w:val="clear" w:color="auto" w:fill="FFFFFF"/>
              <w:spacing w:line="240" w:lineRule="auto"/>
              <w:rPr>
                <w:rFonts w:ascii="Times New Roman" w:eastAsia="Times New Roman" w:hAnsi="Times New Roman"/>
                <w:bCs/>
                <w:color w:val="000000"/>
                <w:sz w:val="22"/>
                <w:lang w:eastAsia="fr-FR"/>
              </w:rPr>
            </w:pPr>
            <w:r w:rsidRPr="00440D72">
              <w:rPr>
                <w:rFonts w:ascii="Times New Roman" w:eastAsia="Times New Roman" w:hAnsi="Times New Roman"/>
                <w:bCs/>
                <w:color w:val="000000"/>
                <w:sz w:val="22"/>
                <w:lang w:eastAsia="fr-FR"/>
              </w:rPr>
              <w:t xml:space="preserve">Technologie de connectivité sans fil silencieuse </w:t>
            </w:r>
          </w:p>
          <w:p w14:paraId="2A7BA15F" w14:textId="77777777" w:rsidR="00440D72" w:rsidRPr="00440D72" w:rsidRDefault="00440D72" w:rsidP="00440D72">
            <w:pPr>
              <w:suppressAutoHyphens/>
              <w:rPr>
                <w:sz w:val="20"/>
              </w:rPr>
            </w:pPr>
            <w:r w:rsidRPr="00440D72">
              <w:rPr>
                <w:rFonts w:ascii="Times New Roman" w:eastAsia="Times New Roman" w:hAnsi="Times New Roman"/>
                <w:bCs/>
                <w:color w:val="000000"/>
                <w:sz w:val="22"/>
                <w:lang w:eastAsia="fr-FR"/>
              </w:rPr>
              <w:t>Technologie de détection de mouvements Optique</w:t>
            </w:r>
          </w:p>
        </w:tc>
        <w:tc>
          <w:tcPr>
            <w:tcW w:w="1068" w:type="pct"/>
            <w:tcBorders>
              <w:top w:val="single" w:sz="4" w:space="0" w:color="auto"/>
              <w:left w:val="single" w:sz="4" w:space="0" w:color="auto"/>
              <w:bottom w:val="single" w:sz="4" w:space="0" w:color="auto"/>
              <w:right w:val="single" w:sz="4" w:space="0" w:color="auto"/>
            </w:tcBorders>
            <w:vAlign w:val="center"/>
          </w:tcPr>
          <w:p w14:paraId="63EA81AA" w14:textId="77777777" w:rsidR="00440D72" w:rsidRPr="00440D72" w:rsidRDefault="00440D72" w:rsidP="00440D72">
            <w:pPr>
              <w:suppressAutoHyphens/>
              <w:jc w:val="center"/>
            </w:pPr>
          </w:p>
        </w:tc>
      </w:tr>
      <w:tr w:rsidR="003C30EC" w:rsidRPr="00440D72" w14:paraId="736C2BD3" w14:textId="77777777" w:rsidTr="005341EE">
        <w:trPr>
          <w:cantSplit/>
        </w:trPr>
        <w:tc>
          <w:tcPr>
            <w:tcW w:w="304" w:type="pct"/>
            <w:tcBorders>
              <w:top w:val="single" w:sz="4" w:space="0" w:color="auto"/>
              <w:left w:val="single" w:sz="4" w:space="0" w:color="auto"/>
              <w:bottom w:val="single" w:sz="4" w:space="0" w:color="auto"/>
              <w:right w:val="single" w:sz="4" w:space="0" w:color="auto"/>
            </w:tcBorders>
            <w:vAlign w:val="center"/>
            <w:hideMark/>
          </w:tcPr>
          <w:p w14:paraId="01081258" w14:textId="77777777" w:rsidR="00440D72" w:rsidRPr="00440D72" w:rsidRDefault="00440D72" w:rsidP="00440D72">
            <w:pPr>
              <w:suppressAutoHyphens/>
              <w:jc w:val="center"/>
            </w:pPr>
            <w:r w:rsidRPr="00440D72">
              <w:t>2</w:t>
            </w:r>
          </w:p>
        </w:tc>
        <w:tc>
          <w:tcPr>
            <w:tcW w:w="3628" w:type="pct"/>
            <w:tcBorders>
              <w:top w:val="single" w:sz="4" w:space="0" w:color="auto"/>
              <w:left w:val="single" w:sz="4" w:space="0" w:color="auto"/>
              <w:bottom w:val="single" w:sz="4" w:space="0" w:color="auto"/>
              <w:right w:val="single" w:sz="4" w:space="0" w:color="auto"/>
            </w:tcBorders>
            <w:vAlign w:val="center"/>
          </w:tcPr>
          <w:p w14:paraId="2DB47C82" w14:textId="77777777" w:rsidR="00440D72" w:rsidRPr="00440D72" w:rsidRDefault="00440D72" w:rsidP="00440D72">
            <w:pPr>
              <w:suppressAutoHyphens/>
              <w:rPr>
                <w:rFonts w:ascii="Times New Roman" w:hAnsi="Times New Roman"/>
                <w:b/>
                <w:color w:val="000000"/>
                <w:sz w:val="22"/>
              </w:rPr>
            </w:pPr>
            <w:r w:rsidRPr="00440D72">
              <w:rPr>
                <w:rFonts w:ascii="Times New Roman" w:hAnsi="Times New Roman"/>
                <w:b/>
                <w:color w:val="000000"/>
                <w:sz w:val="22"/>
              </w:rPr>
              <w:t>Souris sans fil</w:t>
            </w:r>
          </w:p>
          <w:p w14:paraId="00194619" w14:textId="77777777" w:rsidR="00440D72" w:rsidRPr="00440D72" w:rsidRDefault="00440D72" w:rsidP="00440D72">
            <w:pPr>
              <w:shd w:val="clear" w:color="auto" w:fill="FFFFFF"/>
              <w:spacing w:line="240" w:lineRule="auto"/>
              <w:rPr>
                <w:rFonts w:ascii="Times New Roman" w:eastAsia="Times New Roman" w:hAnsi="Times New Roman"/>
                <w:bCs/>
                <w:color w:val="000000"/>
                <w:sz w:val="22"/>
                <w:lang w:eastAsia="fr-FR"/>
              </w:rPr>
            </w:pPr>
            <w:r w:rsidRPr="00440D72">
              <w:rPr>
                <w:rFonts w:ascii="Times New Roman" w:eastAsia="Times New Roman" w:hAnsi="Times New Roman"/>
                <w:bCs/>
                <w:color w:val="000000"/>
                <w:sz w:val="22"/>
                <w:lang w:eastAsia="fr-FR"/>
              </w:rPr>
              <w:t xml:space="preserve">Technologie de connectivité sans fil silencieuse </w:t>
            </w:r>
          </w:p>
          <w:p w14:paraId="64A2D4E8" w14:textId="77777777" w:rsidR="00440D72" w:rsidRPr="00440D72" w:rsidRDefault="00440D72" w:rsidP="00440D72">
            <w:pPr>
              <w:suppressAutoHyphens/>
              <w:rPr>
                <w:sz w:val="20"/>
              </w:rPr>
            </w:pPr>
            <w:r w:rsidRPr="00440D72">
              <w:rPr>
                <w:rFonts w:ascii="Times New Roman" w:eastAsia="Times New Roman" w:hAnsi="Times New Roman"/>
                <w:bCs/>
                <w:color w:val="000000"/>
                <w:sz w:val="22"/>
                <w:lang w:eastAsia="fr-FR"/>
              </w:rPr>
              <w:t>Technologie de détection de mouvements Optique</w:t>
            </w:r>
          </w:p>
        </w:tc>
        <w:tc>
          <w:tcPr>
            <w:tcW w:w="1068" w:type="pct"/>
            <w:tcBorders>
              <w:top w:val="single" w:sz="4" w:space="0" w:color="auto"/>
              <w:left w:val="single" w:sz="4" w:space="0" w:color="auto"/>
              <w:bottom w:val="single" w:sz="4" w:space="0" w:color="auto"/>
              <w:right w:val="single" w:sz="4" w:space="0" w:color="auto"/>
            </w:tcBorders>
            <w:vAlign w:val="center"/>
          </w:tcPr>
          <w:p w14:paraId="55CEA3BB" w14:textId="77777777" w:rsidR="00440D72" w:rsidRPr="00440D72" w:rsidRDefault="00440D72" w:rsidP="00440D72">
            <w:pPr>
              <w:suppressAutoHyphens/>
              <w:jc w:val="center"/>
            </w:pPr>
          </w:p>
        </w:tc>
      </w:tr>
      <w:tr w:rsidR="003C30EC" w:rsidRPr="00440D72" w14:paraId="561F244B" w14:textId="77777777" w:rsidTr="005341EE">
        <w:trPr>
          <w:cantSplit/>
        </w:trPr>
        <w:tc>
          <w:tcPr>
            <w:tcW w:w="304" w:type="pct"/>
            <w:tcBorders>
              <w:top w:val="single" w:sz="4" w:space="0" w:color="auto"/>
              <w:left w:val="double" w:sz="4" w:space="0" w:color="auto"/>
              <w:bottom w:val="single" w:sz="4" w:space="0" w:color="auto"/>
              <w:right w:val="single" w:sz="4" w:space="0" w:color="auto"/>
            </w:tcBorders>
            <w:vAlign w:val="center"/>
            <w:hideMark/>
          </w:tcPr>
          <w:p w14:paraId="17DA3744" w14:textId="77777777" w:rsidR="00440D72" w:rsidRPr="00440D72" w:rsidRDefault="00440D72" w:rsidP="00440D72">
            <w:pPr>
              <w:suppressAutoHyphens/>
              <w:jc w:val="center"/>
            </w:pPr>
            <w:r w:rsidRPr="00440D72">
              <w:t>3</w:t>
            </w:r>
          </w:p>
        </w:tc>
        <w:tc>
          <w:tcPr>
            <w:tcW w:w="3628" w:type="pct"/>
            <w:tcBorders>
              <w:top w:val="single" w:sz="4" w:space="0" w:color="auto"/>
              <w:left w:val="single" w:sz="4" w:space="0" w:color="auto"/>
              <w:bottom w:val="single" w:sz="4" w:space="0" w:color="auto"/>
              <w:right w:val="single" w:sz="4" w:space="0" w:color="auto"/>
            </w:tcBorders>
            <w:vAlign w:val="center"/>
          </w:tcPr>
          <w:p w14:paraId="2986D7B0" w14:textId="77777777" w:rsidR="00440D72" w:rsidRPr="00440D72" w:rsidRDefault="00440D72" w:rsidP="00440D72">
            <w:pPr>
              <w:suppressAutoHyphens/>
              <w:rPr>
                <w:rFonts w:ascii="Times New Roman" w:hAnsi="Times New Roman"/>
                <w:b/>
                <w:color w:val="000000"/>
                <w:sz w:val="22"/>
              </w:rPr>
            </w:pPr>
            <w:r w:rsidRPr="00440D72">
              <w:rPr>
                <w:rFonts w:ascii="Times New Roman" w:hAnsi="Times New Roman"/>
                <w:b/>
                <w:color w:val="000000"/>
                <w:sz w:val="22"/>
              </w:rPr>
              <w:t>Clavier USB</w:t>
            </w:r>
          </w:p>
          <w:p w14:paraId="350D4651" w14:textId="77777777" w:rsidR="00440D72" w:rsidRPr="00440D72" w:rsidRDefault="00440D72" w:rsidP="00440D72">
            <w:pPr>
              <w:shd w:val="clear" w:color="auto" w:fill="FFFFFF"/>
              <w:spacing w:line="240" w:lineRule="auto"/>
              <w:rPr>
                <w:rFonts w:ascii="Times New Roman" w:eastAsia="Times New Roman" w:hAnsi="Times New Roman"/>
                <w:color w:val="000000"/>
                <w:sz w:val="22"/>
                <w:lang w:eastAsia="fr-FR"/>
              </w:rPr>
            </w:pPr>
            <w:r w:rsidRPr="00440D72">
              <w:rPr>
                <w:rFonts w:ascii="Times New Roman" w:eastAsia="Times New Roman" w:hAnsi="Times New Roman"/>
                <w:bCs/>
                <w:color w:val="000000"/>
                <w:sz w:val="22"/>
                <w:lang w:eastAsia="fr-FR"/>
              </w:rPr>
              <w:t>Technologie de connectivité</w:t>
            </w:r>
            <w:r w:rsidRPr="00440D72">
              <w:rPr>
                <w:rFonts w:ascii="Times New Roman" w:eastAsia="Times New Roman" w:hAnsi="Times New Roman"/>
                <w:color w:val="000000"/>
                <w:sz w:val="22"/>
                <w:lang w:eastAsia="fr-FR"/>
              </w:rPr>
              <w:t xml:space="preserve"> Filaire</w:t>
            </w:r>
          </w:p>
          <w:p w14:paraId="594F60EC" w14:textId="77777777" w:rsidR="00440D72" w:rsidRPr="00440D72" w:rsidRDefault="00440D72" w:rsidP="00440D72">
            <w:pPr>
              <w:shd w:val="clear" w:color="auto" w:fill="FFFFFF"/>
              <w:spacing w:line="240" w:lineRule="auto"/>
              <w:rPr>
                <w:rFonts w:ascii="Times New Roman" w:eastAsia="Times New Roman" w:hAnsi="Times New Roman"/>
                <w:color w:val="000000"/>
                <w:sz w:val="22"/>
                <w:lang w:eastAsia="fr-FR"/>
              </w:rPr>
            </w:pPr>
            <w:r w:rsidRPr="00440D72">
              <w:rPr>
                <w:rFonts w:ascii="Times New Roman" w:eastAsia="Times New Roman" w:hAnsi="Times New Roman"/>
                <w:bCs/>
                <w:color w:val="000000"/>
                <w:sz w:val="22"/>
                <w:lang w:eastAsia="fr-FR"/>
              </w:rPr>
              <w:t>Fonction de raccourcis clavier</w:t>
            </w:r>
          </w:p>
          <w:p w14:paraId="55463339" w14:textId="77777777" w:rsidR="00440D72" w:rsidRPr="00440D72" w:rsidRDefault="00440D72" w:rsidP="00440D72">
            <w:pPr>
              <w:shd w:val="clear" w:color="auto" w:fill="FFFFFF"/>
              <w:spacing w:line="240" w:lineRule="auto"/>
              <w:rPr>
                <w:rFonts w:ascii="Times New Roman" w:eastAsia="Times New Roman" w:hAnsi="Times New Roman"/>
                <w:color w:val="000000"/>
                <w:sz w:val="22"/>
                <w:lang w:eastAsia="fr-FR"/>
              </w:rPr>
            </w:pPr>
            <w:r w:rsidRPr="00440D72">
              <w:rPr>
                <w:rFonts w:ascii="Times New Roman" w:eastAsia="Times New Roman" w:hAnsi="Times New Roman"/>
                <w:color w:val="000000"/>
                <w:sz w:val="22"/>
                <w:lang w:eastAsia="fr-FR"/>
              </w:rPr>
              <w:t>Volume, touche secret, lecture/pause, arrière, avant Filaire</w:t>
            </w:r>
          </w:p>
          <w:p w14:paraId="0127E45B" w14:textId="77777777" w:rsidR="00440D72" w:rsidRPr="00440D72" w:rsidRDefault="00440D72" w:rsidP="00440D72">
            <w:pPr>
              <w:suppressAutoHyphens/>
              <w:rPr>
                <w:sz w:val="20"/>
              </w:rPr>
            </w:pPr>
            <w:r w:rsidRPr="00440D72">
              <w:rPr>
                <w:rFonts w:ascii="Times New Roman" w:eastAsia="Times New Roman" w:hAnsi="Times New Roman"/>
                <w:bCs/>
                <w:color w:val="000000"/>
                <w:sz w:val="22"/>
                <w:lang w:eastAsia="fr-FR"/>
              </w:rPr>
              <w:t>Localisation et disposition</w:t>
            </w:r>
            <w:r w:rsidRPr="00440D72">
              <w:rPr>
                <w:rFonts w:ascii="Times New Roman" w:eastAsia="Times New Roman" w:hAnsi="Times New Roman"/>
                <w:color w:val="000000"/>
                <w:sz w:val="22"/>
                <w:lang w:eastAsia="fr-FR"/>
              </w:rPr>
              <w:t xml:space="preserve"> AZERTY Français</w:t>
            </w:r>
          </w:p>
        </w:tc>
        <w:tc>
          <w:tcPr>
            <w:tcW w:w="1068" w:type="pct"/>
            <w:tcBorders>
              <w:top w:val="single" w:sz="4" w:space="0" w:color="auto"/>
              <w:left w:val="single" w:sz="4" w:space="0" w:color="auto"/>
              <w:bottom w:val="single" w:sz="4" w:space="0" w:color="auto"/>
              <w:right w:val="single" w:sz="4" w:space="0" w:color="auto"/>
            </w:tcBorders>
            <w:vAlign w:val="center"/>
          </w:tcPr>
          <w:p w14:paraId="727037F2" w14:textId="77777777" w:rsidR="00440D72" w:rsidRPr="00440D72" w:rsidRDefault="00440D72" w:rsidP="00440D72">
            <w:pPr>
              <w:suppressAutoHyphens/>
              <w:jc w:val="center"/>
            </w:pPr>
          </w:p>
        </w:tc>
      </w:tr>
      <w:tr w:rsidR="003C30EC" w:rsidRPr="00440D72" w14:paraId="6F95F51E" w14:textId="77777777" w:rsidTr="005341EE">
        <w:trPr>
          <w:cantSplit/>
        </w:trPr>
        <w:tc>
          <w:tcPr>
            <w:tcW w:w="304" w:type="pct"/>
            <w:tcBorders>
              <w:top w:val="single" w:sz="4" w:space="0" w:color="auto"/>
              <w:left w:val="double" w:sz="4" w:space="0" w:color="auto"/>
              <w:bottom w:val="single" w:sz="4" w:space="0" w:color="auto"/>
              <w:right w:val="single" w:sz="4" w:space="0" w:color="auto"/>
            </w:tcBorders>
            <w:vAlign w:val="center"/>
            <w:hideMark/>
          </w:tcPr>
          <w:p w14:paraId="03C02D7D" w14:textId="77777777" w:rsidR="00440D72" w:rsidRPr="00440D72" w:rsidRDefault="00440D72" w:rsidP="00440D72">
            <w:pPr>
              <w:suppressAutoHyphens/>
              <w:jc w:val="center"/>
            </w:pPr>
            <w:r w:rsidRPr="00440D72">
              <w:t>4</w:t>
            </w:r>
          </w:p>
        </w:tc>
        <w:tc>
          <w:tcPr>
            <w:tcW w:w="3628" w:type="pct"/>
            <w:tcBorders>
              <w:top w:val="single" w:sz="4" w:space="0" w:color="auto"/>
              <w:left w:val="single" w:sz="4" w:space="0" w:color="auto"/>
              <w:bottom w:val="single" w:sz="4" w:space="0" w:color="auto"/>
              <w:right w:val="single" w:sz="4" w:space="0" w:color="auto"/>
            </w:tcBorders>
          </w:tcPr>
          <w:p w14:paraId="7E9DB886" w14:textId="77777777" w:rsidR="00440D72" w:rsidRPr="00440D72" w:rsidRDefault="00440D72" w:rsidP="00440D72">
            <w:pPr>
              <w:suppressAutoHyphens/>
              <w:rPr>
                <w:rFonts w:ascii="Times New Roman" w:hAnsi="Times New Roman"/>
                <w:b/>
                <w:color w:val="000000"/>
                <w:sz w:val="22"/>
              </w:rPr>
            </w:pPr>
            <w:r w:rsidRPr="00440D72">
              <w:rPr>
                <w:rFonts w:ascii="Times New Roman" w:hAnsi="Times New Roman"/>
                <w:b/>
                <w:color w:val="000000"/>
                <w:sz w:val="22"/>
              </w:rPr>
              <w:t>Clavier sans fil</w:t>
            </w:r>
          </w:p>
          <w:p w14:paraId="03BCDBA7" w14:textId="77777777" w:rsidR="00440D72" w:rsidRPr="00440D72" w:rsidRDefault="00440D72" w:rsidP="00440D72">
            <w:pPr>
              <w:shd w:val="clear" w:color="auto" w:fill="FFFFFF"/>
              <w:spacing w:line="240" w:lineRule="auto"/>
              <w:rPr>
                <w:rFonts w:ascii="Times New Roman" w:eastAsia="Times New Roman" w:hAnsi="Times New Roman"/>
                <w:bCs/>
                <w:color w:val="000000"/>
                <w:sz w:val="22"/>
                <w:lang w:eastAsia="fr-FR"/>
              </w:rPr>
            </w:pPr>
            <w:r w:rsidRPr="00440D72">
              <w:rPr>
                <w:rFonts w:ascii="Times New Roman" w:eastAsia="Times New Roman" w:hAnsi="Times New Roman"/>
                <w:bCs/>
                <w:color w:val="000000"/>
                <w:sz w:val="22"/>
                <w:lang w:eastAsia="fr-FR"/>
              </w:rPr>
              <w:t xml:space="preserve">Technologie de connectivité sans fil silencieuse </w:t>
            </w:r>
          </w:p>
          <w:p w14:paraId="7F434997" w14:textId="77777777" w:rsidR="00440D72" w:rsidRPr="00440D72" w:rsidRDefault="00440D72" w:rsidP="00440D72">
            <w:pPr>
              <w:shd w:val="clear" w:color="auto" w:fill="FFFFFF"/>
              <w:spacing w:line="240" w:lineRule="auto"/>
              <w:rPr>
                <w:rFonts w:ascii="Times New Roman" w:eastAsia="Times New Roman" w:hAnsi="Times New Roman"/>
                <w:bCs/>
                <w:color w:val="000000"/>
                <w:sz w:val="22"/>
                <w:lang w:eastAsia="fr-FR"/>
              </w:rPr>
            </w:pPr>
            <w:r w:rsidRPr="00440D72">
              <w:rPr>
                <w:rFonts w:ascii="Times New Roman" w:eastAsia="Times New Roman" w:hAnsi="Times New Roman"/>
                <w:bCs/>
                <w:color w:val="000000"/>
                <w:sz w:val="22"/>
                <w:lang w:eastAsia="fr-FR"/>
              </w:rPr>
              <w:t>Fonction de raccourcis clavier</w:t>
            </w:r>
          </w:p>
          <w:p w14:paraId="536B2156" w14:textId="77777777" w:rsidR="00440D72" w:rsidRPr="00440D72" w:rsidRDefault="00440D72" w:rsidP="00440D72">
            <w:pPr>
              <w:shd w:val="clear" w:color="auto" w:fill="FFFFFF"/>
              <w:spacing w:line="240" w:lineRule="auto"/>
              <w:rPr>
                <w:rFonts w:ascii="Times New Roman" w:eastAsia="Times New Roman" w:hAnsi="Times New Roman"/>
                <w:bCs/>
                <w:color w:val="000000"/>
                <w:sz w:val="22"/>
                <w:lang w:eastAsia="fr-FR"/>
              </w:rPr>
            </w:pPr>
            <w:r w:rsidRPr="00440D72">
              <w:rPr>
                <w:rFonts w:ascii="Times New Roman" w:eastAsia="Times New Roman" w:hAnsi="Times New Roman"/>
                <w:bCs/>
                <w:color w:val="000000"/>
                <w:sz w:val="22"/>
                <w:lang w:eastAsia="fr-FR"/>
              </w:rPr>
              <w:t>Volume, touche secret, lecture/pause, arrière, avant Filaire</w:t>
            </w:r>
          </w:p>
          <w:p w14:paraId="4FEAC745" w14:textId="77777777" w:rsidR="00440D72" w:rsidRPr="00440D72" w:rsidRDefault="00440D72" w:rsidP="00440D72">
            <w:pPr>
              <w:suppressAutoHyphens/>
              <w:rPr>
                <w:sz w:val="20"/>
              </w:rPr>
            </w:pPr>
            <w:r w:rsidRPr="00440D72">
              <w:rPr>
                <w:rFonts w:ascii="Times New Roman" w:eastAsia="Times New Roman" w:hAnsi="Times New Roman"/>
                <w:bCs/>
                <w:color w:val="000000"/>
                <w:sz w:val="22"/>
                <w:lang w:eastAsia="fr-FR"/>
              </w:rPr>
              <w:t>Localisation et disposition AZERTY Français</w:t>
            </w:r>
          </w:p>
        </w:tc>
        <w:tc>
          <w:tcPr>
            <w:tcW w:w="1068" w:type="pct"/>
            <w:tcBorders>
              <w:top w:val="single" w:sz="4" w:space="0" w:color="auto"/>
              <w:left w:val="single" w:sz="4" w:space="0" w:color="auto"/>
              <w:bottom w:val="single" w:sz="4" w:space="0" w:color="auto"/>
              <w:right w:val="single" w:sz="4" w:space="0" w:color="auto"/>
            </w:tcBorders>
            <w:vAlign w:val="center"/>
          </w:tcPr>
          <w:p w14:paraId="7CEB7289" w14:textId="77777777" w:rsidR="00440D72" w:rsidRPr="00440D72" w:rsidRDefault="00440D72" w:rsidP="00440D72">
            <w:pPr>
              <w:suppressAutoHyphens/>
              <w:jc w:val="center"/>
            </w:pPr>
          </w:p>
        </w:tc>
      </w:tr>
      <w:tr w:rsidR="003C30EC" w:rsidRPr="00440D72" w14:paraId="38763FAA" w14:textId="77777777" w:rsidTr="005341EE">
        <w:trPr>
          <w:cantSplit/>
        </w:trPr>
        <w:tc>
          <w:tcPr>
            <w:tcW w:w="304" w:type="pct"/>
            <w:tcBorders>
              <w:top w:val="single" w:sz="4" w:space="0" w:color="auto"/>
              <w:left w:val="double" w:sz="4" w:space="0" w:color="auto"/>
              <w:bottom w:val="single" w:sz="4" w:space="0" w:color="auto"/>
              <w:right w:val="single" w:sz="4" w:space="0" w:color="auto"/>
            </w:tcBorders>
            <w:vAlign w:val="center"/>
            <w:hideMark/>
          </w:tcPr>
          <w:p w14:paraId="66E969C5" w14:textId="77777777" w:rsidR="00440D72" w:rsidRPr="00440D72" w:rsidRDefault="00440D72" w:rsidP="00440D72">
            <w:pPr>
              <w:suppressAutoHyphens/>
              <w:jc w:val="center"/>
            </w:pPr>
            <w:r w:rsidRPr="00440D72">
              <w:t>5</w:t>
            </w:r>
          </w:p>
        </w:tc>
        <w:tc>
          <w:tcPr>
            <w:tcW w:w="3628" w:type="pct"/>
            <w:tcBorders>
              <w:top w:val="single" w:sz="4" w:space="0" w:color="auto"/>
              <w:left w:val="single" w:sz="4" w:space="0" w:color="auto"/>
              <w:bottom w:val="single" w:sz="4" w:space="0" w:color="auto"/>
              <w:right w:val="single" w:sz="4" w:space="0" w:color="auto"/>
            </w:tcBorders>
            <w:vAlign w:val="center"/>
          </w:tcPr>
          <w:p w14:paraId="238B9DBC" w14:textId="77777777" w:rsidR="00440D72" w:rsidRPr="00440D72" w:rsidRDefault="00440D72" w:rsidP="00440D72">
            <w:pPr>
              <w:suppressAutoHyphens/>
              <w:rPr>
                <w:rFonts w:ascii="Times New Roman" w:hAnsi="Times New Roman"/>
                <w:b/>
                <w:color w:val="000000"/>
                <w:sz w:val="22"/>
              </w:rPr>
            </w:pPr>
            <w:r w:rsidRPr="00440D72">
              <w:rPr>
                <w:rFonts w:ascii="Times New Roman" w:hAnsi="Times New Roman"/>
                <w:b/>
                <w:color w:val="000000"/>
                <w:sz w:val="22"/>
              </w:rPr>
              <w:t>Sac à dos 15’’</w:t>
            </w:r>
          </w:p>
          <w:p w14:paraId="3E2EEFBE" w14:textId="77777777" w:rsidR="00440D72" w:rsidRPr="00440D72" w:rsidRDefault="00440D72" w:rsidP="00440D72">
            <w:pPr>
              <w:shd w:val="clear" w:color="auto" w:fill="FFFFFF"/>
              <w:spacing w:line="240" w:lineRule="auto"/>
              <w:rPr>
                <w:rFonts w:ascii="Times New Roman" w:eastAsia="Times New Roman" w:hAnsi="Times New Roman"/>
                <w:color w:val="000000"/>
                <w:sz w:val="22"/>
                <w:lang w:eastAsia="fr-FR"/>
              </w:rPr>
            </w:pPr>
            <w:r w:rsidRPr="00440D72">
              <w:rPr>
                <w:rFonts w:ascii="Times New Roman" w:eastAsia="Times New Roman" w:hAnsi="Times New Roman"/>
                <w:color w:val="000000"/>
                <w:sz w:val="22"/>
                <w:lang w:eastAsia="fr-FR"/>
              </w:rPr>
              <w:t>Sac à dos pour ordinateur portable</w:t>
            </w:r>
          </w:p>
          <w:p w14:paraId="29B01993" w14:textId="77777777" w:rsidR="00440D72" w:rsidRPr="00440D72" w:rsidRDefault="00440D72" w:rsidP="00440D72">
            <w:pPr>
              <w:shd w:val="clear" w:color="auto" w:fill="FFFFFF"/>
              <w:spacing w:line="240" w:lineRule="auto"/>
              <w:rPr>
                <w:rFonts w:ascii="Times New Roman" w:eastAsia="Times New Roman" w:hAnsi="Times New Roman"/>
                <w:color w:val="000000"/>
                <w:sz w:val="22"/>
                <w:lang w:eastAsia="fr-FR"/>
              </w:rPr>
            </w:pPr>
            <w:r w:rsidRPr="00440D72">
              <w:rPr>
                <w:rFonts w:ascii="Times New Roman" w:eastAsia="Times New Roman" w:hAnsi="Times New Roman"/>
                <w:bCs/>
                <w:color w:val="000000"/>
                <w:sz w:val="22"/>
                <w:lang w:eastAsia="fr-FR"/>
              </w:rPr>
              <w:t>Matériaux du produit</w:t>
            </w:r>
            <w:r w:rsidRPr="00440D72">
              <w:rPr>
                <w:rFonts w:ascii="Times New Roman" w:eastAsia="Times New Roman" w:hAnsi="Times New Roman"/>
                <w:color w:val="000000"/>
                <w:sz w:val="22"/>
                <w:lang w:eastAsia="fr-FR"/>
              </w:rPr>
              <w:t xml:space="preserve"> Néoprène</w:t>
            </w:r>
          </w:p>
          <w:p w14:paraId="63D1F62A" w14:textId="77777777" w:rsidR="00440D72" w:rsidRPr="00440D72" w:rsidRDefault="00440D72" w:rsidP="00440D72">
            <w:pPr>
              <w:suppressAutoHyphens/>
              <w:rPr>
                <w:sz w:val="20"/>
              </w:rPr>
            </w:pPr>
            <w:r w:rsidRPr="00440D72">
              <w:rPr>
                <w:rFonts w:ascii="Times New Roman" w:eastAsia="Times New Roman" w:hAnsi="Times New Roman"/>
                <w:bCs/>
                <w:color w:val="000000"/>
                <w:sz w:val="22"/>
                <w:lang w:eastAsia="fr-FR"/>
              </w:rPr>
              <w:t>Compatibilité ordinateur portable 15’’</w:t>
            </w:r>
          </w:p>
        </w:tc>
        <w:tc>
          <w:tcPr>
            <w:tcW w:w="1068" w:type="pct"/>
            <w:tcBorders>
              <w:top w:val="single" w:sz="4" w:space="0" w:color="auto"/>
              <w:left w:val="single" w:sz="4" w:space="0" w:color="auto"/>
              <w:bottom w:val="single" w:sz="4" w:space="0" w:color="auto"/>
              <w:right w:val="single" w:sz="4" w:space="0" w:color="auto"/>
            </w:tcBorders>
            <w:vAlign w:val="center"/>
          </w:tcPr>
          <w:p w14:paraId="08DD9A54" w14:textId="77777777" w:rsidR="00440D72" w:rsidRPr="00440D72" w:rsidRDefault="00440D72" w:rsidP="00440D72">
            <w:pPr>
              <w:suppressAutoHyphens/>
              <w:jc w:val="center"/>
            </w:pPr>
          </w:p>
        </w:tc>
      </w:tr>
      <w:tr w:rsidR="003C30EC" w:rsidRPr="00440D72" w14:paraId="70F492FE" w14:textId="77777777" w:rsidTr="005341EE">
        <w:trPr>
          <w:cantSplit/>
        </w:trPr>
        <w:tc>
          <w:tcPr>
            <w:tcW w:w="304" w:type="pct"/>
            <w:tcBorders>
              <w:top w:val="single" w:sz="4" w:space="0" w:color="auto"/>
              <w:left w:val="single" w:sz="4" w:space="0" w:color="auto"/>
              <w:bottom w:val="single" w:sz="4" w:space="0" w:color="auto"/>
              <w:right w:val="single" w:sz="4" w:space="0" w:color="auto"/>
            </w:tcBorders>
            <w:vAlign w:val="center"/>
            <w:hideMark/>
          </w:tcPr>
          <w:p w14:paraId="2B752A9C" w14:textId="77777777" w:rsidR="00440D72" w:rsidRPr="00440D72" w:rsidRDefault="00440D72" w:rsidP="00440D72">
            <w:pPr>
              <w:suppressAutoHyphens/>
              <w:jc w:val="center"/>
            </w:pPr>
            <w:r w:rsidRPr="00440D72">
              <w:t>6</w:t>
            </w:r>
          </w:p>
        </w:tc>
        <w:tc>
          <w:tcPr>
            <w:tcW w:w="3628" w:type="pct"/>
            <w:tcBorders>
              <w:top w:val="single" w:sz="4" w:space="0" w:color="auto"/>
              <w:left w:val="single" w:sz="4" w:space="0" w:color="auto"/>
              <w:bottom w:val="single" w:sz="4" w:space="0" w:color="auto"/>
              <w:right w:val="single" w:sz="4" w:space="0" w:color="auto"/>
            </w:tcBorders>
            <w:vAlign w:val="center"/>
          </w:tcPr>
          <w:p w14:paraId="48F071F2" w14:textId="77777777" w:rsidR="00440D72" w:rsidRPr="00440D72" w:rsidRDefault="00440D72" w:rsidP="00440D72">
            <w:pPr>
              <w:suppressAutoHyphens/>
              <w:rPr>
                <w:rFonts w:ascii="Times New Roman" w:eastAsia="Times New Roman" w:hAnsi="Times New Roman"/>
                <w:b/>
                <w:bCs/>
                <w:color w:val="000000"/>
                <w:sz w:val="22"/>
                <w:lang w:eastAsia="fr-SN"/>
              </w:rPr>
            </w:pPr>
            <w:r w:rsidRPr="00440D72">
              <w:rPr>
                <w:rFonts w:ascii="Times New Roman" w:eastAsia="Times New Roman" w:hAnsi="Times New Roman"/>
                <w:b/>
                <w:bCs/>
                <w:color w:val="000000"/>
                <w:sz w:val="22"/>
                <w:lang w:eastAsia="fr-SN"/>
              </w:rPr>
              <w:t>Station d’Accueil</w:t>
            </w:r>
          </w:p>
          <w:p w14:paraId="4B50317F" w14:textId="77777777" w:rsidR="00440D72" w:rsidRPr="00440D72" w:rsidRDefault="00440D72" w:rsidP="00440D72">
            <w:pPr>
              <w:shd w:val="clear" w:color="auto" w:fill="FFFFFF"/>
              <w:spacing w:line="240" w:lineRule="auto"/>
              <w:rPr>
                <w:rFonts w:ascii="Times New Roman" w:eastAsia="Times New Roman" w:hAnsi="Times New Roman"/>
                <w:color w:val="000000"/>
                <w:sz w:val="22"/>
                <w:lang w:eastAsia="fr-FR"/>
              </w:rPr>
            </w:pPr>
            <w:r w:rsidRPr="00440D72">
              <w:rPr>
                <w:rFonts w:ascii="Times New Roman" w:eastAsia="Times New Roman" w:hAnsi="Times New Roman"/>
                <w:color w:val="000000"/>
                <w:sz w:val="22"/>
                <w:lang w:eastAsia="fr-FR"/>
              </w:rPr>
              <w:t>Station d'accueil</w:t>
            </w:r>
          </w:p>
          <w:p w14:paraId="5E87B425" w14:textId="77777777" w:rsidR="00440D72" w:rsidRPr="00440D72" w:rsidRDefault="00440D72" w:rsidP="00440D72">
            <w:pPr>
              <w:shd w:val="clear" w:color="auto" w:fill="FFFFFF"/>
              <w:spacing w:line="240" w:lineRule="auto"/>
              <w:rPr>
                <w:rFonts w:ascii="Times New Roman" w:eastAsia="Times New Roman" w:hAnsi="Times New Roman"/>
                <w:color w:val="000000"/>
                <w:sz w:val="22"/>
                <w:lang w:eastAsia="fr-FR"/>
              </w:rPr>
            </w:pPr>
            <w:r w:rsidRPr="00440D72">
              <w:rPr>
                <w:rFonts w:ascii="Times New Roman" w:eastAsia="Times New Roman" w:hAnsi="Times New Roman"/>
                <w:bCs/>
                <w:color w:val="000000"/>
                <w:sz w:val="22"/>
                <w:lang w:eastAsia="fr-FR"/>
              </w:rPr>
              <w:t>Interface de station d'accueil</w:t>
            </w:r>
            <w:r w:rsidRPr="00440D72">
              <w:rPr>
                <w:rFonts w:ascii="Times New Roman" w:eastAsia="Times New Roman" w:hAnsi="Times New Roman"/>
                <w:color w:val="000000"/>
                <w:sz w:val="22"/>
                <w:lang w:eastAsia="fr-FR"/>
              </w:rPr>
              <w:t> : USB</w:t>
            </w:r>
          </w:p>
          <w:p w14:paraId="1716D592" w14:textId="77777777" w:rsidR="00440D72" w:rsidRPr="00440D72" w:rsidRDefault="00440D72" w:rsidP="00440D72">
            <w:pPr>
              <w:shd w:val="clear" w:color="auto" w:fill="FFFFFF"/>
              <w:spacing w:line="240" w:lineRule="auto"/>
              <w:rPr>
                <w:rFonts w:ascii="Times New Roman" w:eastAsia="Times New Roman" w:hAnsi="Times New Roman"/>
                <w:color w:val="000000"/>
                <w:sz w:val="22"/>
                <w:lang w:eastAsia="fr-FR"/>
              </w:rPr>
            </w:pPr>
            <w:r w:rsidRPr="00440D72">
              <w:rPr>
                <w:rFonts w:ascii="Times New Roman" w:eastAsia="Times New Roman" w:hAnsi="Times New Roman"/>
                <w:bCs/>
                <w:color w:val="000000"/>
                <w:sz w:val="22"/>
                <w:lang w:eastAsia="fr-FR"/>
              </w:rPr>
              <w:t>Interfaces vidéo</w:t>
            </w:r>
            <w:r w:rsidRPr="00440D72">
              <w:rPr>
                <w:rFonts w:ascii="Times New Roman" w:eastAsia="Times New Roman" w:hAnsi="Times New Roman"/>
                <w:color w:val="000000"/>
                <w:sz w:val="22"/>
                <w:lang w:eastAsia="fr-FR"/>
              </w:rPr>
              <w:t> : 2 x HDMI, DP</w:t>
            </w:r>
          </w:p>
          <w:p w14:paraId="620C0B9E" w14:textId="77777777" w:rsidR="00440D72" w:rsidRPr="00440D72" w:rsidRDefault="00440D72" w:rsidP="00440D72">
            <w:pPr>
              <w:shd w:val="clear" w:color="auto" w:fill="FFFFFF"/>
              <w:spacing w:line="240" w:lineRule="auto"/>
              <w:rPr>
                <w:rFonts w:ascii="Times New Roman" w:eastAsia="Times New Roman" w:hAnsi="Times New Roman"/>
                <w:color w:val="000000"/>
                <w:sz w:val="22"/>
                <w:lang w:eastAsia="fr-FR"/>
              </w:rPr>
            </w:pPr>
            <w:r w:rsidRPr="00440D72">
              <w:rPr>
                <w:rFonts w:ascii="Times New Roman" w:eastAsia="Times New Roman" w:hAnsi="Times New Roman"/>
                <w:bCs/>
                <w:color w:val="000000"/>
                <w:sz w:val="22"/>
                <w:lang w:eastAsia="fr-FR"/>
              </w:rPr>
              <w:t>Réseaux</w:t>
            </w:r>
            <w:r w:rsidRPr="00440D72">
              <w:rPr>
                <w:rFonts w:ascii="Times New Roman" w:eastAsia="Times New Roman" w:hAnsi="Times New Roman"/>
                <w:color w:val="000000"/>
                <w:sz w:val="22"/>
                <w:lang w:eastAsia="fr-FR"/>
              </w:rPr>
              <w:t> : Gigabit Ethernet</w:t>
            </w:r>
          </w:p>
          <w:p w14:paraId="0326947A" w14:textId="77777777" w:rsidR="00440D72" w:rsidRPr="00440D72" w:rsidRDefault="00440D72" w:rsidP="00440D72">
            <w:pPr>
              <w:suppressAutoHyphens/>
              <w:rPr>
                <w:sz w:val="20"/>
              </w:rPr>
            </w:pPr>
            <w:r w:rsidRPr="00440D72">
              <w:rPr>
                <w:rFonts w:ascii="Times New Roman" w:eastAsia="Times New Roman" w:hAnsi="Times New Roman"/>
                <w:bCs/>
                <w:color w:val="000000"/>
                <w:sz w:val="22"/>
                <w:lang w:eastAsia="fr-FR"/>
              </w:rPr>
              <w:t>Alimentation</w:t>
            </w:r>
            <w:r w:rsidRPr="00440D72">
              <w:rPr>
                <w:rFonts w:ascii="Times New Roman" w:eastAsia="Times New Roman" w:hAnsi="Times New Roman"/>
                <w:color w:val="000000"/>
                <w:sz w:val="22"/>
                <w:lang w:eastAsia="fr-FR"/>
              </w:rPr>
              <w:t> : Adaptateur secteur</w:t>
            </w:r>
          </w:p>
        </w:tc>
        <w:tc>
          <w:tcPr>
            <w:tcW w:w="1068" w:type="pct"/>
            <w:tcBorders>
              <w:top w:val="single" w:sz="4" w:space="0" w:color="auto"/>
              <w:left w:val="single" w:sz="4" w:space="0" w:color="auto"/>
              <w:bottom w:val="single" w:sz="4" w:space="0" w:color="auto"/>
              <w:right w:val="single" w:sz="4" w:space="0" w:color="auto"/>
            </w:tcBorders>
            <w:vAlign w:val="center"/>
          </w:tcPr>
          <w:p w14:paraId="7A1ACB42" w14:textId="77777777" w:rsidR="00440D72" w:rsidRPr="00440D72" w:rsidRDefault="00440D72" w:rsidP="00440D72">
            <w:pPr>
              <w:suppressAutoHyphens/>
              <w:jc w:val="center"/>
            </w:pPr>
          </w:p>
        </w:tc>
      </w:tr>
      <w:tr w:rsidR="003C30EC" w:rsidRPr="00440D72" w14:paraId="3A52591B" w14:textId="77777777" w:rsidTr="005341EE">
        <w:trPr>
          <w:cantSplit/>
        </w:trPr>
        <w:tc>
          <w:tcPr>
            <w:tcW w:w="304" w:type="pct"/>
            <w:tcBorders>
              <w:top w:val="single" w:sz="4" w:space="0" w:color="auto"/>
              <w:left w:val="double" w:sz="4" w:space="0" w:color="auto"/>
              <w:bottom w:val="single" w:sz="4" w:space="0" w:color="auto"/>
              <w:right w:val="single" w:sz="4" w:space="0" w:color="auto"/>
            </w:tcBorders>
            <w:vAlign w:val="center"/>
            <w:hideMark/>
          </w:tcPr>
          <w:p w14:paraId="71B82051" w14:textId="77777777" w:rsidR="00440D72" w:rsidRPr="00440D72" w:rsidRDefault="00440D72" w:rsidP="00440D72">
            <w:pPr>
              <w:suppressAutoHyphens/>
              <w:jc w:val="center"/>
            </w:pPr>
            <w:r w:rsidRPr="00440D72">
              <w:t>7</w:t>
            </w:r>
          </w:p>
        </w:tc>
        <w:tc>
          <w:tcPr>
            <w:tcW w:w="3628" w:type="pct"/>
            <w:tcBorders>
              <w:top w:val="single" w:sz="4" w:space="0" w:color="auto"/>
              <w:left w:val="single" w:sz="4" w:space="0" w:color="auto"/>
              <w:bottom w:val="single" w:sz="4" w:space="0" w:color="auto"/>
              <w:right w:val="single" w:sz="4" w:space="0" w:color="auto"/>
            </w:tcBorders>
            <w:vAlign w:val="center"/>
          </w:tcPr>
          <w:p w14:paraId="3FBCC1FB" w14:textId="77777777" w:rsidR="00440D72" w:rsidRPr="00440D72" w:rsidRDefault="00440D72" w:rsidP="00440D72">
            <w:pPr>
              <w:suppressAutoHyphens/>
              <w:rPr>
                <w:rFonts w:ascii="Times New Roman" w:eastAsia="Times New Roman" w:hAnsi="Times New Roman"/>
                <w:b/>
                <w:bCs/>
                <w:color w:val="000000"/>
                <w:sz w:val="22"/>
                <w:lang w:eastAsia="fr-SN"/>
              </w:rPr>
            </w:pPr>
            <w:r w:rsidRPr="00440D72">
              <w:rPr>
                <w:rFonts w:ascii="Times New Roman" w:eastAsia="Times New Roman" w:hAnsi="Times New Roman"/>
                <w:b/>
                <w:bCs/>
                <w:color w:val="000000"/>
                <w:sz w:val="22"/>
                <w:lang w:eastAsia="fr-SN"/>
              </w:rPr>
              <w:t>Ecran 24’’</w:t>
            </w:r>
          </w:p>
          <w:p w14:paraId="476A8C15" w14:textId="77777777" w:rsidR="00440D72" w:rsidRPr="00440D72" w:rsidRDefault="00440D72" w:rsidP="00440D72">
            <w:pPr>
              <w:numPr>
                <w:ilvl w:val="0"/>
                <w:numId w:val="67"/>
              </w:numPr>
              <w:shd w:val="clear" w:color="auto" w:fill="FFFFFF"/>
              <w:tabs>
                <w:tab w:val="num" w:pos="634"/>
              </w:tabs>
              <w:spacing w:after="0" w:line="240" w:lineRule="auto"/>
              <w:ind w:left="360"/>
              <w:rPr>
                <w:rFonts w:ascii="Times New Roman" w:eastAsia="Times New Roman" w:hAnsi="Times New Roman"/>
                <w:color w:val="000000"/>
                <w:sz w:val="22"/>
                <w:lang w:eastAsia="fr-FR"/>
              </w:rPr>
            </w:pPr>
            <w:r w:rsidRPr="00440D72">
              <w:rPr>
                <w:rFonts w:ascii="Times New Roman" w:eastAsia="Times New Roman" w:hAnsi="Times New Roman"/>
                <w:color w:val="000000"/>
                <w:sz w:val="22"/>
                <w:lang w:eastAsia="fr-FR"/>
              </w:rPr>
              <w:t>Taille de l'écran : 61 cm (24")</w:t>
            </w:r>
          </w:p>
          <w:p w14:paraId="5D8CC98F" w14:textId="77777777" w:rsidR="00440D72" w:rsidRPr="00440D72" w:rsidRDefault="00440D72" w:rsidP="00440D72">
            <w:pPr>
              <w:numPr>
                <w:ilvl w:val="0"/>
                <w:numId w:val="67"/>
              </w:numPr>
              <w:shd w:val="clear" w:color="auto" w:fill="FFFFFF"/>
              <w:tabs>
                <w:tab w:val="num" w:pos="634"/>
              </w:tabs>
              <w:spacing w:after="0" w:line="240" w:lineRule="auto"/>
              <w:ind w:left="360"/>
              <w:rPr>
                <w:rFonts w:ascii="Times New Roman" w:eastAsia="Times New Roman" w:hAnsi="Times New Roman"/>
                <w:color w:val="000000"/>
                <w:sz w:val="22"/>
                <w:lang w:eastAsia="fr-FR"/>
              </w:rPr>
            </w:pPr>
            <w:r w:rsidRPr="00440D72">
              <w:rPr>
                <w:rFonts w:ascii="Times New Roman" w:eastAsia="Times New Roman" w:hAnsi="Times New Roman"/>
                <w:color w:val="000000"/>
                <w:sz w:val="22"/>
                <w:lang w:eastAsia="fr-FR"/>
              </w:rPr>
              <w:t>Résolution de l'écran : 1920 x 1080 pixels</w:t>
            </w:r>
          </w:p>
          <w:p w14:paraId="7D1D5B2C" w14:textId="77777777" w:rsidR="00440D72" w:rsidRPr="00440D72" w:rsidRDefault="00440D72" w:rsidP="00440D72">
            <w:pPr>
              <w:numPr>
                <w:ilvl w:val="0"/>
                <w:numId w:val="67"/>
              </w:numPr>
              <w:shd w:val="clear" w:color="auto" w:fill="FFFFFF"/>
              <w:tabs>
                <w:tab w:val="num" w:pos="634"/>
              </w:tabs>
              <w:spacing w:after="0" w:line="240" w:lineRule="auto"/>
              <w:ind w:left="360"/>
              <w:rPr>
                <w:rFonts w:ascii="Times New Roman" w:eastAsia="Times New Roman" w:hAnsi="Times New Roman"/>
                <w:color w:val="000000"/>
                <w:sz w:val="22"/>
                <w:lang w:eastAsia="fr-FR"/>
              </w:rPr>
            </w:pPr>
            <w:r w:rsidRPr="00440D72">
              <w:rPr>
                <w:rFonts w:ascii="Times New Roman" w:eastAsia="Times New Roman" w:hAnsi="Times New Roman"/>
                <w:color w:val="000000"/>
                <w:sz w:val="22"/>
                <w:lang w:eastAsia="fr-FR"/>
              </w:rPr>
              <w:t>Type HD : Full HD</w:t>
            </w:r>
          </w:p>
          <w:p w14:paraId="6A3F9A39" w14:textId="77777777" w:rsidR="00440D72" w:rsidRPr="00440D72" w:rsidRDefault="00440D72" w:rsidP="00440D72">
            <w:pPr>
              <w:numPr>
                <w:ilvl w:val="0"/>
                <w:numId w:val="67"/>
              </w:numPr>
              <w:shd w:val="clear" w:color="auto" w:fill="FFFFFF"/>
              <w:tabs>
                <w:tab w:val="num" w:pos="634"/>
              </w:tabs>
              <w:spacing w:after="0" w:line="240" w:lineRule="auto"/>
              <w:ind w:left="360"/>
              <w:rPr>
                <w:rFonts w:ascii="Times New Roman" w:eastAsia="Times New Roman" w:hAnsi="Times New Roman"/>
                <w:color w:val="000000"/>
                <w:sz w:val="22"/>
                <w:lang w:eastAsia="fr-FR"/>
              </w:rPr>
            </w:pPr>
            <w:r w:rsidRPr="00440D72">
              <w:rPr>
                <w:rFonts w:ascii="Times New Roman" w:eastAsia="Times New Roman" w:hAnsi="Times New Roman"/>
                <w:color w:val="000000"/>
                <w:sz w:val="22"/>
                <w:lang w:eastAsia="fr-FR"/>
              </w:rPr>
              <w:t>Technologie d'affichage : LCD</w:t>
            </w:r>
          </w:p>
          <w:p w14:paraId="250C64A2" w14:textId="77777777" w:rsidR="00440D72" w:rsidRPr="00440D72" w:rsidRDefault="00440D72" w:rsidP="00440D72">
            <w:pPr>
              <w:numPr>
                <w:ilvl w:val="0"/>
                <w:numId w:val="67"/>
              </w:numPr>
              <w:shd w:val="clear" w:color="auto" w:fill="FFFFFF"/>
              <w:tabs>
                <w:tab w:val="num" w:pos="634"/>
              </w:tabs>
              <w:spacing w:after="0" w:line="240" w:lineRule="auto"/>
              <w:ind w:left="360"/>
              <w:rPr>
                <w:rFonts w:ascii="Times New Roman" w:eastAsia="Times New Roman" w:hAnsi="Times New Roman"/>
                <w:color w:val="000000"/>
                <w:sz w:val="22"/>
                <w:lang w:eastAsia="fr-FR"/>
              </w:rPr>
            </w:pPr>
            <w:r w:rsidRPr="00440D72">
              <w:rPr>
                <w:rFonts w:ascii="Times New Roman" w:eastAsia="Times New Roman" w:hAnsi="Times New Roman"/>
                <w:color w:val="000000"/>
                <w:sz w:val="22"/>
                <w:lang w:eastAsia="fr-FR"/>
              </w:rPr>
              <w:t>Surface d'affichage : Mat</w:t>
            </w:r>
          </w:p>
          <w:p w14:paraId="677D7237" w14:textId="77777777" w:rsidR="00440D72" w:rsidRPr="00440D72" w:rsidRDefault="00440D72" w:rsidP="00440D72">
            <w:pPr>
              <w:numPr>
                <w:ilvl w:val="0"/>
                <w:numId w:val="67"/>
              </w:numPr>
              <w:shd w:val="clear" w:color="auto" w:fill="FFFFFF"/>
              <w:tabs>
                <w:tab w:val="num" w:pos="634"/>
              </w:tabs>
              <w:spacing w:after="0" w:line="240" w:lineRule="auto"/>
              <w:ind w:left="360"/>
              <w:rPr>
                <w:rFonts w:ascii="Times New Roman" w:eastAsia="Times New Roman" w:hAnsi="Times New Roman"/>
                <w:color w:val="000000"/>
                <w:sz w:val="22"/>
                <w:lang w:eastAsia="fr-FR"/>
              </w:rPr>
            </w:pPr>
            <w:r w:rsidRPr="00440D72">
              <w:rPr>
                <w:rFonts w:ascii="Times New Roman" w:eastAsia="Times New Roman" w:hAnsi="Times New Roman"/>
                <w:color w:val="000000"/>
                <w:sz w:val="22"/>
                <w:lang w:eastAsia="fr-FR"/>
              </w:rPr>
              <w:t>Temps de réponse : 8 ms</w:t>
            </w:r>
          </w:p>
          <w:p w14:paraId="5293A03D" w14:textId="77777777" w:rsidR="00440D72" w:rsidRPr="00440D72" w:rsidRDefault="00440D72" w:rsidP="00440D72">
            <w:pPr>
              <w:numPr>
                <w:ilvl w:val="0"/>
                <w:numId w:val="67"/>
              </w:numPr>
              <w:shd w:val="clear" w:color="auto" w:fill="FFFFFF"/>
              <w:tabs>
                <w:tab w:val="num" w:pos="634"/>
              </w:tabs>
              <w:spacing w:after="0" w:line="240" w:lineRule="auto"/>
              <w:ind w:left="360"/>
              <w:rPr>
                <w:rFonts w:ascii="Times New Roman" w:eastAsia="Times New Roman" w:hAnsi="Times New Roman"/>
                <w:color w:val="000000"/>
                <w:sz w:val="22"/>
                <w:lang w:eastAsia="fr-FR"/>
              </w:rPr>
            </w:pPr>
            <w:r w:rsidRPr="00440D72">
              <w:rPr>
                <w:rFonts w:ascii="Times New Roman" w:eastAsia="Times New Roman" w:hAnsi="Times New Roman"/>
                <w:color w:val="000000"/>
                <w:sz w:val="22"/>
                <w:lang w:eastAsia="fr-FR"/>
              </w:rPr>
              <w:t>Format d'image : 16 : 9</w:t>
            </w:r>
          </w:p>
          <w:p w14:paraId="04773275" w14:textId="77777777" w:rsidR="00440D72" w:rsidRPr="00440D72" w:rsidRDefault="00440D72" w:rsidP="00440D72">
            <w:pPr>
              <w:numPr>
                <w:ilvl w:val="0"/>
                <w:numId w:val="68"/>
              </w:numPr>
              <w:shd w:val="clear" w:color="auto" w:fill="FFFFFF"/>
              <w:tabs>
                <w:tab w:val="num" w:pos="634"/>
              </w:tabs>
              <w:spacing w:after="0" w:line="240" w:lineRule="auto"/>
              <w:ind w:left="360"/>
              <w:rPr>
                <w:rFonts w:ascii="Times New Roman" w:eastAsia="Times New Roman" w:hAnsi="Times New Roman"/>
                <w:color w:val="000000"/>
                <w:sz w:val="22"/>
                <w:lang w:eastAsia="fr-FR"/>
              </w:rPr>
            </w:pPr>
            <w:r w:rsidRPr="00440D72">
              <w:rPr>
                <w:rFonts w:ascii="Times New Roman" w:eastAsia="Times New Roman" w:hAnsi="Times New Roman"/>
                <w:color w:val="000000"/>
                <w:sz w:val="22"/>
                <w:lang w:eastAsia="fr-FR"/>
              </w:rPr>
              <w:t>Concentrateur USB intégré</w:t>
            </w:r>
          </w:p>
          <w:p w14:paraId="6BD7745D" w14:textId="77777777" w:rsidR="00440D72" w:rsidRPr="00440D72" w:rsidRDefault="00440D72" w:rsidP="00440D72">
            <w:pPr>
              <w:suppressAutoHyphens/>
              <w:rPr>
                <w:sz w:val="20"/>
              </w:rPr>
            </w:pPr>
            <w:r w:rsidRPr="00440D72">
              <w:rPr>
                <w:rFonts w:ascii="Times New Roman" w:eastAsia="Times New Roman" w:hAnsi="Times New Roman"/>
                <w:color w:val="000000"/>
                <w:sz w:val="22"/>
                <w:lang w:eastAsia="fr-FR"/>
              </w:rPr>
              <w:t>Version du concentrateur USB : USB 3.0 (3.1 Gen 1).</w:t>
            </w:r>
          </w:p>
        </w:tc>
        <w:tc>
          <w:tcPr>
            <w:tcW w:w="1068" w:type="pct"/>
            <w:tcBorders>
              <w:top w:val="single" w:sz="4" w:space="0" w:color="auto"/>
              <w:left w:val="single" w:sz="4" w:space="0" w:color="auto"/>
              <w:bottom w:val="single" w:sz="4" w:space="0" w:color="auto"/>
              <w:right w:val="single" w:sz="4" w:space="0" w:color="auto"/>
            </w:tcBorders>
            <w:vAlign w:val="center"/>
          </w:tcPr>
          <w:p w14:paraId="43980706" w14:textId="77777777" w:rsidR="00440D72" w:rsidRPr="00440D72" w:rsidRDefault="00440D72" w:rsidP="00440D72">
            <w:pPr>
              <w:suppressAutoHyphens/>
              <w:jc w:val="center"/>
            </w:pPr>
          </w:p>
        </w:tc>
      </w:tr>
      <w:tr w:rsidR="003C30EC" w:rsidRPr="00440D72" w14:paraId="12F0BA27" w14:textId="77777777" w:rsidTr="005341EE">
        <w:trPr>
          <w:cantSplit/>
        </w:trPr>
        <w:tc>
          <w:tcPr>
            <w:tcW w:w="304" w:type="pct"/>
            <w:tcBorders>
              <w:top w:val="single" w:sz="4" w:space="0" w:color="auto"/>
              <w:left w:val="double" w:sz="4" w:space="0" w:color="auto"/>
              <w:bottom w:val="single" w:sz="4" w:space="0" w:color="auto"/>
              <w:right w:val="single" w:sz="4" w:space="0" w:color="auto"/>
            </w:tcBorders>
            <w:vAlign w:val="center"/>
            <w:hideMark/>
          </w:tcPr>
          <w:p w14:paraId="0431382E" w14:textId="77777777" w:rsidR="00440D72" w:rsidRPr="00440D72" w:rsidRDefault="00440D72" w:rsidP="00440D72">
            <w:pPr>
              <w:suppressAutoHyphens/>
              <w:jc w:val="center"/>
            </w:pPr>
            <w:r w:rsidRPr="00440D72">
              <w:t>8</w:t>
            </w:r>
          </w:p>
        </w:tc>
        <w:tc>
          <w:tcPr>
            <w:tcW w:w="3628" w:type="pct"/>
            <w:tcBorders>
              <w:top w:val="single" w:sz="4" w:space="0" w:color="auto"/>
              <w:left w:val="single" w:sz="4" w:space="0" w:color="auto"/>
              <w:bottom w:val="single" w:sz="4" w:space="0" w:color="auto"/>
              <w:right w:val="single" w:sz="4" w:space="0" w:color="auto"/>
            </w:tcBorders>
            <w:vAlign w:val="center"/>
          </w:tcPr>
          <w:p w14:paraId="6F44E83E" w14:textId="77777777" w:rsidR="00440D72" w:rsidRPr="00440D72" w:rsidRDefault="00440D72" w:rsidP="00440D72">
            <w:pPr>
              <w:suppressAutoHyphens/>
              <w:rPr>
                <w:rFonts w:ascii="Times New Roman" w:eastAsia="Times New Roman" w:hAnsi="Times New Roman"/>
                <w:b/>
                <w:bCs/>
                <w:color w:val="000000"/>
                <w:sz w:val="22"/>
                <w:lang w:eastAsia="fr-SN"/>
              </w:rPr>
            </w:pPr>
            <w:r w:rsidRPr="00440D72">
              <w:rPr>
                <w:rFonts w:ascii="Times New Roman" w:eastAsia="Times New Roman" w:hAnsi="Times New Roman"/>
                <w:b/>
                <w:bCs/>
                <w:color w:val="000000"/>
                <w:sz w:val="22"/>
                <w:lang w:eastAsia="fr-SN"/>
              </w:rPr>
              <w:t>Jeux de rallonges Electriques 4 Prises 25 mètres</w:t>
            </w:r>
          </w:p>
        </w:tc>
        <w:tc>
          <w:tcPr>
            <w:tcW w:w="1068" w:type="pct"/>
            <w:tcBorders>
              <w:top w:val="single" w:sz="4" w:space="0" w:color="auto"/>
              <w:left w:val="single" w:sz="4" w:space="0" w:color="auto"/>
              <w:bottom w:val="single" w:sz="4" w:space="0" w:color="auto"/>
              <w:right w:val="single" w:sz="4" w:space="0" w:color="auto"/>
            </w:tcBorders>
            <w:vAlign w:val="center"/>
          </w:tcPr>
          <w:p w14:paraId="418E80D1" w14:textId="77777777" w:rsidR="00440D72" w:rsidRPr="00440D72" w:rsidRDefault="00440D72" w:rsidP="00440D72">
            <w:pPr>
              <w:suppressAutoHyphens/>
              <w:jc w:val="center"/>
            </w:pPr>
          </w:p>
        </w:tc>
      </w:tr>
      <w:tr w:rsidR="003C30EC" w:rsidRPr="00440D72" w14:paraId="1F0DEC90" w14:textId="77777777" w:rsidTr="005341EE">
        <w:trPr>
          <w:cantSplit/>
        </w:trPr>
        <w:tc>
          <w:tcPr>
            <w:tcW w:w="304" w:type="pct"/>
            <w:tcBorders>
              <w:top w:val="single" w:sz="4" w:space="0" w:color="auto"/>
              <w:left w:val="double" w:sz="4" w:space="0" w:color="auto"/>
              <w:bottom w:val="single" w:sz="4" w:space="0" w:color="auto"/>
              <w:right w:val="single" w:sz="4" w:space="0" w:color="auto"/>
            </w:tcBorders>
            <w:vAlign w:val="center"/>
            <w:hideMark/>
          </w:tcPr>
          <w:p w14:paraId="3822370C" w14:textId="77777777" w:rsidR="00440D72" w:rsidRPr="00440D72" w:rsidRDefault="00440D72" w:rsidP="00440D72">
            <w:pPr>
              <w:suppressAutoHyphens/>
              <w:jc w:val="center"/>
            </w:pPr>
            <w:r w:rsidRPr="00440D72">
              <w:t>9</w:t>
            </w:r>
          </w:p>
        </w:tc>
        <w:tc>
          <w:tcPr>
            <w:tcW w:w="3628" w:type="pct"/>
            <w:tcBorders>
              <w:top w:val="single" w:sz="4" w:space="0" w:color="auto"/>
              <w:left w:val="single" w:sz="4" w:space="0" w:color="auto"/>
              <w:bottom w:val="single" w:sz="4" w:space="0" w:color="auto"/>
              <w:right w:val="single" w:sz="4" w:space="0" w:color="auto"/>
            </w:tcBorders>
            <w:vAlign w:val="center"/>
          </w:tcPr>
          <w:p w14:paraId="13A688C6" w14:textId="77777777" w:rsidR="00440D72" w:rsidRPr="00440D72" w:rsidRDefault="00440D72" w:rsidP="00440D72">
            <w:pPr>
              <w:suppressAutoHyphens/>
              <w:rPr>
                <w:sz w:val="20"/>
              </w:rPr>
            </w:pPr>
            <w:r w:rsidRPr="00440D72">
              <w:rPr>
                <w:rFonts w:ascii="Times New Roman" w:eastAsia="Times New Roman" w:hAnsi="Times New Roman"/>
                <w:b/>
                <w:bCs/>
                <w:color w:val="000000"/>
                <w:sz w:val="22"/>
                <w:lang w:eastAsia="fr-SN"/>
              </w:rPr>
              <w:t>Disque dur Externe 1 Terra</w:t>
            </w:r>
          </w:p>
        </w:tc>
        <w:tc>
          <w:tcPr>
            <w:tcW w:w="1068" w:type="pct"/>
            <w:tcBorders>
              <w:top w:val="single" w:sz="4" w:space="0" w:color="auto"/>
              <w:left w:val="single" w:sz="4" w:space="0" w:color="auto"/>
              <w:bottom w:val="single" w:sz="4" w:space="0" w:color="auto"/>
              <w:right w:val="single" w:sz="4" w:space="0" w:color="auto"/>
            </w:tcBorders>
            <w:vAlign w:val="center"/>
          </w:tcPr>
          <w:p w14:paraId="76D9DD5B" w14:textId="77777777" w:rsidR="00440D72" w:rsidRPr="00440D72" w:rsidRDefault="00440D72" w:rsidP="00440D72">
            <w:pPr>
              <w:suppressAutoHyphens/>
              <w:jc w:val="center"/>
            </w:pPr>
          </w:p>
        </w:tc>
      </w:tr>
      <w:tr w:rsidR="003C30EC" w:rsidRPr="00440D72" w14:paraId="247693D2" w14:textId="77777777" w:rsidTr="005341EE">
        <w:trPr>
          <w:cantSplit/>
        </w:trPr>
        <w:tc>
          <w:tcPr>
            <w:tcW w:w="304" w:type="pct"/>
            <w:tcBorders>
              <w:top w:val="single" w:sz="4" w:space="0" w:color="auto"/>
              <w:left w:val="double" w:sz="4" w:space="0" w:color="auto"/>
              <w:bottom w:val="single" w:sz="4" w:space="0" w:color="auto"/>
              <w:right w:val="single" w:sz="4" w:space="0" w:color="auto"/>
            </w:tcBorders>
            <w:vAlign w:val="center"/>
            <w:hideMark/>
          </w:tcPr>
          <w:p w14:paraId="74391791" w14:textId="77777777" w:rsidR="00440D72" w:rsidRPr="00440D72" w:rsidRDefault="00440D72" w:rsidP="00440D72">
            <w:pPr>
              <w:suppressAutoHyphens/>
              <w:jc w:val="center"/>
            </w:pPr>
            <w:r w:rsidRPr="00440D72">
              <w:t>10</w:t>
            </w:r>
          </w:p>
        </w:tc>
        <w:tc>
          <w:tcPr>
            <w:tcW w:w="3628" w:type="pct"/>
            <w:tcBorders>
              <w:top w:val="single" w:sz="4" w:space="0" w:color="auto"/>
              <w:left w:val="single" w:sz="4" w:space="0" w:color="auto"/>
              <w:bottom w:val="single" w:sz="4" w:space="0" w:color="auto"/>
              <w:right w:val="single" w:sz="4" w:space="0" w:color="auto"/>
            </w:tcBorders>
            <w:vAlign w:val="center"/>
            <w:hideMark/>
          </w:tcPr>
          <w:p w14:paraId="4D4A0BEA" w14:textId="77777777" w:rsidR="00440D72" w:rsidRPr="00440D72" w:rsidRDefault="00440D72" w:rsidP="00440D72">
            <w:pPr>
              <w:suppressAutoHyphens/>
              <w:rPr>
                <w:sz w:val="20"/>
              </w:rPr>
            </w:pPr>
            <w:r w:rsidRPr="00440D72">
              <w:rPr>
                <w:rFonts w:ascii="Times New Roman" w:eastAsia="Times New Roman" w:hAnsi="Times New Roman"/>
                <w:b/>
                <w:bCs/>
                <w:color w:val="000000"/>
                <w:sz w:val="22"/>
                <w:lang w:eastAsia="fr-SN"/>
              </w:rPr>
              <w:t>Disque dur Externe 2 Terras</w:t>
            </w:r>
          </w:p>
        </w:tc>
        <w:tc>
          <w:tcPr>
            <w:tcW w:w="1068" w:type="pct"/>
            <w:tcBorders>
              <w:top w:val="single" w:sz="4" w:space="0" w:color="auto"/>
              <w:left w:val="single" w:sz="4" w:space="0" w:color="auto"/>
              <w:bottom w:val="single" w:sz="4" w:space="0" w:color="auto"/>
              <w:right w:val="single" w:sz="4" w:space="0" w:color="auto"/>
            </w:tcBorders>
            <w:vAlign w:val="center"/>
          </w:tcPr>
          <w:p w14:paraId="2CB7DBC3" w14:textId="77777777" w:rsidR="00440D72" w:rsidRPr="00440D72" w:rsidRDefault="00440D72" w:rsidP="00440D72">
            <w:pPr>
              <w:suppressAutoHyphens/>
              <w:jc w:val="center"/>
            </w:pPr>
          </w:p>
        </w:tc>
      </w:tr>
      <w:tr w:rsidR="003C30EC" w:rsidRPr="00440D72" w14:paraId="32BFAC7D" w14:textId="77777777" w:rsidTr="005341EE">
        <w:trPr>
          <w:cantSplit/>
        </w:trPr>
        <w:tc>
          <w:tcPr>
            <w:tcW w:w="304" w:type="pct"/>
            <w:tcBorders>
              <w:top w:val="single" w:sz="4" w:space="0" w:color="auto"/>
              <w:left w:val="double" w:sz="4" w:space="0" w:color="auto"/>
              <w:bottom w:val="single" w:sz="4" w:space="0" w:color="auto"/>
              <w:right w:val="single" w:sz="4" w:space="0" w:color="auto"/>
            </w:tcBorders>
            <w:vAlign w:val="center"/>
          </w:tcPr>
          <w:p w14:paraId="741199CE" w14:textId="77777777" w:rsidR="00440D72" w:rsidRPr="00440D72" w:rsidRDefault="00440D72" w:rsidP="00440D72">
            <w:pPr>
              <w:suppressAutoHyphens/>
              <w:jc w:val="center"/>
            </w:pPr>
            <w:r w:rsidRPr="00440D72">
              <w:t>11</w:t>
            </w:r>
          </w:p>
        </w:tc>
        <w:tc>
          <w:tcPr>
            <w:tcW w:w="3628" w:type="pct"/>
            <w:tcBorders>
              <w:top w:val="single" w:sz="4" w:space="0" w:color="auto"/>
              <w:left w:val="single" w:sz="4" w:space="0" w:color="auto"/>
              <w:bottom w:val="single" w:sz="4" w:space="0" w:color="auto"/>
              <w:right w:val="single" w:sz="4" w:space="0" w:color="auto"/>
            </w:tcBorders>
            <w:vAlign w:val="center"/>
          </w:tcPr>
          <w:p w14:paraId="62466EB7" w14:textId="77777777" w:rsidR="00440D72" w:rsidRPr="00440D72" w:rsidRDefault="00440D72" w:rsidP="00440D72">
            <w:pPr>
              <w:suppressAutoHyphens/>
              <w:rPr>
                <w:rFonts w:ascii="Times New Roman" w:eastAsia="Times New Roman" w:hAnsi="Times New Roman"/>
                <w:b/>
                <w:bCs/>
                <w:color w:val="000000"/>
                <w:sz w:val="22"/>
                <w:lang w:eastAsia="fr-SN"/>
              </w:rPr>
            </w:pPr>
            <w:r w:rsidRPr="00440D72">
              <w:rPr>
                <w:rFonts w:ascii="Times New Roman" w:eastAsia="Times New Roman" w:hAnsi="Times New Roman"/>
                <w:b/>
                <w:bCs/>
                <w:color w:val="000000"/>
                <w:sz w:val="22"/>
                <w:lang w:eastAsia="fr-SN"/>
              </w:rPr>
              <w:t>Disque dur Externe 500 Gigas</w:t>
            </w:r>
          </w:p>
        </w:tc>
        <w:tc>
          <w:tcPr>
            <w:tcW w:w="1068" w:type="pct"/>
            <w:tcBorders>
              <w:top w:val="single" w:sz="4" w:space="0" w:color="auto"/>
              <w:left w:val="single" w:sz="4" w:space="0" w:color="auto"/>
              <w:bottom w:val="single" w:sz="4" w:space="0" w:color="auto"/>
              <w:right w:val="single" w:sz="4" w:space="0" w:color="auto"/>
            </w:tcBorders>
            <w:vAlign w:val="center"/>
          </w:tcPr>
          <w:p w14:paraId="43125E7D" w14:textId="77777777" w:rsidR="00440D72" w:rsidRPr="00440D72" w:rsidRDefault="00440D72" w:rsidP="00440D72">
            <w:pPr>
              <w:suppressAutoHyphens/>
              <w:jc w:val="center"/>
            </w:pPr>
          </w:p>
        </w:tc>
      </w:tr>
      <w:tr w:rsidR="003C30EC" w:rsidRPr="00440D72" w14:paraId="216D3242" w14:textId="77777777" w:rsidTr="005341EE">
        <w:trPr>
          <w:cantSplit/>
        </w:trPr>
        <w:tc>
          <w:tcPr>
            <w:tcW w:w="304" w:type="pct"/>
            <w:tcBorders>
              <w:top w:val="single" w:sz="4" w:space="0" w:color="auto"/>
              <w:left w:val="double" w:sz="4" w:space="0" w:color="auto"/>
              <w:bottom w:val="single" w:sz="4" w:space="0" w:color="auto"/>
              <w:right w:val="single" w:sz="4" w:space="0" w:color="auto"/>
            </w:tcBorders>
            <w:vAlign w:val="center"/>
          </w:tcPr>
          <w:p w14:paraId="7E491165" w14:textId="77777777" w:rsidR="00440D72" w:rsidRPr="00440D72" w:rsidRDefault="00440D72" w:rsidP="00440D72">
            <w:pPr>
              <w:suppressAutoHyphens/>
              <w:jc w:val="center"/>
            </w:pPr>
            <w:r w:rsidRPr="00440D72">
              <w:t>12</w:t>
            </w:r>
          </w:p>
        </w:tc>
        <w:tc>
          <w:tcPr>
            <w:tcW w:w="3628" w:type="pct"/>
            <w:tcBorders>
              <w:top w:val="single" w:sz="4" w:space="0" w:color="auto"/>
              <w:left w:val="single" w:sz="4" w:space="0" w:color="auto"/>
              <w:bottom w:val="single" w:sz="4" w:space="0" w:color="auto"/>
              <w:right w:val="single" w:sz="4" w:space="0" w:color="auto"/>
            </w:tcBorders>
            <w:vAlign w:val="center"/>
          </w:tcPr>
          <w:p w14:paraId="542D55AA" w14:textId="77777777" w:rsidR="00440D72" w:rsidRPr="00440D72" w:rsidRDefault="00440D72" w:rsidP="00440D72">
            <w:pPr>
              <w:suppressAutoHyphens/>
              <w:rPr>
                <w:rFonts w:ascii="Times New Roman" w:eastAsia="Times New Roman" w:hAnsi="Times New Roman"/>
                <w:b/>
                <w:bCs/>
                <w:color w:val="000000"/>
                <w:sz w:val="22"/>
                <w:lang w:eastAsia="fr-SN"/>
              </w:rPr>
            </w:pPr>
            <w:r w:rsidRPr="00440D72">
              <w:rPr>
                <w:rFonts w:ascii="Times New Roman" w:eastAsia="Times New Roman" w:hAnsi="Times New Roman"/>
                <w:b/>
                <w:bCs/>
                <w:color w:val="000000"/>
                <w:sz w:val="22"/>
                <w:lang w:eastAsia="fr-SN"/>
              </w:rPr>
              <w:t>Disque dur Externe 4 Terras</w:t>
            </w:r>
          </w:p>
        </w:tc>
        <w:tc>
          <w:tcPr>
            <w:tcW w:w="1068" w:type="pct"/>
            <w:tcBorders>
              <w:top w:val="single" w:sz="4" w:space="0" w:color="auto"/>
              <w:left w:val="single" w:sz="4" w:space="0" w:color="auto"/>
              <w:bottom w:val="single" w:sz="4" w:space="0" w:color="auto"/>
              <w:right w:val="single" w:sz="4" w:space="0" w:color="auto"/>
            </w:tcBorders>
            <w:vAlign w:val="center"/>
          </w:tcPr>
          <w:p w14:paraId="6A3C2BE7" w14:textId="77777777" w:rsidR="00440D72" w:rsidRPr="00440D72" w:rsidRDefault="00440D72" w:rsidP="00440D72">
            <w:pPr>
              <w:suppressAutoHyphens/>
              <w:jc w:val="center"/>
            </w:pPr>
          </w:p>
        </w:tc>
      </w:tr>
      <w:tr w:rsidR="003C30EC" w:rsidRPr="00440D72" w14:paraId="3860B194" w14:textId="77777777" w:rsidTr="005341EE">
        <w:trPr>
          <w:cantSplit/>
        </w:trPr>
        <w:tc>
          <w:tcPr>
            <w:tcW w:w="304" w:type="pct"/>
            <w:tcBorders>
              <w:top w:val="single" w:sz="4" w:space="0" w:color="auto"/>
              <w:left w:val="double" w:sz="4" w:space="0" w:color="auto"/>
              <w:bottom w:val="single" w:sz="4" w:space="0" w:color="auto"/>
              <w:right w:val="single" w:sz="4" w:space="0" w:color="auto"/>
            </w:tcBorders>
            <w:vAlign w:val="center"/>
          </w:tcPr>
          <w:p w14:paraId="752DD2AF" w14:textId="77777777" w:rsidR="00440D72" w:rsidRPr="00440D72" w:rsidRDefault="00440D72" w:rsidP="00440D72">
            <w:pPr>
              <w:suppressAutoHyphens/>
              <w:jc w:val="center"/>
            </w:pPr>
            <w:r w:rsidRPr="00440D72">
              <w:t>13</w:t>
            </w:r>
          </w:p>
        </w:tc>
        <w:tc>
          <w:tcPr>
            <w:tcW w:w="3628" w:type="pct"/>
            <w:tcBorders>
              <w:top w:val="single" w:sz="4" w:space="0" w:color="auto"/>
              <w:left w:val="single" w:sz="4" w:space="0" w:color="auto"/>
              <w:bottom w:val="single" w:sz="4" w:space="0" w:color="auto"/>
              <w:right w:val="single" w:sz="4" w:space="0" w:color="auto"/>
            </w:tcBorders>
          </w:tcPr>
          <w:p w14:paraId="79F87310" w14:textId="77777777" w:rsidR="00440D72" w:rsidRPr="00440D72" w:rsidRDefault="00440D72" w:rsidP="00440D72">
            <w:pPr>
              <w:suppressAutoHyphens/>
              <w:rPr>
                <w:rFonts w:ascii="Times New Roman" w:eastAsia="Times New Roman" w:hAnsi="Times New Roman"/>
                <w:b/>
                <w:bCs/>
                <w:color w:val="000000"/>
                <w:sz w:val="22"/>
                <w:lang w:eastAsia="fr-SN"/>
              </w:rPr>
            </w:pPr>
            <w:r w:rsidRPr="00440D72">
              <w:rPr>
                <w:rFonts w:ascii="Times New Roman" w:eastAsia="Times New Roman" w:hAnsi="Times New Roman"/>
                <w:b/>
                <w:bCs/>
                <w:color w:val="000000"/>
                <w:sz w:val="22"/>
                <w:lang w:eastAsia="fr-SN"/>
              </w:rPr>
              <w:t>Clé USB 8 Gigas</w:t>
            </w:r>
          </w:p>
        </w:tc>
        <w:tc>
          <w:tcPr>
            <w:tcW w:w="1068" w:type="pct"/>
            <w:tcBorders>
              <w:top w:val="single" w:sz="4" w:space="0" w:color="auto"/>
              <w:left w:val="single" w:sz="4" w:space="0" w:color="auto"/>
              <w:bottom w:val="single" w:sz="4" w:space="0" w:color="auto"/>
              <w:right w:val="single" w:sz="4" w:space="0" w:color="auto"/>
            </w:tcBorders>
            <w:vAlign w:val="center"/>
          </w:tcPr>
          <w:p w14:paraId="4B6337CE" w14:textId="77777777" w:rsidR="00440D72" w:rsidRPr="00440D72" w:rsidRDefault="00440D72" w:rsidP="00440D72">
            <w:pPr>
              <w:suppressAutoHyphens/>
              <w:jc w:val="center"/>
            </w:pPr>
          </w:p>
        </w:tc>
      </w:tr>
      <w:tr w:rsidR="003C30EC" w:rsidRPr="00440D72" w14:paraId="5A1CEB79" w14:textId="77777777" w:rsidTr="005341EE">
        <w:trPr>
          <w:cantSplit/>
        </w:trPr>
        <w:tc>
          <w:tcPr>
            <w:tcW w:w="304" w:type="pct"/>
            <w:tcBorders>
              <w:top w:val="single" w:sz="4" w:space="0" w:color="auto"/>
              <w:left w:val="double" w:sz="4" w:space="0" w:color="auto"/>
              <w:bottom w:val="single" w:sz="4" w:space="0" w:color="auto"/>
              <w:right w:val="single" w:sz="4" w:space="0" w:color="auto"/>
            </w:tcBorders>
            <w:vAlign w:val="center"/>
          </w:tcPr>
          <w:p w14:paraId="70894923" w14:textId="77777777" w:rsidR="00440D72" w:rsidRPr="00440D72" w:rsidRDefault="00440D72" w:rsidP="00440D72">
            <w:pPr>
              <w:suppressAutoHyphens/>
              <w:jc w:val="center"/>
            </w:pPr>
            <w:r w:rsidRPr="00440D72">
              <w:t>14</w:t>
            </w:r>
          </w:p>
        </w:tc>
        <w:tc>
          <w:tcPr>
            <w:tcW w:w="3628" w:type="pct"/>
            <w:tcBorders>
              <w:top w:val="single" w:sz="4" w:space="0" w:color="auto"/>
              <w:left w:val="single" w:sz="4" w:space="0" w:color="auto"/>
              <w:bottom w:val="single" w:sz="4" w:space="0" w:color="auto"/>
              <w:right w:val="single" w:sz="4" w:space="0" w:color="auto"/>
            </w:tcBorders>
          </w:tcPr>
          <w:p w14:paraId="5DC7C3C4" w14:textId="77777777" w:rsidR="00440D72" w:rsidRPr="00440D72" w:rsidRDefault="00440D72" w:rsidP="00440D72">
            <w:pPr>
              <w:suppressAutoHyphens/>
              <w:rPr>
                <w:rFonts w:ascii="Times New Roman" w:eastAsia="Times New Roman" w:hAnsi="Times New Roman"/>
                <w:b/>
                <w:bCs/>
                <w:color w:val="000000"/>
                <w:sz w:val="22"/>
                <w:lang w:eastAsia="fr-SN"/>
              </w:rPr>
            </w:pPr>
            <w:r w:rsidRPr="00440D72">
              <w:rPr>
                <w:rFonts w:ascii="Times New Roman" w:eastAsia="Times New Roman" w:hAnsi="Times New Roman"/>
                <w:b/>
                <w:bCs/>
                <w:color w:val="000000"/>
                <w:sz w:val="22"/>
                <w:lang w:eastAsia="fr-SN"/>
              </w:rPr>
              <w:t>Clé USB 16 Gigas</w:t>
            </w:r>
          </w:p>
        </w:tc>
        <w:tc>
          <w:tcPr>
            <w:tcW w:w="1068" w:type="pct"/>
            <w:tcBorders>
              <w:top w:val="single" w:sz="4" w:space="0" w:color="auto"/>
              <w:left w:val="single" w:sz="4" w:space="0" w:color="auto"/>
              <w:bottom w:val="single" w:sz="4" w:space="0" w:color="auto"/>
              <w:right w:val="single" w:sz="4" w:space="0" w:color="auto"/>
            </w:tcBorders>
            <w:vAlign w:val="center"/>
          </w:tcPr>
          <w:p w14:paraId="53AE2060" w14:textId="77777777" w:rsidR="00440D72" w:rsidRPr="00440D72" w:rsidRDefault="00440D72" w:rsidP="00440D72">
            <w:pPr>
              <w:suppressAutoHyphens/>
              <w:jc w:val="center"/>
            </w:pPr>
          </w:p>
        </w:tc>
      </w:tr>
      <w:tr w:rsidR="003C30EC" w:rsidRPr="00440D72" w14:paraId="02D7DCCC" w14:textId="77777777" w:rsidTr="005341EE">
        <w:trPr>
          <w:cantSplit/>
        </w:trPr>
        <w:tc>
          <w:tcPr>
            <w:tcW w:w="304" w:type="pct"/>
            <w:tcBorders>
              <w:top w:val="single" w:sz="4" w:space="0" w:color="auto"/>
              <w:left w:val="double" w:sz="4" w:space="0" w:color="auto"/>
              <w:bottom w:val="single" w:sz="4" w:space="0" w:color="auto"/>
              <w:right w:val="single" w:sz="4" w:space="0" w:color="auto"/>
            </w:tcBorders>
            <w:vAlign w:val="center"/>
          </w:tcPr>
          <w:p w14:paraId="228270AD" w14:textId="77777777" w:rsidR="00440D72" w:rsidRPr="00440D72" w:rsidRDefault="00440D72" w:rsidP="00440D72">
            <w:pPr>
              <w:suppressAutoHyphens/>
              <w:jc w:val="center"/>
            </w:pPr>
            <w:r w:rsidRPr="00440D72">
              <w:t>15</w:t>
            </w:r>
          </w:p>
        </w:tc>
        <w:tc>
          <w:tcPr>
            <w:tcW w:w="3628" w:type="pct"/>
            <w:tcBorders>
              <w:top w:val="single" w:sz="4" w:space="0" w:color="auto"/>
              <w:left w:val="single" w:sz="4" w:space="0" w:color="auto"/>
              <w:bottom w:val="single" w:sz="4" w:space="0" w:color="auto"/>
              <w:right w:val="single" w:sz="4" w:space="0" w:color="auto"/>
            </w:tcBorders>
          </w:tcPr>
          <w:p w14:paraId="01297006" w14:textId="77777777" w:rsidR="00440D72" w:rsidRPr="00440D72" w:rsidRDefault="00440D72" w:rsidP="00440D72">
            <w:pPr>
              <w:suppressAutoHyphens/>
              <w:rPr>
                <w:rFonts w:ascii="Times New Roman" w:eastAsia="Times New Roman" w:hAnsi="Times New Roman"/>
                <w:b/>
                <w:bCs/>
                <w:color w:val="000000"/>
                <w:sz w:val="22"/>
                <w:lang w:eastAsia="fr-SN"/>
              </w:rPr>
            </w:pPr>
            <w:r w:rsidRPr="00440D72">
              <w:rPr>
                <w:rFonts w:ascii="Times New Roman" w:eastAsia="Times New Roman" w:hAnsi="Times New Roman"/>
                <w:b/>
                <w:bCs/>
                <w:color w:val="000000"/>
                <w:sz w:val="22"/>
                <w:lang w:eastAsia="fr-SN"/>
              </w:rPr>
              <w:t>Clé USB 32 Gigas</w:t>
            </w:r>
          </w:p>
        </w:tc>
        <w:tc>
          <w:tcPr>
            <w:tcW w:w="1068" w:type="pct"/>
            <w:tcBorders>
              <w:top w:val="single" w:sz="4" w:space="0" w:color="auto"/>
              <w:left w:val="single" w:sz="4" w:space="0" w:color="auto"/>
              <w:bottom w:val="single" w:sz="4" w:space="0" w:color="auto"/>
              <w:right w:val="single" w:sz="4" w:space="0" w:color="auto"/>
            </w:tcBorders>
            <w:vAlign w:val="center"/>
          </w:tcPr>
          <w:p w14:paraId="2DBB3B1F" w14:textId="77777777" w:rsidR="00440D72" w:rsidRPr="00440D72" w:rsidRDefault="00440D72" w:rsidP="00440D72">
            <w:pPr>
              <w:suppressAutoHyphens/>
              <w:jc w:val="center"/>
            </w:pPr>
          </w:p>
        </w:tc>
      </w:tr>
      <w:tr w:rsidR="003C30EC" w:rsidRPr="00440D72" w14:paraId="563C611B" w14:textId="77777777" w:rsidTr="005341EE">
        <w:trPr>
          <w:cantSplit/>
        </w:trPr>
        <w:tc>
          <w:tcPr>
            <w:tcW w:w="304" w:type="pct"/>
            <w:tcBorders>
              <w:top w:val="single" w:sz="4" w:space="0" w:color="auto"/>
              <w:left w:val="double" w:sz="4" w:space="0" w:color="auto"/>
              <w:bottom w:val="single" w:sz="4" w:space="0" w:color="auto"/>
              <w:right w:val="single" w:sz="4" w:space="0" w:color="auto"/>
            </w:tcBorders>
            <w:vAlign w:val="center"/>
          </w:tcPr>
          <w:p w14:paraId="2E3E367F" w14:textId="77777777" w:rsidR="00440D72" w:rsidRPr="00440D72" w:rsidRDefault="00440D72" w:rsidP="00440D72">
            <w:pPr>
              <w:suppressAutoHyphens/>
              <w:jc w:val="center"/>
            </w:pPr>
            <w:r w:rsidRPr="00440D72">
              <w:t>16</w:t>
            </w:r>
          </w:p>
        </w:tc>
        <w:tc>
          <w:tcPr>
            <w:tcW w:w="3628" w:type="pct"/>
            <w:tcBorders>
              <w:top w:val="single" w:sz="4" w:space="0" w:color="auto"/>
              <w:left w:val="single" w:sz="4" w:space="0" w:color="auto"/>
              <w:bottom w:val="single" w:sz="4" w:space="0" w:color="auto"/>
              <w:right w:val="single" w:sz="4" w:space="0" w:color="auto"/>
            </w:tcBorders>
          </w:tcPr>
          <w:p w14:paraId="23BD60B3" w14:textId="77777777" w:rsidR="00440D72" w:rsidRPr="00440D72" w:rsidRDefault="00440D72" w:rsidP="00440D72">
            <w:pPr>
              <w:suppressAutoHyphens/>
              <w:rPr>
                <w:rFonts w:ascii="Times New Roman" w:eastAsia="Times New Roman" w:hAnsi="Times New Roman"/>
                <w:b/>
                <w:bCs/>
                <w:color w:val="000000"/>
                <w:sz w:val="22"/>
                <w:lang w:eastAsia="fr-SN"/>
              </w:rPr>
            </w:pPr>
            <w:r w:rsidRPr="00440D72">
              <w:rPr>
                <w:rFonts w:ascii="Times New Roman" w:eastAsia="Times New Roman" w:hAnsi="Times New Roman"/>
                <w:b/>
                <w:bCs/>
                <w:color w:val="000000"/>
                <w:sz w:val="22"/>
                <w:lang w:eastAsia="fr-SN"/>
              </w:rPr>
              <w:t>Stabilisateur 220 volts</w:t>
            </w:r>
          </w:p>
        </w:tc>
        <w:tc>
          <w:tcPr>
            <w:tcW w:w="1068" w:type="pct"/>
            <w:tcBorders>
              <w:top w:val="single" w:sz="4" w:space="0" w:color="auto"/>
              <w:left w:val="single" w:sz="4" w:space="0" w:color="auto"/>
              <w:bottom w:val="single" w:sz="4" w:space="0" w:color="auto"/>
              <w:right w:val="single" w:sz="4" w:space="0" w:color="auto"/>
            </w:tcBorders>
            <w:vAlign w:val="center"/>
          </w:tcPr>
          <w:p w14:paraId="3333687D" w14:textId="77777777" w:rsidR="00440D72" w:rsidRPr="00440D72" w:rsidRDefault="00440D72" w:rsidP="00440D72">
            <w:pPr>
              <w:suppressAutoHyphens/>
              <w:jc w:val="center"/>
            </w:pPr>
          </w:p>
        </w:tc>
      </w:tr>
      <w:tr w:rsidR="005341EE" w:rsidRPr="00440D72" w14:paraId="73CDC05B" w14:textId="77777777" w:rsidTr="00373E1B">
        <w:trPr>
          <w:cantSplit/>
          <w:trHeight w:val="467"/>
        </w:trPr>
        <w:tc>
          <w:tcPr>
            <w:tcW w:w="3932" w:type="pct"/>
            <w:gridSpan w:val="2"/>
            <w:tcBorders>
              <w:top w:val="single" w:sz="4" w:space="0" w:color="auto"/>
              <w:left w:val="double" w:sz="4" w:space="0" w:color="auto"/>
              <w:bottom w:val="single" w:sz="4" w:space="0" w:color="auto"/>
              <w:right w:val="single" w:sz="4" w:space="0" w:color="auto"/>
            </w:tcBorders>
            <w:vAlign w:val="center"/>
            <w:hideMark/>
          </w:tcPr>
          <w:p w14:paraId="65663B42" w14:textId="77777777" w:rsidR="00440D72" w:rsidRPr="00440D72" w:rsidRDefault="00440D72" w:rsidP="00373E1B">
            <w:pPr>
              <w:suppressAutoHyphens/>
              <w:jc w:val="center"/>
              <w:rPr>
                <w:rFonts w:ascii="Verdana" w:hAnsi="Verdana"/>
                <w:b/>
                <w:bCs/>
                <w:sz w:val="22"/>
                <w:lang w:val="en-US"/>
              </w:rPr>
            </w:pPr>
            <w:r w:rsidRPr="00440D72">
              <w:rPr>
                <w:rFonts w:ascii="Verdana" w:hAnsi="Verdana"/>
                <w:b/>
                <w:bCs/>
                <w:sz w:val="22"/>
                <w:lang w:val="en-US"/>
              </w:rPr>
              <w:t>MONTANT TOTAL HTVA</w:t>
            </w:r>
          </w:p>
        </w:tc>
        <w:tc>
          <w:tcPr>
            <w:tcW w:w="1068" w:type="pct"/>
            <w:tcBorders>
              <w:top w:val="single" w:sz="4" w:space="0" w:color="auto"/>
              <w:left w:val="single" w:sz="4" w:space="0" w:color="auto"/>
              <w:bottom w:val="single" w:sz="4" w:space="0" w:color="auto"/>
              <w:right w:val="single" w:sz="4" w:space="0" w:color="auto"/>
            </w:tcBorders>
            <w:vAlign w:val="center"/>
          </w:tcPr>
          <w:p w14:paraId="1DFC5175" w14:textId="77777777" w:rsidR="00440D72" w:rsidRPr="00440D72" w:rsidRDefault="00440D72" w:rsidP="00440D72">
            <w:pPr>
              <w:suppressAutoHyphens/>
              <w:rPr>
                <w:rFonts w:ascii="Verdana" w:hAnsi="Verdana"/>
                <w:b/>
                <w:bCs/>
                <w:sz w:val="22"/>
                <w:lang w:val="en-US"/>
              </w:rPr>
            </w:pPr>
          </w:p>
        </w:tc>
      </w:tr>
    </w:tbl>
    <w:p w14:paraId="5E67714A" w14:textId="41720644" w:rsidR="000C437F" w:rsidRDefault="000C437F" w:rsidP="00231C76">
      <w:pPr>
        <w:pStyle w:val="Corpsdetexte"/>
        <w:spacing w:before="60" w:after="60"/>
        <w:rPr>
          <w:rFonts w:ascii="Georgia" w:eastAsia="Calibri" w:hAnsi="Georgia" w:cs="Times New Roman"/>
          <w:color w:val="585756"/>
          <w:szCs w:val="22"/>
          <w:lang w:val="fr-BE"/>
        </w:rPr>
      </w:pPr>
    </w:p>
    <w:p w14:paraId="41182127" w14:textId="77777777" w:rsidR="00440D72" w:rsidRPr="00440D72" w:rsidRDefault="00440D72" w:rsidP="00440D72">
      <w:pPr>
        <w:widowControl w:val="0"/>
        <w:suppressAutoHyphens/>
        <w:spacing w:before="60" w:after="60" w:line="288" w:lineRule="auto"/>
        <w:jc w:val="both"/>
        <w:rPr>
          <w:rFonts w:ascii="Times New Roman" w:hAnsi="Times New Roman"/>
          <w:b/>
          <w:bCs/>
          <w:kern w:val="18"/>
          <w:sz w:val="22"/>
        </w:rPr>
      </w:pPr>
      <w:r w:rsidRPr="00440D72">
        <w:rPr>
          <w:rFonts w:ascii="Times New Roman" w:eastAsia="DejaVu Sans" w:hAnsi="Times New Roman"/>
          <w:b/>
          <w:bCs/>
          <w:color w:val="575655"/>
          <w:kern w:val="18"/>
          <w:sz w:val="22"/>
          <w:lang w:val="fr-FR"/>
        </w:rPr>
        <w:t>Montant total HTVA (en toutes lettres) : ……………………………………………… Euros</w:t>
      </w:r>
    </w:p>
    <w:p w14:paraId="55BCB59A" w14:textId="77777777" w:rsidR="00440D72" w:rsidRPr="00440D72" w:rsidRDefault="00440D72" w:rsidP="00440D72">
      <w:pPr>
        <w:widowControl w:val="0"/>
        <w:suppressAutoHyphens/>
        <w:spacing w:before="60" w:after="60" w:line="288" w:lineRule="auto"/>
        <w:jc w:val="both"/>
        <w:rPr>
          <w:kern w:val="18"/>
          <w:sz w:val="20"/>
        </w:rPr>
      </w:pPr>
    </w:p>
    <w:p w14:paraId="438FA605" w14:textId="77777777" w:rsidR="00440D72" w:rsidRPr="00440D72" w:rsidRDefault="00440D72" w:rsidP="00440D72">
      <w:pPr>
        <w:widowControl w:val="0"/>
        <w:suppressAutoHyphens/>
        <w:spacing w:before="60" w:after="60" w:line="288" w:lineRule="auto"/>
        <w:jc w:val="both"/>
        <w:rPr>
          <w:kern w:val="18"/>
          <w:sz w:val="20"/>
        </w:rPr>
      </w:pPr>
      <w:r w:rsidRPr="00440D72">
        <w:rPr>
          <w:kern w:val="18"/>
          <w:sz w:val="20"/>
        </w:rPr>
        <w:t xml:space="preserve">La taxe sur la valeur ajoutée fait l’objet d’un poste spécial de l’inventaire, pour être ajoutée au montant de l’offre. </w:t>
      </w:r>
    </w:p>
    <w:p w14:paraId="78E0D5D2" w14:textId="77777777" w:rsidR="00440D72" w:rsidRPr="00440D72" w:rsidRDefault="00440D72" w:rsidP="00440D72">
      <w:pPr>
        <w:widowControl w:val="0"/>
        <w:suppressAutoHyphens/>
        <w:spacing w:before="60" w:after="60" w:line="288" w:lineRule="auto"/>
        <w:jc w:val="both"/>
        <w:rPr>
          <w:kern w:val="18"/>
          <w:sz w:val="20"/>
        </w:rPr>
      </w:pPr>
    </w:p>
    <w:p w14:paraId="6477C87B" w14:textId="77777777" w:rsidR="00440D72" w:rsidRPr="00440D72" w:rsidRDefault="00440D72" w:rsidP="00440D72">
      <w:pPr>
        <w:widowControl w:val="0"/>
        <w:suppressAutoHyphens/>
        <w:spacing w:before="60" w:after="60" w:line="288" w:lineRule="auto"/>
        <w:jc w:val="both"/>
        <w:rPr>
          <w:b/>
          <w:bCs/>
          <w:kern w:val="18"/>
          <w:sz w:val="20"/>
        </w:rPr>
      </w:pPr>
      <w:r w:rsidRPr="00440D72">
        <w:rPr>
          <w:b/>
          <w:bCs/>
          <w:kern w:val="18"/>
          <w:sz w:val="20"/>
        </w:rPr>
        <w:t>Pourcentage TVA : ……………%</w:t>
      </w:r>
    </w:p>
    <w:p w14:paraId="625305CD" w14:textId="77777777" w:rsidR="00440D72" w:rsidRPr="00440D72" w:rsidRDefault="00440D72" w:rsidP="00440D72">
      <w:pPr>
        <w:widowControl w:val="0"/>
        <w:suppressAutoHyphens/>
        <w:spacing w:before="60" w:after="60" w:line="288" w:lineRule="auto"/>
        <w:jc w:val="both"/>
        <w:rPr>
          <w:kern w:val="18"/>
          <w:sz w:val="20"/>
        </w:rPr>
      </w:pPr>
    </w:p>
    <w:p w14:paraId="261271A0" w14:textId="77777777" w:rsidR="00440D72" w:rsidRPr="00440D72" w:rsidRDefault="00440D72" w:rsidP="00440D72">
      <w:pPr>
        <w:widowControl w:val="0"/>
        <w:suppressAutoHyphens/>
        <w:spacing w:before="60" w:after="60" w:line="288" w:lineRule="auto"/>
        <w:jc w:val="both"/>
        <w:rPr>
          <w:kern w:val="18"/>
          <w:sz w:val="20"/>
        </w:rPr>
      </w:pPr>
      <w:r w:rsidRPr="00440D72">
        <w:rPr>
          <w:kern w:val="18"/>
          <w:sz w:val="20"/>
        </w:rPr>
        <w:t>L’information confidentielle et/ou l’information qui se rapporte à des secrets techniques ou commerciaux est clairement indiquée dans l’offre.</w:t>
      </w:r>
    </w:p>
    <w:p w14:paraId="2C9DCD09" w14:textId="77777777" w:rsidR="00440D72" w:rsidRPr="00440D72" w:rsidRDefault="00440D72" w:rsidP="00440D72">
      <w:pPr>
        <w:widowControl w:val="0"/>
        <w:suppressAutoHyphens/>
        <w:spacing w:before="60" w:after="60" w:line="288" w:lineRule="auto"/>
        <w:jc w:val="both"/>
        <w:rPr>
          <w:kern w:val="18"/>
          <w:sz w:val="20"/>
        </w:rPr>
      </w:pPr>
    </w:p>
    <w:p w14:paraId="3CCF97CE" w14:textId="77777777" w:rsidR="00440D72" w:rsidRPr="00440D72" w:rsidRDefault="00440D72" w:rsidP="00440D72">
      <w:pPr>
        <w:widowControl w:val="0"/>
        <w:suppressAutoHyphens/>
        <w:spacing w:before="60" w:after="60" w:line="288" w:lineRule="auto"/>
        <w:jc w:val="both"/>
        <w:rPr>
          <w:kern w:val="18"/>
          <w:sz w:val="20"/>
        </w:rPr>
      </w:pPr>
      <w:r w:rsidRPr="00440D72">
        <w:rPr>
          <w:kern w:val="18"/>
          <w:sz w:val="20"/>
        </w:rPr>
        <w:t>Afin de rendre possible une comparaison adéquate des offres, les données ou documents mentionnés au point 6. 7 du CSC, dûment signés, sont joints à l’offre.</w:t>
      </w:r>
    </w:p>
    <w:p w14:paraId="02FF82E5" w14:textId="77777777" w:rsidR="00440D72" w:rsidRPr="00440D72" w:rsidRDefault="00440D72" w:rsidP="00440D72">
      <w:pPr>
        <w:widowControl w:val="0"/>
        <w:suppressAutoHyphens/>
        <w:spacing w:before="60" w:after="60" w:line="288" w:lineRule="auto"/>
        <w:jc w:val="both"/>
        <w:rPr>
          <w:kern w:val="18"/>
          <w:sz w:val="20"/>
        </w:rPr>
      </w:pPr>
    </w:p>
    <w:p w14:paraId="1F4D427E" w14:textId="23109A19" w:rsidR="00440D72" w:rsidRPr="00440D72" w:rsidRDefault="00440D72" w:rsidP="00440D72">
      <w:pPr>
        <w:widowControl w:val="0"/>
        <w:suppressAutoHyphens/>
        <w:spacing w:before="60" w:after="60" w:line="288" w:lineRule="auto"/>
        <w:jc w:val="both"/>
        <w:rPr>
          <w:kern w:val="18"/>
          <w:sz w:val="20"/>
        </w:rPr>
      </w:pPr>
      <w:r w:rsidRPr="00440D72">
        <w:rPr>
          <w:kern w:val="18"/>
          <w:sz w:val="20"/>
        </w:rPr>
        <w:t>Le soumissionnaire déclare sur l’honneur que les informations fournies sont exactes et correctes et qu’elles ont été établies en parfaite connaissance des conséquences de toute fausse déclaration.</w:t>
      </w:r>
    </w:p>
    <w:p w14:paraId="4646A3DC" w14:textId="77777777" w:rsidR="004A29BE" w:rsidRDefault="004A29BE" w:rsidP="004A29BE">
      <w:pPr>
        <w:pStyle w:val="Corpsdetexte"/>
        <w:spacing w:before="60" w:after="60"/>
        <w:rPr>
          <w:rFonts w:ascii="Georgia" w:eastAsia="Calibri" w:hAnsi="Georgia" w:cs="Times New Roman"/>
          <w:color w:val="585756"/>
          <w:szCs w:val="22"/>
          <w:lang w:val="fr-BE"/>
        </w:rPr>
      </w:pPr>
    </w:p>
    <w:p w14:paraId="2C3E7CF1" w14:textId="77777777" w:rsidR="004A29BE" w:rsidRPr="00C32464" w:rsidRDefault="004A29BE" w:rsidP="004A29BE">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744BE651" w14:textId="77777777" w:rsidR="004A29BE" w:rsidRPr="00C32464" w:rsidRDefault="004A29BE" w:rsidP="004A29BE">
      <w:pPr>
        <w:pStyle w:val="Corpsdetexte"/>
        <w:spacing w:before="60" w:after="60"/>
        <w:rPr>
          <w:rFonts w:ascii="Georgia" w:eastAsia="Calibri" w:hAnsi="Georgia" w:cs="Times New Roman"/>
          <w:color w:val="585756"/>
          <w:szCs w:val="22"/>
          <w:lang w:val="fr-BE"/>
        </w:rPr>
      </w:pPr>
    </w:p>
    <w:p w14:paraId="1ECF972E" w14:textId="77777777" w:rsidR="004A29BE" w:rsidRDefault="004A29BE" w:rsidP="004A29BE">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340ED059" w14:textId="77777777" w:rsidR="00B63764" w:rsidRDefault="00B63764" w:rsidP="00B73BF8">
      <w:pPr>
        <w:rPr>
          <w:kern w:val="18"/>
          <w:sz w:val="20"/>
        </w:rPr>
      </w:pPr>
      <w:bookmarkStart w:id="240" w:name="_Hlk80613184"/>
    </w:p>
    <w:p w14:paraId="2EE0B602" w14:textId="1CEDFAAB" w:rsidR="00DA5E19" w:rsidRPr="00DA5E19" w:rsidRDefault="00DA5E19" w:rsidP="00DA5E19">
      <w:pPr>
        <w:rPr>
          <w:b/>
          <w:color w:val="auto"/>
        </w:rPr>
      </w:pPr>
      <w:r w:rsidRPr="00DA5E19">
        <w:rPr>
          <w:b/>
          <w:color w:val="auto"/>
          <w:u w:val="single"/>
        </w:rPr>
        <w:t>Lot 3</w:t>
      </w:r>
      <w:r w:rsidRPr="00DA5E19">
        <w:rPr>
          <w:b/>
          <w:color w:val="auto"/>
        </w:rPr>
        <w:t xml:space="preserve"> : ordinateurs de bureau et onduleur</w:t>
      </w:r>
      <w:r w:rsidR="009366B3">
        <w:rPr>
          <w:b/>
          <w:color w:val="auto"/>
        </w:rPr>
        <w:t>s</w:t>
      </w:r>
    </w:p>
    <w:tbl>
      <w:tblPr>
        <w:tblW w:w="864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34"/>
        <w:gridCol w:w="5982"/>
        <w:gridCol w:w="2126"/>
      </w:tblGrid>
      <w:tr w:rsidR="00DA5E19" w:rsidRPr="00DA5E19" w14:paraId="76F066B3" w14:textId="77777777" w:rsidTr="005341EE">
        <w:trPr>
          <w:cantSplit/>
          <w:trHeight w:val="434"/>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7DB336B3" w14:textId="77777777" w:rsidR="00DA5E19" w:rsidRPr="00DA5E19" w:rsidRDefault="00DA5E19" w:rsidP="00DA5E19">
            <w:pPr>
              <w:spacing w:after="0"/>
              <w:jc w:val="center"/>
              <w:rPr>
                <w:b/>
              </w:rPr>
            </w:pPr>
            <w:r w:rsidRPr="00DA5E19">
              <w:rPr>
                <w:b/>
              </w:rPr>
              <w:t>N°</w:t>
            </w:r>
          </w:p>
        </w:tc>
        <w:tc>
          <w:tcPr>
            <w:tcW w:w="5982" w:type="dxa"/>
            <w:vMerge w:val="restart"/>
            <w:tcBorders>
              <w:top w:val="single" w:sz="4" w:space="0" w:color="auto"/>
              <w:left w:val="single" w:sz="4" w:space="0" w:color="auto"/>
              <w:bottom w:val="single" w:sz="4" w:space="0" w:color="auto"/>
              <w:right w:val="single" w:sz="4" w:space="0" w:color="auto"/>
            </w:tcBorders>
            <w:vAlign w:val="center"/>
            <w:hideMark/>
          </w:tcPr>
          <w:p w14:paraId="5F467845" w14:textId="77777777" w:rsidR="00DA5E19" w:rsidRPr="00DA5E19" w:rsidRDefault="00DA5E19" w:rsidP="00DA5E19">
            <w:pPr>
              <w:spacing w:after="0"/>
              <w:jc w:val="center"/>
              <w:rPr>
                <w:b/>
              </w:rPr>
            </w:pPr>
            <w:r w:rsidRPr="00DA5E19">
              <w:rPr>
                <w:b/>
              </w:rPr>
              <w:t>Description détaillée de l’article</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2D80EA06" w14:textId="170C6D69" w:rsidR="00DA5E19" w:rsidRPr="00DA5E19" w:rsidRDefault="00DA5E19" w:rsidP="00DA5E19">
            <w:pPr>
              <w:spacing w:after="0"/>
              <w:jc w:val="center"/>
              <w:rPr>
                <w:b/>
              </w:rPr>
            </w:pPr>
            <w:r w:rsidRPr="00DA5E19">
              <w:rPr>
                <w:b/>
              </w:rPr>
              <w:t xml:space="preserve">Prix </w:t>
            </w:r>
            <w:r w:rsidR="009366B3">
              <w:rPr>
                <w:b/>
              </w:rPr>
              <w:t>u</w:t>
            </w:r>
            <w:r w:rsidRPr="00DA5E19">
              <w:rPr>
                <w:b/>
              </w:rPr>
              <w:t>nitaire HTVA</w:t>
            </w:r>
          </w:p>
          <w:p w14:paraId="459EC4CB" w14:textId="77777777" w:rsidR="00DA5E19" w:rsidRPr="00DA5E19" w:rsidRDefault="00DA5E19" w:rsidP="00DA5E19">
            <w:pPr>
              <w:spacing w:after="0"/>
              <w:jc w:val="center"/>
              <w:rPr>
                <w:b/>
              </w:rPr>
            </w:pPr>
          </w:p>
        </w:tc>
      </w:tr>
      <w:tr w:rsidR="00DA5E19" w:rsidRPr="00DA5E19" w14:paraId="5F8E9ED2" w14:textId="77777777" w:rsidTr="005341EE">
        <w:trPr>
          <w:cantSplit/>
          <w:trHeight w:val="239"/>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FA0E1C0" w14:textId="77777777" w:rsidR="00DA5E19" w:rsidRPr="00DA5E19" w:rsidRDefault="00DA5E19" w:rsidP="00DA5E19">
            <w:pPr>
              <w:rPr>
                <w:b/>
              </w:rPr>
            </w:pPr>
          </w:p>
        </w:tc>
        <w:tc>
          <w:tcPr>
            <w:tcW w:w="5982" w:type="dxa"/>
            <w:vMerge/>
            <w:tcBorders>
              <w:top w:val="single" w:sz="4" w:space="0" w:color="auto"/>
              <w:left w:val="single" w:sz="4" w:space="0" w:color="auto"/>
              <w:bottom w:val="single" w:sz="4" w:space="0" w:color="auto"/>
              <w:right w:val="single" w:sz="4" w:space="0" w:color="auto"/>
            </w:tcBorders>
            <w:vAlign w:val="center"/>
            <w:hideMark/>
          </w:tcPr>
          <w:p w14:paraId="5A018559" w14:textId="77777777" w:rsidR="00DA5E19" w:rsidRPr="00DA5E19" w:rsidRDefault="00DA5E19" w:rsidP="00DA5E19">
            <w:pPr>
              <w:rPr>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7659841" w14:textId="77777777" w:rsidR="00DA5E19" w:rsidRPr="00DA5E19" w:rsidRDefault="00DA5E19" w:rsidP="00DA5E19">
            <w:pPr>
              <w:rPr>
                <w:b/>
              </w:rPr>
            </w:pPr>
          </w:p>
        </w:tc>
      </w:tr>
      <w:tr w:rsidR="00DA5E19" w:rsidRPr="00DA5E19" w14:paraId="22DD7D97" w14:textId="77777777" w:rsidTr="005341EE">
        <w:trPr>
          <w:cantSplit/>
        </w:trPr>
        <w:tc>
          <w:tcPr>
            <w:tcW w:w="534" w:type="dxa"/>
            <w:tcBorders>
              <w:top w:val="single" w:sz="4" w:space="0" w:color="auto"/>
              <w:left w:val="double" w:sz="4" w:space="0" w:color="auto"/>
              <w:bottom w:val="single" w:sz="4" w:space="0" w:color="auto"/>
              <w:right w:val="single" w:sz="4" w:space="0" w:color="auto"/>
            </w:tcBorders>
            <w:vAlign w:val="center"/>
            <w:hideMark/>
          </w:tcPr>
          <w:p w14:paraId="7D6FDABE" w14:textId="77777777" w:rsidR="00DA5E19" w:rsidRPr="00DA5E19" w:rsidRDefault="00DA5E19" w:rsidP="00DA5E19">
            <w:pPr>
              <w:suppressAutoHyphens/>
              <w:jc w:val="center"/>
            </w:pPr>
            <w:r w:rsidRPr="00DA5E19">
              <w:t>1</w:t>
            </w:r>
          </w:p>
        </w:tc>
        <w:tc>
          <w:tcPr>
            <w:tcW w:w="5982" w:type="dxa"/>
            <w:tcBorders>
              <w:top w:val="single" w:sz="4" w:space="0" w:color="auto"/>
              <w:left w:val="single" w:sz="4" w:space="0" w:color="auto"/>
              <w:bottom w:val="single" w:sz="4" w:space="0" w:color="auto"/>
              <w:right w:val="single" w:sz="4" w:space="0" w:color="auto"/>
            </w:tcBorders>
            <w:vAlign w:val="center"/>
            <w:hideMark/>
          </w:tcPr>
          <w:p w14:paraId="47279FE9" w14:textId="77777777" w:rsidR="00DA5E19" w:rsidRPr="00DA5E19" w:rsidRDefault="00DA5E19" w:rsidP="00DA5E19">
            <w:pPr>
              <w:suppressAutoHyphens/>
              <w:rPr>
                <w:rFonts w:ascii="Times New Roman" w:eastAsia="Times New Roman" w:hAnsi="Times New Roman"/>
                <w:b/>
                <w:bCs/>
                <w:color w:val="000000"/>
                <w:sz w:val="22"/>
                <w:lang w:eastAsia="fr-SN"/>
              </w:rPr>
            </w:pPr>
            <w:r w:rsidRPr="00DA5E19">
              <w:rPr>
                <w:rFonts w:ascii="Times New Roman" w:eastAsia="Times New Roman" w:hAnsi="Times New Roman"/>
                <w:b/>
                <w:bCs/>
                <w:color w:val="000000"/>
                <w:sz w:val="22"/>
                <w:lang w:eastAsia="fr-SN"/>
              </w:rPr>
              <w:t>Ordinateur de Bureau Ecran plus UC</w:t>
            </w:r>
          </w:p>
          <w:p w14:paraId="562E9545" w14:textId="77777777" w:rsidR="00DA5E19" w:rsidRPr="00DA5E19" w:rsidRDefault="00DA5E19" w:rsidP="00DA5E19">
            <w:pPr>
              <w:spacing w:after="200"/>
              <w:rPr>
                <w:rFonts w:ascii="Times New Roman" w:hAnsi="Times New Roman"/>
                <w:color w:val="000000"/>
                <w:sz w:val="22"/>
              </w:rPr>
            </w:pPr>
            <w:r w:rsidRPr="00DA5E19">
              <w:rPr>
                <w:rFonts w:ascii="Times New Roman" w:hAnsi="Times New Roman"/>
                <w:color w:val="000000"/>
                <w:sz w:val="22"/>
              </w:rPr>
              <w:t xml:space="preserve">Système d’exploitation : Windows 10 professionnel 64 </w:t>
            </w:r>
          </w:p>
          <w:p w14:paraId="542159EC" w14:textId="77777777" w:rsidR="00DA5E19" w:rsidRPr="00DA5E19" w:rsidRDefault="00DA5E19" w:rsidP="00DA5E19">
            <w:r w:rsidRPr="00DA5E19">
              <w:t>- Processeur</w:t>
            </w:r>
            <w:r w:rsidRPr="00DA5E19">
              <w:rPr>
                <w:rFonts w:ascii="Times New Roman" w:hAnsi="Times New Roman"/>
              </w:rPr>
              <w:t> </w:t>
            </w:r>
            <w:r w:rsidRPr="00DA5E19">
              <w:t>: Intel® Core™ i7-9700K (3.6 GHz base frequency, 12 MB cache, 8 cores)</w:t>
            </w:r>
            <w:r w:rsidRPr="00DA5E19">
              <w:rPr>
                <w:rFonts w:ascii="Times New Roman" w:hAnsi="Times New Roman"/>
              </w:rPr>
              <w:t> </w:t>
            </w:r>
            <w:r w:rsidRPr="00DA5E19">
              <w:t xml:space="preserve">; </w:t>
            </w:r>
          </w:p>
          <w:p w14:paraId="1E83951E" w14:textId="77777777" w:rsidR="00DA5E19" w:rsidRPr="00DA5E19" w:rsidRDefault="00DA5E19" w:rsidP="00DA5E19">
            <w:r w:rsidRPr="00DA5E19">
              <w:t>- Carte graphique</w:t>
            </w:r>
            <w:r w:rsidRPr="00DA5E19">
              <w:rPr>
                <w:rFonts w:ascii="Times New Roman" w:hAnsi="Times New Roman"/>
              </w:rPr>
              <w:t> </w:t>
            </w:r>
            <w:r w:rsidRPr="00DA5E19">
              <w:t>: Discrete  NVIDIA® GeForce RTX™ 2070 Super™ (8 GB GDDR6 dedicated)</w:t>
            </w:r>
            <w:r w:rsidRPr="00DA5E19">
              <w:rPr>
                <w:rFonts w:ascii="Times New Roman" w:hAnsi="Times New Roman"/>
              </w:rPr>
              <w:t> </w:t>
            </w:r>
            <w:r w:rsidRPr="00DA5E19">
              <w:t xml:space="preserve">; </w:t>
            </w:r>
          </w:p>
          <w:p w14:paraId="38FC6655" w14:textId="77777777" w:rsidR="00DA5E19" w:rsidRPr="00D35496" w:rsidRDefault="00DA5E19" w:rsidP="00DA5E19">
            <w:r w:rsidRPr="00D35496">
              <w:t>- Mémoire</w:t>
            </w:r>
            <w:r w:rsidRPr="00D35496">
              <w:rPr>
                <w:rFonts w:ascii="Times New Roman" w:hAnsi="Times New Roman"/>
              </w:rPr>
              <w:t> </w:t>
            </w:r>
            <w:r w:rsidRPr="00D35496">
              <w:t xml:space="preserve">: 32 GB DDR4-2666 SDRAM  </w:t>
            </w:r>
          </w:p>
          <w:p w14:paraId="45EE9AD4" w14:textId="77777777" w:rsidR="00DA5E19" w:rsidRPr="00D35496" w:rsidRDefault="00DA5E19" w:rsidP="00DA5E19">
            <w:r w:rsidRPr="00D35496">
              <w:t>- Stockage</w:t>
            </w:r>
            <w:r w:rsidRPr="00D35496">
              <w:rPr>
                <w:rFonts w:ascii="Times New Roman" w:hAnsi="Times New Roman"/>
              </w:rPr>
              <w:t> </w:t>
            </w:r>
            <w:r w:rsidRPr="00D35496">
              <w:t xml:space="preserve">: 1TB SSD </w:t>
            </w:r>
          </w:p>
          <w:p w14:paraId="6DB68996" w14:textId="77777777" w:rsidR="00DA5E19" w:rsidRPr="00DA5E19" w:rsidRDefault="00DA5E19" w:rsidP="00DA5E19">
            <w:pPr>
              <w:rPr>
                <w:lang w:val="fr-FR"/>
              </w:rPr>
            </w:pPr>
            <w:r w:rsidRPr="00DA5E19">
              <w:rPr>
                <w:lang w:val="fr-FR"/>
              </w:rPr>
              <w:t>- Réseau</w:t>
            </w:r>
            <w:r w:rsidRPr="00DA5E19">
              <w:rPr>
                <w:rFonts w:ascii="Times New Roman" w:hAnsi="Times New Roman"/>
                <w:lang w:val="fr-FR"/>
              </w:rPr>
              <w:t> </w:t>
            </w:r>
            <w:r w:rsidRPr="00DA5E19">
              <w:rPr>
                <w:lang w:val="fr-FR"/>
              </w:rPr>
              <w:t>: carte integré 10/100/1000 Gigabit Ethernet LAN, WIFI et Bluetooth</w:t>
            </w:r>
            <w:r w:rsidRPr="00DA5E19">
              <w:rPr>
                <w:rFonts w:ascii="Times New Roman" w:hAnsi="Times New Roman"/>
                <w:lang w:val="fr-FR"/>
              </w:rPr>
              <w:t> </w:t>
            </w:r>
            <w:r w:rsidRPr="00DA5E19">
              <w:rPr>
                <w:lang w:val="fr-FR"/>
              </w:rPr>
              <w:t xml:space="preserve">; </w:t>
            </w:r>
          </w:p>
          <w:p w14:paraId="0EC91FC7" w14:textId="77777777" w:rsidR="00DA5E19" w:rsidRPr="00DA5E19" w:rsidRDefault="00DA5E19" w:rsidP="00DA5E19">
            <w:pPr>
              <w:rPr>
                <w:lang w:val="en-US"/>
              </w:rPr>
            </w:pPr>
            <w:r w:rsidRPr="00DA5E19">
              <w:rPr>
                <w:lang w:val="en-US"/>
              </w:rPr>
              <w:t>- Interface</w:t>
            </w:r>
            <w:r w:rsidRPr="00DA5E19">
              <w:rPr>
                <w:rFonts w:ascii="Times New Roman" w:hAnsi="Times New Roman"/>
                <w:lang w:val="en-US"/>
              </w:rPr>
              <w:t> </w:t>
            </w:r>
            <w:r w:rsidRPr="00DA5E19">
              <w:rPr>
                <w:lang w:val="en-US"/>
              </w:rPr>
              <w:t xml:space="preserve">: 3x USB 3.1 Gen 1, Microphone/Headphone  in, HDMI/ Display port </w:t>
            </w:r>
          </w:p>
          <w:p w14:paraId="54D4D881" w14:textId="77777777" w:rsidR="00DA5E19" w:rsidRPr="00DA5E19" w:rsidRDefault="00DA5E19" w:rsidP="00DA5E19">
            <w:pPr>
              <w:suppressAutoHyphens/>
              <w:rPr>
                <w:sz w:val="20"/>
              </w:rPr>
            </w:pPr>
            <w:r w:rsidRPr="00DA5E19">
              <w:rPr>
                <w:lang w:val="fr-FR"/>
              </w:rPr>
              <w:t>Antivirus et suite office 2021 PRO PLUS</w:t>
            </w:r>
          </w:p>
        </w:tc>
        <w:tc>
          <w:tcPr>
            <w:tcW w:w="2126" w:type="dxa"/>
            <w:tcBorders>
              <w:top w:val="single" w:sz="4" w:space="0" w:color="auto"/>
              <w:left w:val="single" w:sz="4" w:space="0" w:color="auto"/>
              <w:bottom w:val="single" w:sz="4" w:space="0" w:color="auto"/>
              <w:right w:val="single" w:sz="4" w:space="0" w:color="auto"/>
            </w:tcBorders>
            <w:vAlign w:val="center"/>
          </w:tcPr>
          <w:p w14:paraId="0482A415" w14:textId="77777777" w:rsidR="00DA5E19" w:rsidRPr="00DA5E19" w:rsidRDefault="00DA5E19" w:rsidP="00DA5E19">
            <w:pPr>
              <w:suppressAutoHyphens/>
              <w:jc w:val="center"/>
            </w:pPr>
          </w:p>
        </w:tc>
      </w:tr>
      <w:tr w:rsidR="00DA5E19" w:rsidRPr="00DA5E19" w14:paraId="7BB54A6A" w14:textId="77777777" w:rsidTr="005341EE">
        <w:trPr>
          <w:cantSplit/>
        </w:trPr>
        <w:tc>
          <w:tcPr>
            <w:tcW w:w="534" w:type="dxa"/>
            <w:tcBorders>
              <w:top w:val="single" w:sz="4" w:space="0" w:color="auto"/>
              <w:left w:val="double" w:sz="4" w:space="0" w:color="auto"/>
              <w:bottom w:val="single" w:sz="4" w:space="0" w:color="auto"/>
              <w:right w:val="single" w:sz="4" w:space="0" w:color="auto"/>
            </w:tcBorders>
            <w:vAlign w:val="center"/>
            <w:hideMark/>
          </w:tcPr>
          <w:p w14:paraId="2627DA08" w14:textId="77777777" w:rsidR="00DA5E19" w:rsidRPr="00DA5E19" w:rsidRDefault="00DA5E19" w:rsidP="00DA5E19">
            <w:pPr>
              <w:suppressAutoHyphens/>
              <w:jc w:val="center"/>
            </w:pPr>
            <w:r w:rsidRPr="00DA5E19">
              <w:t>2</w:t>
            </w:r>
          </w:p>
        </w:tc>
        <w:tc>
          <w:tcPr>
            <w:tcW w:w="5982" w:type="dxa"/>
            <w:tcBorders>
              <w:top w:val="single" w:sz="4" w:space="0" w:color="auto"/>
              <w:left w:val="single" w:sz="4" w:space="0" w:color="auto"/>
              <w:bottom w:val="single" w:sz="4" w:space="0" w:color="auto"/>
              <w:right w:val="single" w:sz="4" w:space="0" w:color="auto"/>
            </w:tcBorders>
            <w:vAlign w:val="center"/>
          </w:tcPr>
          <w:p w14:paraId="61E42604" w14:textId="77777777" w:rsidR="00DA5E19" w:rsidRPr="00DA5E19" w:rsidRDefault="00DA5E19" w:rsidP="00DA5E19">
            <w:pPr>
              <w:suppressAutoHyphens/>
              <w:rPr>
                <w:rFonts w:ascii="Times New Roman" w:eastAsia="Times New Roman" w:hAnsi="Times New Roman"/>
                <w:b/>
                <w:bCs/>
                <w:color w:val="000000"/>
                <w:sz w:val="22"/>
                <w:lang w:eastAsia="fr-SN"/>
              </w:rPr>
            </w:pPr>
            <w:r w:rsidRPr="00DA5E19">
              <w:rPr>
                <w:rFonts w:ascii="Times New Roman" w:eastAsia="Times New Roman" w:hAnsi="Times New Roman"/>
                <w:b/>
                <w:bCs/>
                <w:color w:val="000000"/>
                <w:sz w:val="22"/>
                <w:lang w:eastAsia="fr-SN"/>
              </w:rPr>
              <w:t xml:space="preserve">Onduleur </w:t>
            </w:r>
          </w:p>
          <w:p w14:paraId="089361BD" w14:textId="72586119" w:rsidR="00DA5E19" w:rsidRPr="00DA5E19" w:rsidRDefault="00DA5E19" w:rsidP="00DA5E19">
            <w:pPr>
              <w:suppressAutoHyphens/>
              <w:rPr>
                <w:sz w:val="20"/>
              </w:rPr>
            </w:pPr>
            <w:r w:rsidRPr="00DA5E19">
              <w:rPr>
                <w:rFonts w:ascii="Times New Roman" w:eastAsia="Times New Roman" w:hAnsi="Times New Roman"/>
                <w:color w:val="000000"/>
                <w:sz w:val="22"/>
                <w:lang w:eastAsia="fr-SN"/>
              </w:rPr>
              <w:t>1500VA ; 2KVA ; 3KVA</w:t>
            </w:r>
            <w:r w:rsidRPr="00DA5E19">
              <w:rPr>
                <w:rFonts w:ascii="Times New Roman" w:eastAsia="Times New Roman" w:hAnsi="Times New Roman"/>
                <w:b/>
                <w:bCs/>
                <w:color w:val="000000"/>
                <w:sz w:val="22"/>
                <w:lang w:eastAsia="fr-SN"/>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191953EC" w14:textId="77777777" w:rsidR="00DA5E19" w:rsidRPr="00DA5E19" w:rsidRDefault="00DA5E19" w:rsidP="00DA5E19">
            <w:pPr>
              <w:suppressAutoHyphens/>
              <w:jc w:val="center"/>
            </w:pPr>
          </w:p>
        </w:tc>
      </w:tr>
      <w:tr w:rsidR="00DA5E19" w:rsidRPr="00DA5E19" w14:paraId="529685DF" w14:textId="77777777" w:rsidTr="009366B3">
        <w:trPr>
          <w:cantSplit/>
          <w:trHeight w:val="383"/>
        </w:trPr>
        <w:tc>
          <w:tcPr>
            <w:tcW w:w="6516" w:type="dxa"/>
            <w:gridSpan w:val="2"/>
            <w:tcBorders>
              <w:top w:val="single" w:sz="4" w:space="0" w:color="auto"/>
              <w:left w:val="double" w:sz="4" w:space="0" w:color="auto"/>
              <w:bottom w:val="single" w:sz="4" w:space="0" w:color="auto"/>
              <w:right w:val="single" w:sz="4" w:space="0" w:color="auto"/>
            </w:tcBorders>
            <w:vAlign w:val="center"/>
            <w:hideMark/>
          </w:tcPr>
          <w:p w14:paraId="74F4C1DC" w14:textId="77777777" w:rsidR="00DA5E19" w:rsidRPr="00DA5E19" w:rsidRDefault="00DA5E19" w:rsidP="009366B3">
            <w:pPr>
              <w:suppressAutoHyphens/>
              <w:jc w:val="center"/>
              <w:rPr>
                <w:rFonts w:ascii="Verdana" w:hAnsi="Verdana"/>
                <w:b/>
                <w:bCs/>
                <w:sz w:val="22"/>
                <w:lang w:val="en-US"/>
              </w:rPr>
            </w:pPr>
            <w:r w:rsidRPr="00DA5E19">
              <w:rPr>
                <w:rFonts w:ascii="Verdana" w:hAnsi="Verdana"/>
                <w:b/>
                <w:bCs/>
                <w:sz w:val="22"/>
                <w:lang w:val="en-US"/>
              </w:rPr>
              <w:t>MONTANT TOTAL HTVA</w:t>
            </w:r>
          </w:p>
        </w:tc>
        <w:tc>
          <w:tcPr>
            <w:tcW w:w="2126" w:type="dxa"/>
            <w:tcBorders>
              <w:top w:val="single" w:sz="4" w:space="0" w:color="auto"/>
              <w:left w:val="single" w:sz="4" w:space="0" w:color="auto"/>
              <w:bottom w:val="single" w:sz="4" w:space="0" w:color="auto"/>
              <w:right w:val="single" w:sz="4" w:space="0" w:color="auto"/>
            </w:tcBorders>
            <w:vAlign w:val="center"/>
          </w:tcPr>
          <w:p w14:paraId="6CBE10C7" w14:textId="77777777" w:rsidR="00DA5E19" w:rsidRPr="00DA5E19" w:rsidRDefault="00DA5E19" w:rsidP="00DA5E19">
            <w:pPr>
              <w:suppressAutoHyphens/>
              <w:rPr>
                <w:rFonts w:ascii="Verdana" w:hAnsi="Verdana"/>
                <w:b/>
                <w:bCs/>
                <w:sz w:val="22"/>
                <w:lang w:val="en-US"/>
              </w:rPr>
            </w:pPr>
          </w:p>
        </w:tc>
      </w:tr>
    </w:tbl>
    <w:p w14:paraId="53B57B1C" w14:textId="77777777" w:rsidR="00DA5E19" w:rsidRDefault="00DA5E19" w:rsidP="004A29BE">
      <w:pPr>
        <w:pStyle w:val="Corpsdetexte"/>
        <w:spacing w:before="60" w:after="60"/>
        <w:rPr>
          <w:rFonts w:ascii="Georgia" w:eastAsia="Calibri" w:hAnsi="Georgia" w:cs="Times New Roman"/>
          <w:color w:val="585756"/>
          <w:szCs w:val="22"/>
          <w:lang w:val="fr-BE"/>
        </w:rPr>
      </w:pPr>
    </w:p>
    <w:p w14:paraId="13802A5E" w14:textId="77777777" w:rsidR="00DA5E19" w:rsidRPr="00440D72" w:rsidRDefault="00DA5E19" w:rsidP="00DA5E19">
      <w:pPr>
        <w:widowControl w:val="0"/>
        <w:suppressAutoHyphens/>
        <w:spacing w:before="60" w:after="60" w:line="288" w:lineRule="auto"/>
        <w:jc w:val="both"/>
        <w:rPr>
          <w:rFonts w:ascii="Times New Roman" w:hAnsi="Times New Roman"/>
          <w:b/>
          <w:bCs/>
          <w:kern w:val="18"/>
          <w:sz w:val="22"/>
        </w:rPr>
      </w:pPr>
      <w:r w:rsidRPr="00440D72">
        <w:rPr>
          <w:rFonts w:ascii="Times New Roman" w:eastAsia="DejaVu Sans" w:hAnsi="Times New Roman"/>
          <w:b/>
          <w:bCs/>
          <w:color w:val="575655"/>
          <w:kern w:val="18"/>
          <w:sz w:val="22"/>
          <w:lang w:val="fr-FR"/>
        </w:rPr>
        <w:t>Montant total HTVA (en toutes lettres) : ……………………………………………… Euros</w:t>
      </w:r>
    </w:p>
    <w:p w14:paraId="36E61750" w14:textId="77777777" w:rsidR="00DA5E19" w:rsidRPr="00440D72" w:rsidRDefault="00DA5E19" w:rsidP="00DA5E19">
      <w:pPr>
        <w:widowControl w:val="0"/>
        <w:suppressAutoHyphens/>
        <w:spacing w:before="60" w:after="60" w:line="288" w:lineRule="auto"/>
        <w:jc w:val="both"/>
        <w:rPr>
          <w:kern w:val="18"/>
          <w:sz w:val="20"/>
        </w:rPr>
      </w:pPr>
    </w:p>
    <w:p w14:paraId="341936A0" w14:textId="77777777" w:rsidR="00DA5E19" w:rsidRPr="00440D72" w:rsidRDefault="00DA5E19" w:rsidP="00DA5E19">
      <w:pPr>
        <w:widowControl w:val="0"/>
        <w:suppressAutoHyphens/>
        <w:spacing w:before="60" w:after="60" w:line="288" w:lineRule="auto"/>
        <w:jc w:val="both"/>
        <w:rPr>
          <w:kern w:val="18"/>
          <w:sz w:val="20"/>
        </w:rPr>
      </w:pPr>
      <w:r w:rsidRPr="00440D72">
        <w:rPr>
          <w:kern w:val="18"/>
          <w:sz w:val="20"/>
        </w:rPr>
        <w:t xml:space="preserve">La taxe sur la valeur ajoutée fait l’objet d’un poste spécial de l’inventaire, pour être ajoutée au montant de l’offre. </w:t>
      </w:r>
    </w:p>
    <w:p w14:paraId="46515471" w14:textId="77777777" w:rsidR="00DA5E19" w:rsidRPr="00440D72" w:rsidRDefault="00DA5E19" w:rsidP="00DA5E19">
      <w:pPr>
        <w:widowControl w:val="0"/>
        <w:suppressAutoHyphens/>
        <w:spacing w:before="60" w:after="60" w:line="288" w:lineRule="auto"/>
        <w:jc w:val="both"/>
        <w:rPr>
          <w:kern w:val="18"/>
          <w:sz w:val="20"/>
        </w:rPr>
      </w:pPr>
    </w:p>
    <w:p w14:paraId="3921555C" w14:textId="77777777" w:rsidR="00DA5E19" w:rsidRPr="00440D72" w:rsidRDefault="00DA5E19" w:rsidP="00DA5E19">
      <w:pPr>
        <w:widowControl w:val="0"/>
        <w:suppressAutoHyphens/>
        <w:spacing w:before="60" w:after="60" w:line="288" w:lineRule="auto"/>
        <w:jc w:val="both"/>
        <w:rPr>
          <w:b/>
          <w:bCs/>
          <w:kern w:val="18"/>
          <w:sz w:val="20"/>
        </w:rPr>
      </w:pPr>
      <w:r w:rsidRPr="00440D72">
        <w:rPr>
          <w:b/>
          <w:bCs/>
          <w:kern w:val="18"/>
          <w:sz w:val="20"/>
        </w:rPr>
        <w:t>Pourcentage TVA : ……………%</w:t>
      </w:r>
    </w:p>
    <w:p w14:paraId="4ED469E3" w14:textId="77777777" w:rsidR="00DA5E19" w:rsidRPr="00440D72" w:rsidRDefault="00DA5E19" w:rsidP="00DA5E19">
      <w:pPr>
        <w:widowControl w:val="0"/>
        <w:suppressAutoHyphens/>
        <w:spacing w:before="60" w:after="60" w:line="288" w:lineRule="auto"/>
        <w:jc w:val="both"/>
        <w:rPr>
          <w:kern w:val="18"/>
          <w:sz w:val="20"/>
        </w:rPr>
      </w:pPr>
    </w:p>
    <w:p w14:paraId="45EEFD89" w14:textId="77777777" w:rsidR="00DA5E19" w:rsidRPr="00440D72" w:rsidRDefault="00DA5E19" w:rsidP="00DA5E19">
      <w:pPr>
        <w:widowControl w:val="0"/>
        <w:suppressAutoHyphens/>
        <w:spacing w:before="60" w:after="60" w:line="288" w:lineRule="auto"/>
        <w:jc w:val="both"/>
        <w:rPr>
          <w:kern w:val="18"/>
          <w:sz w:val="20"/>
        </w:rPr>
      </w:pPr>
      <w:r w:rsidRPr="00440D72">
        <w:rPr>
          <w:kern w:val="18"/>
          <w:sz w:val="20"/>
        </w:rPr>
        <w:t>L’information confidentielle et/ou l’information qui se rapporte à des secrets techniques ou commerciaux est clairement indiquée dans l’offre.</w:t>
      </w:r>
    </w:p>
    <w:p w14:paraId="7C8142F6" w14:textId="77777777" w:rsidR="00DA5E19" w:rsidRPr="00440D72" w:rsidRDefault="00DA5E19" w:rsidP="00DA5E19">
      <w:pPr>
        <w:widowControl w:val="0"/>
        <w:suppressAutoHyphens/>
        <w:spacing w:before="60" w:after="60" w:line="288" w:lineRule="auto"/>
        <w:jc w:val="both"/>
        <w:rPr>
          <w:kern w:val="18"/>
          <w:sz w:val="20"/>
        </w:rPr>
      </w:pPr>
    </w:p>
    <w:p w14:paraId="05F2E18A" w14:textId="77777777" w:rsidR="00DA5E19" w:rsidRPr="00440D72" w:rsidRDefault="00DA5E19" w:rsidP="00DA5E19">
      <w:pPr>
        <w:widowControl w:val="0"/>
        <w:suppressAutoHyphens/>
        <w:spacing w:before="60" w:after="60" w:line="288" w:lineRule="auto"/>
        <w:jc w:val="both"/>
        <w:rPr>
          <w:kern w:val="18"/>
          <w:sz w:val="20"/>
        </w:rPr>
      </w:pPr>
      <w:r w:rsidRPr="00440D72">
        <w:rPr>
          <w:kern w:val="18"/>
          <w:sz w:val="20"/>
        </w:rPr>
        <w:t>Afin de rendre possible une comparaison adéquate des offres, les données ou documents mentionnés au point 6. 7 du CSC, dûment signés, sont joints à l’offre.</w:t>
      </w:r>
    </w:p>
    <w:p w14:paraId="31719975" w14:textId="77777777" w:rsidR="004A29BE" w:rsidRDefault="004A29BE" w:rsidP="004A29BE">
      <w:pPr>
        <w:pStyle w:val="Corpsdetexte"/>
        <w:spacing w:before="60" w:after="60"/>
        <w:rPr>
          <w:rFonts w:ascii="Georgia" w:eastAsia="Calibri" w:hAnsi="Georgia" w:cs="Times New Roman"/>
          <w:color w:val="585756"/>
          <w:szCs w:val="22"/>
          <w:lang w:val="fr-BE"/>
        </w:rPr>
      </w:pPr>
    </w:p>
    <w:p w14:paraId="6E18F47E" w14:textId="77777777" w:rsidR="004A29BE" w:rsidRDefault="004A29BE" w:rsidP="004A29BE">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1A3F0120" w14:textId="77777777" w:rsidR="004A29BE" w:rsidRDefault="004A29BE" w:rsidP="004A29BE">
      <w:pPr>
        <w:pStyle w:val="Corpsdetexte"/>
        <w:spacing w:before="60" w:after="60"/>
        <w:rPr>
          <w:rFonts w:ascii="Georgia" w:eastAsia="Calibri" w:hAnsi="Georgia" w:cs="Times New Roman"/>
          <w:color w:val="585756"/>
          <w:szCs w:val="22"/>
          <w:lang w:val="fr-BE"/>
        </w:rPr>
      </w:pPr>
    </w:p>
    <w:p w14:paraId="7E1AE89C" w14:textId="77777777" w:rsidR="004A29BE" w:rsidRPr="00C32464" w:rsidRDefault="004A29BE" w:rsidP="004A29BE">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695AAD84" w14:textId="77777777" w:rsidR="004A29BE" w:rsidRPr="00C32464" w:rsidRDefault="004A29BE" w:rsidP="004A29BE">
      <w:pPr>
        <w:pStyle w:val="Corpsdetexte"/>
        <w:spacing w:before="60" w:after="60"/>
        <w:rPr>
          <w:rFonts w:ascii="Georgia" w:eastAsia="Calibri" w:hAnsi="Georgia" w:cs="Times New Roman"/>
          <w:color w:val="585756"/>
          <w:szCs w:val="22"/>
          <w:lang w:val="fr-BE"/>
        </w:rPr>
      </w:pPr>
    </w:p>
    <w:p w14:paraId="56BFA31A" w14:textId="77777777" w:rsidR="004A29BE" w:rsidRDefault="004A29BE" w:rsidP="004A29BE">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bookmarkEnd w:id="240"/>
    <w:p w14:paraId="1960DF98" w14:textId="77777777" w:rsidR="009366B3" w:rsidRDefault="009366B3" w:rsidP="00432C44">
      <w:pPr>
        <w:rPr>
          <w:b/>
          <w:color w:val="auto"/>
          <w:u w:val="single"/>
        </w:rPr>
      </w:pPr>
    </w:p>
    <w:p w14:paraId="2F85BACB" w14:textId="579C11BA" w:rsidR="00432C44" w:rsidRPr="00432C44" w:rsidRDefault="00432C44" w:rsidP="00432C44">
      <w:pPr>
        <w:rPr>
          <w:b/>
          <w:color w:val="auto"/>
        </w:rPr>
      </w:pPr>
      <w:r w:rsidRPr="00432C44">
        <w:rPr>
          <w:b/>
          <w:color w:val="auto"/>
          <w:u w:val="single"/>
        </w:rPr>
        <w:t>Lot 4</w:t>
      </w:r>
      <w:r w:rsidRPr="00432C44">
        <w:rPr>
          <w:b/>
          <w:color w:val="auto"/>
        </w:rPr>
        <w:t xml:space="preserve"> : imprimantes, scanners et serveurs</w:t>
      </w:r>
    </w:p>
    <w:tbl>
      <w:tblPr>
        <w:tblW w:w="5171"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8"/>
        <w:gridCol w:w="6556"/>
        <w:gridCol w:w="1700"/>
      </w:tblGrid>
      <w:tr w:rsidR="005341EE" w:rsidRPr="00432C44" w14:paraId="6C0A2B26" w14:textId="77777777" w:rsidTr="009366B3">
        <w:trPr>
          <w:cantSplit/>
          <w:trHeight w:val="579"/>
        </w:trPr>
        <w:tc>
          <w:tcPr>
            <w:tcW w:w="295" w:type="pct"/>
            <w:tcBorders>
              <w:top w:val="double" w:sz="4" w:space="0" w:color="auto"/>
              <w:left w:val="double" w:sz="4" w:space="0" w:color="auto"/>
              <w:bottom w:val="nil"/>
              <w:right w:val="single" w:sz="4" w:space="0" w:color="auto"/>
            </w:tcBorders>
            <w:vAlign w:val="center"/>
            <w:hideMark/>
          </w:tcPr>
          <w:p w14:paraId="385BB7AB" w14:textId="77777777" w:rsidR="00432C44" w:rsidRPr="00432C44" w:rsidRDefault="00432C44" w:rsidP="00432C44">
            <w:pPr>
              <w:spacing w:after="0"/>
              <w:jc w:val="center"/>
              <w:rPr>
                <w:b/>
              </w:rPr>
            </w:pPr>
            <w:r w:rsidRPr="00432C44">
              <w:rPr>
                <w:b/>
              </w:rPr>
              <w:t>N°</w:t>
            </w:r>
          </w:p>
        </w:tc>
        <w:tc>
          <w:tcPr>
            <w:tcW w:w="3736" w:type="pct"/>
            <w:tcBorders>
              <w:top w:val="double" w:sz="4" w:space="0" w:color="auto"/>
              <w:left w:val="single" w:sz="4" w:space="0" w:color="auto"/>
              <w:bottom w:val="nil"/>
              <w:right w:val="single" w:sz="4" w:space="0" w:color="auto"/>
            </w:tcBorders>
            <w:vAlign w:val="center"/>
            <w:hideMark/>
          </w:tcPr>
          <w:p w14:paraId="31A1DE42" w14:textId="77777777" w:rsidR="00432C44" w:rsidRPr="00432C44" w:rsidRDefault="00432C44" w:rsidP="00432C44">
            <w:pPr>
              <w:spacing w:after="0"/>
              <w:jc w:val="center"/>
              <w:rPr>
                <w:b/>
              </w:rPr>
            </w:pPr>
            <w:r w:rsidRPr="00432C44">
              <w:rPr>
                <w:b/>
              </w:rPr>
              <w:t>Description détaillée de l’article</w:t>
            </w:r>
          </w:p>
        </w:tc>
        <w:tc>
          <w:tcPr>
            <w:tcW w:w="969" w:type="pct"/>
            <w:tcBorders>
              <w:top w:val="double" w:sz="4" w:space="0" w:color="auto"/>
              <w:left w:val="single" w:sz="4" w:space="0" w:color="auto"/>
              <w:bottom w:val="nil"/>
              <w:right w:val="single" w:sz="4" w:space="0" w:color="auto"/>
            </w:tcBorders>
            <w:vAlign w:val="center"/>
            <w:hideMark/>
          </w:tcPr>
          <w:p w14:paraId="29D85A3A" w14:textId="77777777" w:rsidR="00432C44" w:rsidRPr="00432C44" w:rsidRDefault="00432C44" w:rsidP="00432C44">
            <w:pPr>
              <w:spacing w:after="0"/>
              <w:jc w:val="center"/>
              <w:rPr>
                <w:b/>
              </w:rPr>
            </w:pPr>
            <w:r w:rsidRPr="00432C44">
              <w:rPr>
                <w:b/>
              </w:rPr>
              <w:t>Prix unitaire HTVA</w:t>
            </w:r>
          </w:p>
        </w:tc>
      </w:tr>
      <w:tr w:rsidR="005341EE" w:rsidRPr="00432C44" w14:paraId="1A29DEDB" w14:textId="77777777" w:rsidTr="009366B3">
        <w:trPr>
          <w:cantSplit/>
        </w:trPr>
        <w:tc>
          <w:tcPr>
            <w:tcW w:w="295" w:type="pct"/>
            <w:tcBorders>
              <w:top w:val="single" w:sz="4" w:space="0" w:color="auto"/>
              <w:left w:val="double" w:sz="4" w:space="0" w:color="auto"/>
              <w:bottom w:val="single" w:sz="4" w:space="0" w:color="auto"/>
              <w:right w:val="single" w:sz="4" w:space="0" w:color="auto"/>
            </w:tcBorders>
            <w:vAlign w:val="center"/>
            <w:hideMark/>
          </w:tcPr>
          <w:p w14:paraId="5D2646F7" w14:textId="77777777" w:rsidR="00432C44" w:rsidRPr="00432C44" w:rsidRDefault="00432C44" w:rsidP="00432C44">
            <w:pPr>
              <w:suppressAutoHyphens/>
              <w:jc w:val="center"/>
            </w:pPr>
            <w:r w:rsidRPr="00432C44">
              <w:t>1</w:t>
            </w:r>
          </w:p>
        </w:tc>
        <w:tc>
          <w:tcPr>
            <w:tcW w:w="3736" w:type="pct"/>
            <w:tcBorders>
              <w:top w:val="single" w:sz="4" w:space="0" w:color="auto"/>
              <w:left w:val="single" w:sz="4" w:space="0" w:color="auto"/>
              <w:bottom w:val="single" w:sz="4" w:space="0" w:color="auto"/>
              <w:right w:val="single" w:sz="4" w:space="0" w:color="auto"/>
            </w:tcBorders>
            <w:vAlign w:val="center"/>
            <w:hideMark/>
          </w:tcPr>
          <w:p w14:paraId="207D5CCE" w14:textId="77777777" w:rsidR="00432C44" w:rsidRPr="00432C44" w:rsidRDefault="00432C44" w:rsidP="00432C44">
            <w:pPr>
              <w:suppressAutoHyphens/>
              <w:rPr>
                <w:rFonts w:ascii="Times New Roman" w:eastAsia="DejaVu Sans" w:hAnsi="Times New Roman"/>
                <w:b/>
                <w:color w:val="000000"/>
                <w:kern w:val="18"/>
                <w:sz w:val="22"/>
              </w:rPr>
            </w:pPr>
            <w:r w:rsidRPr="00432C44">
              <w:rPr>
                <w:rFonts w:ascii="Times New Roman" w:eastAsia="DejaVu Sans" w:hAnsi="Times New Roman"/>
                <w:b/>
                <w:color w:val="000000"/>
                <w:kern w:val="18"/>
                <w:sz w:val="22"/>
              </w:rPr>
              <w:t>Imprimante individuelle de bureau multifonctionnelle couleur</w:t>
            </w:r>
          </w:p>
          <w:p w14:paraId="045E13F8" w14:textId="77777777" w:rsidR="00432C44" w:rsidRPr="00432C44" w:rsidRDefault="00432C44" w:rsidP="00432C44">
            <w:pPr>
              <w:spacing w:line="240" w:lineRule="auto"/>
              <w:rPr>
                <w:rFonts w:ascii="Times New Roman" w:eastAsia="Times New Roman" w:hAnsi="Times New Roman"/>
                <w:color w:val="000000"/>
                <w:sz w:val="22"/>
                <w:lang w:val="fr-FR" w:eastAsia="fr-FR"/>
              </w:rPr>
            </w:pPr>
            <w:r w:rsidRPr="00432C44">
              <w:rPr>
                <w:rFonts w:ascii="Times New Roman" w:eastAsia="Times New Roman" w:hAnsi="Times New Roman"/>
                <w:color w:val="000000"/>
                <w:sz w:val="22"/>
                <w:lang w:val="fr-FR" w:eastAsia="fr-FR"/>
              </w:rPr>
              <w:t>Imprimante laser multifonction en Couleur</w:t>
            </w:r>
          </w:p>
          <w:p w14:paraId="2830CF5C" w14:textId="77777777" w:rsidR="00432C44" w:rsidRPr="00432C44" w:rsidRDefault="00432C44" w:rsidP="00432C44">
            <w:pPr>
              <w:spacing w:line="240" w:lineRule="auto"/>
              <w:rPr>
                <w:rFonts w:ascii="Times New Roman" w:eastAsia="Times New Roman" w:hAnsi="Times New Roman"/>
                <w:color w:val="000000"/>
                <w:sz w:val="22"/>
                <w:lang w:val="fr-FR" w:eastAsia="fr-FR"/>
              </w:rPr>
            </w:pPr>
            <w:r w:rsidRPr="00432C44">
              <w:rPr>
                <w:rFonts w:ascii="Times New Roman" w:eastAsia="Times New Roman" w:hAnsi="Times New Roman"/>
                <w:color w:val="000000"/>
                <w:sz w:val="22"/>
                <w:lang w:val="fr-FR" w:eastAsia="fr-FR"/>
              </w:rPr>
              <w:t>Impression, copie, numérisation et télécopie</w:t>
            </w:r>
          </w:p>
          <w:p w14:paraId="738FD416" w14:textId="77777777" w:rsidR="00432C44" w:rsidRPr="00432C44" w:rsidRDefault="00432C44" w:rsidP="00432C44">
            <w:pPr>
              <w:spacing w:line="240" w:lineRule="auto"/>
              <w:rPr>
                <w:rFonts w:ascii="Times New Roman" w:eastAsia="Times New Roman" w:hAnsi="Times New Roman"/>
                <w:color w:val="000000"/>
                <w:sz w:val="22"/>
                <w:lang w:val="fr-FR" w:eastAsia="fr-FR"/>
              </w:rPr>
            </w:pPr>
            <w:r w:rsidRPr="00432C44">
              <w:rPr>
                <w:rFonts w:ascii="Times New Roman" w:eastAsia="Times New Roman" w:hAnsi="Times New Roman"/>
                <w:color w:val="000000"/>
                <w:sz w:val="22"/>
                <w:lang w:val="fr-FR" w:eastAsia="fr-FR"/>
              </w:rPr>
              <w:t>Impression recto verso automatique</w:t>
            </w:r>
          </w:p>
          <w:p w14:paraId="6FC83DC2" w14:textId="77777777" w:rsidR="00432C44" w:rsidRPr="00432C44" w:rsidRDefault="00432C44" w:rsidP="00432C44">
            <w:pPr>
              <w:spacing w:line="240" w:lineRule="auto"/>
              <w:rPr>
                <w:rFonts w:ascii="Times New Roman" w:eastAsia="Times New Roman" w:hAnsi="Times New Roman"/>
                <w:color w:val="000000"/>
                <w:sz w:val="22"/>
                <w:lang w:val="fr-FR" w:eastAsia="fr-FR"/>
              </w:rPr>
            </w:pPr>
            <w:r w:rsidRPr="00432C44">
              <w:rPr>
                <w:rFonts w:ascii="Times New Roman" w:eastAsia="Times New Roman" w:hAnsi="Times New Roman"/>
                <w:color w:val="000000"/>
                <w:sz w:val="22"/>
                <w:lang w:val="fr-FR" w:eastAsia="fr-FR"/>
              </w:rPr>
              <w:t>Chargeur automatique de documents</w:t>
            </w:r>
          </w:p>
          <w:p w14:paraId="6FF63FB9" w14:textId="77777777" w:rsidR="00432C44" w:rsidRPr="00432C44" w:rsidRDefault="00432C44" w:rsidP="00432C44">
            <w:pPr>
              <w:spacing w:line="240" w:lineRule="auto"/>
              <w:rPr>
                <w:rFonts w:ascii="Times New Roman" w:eastAsia="Times New Roman" w:hAnsi="Times New Roman"/>
                <w:color w:val="000000"/>
                <w:sz w:val="22"/>
                <w:lang w:val="fr-FR" w:eastAsia="fr-FR"/>
              </w:rPr>
            </w:pPr>
            <w:r w:rsidRPr="00432C44">
              <w:rPr>
                <w:rFonts w:ascii="Times New Roman" w:eastAsia="Times New Roman" w:hAnsi="Times New Roman"/>
                <w:color w:val="000000"/>
                <w:sz w:val="22"/>
                <w:lang w:val="fr-FR" w:eastAsia="fr-FR"/>
              </w:rPr>
              <w:t>Port USB 2.0 haut débit</w:t>
            </w:r>
          </w:p>
          <w:p w14:paraId="54F78CF9" w14:textId="77777777" w:rsidR="00432C44" w:rsidRPr="00432C44" w:rsidRDefault="00432C44" w:rsidP="00432C44">
            <w:pPr>
              <w:spacing w:line="240" w:lineRule="auto"/>
              <w:rPr>
                <w:rFonts w:ascii="Times New Roman" w:eastAsia="Times New Roman" w:hAnsi="Times New Roman"/>
                <w:color w:val="000000"/>
                <w:sz w:val="22"/>
                <w:lang w:val="fr-FR" w:eastAsia="fr-FR"/>
              </w:rPr>
            </w:pPr>
            <w:r w:rsidRPr="00432C44">
              <w:rPr>
                <w:rFonts w:ascii="Times New Roman" w:eastAsia="Times New Roman" w:hAnsi="Times New Roman"/>
                <w:color w:val="000000"/>
                <w:sz w:val="22"/>
                <w:lang w:val="fr-FR" w:eastAsia="fr-FR"/>
              </w:rPr>
              <w:t>Port de réseau Fast Ethernet</w:t>
            </w:r>
          </w:p>
          <w:p w14:paraId="37E81489" w14:textId="77777777" w:rsidR="00432C44" w:rsidRPr="00432C44" w:rsidRDefault="00432C44" w:rsidP="00432C44">
            <w:pPr>
              <w:spacing w:line="240" w:lineRule="auto"/>
              <w:rPr>
                <w:rFonts w:ascii="Times New Roman" w:eastAsia="Times New Roman" w:hAnsi="Times New Roman"/>
                <w:color w:val="000000"/>
                <w:sz w:val="22"/>
                <w:lang w:val="fr-FR" w:eastAsia="fr-FR"/>
              </w:rPr>
            </w:pPr>
            <w:r w:rsidRPr="00432C44">
              <w:rPr>
                <w:rFonts w:ascii="Times New Roman" w:eastAsia="Times New Roman" w:hAnsi="Times New Roman"/>
                <w:color w:val="000000"/>
                <w:sz w:val="22"/>
                <w:lang w:val="fr-FR" w:eastAsia="fr-FR"/>
              </w:rPr>
              <w:t>Vitesse d’impression au moins égal à 21 ppm</w:t>
            </w:r>
          </w:p>
          <w:p w14:paraId="5D688AB5" w14:textId="77777777" w:rsidR="00432C44" w:rsidRPr="00432C44" w:rsidRDefault="00432C44" w:rsidP="00432C44">
            <w:pPr>
              <w:spacing w:line="240" w:lineRule="auto"/>
              <w:rPr>
                <w:rFonts w:ascii="Times New Roman" w:eastAsia="Times New Roman" w:hAnsi="Times New Roman"/>
                <w:color w:val="000000"/>
                <w:sz w:val="22"/>
                <w:lang w:val="fr-FR" w:eastAsia="fr-FR"/>
              </w:rPr>
            </w:pPr>
            <w:r w:rsidRPr="00432C44">
              <w:rPr>
                <w:rFonts w:ascii="Times New Roman" w:eastAsia="Times New Roman" w:hAnsi="Times New Roman"/>
                <w:color w:val="000000"/>
                <w:sz w:val="22"/>
                <w:lang w:val="fr-FR" w:eastAsia="fr-FR"/>
              </w:rPr>
              <w:t>Qualité d’impression 600 x 600 ppp</w:t>
            </w:r>
          </w:p>
          <w:p w14:paraId="0E9E31C6" w14:textId="77777777" w:rsidR="00432C44" w:rsidRPr="00432C44" w:rsidRDefault="00432C44" w:rsidP="00432C44">
            <w:pPr>
              <w:suppressAutoHyphens/>
              <w:rPr>
                <w:sz w:val="20"/>
              </w:rPr>
            </w:pPr>
            <w:r w:rsidRPr="00432C44">
              <w:rPr>
                <w:rFonts w:ascii="Times New Roman" w:eastAsia="Times New Roman" w:hAnsi="Times New Roman"/>
                <w:color w:val="000000"/>
                <w:sz w:val="22"/>
                <w:lang w:val="fr-FR" w:eastAsia="fr-FR"/>
              </w:rPr>
              <w:t>Format de numérisation multiple</w:t>
            </w:r>
          </w:p>
        </w:tc>
        <w:tc>
          <w:tcPr>
            <w:tcW w:w="969" w:type="pct"/>
            <w:tcBorders>
              <w:top w:val="single" w:sz="4" w:space="0" w:color="auto"/>
              <w:left w:val="single" w:sz="4" w:space="0" w:color="auto"/>
              <w:bottom w:val="single" w:sz="4" w:space="0" w:color="auto"/>
              <w:right w:val="single" w:sz="4" w:space="0" w:color="auto"/>
            </w:tcBorders>
            <w:vAlign w:val="center"/>
          </w:tcPr>
          <w:p w14:paraId="65E8419C" w14:textId="77777777" w:rsidR="00432C44" w:rsidRPr="00432C44" w:rsidRDefault="00432C44" w:rsidP="00432C44">
            <w:pPr>
              <w:suppressAutoHyphens/>
              <w:jc w:val="center"/>
            </w:pPr>
          </w:p>
        </w:tc>
      </w:tr>
      <w:tr w:rsidR="005341EE" w:rsidRPr="00432C44" w14:paraId="159A6A41" w14:textId="77777777" w:rsidTr="009366B3">
        <w:trPr>
          <w:cantSplit/>
        </w:trPr>
        <w:tc>
          <w:tcPr>
            <w:tcW w:w="295" w:type="pct"/>
            <w:tcBorders>
              <w:top w:val="single" w:sz="4" w:space="0" w:color="auto"/>
              <w:left w:val="double" w:sz="4" w:space="0" w:color="auto"/>
              <w:bottom w:val="single" w:sz="4" w:space="0" w:color="auto"/>
              <w:right w:val="single" w:sz="4" w:space="0" w:color="auto"/>
            </w:tcBorders>
            <w:vAlign w:val="center"/>
            <w:hideMark/>
          </w:tcPr>
          <w:p w14:paraId="53574196" w14:textId="77777777" w:rsidR="00432C44" w:rsidRPr="00432C44" w:rsidRDefault="00432C44" w:rsidP="00432C44">
            <w:pPr>
              <w:suppressAutoHyphens/>
              <w:jc w:val="center"/>
            </w:pPr>
            <w:r w:rsidRPr="00432C44">
              <w:t>2</w:t>
            </w:r>
          </w:p>
        </w:tc>
        <w:tc>
          <w:tcPr>
            <w:tcW w:w="3736" w:type="pct"/>
            <w:tcBorders>
              <w:top w:val="single" w:sz="4" w:space="0" w:color="auto"/>
              <w:left w:val="single" w:sz="4" w:space="0" w:color="auto"/>
              <w:bottom w:val="single" w:sz="4" w:space="0" w:color="auto"/>
              <w:right w:val="single" w:sz="4" w:space="0" w:color="auto"/>
            </w:tcBorders>
            <w:vAlign w:val="center"/>
          </w:tcPr>
          <w:p w14:paraId="557C0303" w14:textId="77777777" w:rsidR="00432C44" w:rsidRPr="00432C44" w:rsidRDefault="00432C44" w:rsidP="00432C44">
            <w:pPr>
              <w:suppressAutoHyphens/>
              <w:rPr>
                <w:rFonts w:ascii="Times New Roman" w:eastAsia="DejaVu Sans" w:hAnsi="Times New Roman"/>
                <w:b/>
                <w:color w:val="000000"/>
                <w:kern w:val="18"/>
                <w:sz w:val="22"/>
              </w:rPr>
            </w:pPr>
            <w:r w:rsidRPr="00432C44">
              <w:rPr>
                <w:rFonts w:ascii="Times New Roman" w:eastAsia="DejaVu Sans" w:hAnsi="Times New Roman"/>
                <w:b/>
                <w:color w:val="000000"/>
                <w:kern w:val="18"/>
                <w:sz w:val="22"/>
              </w:rPr>
              <w:t>Imprimante individuelle de bureau multifonctionnelle monochrome</w:t>
            </w:r>
          </w:p>
          <w:p w14:paraId="118C7D08" w14:textId="77777777" w:rsidR="00432C44" w:rsidRPr="00432C44" w:rsidRDefault="00432C44" w:rsidP="00432C44">
            <w:pPr>
              <w:spacing w:line="240" w:lineRule="auto"/>
              <w:rPr>
                <w:rFonts w:ascii="Times New Roman" w:eastAsia="Times New Roman" w:hAnsi="Times New Roman"/>
                <w:color w:val="000000"/>
                <w:sz w:val="22"/>
                <w:lang w:val="fr-FR" w:eastAsia="fr-FR"/>
              </w:rPr>
            </w:pPr>
            <w:r w:rsidRPr="00432C44">
              <w:rPr>
                <w:rFonts w:ascii="Times New Roman" w:eastAsia="Times New Roman" w:hAnsi="Times New Roman"/>
                <w:color w:val="000000"/>
                <w:sz w:val="22"/>
                <w:lang w:val="fr-FR" w:eastAsia="fr-FR"/>
              </w:rPr>
              <w:t>Imprimante laser multifonction monochrome</w:t>
            </w:r>
          </w:p>
          <w:p w14:paraId="55A567CF" w14:textId="77777777" w:rsidR="00432C44" w:rsidRPr="00432C44" w:rsidRDefault="00432C44" w:rsidP="00432C44">
            <w:pPr>
              <w:spacing w:line="240" w:lineRule="auto"/>
              <w:rPr>
                <w:rFonts w:ascii="Times New Roman" w:eastAsia="Times New Roman" w:hAnsi="Times New Roman"/>
                <w:color w:val="000000"/>
                <w:sz w:val="22"/>
                <w:lang w:val="fr-FR" w:eastAsia="fr-FR"/>
              </w:rPr>
            </w:pPr>
            <w:r w:rsidRPr="00432C44">
              <w:rPr>
                <w:rFonts w:ascii="Times New Roman" w:eastAsia="Times New Roman" w:hAnsi="Times New Roman"/>
                <w:color w:val="000000"/>
                <w:sz w:val="22"/>
                <w:lang w:val="fr-FR" w:eastAsia="fr-FR"/>
              </w:rPr>
              <w:t>Impression, copie, numérisation et télécopie</w:t>
            </w:r>
          </w:p>
          <w:p w14:paraId="458C4A1D" w14:textId="77777777" w:rsidR="00432C44" w:rsidRPr="00432C44" w:rsidRDefault="00432C44" w:rsidP="00432C44">
            <w:pPr>
              <w:spacing w:line="240" w:lineRule="auto"/>
              <w:rPr>
                <w:rFonts w:ascii="Times New Roman" w:eastAsia="Times New Roman" w:hAnsi="Times New Roman"/>
                <w:color w:val="000000"/>
                <w:sz w:val="22"/>
                <w:lang w:val="fr-FR" w:eastAsia="fr-FR"/>
              </w:rPr>
            </w:pPr>
            <w:r w:rsidRPr="00432C44">
              <w:rPr>
                <w:rFonts w:ascii="Times New Roman" w:eastAsia="Times New Roman" w:hAnsi="Times New Roman"/>
                <w:color w:val="000000"/>
                <w:sz w:val="22"/>
                <w:lang w:val="fr-FR" w:eastAsia="fr-FR"/>
              </w:rPr>
              <w:t>Impression recto verso automatique</w:t>
            </w:r>
          </w:p>
          <w:p w14:paraId="3204132D" w14:textId="77777777" w:rsidR="00432C44" w:rsidRPr="00432C44" w:rsidRDefault="00432C44" w:rsidP="00432C44">
            <w:pPr>
              <w:spacing w:line="240" w:lineRule="auto"/>
              <w:rPr>
                <w:rFonts w:ascii="Times New Roman" w:eastAsia="Times New Roman" w:hAnsi="Times New Roman"/>
                <w:color w:val="000000"/>
                <w:sz w:val="22"/>
                <w:lang w:val="fr-FR" w:eastAsia="fr-FR"/>
              </w:rPr>
            </w:pPr>
            <w:r w:rsidRPr="00432C44">
              <w:rPr>
                <w:rFonts w:ascii="Times New Roman" w:eastAsia="Times New Roman" w:hAnsi="Times New Roman"/>
                <w:color w:val="000000"/>
                <w:sz w:val="22"/>
                <w:lang w:val="fr-FR" w:eastAsia="fr-FR"/>
              </w:rPr>
              <w:t>Chargeur automatique de documents</w:t>
            </w:r>
          </w:p>
          <w:p w14:paraId="61607A9D" w14:textId="77777777" w:rsidR="00432C44" w:rsidRPr="00432C44" w:rsidRDefault="00432C44" w:rsidP="00432C44">
            <w:pPr>
              <w:spacing w:line="240" w:lineRule="auto"/>
              <w:rPr>
                <w:rFonts w:ascii="Times New Roman" w:eastAsia="Times New Roman" w:hAnsi="Times New Roman"/>
                <w:color w:val="000000"/>
                <w:sz w:val="22"/>
                <w:lang w:val="fr-FR" w:eastAsia="fr-FR"/>
              </w:rPr>
            </w:pPr>
            <w:r w:rsidRPr="00432C44">
              <w:rPr>
                <w:rFonts w:ascii="Times New Roman" w:eastAsia="Times New Roman" w:hAnsi="Times New Roman"/>
                <w:color w:val="000000"/>
                <w:sz w:val="22"/>
                <w:lang w:val="fr-FR" w:eastAsia="fr-FR"/>
              </w:rPr>
              <w:t>Port USB 2.0 haut débit</w:t>
            </w:r>
          </w:p>
          <w:p w14:paraId="4D4CCDFF" w14:textId="77777777" w:rsidR="00432C44" w:rsidRPr="00432C44" w:rsidRDefault="00432C44" w:rsidP="00432C44">
            <w:pPr>
              <w:spacing w:line="240" w:lineRule="auto"/>
              <w:rPr>
                <w:rFonts w:ascii="Times New Roman" w:eastAsia="Times New Roman" w:hAnsi="Times New Roman"/>
                <w:color w:val="000000"/>
                <w:sz w:val="22"/>
                <w:lang w:val="fr-FR" w:eastAsia="fr-FR"/>
              </w:rPr>
            </w:pPr>
            <w:r w:rsidRPr="00432C44">
              <w:rPr>
                <w:rFonts w:ascii="Times New Roman" w:eastAsia="Times New Roman" w:hAnsi="Times New Roman"/>
                <w:color w:val="000000"/>
                <w:sz w:val="22"/>
                <w:lang w:val="fr-FR" w:eastAsia="fr-FR"/>
              </w:rPr>
              <w:t>Port de réseau Fast Ethernet</w:t>
            </w:r>
          </w:p>
          <w:p w14:paraId="16879E3C" w14:textId="77777777" w:rsidR="00432C44" w:rsidRPr="00432C44" w:rsidRDefault="00432C44" w:rsidP="00432C44">
            <w:pPr>
              <w:spacing w:line="240" w:lineRule="auto"/>
              <w:rPr>
                <w:rFonts w:ascii="Times New Roman" w:eastAsia="Times New Roman" w:hAnsi="Times New Roman"/>
                <w:color w:val="000000"/>
                <w:sz w:val="22"/>
                <w:lang w:val="fr-FR" w:eastAsia="fr-FR"/>
              </w:rPr>
            </w:pPr>
            <w:r w:rsidRPr="00432C44">
              <w:rPr>
                <w:rFonts w:ascii="Times New Roman" w:eastAsia="Times New Roman" w:hAnsi="Times New Roman"/>
                <w:color w:val="000000"/>
                <w:sz w:val="22"/>
                <w:lang w:val="fr-FR" w:eastAsia="fr-FR"/>
              </w:rPr>
              <w:t>Vitesse d’impression au moins égal à 21 ppm</w:t>
            </w:r>
          </w:p>
          <w:p w14:paraId="6BCE1B2B" w14:textId="77777777" w:rsidR="00432C44" w:rsidRPr="00432C44" w:rsidRDefault="00432C44" w:rsidP="00432C44">
            <w:pPr>
              <w:spacing w:line="240" w:lineRule="auto"/>
              <w:rPr>
                <w:rFonts w:ascii="Times New Roman" w:eastAsia="Times New Roman" w:hAnsi="Times New Roman"/>
                <w:color w:val="000000"/>
                <w:sz w:val="22"/>
                <w:lang w:val="fr-FR" w:eastAsia="fr-FR"/>
              </w:rPr>
            </w:pPr>
            <w:r w:rsidRPr="00432C44">
              <w:rPr>
                <w:rFonts w:ascii="Times New Roman" w:eastAsia="Times New Roman" w:hAnsi="Times New Roman"/>
                <w:color w:val="000000"/>
                <w:sz w:val="22"/>
                <w:lang w:val="fr-FR" w:eastAsia="fr-FR"/>
              </w:rPr>
              <w:t>Qualité d’impression 600 x 600 ppp</w:t>
            </w:r>
          </w:p>
          <w:p w14:paraId="5CF52360" w14:textId="77777777" w:rsidR="00432C44" w:rsidRPr="00432C44" w:rsidRDefault="00432C44" w:rsidP="00432C44">
            <w:pPr>
              <w:suppressAutoHyphens/>
              <w:rPr>
                <w:sz w:val="20"/>
              </w:rPr>
            </w:pPr>
            <w:r w:rsidRPr="00432C44">
              <w:rPr>
                <w:rFonts w:ascii="Times New Roman" w:eastAsia="Times New Roman" w:hAnsi="Times New Roman"/>
                <w:color w:val="000000"/>
                <w:sz w:val="22"/>
                <w:lang w:val="fr-FR" w:eastAsia="fr-FR"/>
              </w:rPr>
              <w:t>Format de numérisation multiple</w:t>
            </w:r>
          </w:p>
        </w:tc>
        <w:tc>
          <w:tcPr>
            <w:tcW w:w="969" w:type="pct"/>
            <w:tcBorders>
              <w:top w:val="single" w:sz="4" w:space="0" w:color="auto"/>
              <w:left w:val="single" w:sz="4" w:space="0" w:color="auto"/>
              <w:bottom w:val="single" w:sz="4" w:space="0" w:color="auto"/>
              <w:right w:val="single" w:sz="4" w:space="0" w:color="auto"/>
            </w:tcBorders>
            <w:vAlign w:val="center"/>
          </w:tcPr>
          <w:p w14:paraId="435B034D" w14:textId="77777777" w:rsidR="00432C44" w:rsidRPr="00432C44" w:rsidRDefault="00432C44" w:rsidP="00432C44">
            <w:pPr>
              <w:suppressAutoHyphens/>
              <w:jc w:val="center"/>
            </w:pPr>
          </w:p>
        </w:tc>
      </w:tr>
      <w:tr w:rsidR="005341EE" w:rsidRPr="00432C44" w14:paraId="18A8A53F" w14:textId="77777777" w:rsidTr="009366B3">
        <w:trPr>
          <w:cantSplit/>
        </w:trPr>
        <w:tc>
          <w:tcPr>
            <w:tcW w:w="295" w:type="pct"/>
            <w:tcBorders>
              <w:top w:val="single" w:sz="4" w:space="0" w:color="auto"/>
              <w:left w:val="single" w:sz="4" w:space="0" w:color="auto"/>
              <w:bottom w:val="single" w:sz="4" w:space="0" w:color="auto"/>
              <w:right w:val="single" w:sz="4" w:space="0" w:color="auto"/>
            </w:tcBorders>
            <w:vAlign w:val="center"/>
            <w:hideMark/>
          </w:tcPr>
          <w:p w14:paraId="5FEB0BD0" w14:textId="77777777" w:rsidR="00432C44" w:rsidRPr="00432C44" w:rsidRDefault="00432C44" w:rsidP="00432C44">
            <w:pPr>
              <w:suppressAutoHyphens/>
              <w:jc w:val="center"/>
            </w:pPr>
            <w:r w:rsidRPr="00432C44">
              <w:t>3</w:t>
            </w:r>
          </w:p>
        </w:tc>
        <w:tc>
          <w:tcPr>
            <w:tcW w:w="3736" w:type="pct"/>
            <w:tcBorders>
              <w:top w:val="single" w:sz="4" w:space="0" w:color="auto"/>
              <w:left w:val="single" w:sz="4" w:space="0" w:color="auto"/>
              <w:bottom w:val="single" w:sz="4" w:space="0" w:color="auto"/>
              <w:right w:val="single" w:sz="4" w:space="0" w:color="auto"/>
            </w:tcBorders>
            <w:vAlign w:val="center"/>
          </w:tcPr>
          <w:p w14:paraId="57312059" w14:textId="77777777" w:rsidR="00432C44" w:rsidRPr="00432C44" w:rsidRDefault="00432C44" w:rsidP="00432C44">
            <w:pPr>
              <w:suppressAutoHyphens/>
              <w:rPr>
                <w:rFonts w:ascii="Times New Roman" w:eastAsia="DejaVu Sans" w:hAnsi="Times New Roman"/>
                <w:b/>
                <w:color w:val="000000"/>
                <w:kern w:val="18"/>
                <w:sz w:val="22"/>
              </w:rPr>
            </w:pPr>
            <w:r w:rsidRPr="00432C44">
              <w:rPr>
                <w:rFonts w:ascii="Times New Roman" w:eastAsia="DejaVu Sans" w:hAnsi="Times New Roman"/>
                <w:b/>
                <w:color w:val="000000"/>
                <w:kern w:val="18"/>
                <w:sz w:val="22"/>
              </w:rPr>
              <w:t>Scanner performant</w:t>
            </w:r>
          </w:p>
          <w:p w14:paraId="12B2E4DB" w14:textId="77777777" w:rsidR="00432C44" w:rsidRPr="00432C44" w:rsidRDefault="00432C44" w:rsidP="00432C44">
            <w:pPr>
              <w:suppressAutoHyphens/>
              <w:rPr>
                <w:sz w:val="20"/>
              </w:rPr>
            </w:pPr>
            <w:r w:rsidRPr="00432C44">
              <w:rPr>
                <w:rFonts w:ascii="Times New Roman" w:hAnsi="Times New Roman"/>
                <w:color w:val="000000"/>
                <w:sz w:val="22"/>
              </w:rPr>
              <w:t>Chargeur automatique / Recto verso / Vitesse de numérisation au moins 50 pages/minute / port USB /Connexion Ethernet / accepte des documents de 50 à 209 g/m</w:t>
            </w:r>
            <w:r w:rsidRPr="00432C44">
              <w:rPr>
                <w:rFonts w:ascii="Times New Roman" w:hAnsi="Times New Roman"/>
                <w:color w:val="000000"/>
                <w:sz w:val="22"/>
                <w:vertAlign w:val="superscript"/>
              </w:rPr>
              <w:t xml:space="preserve">2 </w:t>
            </w:r>
            <w:r w:rsidRPr="00432C44">
              <w:rPr>
                <w:rFonts w:ascii="Times New Roman" w:hAnsi="Times New Roman"/>
                <w:color w:val="000000"/>
                <w:sz w:val="22"/>
              </w:rPr>
              <w:t>/ capable de scanner en couleur et en noir et blanc / Volume au moins 1000 pages par jour</w:t>
            </w:r>
          </w:p>
        </w:tc>
        <w:tc>
          <w:tcPr>
            <w:tcW w:w="969" w:type="pct"/>
            <w:tcBorders>
              <w:top w:val="single" w:sz="4" w:space="0" w:color="auto"/>
              <w:left w:val="single" w:sz="4" w:space="0" w:color="auto"/>
              <w:bottom w:val="single" w:sz="4" w:space="0" w:color="auto"/>
              <w:right w:val="single" w:sz="4" w:space="0" w:color="auto"/>
            </w:tcBorders>
            <w:vAlign w:val="center"/>
          </w:tcPr>
          <w:p w14:paraId="740255F6" w14:textId="77777777" w:rsidR="00432C44" w:rsidRPr="00432C44" w:rsidRDefault="00432C44" w:rsidP="00432C44">
            <w:pPr>
              <w:suppressAutoHyphens/>
              <w:jc w:val="center"/>
            </w:pPr>
          </w:p>
        </w:tc>
      </w:tr>
      <w:tr w:rsidR="005341EE" w:rsidRPr="00432C44" w14:paraId="24E6F0B4" w14:textId="77777777" w:rsidTr="009366B3">
        <w:trPr>
          <w:cantSplit/>
        </w:trPr>
        <w:tc>
          <w:tcPr>
            <w:tcW w:w="295" w:type="pct"/>
            <w:tcBorders>
              <w:top w:val="single" w:sz="4" w:space="0" w:color="auto"/>
              <w:left w:val="double" w:sz="4" w:space="0" w:color="auto"/>
              <w:bottom w:val="single" w:sz="4" w:space="0" w:color="auto"/>
              <w:right w:val="single" w:sz="4" w:space="0" w:color="auto"/>
            </w:tcBorders>
            <w:vAlign w:val="center"/>
            <w:hideMark/>
          </w:tcPr>
          <w:p w14:paraId="18D82480" w14:textId="77777777" w:rsidR="00432C44" w:rsidRPr="00432C44" w:rsidRDefault="00432C44" w:rsidP="00432C44">
            <w:pPr>
              <w:suppressAutoHyphens/>
              <w:jc w:val="center"/>
            </w:pPr>
            <w:r w:rsidRPr="00432C44">
              <w:t>4</w:t>
            </w:r>
          </w:p>
        </w:tc>
        <w:tc>
          <w:tcPr>
            <w:tcW w:w="3736" w:type="pct"/>
            <w:tcBorders>
              <w:top w:val="single" w:sz="4" w:space="0" w:color="auto"/>
              <w:left w:val="single" w:sz="4" w:space="0" w:color="auto"/>
              <w:bottom w:val="single" w:sz="4" w:space="0" w:color="auto"/>
              <w:right w:val="single" w:sz="4" w:space="0" w:color="auto"/>
            </w:tcBorders>
            <w:vAlign w:val="center"/>
          </w:tcPr>
          <w:p w14:paraId="36FD0856" w14:textId="77777777" w:rsidR="00432C44" w:rsidRPr="00432C44" w:rsidRDefault="00432C44" w:rsidP="00432C44">
            <w:pPr>
              <w:suppressAutoHyphens/>
              <w:rPr>
                <w:rFonts w:ascii="Times New Roman" w:eastAsia="DejaVu Sans" w:hAnsi="Times New Roman"/>
                <w:b/>
                <w:color w:val="000000"/>
                <w:kern w:val="18"/>
                <w:sz w:val="22"/>
              </w:rPr>
            </w:pPr>
            <w:r w:rsidRPr="00432C44">
              <w:rPr>
                <w:rFonts w:ascii="Times New Roman" w:eastAsia="DejaVu Sans" w:hAnsi="Times New Roman"/>
                <w:b/>
                <w:color w:val="000000"/>
                <w:kern w:val="18"/>
                <w:sz w:val="22"/>
              </w:rPr>
              <w:t>Serveur</w:t>
            </w:r>
          </w:p>
          <w:p w14:paraId="243589CF" w14:textId="77777777" w:rsidR="00432C44" w:rsidRPr="00432C44" w:rsidRDefault="00432C44" w:rsidP="00432C44">
            <w:pPr>
              <w:rPr>
                <w:color w:val="000000"/>
              </w:rPr>
            </w:pPr>
            <w:r w:rsidRPr="00432C44">
              <w:rPr>
                <w:color w:val="000000"/>
              </w:rPr>
              <w:t>•1 processeur des gammes de produits suivantes :</w:t>
            </w:r>
          </w:p>
          <w:p w14:paraId="34F49760" w14:textId="77777777" w:rsidR="00432C44" w:rsidRPr="00432C44" w:rsidRDefault="00432C44" w:rsidP="00432C44">
            <w:pPr>
              <w:rPr>
                <w:color w:val="000000"/>
              </w:rPr>
            </w:pPr>
            <w:r w:rsidRPr="00432C44">
              <w:rPr>
                <w:color w:val="000000"/>
              </w:rPr>
              <w:t>Intel® Xeon® E3-1200 v6 Système d'exploitation</w:t>
            </w:r>
          </w:p>
          <w:p w14:paraId="26601B2A" w14:textId="77777777" w:rsidR="00432C44" w:rsidRPr="00432C44" w:rsidRDefault="00432C44" w:rsidP="00432C44">
            <w:pPr>
              <w:rPr>
                <w:color w:val="000000"/>
              </w:rPr>
            </w:pPr>
            <w:r w:rsidRPr="00432C44">
              <w:rPr>
                <w:color w:val="000000"/>
              </w:rPr>
              <w:t>•Microsoft® Windows Server® 2019 Puce</w:t>
            </w:r>
          </w:p>
          <w:p w14:paraId="4FFED334" w14:textId="77777777" w:rsidR="00432C44" w:rsidRPr="00432C44" w:rsidRDefault="00432C44" w:rsidP="00432C44">
            <w:pPr>
              <w:rPr>
                <w:color w:val="000000"/>
              </w:rPr>
            </w:pPr>
            <w:r w:rsidRPr="00432C44">
              <w:rPr>
                <w:color w:val="000000"/>
              </w:rPr>
              <w:t>• Logiciel Intel C236 Mémoire1</w:t>
            </w:r>
          </w:p>
          <w:p w14:paraId="7DF94D86" w14:textId="77777777" w:rsidR="00432C44" w:rsidRPr="00432C44" w:rsidRDefault="00432C44" w:rsidP="00432C44">
            <w:pPr>
              <w:rPr>
                <w:color w:val="000000"/>
              </w:rPr>
            </w:pPr>
            <w:r w:rsidRPr="00432C44">
              <w:rPr>
                <w:color w:val="000000"/>
              </w:rPr>
              <w:t>• Architecture : emplacements DIMM DDR4 jusqu’à 2400MT/s</w:t>
            </w:r>
          </w:p>
          <w:p w14:paraId="60201380" w14:textId="77777777" w:rsidR="00432C44" w:rsidRPr="00432C44" w:rsidRDefault="00432C44" w:rsidP="00432C44">
            <w:pPr>
              <w:rPr>
                <w:rFonts w:ascii="Times New Roman" w:hAnsi="Times New Roman"/>
                <w:color w:val="000000"/>
                <w:sz w:val="22"/>
              </w:rPr>
            </w:pPr>
            <w:r w:rsidRPr="00432C44">
              <w:rPr>
                <w:rFonts w:ascii="Times New Roman" w:hAnsi="Times New Roman"/>
                <w:color w:val="000000"/>
                <w:sz w:val="22"/>
              </w:rPr>
              <w:t>Type de mémoire : UDIMM</w:t>
            </w:r>
          </w:p>
          <w:p w14:paraId="4998FF39" w14:textId="77777777" w:rsidR="00432C44" w:rsidRPr="00432C44" w:rsidRDefault="00432C44" w:rsidP="00432C44">
            <w:pPr>
              <w:rPr>
                <w:rFonts w:ascii="Times New Roman" w:hAnsi="Times New Roman"/>
                <w:color w:val="000000"/>
                <w:sz w:val="22"/>
              </w:rPr>
            </w:pPr>
            <w:r w:rsidRPr="00432C44">
              <w:rPr>
                <w:rFonts w:ascii="Times New Roman" w:hAnsi="Times New Roman"/>
                <w:color w:val="000000"/>
                <w:sz w:val="22"/>
              </w:rPr>
              <w:t>Emplacements de modules de mémoire : 4</w:t>
            </w:r>
          </w:p>
          <w:p w14:paraId="0D8412DD" w14:textId="77777777" w:rsidR="00432C44" w:rsidRPr="00432C44" w:rsidRDefault="00432C44" w:rsidP="00432C44">
            <w:pPr>
              <w:rPr>
                <w:rFonts w:ascii="Times New Roman" w:hAnsi="Times New Roman"/>
                <w:color w:val="000000"/>
                <w:sz w:val="22"/>
              </w:rPr>
            </w:pPr>
            <w:r w:rsidRPr="00432C44">
              <w:rPr>
                <w:rFonts w:ascii="Times New Roman" w:hAnsi="Times New Roman"/>
                <w:color w:val="000000"/>
                <w:sz w:val="22"/>
              </w:rPr>
              <w:t>RAM : jusqu’à 32 Go</w:t>
            </w:r>
          </w:p>
          <w:p w14:paraId="1ED46401" w14:textId="77777777" w:rsidR="00432C44" w:rsidRPr="00432C44" w:rsidRDefault="00432C44" w:rsidP="00432C44">
            <w:pPr>
              <w:rPr>
                <w:rFonts w:ascii="Times New Roman" w:hAnsi="Times New Roman"/>
                <w:color w:val="000000"/>
                <w:sz w:val="22"/>
              </w:rPr>
            </w:pPr>
            <w:r w:rsidRPr="00432C44">
              <w:rPr>
                <w:rFonts w:ascii="Times New Roman" w:hAnsi="Times New Roman"/>
                <w:color w:val="000000"/>
                <w:sz w:val="22"/>
              </w:rPr>
              <w:t>Stockage</w:t>
            </w:r>
          </w:p>
          <w:p w14:paraId="550D4B49" w14:textId="77777777" w:rsidR="00432C44" w:rsidRPr="00432C44" w:rsidRDefault="00432C44" w:rsidP="00432C44">
            <w:pPr>
              <w:rPr>
                <w:rFonts w:ascii="Times New Roman" w:hAnsi="Times New Roman"/>
                <w:color w:val="000000"/>
                <w:sz w:val="22"/>
              </w:rPr>
            </w:pPr>
            <w:r w:rsidRPr="00432C44">
              <w:rPr>
                <w:rFonts w:ascii="Times New Roman" w:hAnsi="Times New Roman"/>
                <w:color w:val="000000"/>
                <w:sz w:val="22"/>
              </w:rPr>
              <w:t>• Disque dur SATA de 2,5” (7 200 tr/min) 16 TERRA OCTE COMBINEE Disques SSD SATA de 2,5”</w:t>
            </w:r>
          </w:p>
          <w:p w14:paraId="7A0E0FF3" w14:textId="77777777" w:rsidR="00432C44" w:rsidRPr="00432C44" w:rsidRDefault="00432C44" w:rsidP="00432C44">
            <w:pPr>
              <w:rPr>
                <w:rFonts w:ascii="Times New Roman" w:hAnsi="Times New Roman"/>
                <w:color w:val="000000"/>
                <w:sz w:val="22"/>
              </w:rPr>
            </w:pPr>
            <w:r w:rsidRPr="00432C44">
              <w:rPr>
                <w:rFonts w:ascii="Times New Roman" w:hAnsi="Times New Roman"/>
                <w:color w:val="000000"/>
                <w:sz w:val="22"/>
              </w:rPr>
              <w:t>Gestion</w:t>
            </w:r>
          </w:p>
          <w:p w14:paraId="0886D4B7" w14:textId="77777777" w:rsidR="00432C44" w:rsidRPr="00432C44" w:rsidRDefault="00432C44" w:rsidP="00432C44">
            <w:pPr>
              <w:rPr>
                <w:rFonts w:ascii="Times New Roman" w:hAnsi="Times New Roman"/>
                <w:color w:val="000000"/>
                <w:sz w:val="22"/>
              </w:rPr>
            </w:pPr>
            <w:r w:rsidRPr="00432C44">
              <w:rPr>
                <w:rFonts w:ascii="Times New Roman" w:hAnsi="Times New Roman"/>
                <w:color w:val="000000"/>
                <w:sz w:val="22"/>
              </w:rPr>
              <w:t>•</w:t>
            </w:r>
            <w:r w:rsidRPr="00432C44">
              <w:rPr>
                <w:rFonts w:ascii="Times New Roman" w:hAnsi="Times New Roman"/>
                <w:color w:val="000000"/>
                <w:sz w:val="22"/>
              </w:rPr>
              <w:tab/>
              <w:t>Gestion des systèmes :</w:t>
            </w:r>
          </w:p>
          <w:p w14:paraId="379B38A3" w14:textId="77777777" w:rsidR="00432C44" w:rsidRPr="00432C44" w:rsidRDefault="00432C44" w:rsidP="00432C44">
            <w:pPr>
              <w:rPr>
                <w:rFonts w:ascii="Times New Roman" w:hAnsi="Times New Roman"/>
                <w:color w:val="000000"/>
                <w:sz w:val="22"/>
              </w:rPr>
            </w:pPr>
            <w:r w:rsidRPr="00432C44">
              <w:rPr>
                <w:rFonts w:ascii="Times New Roman" w:hAnsi="Times New Roman"/>
                <w:color w:val="000000"/>
                <w:sz w:val="22"/>
              </w:rPr>
              <w:t>Conformité IPMI 2.0</w:t>
            </w:r>
          </w:p>
          <w:p w14:paraId="58D89BFB" w14:textId="77777777" w:rsidR="00432C44" w:rsidRPr="00432C44" w:rsidRDefault="00432C44" w:rsidP="00432C44">
            <w:pPr>
              <w:rPr>
                <w:rFonts w:ascii="Times New Roman" w:hAnsi="Times New Roman"/>
                <w:color w:val="000000"/>
                <w:sz w:val="22"/>
                <w:lang w:val="en-US"/>
              </w:rPr>
            </w:pPr>
            <w:r w:rsidRPr="00432C44">
              <w:rPr>
                <w:rFonts w:ascii="Times New Roman" w:hAnsi="Times New Roman"/>
                <w:color w:val="000000"/>
                <w:sz w:val="22"/>
                <w:lang w:val="en-US"/>
              </w:rPr>
              <w:t>Dell OpenManage Essentials</w:t>
            </w:r>
          </w:p>
          <w:p w14:paraId="08E4D310" w14:textId="77777777" w:rsidR="00432C44" w:rsidRPr="00432C44" w:rsidRDefault="00432C44" w:rsidP="00432C44">
            <w:pPr>
              <w:rPr>
                <w:rFonts w:ascii="Times New Roman" w:hAnsi="Times New Roman"/>
                <w:color w:val="000000"/>
                <w:sz w:val="22"/>
                <w:lang w:val="en-US"/>
              </w:rPr>
            </w:pPr>
            <w:r w:rsidRPr="00432C44">
              <w:rPr>
                <w:rFonts w:ascii="Times New Roman" w:hAnsi="Times New Roman"/>
                <w:color w:val="000000"/>
                <w:sz w:val="22"/>
                <w:lang w:val="en-US"/>
              </w:rPr>
              <w:t>Dell OpenManage Integrations :</w:t>
            </w:r>
          </w:p>
          <w:p w14:paraId="4D81CF59" w14:textId="77777777" w:rsidR="00432C44" w:rsidRPr="00D35496" w:rsidRDefault="00432C44" w:rsidP="00432C44">
            <w:pPr>
              <w:rPr>
                <w:rFonts w:ascii="Times New Roman" w:hAnsi="Times New Roman"/>
                <w:color w:val="000000"/>
                <w:sz w:val="22"/>
                <w:lang w:val="en-US"/>
              </w:rPr>
            </w:pPr>
            <w:r w:rsidRPr="00D35496">
              <w:rPr>
                <w:rFonts w:ascii="Times New Roman" w:hAnsi="Times New Roman"/>
                <w:color w:val="000000"/>
                <w:sz w:val="22"/>
                <w:lang w:val="en-US"/>
              </w:rPr>
              <w:t>Suite d’intégration Dell OpenManage pour Microsoft System Center</w:t>
            </w:r>
          </w:p>
          <w:p w14:paraId="07FC6E90" w14:textId="77777777" w:rsidR="00432C44" w:rsidRPr="00432C44" w:rsidRDefault="00432C44" w:rsidP="00432C44">
            <w:pPr>
              <w:rPr>
                <w:rFonts w:ascii="Times New Roman" w:hAnsi="Times New Roman"/>
                <w:color w:val="000000"/>
                <w:sz w:val="22"/>
                <w:lang w:val="en-US"/>
              </w:rPr>
            </w:pPr>
            <w:r w:rsidRPr="00432C44">
              <w:rPr>
                <w:rFonts w:ascii="Times New Roman" w:hAnsi="Times New Roman"/>
                <w:color w:val="000000"/>
                <w:sz w:val="22"/>
                <w:lang w:val="en-US"/>
              </w:rPr>
              <w:t>Dell OpenManage Integration for VMware vCenter®</w:t>
            </w:r>
          </w:p>
          <w:p w14:paraId="7A2A4CFF" w14:textId="77777777" w:rsidR="00432C44" w:rsidRPr="00432C44" w:rsidRDefault="00432C44" w:rsidP="00432C44">
            <w:pPr>
              <w:rPr>
                <w:rFonts w:ascii="Times New Roman" w:hAnsi="Times New Roman"/>
                <w:color w:val="000000"/>
                <w:sz w:val="22"/>
                <w:lang w:val="en-US"/>
              </w:rPr>
            </w:pPr>
            <w:r w:rsidRPr="00432C44">
              <w:rPr>
                <w:rFonts w:ascii="Times New Roman" w:hAnsi="Times New Roman"/>
                <w:color w:val="000000"/>
                <w:sz w:val="22"/>
                <w:lang w:val="en-US"/>
              </w:rPr>
              <w:t>Dell OpenManage Connections :</w:t>
            </w:r>
          </w:p>
          <w:p w14:paraId="43D8C5CD" w14:textId="77777777" w:rsidR="00432C44" w:rsidRPr="00432C44" w:rsidRDefault="00432C44" w:rsidP="00432C44">
            <w:pPr>
              <w:rPr>
                <w:rFonts w:ascii="Times New Roman" w:hAnsi="Times New Roman"/>
                <w:color w:val="000000"/>
                <w:sz w:val="22"/>
                <w:lang w:val="en-US"/>
              </w:rPr>
            </w:pPr>
            <w:r w:rsidRPr="00432C44">
              <w:rPr>
                <w:rFonts w:ascii="Times New Roman" w:hAnsi="Times New Roman"/>
                <w:color w:val="000000"/>
                <w:sz w:val="22"/>
                <w:lang w:val="en-US"/>
              </w:rPr>
              <w:t>HP Operations Manager</w:t>
            </w:r>
          </w:p>
          <w:p w14:paraId="6E292A5A" w14:textId="77777777" w:rsidR="00432C44" w:rsidRPr="00432C44" w:rsidRDefault="00432C44" w:rsidP="00432C44">
            <w:pPr>
              <w:rPr>
                <w:rFonts w:ascii="Times New Roman" w:hAnsi="Times New Roman"/>
                <w:color w:val="000000"/>
                <w:sz w:val="22"/>
                <w:lang w:val="en-US"/>
              </w:rPr>
            </w:pPr>
            <w:r w:rsidRPr="00432C44">
              <w:rPr>
                <w:rFonts w:ascii="Times New Roman" w:hAnsi="Times New Roman"/>
                <w:color w:val="000000"/>
                <w:sz w:val="22"/>
                <w:lang w:val="en-US"/>
              </w:rPr>
              <w:t>IBM Tivoli® Netcool®</w:t>
            </w:r>
          </w:p>
          <w:p w14:paraId="3C4AB994" w14:textId="77777777" w:rsidR="00432C44" w:rsidRPr="00432C44" w:rsidRDefault="00432C44" w:rsidP="00432C44">
            <w:pPr>
              <w:rPr>
                <w:rFonts w:ascii="Times New Roman" w:hAnsi="Times New Roman"/>
                <w:color w:val="000000"/>
                <w:sz w:val="22"/>
                <w:lang w:val="en-US"/>
              </w:rPr>
            </w:pPr>
            <w:r w:rsidRPr="00432C44">
              <w:rPr>
                <w:rFonts w:ascii="Times New Roman" w:hAnsi="Times New Roman"/>
                <w:color w:val="000000"/>
                <w:sz w:val="22"/>
                <w:lang w:val="en-US"/>
              </w:rPr>
              <w:t>CA Network and Systems Management</w:t>
            </w:r>
          </w:p>
          <w:p w14:paraId="19BE3869" w14:textId="77777777" w:rsidR="00432C44" w:rsidRPr="00432C44" w:rsidRDefault="00432C44" w:rsidP="00432C44">
            <w:pPr>
              <w:rPr>
                <w:rFonts w:ascii="Times New Roman" w:hAnsi="Times New Roman"/>
                <w:color w:val="000000"/>
                <w:sz w:val="22"/>
                <w:lang w:val="en-US"/>
              </w:rPr>
            </w:pPr>
            <w:r w:rsidRPr="00432C44">
              <w:rPr>
                <w:rFonts w:ascii="Times New Roman" w:hAnsi="Times New Roman"/>
                <w:color w:val="000000"/>
                <w:sz w:val="22"/>
                <w:lang w:val="en-US"/>
              </w:rPr>
              <w:t>Plug-in Dell OpenManage pour Oracle® Database Manager</w:t>
            </w:r>
          </w:p>
          <w:p w14:paraId="3186DF39" w14:textId="77777777" w:rsidR="00432C44" w:rsidRPr="00432C44" w:rsidRDefault="00432C44" w:rsidP="00432C44">
            <w:pPr>
              <w:rPr>
                <w:rFonts w:ascii="Times New Roman" w:hAnsi="Times New Roman"/>
                <w:color w:val="000000"/>
                <w:sz w:val="22"/>
              </w:rPr>
            </w:pPr>
            <w:r w:rsidRPr="00432C44">
              <w:rPr>
                <w:rFonts w:ascii="Times New Roman" w:hAnsi="Times New Roman"/>
                <w:color w:val="000000"/>
                <w:sz w:val="22"/>
              </w:rPr>
              <w:t>Gestion à distance :</w:t>
            </w:r>
          </w:p>
          <w:p w14:paraId="1E2E67B3" w14:textId="77777777" w:rsidR="00432C44" w:rsidRPr="00432C44" w:rsidRDefault="00432C44" w:rsidP="00432C44">
            <w:pPr>
              <w:rPr>
                <w:rFonts w:ascii="Times New Roman" w:hAnsi="Times New Roman"/>
                <w:color w:val="000000"/>
                <w:sz w:val="22"/>
              </w:rPr>
            </w:pPr>
            <w:r w:rsidRPr="00432C44">
              <w:rPr>
                <w:rFonts w:ascii="Times New Roman" w:hAnsi="Times New Roman"/>
                <w:color w:val="000000"/>
                <w:sz w:val="22"/>
              </w:rPr>
              <w:t>Carte vFlash de 8 Go (mise à niveau)</w:t>
            </w:r>
          </w:p>
          <w:p w14:paraId="754CF745" w14:textId="77777777" w:rsidR="00432C44" w:rsidRPr="00432C44" w:rsidRDefault="00432C44" w:rsidP="00432C44">
            <w:pPr>
              <w:rPr>
                <w:rFonts w:ascii="Times New Roman" w:hAnsi="Times New Roman"/>
                <w:color w:val="000000"/>
                <w:sz w:val="22"/>
              </w:rPr>
            </w:pPr>
            <w:r w:rsidRPr="00432C44">
              <w:rPr>
                <w:rFonts w:ascii="Times New Roman" w:hAnsi="Times New Roman"/>
                <w:color w:val="000000"/>
                <w:sz w:val="22"/>
              </w:rPr>
              <w:t>Carte vFlash de 16 Go (mise à niveau)</w:t>
            </w:r>
          </w:p>
          <w:p w14:paraId="24B70994" w14:textId="77777777" w:rsidR="00432C44" w:rsidRPr="00432C44" w:rsidRDefault="00432C44" w:rsidP="00432C44">
            <w:pPr>
              <w:rPr>
                <w:rFonts w:ascii="Times New Roman" w:hAnsi="Times New Roman"/>
                <w:color w:val="000000"/>
                <w:sz w:val="22"/>
              </w:rPr>
            </w:pPr>
            <w:r w:rsidRPr="00432C44">
              <w:rPr>
                <w:rFonts w:ascii="Times New Roman" w:hAnsi="Times New Roman"/>
                <w:color w:val="000000"/>
                <w:sz w:val="22"/>
              </w:rPr>
              <w:t>Emplacements</w:t>
            </w:r>
          </w:p>
          <w:p w14:paraId="1CF741D1" w14:textId="77777777" w:rsidR="00432C44" w:rsidRPr="00432C44" w:rsidRDefault="00432C44" w:rsidP="00432C44">
            <w:pPr>
              <w:rPr>
                <w:rFonts w:ascii="Times New Roman" w:hAnsi="Times New Roman"/>
                <w:color w:val="000000"/>
                <w:sz w:val="22"/>
              </w:rPr>
            </w:pPr>
            <w:r w:rsidRPr="00432C44">
              <w:rPr>
                <w:rFonts w:ascii="Times New Roman" w:hAnsi="Times New Roman"/>
                <w:color w:val="000000"/>
                <w:sz w:val="22"/>
              </w:rPr>
              <w:t>• 4 emplacements :</w:t>
            </w:r>
          </w:p>
          <w:p w14:paraId="54A4BA9A" w14:textId="77777777" w:rsidR="00432C44" w:rsidRPr="00432C44" w:rsidRDefault="00432C44" w:rsidP="00432C44">
            <w:pPr>
              <w:rPr>
                <w:rFonts w:ascii="Times New Roman" w:hAnsi="Times New Roman"/>
                <w:color w:val="000000"/>
                <w:sz w:val="22"/>
              </w:rPr>
            </w:pPr>
            <w:r w:rsidRPr="00432C44">
              <w:rPr>
                <w:rFonts w:ascii="Times New Roman" w:hAnsi="Times New Roman"/>
                <w:color w:val="000000"/>
                <w:sz w:val="22"/>
              </w:rPr>
              <w:t>1 x 8 PCIe 3.0 (connecteur x16)</w:t>
            </w:r>
          </w:p>
          <w:p w14:paraId="4E979151" w14:textId="77777777" w:rsidR="00432C44" w:rsidRPr="00432C44" w:rsidRDefault="00432C44" w:rsidP="00432C44">
            <w:pPr>
              <w:rPr>
                <w:rFonts w:ascii="Times New Roman" w:hAnsi="Times New Roman"/>
                <w:color w:val="000000"/>
                <w:sz w:val="22"/>
              </w:rPr>
            </w:pPr>
            <w:r w:rsidRPr="00432C44">
              <w:rPr>
                <w:rFonts w:ascii="Times New Roman" w:hAnsi="Times New Roman"/>
                <w:color w:val="000000"/>
                <w:sz w:val="22"/>
              </w:rPr>
              <w:t>1 x 4 PCIe 3.0 (connecteur x8)</w:t>
            </w:r>
          </w:p>
          <w:p w14:paraId="27AEB56E" w14:textId="77777777" w:rsidR="00432C44" w:rsidRPr="00432C44" w:rsidRDefault="00432C44" w:rsidP="00432C44">
            <w:pPr>
              <w:rPr>
                <w:rFonts w:ascii="Times New Roman" w:hAnsi="Times New Roman"/>
                <w:color w:val="000000"/>
                <w:sz w:val="22"/>
              </w:rPr>
            </w:pPr>
            <w:r w:rsidRPr="00432C44">
              <w:rPr>
                <w:rFonts w:ascii="Times New Roman" w:hAnsi="Times New Roman"/>
                <w:color w:val="000000"/>
                <w:sz w:val="22"/>
              </w:rPr>
              <w:t>1 x 4 PCIe 3.0 (connecteur x8)</w:t>
            </w:r>
          </w:p>
          <w:p w14:paraId="7473111A" w14:textId="77777777" w:rsidR="00432C44" w:rsidRPr="00432C44" w:rsidRDefault="00432C44" w:rsidP="00432C44">
            <w:pPr>
              <w:rPr>
                <w:rFonts w:ascii="Times New Roman" w:hAnsi="Times New Roman"/>
                <w:color w:val="000000"/>
                <w:sz w:val="22"/>
              </w:rPr>
            </w:pPr>
            <w:r w:rsidRPr="00432C44">
              <w:rPr>
                <w:rFonts w:ascii="Times New Roman" w:hAnsi="Times New Roman"/>
                <w:color w:val="000000"/>
                <w:sz w:val="22"/>
              </w:rPr>
              <w:t>1 x 1 PCIe 3.0 (connecteur x1)</w:t>
            </w:r>
          </w:p>
          <w:p w14:paraId="7D6411F8" w14:textId="77777777" w:rsidR="00432C44" w:rsidRPr="00432C44" w:rsidRDefault="00432C44" w:rsidP="00432C44">
            <w:pPr>
              <w:rPr>
                <w:rFonts w:ascii="Times New Roman" w:hAnsi="Times New Roman"/>
                <w:color w:val="000000"/>
                <w:sz w:val="22"/>
              </w:rPr>
            </w:pPr>
            <w:r w:rsidRPr="00432C44">
              <w:rPr>
                <w:rFonts w:ascii="Times New Roman" w:hAnsi="Times New Roman"/>
                <w:color w:val="000000"/>
                <w:sz w:val="22"/>
              </w:rPr>
              <w:t>Châssis</w:t>
            </w:r>
          </w:p>
          <w:p w14:paraId="03125D4B" w14:textId="77777777" w:rsidR="00432C44" w:rsidRPr="00432C44" w:rsidRDefault="00432C44" w:rsidP="00432C44">
            <w:pPr>
              <w:rPr>
                <w:rFonts w:ascii="Times New Roman" w:hAnsi="Times New Roman"/>
                <w:color w:val="000000"/>
                <w:sz w:val="22"/>
              </w:rPr>
            </w:pPr>
            <w:r w:rsidRPr="00432C44">
              <w:rPr>
                <w:rFonts w:ascii="Times New Roman" w:hAnsi="Times New Roman"/>
                <w:color w:val="000000"/>
                <w:sz w:val="22"/>
              </w:rPr>
              <w:t>• Serveur tour (5U quand monté en rack)</w:t>
            </w:r>
          </w:p>
          <w:p w14:paraId="7291C602" w14:textId="77777777" w:rsidR="00432C44" w:rsidRPr="00432C44" w:rsidRDefault="00432C44" w:rsidP="00432C44">
            <w:pPr>
              <w:rPr>
                <w:rFonts w:ascii="Times New Roman" w:hAnsi="Times New Roman"/>
                <w:color w:val="000000"/>
                <w:sz w:val="22"/>
              </w:rPr>
            </w:pPr>
            <w:r w:rsidRPr="00432C44">
              <w:rPr>
                <w:rFonts w:ascii="Times New Roman" w:hAnsi="Times New Roman"/>
                <w:color w:val="000000"/>
                <w:sz w:val="22"/>
              </w:rPr>
              <w:t xml:space="preserve">Support rack </w:t>
            </w:r>
          </w:p>
          <w:p w14:paraId="5D662AAC" w14:textId="77777777" w:rsidR="00432C44" w:rsidRPr="00432C44" w:rsidRDefault="00432C44" w:rsidP="005341EE">
            <w:pPr>
              <w:jc w:val="both"/>
              <w:rPr>
                <w:rFonts w:ascii="Times New Roman" w:hAnsi="Times New Roman"/>
                <w:color w:val="000000"/>
                <w:sz w:val="22"/>
              </w:rPr>
            </w:pPr>
            <w:r w:rsidRPr="00432C44">
              <w:rPr>
                <w:rFonts w:ascii="Times New Roman" w:hAnsi="Times New Roman"/>
                <w:color w:val="000000"/>
                <w:sz w:val="22"/>
              </w:rPr>
              <w:t>Rails coulissants ReadyRails™ II pour un montage sans outil de racks à 4 montants, avec orifices de forme carrée ou ronde non filetée, ou pour un montage avec outil de racks à 4 montants (filetés), prenant en charge le bras de gestion des câbles à monter sans outil, disponible en option.</w:t>
            </w:r>
          </w:p>
          <w:p w14:paraId="337FE147" w14:textId="77777777" w:rsidR="00432C44" w:rsidRPr="00432C44" w:rsidRDefault="00432C44" w:rsidP="00432C44">
            <w:pPr>
              <w:rPr>
                <w:rFonts w:ascii="Times New Roman" w:hAnsi="Times New Roman"/>
                <w:color w:val="000000"/>
                <w:sz w:val="22"/>
              </w:rPr>
            </w:pPr>
            <w:r w:rsidRPr="00432C44">
              <w:rPr>
                <w:rFonts w:ascii="Times New Roman" w:hAnsi="Times New Roman"/>
                <w:color w:val="000000"/>
                <w:sz w:val="22"/>
              </w:rPr>
              <w:t>Dimensions et poids</w:t>
            </w:r>
          </w:p>
          <w:p w14:paraId="4BF21DA2" w14:textId="77777777" w:rsidR="00432C44" w:rsidRPr="00432C44" w:rsidRDefault="00432C44" w:rsidP="00432C44">
            <w:pPr>
              <w:rPr>
                <w:rFonts w:ascii="Times New Roman" w:hAnsi="Times New Roman"/>
                <w:color w:val="000000"/>
                <w:sz w:val="22"/>
              </w:rPr>
            </w:pPr>
            <w:r w:rsidRPr="00432C44">
              <w:rPr>
                <w:rFonts w:ascii="Times New Roman" w:hAnsi="Times New Roman"/>
                <w:color w:val="000000"/>
                <w:sz w:val="22"/>
              </w:rPr>
              <w:t>•</w:t>
            </w:r>
            <w:r w:rsidRPr="00432C44">
              <w:rPr>
                <w:rFonts w:ascii="Times New Roman" w:hAnsi="Times New Roman"/>
                <w:color w:val="000000"/>
                <w:sz w:val="22"/>
              </w:rPr>
              <w:tab/>
              <w:t>Hauteur : hauteur châssis de base - 430,3 mm/17,04”</w:t>
            </w:r>
          </w:p>
          <w:p w14:paraId="2267BC93" w14:textId="77777777" w:rsidR="00432C44" w:rsidRPr="00432C44" w:rsidRDefault="00432C44" w:rsidP="009366B3">
            <w:pPr>
              <w:spacing w:line="240" w:lineRule="auto"/>
              <w:rPr>
                <w:rFonts w:ascii="Times New Roman" w:hAnsi="Times New Roman"/>
                <w:color w:val="000000"/>
                <w:sz w:val="22"/>
              </w:rPr>
            </w:pPr>
            <w:r w:rsidRPr="00432C44">
              <w:rPr>
                <w:rFonts w:ascii="Times New Roman" w:hAnsi="Times New Roman"/>
                <w:color w:val="000000"/>
                <w:sz w:val="22"/>
              </w:rPr>
              <w:t>Avec pieds : 443,3 mm/17,45”</w:t>
            </w:r>
          </w:p>
          <w:p w14:paraId="00BA1C63" w14:textId="77777777" w:rsidR="00432C44" w:rsidRPr="00432C44" w:rsidRDefault="00432C44" w:rsidP="009366B3">
            <w:pPr>
              <w:spacing w:line="240" w:lineRule="auto"/>
              <w:rPr>
                <w:rFonts w:ascii="Times New Roman" w:hAnsi="Times New Roman"/>
                <w:color w:val="000000"/>
                <w:sz w:val="22"/>
              </w:rPr>
            </w:pPr>
            <w:r w:rsidRPr="00432C44">
              <w:rPr>
                <w:rFonts w:ascii="Times New Roman" w:hAnsi="Times New Roman"/>
                <w:color w:val="000000"/>
                <w:sz w:val="22"/>
              </w:rPr>
              <w:t>Avec roulettes : 471,3 mm/18,55”</w:t>
            </w:r>
          </w:p>
          <w:p w14:paraId="66C7C727" w14:textId="77777777" w:rsidR="00432C44" w:rsidRPr="00432C44" w:rsidRDefault="00432C44" w:rsidP="009366B3">
            <w:pPr>
              <w:spacing w:line="240" w:lineRule="auto"/>
              <w:rPr>
                <w:rFonts w:ascii="Times New Roman" w:hAnsi="Times New Roman"/>
                <w:color w:val="000000"/>
                <w:sz w:val="22"/>
              </w:rPr>
            </w:pPr>
            <w:r w:rsidRPr="00432C44">
              <w:rPr>
                <w:rFonts w:ascii="Times New Roman" w:hAnsi="Times New Roman"/>
                <w:color w:val="000000"/>
                <w:sz w:val="22"/>
              </w:rPr>
              <w:t>Largeur : largeur châssis de base, 218 mm/8,58”</w:t>
            </w:r>
          </w:p>
          <w:p w14:paraId="19301BBB" w14:textId="77777777" w:rsidR="00432C44" w:rsidRPr="00432C44" w:rsidRDefault="00432C44" w:rsidP="009366B3">
            <w:pPr>
              <w:spacing w:line="240" w:lineRule="auto"/>
              <w:rPr>
                <w:rFonts w:ascii="Times New Roman" w:hAnsi="Times New Roman"/>
                <w:color w:val="000000"/>
                <w:sz w:val="22"/>
              </w:rPr>
            </w:pPr>
            <w:r w:rsidRPr="00432C44">
              <w:rPr>
                <w:rFonts w:ascii="Times New Roman" w:hAnsi="Times New Roman"/>
                <w:color w:val="000000"/>
                <w:sz w:val="22"/>
              </w:rPr>
              <w:t>Avec pieds : 304,5 mm/11,98”</w:t>
            </w:r>
          </w:p>
          <w:p w14:paraId="65A4925F" w14:textId="77777777" w:rsidR="00432C44" w:rsidRPr="00432C44" w:rsidRDefault="00432C44" w:rsidP="009366B3">
            <w:pPr>
              <w:spacing w:line="240" w:lineRule="auto"/>
              <w:rPr>
                <w:rFonts w:ascii="Times New Roman" w:hAnsi="Times New Roman"/>
                <w:color w:val="000000"/>
                <w:sz w:val="22"/>
              </w:rPr>
            </w:pPr>
            <w:r w:rsidRPr="00432C44">
              <w:rPr>
                <w:rFonts w:ascii="Times New Roman" w:hAnsi="Times New Roman"/>
                <w:color w:val="000000"/>
                <w:sz w:val="22"/>
              </w:rPr>
              <w:t>Profondeur : parois avant/arrière (sans cadre), 542,2 mm/21,33”</w:t>
            </w:r>
          </w:p>
          <w:p w14:paraId="7590449D" w14:textId="50F72DE9" w:rsidR="00432C44" w:rsidRPr="00432C44" w:rsidRDefault="007867BB" w:rsidP="009366B3">
            <w:pPr>
              <w:spacing w:line="240" w:lineRule="auto"/>
              <w:rPr>
                <w:rFonts w:ascii="Times New Roman" w:hAnsi="Times New Roman"/>
                <w:color w:val="000000"/>
                <w:sz w:val="22"/>
              </w:rPr>
            </w:pPr>
            <w:r w:rsidRPr="00432C44">
              <w:rPr>
                <w:rFonts w:ascii="Times New Roman" w:hAnsi="Times New Roman"/>
                <w:color w:val="000000"/>
                <w:sz w:val="22"/>
              </w:rPr>
              <w:t>Poignées</w:t>
            </w:r>
            <w:r w:rsidR="00432C44" w:rsidRPr="00432C44">
              <w:rPr>
                <w:rFonts w:ascii="Times New Roman" w:hAnsi="Times New Roman"/>
                <w:color w:val="000000"/>
                <w:sz w:val="22"/>
              </w:rPr>
              <w:t xml:space="preserve"> avant/bloc d’alimentation (sans cadre) : 578,42 mm/22,77”</w:t>
            </w:r>
          </w:p>
          <w:p w14:paraId="3AA52FC6" w14:textId="3286DF1C" w:rsidR="00432C44" w:rsidRPr="00432C44" w:rsidRDefault="007867BB" w:rsidP="009366B3">
            <w:pPr>
              <w:spacing w:line="240" w:lineRule="auto"/>
              <w:rPr>
                <w:rFonts w:ascii="Times New Roman" w:hAnsi="Times New Roman"/>
                <w:color w:val="000000"/>
                <w:sz w:val="22"/>
              </w:rPr>
            </w:pPr>
            <w:r w:rsidRPr="00432C44">
              <w:rPr>
                <w:rFonts w:ascii="Times New Roman" w:hAnsi="Times New Roman"/>
                <w:color w:val="000000"/>
                <w:sz w:val="22"/>
              </w:rPr>
              <w:t>Parois</w:t>
            </w:r>
            <w:r w:rsidR="00432C44" w:rsidRPr="00432C44">
              <w:rPr>
                <w:rFonts w:ascii="Times New Roman" w:hAnsi="Times New Roman"/>
                <w:color w:val="000000"/>
                <w:sz w:val="22"/>
              </w:rPr>
              <w:t xml:space="preserve"> avant/arrière (avec cadre) : 558,6 mm/21,99”</w:t>
            </w:r>
          </w:p>
          <w:p w14:paraId="6E2698C4" w14:textId="163E66E5" w:rsidR="00432C44" w:rsidRPr="00432C44" w:rsidRDefault="007867BB" w:rsidP="009366B3">
            <w:pPr>
              <w:suppressAutoHyphens/>
              <w:spacing w:line="240" w:lineRule="auto"/>
              <w:rPr>
                <w:sz w:val="20"/>
              </w:rPr>
            </w:pPr>
            <w:r w:rsidRPr="00432C44">
              <w:rPr>
                <w:rFonts w:ascii="Times New Roman" w:hAnsi="Times New Roman"/>
                <w:color w:val="000000"/>
                <w:sz w:val="22"/>
              </w:rPr>
              <w:t>Poignées</w:t>
            </w:r>
            <w:r w:rsidR="00432C44" w:rsidRPr="00432C44">
              <w:rPr>
                <w:rFonts w:ascii="Times New Roman" w:hAnsi="Times New Roman"/>
                <w:color w:val="000000"/>
                <w:sz w:val="22"/>
              </w:rPr>
              <w:t xml:space="preserve"> avant/bloc d’alimentation (avec cadre) : 594,82 mm/23,41”</w:t>
            </w:r>
          </w:p>
        </w:tc>
        <w:tc>
          <w:tcPr>
            <w:tcW w:w="969" w:type="pct"/>
            <w:tcBorders>
              <w:top w:val="single" w:sz="4" w:space="0" w:color="auto"/>
              <w:left w:val="single" w:sz="4" w:space="0" w:color="auto"/>
              <w:bottom w:val="single" w:sz="4" w:space="0" w:color="auto"/>
              <w:right w:val="single" w:sz="4" w:space="0" w:color="auto"/>
            </w:tcBorders>
            <w:vAlign w:val="center"/>
          </w:tcPr>
          <w:p w14:paraId="59BF8F3D" w14:textId="77777777" w:rsidR="00432C44" w:rsidRPr="00432C44" w:rsidRDefault="00432C44" w:rsidP="00432C44">
            <w:pPr>
              <w:suppressAutoHyphens/>
              <w:jc w:val="center"/>
            </w:pPr>
          </w:p>
        </w:tc>
      </w:tr>
      <w:tr w:rsidR="005341EE" w:rsidRPr="00432C44" w14:paraId="10C6AFCB" w14:textId="77777777" w:rsidTr="009366B3">
        <w:trPr>
          <w:cantSplit/>
          <w:trHeight w:val="404"/>
        </w:trPr>
        <w:tc>
          <w:tcPr>
            <w:tcW w:w="4031" w:type="pct"/>
            <w:gridSpan w:val="2"/>
            <w:tcBorders>
              <w:top w:val="single" w:sz="4" w:space="0" w:color="auto"/>
              <w:left w:val="double" w:sz="4" w:space="0" w:color="auto"/>
              <w:bottom w:val="single" w:sz="4" w:space="0" w:color="auto"/>
              <w:right w:val="single" w:sz="4" w:space="0" w:color="auto"/>
            </w:tcBorders>
            <w:vAlign w:val="center"/>
            <w:hideMark/>
          </w:tcPr>
          <w:p w14:paraId="4AACDF30" w14:textId="77777777" w:rsidR="00432C44" w:rsidRPr="00432C44" w:rsidRDefault="00432C44" w:rsidP="00432C44">
            <w:pPr>
              <w:suppressAutoHyphens/>
              <w:jc w:val="center"/>
              <w:rPr>
                <w:rFonts w:ascii="Verdana" w:hAnsi="Verdana"/>
                <w:b/>
                <w:bCs/>
                <w:sz w:val="22"/>
                <w:lang w:val="en-US"/>
              </w:rPr>
            </w:pPr>
            <w:r w:rsidRPr="00432C44">
              <w:rPr>
                <w:rFonts w:ascii="Verdana" w:hAnsi="Verdana"/>
                <w:b/>
                <w:bCs/>
                <w:sz w:val="22"/>
                <w:lang w:val="en-US"/>
              </w:rPr>
              <w:t>MONTANT TOTAL HTVA</w:t>
            </w:r>
          </w:p>
        </w:tc>
        <w:tc>
          <w:tcPr>
            <w:tcW w:w="969" w:type="pct"/>
            <w:tcBorders>
              <w:top w:val="single" w:sz="4" w:space="0" w:color="auto"/>
              <w:left w:val="single" w:sz="4" w:space="0" w:color="auto"/>
              <w:bottom w:val="single" w:sz="4" w:space="0" w:color="auto"/>
              <w:right w:val="single" w:sz="4" w:space="0" w:color="auto"/>
            </w:tcBorders>
            <w:vAlign w:val="center"/>
          </w:tcPr>
          <w:p w14:paraId="64FB1E4F" w14:textId="77777777" w:rsidR="00432C44" w:rsidRPr="00432C44" w:rsidRDefault="00432C44" w:rsidP="00432C44">
            <w:pPr>
              <w:suppressAutoHyphens/>
              <w:rPr>
                <w:rFonts w:ascii="Verdana" w:hAnsi="Verdana"/>
                <w:b/>
                <w:bCs/>
                <w:sz w:val="22"/>
                <w:lang w:val="en-US"/>
              </w:rPr>
            </w:pPr>
          </w:p>
        </w:tc>
      </w:tr>
    </w:tbl>
    <w:p w14:paraId="74C8155B" w14:textId="77777777" w:rsidR="00ED2354" w:rsidRDefault="00ED2354" w:rsidP="00710CFB">
      <w:pPr>
        <w:rPr>
          <w:b/>
          <w:bCs/>
        </w:rPr>
      </w:pPr>
    </w:p>
    <w:p w14:paraId="7338E59A" w14:textId="77777777" w:rsidR="005341EE" w:rsidRPr="00440D72" w:rsidRDefault="005341EE" w:rsidP="005341EE">
      <w:pPr>
        <w:widowControl w:val="0"/>
        <w:suppressAutoHyphens/>
        <w:spacing w:before="60" w:after="60" w:line="288" w:lineRule="auto"/>
        <w:jc w:val="both"/>
        <w:rPr>
          <w:rFonts w:ascii="Times New Roman" w:hAnsi="Times New Roman"/>
          <w:b/>
          <w:bCs/>
          <w:kern w:val="18"/>
          <w:sz w:val="22"/>
        </w:rPr>
      </w:pPr>
      <w:r w:rsidRPr="00440D72">
        <w:rPr>
          <w:rFonts w:ascii="Times New Roman" w:eastAsia="DejaVu Sans" w:hAnsi="Times New Roman"/>
          <w:b/>
          <w:bCs/>
          <w:color w:val="575655"/>
          <w:kern w:val="18"/>
          <w:sz w:val="22"/>
          <w:lang w:val="fr-FR"/>
        </w:rPr>
        <w:t>Montant total HTVA (en toutes lettres) : ……………………………………………… Euros</w:t>
      </w:r>
    </w:p>
    <w:p w14:paraId="68CD4B24" w14:textId="77777777" w:rsidR="005341EE" w:rsidRPr="00440D72" w:rsidRDefault="005341EE" w:rsidP="005341EE">
      <w:pPr>
        <w:widowControl w:val="0"/>
        <w:suppressAutoHyphens/>
        <w:spacing w:before="60" w:after="60" w:line="288" w:lineRule="auto"/>
        <w:jc w:val="both"/>
        <w:rPr>
          <w:kern w:val="18"/>
          <w:sz w:val="20"/>
        </w:rPr>
      </w:pPr>
    </w:p>
    <w:p w14:paraId="26C88A35" w14:textId="77777777" w:rsidR="005341EE" w:rsidRPr="00440D72" w:rsidRDefault="005341EE" w:rsidP="005341EE">
      <w:pPr>
        <w:widowControl w:val="0"/>
        <w:suppressAutoHyphens/>
        <w:spacing w:before="60" w:after="60" w:line="288" w:lineRule="auto"/>
        <w:jc w:val="both"/>
        <w:rPr>
          <w:kern w:val="18"/>
          <w:sz w:val="20"/>
        </w:rPr>
      </w:pPr>
      <w:r w:rsidRPr="00440D72">
        <w:rPr>
          <w:kern w:val="18"/>
          <w:sz w:val="20"/>
        </w:rPr>
        <w:t xml:space="preserve">La taxe sur la valeur ajoutée fait l’objet d’un poste spécial de l’inventaire, pour être ajoutée au montant de l’offre. </w:t>
      </w:r>
    </w:p>
    <w:p w14:paraId="766ADCD5" w14:textId="77777777" w:rsidR="005341EE" w:rsidRPr="00440D72" w:rsidRDefault="005341EE" w:rsidP="005341EE">
      <w:pPr>
        <w:widowControl w:val="0"/>
        <w:suppressAutoHyphens/>
        <w:spacing w:before="60" w:after="60" w:line="288" w:lineRule="auto"/>
        <w:jc w:val="both"/>
        <w:rPr>
          <w:kern w:val="18"/>
          <w:sz w:val="20"/>
        </w:rPr>
      </w:pPr>
    </w:p>
    <w:p w14:paraId="7CA6BF73" w14:textId="77777777" w:rsidR="005341EE" w:rsidRPr="00440D72" w:rsidRDefault="005341EE" w:rsidP="005341EE">
      <w:pPr>
        <w:widowControl w:val="0"/>
        <w:suppressAutoHyphens/>
        <w:spacing w:before="60" w:after="60" w:line="288" w:lineRule="auto"/>
        <w:jc w:val="both"/>
        <w:rPr>
          <w:b/>
          <w:bCs/>
          <w:kern w:val="18"/>
          <w:sz w:val="20"/>
        </w:rPr>
      </w:pPr>
      <w:r w:rsidRPr="00440D72">
        <w:rPr>
          <w:b/>
          <w:bCs/>
          <w:kern w:val="18"/>
          <w:sz w:val="20"/>
        </w:rPr>
        <w:t>Pourcentage TVA : ……………%</w:t>
      </w:r>
    </w:p>
    <w:p w14:paraId="240BAA85" w14:textId="77777777" w:rsidR="005341EE" w:rsidRPr="00440D72" w:rsidRDefault="005341EE" w:rsidP="005341EE">
      <w:pPr>
        <w:widowControl w:val="0"/>
        <w:suppressAutoHyphens/>
        <w:spacing w:before="60" w:after="60" w:line="288" w:lineRule="auto"/>
        <w:jc w:val="both"/>
        <w:rPr>
          <w:kern w:val="18"/>
          <w:sz w:val="20"/>
        </w:rPr>
      </w:pPr>
    </w:p>
    <w:p w14:paraId="6E998103" w14:textId="77777777" w:rsidR="005341EE" w:rsidRPr="00440D72" w:rsidRDefault="005341EE" w:rsidP="005341EE">
      <w:pPr>
        <w:widowControl w:val="0"/>
        <w:suppressAutoHyphens/>
        <w:spacing w:before="60" w:after="60" w:line="288" w:lineRule="auto"/>
        <w:jc w:val="both"/>
        <w:rPr>
          <w:kern w:val="18"/>
          <w:sz w:val="20"/>
        </w:rPr>
      </w:pPr>
      <w:r w:rsidRPr="00440D72">
        <w:rPr>
          <w:kern w:val="18"/>
          <w:sz w:val="20"/>
        </w:rPr>
        <w:t>L’information confidentielle et/ou l’information qui se rapporte à des secrets techniques ou commerciaux est clairement indiquée dans l’offre.</w:t>
      </w:r>
    </w:p>
    <w:p w14:paraId="11F741FC" w14:textId="77777777" w:rsidR="005341EE" w:rsidRPr="00440D72" w:rsidRDefault="005341EE" w:rsidP="005341EE">
      <w:pPr>
        <w:widowControl w:val="0"/>
        <w:suppressAutoHyphens/>
        <w:spacing w:before="60" w:after="60" w:line="288" w:lineRule="auto"/>
        <w:jc w:val="both"/>
        <w:rPr>
          <w:kern w:val="18"/>
          <w:sz w:val="20"/>
        </w:rPr>
      </w:pPr>
    </w:p>
    <w:p w14:paraId="55AB179E" w14:textId="77777777" w:rsidR="005341EE" w:rsidRPr="00440D72" w:rsidRDefault="005341EE" w:rsidP="005341EE">
      <w:pPr>
        <w:widowControl w:val="0"/>
        <w:suppressAutoHyphens/>
        <w:spacing w:before="60" w:after="60" w:line="288" w:lineRule="auto"/>
        <w:jc w:val="both"/>
        <w:rPr>
          <w:kern w:val="18"/>
          <w:sz w:val="20"/>
        </w:rPr>
      </w:pPr>
      <w:r w:rsidRPr="00440D72">
        <w:rPr>
          <w:kern w:val="18"/>
          <w:sz w:val="20"/>
        </w:rPr>
        <w:t>Afin de rendre possible une comparaison adéquate des offres, les données ou documents mentionnés au point 6. 7 du CSC, dûment signés, sont joints à l’offre.</w:t>
      </w:r>
    </w:p>
    <w:p w14:paraId="3E4E7FF4" w14:textId="77777777" w:rsidR="004A29BE" w:rsidRDefault="004A29BE" w:rsidP="004A29BE">
      <w:pPr>
        <w:pStyle w:val="Corpsdetexte"/>
        <w:spacing w:before="60" w:after="60"/>
        <w:rPr>
          <w:rFonts w:ascii="Georgia" w:eastAsia="Calibri" w:hAnsi="Georgia" w:cs="Times New Roman"/>
          <w:color w:val="585756"/>
          <w:szCs w:val="22"/>
          <w:lang w:val="fr-BE"/>
        </w:rPr>
      </w:pPr>
    </w:p>
    <w:p w14:paraId="648F88FB" w14:textId="77777777" w:rsidR="004A29BE" w:rsidRDefault="004A29BE" w:rsidP="004A29BE">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7187011D" w14:textId="77777777" w:rsidR="004A29BE" w:rsidRDefault="004A29BE" w:rsidP="004A29BE">
      <w:pPr>
        <w:pStyle w:val="Corpsdetexte"/>
        <w:spacing w:before="60" w:after="60"/>
        <w:rPr>
          <w:rFonts w:ascii="Georgia" w:eastAsia="Calibri" w:hAnsi="Georgia" w:cs="Times New Roman"/>
          <w:color w:val="585756"/>
          <w:szCs w:val="22"/>
          <w:lang w:val="fr-BE"/>
        </w:rPr>
      </w:pPr>
    </w:p>
    <w:p w14:paraId="0E014AEA" w14:textId="77777777" w:rsidR="004A29BE" w:rsidRPr="00C32464" w:rsidRDefault="004A29BE" w:rsidP="004A29BE">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62A3B2D8" w14:textId="77777777" w:rsidR="004A29BE" w:rsidRPr="00C32464" w:rsidRDefault="004A29BE" w:rsidP="004A29BE">
      <w:pPr>
        <w:pStyle w:val="Corpsdetexte"/>
        <w:spacing w:before="60" w:after="60"/>
        <w:rPr>
          <w:rFonts w:ascii="Georgia" w:eastAsia="Calibri" w:hAnsi="Georgia" w:cs="Times New Roman"/>
          <w:color w:val="585756"/>
          <w:szCs w:val="22"/>
          <w:lang w:val="fr-BE"/>
        </w:rPr>
      </w:pPr>
    </w:p>
    <w:p w14:paraId="3D10FF61" w14:textId="77777777" w:rsidR="004A29BE" w:rsidRDefault="004A29BE" w:rsidP="004A29BE">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43495336" w14:textId="77777777" w:rsidR="00F87640" w:rsidRPr="00F87640" w:rsidRDefault="00F87640" w:rsidP="00F87640">
      <w:pPr>
        <w:rPr>
          <w:b/>
          <w:color w:val="auto"/>
        </w:rPr>
      </w:pPr>
      <w:r w:rsidRPr="00F87640">
        <w:rPr>
          <w:b/>
          <w:color w:val="auto"/>
          <w:u w:val="single"/>
        </w:rPr>
        <w:t>Lot 5</w:t>
      </w:r>
      <w:r w:rsidRPr="00F87640">
        <w:rPr>
          <w:b/>
          <w:color w:val="auto"/>
        </w:rPr>
        <w:t xml:space="preserve"> : photocopieurs</w:t>
      </w:r>
    </w:p>
    <w:tbl>
      <w:tblPr>
        <w:tblW w:w="5337"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26"/>
        <w:gridCol w:w="6700"/>
        <w:gridCol w:w="1840"/>
      </w:tblGrid>
      <w:tr w:rsidR="00F87640" w:rsidRPr="00F87640" w14:paraId="3E8E17B2" w14:textId="77777777" w:rsidTr="00F87640">
        <w:trPr>
          <w:cantSplit/>
          <w:trHeight w:val="434"/>
        </w:trPr>
        <w:tc>
          <w:tcPr>
            <w:tcW w:w="290" w:type="pct"/>
            <w:vMerge w:val="restart"/>
            <w:tcBorders>
              <w:top w:val="single" w:sz="4" w:space="0" w:color="auto"/>
              <w:left w:val="single" w:sz="4" w:space="0" w:color="auto"/>
              <w:bottom w:val="single" w:sz="4" w:space="0" w:color="auto"/>
              <w:right w:val="single" w:sz="4" w:space="0" w:color="auto"/>
            </w:tcBorders>
            <w:vAlign w:val="center"/>
            <w:hideMark/>
          </w:tcPr>
          <w:p w14:paraId="6F0A0785" w14:textId="77777777" w:rsidR="00F87640" w:rsidRPr="00F87640" w:rsidRDefault="00F87640" w:rsidP="00F87640">
            <w:pPr>
              <w:spacing w:after="0"/>
              <w:jc w:val="center"/>
              <w:rPr>
                <w:b/>
              </w:rPr>
            </w:pPr>
            <w:r w:rsidRPr="00F87640">
              <w:rPr>
                <w:b/>
              </w:rPr>
              <w:t>N°</w:t>
            </w:r>
          </w:p>
        </w:tc>
        <w:tc>
          <w:tcPr>
            <w:tcW w:w="3695" w:type="pct"/>
            <w:vMerge w:val="restart"/>
            <w:tcBorders>
              <w:top w:val="single" w:sz="4" w:space="0" w:color="auto"/>
              <w:left w:val="single" w:sz="4" w:space="0" w:color="auto"/>
              <w:bottom w:val="single" w:sz="4" w:space="0" w:color="auto"/>
              <w:right w:val="single" w:sz="4" w:space="0" w:color="auto"/>
            </w:tcBorders>
            <w:vAlign w:val="center"/>
            <w:hideMark/>
          </w:tcPr>
          <w:p w14:paraId="6ECF6F67" w14:textId="77777777" w:rsidR="00F87640" w:rsidRPr="00F87640" w:rsidRDefault="00F87640" w:rsidP="00F87640">
            <w:pPr>
              <w:spacing w:after="0"/>
              <w:jc w:val="center"/>
              <w:rPr>
                <w:b/>
              </w:rPr>
            </w:pPr>
            <w:r w:rsidRPr="00F87640">
              <w:rPr>
                <w:b/>
              </w:rPr>
              <w:t>Description détaillée de l’article</w:t>
            </w:r>
          </w:p>
        </w:tc>
        <w:tc>
          <w:tcPr>
            <w:tcW w:w="1015" w:type="pct"/>
            <w:vMerge w:val="restart"/>
            <w:tcBorders>
              <w:top w:val="single" w:sz="4" w:space="0" w:color="auto"/>
              <w:left w:val="single" w:sz="4" w:space="0" w:color="auto"/>
              <w:bottom w:val="single" w:sz="4" w:space="0" w:color="auto"/>
              <w:right w:val="single" w:sz="4" w:space="0" w:color="auto"/>
            </w:tcBorders>
            <w:vAlign w:val="center"/>
            <w:hideMark/>
          </w:tcPr>
          <w:p w14:paraId="26F1A673" w14:textId="77777777" w:rsidR="00F87640" w:rsidRPr="00F87640" w:rsidRDefault="00F87640" w:rsidP="00F87640">
            <w:pPr>
              <w:spacing w:after="0"/>
              <w:jc w:val="center"/>
              <w:rPr>
                <w:b/>
              </w:rPr>
            </w:pPr>
            <w:r w:rsidRPr="00F87640">
              <w:rPr>
                <w:b/>
              </w:rPr>
              <w:t>Prix unitaire HTVA</w:t>
            </w:r>
          </w:p>
          <w:p w14:paraId="1F8B5023" w14:textId="77777777" w:rsidR="00F87640" w:rsidRPr="00F87640" w:rsidRDefault="00F87640" w:rsidP="00F87640">
            <w:pPr>
              <w:spacing w:after="0"/>
              <w:jc w:val="center"/>
              <w:rPr>
                <w:b/>
              </w:rPr>
            </w:pPr>
          </w:p>
        </w:tc>
      </w:tr>
      <w:tr w:rsidR="00F87640" w:rsidRPr="00F87640" w14:paraId="3A17429B" w14:textId="77777777" w:rsidTr="00F87640">
        <w:trPr>
          <w:cantSplit/>
          <w:trHeight w:val="239"/>
        </w:trPr>
        <w:tc>
          <w:tcPr>
            <w:tcW w:w="290" w:type="pct"/>
            <w:vMerge/>
            <w:tcBorders>
              <w:top w:val="single" w:sz="4" w:space="0" w:color="auto"/>
              <w:left w:val="single" w:sz="4" w:space="0" w:color="auto"/>
              <w:bottom w:val="single" w:sz="4" w:space="0" w:color="auto"/>
              <w:right w:val="single" w:sz="4" w:space="0" w:color="auto"/>
            </w:tcBorders>
            <w:vAlign w:val="center"/>
            <w:hideMark/>
          </w:tcPr>
          <w:p w14:paraId="6C2FDE5B" w14:textId="77777777" w:rsidR="00F87640" w:rsidRPr="00F87640" w:rsidRDefault="00F87640" w:rsidP="00F87640">
            <w:pPr>
              <w:rPr>
                <w:b/>
              </w:rPr>
            </w:pPr>
          </w:p>
        </w:tc>
        <w:tc>
          <w:tcPr>
            <w:tcW w:w="3695" w:type="pct"/>
            <w:vMerge/>
            <w:tcBorders>
              <w:top w:val="single" w:sz="4" w:space="0" w:color="auto"/>
              <w:left w:val="single" w:sz="4" w:space="0" w:color="auto"/>
              <w:bottom w:val="single" w:sz="4" w:space="0" w:color="auto"/>
              <w:right w:val="single" w:sz="4" w:space="0" w:color="auto"/>
            </w:tcBorders>
            <w:vAlign w:val="center"/>
            <w:hideMark/>
          </w:tcPr>
          <w:p w14:paraId="037228F9" w14:textId="77777777" w:rsidR="00F87640" w:rsidRPr="00F87640" w:rsidRDefault="00F87640" w:rsidP="00F87640">
            <w:pPr>
              <w:rPr>
                <w:b/>
              </w:rPr>
            </w:pPr>
          </w:p>
        </w:tc>
        <w:tc>
          <w:tcPr>
            <w:tcW w:w="1015" w:type="pct"/>
            <w:vMerge/>
            <w:tcBorders>
              <w:top w:val="single" w:sz="4" w:space="0" w:color="auto"/>
              <w:left w:val="single" w:sz="4" w:space="0" w:color="auto"/>
              <w:bottom w:val="single" w:sz="4" w:space="0" w:color="auto"/>
              <w:right w:val="single" w:sz="4" w:space="0" w:color="auto"/>
            </w:tcBorders>
            <w:vAlign w:val="center"/>
            <w:hideMark/>
          </w:tcPr>
          <w:p w14:paraId="4D9A78C0" w14:textId="77777777" w:rsidR="00F87640" w:rsidRPr="00F87640" w:rsidRDefault="00F87640" w:rsidP="00F87640">
            <w:pPr>
              <w:rPr>
                <w:b/>
              </w:rPr>
            </w:pPr>
          </w:p>
        </w:tc>
      </w:tr>
      <w:tr w:rsidR="00F87640" w:rsidRPr="00F87640" w14:paraId="1CE15F70" w14:textId="77777777" w:rsidTr="00F87640">
        <w:trPr>
          <w:cantSplit/>
        </w:trPr>
        <w:tc>
          <w:tcPr>
            <w:tcW w:w="290" w:type="pct"/>
            <w:tcBorders>
              <w:top w:val="single" w:sz="4" w:space="0" w:color="auto"/>
              <w:left w:val="double" w:sz="4" w:space="0" w:color="auto"/>
              <w:bottom w:val="single" w:sz="4" w:space="0" w:color="auto"/>
              <w:right w:val="single" w:sz="4" w:space="0" w:color="auto"/>
            </w:tcBorders>
            <w:vAlign w:val="center"/>
            <w:hideMark/>
          </w:tcPr>
          <w:p w14:paraId="2962FA85" w14:textId="77777777" w:rsidR="00F87640" w:rsidRPr="00F87640" w:rsidRDefault="00F87640" w:rsidP="00F87640">
            <w:pPr>
              <w:suppressAutoHyphens/>
              <w:jc w:val="center"/>
            </w:pPr>
            <w:r w:rsidRPr="00F87640">
              <w:t>1</w:t>
            </w:r>
          </w:p>
        </w:tc>
        <w:tc>
          <w:tcPr>
            <w:tcW w:w="3695" w:type="pct"/>
            <w:tcBorders>
              <w:top w:val="single" w:sz="4" w:space="0" w:color="auto"/>
              <w:left w:val="single" w:sz="4" w:space="0" w:color="auto"/>
              <w:bottom w:val="single" w:sz="4" w:space="0" w:color="auto"/>
              <w:right w:val="single" w:sz="4" w:space="0" w:color="auto"/>
            </w:tcBorders>
            <w:vAlign w:val="center"/>
            <w:hideMark/>
          </w:tcPr>
          <w:p w14:paraId="55317B5C" w14:textId="77777777" w:rsidR="00F87640" w:rsidRPr="00F87640" w:rsidRDefault="00F87640" w:rsidP="00F87640">
            <w:pPr>
              <w:suppressAutoHyphens/>
              <w:rPr>
                <w:rFonts w:ascii="Times New Roman" w:eastAsia="DejaVu Sans" w:hAnsi="Times New Roman"/>
                <w:b/>
                <w:bCs/>
                <w:color w:val="000000"/>
                <w:kern w:val="18"/>
                <w:sz w:val="22"/>
                <w:lang w:val="fr-FR"/>
              </w:rPr>
            </w:pPr>
            <w:r w:rsidRPr="00F87640">
              <w:rPr>
                <w:rFonts w:ascii="Times New Roman" w:eastAsia="DejaVu Sans" w:hAnsi="Times New Roman"/>
                <w:b/>
                <w:bCs/>
                <w:color w:val="000000"/>
                <w:kern w:val="18"/>
                <w:sz w:val="22"/>
                <w:lang w:val="fr-FR"/>
              </w:rPr>
              <w:t>Photocopieur multifonction monochrome</w:t>
            </w:r>
          </w:p>
          <w:p w14:paraId="6656575B"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La photocopieuse inclura les fonctionnalités d’impression, de photocopie et de scan.</w:t>
            </w:r>
          </w:p>
          <w:p w14:paraId="19621D38"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Utilisation par une équipe de travail de 75 personnes environ.</w:t>
            </w:r>
          </w:p>
          <w:p w14:paraId="6407BB0B"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Volume d’impression recommandé : entre 25 et 30 ppm, minimum 500 pages/jour</w:t>
            </w:r>
          </w:p>
          <w:p w14:paraId="179F7CB3"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Temps de préchauffage : jusqu’à 30 secondes maximales</w:t>
            </w:r>
          </w:p>
          <w:p w14:paraId="5C7FA17D"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Vitesse d’impression de la 1ère page : jusqu’à 15 secondes</w:t>
            </w:r>
          </w:p>
          <w:p w14:paraId="276316AC"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Connexion réseau : Ethernet</w:t>
            </w:r>
          </w:p>
          <w:p w14:paraId="1F698B4B"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Adapte plusieurs logiciels</w:t>
            </w:r>
          </w:p>
          <w:p w14:paraId="2F1188AD"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Scan duplex : oui</w:t>
            </w:r>
          </w:p>
          <w:p w14:paraId="4EB512D0"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Impression recto/verso</w:t>
            </w:r>
          </w:p>
          <w:p w14:paraId="139F97B9"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Mémoire : à partir de 600 Mo</w:t>
            </w:r>
          </w:p>
          <w:p w14:paraId="6C8C45BB"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Chargeur automatique de document</w:t>
            </w:r>
          </w:p>
          <w:p w14:paraId="5C5C199B"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Réduction/Agrandissement (50 à 400%)</w:t>
            </w:r>
          </w:p>
          <w:p w14:paraId="544F471E"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Source d’alimentation électrique 220-240 V</w:t>
            </w:r>
          </w:p>
          <w:p w14:paraId="006834C0"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Consommation électrique à préciser</w:t>
            </w:r>
          </w:p>
          <w:p w14:paraId="38BC5DFA"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Bac papier entre 500 à 1000 feuilles</w:t>
            </w:r>
          </w:p>
          <w:p w14:paraId="2D6E0A74"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Format papier au moins A4, A3</w:t>
            </w:r>
          </w:p>
          <w:p w14:paraId="7193C2B4"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Dimension A3 (imprimante et scan)</w:t>
            </w:r>
          </w:p>
          <w:p w14:paraId="4CA166EE" w14:textId="77777777" w:rsidR="00F87640" w:rsidRPr="00F87640" w:rsidRDefault="00F87640" w:rsidP="00F87640">
            <w:pPr>
              <w:suppressAutoHyphens/>
              <w:rPr>
                <w:sz w:val="20"/>
              </w:rPr>
            </w:pPr>
            <w:r w:rsidRPr="00F87640">
              <w:rPr>
                <w:rFonts w:ascii="Times New Roman" w:eastAsia="DejaVu Sans" w:hAnsi="Times New Roman"/>
                <w:b/>
                <w:color w:val="000000"/>
                <w:kern w:val="18"/>
                <w:sz w:val="22"/>
                <w:lang w:val="fr-FR"/>
              </w:rPr>
              <w:t>Noir &amp; blanc</w:t>
            </w:r>
          </w:p>
        </w:tc>
        <w:tc>
          <w:tcPr>
            <w:tcW w:w="1015" w:type="pct"/>
            <w:tcBorders>
              <w:top w:val="single" w:sz="4" w:space="0" w:color="auto"/>
              <w:left w:val="single" w:sz="4" w:space="0" w:color="auto"/>
              <w:bottom w:val="single" w:sz="4" w:space="0" w:color="auto"/>
              <w:right w:val="single" w:sz="4" w:space="0" w:color="auto"/>
            </w:tcBorders>
            <w:vAlign w:val="center"/>
          </w:tcPr>
          <w:p w14:paraId="66F695E5" w14:textId="77777777" w:rsidR="00F87640" w:rsidRPr="00F87640" w:rsidRDefault="00F87640" w:rsidP="00F87640">
            <w:pPr>
              <w:suppressAutoHyphens/>
              <w:jc w:val="center"/>
            </w:pPr>
          </w:p>
        </w:tc>
      </w:tr>
      <w:tr w:rsidR="00F87640" w:rsidRPr="00F87640" w14:paraId="5EC35465" w14:textId="77777777" w:rsidTr="00F87640">
        <w:trPr>
          <w:cantSplit/>
        </w:trPr>
        <w:tc>
          <w:tcPr>
            <w:tcW w:w="290" w:type="pct"/>
            <w:tcBorders>
              <w:top w:val="single" w:sz="4" w:space="0" w:color="auto"/>
              <w:left w:val="double" w:sz="4" w:space="0" w:color="auto"/>
              <w:bottom w:val="single" w:sz="4" w:space="0" w:color="auto"/>
              <w:right w:val="single" w:sz="4" w:space="0" w:color="auto"/>
            </w:tcBorders>
            <w:vAlign w:val="center"/>
            <w:hideMark/>
          </w:tcPr>
          <w:p w14:paraId="0D171F16" w14:textId="77777777" w:rsidR="00F87640" w:rsidRPr="00F87640" w:rsidRDefault="00F87640" w:rsidP="00F87640">
            <w:pPr>
              <w:suppressAutoHyphens/>
              <w:jc w:val="center"/>
            </w:pPr>
            <w:r w:rsidRPr="00F87640">
              <w:t>2</w:t>
            </w:r>
          </w:p>
        </w:tc>
        <w:tc>
          <w:tcPr>
            <w:tcW w:w="3695" w:type="pct"/>
            <w:tcBorders>
              <w:top w:val="single" w:sz="4" w:space="0" w:color="auto"/>
              <w:left w:val="single" w:sz="4" w:space="0" w:color="auto"/>
              <w:bottom w:val="single" w:sz="4" w:space="0" w:color="auto"/>
              <w:right w:val="single" w:sz="4" w:space="0" w:color="auto"/>
            </w:tcBorders>
            <w:vAlign w:val="center"/>
          </w:tcPr>
          <w:p w14:paraId="4B1048D6" w14:textId="77777777" w:rsidR="00F87640" w:rsidRPr="00F87640" w:rsidRDefault="00F87640" w:rsidP="00F87640">
            <w:pPr>
              <w:suppressAutoHyphens/>
              <w:rPr>
                <w:rFonts w:ascii="Times New Roman" w:eastAsia="DejaVu Sans" w:hAnsi="Times New Roman"/>
                <w:b/>
                <w:bCs/>
                <w:color w:val="000000"/>
                <w:kern w:val="18"/>
                <w:sz w:val="22"/>
                <w:lang w:val="fr-FR"/>
              </w:rPr>
            </w:pPr>
            <w:r w:rsidRPr="00F87640">
              <w:rPr>
                <w:rFonts w:ascii="Times New Roman" w:eastAsia="DejaVu Sans" w:hAnsi="Times New Roman"/>
                <w:b/>
                <w:bCs/>
                <w:color w:val="000000"/>
                <w:kern w:val="18"/>
                <w:sz w:val="22"/>
                <w:lang w:val="fr-FR"/>
              </w:rPr>
              <w:t>Photocopieur multifonction couleur</w:t>
            </w:r>
          </w:p>
          <w:p w14:paraId="4AC71C46"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La photocopieuse inclura les fonctionnalités d’impression, de photocopie et de scan.</w:t>
            </w:r>
          </w:p>
          <w:p w14:paraId="53947DCC"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Utilisation par une équipe de travail de 75 personnes environ.</w:t>
            </w:r>
          </w:p>
          <w:p w14:paraId="02AAE92F"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Volume d’impression recommandé : entre 25 et 30 ppm, minimum 1000 pages/jour</w:t>
            </w:r>
          </w:p>
          <w:p w14:paraId="71C05D07"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Temps de préchauffage : jusqu’à 30 secondes maximales</w:t>
            </w:r>
          </w:p>
          <w:p w14:paraId="7BBDD525"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Vitesse d’impression de la 1ère page : jusqu’à 15 secondes</w:t>
            </w:r>
          </w:p>
          <w:p w14:paraId="3CA6EA19"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Connexion réseau : Ethernet</w:t>
            </w:r>
          </w:p>
          <w:p w14:paraId="6A6F8C15"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Adapte plusieurs logiciels</w:t>
            </w:r>
          </w:p>
          <w:p w14:paraId="545DFB03"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Scan duplex : oui</w:t>
            </w:r>
          </w:p>
          <w:p w14:paraId="347385D2"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Impression recto/verso</w:t>
            </w:r>
          </w:p>
          <w:p w14:paraId="4EE19A10"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Mémoire : à partir de 600 Mo</w:t>
            </w:r>
          </w:p>
          <w:p w14:paraId="3FE02A4F"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Chargeur automatique de document</w:t>
            </w:r>
          </w:p>
          <w:p w14:paraId="15C3F204"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Réduction/Agrandissement (50 à 400%)</w:t>
            </w:r>
          </w:p>
          <w:p w14:paraId="19284AB6"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Source d’alimentation électrique 220-240 V</w:t>
            </w:r>
          </w:p>
          <w:p w14:paraId="39C6F7FE"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Consommation électrique à préciser</w:t>
            </w:r>
          </w:p>
          <w:p w14:paraId="212496E1"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Bac papier entre 500 à 1000 feuilles</w:t>
            </w:r>
          </w:p>
          <w:p w14:paraId="13BCF3C8"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Trieuse et agrafeuse de document</w:t>
            </w:r>
          </w:p>
          <w:p w14:paraId="52E1026B"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Utilisation de papier de grammage différent (transparent, couverture etc.)</w:t>
            </w:r>
          </w:p>
          <w:p w14:paraId="1D2696A5"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Format papier au moins A4, A3</w:t>
            </w:r>
          </w:p>
          <w:p w14:paraId="6C6DEE43" w14:textId="77777777" w:rsidR="00F87640" w:rsidRPr="00F87640" w:rsidRDefault="00F87640" w:rsidP="00F87640">
            <w:pPr>
              <w:widowControl w:val="0"/>
              <w:suppressAutoHyphens/>
              <w:spacing w:after="120" w:line="288" w:lineRule="auto"/>
              <w:rPr>
                <w:rFonts w:ascii="Times New Roman" w:eastAsia="DejaVu Sans" w:hAnsi="Times New Roman"/>
                <w:color w:val="000000"/>
                <w:kern w:val="18"/>
                <w:sz w:val="22"/>
                <w:lang w:val="fr-FR"/>
              </w:rPr>
            </w:pPr>
            <w:r w:rsidRPr="00F87640">
              <w:rPr>
                <w:rFonts w:ascii="Times New Roman" w:eastAsia="DejaVu Sans" w:hAnsi="Times New Roman"/>
                <w:color w:val="000000"/>
                <w:kern w:val="18"/>
                <w:sz w:val="22"/>
                <w:lang w:val="fr-FR"/>
              </w:rPr>
              <w:t>Dimension A3 (imprimante et scan)</w:t>
            </w:r>
          </w:p>
          <w:p w14:paraId="505A74A1" w14:textId="77777777" w:rsidR="00F87640" w:rsidRPr="00F87640" w:rsidRDefault="00F87640" w:rsidP="00F87640">
            <w:pPr>
              <w:suppressAutoHyphens/>
              <w:rPr>
                <w:b/>
                <w:bCs/>
                <w:sz w:val="20"/>
              </w:rPr>
            </w:pPr>
            <w:r w:rsidRPr="00F87640">
              <w:rPr>
                <w:rFonts w:ascii="Times New Roman" w:eastAsia="DejaVu Sans" w:hAnsi="Times New Roman"/>
                <w:b/>
                <w:bCs/>
                <w:color w:val="000000"/>
                <w:kern w:val="18"/>
                <w:sz w:val="22"/>
                <w:lang w:val="fr-FR"/>
              </w:rPr>
              <w:t>Couleur et noir &amp; blanc</w:t>
            </w:r>
          </w:p>
        </w:tc>
        <w:tc>
          <w:tcPr>
            <w:tcW w:w="1015" w:type="pct"/>
            <w:tcBorders>
              <w:top w:val="single" w:sz="4" w:space="0" w:color="auto"/>
              <w:left w:val="single" w:sz="4" w:space="0" w:color="auto"/>
              <w:bottom w:val="single" w:sz="4" w:space="0" w:color="auto"/>
              <w:right w:val="single" w:sz="4" w:space="0" w:color="auto"/>
            </w:tcBorders>
            <w:vAlign w:val="center"/>
          </w:tcPr>
          <w:p w14:paraId="39391ABB" w14:textId="77777777" w:rsidR="00F87640" w:rsidRPr="00F87640" w:rsidRDefault="00F87640" w:rsidP="00F87640">
            <w:pPr>
              <w:suppressAutoHyphens/>
              <w:jc w:val="center"/>
            </w:pPr>
          </w:p>
        </w:tc>
      </w:tr>
      <w:tr w:rsidR="00F87640" w:rsidRPr="00F87640" w14:paraId="69817B90" w14:textId="77777777" w:rsidTr="00F87640">
        <w:trPr>
          <w:cantSplit/>
          <w:trHeight w:val="365"/>
        </w:trPr>
        <w:tc>
          <w:tcPr>
            <w:tcW w:w="3985" w:type="pct"/>
            <w:gridSpan w:val="2"/>
            <w:tcBorders>
              <w:top w:val="single" w:sz="4" w:space="0" w:color="auto"/>
              <w:left w:val="double" w:sz="4" w:space="0" w:color="auto"/>
              <w:bottom w:val="single" w:sz="4" w:space="0" w:color="auto"/>
              <w:right w:val="single" w:sz="4" w:space="0" w:color="auto"/>
            </w:tcBorders>
            <w:vAlign w:val="center"/>
            <w:hideMark/>
          </w:tcPr>
          <w:p w14:paraId="06898614" w14:textId="77777777" w:rsidR="00F87640" w:rsidRPr="00F87640" w:rsidRDefault="00F87640" w:rsidP="00F87640">
            <w:pPr>
              <w:suppressAutoHyphens/>
              <w:jc w:val="center"/>
              <w:rPr>
                <w:rFonts w:ascii="Verdana" w:hAnsi="Verdana"/>
                <w:b/>
                <w:bCs/>
                <w:sz w:val="22"/>
                <w:lang w:val="en-US"/>
              </w:rPr>
            </w:pPr>
            <w:r w:rsidRPr="00F87640">
              <w:rPr>
                <w:rFonts w:ascii="Verdana" w:hAnsi="Verdana"/>
                <w:b/>
                <w:bCs/>
                <w:sz w:val="22"/>
                <w:lang w:val="en-US"/>
              </w:rPr>
              <w:t>MONTANT TOTAL HTVA</w:t>
            </w:r>
          </w:p>
        </w:tc>
        <w:tc>
          <w:tcPr>
            <w:tcW w:w="1015" w:type="pct"/>
            <w:tcBorders>
              <w:top w:val="single" w:sz="4" w:space="0" w:color="auto"/>
              <w:left w:val="single" w:sz="4" w:space="0" w:color="auto"/>
              <w:bottom w:val="single" w:sz="4" w:space="0" w:color="auto"/>
              <w:right w:val="single" w:sz="4" w:space="0" w:color="auto"/>
            </w:tcBorders>
            <w:vAlign w:val="center"/>
          </w:tcPr>
          <w:p w14:paraId="64E96982" w14:textId="77777777" w:rsidR="00F87640" w:rsidRPr="00F87640" w:rsidRDefault="00F87640" w:rsidP="00F87640">
            <w:pPr>
              <w:suppressAutoHyphens/>
              <w:rPr>
                <w:rFonts w:ascii="Verdana" w:hAnsi="Verdana"/>
                <w:b/>
                <w:bCs/>
                <w:sz w:val="22"/>
                <w:lang w:val="en-US"/>
              </w:rPr>
            </w:pPr>
          </w:p>
        </w:tc>
      </w:tr>
    </w:tbl>
    <w:p w14:paraId="3232E8A8"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p>
    <w:p w14:paraId="5F699FF2" w14:textId="77777777" w:rsidR="00F87640" w:rsidRPr="00440D72" w:rsidRDefault="00F87640" w:rsidP="00F87640">
      <w:pPr>
        <w:widowControl w:val="0"/>
        <w:suppressAutoHyphens/>
        <w:spacing w:before="60" w:after="60" w:line="288" w:lineRule="auto"/>
        <w:jc w:val="both"/>
        <w:rPr>
          <w:rFonts w:ascii="Times New Roman" w:hAnsi="Times New Roman"/>
          <w:b/>
          <w:bCs/>
          <w:kern w:val="18"/>
          <w:sz w:val="22"/>
        </w:rPr>
      </w:pPr>
      <w:r w:rsidRPr="00440D72">
        <w:rPr>
          <w:rFonts w:ascii="Times New Roman" w:eastAsia="DejaVu Sans" w:hAnsi="Times New Roman"/>
          <w:b/>
          <w:bCs/>
          <w:color w:val="575655"/>
          <w:kern w:val="18"/>
          <w:sz w:val="22"/>
          <w:lang w:val="fr-FR"/>
        </w:rPr>
        <w:t>Montant total HTVA (en toutes lettres) : ……………………………………………… Euros</w:t>
      </w:r>
    </w:p>
    <w:p w14:paraId="7229FF65" w14:textId="77777777" w:rsidR="00F87640" w:rsidRPr="00440D72" w:rsidRDefault="00F87640" w:rsidP="00F87640">
      <w:pPr>
        <w:widowControl w:val="0"/>
        <w:suppressAutoHyphens/>
        <w:spacing w:before="60" w:after="60" w:line="288" w:lineRule="auto"/>
        <w:jc w:val="both"/>
        <w:rPr>
          <w:kern w:val="18"/>
          <w:sz w:val="20"/>
        </w:rPr>
      </w:pPr>
    </w:p>
    <w:p w14:paraId="5037C8E4" w14:textId="77777777" w:rsidR="00F87640" w:rsidRPr="00440D72" w:rsidRDefault="00F87640" w:rsidP="00F87640">
      <w:pPr>
        <w:widowControl w:val="0"/>
        <w:suppressAutoHyphens/>
        <w:spacing w:before="60" w:after="60" w:line="288" w:lineRule="auto"/>
        <w:jc w:val="both"/>
        <w:rPr>
          <w:kern w:val="18"/>
          <w:sz w:val="20"/>
        </w:rPr>
      </w:pPr>
      <w:r w:rsidRPr="00440D72">
        <w:rPr>
          <w:kern w:val="18"/>
          <w:sz w:val="20"/>
        </w:rPr>
        <w:t xml:space="preserve">La taxe sur la valeur ajoutée fait l’objet d’un poste spécial de l’inventaire, pour être ajoutée au montant de l’offre. </w:t>
      </w:r>
    </w:p>
    <w:p w14:paraId="0722AEC5" w14:textId="77777777" w:rsidR="00F87640" w:rsidRPr="00440D72" w:rsidRDefault="00F87640" w:rsidP="00F87640">
      <w:pPr>
        <w:widowControl w:val="0"/>
        <w:suppressAutoHyphens/>
        <w:spacing w:before="60" w:after="60" w:line="288" w:lineRule="auto"/>
        <w:jc w:val="both"/>
        <w:rPr>
          <w:kern w:val="18"/>
          <w:sz w:val="20"/>
        </w:rPr>
      </w:pPr>
    </w:p>
    <w:p w14:paraId="58976A2C" w14:textId="77777777" w:rsidR="00F87640" w:rsidRPr="00440D72" w:rsidRDefault="00F87640" w:rsidP="00F87640">
      <w:pPr>
        <w:widowControl w:val="0"/>
        <w:suppressAutoHyphens/>
        <w:spacing w:before="60" w:after="60" w:line="288" w:lineRule="auto"/>
        <w:jc w:val="both"/>
        <w:rPr>
          <w:b/>
          <w:bCs/>
          <w:kern w:val="18"/>
          <w:sz w:val="20"/>
        </w:rPr>
      </w:pPr>
      <w:r w:rsidRPr="00440D72">
        <w:rPr>
          <w:b/>
          <w:bCs/>
          <w:kern w:val="18"/>
          <w:sz w:val="20"/>
        </w:rPr>
        <w:t>Pourcentage TVA : ……………%</w:t>
      </w:r>
    </w:p>
    <w:p w14:paraId="43D0F313" w14:textId="77777777" w:rsidR="00F87640" w:rsidRPr="00440D72" w:rsidRDefault="00F87640" w:rsidP="00F87640">
      <w:pPr>
        <w:widowControl w:val="0"/>
        <w:suppressAutoHyphens/>
        <w:spacing w:before="60" w:after="60" w:line="288" w:lineRule="auto"/>
        <w:jc w:val="both"/>
        <w:rPr>
          <w:kern w:val="18"/>
          <w:sz w:val="20"/>
        </w:rPr>
      </w:pPr>
    </w:p>
    <w:p w14:paraId="4209F89E" w14:textId="77777777" w:rsidR="00F87640" w:rsidRPr="00440D72" w:rsidRDefault="00F87640" w:rsidP="00F87640">
      <w:pPr>
        <w:widowControl w:val="0"/>
        <w:suppressAutoHyphens/>
        <w:spacing w:before="60" w:after="60" w:line="288" w:lineRule="auto"/>
        <w:jc w:val="both"/>
        <w:rPr>
          <w:kern w:val="18"/>
          <w:sz w:val="20"/>
        </w:rPr>
      </w:pPr>
      <w:r w:rsidRPr="00440D72">
        <w:rPr>
          <w:kern w:val="18"/>
          <w:sz w:val="20"/>
        </w:rPr>
        <w:t>L’information confidentielle et/ou l’information qui se rapporte à des secrets techniques ou commerciaux est clairement indiquée dans l’offre.</w:t>
      </w:r>
    </w:p>
    <w:p w14:paraId="1393A1A3" w14:textId="77777777" w:rsidR="00F87640" w:rsidRPr="00440D72" w:rsidRDefault="00F87640" w:rsidP="00F87640">
      <w:pPr>
        <w:widowControl w:val="0"/>
        <w:suppressAutoHyphens/>
        <w:spacing w:before="60" w:after="60" w:line="288" w:lineRule="auto"/>
        <w:jc w:val="both"/>
        <w:rPr>
          <w:kern w:val="18"/>
          <w:sz w:val="20"/>
        </w:rPr>
      </w:pPr>
    </w:p>
    <w:p w14:paraId="21ACB4B2" w14:textId="77777777" w:rsidR="00F87640" w:rsidRPr="00440D72" w:rsidRDefault="00F87640" w:rsidP="00F87640">
      <w:pPr>
        <w:widowControl w:val="0"/>
        <w:suppressAutoHyphens/>
        <w:spacing w:before="60" w:after="60" w:line="288" w:lineRule="auto"/>
        <w:jc w:val="both"/>
        <w:rPr>
          <w:kern w:val="18"/>
          <w:sz w:val="20"/>
        </w:rPr>
      </w:pPr>
      <w:r w:rsidRPr="00440D72">
        <w:rPr>
          <w:kern w:val="18"/>
          <w:sz w:val="20"/>
        </w:rPr>
        <w:t>Afin de rendre possible une comparaison adéquate des offres, les données ou documents mentionnés au point 6. 7 du CSC, dûment signés, sont joints à l’offre.</w:t>
      </w:r>
    </w:p>
    <w:p w14:paraId="0FAF821B" w14:textId="77777777" w:rsidR="00231C76" w:rsidRDefault="00231C76" w:rsidP="00231C76">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5B1F0B0A" w14:textId="77777777" w:rsidR="00231C76" w:rsidRDefault="00231C76" w:rsidP="00231C76">
      <w:pPr>
        <w:pStyle w:val="Corpsdetexte"/>
        <w:spacing w:before="60" w:after="60"/>
        <w:rPr>
          <w:rFonts w:ascii="Georgia" w:eastAsia="Calibri" w:hAnsi="Georgia" w:cs="Times New Roman"/>
          <w:color w:val="585756"/>
          <w:szCs w:val="22"/>
          <w:lang w:val="fr-BE"/>
        </w:rPr>
      </w:pPr>
    </w:p>
    <w:p w14:paraId="50F7788A" w14:textId="77777777" w:rsidR="00231C76" w:rsidRDefault="00231C76" w:rsidP="00231C76">
      <w:pPr>
        <w:pStyle w:val="Corpsdetexte"/>
        <w:spacing w:before="60" w:after="60"/>
        <w:rPr>
          <w:rFonts w:ascii="Georgia" w:eastAsia="Calibri" w:hAnsi="Georgia" w:cs="Times New Roman"/>
          <w:color w:val="585756"/>
          <w:szCs w:val="22"/>
          <w:lang w:val="fr-BE"/>
        </w:rPr>
      </w:pPr>
    </w:p>
    <w:p w14:paraId="40D83447"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415A6215"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p>
    <w:p w14:paraId="437194BF" w14:textId="4CCEB0DF" w:rsidR="00231C76"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30642FD5" w14:textId="0E8BC989" w:rsidR="005D500D" w:rsidRDefault="005D500D" w:rsidP="00231C76">
      <w:pPr>
        <w:pStyle w:val="Corpsdetexte"/>
        <w:spacing w:before="60" w:after="60"/>
        <w:rPr>
          <w:rFonts w:ascii="Georgia" w:eastAsia="Calibri" w:hAnsi="Georgia" w:cs="Times New Roman"/>
          <w:color w:val="585756"/>
          <w:szCs w:val="22"/>
          <w:lang w:val="fr-BE"/>
        </w:rPr>
      </w:pPr>
    </w:p>
    <w:p w14:paraId="7315EDD0" w14:textId="77777777" w:rsidR="004A29BE" w:rsidRDefault="004A29BE" w:rsidP="00231C76">
      <w:pPr>
        <w:pStyle w:val="Corpsdetexte"/>
        <w:spacing w:before="60" w:after="60"/>
        <w:rPr>
          <w:rFonts w:ascii="Georgia" w:eastAsia="Calibri" w:hAnsi="Georgia" w:cs="Times New Roman"/>
          <w:color w:val="585756"/>
          <w:szCs w:val="22"/>
          <w:lang w:val="fr-BE"/>
        </w:rPr>
      </w:pPr>
    </w:p>
    <w:p w14:paraId="2B51455E" w14:textId="77777777" w:rsidR="004A29BE" w:rsidRDefault="004A29BE" w:rsidP="00231C76">
      <w:pPr>
        <w:pStyle w:val="Corpsdetexte"/>
        <w:spacing w:before="60" w:after="60"/>
        <w:rPr>
          <w:rFonts w:ascii="Georgia" w:eastAsia="Calibri" w:hAnsi="Georgia" w:cs="Times New Roman"/>
          <w:color w:val="585756"/>
          <w:szCs w:val="22"/>
          <w:lang w:val="fr-BE"/>
        </w:rPr>
      </w:pPr>
    </w:p>
    <w:p w14:paraId="67DEE3EA" w14:textId="77777777" w:rsidR="004A29BE" w:rsidRDefault="004A29BE" w:rsidP="00231C76">
      <w:pPr>
        <w:pStyle w:val="Corpsdetexte"/>
        <w:spacing w:before="60" w:after="60"/>
        <w:rPr>
          <w:rFonts w:ascii="Georgia" w:eastAsia="Calibri" w:hAnsi="Georgia" w:cs="Times New Roman"/>
          <w:color w:val="585756"/>
          <w:szCs w:val="22"/>
          <w:lang w:val="fr-BE"/>
        </w:rPr>
      </w:pPr>
    </w:p>
    <w:p w14:paraId="6CDA6DC2" w14:textId="77777777" w:rsidR="004A29BE" w:rsidRDefault="004A29BE" w:rsidP="00231C76">
      <w:pPr>
        <w:pStyle w:val="Corpsdetexte"/>
        <w:spacing w:before="60" w:after="60"/>
        <w:rPr>
          <w:rFonts w:ascii="Georgia" w:eastAsia="Calibri" w:hAnsi="Georgia" w:cs="Times New Roman"/>
          <w:color w:val="585756"/>
          <w:szCs w:val="22"/>
          <w:lang w:val="fr-BE"/>
        </w:rPr>
      </w:pPr>
    </w:p>
    <w:p w14:paraId="12B19EF2" w14:textId="77777777" w:rsidR="004A29BE" w:rsidRDefault="004A29BE" w:rsidP="00231C76">
      <w:pPr>
        <w:pStyle w:val="Corpsdetexte"/>
        <w:spacing w:before="60" w:after="60"/>
        <w:rPr>
          <w:rFonts w:ascii="Georgia" w:eastAsia="Calibri" w:hAnsi="Georgia" w:cs="Times New Roman"/>
          <w:color w:val="585756"/>
          <w:szCs w:val="22"/>
          <w:lang w:val="fr-BE"/>
        </w:rPr>
      </w:pPr>
    </w:p>
    <w:p w14:paraId="432B59F1" w14:textId="77777777" w:rsidR="004A29BE" w:rsidRDefault="004A29BE" w:rsidP="00231C76">
      <w:pPr>
        <w:pStyle w:val="Corpsdetexte"/>
        <w:spacing w:before="60" w:after="60"/>
        <w:rPr>
          <w:rFonts w:ascii="Georgia" w:eastAsia="Calibri" w:hAnsi="Georgia" w:cs="Times New Roman"/>
          <w:color w:val="585756"/>
          <w:szCs w:val="22"/>
          <w:lang w:val="fr-BE"/>
        </w:rPr>
      </w:pPr>
    </w:p>
    <w:p w14:paraId="71265CF2" w14:textId="77777777" w:rsidR="004A29BE" w:rsidRDefault="004A29BE" w:rsidP="00231C76">
      <w:pPr>
        <w:pStyle w:val="Corpsdetexte"/>
        <w:spacing w:before="60" w:after="60"/>
        <w:rPr>
          <w:rFonts w:ascii="Georgia" w:eastAsia="Calibri" w:hAnsi="Georgia" w:cs="Times New Roman"/>
          <w:color w:val="585756"/>
          <w:szCs w:val="22"/>
          <w:lang w:val="fr-BE"/>
        </w:rPr>
      </w:pPr>
    </w:p>
    <w:p w14:paraId="67C8AD6B" w14:textId="77777777" w:rsidR="004A29BE" w:rsidRDefault="004A29BE" w:rsidP="00231C76">
      <w:pPr>
        <w:pStyle w:val="Corpsdetexte"/>
        <w:spacing w:before="60" w:after="60"/>
        <w:rPr>
          <w:rFonts w:ascii="Georgia" w:eastAsia="Calibri" w:hAnsi="Georgia" w:cs="Times New Roman"/>
          <w:color w:val="585756"/>
          <w:szCs w:val="22"/>
          <w:lang w:val="fr-BE"/>
        </w:rPr>
      </w:pPr>
    </w:p>
    <w:p w14:paraId="18B1C54E" w14:textId="77777777" w:rsidR="004A29BE" w:rsidRDefault="004A29BE" w:rsidP="00231C76">
      <w:pPr>
        <w:pStyle w:val="Corpsdetexte"/>
        <w:spacing w:before="60" w:after="60"/>
        <w:rPr>
          <w:rFonts w:ascii="Georgia" w:eastAsia="Calibri" w:hAnsi="Georgia" w:cs="Times New Roman"/>
          <w:color w:val="585756"/>
          <w:szCs w:val="22"/>
          <w:lang w:val="fr-BE"/>
        </w:rPr>
      </w:pPr>
    </w:p>
    <w:p w14:paraId="76EAF63B" w14:textId="77777777" w:rsidR="004A29BE" w:rsidRDefault="004A29BE" w:rsidP="00231C76">
      <w:pPr>
        <w:pStyle w:val="Corpsdetexte"/>
        <w:spacing w:before="60" w:after="60"/>
        <w:rPr>
          <w:rFonts w:ascii="Georgia" w:eastAsia="Calibri" w:hAnsi="Georgia" w:cs="Times New Roman"/>
          <w:color w:val="585756"/>
          <w:szCs w:val="22"/>
          <w:lang w:val="fr-BE"/>
        </w:rPr>
      </w:pPr>
    </w:p>
    <w:p w14:paraId="2EF53EC7" w14:textId="77777777" w:rsidR="004A29BE" w:rsidRDefault="004A29BE" w:rsidP="00231C76">
      <w:pPr>
        <w:pStyle w:val="Corpsdetexte"/>
        <w:spacing w:before="60" w:after="60"/>
        <w:rPr>
          <w:rFonts w:ascii="Georgia" w:eastAsia="Calibri" w:hAnsi="Georgia" w:cs="Times New Roman"/>
          <w:color w:val="585756"/>
          <w:szCs w:val="22"/>
          <w:lang w:val="fr-BE"/>
        </w:rPr>
      </w:pPr>
    </w:p>
    <w:p w14:paraId="2CDC426A" w14:textId="77777777" w:rsidR="004A29BE" w:rsidRDefault="004A29BE" w:rsidP="00231C76">
      <w:pPr>
        <w:pStyle w:val="Corpsdetexte"/>
        <w:spacing w:before="60" w:after="60"/>
        <w:rPr>
          <w:rFonts w:ascii="Georgia" w:eastAsia="Calibri" w:hAnsi="Georgia" w:cs="Times New Roman"/>
          <w:color w:val="585756"/>
          <w:szCs w:val="22"/>
          <w:lang w:val="fr-BE"/>
        </w:rPr>
      </w:pPr>
    </w:p>
    <w:p w14:paraId="18ECA112" w14:textId="77777777" w:rsidR="004A29BE" w:rsidRDefault="004A29BE" w:rsidP="00231C76">
      <w:pPr>
        <w:pStyle w:val="Corpsdetexte"/>
        <w:spacing w:before="60" w:after="60"/>
        <w:rPr>
          <w:rFonts w:ascii="Georgia" w:eastAsia="Calibri" w:hAnsi="Georgia" w:cs="Times New Roman"/>
          <w:color w:val="585756"/>
          <w:szCs w:val="22"/>
          <w:lang w:val="fr-BE"/>
        </w:rPr>
      </w:pPr>
    </w:p>
    <w:p w14:paraId="449FADFB" w14:textId="04425480" w:rsidR="000B0433" w:rsidRDefault="000B0433" w:rsidP="00231C76">
      <w:pPr>
        <w:pStyle w:val="Corpsdetexte"/>
        <w:spacing w:before="60" w:after="60"/>
        <w:rPr>
          <w:rFonts w:ascii="Georgia" w:eastAsia="Calibri" w:hAnsi="Georgia" w:cs="Times New Roman"/>
          <w:color w:val="585756"/>
          <w:szCs w:val="22"/>
          <w:lang w:val="fr-BE"/>
        </w:rPr>
      </w:pPr>
    </w:p>
    <w:p w14:paraId="7FB0527E" w14:textId="2A599B1E" w:rsidR="00EE62FB" w:rsidRDefault="00EE62FB" w:rsidP="00231C76">
      <w:pPr>
        <w:pStyle w:val="Corpsdetexte"/>
        <w:spacing w:before="60" w:after="60"/>
        <w:rPr>
          <w:rFonts w:ascii="Georgia" w:eastAsia="Calibri" w:hAnsi="Georgia" w:cs="Times New Roman"/>
          <w:color w:val="585756"/>
          <w:szCs w:val="22"/>
          <w:lang w:val="fr-BE"/>
        </w:rPr>
      </w:pPr>
    </w:p>
    <w:p w14:paraId="4AA0A4BD" w14:textId="0FDCD482" w:rsidR="00EE62FB" w:rsidRDefault="00EE62FB" w:rsidP="00231C76">
      <w:pPr>
        <w:pStyle w:val="Corpsdetexte"/>
        <w:spacing w:before="60" w:after="60"/>
        <w:rPr>
          <w:rFonts w:ascii="Georgia" w:eastAsia="Calibri" w:hAnsi="Georgia" w:cs="Times New Roman"/>
          <w:color w:val="585756"/>
          <w:szCs w:val="22"/>
          <w:lang w:val="fr-BE"/>
        </w:rPr>
      </w:pPr>
    </w:p>
    <w:p w14:paraId="25D13DA5" w14:textId="6736A22E" w:rsidR="00EE62FB" w:rsidRDefault="00EE62FB" w:rsidP="00231C76">
      <w:pPr>
        <w:pStyle w:val="Corpsdetexte"/>
        <w:spacing w:before="60" w:after="60"/>
        <w:rPr>
          <w:rFonts w:ascii="Georgia" w:eastAsia="Calibri" w:hAnsi="Georgia" w:cs="Times New Roman"/>
          <w:color w:val="585756"/>
          <w:szCs w:val="22"/>
          <w:lang w:val="fr-BE"/>
        </w:rPr>
      </w:pPr>
    </w:p>
    <w:p w14:paraId="35F8A43D" w14:textId="1EC196B9" w:rsidR="00EE62FB" w:rsidRDefault="00EE62FB" w:rsidP="00231C76">
      <w:pPr>
        <w:pStyle w:val="Corpsdetexte"/>
        <w:spacing w:before="60" w:after="60"/>
        <w:rPr>
          <w:rFonts w:ascii="Georgia" w:eastAsia="Calibri" w:hAnsi="Georgia" w:cs="Times New Roman"/>
          <w:color w:val="585756"/>
          <w:szCs w:val="22"/>
          <w:lang w:val="fr-BE"/>
        </w:rPr>
      </w:pPr>
    </w:p>
    <w:p w14:paraId="03BFF387" w14:textId="75EE3DFC" w:rsidR="00EE62FB" w:rsidRDefault="00EE62FB" w:rsidP="00231C76">
      <w:pPr>
        <w:pStyle w:val="Corpsdetexte"/>
        <w:spacing w:before="60" w:after="60"/>
        <w:rPr>
          <w:rFonts w:ascii="Georgia" w:eastAsia="Calibri" w:hAnsi="Georgia" w:cs="Times New Roman"/>
          <w:color w:val="585756"/>
          <w:szCs w:val="22"/>
          <w:lang w:val="fr-BE"/>
        </w:rPr>
      </w:pPr>
    </w:p>
    <w:p w14:paraId="4FCCD260" w14:textId="7FAF8104" w:rsidR="00EE62FB" w:rsidRDefault="00EE62FB" w:rsidP="00231C76">
      <w:pPr>
        <w:pStyle w:val="Corpsdetexte"/>
        <w:spacing w:before="60" w:after="60"/>
        <w:rPr>
          <w:rFonts w:ascii="Georgia" w:eastAsia="Calibri" w:hAnsi="Georgia" w:cs="Times New Roman"/>
          <w:color w:val="585756"/>
          <w:szCs w:val="22"/>
          <w:lang w:val="fr-BE"/>
        </w:rPr>
      </w:pPr>
    </w:p>
    <w:p w14:paraId="0AF575FC" w14:textId="05BBFE05" w:rsidR="00EE62FB" w:rsidRDefault="00EE62FB" w:rsidP="00231C76">
      <w:pPr>
        <w:pStyle w:val="Corpsdetexte"/>
        <w:spacing w:before="60" w:after="60"/>
        <w:rPr>
          <w:rFonts w:ascii="Georgia" w:eastAsia="Calibri" w:hAnsi="Georgia" w:cs="Times New Roman"/>
          <w:color w:val="585756"/>
          <w:szCs w:val="22"/>
          <w:lang w:val="fr-BE"/>
        </w:rPr>
      </w:pPr>
    </w:p>
    <w:p w14:paraId="180CC582" w14:textId="3D01CED7" w:rsidR="00EE62FB" w:rsidRDefault="00EE62FB" w:rsidP="00231C76">
      <w:pPr>
        <w:pStyle w:val="Corpsdetexte"/>
        <w:spacing w:before="60" w:after="60"/>
        <w:rPr>
          <w:rFonts w:ascii="Georgia" w:eastAsia="Calibri" w:hAnsi="Georgia" w:cs="Times New Roman"/>
          <w:color w:val="585756"/>
          <w:szCs w:val="22"/>
          <w:lang w:val="fr-BE"/>
        </w:rPr>
      </w:pPr>
    </w:p>
    <w:p w14:paraId="0968D3F1" w14:textId="1597831E" w:rsidR="00EE62FB" w:rsidRDefault="00EE62FB" w:rsidP="00231C76">
      <w:pPr>
        <w:pStyle w:val="Corpsdetexte"/>
        <w:spacing w:before="60" w:after="60"/>
        <w:rPr>
          <w:rFonts w:ascii="Georgia" w:eastAsia="Calibri" w:hAnsi="Georgia" w:cs="Times New Roman"/>
          <w:color w:val="585756"/>
          <w:szCs w:val="22"/>
          <w:lang w:val="fr-BE"/>
        </w:rPr>
      </w:pPr>
    </w:p>
    <w:p w14:paraId="708DE312" w14:textId="0E4D2D31" w:rsidR="00EE62FB" w:rsidRDefault="00EE62FB" w:rsidP="00231C76">
      <w:pPr>
        <w:pStyle w:val="Corpsdetexte"/>
        <w:spacing w:before="60" w:after="60"/>
        <w:rPr>
          <w:rFonts w:ascii="Georgia" w:eastAsia="Calibri" w:hAnsi="Georgia" w:cs="Times New Roman"/>
          <w:color w:val="585756"/>
          <w:szCs w:val="22"/>
          <w:lang w:val="fr-BE"/>
        </w:rPr>
      </w:pPr>
    </w:p>
    <w:p w14:paraId="41CB69D2" w14:textId="33A77FE5" w:rsidR="00EE62FB" w:rsidRDefault="00EE62FB" w:rsidP="00231C76">
      <w:pPr>
        <w:pStyle w:val="Corpsdetexte"/>
        <w:spacing w:before="60" w:after="60"/>
        <w:rPr>
          <w:rFonts w:ascii="Georgia" w:eastAsia="Calibri" w:hAnsi="Georgia" w:cs="Times New Roman"/>
          <w:color w:val="585756"/>
          <w:szCs w:val="22"/>
          <w:lang w:val="fr-BE"/>
        </w:rPr>
      </w:pPr>
    </w:p>
    <w:p w14:paraId="3BE24F88" w14:textId="7411D7FD" w:rsidR="00EE62FB" w:rsidRDefault="00EE62FB" w:rsidP="00231C76">
      <w:pPr>
        <w:pStyle w:val="Corpsdetexte"/>
        <w:spacing w:before="60" w:after="60"/>
        <w:rPr>
          <w:rFonts w:ascii="Georgia" w:eastAsia="Calibri" w:hAnsi="Georgia" w:cs="Times New Roman"/>
          <w:color w:val="585756"/>
          <w:szCs w:val="22"/>
          <w:lang w:val="fr-BE"/>
        </w:rPr>
      </w:pPr>
    </w:p>
    <w:p w14:paraId="6B97FEF7" w14:textId="411D45E3" w:rsidR="00EE62FB" w:rsidRDefault="00EE62FB" w:rsidP="00231C76">
      <w:pPr>
        <w:pStyle w:val="Corpsdetexte"/>
        <w:spacing w:before="60" w:after="60"/>
        <w:rPr>
          <w:rFonts w:ascii="Georgia" w:eastAsia="Calibri" w:hAnsi="Georgia" w:cs="Times New Roman"/>
          <w:color w:val="585756"/>
          <w:szCs w:val="22"/>
          <w:lang w:val="fr-BE"/>
        </w:rPr>
      </w:pPr>
    </w:p>
    <w:p w14:paraId="1B0EEE8F" w14:textId="26E2964E" w:rsidR="00EE62FB" w:rsidRDefault="00EE62FB" w:rsidP="00231C76">
      <w:pPr>
        <w:pStyle w:val="Corpsdetexte"/>
        <w:spacing w:before="60" w:after="60"/>
        <w:rPr>
          <w:rFonts w:ascii="Georgia" w:eastAsia="Calibri" w:hAnsi="Georgia" w:cs="Times New Roman"/>
          <w:color w:val="585756"/>
          <w:szCs w:val="22"/>
          <w:lang w:val="fr-BE"/>
        </w:rPr>
      </w:pPr>
    </w:p>
    <w:p w14:paraId="5DACE435" w14:textId="4CBBB618" w:rsidR="00EE62FB" w:rsidRDefault="00EE62FB" w:rsidP="00231C76">
      <w:pPr>
        <w:pStyle w:val="Corpsdetexte"/>
        <w:spacing w:before="60" w:after="60"/>
        <w:rPr>
          <w:rFonts w:ascii="Georgia" w:eastAsia="Calibri" w:hAnsi="Georgia" w:cs="Times New Roman"/>
          <w:color w:val="585756"/>
          <w:szCs w:val="22"/>
          <w:lang w:val="fr-BE"/>
        </w:rPr>
      </w:pPr>
    </w:p>
    <w:p w14:paraId="5845A5B0" w14:textId="02F22B28" w:rsidR="00EE62FB" w:rsidRDefault="00EE62FB" w:rsidP="00231C76">
      <w:pPr>
        <w:pStyle w:val="Corpsdetexte"/>
        <w:spacing w:before="60" w:after="60"/>
        <w:rPr>
          <w:rFonts w:ascii="Georgia" w:eastAsia="Calibri" w:hAnsi="Georgia" w:cs="Times New Roman"/>
          <w:color w:val="585756"/>
          <w:szCs w:val="22"/>
          <w:lang w:val="fr-BE"/>
        </w:rPr>
      </w:pPr>
    </w:p>
    <w:p w14:paraId="1F6E4552" w14:textId="64661F93" w:rsidR="00EE62FB" w:rsidRDefault="00EE62FB" w:rsidP="00231C76">
      <w:pPr>
        <w:pStyle w:val="Corpsdetexte"/>
        <w:spacing w:before="60" w:after="60"/>
        <w:rPr>
          <w:rFonts w:ascii="Georgia" w:eastAsia="Calibri" w:hAnsi="Georgia" w:cs="Times New Roman"/>
          <w:color w:val="585756"/>
          <w:szCs w:val="22"/>
          <w:lang w:val="fr-BE"/>
        </w:rPr>
      </w:pPr>
    </w:p>
    <w:p w14:paraId="3CD63181" w14:textId="77777777" w:rsidR="00EE62FB" w:rsidRDefault="00EE62FB" w:rsidP="00231C76">
      <w:pPr>
        <w:pStyle w:val="Corpsdetexte"/>
        <w:spacing w:before="60" w:after="60"/>
        <w:rPr>
          <w:rFonts w:ascii="Georgia" w:eastAsia="Calibri" w:hAnsi="Georgia" w:cs="Times New Roman"/>
          <w:color w:val="585756"/>
          <w:szCs w:val="22"/>
          <w:lang w:val="fr-BE"/>
        </w:rPr>
      </w:pPr>
    </w:p>
    <w:p w14:paraId="3CE247B5" w14:textId="77777777" w:rsidR="000B0433" w:rsidRDefault="000B0433" w:rsidP="00231C76">
      <w:pPr>
        <w:pStyle w:val="Corpsdetexte"/>
        <w:spacing w:before="60" w:after="60"/>
        <w:rPr>
          <w:rFonts w:ascii="Georgia" w:eastAsia="Calibri" w:hAnsi="Georgia" w:cs="Times New Roman"/>
          <w:color w:val="585756"/>
          <w:szCs w:val="22"/>
          <w:lang w:val="fr-BE"/>
        </w:rPr>
      </w:pPr>
    </w:p>
    <w:p w14:paraId="77644A69" w14:textId="77777777" w:rsidR="00231C76" w:rsidRPr="006542C5" w:rsidRDefault="00231C76" w:rsidP="00231C76">
      <w:pPr>
        <w:pStyle w:val="Titre2"/>
      </w:pPr>
      <w:bookmarkStart w:id="241" w:name="_Toc52268503"/>
      <w:bookmarkStart w:id="242" w:name="_Toc114654551"/>
      <w:r w:rsidRPr="006542C5">
        <w:t>Déclaration sur l’honneur – motifs d’exclusion</w:t>
      </w:r>
      <w:bookmarkEnd w:id="241"/>
      <w:bookmarkEnd w:id="242"/>
      <w:r w:rsidRPr="006542C5">
        <w:t xml:space="preserve"> </w:t>
      </w:r>
    </w:p>
    <w:p w14:paraId="5D8794FB" w14:textId="77777777" w:rsidR="00231C76" w:rsidRPr="00A05912" w:rsidRDefault="00231C76" w:rsidP="000C437F">
      <w:pPr>
        <w:pStyle w:val="paragraph"/>
        <w:spacing w:before="0" w:beforeAutospacing="0" w:after="0" w:afterAutospacing="0" w:line="276" w:lineRule="auto"/>
        <w:jc w:val="both"/>
        <w:textAlignment w:val="baseline"/>
        <w:rPr>
          <w:rStyle w:val="normaltextrun"/>
          <w:rFonts w:ascii="Georgia" w:hAnsi="Georgia"/>
        </w:rPr>
      </w:pPr>
      <w:r w:rsidRPr="00A05912">
        <w:rPr>
          <w:rStyle w:val="normaltextrun"/>
          <w:rFonts w:ascii="Georgia" w:hAnsi="Georgia" w:cs="Segoe UI"/>
          <w:sz w:val="20"/>
          <w:szCs w:val="20"/>
          <w:lang w:val="fr-FR"/>
        </w:rPr>
        <w:t>Par la présente, je/nous, agissant en ma/notre qualité de représentant(s) légal/ légaux du soumissionnaire précité, déclare/</w:t>
      </w:r>
      <w:r w:rsidRPr="00A05912">
        <w:rPr>
          <w:rStyle w:val="normaltextrun"/>
        </w:rPr>
        <w:t>rons</w:t>
      </w:r>
      <w:r w:rsidRPr="00A05912">
        <w:rPr>
          <w:rStyle w:val="normaltextrun"/>
          <w:rFonts w:ascii="Georgia" w:hAnsi="Georgia" w:cs="Segoe UI"/>
          <w:sz w:val="20"/>
          <w:szCs w:val="20"/>
          <w:lang w:val="fr-FR"/>
        </w:rPr>
        <w:t> que le soumissionnaire ne se trouve pas dans un des cas d’exclusion suivants</w:t>
      </w:r>
      <w:r w:rsidRPr="00A05912">
        <w:rPr>
          <w:rStyle w:val="normaltextrun"/>
          <w:sz w:val="20"/>
          <w:szCs w:val="20"/>
          <w:lang w:val="fr-FR"/>
        </w:rPr>
        <w:t> </w:t>
      </w:r>
      <w:r w:rsidRPr="00A05912">
        <w:rPr>
          <w:rStyle w:val="normaltextrun"/>
          <w:rFonts w:ascii="Georgia" w:hAnsi="Georgia" w:cs="Segoe UI"/>
          <w:sz w:val="20"/>
          <w:szCs w:val="20"/>
          <w:lang w:val="fr-FR"/>
        </w:rPr>
        <w:t>:</w:t>
      </w:r>
      <w:r w:rsidRPr="00A05912">
        <w:rPr>
          <w:rStyle w:val="normaltextrun"/>
          <w:rFonts w:ascii="Georgia" w:hAnsi="Georgia"/>
        </w:rPr>
        <w:t> </w:t>
      </w:r>
    </w:p>
    <w:p w14:paraId="356B3E52" w14:textId="77777777" w:rsidR="00231C76" w:rsidRPr="00A05912" w:rsidRDefault="00231C76" w:rsidP="000C437F">
      <w:pPr>
        <w:pStyle w:val="paragraph"/>
        <w:spacing w:before="0" w:beforeAutospacing="0" w:after="0" w:afterAutospacing="0" w:line="276" w:lineRule="auto"/>
        <w:jc w:val="both"/>
        <w:textAlignment w:val="baseline"/>
        <w:rPr>
          <w:rStyle w:val="normaltextrun"/>
        </w:rPr>
      </w:pPr>
    </w:p>
    <w:p w14:paraId="6E42A129" w14:textId="77777777" w:rsidR="00231C76" w:rsidRPr="001D200D" w:rsidRDefault="00231C76" w:rsidP="000C437F">
      <w:pPr>
        <w:pStyle w:val="paragraph"/>
        <w:numPr>
          <w:ilvl w:val="0"/>
          <w:numId w:val="22"/>
        </w:numPr>
        <w:spacing w:before="0" w:beforeAutospacing="0" w:after="0" w:afterAutospacing="0" w:line="276" w:lineRule="auto"/>
        <w:textAlignment w:val="baseline"/>
        <w:rPr>
          <w:rFonts w:ascii="Georgia" w:hAnsi="Georgia" w:cs="Segoe UI"/>
          <w:color w:val="585756"/>
          <w:sz w:val="20"/>
          <w:szCs w:val="20"/>
          <w:lang w:val="fr-FR"/>
        </w:rPr>
      </w:pPr>
      <w:r w:rsidRPr="001D200D">
        <w:rPr>
          <w:rStyle w:val="normaltextrun"/>
          <w:rFonts w:ascii="Georgia" w:hAnsi="Georgia" w:cs="Segoe UI"/>
          <w:sz w:val="20"/>
          <w:szCs w:val="20"/>
          <w:lang w:val="fr-FR"/>
        </w:rPr>
        <w:t>Le soumissionnaire ni un de ses dirigeants a fait l’objet d’une condamnation prononcée par une </w:t>
      </w:r>
      <w:r w:rsidRPr="000C437F">
        <w:rPr>
          <w:rStyle w:val="normaltextrun"/>
          <w:rFonts w:ascii="Georgia" w:hAnsi="Georgia" w:cs="Segoe UI"/>
          <w:sz w:val="20"/>
          <w:szCs w:val="20"/>
          <w:u w:val="single"/>
          <w:lang w:val="fr-FR"/>
        </w:rPr>
        <w:t>décision judiciaire ayant force de chose jugée</w:t>
      </w:r>
      <w:r w:rsidRPr="001D200D">
        <w:rPr>
          <w:rStyle w:val="normaltextrun"/>
          <w:rFonts w:ascii="Georgia" w:hAnsi="Georgia" w:cs="Segoe UI"/>
          <w:sz w:val="20"/>
          <w:szCs w:val="20"/>
          <w:lang w:val="fr-FR"/>
        </w:rPr>
        <w:t> pour l’une des infractions suivantes :</w:t>
      </w:r>
      <w:r w:rsidRPr="001D200D">
        <w:rPr>
          <w:rStyle w:val="eop"/>
          <w:rFonts w:ascii="Georgia" w:hAnsi="Georgia" w:cs="Segoe UI"/>
          <w:sz w:val="20"/>
          <w:szCs w:val="20"/>
          <w:lang w:val="fr-FR"/>
        </w:rPr>
        <w:t> </w:t>
      </w:r>
    </w:p>
    <w:p w14:paraId="0D2D85C7" w14:textId="334A237C" w:rsidR="00231C76" w:rsidRPr="001D200D" w:rsidRDefault="00231C76" w:rsidP="000C437F">
      <w:pPr>
        <w:pStyle w:val="paragraph"/>
        <w:spacing w:before="0" w:beforeAutospacing="0" w:after="0" w:afterAutospacing="0" w:line="276" w:lineRule="auto"/>
        <w:ind w:firstLine="705"/>
        <w:jc w:val="both"/>
        <w:textAlignment w:val="baseline"/>
        <w:rPr>
          <w:rFonts w:ascii="Georgia" w:hAnsi="Georgia" w:cs="Segoe UI"/>
          <w:color w:val="585756"/>
          <w:sz w:val="20"/>
          <w:szCs w:val="20"/>
          <w:lang w:val="fr-FR"/>
        </w:rPr>
      </w:pPr>
      <w:r w:rsidRPr="001D200D">
        <w:rPr>
          <w:rStyle w:val="normaltextrun"/>
          <w:rFonts w:ascii="Georgia" w:hAnsi="Georgia" w:cs="Segoe UI"/>
          <w:sz w:val="20"/>
          <w:szCs w:val="20"/>
          <w:lang w:val="fr-FR"/>
        </w:rPr>
        <w:t>1° participation à une </w:t>
      </w:r>
      <w:r w:rsidRPr="000C437F">
        <w:rPr>
          <w:rStyle w:val="normaltextrun"/>
          <w:rFonts w:ascii="Georgia" w:hAnsi="Georgia" w:cs="Segoe UI"/>
          <w:sz w:val="20"/>
          <w:szCs w:val="20"/>
          <w:lang w:val="fr-FR"/>
        </w:rPr>
        <w:t>organisation </w:t>
      </w:r>
      <w:r w:rsidRPr="000C437F">
        <w:rPr>
          <w:rStyle w:val="contextualspellingandgrammarerror"/>
          <w:rFonts w:ascii="Georgia" w:hAnsi="Georgia" w:cs="Segoe UI"/>
          <w:color w:val="585756"/>
          <w:sz w:val="20"/>
          <w:szCs w:val="20"/>
          <w:lang w:val="fr-FR"/>
        </w:rPr>
        <w:t>criminelle</w:t>
      </w:r>
      <w:r w:rsidR="004324CE">
        <w:rPr>
          <w:rStyle w:val="contextualspellingandgrammarerror"/>
          <w:rFonts w:ascii="Georgia" w:hAnsi="Georgia" w:cs="Segoe UI"/>
          <w:color w:val="585756"/>
          <w:sz w:val="20"/>
          <w:szCs w:val="20"/>
          <w:lang w:val="fr-FR"/>
        </w:rPr>
        <w:t xml:space="preserve"> </w:t>
      </w:r>
      <w:r w:rsidRPr="001D200D">
        <w:rPr>
          <w:rStyle w:val="contextualspellingandgrammarerror"/>
          <w:rFonts w:ascii="Georgia" w:hAnsi="Georgia" w:cs="Segoe UI"/>
          <w:color w:val="585756"/>
          <w:sz w:val="20"/>
          <w:szCs w:val="20"/>
          <w:lang w:val="fr-FR"/>
        </w:rPr>
        <w:t>;</w:t>
      </w:r>
      <w:r w:rsidRPr="001D200D">
        <w:rPr>
          <w:rStyle w:val="eop"/>
          <w:rFonts w:ascii="Georgia" w:hAnsi="Georgia" w:cs="Segoe UI"/>
          <w:sz w:val="20"/>
          <w:szCs w:val="20"/>
          <w:lang w:val="fr-FR"/>
        </w:rPr>
        <w:t> </w:t>
      </w:r>
    </w:p>
    <w:p w14:paraId="2671DBB7" w14:textId="3E40194C" w:rsidR="00231C76" w:rsidRPr="001D200D" w:rsidRDefault="00231C76" w:rsidP="000C437F">
      <w:pPr>
        <w:pStyle w:val="paragraph"/>
        <w:spacing w:before="0" w:beforeAutospacing="0" w:after="0" w:afterAutospacing="0" w:line="276" w:lineRule="auto"/>
        <w:ind w:firstLine="705"/>
        <w:jc w:val="both"/>
        <w:textAlignment w:val="baseline"/>
        <w:rPr>
          <w:rFonts w:ascii="Georgia" w:hAnsi="Georgia" w:cs="Segoe UI"/>
          <w:color w:val="585756"/>
          <w:sz w:val="20"/>
          <w:szCs w:val="20"/>
          <w:lang w:val="fr-FR"/>
        </w:rPr>
      </w:pPr>
      <w:r w:rsidRPr="001D200D">
        <w:rPr>
          <w:rStyle w:val="normaltextrun"/>
          <w:rFonts w:ascii="Georgia" w:hAnsi="Georgia" w:cs="Segoe UI"/>
          <w:sz w:val="20"/>
          <w:szCs w:val="20"/>
          <w:lang w:val="fr-FR"/>
        </w:rPr>
        <w:t>2° </w:t>
      </w:r>
      <w:r w:rsidRPr="000C437F">
        <w:rPr>
          <w:rStyle w:val="contextualspellingandgrammarerror"/>
          <w:rFonts w:ascii="Georgia" w:hAnsi="Georgia" w:cs="Segoe UI"/>
          <w:color w:val="585756"/>
          <w:sz w:val="20"/>
          <w:szCs w:val="20"/>
          <w:lang w:val="fr-FR"/>
        </w:rPr>
        <w:t>corruption</w:t>
      </w:r>
      <w:r w:rsidR="004324CE">
        <w:rPr>
          <w:rStyle w:val="contextualspellingandgrammarerror"/>
          <w:rFonts w:ascii="Georgia" w:hAnsi="Georgia" w:cs="Segoe UI"/>
          <w:color w:val="585756"/>
          <w:sz w:val="20"/>
          <w:szCs w:val="20"/>
          <w:lang w:val="fr-FR"/>
        </w:rPr>
        <w:t xml:space="preserve"> </w:t>
      </w:r>
      <w:r w:rsidRPr="001D200D">
        <w:rPr>
          <w:rStyle w:val="contextualspellingandgrammarerror"/>
          <w:rFonts w:ascii="Georgia" w:hAnsi="Georgia" w:cs="Segoe UI"/>
          <w:color w:val="585756"/>
          <w:sz w:val="20"/>
          <w:szCs w:val="20"/>
          <w:lang w:val="fr-FR"/>
        </w:rPr>
        <w:t>;</w:t>
      </w:r>
      <w:r w:rsidRPr="001D200D">
        <w:rPr>
          <w:rStyle w:val="eop"/>
          <w:rFonts w:ascii="Georgia" w:hAnsi="Georgia" w:cs="Segoe UI"/>
          <w:sz w:val="20"/>
          <w:szCs w:val="20"/>
          <w:lang w:val="fr-FR"/>
        </w:rPr>
        <w:t> </w:t>
      </w:r>
    </w:p>
    <w:p w14:paraId="7906CCB3" w14:textId="3C175CDD" w:rsidR="00231C76" w:rsidRPr="001D200D" w:rsidRDefault="00231C76" w:rsidP="000C437F">
      <w:pPr>
        <w:pStyle w:val="paragraph"/>
        <w:spacing w:before="0" w:beforeAutospacing="0" w:after="0" w:afterAutospacing="0" w:line="276" w:lineRule="auto"/>
        <w:ind w:firstLine="705"/>
        <w:jc w:val="both"/>
        <w:textAlignment w:val="baseline"/>
        <w:rPr>
          <w:rFonts w:ascii="Georgia" w:hAnsi="Georgia" w:cs="Segoe UI"/>
          <w:color w:val="585756"/>
          <w:sz w:val="20"/>
          <w:szCs w:val="20"/>
          <w:lang w:val="fr-FR"/>
        </w:rPr>
      </w:pPr>
      <w:r w:rsidRPr="001D200D">
        <w:rPr>
          <w:rStyle w:val="normaltextrun"/>
          <w:rFonts w:ascii="Georgia" w:hAnsi="Georgia" w:cs="Segoe UI"/>
          <w:sz w:val="20"/>
          <w:szCs w:val="20"/>
          <w:lang w:val="fr-FR"/>
        </w:rPr>
        <w:t>3° </w:t>
      </w:r>
      <w:r w:rsidRPr="000C437F">
        <w:rPr>
          <w:rStyle w:val="contextualspellingandgrammarerror"/>
          <w:rFonts w:ascii="Georgia" w:hAnsi="Georgia" w:cs="Segoe UI"/>
          <w:color w:val="585756"/>
          <w:sz w:val="20"/>
          <w:szCs w:val="20"/>
          <w:lang w:val="fr-FR"/>
        </w:rPr>
        <w:t>fraude</w:t>
      </w:r>
      <w:r w:rsidR="004324CE">
        <w:rPr>
          <w:rStyle w:val="contextualspellingandgrammarerror"/>
          <w:rFonts w:ascii="Georgia" w:hAnsi="Georgia" w:cs="Segoe UI"/>
          <w:color w:val="585756"/>
          <w:sz w:val="20"/>
          <w:szCs w:val="20"/>
          <w:lang w:val="fr-FR"/>
        </w:rPr>
        <w:t xml:space="preserve"> </w:t>
      </w:r>
      <w:r w:rsidRPr="001D200D">
        <w:rPr>
          <w:rStyle w:val="contextualspellingandgrammarerror"/>
          <w:rFonts w:ascii="Georgia" w:hAnsi="Georgia" w:cs="Segoe UI"/>
          <w:color w:val="585756"/>
          <w:sz w:val="20"/>
          <w:szCs w:val="20"/>
          <w:lang w:val="fr-FR"/>
        </w:rPr>
        <w:t>;</w:t>
      </w:r>
      <w:r w:rsidRPr="001D200D">
        <w:rPr>
          <w:rStyle w:val="eop"/>
          <w:rFonts w:ascii="Georgia" w:hAnsi="Georgia" w:cs="Segoe UI"/>
          <w:sz w:val="20"/>
          <w:szCs w:val="20"/>
          <w:lang w:val="fr-FR"/>
        </w:rPr>
        <w:t> </w:t>
      </w:r>
    </w:p>
    <w:p w14:paraId="14E7EB56" w14:textId="734182F7" w:rsidR="00231C76" w:rsidRPr="001D200D" w:rsidRDefault="00231C76" w:rsidP="000C437F">
      <w:pPr>
        <w:pStyle w:val="paragraph"/>
        <w:spacing w:before="0" w:beforeAutospacing="0" w:after="0" w:afterAutospacing="0" w:line="276" w:lineRule="auto"/>
        <w:ind w:left="705"/>
        <w:jc w:val="both"/>
        <w:textAlignment w:val="baseline"/>
        <w:rPr>
          <w:rFonts w:ascii="Georgia" w:hAnsi="Georgia" w:cs="Segoe UI"/>
          <w:color w:val="585756"/>
          <w:sz w:val="20"/>
          <w:szCs w:val="20"/>
          <w:lang w:val="fr-FR"/>
        </w:rPr>
      </w:pPr>
      <w:r w:rsidRPr="001D200D">
        <w:rPr>
          <w:rStyle w:val="normaltextrun"/>
          <w:rFonts w:ascii="Georgia" w:hAnsi="Georgia" w:cs="Segoe UI"/>
          <w:sz w:val="20"/>
          <w:szCs w:val="20"/>
          <w:lang w:val="fr-FR"/>
        </w:rPr>
        <w:t>4° infractions </w:t>
      </w:r>
      <w:r w:rsidRPr="000C437F">
        <w:rPr>
          <w:rStyle w:val="normaltextrun"/>
          <w:rFonts w:ascii="Georgia" w:hAnsi="Georgia" w:cs="Segoe UI"/>
          <w:sz w:val="20"/>
          <w:szCs w:val="20"/>
          <w:lang w:val="fr-FR"/>
        </w:rPr>
        <w:t>terroristes</w:t>
      </w:r>
      <w:r w:rsidRPr="001D200D">
        <w:rPr>
          <w:rStyle w:val="normaltextrun"/>
          <w:rFonts w:ascii="Georgia" w:hAnsi="Georgia" w:cs="Segoe UI"/>
          <w:sz w:val="20"/>
          <w:szCs w:val="20"/>
          <w:lang w:val="fr-FR"/>
        </w:rPr>
        <w:t>, infractions liées aux activités terroristes ou incitation à commettre une telle infraction, complicité ou tentative d’une telle </w:t>
      </w:r>
      <w:r w:rsidRPr="001D200D">
        <w:rPr>
          <w:rStyle w:val="contextualspellingandgrammarerror"/>
          <w:rFonts w:ascii="Georgia" w:hAnsi="Georgia" w:cs="Segoe UI"/>
          <w:color w:val="585756"/>
          <w:sz w:val="20"/>
          <w:szCs w:val="20"/>
          <w:lang w:val="fr-FR"/>
        </w:rPr>
        <w:t>infraction</w:t>
      </w:r>
      <w:r w:rsidR="004324CE">
        <w:rPr>
          <w:rStyle w:val="contextualspellingandgrammarerror"/>
          <w:rFonts w:ascii="Georgia" w:hAnsi="Georgia" w:cs="Segoe UI"/>
          <w:color w:val="585756"/>
          <w:sz w:val="20"/>
          <w:szCs w:val="20"/>
          <w:lang w:val="fr-FR"/>
        </w:rPr>
        <w:t xml:space="preserve"> </w:t>
      </w:r>
      <w:r w:rsidRPr="001D200D">
        <w:rPr>
          <w:rStyle w:val="contextualspellingandgrammarerror"/>
          <w:rFonts w:ascii="Georgia" w:hAnsi="Georgia" w:cs="Segoe UI"/>
          <w:color w:val="585756"/>
          <w:sz w:val="20"/>
          <w:szCs w:val="20"/>
          <w:lang w:val="fr-FR"/>
        </w:rPr>
        <w:t>;</w:t>
      </w:r>
      <w:r w:rsidRPr="001D200D">
        <w:rPr>
          <w:rStyle w:val="eop"/>
          <w:rFonts w:ascii="Georgia" w:hAnsi="Georgia" w:cs="Segoe UI"/>
          <w:sz w:val="20"/>
          <w:szCs w:val="20"/>
          <w:lang w:val="fr-FR"/>
        </w:rPr>
        <w:t> </w:t>
      </w:r>
    </w:p>
    <w:p w14:paraId="203C02E8" w14:textId="356EB5CE" w:rsidR="00231C76" w:rsidRPr="001D200D" w:rsidRDefault="00231C76" w:rsidP="000C437F">
      <w:pPr>
        <w:pStyle w:val="paragraph"/>
        <w:spacing w:before="0" w:beforeAutospacing="0" w:after="0" w:afterAutospacing="0" w:line="276" w:lineRule="auto"/>
        <w:ind w:firstLine="705"/>
        <w:jc w:val="both"/>
        <w:textAlignment w:val="baseline"/>
        <w:rPr>
          <w:rFonts w:ascii="Georgia" w:hAnsi="Georgia" w:cs="Segoe UI"/>
          <w:color w:val="585756"/>
          <w:sz w:val="20"/>
          <w:szCs w:val="20"/>
          <w:lang w:val="fr-FR"/>
        </w:rPr>
      </w:pPr>
      <w:r w:rsidRPr="001D200D">
        <w:rPr>
          <w:rStyle w:val="normaltextrun"/>
          <w:rFonts w:ascii="Georgia" w:hAnsi="Georgia" w:cs="Segoe UI"/>
          <w:sz w:val="20"/>
          <w:szCs w:val="20"/>
          <w:lang w:val="fr-FR"/>
        </w:rPr>
        <w:t>5° </w:t>
      </w:r>
      <w:r w:rsidRPr="000C437F">
        <w:rPr>
          <w:rStyle w:val="normaltextrun"/>
          <w:rFonts w:ascii="Georgia" w:hAnsi="Georgia" w:cs="Segoe UI"/>
          <w:sz w:val="20"/>
          <w:szCs w:val="20"/>
          <w:lang w:val="fr-FR"/>
        </w:rPr>
        <w:t>blanchimen</w:t>
      </w:r>
      <w:r w:rsidRPr="001D200D">
        <w:rPr>
          <w:rStyle w:val="normaltextrun"/>
          <w:rFonts w:ascii="Georgia" w:hAnsi="Georgia" w:cs="Segoe UI"/>
          <w:sz w:val="20"/>
          <w:szCs w:val="20"/>
          <w:lang w:val="fr-FR"/>
        </w:rPr>
        <w:t>t de capitaux ou </w:t>
      </w:r>
      <w:r w:rsidRPr="000C437F">
        <w:rPr>
          <w:rStyle w:val="normaltextrun"/>
          <w:rFonts w:ascii="Georgia" w:hAnsi="Georgia" w:cs="Segoe UI"/>
          <w:sz w:val="20"/>
          <w:szCs w:val="20"/>
          <w:lang w:val="fr-FR"/>
        </w:rPr>
        <w:t>financement du </w:t>
      </w:r>
      <w:r w:rsidRPr="000C437F">
        <w:rPr>
          <w:rStyle w:val="contextualspellingandgrammarerror"/>
          <w:rFonts w:ascii="Georgia" w:hAnsi="Georgia" w:cs="Segoe UI"/>
          <w:color w:val="585756"/>
          <w:sz w:val="20"/>
          <w:szCs w:val="20"/>
          <w:lang w:val="fr-FR"/>
        </w:rPr>
        <w:t>terrorisme</w:t>
      </w:r>
      <w:r w:rsidR="004324CE">
        <w:rPr>
          <w:rStyle w:val="contextualspellingandgrammarerror"/>
          <w:rFonts w:ascii="Georgia" w:hAnsi="Georgia" w:cs="Segoe UI"/>
          <w:color w:val="585756"/>
          <w:sz w:val="20"/>
          <w:szCs w:val="20"/>
          <w:lang w:val="fr-FR"/>
        </w:rPr>
        <w:t xml:space="preserve"> </w:t>
      </w:r>
      <w:r w:rsidRPr="001D200D">
        <w:rPr>
          <w:rStyle w:val="contextualspellingandgrammarerror"/>
          <w:rFonts w:ascii="Georgia" w:hAnsi="Georgia" w:cs="Segoe UI"/>
          <w:color w:val="585756"/>
          <w:sz w:val="20"/>
          <w:szCs w:val="20"/>
          <w:lang w:val="fr-FR"/>
        </w:rPr>
        <w:t>;</w:t>
      </w:r>
      <w:r w:rsidRPr="001D200D">
        <w:rPr>
          <w:rStyle w:val="eop"/>
          <w:rFonts w:ascii="Georgia" w:hAnsi="Georgia" w:cs="Segoe UI"/>
          <w:sz w:val="20"/>
          <w:szCs w:val="20"/>
          <w:lang w:val="fr-FR"/>
        </w:rPr>
        <w:t> </w:t>
      </w:r>
    </w:p>
    <w:p w14:paraId="39484EC1" w14:textId="77777777" w:rsidR="00231C76" w:rsidRPr="001D200D" w:rsidRDefault="00231C76" w:rsidP="000C437F">
      <w:pPr>
        <w:pStyle w:val="paragraph"/>
        <w:spacing w:before="0" w:beforeAutospacing="0" w:after="0" w:afterAutospacing="0" w:line="276" w:lineRule="auto"/>
        <w:ind w:firstLine="705"/>
        <w:jc w:val="both"/>
        <w:textAlignment w:val="baseline"/>
        <w:rPr>
          <w:rFonts w:ascii="Georgia" w:hAnsi="Georgia" w:cs="Segoe UI"/>
          <w:color w:val="585756"/>
          <w:sz w:val="20"/>
          <w:szCs w:val="20"/>
          <w:lang w:val="fr-FR"/>
        </w:rPr>
      </w:pPr>
      <w:r w:rsidRPr="001D200D">
        <w:rPr>
          <w:rStyle w:val="normaltextrun"/>
          <w:rFonts w:ascii="Georgia" w:hAnsi="Georgia" w:cs="Segoe UI"/>
          <w:sz w:val="20"/>
          <w:szCs w:val="20"/>
          <w:lang w:val="fr-FR"/>
        </w:rPr>
        <w:t>6° </w:t>
      </w:r>
      <w:r w:rsidRPr="000C437F">
        <w:rPr>
          <w:rStyle w:val="normaltextrun"/>
          <w:rFonts w:ascii="Georgia" w:hAnsi="Georgia" w:cs="Segoe UI"/>
          <w:sz w:val="20"/>
          <w:szCs w:val="20"/>
          <w:lang w:val="fr-FR"/>
        </w:rPr>
        <w:t>travail des enfants</w:t>
      </w:r>
      <w:r w:rsidRPr="001D200D">
        <w:rPr>
          <w:rStyle w:val="normaltextrun"/>
          <w:rFonts w:ascii="Georgia" w:hAnsi="Georgia" w:cs="Segoe UI"/>
          <w:sz w:val="20"/>
          <w:szCs w:val="20"/>
          <w:lang w:val="fr-FR"/>
        </w:rPr>
        <w:t> et autres formes de traite des êtres humains.</w:t>
      </w:r>
      <w:r w:rsidRPr="001D200D">
        <w:rPr>
          <w:rStyle w:val="eop"/>
          <w:rFonts w:ascii="Georgia" w:hAnsi="Georgia" w:cs="Segoe UI"/>
          <w:sz w:val="20"/>
          <w:szCs w:val="20"/>
          <w:lang w:val="fr-FR"/>
        </w:rPr>
        <w:t> </w:t>
      </w:r>
    </w:p>
    <w:p w14:paraId="26021F1A" w14:textId="77777777" w:rsidR="00231C76" w:rsidRPr="001D200D" w:rsidRDefault="00231C76" w:rsidP="000C437F">
      <w:pPr>
        <w:pStyle w:val="paragraph"/>
        <w:spacing w:before="0" w:beforeAutospacing="0" w:after="0" w:afterAutospacing="0" w:line="276" w:lineRule="auto"/>
        <w:ind w:firstLine="705"/>
        <w:jc w:val="both"/>
        <w:textAlignment w:val="baseline"/>
        <w:rPr>
          <w:rFonts w:ascii="Georgia" w:hAnsi="Georgia" w:cs="Segoe UI"/>
          <w:color w:val="585756"/>
          <w:sz w:val="20"/>
          <w:szCs w:val="20"/>
          <w:lang w:val="fr-FR"/>
        </w:rPr>
      </w:pPr>
      <w:r w:rsidRPr="001D200D">
        <w:rPr>
          <w:rStyle w:val="normaltextrun"/>
          <w:rFonts w:ascii="Georgia" w:hAnsi="Georgia" w:cs="Segoe UI"/>
          <w:sz w:val="20"/>
          <w:szCs w:val="20"/>
          <w:lang w:val="fr-FR"/>
        </w:rPr>
        <w:t>7° occupation de ressortissants de pays tiers en </w:t>
      </w:r>
      <w:r w:rsidRPr="000C437F">
        <w:rPr>
          <w:rStyle w:val="normaltextrun"/>
          <w:rFonts w:ascii="Georgia" w:hAnsi="Georgia" w:cs="Segoe UI"/>
          <w:sz w:val="20"/>
          <w:szCs w:val="20"/>
          <w:lang w:val="fr-FR"/>
        </w:rPr>
        <w:t>séjour illégal</w:t>
      </w:r>
      <w:r w:rsidRPr="001D200D">
        <w:rPr>
          <w:rStyle w:val="normaltextrun"/>
          <w:rFonts w:ascii="Georgia" w:hAnsi="Georgia" w:cs="Segoe UI"/>
          <w:sz w:val="20"/>
          <w:szCs w:val="20"/>
          <w:lang w:val="fr-FR"/>
        </w:rPr>
        <w:t>.</w:t>
      </w:r>
      <w:r w:rsidRPr="001D200D">
        <w:rPr>
          <w:rStyle w:val="eop"/>
          <w:rFonts w:ascii="Georgia" w:hAnsi="Georgia" w:cs="Segoe UI"/>
          <w:sz w:val="20"/>
          <w:szCs w:val="20"/>
          <w:lang w:val="fr-FR"/>
        </w:rPr>
        <w:t> </w:t>
      </w:r>
    </w:p>
    <w:p w14:paraId="3A6FEBE2" w14:textId="534DF980" w:rsidR="00231C76" w:rsidRPr="001D200D" w:rsidRDefault="003D59F0" w:rsidP="000C437F">
      <w:pPr>
        <w:pStyle w:val="paragraph"/>
        <w:spacing w:before="0" w:beforeAutospacing="0" w:after="0" w:afterAutospacing="0" w:line="276" w:lineRule="auto"/>
        <w:ind w:firstLine="705"/>
        <w:jc w:val="both"/>
        <w:textAlignment w:val="baseline"/>
        <w:rPr>
          <w:rFonts w:ascii="Georgia" w:hAnsi="Georgia" w:cs="Segoe UI"/>
          <w:sz w:val="20"/>
          <w:szCs w:val="20"/>
          <w:lang w:val="fr-FR"/>
        </w:rPr>
      </w:pPr>
      <w:r w:rsidRPr="001D200D">
        <w:rPr>
          <w:rStyle w:val="normaltextrun"/>
          <w:rFonts w:ascii="Georgia" w:hAnsi="Georgia" w:cs="Segoe UI"/>
          <w:sz w:val="20"/>
          <w:szCs w:val="20"/>
          <w:lang w:val="fr-FR"/>
        </w:rPr>
        <w:t>8° la création de sociétés offshore</w:t>
      </w:r>
    </w:p>
    <w:p w14:paraId="72B902DB" w14:textId="77777777" w:rsidR="00231C76" w:rsidRPr="001D200D" w:rsidRDefault="00231C76" w:rsidP="000C437F">
      <w:pPr>
        <w:pStyle w:val="paragraph"/>
        <w:spacing w:before="0" w:beforeAutospacing="0" w:after="0" w:afterAutospacing="0" w:line="276" w:lineRule="auto"/>
        <w:ind w:left="705"/>
        <w:jc w:val="both"/>
        <w:textAlignment w:val="baseline"/>
        <w:rPr>
          <w:rFonts w:ascii="Georgia" w:hAnsi="Georgia" w:cs="Segoe UI"/>
          <w:color w:val="585756"/>
          <w:sz w:val="20"/>
          <w:szCs w:val="20"/>
          <w:lang w:val="fr-FR"/>
        </w:rPr>
      </w:pPr>
      <w:r w:rsidRPr="001D200D">
        <w:rPr>
          <w:rStyle w:val="normaltextrun"/>
          <w:rFonts w:ascii="Georgia" w:hAnsi="Georgia" w:cs="Segoe UI"/>
          <w:sz w:val="20"/>
          <w:szCs w:val="20"/>
          <w:lang w:val="fr-FR"/>
        </w:rPr>
        <w:t>L’exclusion sur base de ce critère vaut pour une durée de 5 ans à compter de la date du jugement.</w:t>
      </w:r>
      <w:r w:rsidRPr="001D200D">
        <w:rPr>
          <w:rStyle w:val="eop"/>
          <w:rFonts w:ascii="Georgia" w:hAnsi="Georgia" w:cs="Segoe UI"/>
          <w:sz w:val="20"/>
          <w:szCs w:val="20"/>
          <w:lang w:val="fr-FR"/>
        </w:rPr>
        <w:t> </w:t>
      </w:r>
    </w:p>
    <w:p w14:paraId="3EAF8FE2" w14:textId="77777777" w:rsidR="00231C76" w:rsidRPr="001D200D" w:rsidRDefault="00231C76" w:rsidP="000C437F">
      <w:pPr>
        <w:pStyle w:val="paragraph"/>
        <w:spacing w:before="0" w:beforeAutospacing="0" w:after="0" w:afterAutospacing="0" w:line="276" w:lineRule="auto"/>
        <w:ind w:left="360"/>
        <w:jc w:val="both"/>
        <w:textAlignment w:val="baseline"/>
        <w:rPr>
          <w:rStyle w:val="normaltextrun"/>
          <w:rFonts w:ascii="Georgia" w:hAnsi="Georgia" w:cs="Segoe UI"/>
          <w:sz w:val="20"/>
          <w:szCs w:val="20"/>
          <w:lang w:val="fr-FR"/>
        </w:rPr>
      </w:pPr>
    </w:p>
    <w:p w14:paraId="702FA28C" w14:textId="5F0BAEF8" w:rsidR="00231C76" w:rsidRPr="001D200D" w:rsidRDefault="00231C76" w:rsidP="000C437F">
      <w:pPr>
        <w:pStyle w:val="paragraph"/>
        <w:numPr>
          <w:ilvl w:val="0"/>
          <w:numId w:val="13"/>
        </w:numPr>
        <w:spacing w:before="0" w:beforeAutospacing="0" w:after="0" w:afterAutospacing="0" w:line="276" w:lineRule="auto"/>
        <w:ind w:left="360" w:firstLine="0"/>
        <w:jc w:val="both"/>
        <w:textAlignment w:val="baseline"/>
        <w:rPr>
          <w:rFonts w:ascii="Georgia" w:hAnsi="Georgia" w:cs="Segoe UI"/>
          <w:sz w:val="20"/>
          <w:szCs w:val="20"/>
          <w:lang w:val="fr-FR"/>
        </w:rPr>
      </w:pPr>
      <w:r w:rsidRPr="001D200D">
        <w:rPr>
          <w:rStyle w:val="normaltextrun"/>
          <w:rFonts w:ascii="Georgia" w:hAnsi="Georgia" w:cs="Segoe UI"/>
          <w:sz w:val="20"/>
          <w:szCs w:val="20"/>
          <w:lang w:val="fr-FR"/>
        </w:rPr>
        <w:t>Le soumissionnaire ne satisfait pas à ses obligations relatives au </w:t>
      </w:r>
      <w:r w:rsidRPr="000C437F">
        <w:rPr>
          <w:rStyle w:val="normaltextrun"/>
          <w:rFonts w:ascii="Georgia" w:hAnsi="Georgia" w:cs="Segoe UI"/>
          <w:sz w:val="20"/>
          <w:szCs w:val="20"/>
          <w:u w:val="single"/>
          <w:lang w:val="fr-FR"/>
        </w:rPr>
        <w:t>paiement d’impôts et taxes ou de cotisations de sécurité sociale</w:t>
      </w:r>
      <w:r w:rsidRPr="001D200D">
        <w:rPr>
          <w:rStyle w:val="normaltextrun"/>
          <w:rFonts w:ascii="Georgia" w:hAnsi="Georgia" w:cs="Segoe UI"/>
          <w:sz w:val="20"/>
          <w:szCs w:val="20"/>
          <w:lang w:val="fr-FR"/>
        </w:rPr>
        <w:t xml:space="preserve"> pour un montant de plus de </w:t>
      </w:r>
      <w:r w:rsidR="003D59F0" w:rsidRPr="001D200D">
        <w:rPr>
          <w:rStyle w:val="normaltextrun"/>
          <w:rFonts w:ascii="Georgia" w:hAnsi="Georgia" w:cs="Segoe UI"/>
          <w:sz w:val="20"/>
          <w:szCs w:val="20"/>
          <w:lang w:val="fr-FR"/>
        </w:rPr>
        <w:t>3</w:t>
      </w:r>
      <w:r w:rsidRPr="001D200D">
        <w:rPr>
          <w:rStyle w:val="normaltextrun"/>
          <w:rFonts w:ascii="Georgia" w:hAnsi="Georgia" w:cs="Segoe UI"/>
          <w:sz w:val="20"/>
          <w:szCs w:val="20"/>
          <w:lang w:val="fr-FR"/>
        </w:rPr>
        <w:t>.000 </w:t>
      </w:r>
      <w:r w:rsidRPr="001D200D">
        <w:rPr>
          <w:rStyle w:val="contextualspellingandgrammarerror"/>
          <w:rFonts w:ascii="Georgia" w:hAnsi="Georgia" w:cs="Segoe UI"/>
          <w:color w:val="585756"/>
          <w:sz w:val="20"/>
          <w:szCs w:val="20"/>
          <w:lang w:val="fr-FR"/>
        </w:rPr>
        <w:t xml:space="preserve">€, </w:t>
      </w:r>
      <w:r w:rsidR="004324CE" w:rsidRPr="001D200D">
        <w:rPr>
          <w:rStyle w:val="normaltextrun"/>
          <w:rFonts w:ascii="Georgia" w:hAnsi="Georgia" w:cs="Segoe UI"/>
          <w:sz w:val="20"/>
          <w:szCs w:val="20"/>
          <w:lang w:val="fr-FR"/>
        </w:rPr>
        <w:t>sauf lorsque</w:t>
      </w:r>
      <w:r w:rsidRPr="001D200D">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1D200D">
        <w:rPr>
          <w:rStyle w:val="normaltextrun"/>
          <w:sz w:val="20"/>
          <w:szCs w:val="20"/>
          <w:lang w:val="fr-FR"/>
        </w:rPr>
        <w:t> </w:t>
      </w:r>
      <w:r w:rsidRPr="001D200D">
        <w:rPr>
          <w:rStyle w:val="normaltextrun"/>
          <w:rFonts w:ascii="Georgia" w:hAnsi="Georgia" w:cs="Segoe UI"/>
          <w:sz w:val="20"/>
          <w:szCs w:val="20"/>
          <w:lang w:val="fr-FR"/>
        </w:rPr>
        <w:t>;</w:t>
      </w:r>
      <w:r w:rsidRPr="001D200D">
        <w:rPr>
          <w:rStyle w:val="eop"/>
          <w:rFonts w:ascii="Georgia" w:hAnsi="Georgia" w:cs="Segoe UI"/>
          <w:sz w:val="20"/>
          <w:szCs w:val="20"/>
          <w:lang w:val="fr-FR"/>
        </w:rPr>
        <w:t> </w:t>
      </w:r>
    </w:p>
    <w:p w14:paraId="6E7BBFB4" w14:textId="77777777" w:rsidR="00231C76" w:rsidRPr="001D200D" w:rsidRDefault="00231C76" w:rsidP="000C437F">
      <w:pPr>
        <w:pStyle w:val="paragraph"/>
        <w:spacing w:before="0" w:beforeAutospacing="0" w:after="0" w:afterAutospacing="0" w:line="276" w:lineRule="auto"/>
        <w:ind w:left="720"/>
        <w:textAlignment w:val="baseline"/>
        <w:rPr>
          <w:rFonts w:ascii="Georgia" w:hAnsi="Georgia" w:cs="Segoe UI"/>
          <w:color w:val="585756"/>
          <w:sz w:val="20"/>
          <w:szCs w:val="20"/>
          <w:lang w:val="fr-FR"/>
        </w:rPr>
      </w:pPr>
      <w:r w:rsidRPr="001D200D">
        <w:rPr>
          <w:rStyle w:val="eop"/>
          <w:rFonts w:ascii="Georgia" w:hAnsi="Georgia" w:cs="Segoe UI"/>
          <w:sz w:val="20"/>
          <w:szCs w:val="20"/>
          <w:lang w:val="fr-FR"/>
        </w:rPr>
        <w:t> </w:t>
      </w:r>
    </w:p>
    <w:p w14:paraId="1C765D7F" w14:textId="77777777" w:rsidR="00231C76" w:rsidRPr="001D200D" w:rsidRDefault="00231C76" w:rsidP="000C437F">
      <w:pPr>
        <w:pStyle w:val="paragraph"/>
        <w:numPr>
          <w:ilvl w:val="0"/>
          <w:numId w:val="14"/>
        </w:numPr>
        <w:spacing w:before="0" w:beforeAutospacing="0" w:after="0" w:afterAutospacing="0" w:line="276" w:lineRule="auto"/>
        <w:ind w:left="360" w:firstLine="0"/>
        <w:jc w:val="both"/>
        <w:textAlignment w:val="baseline"/>
        <w:rPr>
          <w:rFonts w:ascii="Georgia" w:hAnsi="Georgia" w:cs="Segoe UI"/>
          <w:color w:val="000000"/>
          <w:sz w:val="20"/>
          <w:szCs w:val="20"/>
          <w:lang w:val="fr-FR"/>
        </w:rPr>
      </w:pPr>
      <w:r w:rsidRPr="001D200D">
        <w:rPr>
          <w:rStyle w:val="contextualspellingandgrammarerror"/>
          <w:rFonts w:ascii="Georgia" w:hAnsi="Georgia" w:cs="Segoe UI"/>
          <w:color w:val="000000"/>
          <w:sz w:val="20"/>
          <w:szCs w:val="20"/>
          <w:lang w:val="fr-FR"/>
        </w:rPr>
        <w:t>le soumissionnaire</w:t>
      </w:r>
      <w:r w:rsidRPr="001D200D">
        <w:rPr>
          <w:rStyle w:val="normaltextrun"/>
          <w:rFonts w:ascii="Georgia" w:hAnsi="Georgia" w:cs="Segoe UI"/>
          <w:color w:val="000000"/>
          <w:sz w:val="20"/>
          <w:szCs w:val="20"/>
          <w:lang w:val="fr-FR"/>
        </w:rPr>
        <w:t xml:space="preserve"> est en </w:t>
      </w:r>
      <w:r w:rsidRPr="000C437F">
        <w:rPr>
          <w:rStyle w:val="normaltextrun"/>
          <w:rFonts w:ascii="Georgia" w:hAnsi="Georgia"/>
          <w:color w:val="000000"/>
          <w:sz w:val="20"/>
          <w:szCs w:val="20"/>
          <w:u w:val="single"/>
          <w:lang w:val="fr-FR"/>
        </w:rPr>
        <w:t>état de faillite, de liquidation, de cessation d’activités, de réorganisation judiciaire</w:t>
      </w:r>
      <w:r w:rsidRPr="000C437F">
        <w:rPr>
          <w:rStyle w:val="normaltextrun"/>
          <w:rFonts w:ascii="Georgia" w:hAnsi="Georgia" w:cs="Segoe UI"/>
          <w:color w:val="000000"/>
          <w:sz w:val="20"/>
          <w:szCs w:val="20"/>
          <w:u w:val="single"/>
          <w:lang w:val="fr-FR"/>
        </w:rPr>
        <w:t>,</w:t>
      </w:r>
      <w:r w:rsidRPr="001D200D">
        <w:rPr>
          <w:rStyle w:val="normaltextrun"/>
          <w:rFonts w:ascii="Georgia" w:hAnsi="Georgia" w:cs="Segoe UI"/>
          <w:color w:val="000000"/>
          <w:sz w:val="20"/>
          <w:szCs w:val="20"/>
          <w:lang w:val="fr-FR"/>
        </w:rPr>
        <w:t> ou a fait l’aveu de sa faillite</w:t>
      </w:r>
      <w:r w:rsidRPr="001D200D">
        <w:rPr>
          <w:rStyle w:val="normaltextrun"/>
          <w:rFonts w:ascii="Georgia" w:hAnsi="Georgia" w:cs="Segoe UI"/>
          <w:color w:val="000000"/>
          <w:sz w:val="20"/>
          <w:szCs w:val="20"/>
          <w:u w:val="single"/>
          <w:lang w:val="fr-FR"/>
        </w:rPr>
        <w:t>,</w:t>
      </w:r>
      <w:r w:rsidRPr="001D200D">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1D200D">
        <w:rPr>
          <w:rStyle w:val="eop"/>
          <w:rFonts w:ascii="Georgia" w:hAnsi="Georgia" w:cs="Segoe UI"/>
          <w:color w:val="000000"/>
          <w:sz w:val="20"/>
          <w:szCs w:val="20"/>
          <w:lang w:val="fr-FR"/>
        </w:rPr>
        <w:t> </w:t>
      </w:r>
    </w:p>
    <w:p w14:paraId="03ED836B" w14:textId="77777777" w:rsidR="00231C76" w:rsidRPr="001D200D" w:rsidRDefault="00231C76" w:rsidP="000C437F">
      <w:pPr>
        <w:pStyle w:val="paragraph"/>
        <w:spacing w:before="0" w:beforeAutospacing="0" w:after="0" w:afterAutospacing="0" w:line="276" w:lineRule="auto"/>
        <w:ind w:left="720"/>
        <w:textAlignment w:val="baseline"/>
        <w:rPr>
          <w:rFonts w:ascii="Georgia" w:hAnsi="Georgia" w:cs="Segoe UI"/>
          <w:color w:val="585756"/>
          <w:sz w:val="20"/>
          <w:szCs w:val="20"/>
          <w:lang w:val="fr-FR"/>
        </w:rPr>
      </w:pPr>
      <w:r w:rsidRPr="001D200D">
        <w:rPr>
          <w:rStyle w:val="eop"/>
          <w:rFonts w:ascii="Georgia" w:hAnsi="Georgia" w:cs="Segoe UI"/>
          <w:sz w:val="20"/>
          <w:szCs w:val="20"/>
          <w:lang w:val="fr-FR"/>
        </w:rPr>
        <w:t> </w:t>
      </w:r>
    </w:p>
    <w:p w14:paraId="49D74EC7" w14:textId="77777777" w:rsidR="00231C76" w:rsidRPr="001D200D" w:rsidRDefault="00231C76" w:rsidP="000C437F">
      <w:pPr>
        <w:pStyle w:val="paragraph"/>
        <w:numPr>
          <w:ilvl w:val="0"/>
          <w:numId w:val="15"/>
        </w:numPr>
        <w:spacing w:before="0" w:beforeAutospacing="0" w:after="0" w:afterAutospacing="0" w:line="276" w:lineRule="auto"/>
        <w:ind w:left="360" w:firstLine="0"/>
        <w:textAlignment w:val="baseline"/>
        <w:rPr>
          <w:rFonts w:ascii="Georgia" w:hAnsi="Georgia" w:cs="Segoe UI"/>
          <w:sz w:val="20"/>
          <w:szCs w:val="20"/>
          <w:lang w:val="fr-FR"/>
        </w:rPr>
      </w:pPr>
      <w:r w:rsidRPr="001D200D">
        <w:rPr>
          <w:rStyle w:val="contextualspellingandgrammarerror"/>
          <w:rFonts w:ascii="Georgia" w:hAnsi="Georgia" w:cs="Segoe UI"/>
          <w:sz w:val="20"/>
          <w:szCs w:val="20"/>
          <w:lang w:val="fr-FR"/>
        </w:rPr>
        <w:t>le soumissionnaire</w:t>
      </w:r>
      <w:r w:rsidRPr="001D200D">
        <w:rPr>
          <w:rStyle w:val="normaltextrun"/>
          <w:rFonts w:ascii="Georgia" w:hAnsi="Georgia" w:cs="Segoe UI"/>
          <w:sz w:val="20"/>
          <w:szCs w:val="20"/>
          <w:u w:val="single"/>
          <w:lang w:val="fr-FR"/>
        </w:rPr>
        <w:t> ou un de ses dirigeants</w:t>
      </w:r>
      <w:r w:rsidRPr="001D200D">
        <w:rPr>
          <w:rStyle w:val="normaltextrun"/>
          <w:rFonts w:ascii="Georgia" w:hAnsi="Georgia" w:cs="Segoe UI"/>
          <w:sz w:val="20"/>
          <w:szCs w:val="20"/>
          <w:lang w:val="fr-FR"/>
        </w:rPr>
        <w:t> a commis une </w:t>
      </w:r>
      <w:r w:rsidRPr="000C437F">
        <w:rPr>
          <w:rStyle w:val="normaltextrun"/>
          <w:rFonts w:ascii="Georgia" w:hAnsi="Georgia" w:cs="Segoe UI"/>
          <w:sz w:val="20"/>
          <w:szCs w:val="20"/>
          <w:u w:val="single"/>
          <w:lang w:val="fr-FR"/>
        </w:rPr>
        <w:t>faute professionnelle grave qui remet en cause son intégrité.</w:t>
      </w:r>
      <w:r w:rsidRPr="001D200D">
        <w:rPr>
          <w:rStyle w:val="scxw174104514"/>
          <w:rFonts w:ascii="Georgia" w:hAnsi="Georgia" w:cs="Segoe UI"/>
          <w:sz w:val="20"/>
          <w:szCs w:val="20"/>
          <w:lang w:val="fr-FR"/>
        </w:rPr>
        <w:t> </w:t>
      </w:r>
      <w:r w:rsidRPr="001D200D">
        <w:rPr>
          <w:rFonts w:ascii="Georgia" w:hAnsi="Georgia" w:cs="Segoe UI"/>
          <w:sz w:val="20"/>
          <w:szCs w:val="20"/>
          <w:lang w:val="fr-FR"/>
        </w:rPr>
        <w:br/>
      </w:r>
      <w:r w:rsidRPr="001D200D">
        <w:rPr>
          <w:rStyle w:val="scxw174104514"/>
          <w:rFonts w:ascii="Georgia" w:hAnsi="Georgia" w:cs="Segoe UI"/>
          <w:sz w:val="20"/>
          <w:szCs w:val="20"/>
          <w:lang w:val="fr-FR"/>
        </w:rPr>
        <w:t> </w:t>
      </w:r>
      <w:r w:rsidRPr="001D200D">
        <w:rPr>
          <w:rFonts w:ascii="Georgia" w:hAnsi="Georgia" w:cs="Segoe UI"/>
          <w:sz w:val="20"/>
          <w:szCs w:val="20"/>
          <w:lang w:val="fr-FR"/>
        </w:rPr>
        <w:br/>
      </w:r>
      <w:r w:rsidRPr="001D200D">
        <w:rPr>
          <w:rStyle w:val="normaltextrun"/>
          <w:rFonts w:ascii="Georgia" w:hAnsi="Georgia" w:cs="Segoe UI"/>
          <w:sz w:val="20"/>
          <w:szCs w:val="20"/>
          <w:lang w:val="fr-FR"/>
        </w:rPr>
        <w:t>Sont </w:t>
      </w:r>
      <w:r w:rsidRPr="001D200D">
        <w:rPr>
          <w:rStyle w:val="contextualspellingandgrammarerror"/>
          <w:rFonts w:ascii="Georgia" w:hAnsi="Georgia" w:cs="Segoe UI"/>
          <w:sz w:val="20"/>
          <w:szCs w:val="20"/>
          <w:lang w:val="fr-FR"/>
        </w:rPr>
        <w:t>entre</w:t>
      </w:r>
      <w:r w:rsidRPr="001D200D">
        <w:rPr>
          <w:rStyle w:val="normaltextrun"/>
          <w:rFonts w:ascii="Georgia" w:hAnsi="Georgia" w:cs="Segoe UI"/>
          <w:sz w:val="20"/>
          <w:szCs w:val="20"/>
          <w:lang w:val="fr-FR"/>
        </w:rPr>
        <w:t> autres considérées comme telle faute professionnelle grave</w:t>
      </w:r>
      <w:r w:rsidRPr="001D200D">
        <w:rPr>
          <w:rStyle w:val="normaltextrun"/>
          <w:sz w:val="20"/>
          <w:szCs w:val="20"/>
          <w:lang w:val="fr-FR"/>
        </w:rPr>
        <w:t> </w:t>
      </w:r>
      <w:r w:rsidRPr="001D200D">
        <w:rPr>
          <w:rStyle w:val="normaltextrun"/>
          <w:rFonts w:ascii="Georgia" w:hAnsi="Georgia" w:cs="Segoe UI"/>
          <w:sz w:val="20"/>
          <w:szCs w:val="20"/>
          <w:lang w:val="fr-FR"/>
        </w:rPr>
        <w:t>: </w:t>
      </w:r>
      <w:r w:rsidRPr="001D200D">
        <w:rPr>
          <w:rStyle w:val="eop"/>
          <w:rFonts w:ascii="Georgia" w:hAnsi="Georgia" w:cs="Segoe UI"/>
          <w:sz w:val="20"/>
          <w:szCs w:val="20"/>
          <w:lang w:val="fr-FR"/>
        </w:rPr>
        <w:t> </w:t>
      </w:r>
    </w:p>
    <w:p w14:paraId="63F5F6E4" w14:textId="41B47886" w:rsidR="00231C76" w:rsidRPr="001D200D" w:rsidRDefault="00231C76" w:rsidP="000C437F">
      <w:pPr>
        <w:pStyle w:val="paragraph"/>
        <w:numPr>
          <w:ilvl w:val="0"/>
          <w:numId w:val="16"/>
        </w:numPr>
        <w:tabs>
          <w:tab w:val="clear" w:pos="720"/>
        </w:tabs>
        <w:spacing w:before="0" w:beforeAutospacing="0" w:after="0" w:afterAutospacing="0" w:line="276" w:lineRule="auto"/>
        <w:ind w:left="1418"/>
        <w:textAlignment w:val="baseline"/>
        <w:rPr>
          <w:rFonts w:ascii="Georgia" w:hAnsi="Georgia" w:cs="Segoe UI"/>
          <w:color w:val="585756"/>
          <w:sz w:val="20"/>
          <w:szCs w:val="20"/>
          <w:lang w:val="fr-FR"/>
        </w:rPr>
      </w:pPr>
      <w:r w:rsidRPr="001D200D">
        <w:rPr>
          <w:rStyle w:val="contextualspellingandgrammarerror"/>
          <w:rFonts w:ascii="Georgia" w:hAnsi="Georgia" w:cs="Segoe UI"/>
          <w:color w:val="585756"/>
          <w:sz w:val="20"/>
          <w:szCs w:val="20"/>
          <w:lang w:val="fr-FR"/>
        </w:rPr>
        <w:t>une</w:t>
      </w:r>
      <w:r w:rsidRPr="001D200D">
        <w:rPr>
          <w:rStyle w:val="normaltextrun"/>
          <w:rFonts w:ascii="Georgia" w:hAnsi="Georgia" w:cs="Segoe UI"/>
          <w:sz w:val="20"/>
          <w:szCs w:val="20"/>
          <w:lang w:val="fr-FR"/>
        </w:rPr>
        <w:t> infraction à la Politique de </w:t>
      </w:r>
      <w:r w:rsidRPr="001D200D">
        <w:rPr>
          <w:rStyle w:val="spellingerror"/>
          <w:rFonts w:ascii="Georgia" w:hAnsi="Georgia" w:cs="Segoe UI"/>
          <w:color w:val="585756"/>
          <w:sz w:val="20"/>
          <w:szCs w:val="20"/>
          <w:lang w:val="fr-FR"/>
        </w:rPr>
        <w:t>Enabel</w:t>
      </w:r>
      <w:r w:rsidRPr="001D200D">
        <w:rPr>
          <w:rStyle w:val="normaltextrun"/>
          <w:rFonts w:ascii="Georgia" w:hAnsi="Georgia" w:cs="Segoe UI"/>
          <w:sz w:val="20"/>
          <w:szCs w:val="20"/>
          <w:lang w:val="fr-FR"/>
        </w:rPr>
        <w:t> concernant l’exploitation et les abus sexuels – juin 2019</w:t>
      </w:r>
    </w:p>
    <w:p w14:paraId="6E0D776B" w14:textId="50A7FAB4" w:rsidR="00231C76" w:rsidRPr="001D200D" w:rsidRDefault="00231C76" w:rsidP="000C437F">
      <w:pPr>
        <w:pStyle w:val="paragraph"/>
        <w:numPr>
          <w:ilvl w:val="0"/>
          <w:numId w:val="16"/>
        </w:numPr>
        <w:spacing w:before="0" w:beforeAutospacing="0" w:after="0" w:afterAutospacing="0" w:line="276" w:lineRule="auto"/>
        <w:ind w:left="1080" w:firstLine="0"/>
        <w:jc w:val="both"/>
        <w:textAlignment w:val="baseline"/>
        <w:rPr>
          <w:rFonts w:ascii="Georgia" w:hAnsi="Georgia" w:cs="Segoe UI"/>
          <w:color w:val="585756"/>
          <w:sz w:val="20"/>
          <w:szCs w:val="20"/>
          <w:lang w:val="fr-FR"/>
        </w:rPr>
      </w:pPr>
      <w:r w:rsidRPr="001D200D">
        <w:rPr>
          <w:rStyle w:val="contextualspellingandgrammarerror"/>
          <w:rFonts w:ascii="Georgia" w:hAnsi="Georgia" w:cs="Segoe UI"/>
          <w:color w:val="585756"/>
          <w:sz w:val="20"/>
          <w:szCs w:val="20"/>
          <w:lang w:val="fr-FR"/>
        </w:rPr>
        <w:t>une</w:t>
      </w:r>
      <w:r w:rsidRPr="001D200D">
        <w:rPr>
          <w:rStyle w:val="normaltextrun"/>
          <w:rFonts w:ascii="Georgia" w:hAnsi="Georgia" w:cs="Segoe UI"/>
          <w:sz w:val="20"/>
          <w:szCs w:val="20"/>
          <w:lang w:val="fr-FR"/>
        </w:rPr>
        <w:t> infraction à la Politique de </w:t>
      </w:r>
      <w:r w:rsidRPr="001D200D">
        <w:rPr>
          <w:rStyle w:val="spellingerror"/>
          <w:rFonts w:ascii="Georgia" w:hAnsi="Georgia" w:cs="Segoe UI"/>
          <w:color w:val="585756"/>
          <w:sz w:val="20"/>
          <w:szCs w:val="20"/>
          <w:lang w:val="fr-FR"/>
        </w:rPr>
        <w:t>Enabel</w:t>
      </w:r>
      <w:r w:rsidRPr="001D200D">
        <w:rPr>
          <w:rStyle w:val="normaltextrun"/>
          <w:rFonts w:ascii="Georgia" w:hAnsi="Georgia" w:cs="Segoe UI"/>
          <w:sz w:val="20"/>
          <w:szCs w:val="20"/>
          <w:lang w:val="fr-FR"/>
        </w:rPr>
        <w:t> concernant la maîtrise des risques de fraude et de corruption – juin 2019 ; </w:t>
      </w:r>
      <w:r w:rsidRPr="001D200D">
        <w:rPr>
          <w:rStyle w:val="eop"/>
          <w:rFonts w:ascii="Georgia" w:hAnsi="Georgia" w:cs="Segoe UI"/>
          <w:sz w:val="20"/>
          <w:szCs w:val="20"/>
          <w:lang w:val="fr-FR"/>
        </w:rPr>
        <w:t> </w:t>
      </w:r>
    </w:p>
    <w:p w14:paraId="15AB47F9" w14:textId="77777777" w:rsidR="00231C76" w:rsidRPr="001D200D" w:rsidRDefault="00231C76" w:rsidP="000C437F">
      <w:pPr>
        <w:pStyle w:val="paragraph"/>
        <w:numPr>
          <w:ilvl w:val="0"/>
          <w:numId w:val="17"/>
        </w:numPr>
        <w:spacing w:before="0" w:beforeAutospacing="0" w:after="0" w:afterAutospacing="0" w:line="276" w:lineRule="auto"/>
        <w:ind w:left="1080" w:firstLine="0"/>
        <w:jc w:val="both"/>
        <w:textAlignment w:val="baseline"/>
        <w:rPr>
          <w:rFonts w:ascii="Georgia" w:hAnsi="Georgia" w:cs="Segoe UI"/>
          <w:sz w:val="20"/>
          <w:szCs w:val="20"/>
          <w:lang w:val="fr-FR"/>
        </w:rPr>
      </w:pPr>
      <w:r w:rsidRPr="001D200D">
        <w:rPr>
          <w:rStyle w:val="contextualspellingandgrammarerror"/>
          <w:rFonts w:ascii="Georgia" w:hAnsi="Georgia" w:cs="Segoe UI"/>
          <w:sz w:val="20"/>
          <w:szCs w:val="20"/>
          <w:lang w:val="fr-FR"/>
        </w:rPr>
        <w:t>une</w:t>
      </w:r>
      <w:r w:rsidRPr="001D200D">
        <w:rPr>
          <w:rStyle w:val="normaltextrun"/>
          <w:rFonts w:ascii="Georgia" w:hAnsi="Georgia" w:cs="Segoe UI"/>
          <w:sz w:val="20"/>
          <w:szCs w:val="20"/>
          <w:lang w:val="fr-FR"/>
        </w:rPr>
        <w:t> infraction relative </w:t>
      </w:r>
      <w:r w:rsidRPr="001D200D">
        <w:rPr>
          <w:rStyle w:val="normaltextrun"/>
          <w:rFonts w:ascii="Georgia" w:hAnsi="Georgia"/>
          <w:sz w:val="20"/>
          <w:szCs w:val="20"/>
          <w:lang w:val="fr-FR"/>
        </w:rPr>
        <w:t>à</w:t>
      </w:r>
      <w:r w:rsidRPr="001D200D">
        <w:rPr>
          <w:rStyle w:val="normaltextrun"/>
          <w:rFonts w:ascii="Georgia" w:hAnsi="Georgia" w:cs="Segoe UI"/>
          <w:sz w:val="20"/>
          <w:szCs w:val="20"/>
          <w:lang w:val="fr-FR"/>
        </w:rPr>
        <w:t> une disposition d’ordre réglementaire de la législation locale applicable relative </w:t>
      </w:r>
      <w:r w:rsidRPr="001D200D">
        <w:rPr>
          <w:rStyle w:val="contextualspellingandgrammarerror"/>
          <w:rFonts w:ascii="Georgia" w:hAnsi="Georgia" w:cs="Segoe UI"/>
          <w:sz w:val="20"/>
          <w:szCs w:val="20"/>
          <w:lang w:val="fr-FR"/>
        </w:rPr>
        <w:t>au</w:t>
      </w:r>
      <w:r w:rsidRPr="001D200D">
        <w:rPr>
          <w:rStyle w:val="normaltextrun"/>
          <w:rFonts w:ascii="Georgia" w:hAnsi="Georgia" w:cs="Segoe UI"/>
          <w:sz w:val="20"/>
          <w:szCs w:val="20"/>
          <w:lang w:val="fr-FR"/>
        </w:rPr>
        <w:t> harcèlement sexuel au travail</w:t>
      </w:r>
      <w:r w:rsidRPr="001D200D">
        <w:rPr>
          <w:rStyle w:val="normaltextrun"/>
          <w:sz w:val="20"/>
          <w:szCs w:val="20"/>
          <w:lang w:val="fr-FR"/>
        </w:rPr>
        <w:t> </w:t>
      </w:r>
      <w:r w:rsidRPr="001D200D">
        <w:rPr>
          <w:rStyle w:val="normaltextrun"/>
          <w:rFonts w:ascii="Georgia" w:hAnsi="Georgia" w:cs="Segoe UI"/>
          <w:sz w:val="20"/>
          <w:szCs w:val="20"/>
          <w:lang w:val="fr-FR"/>
        </w:rPr>
        <w:t>;</w:t>
      </w:r>
      <w:r w:rsidRPr="001D200D">
        <w:rPr>
          <w:rStyle w:val="eop"/>
          <w:rFonts w:ascii="Georgia" w:hAnsi="Georgia" w:cs="Segoe UI"/>
          <w:sz w:val="20"/>
          <w:szCs w:val="20"/>
          <w:lang w:val="fr-FR"/>
        </w:rPr>
        <w:t> </w:t>
      </w:r>
    </w:p>
    <w:p w14:paraId="66F4D7EC" w14:textId="77777777" w:rsidR="00231C76" w:rsidRPr="001D200D" w:rsidRDefault="00231C76" w:rsidP="000C437F">
      <w:pPr>
        <w:pStyle w:val="paragraph"/>
        <w:numPr>
          <w:ilvl w:val="0"/>
          <w:numId w:val="18"/>
        </w:numPr>
        <w:spacing w:before="0" w:beforeAutospacing="0" w:after="0" w:afterAutospacing="0" w:line="276" w:lineRule="auto"/>
        <w:ind w:left="1080" w:firstLine="0"/>
        <w:jc w:val="both"/>
        <w:textAlignment w:val="baseline"/>
        <w:rPr>
          <w:rFonts w:ascii="Georgia" w:hAnsi="Georgia" w:cs="Segoe UI"/>
          <w:sz w:val="20"/>
          <w:szCs w:val="20"/>
          <w:lang w:val="fr-FR"/>
        </w:rPr>
      </w:pPr>
      <w:r w:rsidRPr="001D200D">
        <w:rPr>
          <w:rStyle w:val="contextualspellingandgrammarerror"/>
          <w:rFonts w:ascii="Georgia" w:hAnsi="Georgia" w:cs="Segoe UI"/>
          <w:sz w:val="20"/>
          <w:szCs w:val="20"/>
          <w:lang w:val="fr-FR"/>
        </w:rPr>
        <w:t>le soumissionnaire</w:t>
      </w:r>
      <w:r w:rsidRPr="001D200D">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1D200D">
        <w:rPr>
          <w:rStyle w:val="normaltextrun"/>
          <w:sz w:val="20"/>
          <w:szCs w:val="20"/>
          <w:lang w:val="fr-FR"/>
        </w:rPr>
        <w:t> </w:t>
      </w:r>
      <w:r w:rsidRPr="001D200D">
        <w:rPr>
          <w:rStyle w:val="normaltextrun"/>
          <w:rFonts w:ascii="Georgia" w:hAnsi="Georgia" w:cs="Segoe UI"/>
          <w:sz w:val="20"/>
          <w:szCs w:val="20"/>
          <w:lang w:val="fr-FR"/>
        </w:rPr>
        <w:t>;</w:t>
      </w:r>
      <w:r w:rsidRPr="001D200D">
        <w:rPr>
          <w:rStyle w:val="eop"/>
          <w:rFonts w:ascii="Georgia" w:hAnsi="Georgia" w:cs="Segoe UI"/>
          <w:sz w:val="20"/>
          <w:szCs w:val="20"/>
          <w:lang w:val="fr-FR"/>
        </w:rPr>
        <w:t> </w:t>
      </w:r>
    </w:p>
    <w:p w14:paraId="5A0C68FA" w14:textId="4380835F" w:rsidR="00231C76" w:rsidRPr="001D200D" w:rsidRDefault="00231C76" w:rsidP="000C437F">
      <w:pPr>
        <w:pStyle w:val="paragraph"/>
        <w:numPr>
          <w:ilvl w:val="0"/>
          <w:numId w:val="19"/>
        </w:numPr>
        <w:spacing w:before="0" w:beforeAutospacing="0" w:after="0" w:afterAutospacing="0" w:line="276" w:lineRule="auto"/>
        <w:ind w:left="1080" w:firstLine="0"/>
        <w:jc w:val="both"/>
        <w:textAlignment w:val="baseline"/>
        <w:rPr>
          <w:rFonts w:ascii="Georgia" w:hAnsi="Georgia" w:cs="Segoe UI"/>
          <w:sz w:val="20"/>
          <w:szCs w:val="20"/>
          <w:lang w:val="fr-FR"/>
        </w:rPr>
      </w:pPr>
      <w:r w:rsidRPr="001D200D">
        <w:rPr>
          <w:rStyle w:val="contextualspellingandgrammarerror"/>
          <w:rFonts w:ascii="Georgia" w:hAnsi="Georgia" w:cs="Segoe UI"/>
          <w:sz w:val="20"/>
          <w:szCs w:val="20"/>
          <w:lang w:val="fr-FR"/>
        </w:rPr>
        <w:t>lorsque</w:t>
      </w:r>
      <w:r w:rsidRPr="001D200D">
        <w:rPr>
          <w:rStyle w:val="normaltextrun"/>
          <w:rFonts w:ascii="Georgia" w:hAnsi="Georgia" w:cs="Segoe UI"/>
          <w:sz w:val="20"/>
          <w:szCs w:val="20"/>
          <w:lang w:val="fr-FR"/>
        </w:rPr>
        <w:t> </w:t>
      </w:r>
      <w:r w:rsidRPr="001D200D">
        <w:rPr>
          <w:rStyle w:val="spellingerror"/>
          <w:rFonts w:ascii="Georgia" w:hAnsi="Georgia" w:cs="Segoe UI"/>
          <w:sz w:val="20"/>
          <w:szCs w:val="20"/>
          <w:lang w:val="fr-FR"/>
        </w:rPr>
        <w:t>Enabel</w:t>
      </w:r>
      <w:r w:rsidRPr="001D200D">
        <w:rPr>
          <w:rStyle w:val="normaltextrun"/>
          <w:rFonts w:ascii="Georgia" w:hAnsi="Georgia" w:cs="Segoe UI"/>
          <w:sz w:val="20"/>
          <w:szCs w:val="20"/>
          <w:lang w:val="fr-FR"/>
        </w:rPr>
        <w:t> dispose d’</w:t>
      </w:r>
      <w:r w:rsidRPr="001D200D">
        <w:rPr>
          <w:rStyle w:val="spellingerror"/>
          <w:rFonts w:ascii="Georgia" w:hAnsi="Georgia" w:cs="Segoe UI"/>
          <w:sz w:val="20"/>
          <w:szCs w:val="20"/>
          <w:lang w:val="fr-FR"/>
        </w:rPr>
        <w:t>él</w:t>
      </w:r>
      <w:r w:rsidR="00BC08E8">
        <w:rPr>
          <w:rStyle w:val="spellingerror"/>
          <w:rFonts w:ascii="Georgia" w:hAnsi="Georgia" w:cs="Segoe UI"/>
          <w:sz w:val="20"/>
          <w:szCs w:val="20"/>
          <w:lang w:val="fr-FR"/>
        </w:rPr>
        <w:t>é</w:t>
      </w:r>
      <w:r w:rsidRPr="001D200D">
        <w:rPr>
          <w:rStyle w:val="spellingerror"/>
          <w:rFonts w:ascii="Georgia" w:hAnsi="Georgia" w:cs="Segoe UI"/>
          <w:sz w:val="20"/>
          <w:szCs w:val="20"/>
          <w:lang w:val="fr-FR"/>
        </w:rPr>
        <w:t>ments</w:t>
      </w:r>
      <w:r w:rsidRPr="001D200D">
        <w:rPr>
          <w:rStyle w:val="normaltextrun"/>
          <w:rFonts w:ascii="Georgia" w:hAnsi="Georgia" w:cs="Segoe UI"/>
          <w:sz w:val="20"/>
          <w:szCs w:val="20"/>
          <w:lang w:val="fr-FR"/>
        </w:rPr>
        <w:t> suffisamment </w:t>
      </w:r>
      <w:r w:rsidRPr="001D200D">
        <w:rPr>
          <w:rStyle w:val="spellingerror"/>
          <w:rFonts w:ascii="Georgia" w:hAnsi="Georgia" w:cs="Segoe UI"/>
          <w:sz w:val="20"/>
          <w:szCs w:val="20"/>
          <w:lang w:val="fr-FR"/>
        </w:rPr>
        <w:t>plausibles</w:t>
      </w:r>
      <w:r w:rsidRPr="001D200D">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1D200D">
        <w:rPr>
          <w:rStyle w:val="eop"/>
          <w:rFonts w:ascii="Georgia" w:hAnsi="Georgia" w:cs="Segoe UI"/>
          <w:sz w:val="20"/>
          <w:szCs w:val="20"/>
          <w:lang w:val="fr-FR"/>
        </w:rPr>
        <w:t> </w:t>
      </w:r>
    </w:p>
    <w:p w14:paraId="29241C68" w14:textId="77777777" w:rsidR="00231C76" w:rsidRPr="001D200D" w:rsidRDefault="00231C76" w:rsidP="000C437F">
      <w:pPr>
        <w:pStyle w:val="paragraph"/>
        <w:spacing w:before="0" w:beforeAutospacing="0" w:after="0" w:afterAutospacing="0" w:line="276" w:lineRule="auto"/>
        <w:ind w:left="708"/>
        <w:jc w:val="both"/>
        <w:textAlignment w:val="baseline"/>
        <w:rPr>
          <w:rFonts w:ascii="Georgia" w:hAnsi="Georgia" w:cs="Segoe UI"/>
          <w:sz w:val="20"/>
          <w:szCs w:val="20"/>
          <w:lang w:val="fr-FR"/>
        </w:rPr>
      </w:pPr>
      <w:r w:rsidRPr="001D200D">
        <w:rPr>
          <w:rStyle w:val="normaltextrun"/>
          <w:rFonts w:ascii="Georgia" w:hAnsi="Georgia" w:cs="Segoe UI"/>
          <w:sz w:val="20"/>
          <w:szCs w:val="20"/>
          <w:lang w:val="fr-FR"/>
        </w:rPr>
        <w:t>La présence du soumissionnaire sur une des listes d’exclusion </w:t>
      </w:r>
      <w:r w:rsidRPr="001D200D">
        <w:rPr>
          <w:rStyle w:val="spellingerror"/>
          <w:rFonts w:ascii="Georgia" w:hAnsi="Georgia" w:cs="Segoe UI"/>
          <w:sz w:val="20"/>
          <w:szCs w:val="20"/>
          <w:lang w:val="fr-FR"/>
        </w:rPr>
        <w:t>Enabel</w:t>
      </w:r>
      <w:r w:rsidRPr="001D200D">
        <w:rPr>
          <w:rStyle w:val="normaltextrun"/>
          <w:rFonts w:ascii="Georgia" w:hAnsi="Georgia" w:cs="Segoe UI"/>
          <w:sz w:val="20"/>
          <w:szCs w:val="20"/>
          <w:lang w:val="fr-FR"/>
        </w:rPr>
        <w:t> en raison d’un tel acte/convention/entente est considérée comme élément suffisamment plausible.</w:t>
      </w:r>
      <w:r w:rsidRPr="001D200D">
        <w:rPr>
          <w:rStyle w:val="eop"/>
          <w:rFonts w:ascii="Georgia" w:hAnsi="Georgia" w:cs="Segoe UI"/>
          <w:sz w:val="20"/>
          <w:szCs w:val="20"/>
          <w:lang w:val="fr-FR"/>
        </w:rPr>
        <w:t> </w:t>
      </w:r>
    </w:p>
    <w:p w14:paraId="69629699" w14:textId="77777777" w:rsidR="00231C76" w:rsidRPr="001D200D" w:rsidRDefault="00231C76" w:rsidP="000C437F">
      <w:pPr>
        <w:pStyle w:val="paragraph"/>
        <w:spacing w:before="0" w:beforeAutospacing="0" w:after="0" w:afterAutospacing="0" w:line="276" w:lineRule="auto"/>
        <w:ind w:left="720"/>
        <w:textAlignment w:val="baseline"/>
        <w:rPr>
          <w:rFonts w:ascii="Georgia" w:hAnsi="Georgia" w:cs="Segoe UI"/>
          <w:sz w:val="20"/>
          <w:szCs w:val="20"/>
          <w:lang w:val="fr-FR"/>
        </w:rPr>
      </w:pPr>
      <w:r w:rsidRPr="001D200D">
        <w:rPr>
          <w:rStyle w:val="eop"/>
          <w:rFonts w:ascii="Georgia" w:hAnsi="Georgia" w:cs="Segoe UI"/>
          <w:sz w:val="20"/>
          <w:szCs w:val="20"/>
          <w:lang w:val="fr-FR"/>
        </w:rPr>
        <w:t> </w:t>
      </w:r>
    </w:p>
    <w:p w14:paraId="06385D1A" w14:textId="77777777" w:rsidR="00231C76" w:rsidRPr="001D200D" w:rsidRDefault="00231C76" w:rsidP="000C437F">
      <w:pPr>
        <w:pStyle w:val="paragraph"/>
        <w:numPr>
          <w:ilvl w:val="0"/>
          <w:numId w:val="20"/>
        </w:numPr>
        <w:spacing w:before="0" w:beforeAutospacing="0" w:after="0" w:afterAutospacing="0" w:line="276" w:lineRule="auto"/>
        <w:ind w:left="360" w:firstLine="0"/>
        <w:jc w:val="both"/>
        <w:textAlignment w:val="baseline"/>
        <w:rPr>
          <w:rFonts w:ascii="Georgia" w:hAnsi="Georgia" w:cs="Segoe UI"/>
          <w:sz w:val="20"/>
          <w:szCs w:val="20"/>
          <w:lang w:val="fr-FR"/>
        </w:rPr>
      </w:pPr>
      <w:r w:rsidRPr="001D200D">
        <w:rPr>
          <w:rStyle w:val="contextualspellingandgrammarerror"/>
          <w:rFonts w:ascii="Georgia" w:hAnsi="Georgia" w:cs="Segoe UI"/>
          <w:sz w:val="20"/>
          <w:szCs w:val="20"/>
          <w:lang w:val="fr-FR"/>
        </w:rPr>
        <w:t>lorsqu’il</w:t>
      </w:r>
      <w:r w:rsidRPr="001D200D">
        <w:rPr>
          <w:rStyle w:val="normaltextrun"/>
          <w:rFonts w:ascii="Georgia" w:hAnsi="Georgia" w:cs="Segoe UI"/>
          <w:sz w:val="20"/>
          <w:szCs w:val="20"/>
          <w:lang w:val="fr-FR"/>
        </w:rPr>
        <w:t> ne peut être remédié à un conflit d’intérêts par d’autres mesures moins intrusives;</w:t>
      </w:r>
      <w:r w:rsidRPr="001D200D">
        <w:rPr>
          <w:rStyle w:val="eop"/>
          <w:rFonts w:ascii="Georgia" w:hAnsi="Georgia" w:cs="Segoe UI"/>
          <w:sz w:val="20"/>
          <w:szCs w:val="20"/>
          <w:lang w:val="fr-FR"/>
        </w:rPr>
        <w:t> </w:t>
      </w:r>
    </w:p>
    <w:p w14:paraId="3B58690A" w14:textId="77777777" w:rsidR="00231C76" w:rsidRPr="001D200D" w:rsidRDefault="00231C76" w:rsidP="000C437F">
      <w:pPr>
        <w:pStyle w:val="paragraph"/>
        <w:spacing w:before="0" w:beforeAutospacing="0" w:after="0" w:afterAutospacing="0" w:line="276" w:lineRule="auto"/>
        <w:ind w:left="720"/>
        <w:textAlignment w:val="baseline"/>
        <w:rPr>
          <w:rFonts w:ascii="Georgia" w:hAnsi="Georgia" w:cs="Segoe UI"/>
          <w:sz w:val="20"/>
          <w:szCs w:val="20"/>
          <w:lang w:val="fr-FR"/>
        </w:rPr>
      </w:pPr>
      <w:r w:rsidRPr="001D200D">
        <w:rPr>
          <w:rStyle w:val="eop"/>
          <w:rFonts w:ascii="Georgia" w:hAnsi="Georgia" w:cs="Segoe UI"/>
          <w:sz w:val="20"/>
          <w:szCs w:val="20"/>
          <w:lang w:val="fr-FR"/>
        </w:rPr>
        <w:t> </w:t>
      </w:r>
    </w:p>
    <w:p w14:paraId="49C2801F" w14:textId="0117ED75" w:rsidR="00231C76" w:rsidRPr="001D200D" w:rsidRDefault="00231C76" w:rsidP="000C437F">
      <w:pPr>
        <w:pStyle w:val="paragraph"/>
        <w:numPr>
          <w:ilvl w:val="0"/>
          <w:numId w:val="21"/>
        </w:numPr>
        <w:tabs>
          <w:tab w:val="clear" w:pos="720"/>
        </w:tabs>
        <w:spacing w:before="0" w:beforeAutospacing="0" w:after="0" w:afterAutospacing="0" w:line="276" w:lineRule="auto"/>
        <w:ind w:left="426" w:hanging="66"/>
        <w:jc w:val="both"/>
        <w:textAlignment w:val="baseline"/>
        <w:rPr>
          <w:rStyle w:val="eop"/>
          <w:rFonts w:ascii="Georgia" w:hAnsi="Georgia" w:cs="Segoe UI"/>
          <w:sz w:val="20"/>
          <w:szCs w:val="20"/>
          <w:lang w:val="fr-FR"/>
        </w:rPr>
      </w:pPr>
      <w:r w:rsidRPr="001D200D">
        <w:rPr>
          <w:rStyle w:val="contextualspellingandgrammarerror"/>
          <w:rFonts w:ascii="Georgia" w:hAnsi="Georgia" w:cs="Segoe UI"/>
          <w:sz w:val="20"/>
          <w:szCs w:val="20"/>
          <w:lang w:val="fr-FR"/>
        </w:rPr>
        <w:t>des</w:t>
      </w:r>
      <w:r w:rsidRPr="001D200D">
        <w:rPr>
          <w:rStyle w:val="normaltextrun"/>
          <w:rFonts w:ascii="Georgia" w:hAnsi="Georgia" w:cs="Segoe UI"/>
          <w:sz w:val="20"/>
          <w:szCs w:val="20"/>
          <w:lang w:val="fr-FR"/>
        </w:rPr>
        <w:t> </w:t>
      </w:r>
      <w:r w:rsidRPr="000C437F">
        <w:rPr>
          <w:rStyle w:val="normaltextrun"/>
          <w:rFonts w:ascii="Georgia" w:hAnsi="Georgia" w:cs="Segoe UI"/>
          <w:sz w:val="20"/>
          <w:szCs w:val="20"/>
          <w:lang w:val="fr-FR"/>
        </w:rPr>
        <w:t>défaillances importantes ou persistantes</w:t>
      </w:r>
      <w:r w:rsidRPr="001D200D">
        <w:rPr>
          <w:rStyle w:val="normaltextrun"/>
          <w:rFonts w:ascii="Georgia" w:hAnsi="Georgia" w:cs="Segoe UI"/>
          <w:sz w:val="20"/>
          <w:szCs w:val="20"/>
          <w:lang w:val="fr-FR"/>
        </w:rPr>
        <w:t> du soumissionnaire ont été constatées lors de l’exécution d’une </w:t>
      </w:r>
      <w:r w:rsidRPr="000C437F">
        <w:rPr>
          <w:rStyle w:val="normaltextrun"/>
          <w:rFonts w:ascii="Georgia" w:hAnsi="Georgia" w:cs="Segoe UI"/>
          <w:sz w:val="20"/>
          <w:szCs w:val="20"/>
          <w:lang w:val="fr-FR"/>
        </w:rPr>
        <w:t>obligation essentielle</w:t>
      </w:r>
      <w:r w:rsidRPr="001D200D">
        <w:rPr>
          <w:rStyle w:val="normaltextrun"/>
          <w:rFonts w:ascii="Georgia" w:hAnsi="Georgia" w:cs="Segoe UI"/>
          <w:sz w:val="20"/>
          <w:szCs w:val="20"/>
          <w:lang w:val="fr-FR"/>
        </w:rPr>
        <w:t> qui lui incombait dans le cadre d’un contrat antérieur </w:t>
      </w:r>
      <w:r w:rsidRPr="001D200D">
        <w:rPr>
          <w:rStyle w:val="contextualspellingandgrammarerror"/>
          <w:rFonts w:ascii="Georgia" w:hAnsi="Georgia" w:cs="Segoe UI"/>
          <w:sz w:val="20"/>
          <w:szCs w:val="20"/>
          <w:lang w:val="fr-FR"/>
        </w:rPr>
        <w:t>passé</w:t>
      </w:r>
      <w:r w:rsidRPr="001D200D">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1D200D">
        <w:rPr>
          <w:rStyle w:val="scxw174104514"/>
          <w:rFonts w:ascii="Georgia" w:hAnsi="Georgia" w:cs="Segoe UI"/>
          <w:sz w:val="20"/>
          <w:szCs w:val="20"/>
          <w:lang w:val="fr-FR"/>
        </w:rPr>
        <w:t> </w:t>
      </w:r>
      <w:r w:rsidRPr="001D200D">
        <w:rPr>
          <w:rFonts w:ascii="Georgia" w:hAnsi="Georgia" w:cs="Segoe UI"/>
          <w:sz w:val="20"/>
          <w:szCs w:val="20"/>
          <w:lang w:val="fr-FR"/>
        </w:rPr>
        <w:br/>
      </w:r>
      <w:r w:rsidRPr="001D200D">
        <w:rPr>
          <w:rStyle w:val="scxw174104514"/>
          <w:rFonts w:ascii="Georgia" w:hAnsi="Georgia" w:cs="Segoe UI"/>
          <w:sz w:val="20"/>
          <w:szCs w:val="20"/>
          <w:lang w:val="fr-FR"/>
        </w:rPr>
        <w:t> </w:t>
      </w:r>
      <w:r w:rsidRPr="001D200D">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00EE562B" w:rsidRPr="001D200D">
        <w:rPr>
          <w:rStyle w:val="contextualspellingandgrammarerror"/>
          <w:rFonts w:ascii="Georgia" w:hAnsi="Georgia" w:cs="Segoe UI"/>
          <w:sz w:val="20"/>
          <w:szCs w:val="20"/>
          <w:lang w:val="fr-FR"/>
        </w:rPr>
        <w:t>du travail établi</w:t>
      </w:r>
      <w:r w:rsidRPr="001D200D">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1D200D">
        <w:rPr>
          <w:rStyle w:val="eop"/>
          <w:rFonts w:ascii="Georgia" w:hAnsi="Georgia" w:cs="Segoe UI"/>
          <w:sz w:val="20"/>
          <w:szCs w:val="20"/>
          <w:lang w:val="fr-FR"/>
        </w:rPr>
        <w:t> </w:t>
      </w:r>
      <w:r w:rsidRPr="001D200D">
        <w:rPr>
          <w:rStyle w:val="eop"/>
          <w:rFonts w:ascii="Georgia" w:hAnsi="Georgia" w:cs="Segoe UI"/>
          <w:sz w:val="20"/>
          <w:szCs w:val="20"/>
          <w:lang w:val="fr-FR"/>
        </w:rPr>
        <w:br/>
      </w:r>
      <w:r w:rsidRPr="001D200D">
        <w:rPr>
          <w:rStyle w:val="normaltextrun"/>
          <w:rFonts w:ascii="Georgia" w:hAnsi="Georgia" w:cs="Segoe UI"/>
          <w:sz w:val="20"/>
          <w:szCs w:val="20"/>
          <w:lang w:val="fr-FR"/>
        </w:rPr>
        <w:t>La présence du soumissionnaire sur la liste d’exclusion </w:t>
      </w:r>
      <w:r w:rsidRPr="001D200D">
        <w:rPr>
          <w:rStyle w:val="spellingerror"/>
          <w:rFonts w:ascii="Georgia" w:hAnsi="Georgia" w:cs="Segoe UI"/>
          <w:sz w:val="20"/>
          <w:szCs w:val="20"/>
          <w:lang w:val="fr-FR"/>
        </w:rPr>
        <w:t>Enabel</w:t>
      </w:r>
      <w:r w:rsidRPr="001D200D">
        <w:rPr>
          <w:rStyle w:val="normaltextrun"/>
          <w:rFonts w:ascii="Georgia" w:hAnsi="Georgia" w:cs="Segoe UI"/>
          <w:sz w:val="20"/>
          <w:szCs w:val="20"/>
          <w:lang w:val="fr-FR"/>
        </w:rPr>
        <w:t> en raison d’une telle défaillance sert d’un tel constat.</w:t>
      </w:r>
      <w:r w:rsidRPr="001D200D">
        <w:rPr>
          <w:rStyle w:val="eop"/>
          <w:rFonts w:ascii="Georgia" w:hAnsi="Georgia" w:cs="Segoe UI"/>
          <w:sz w:val="20"/>
          <w:szCs w:val="20"/>
          <w:lang w:val="fr-FR"/>
        </w:rPr>
        <w:t> </w:t>
      </w:r>
    </w:p>
    <w:p w14:paraId="45B9F6C9" w14:textId="77777777" w:rsidR="00231C76" w:rsidRPr="001D200D" w:rsidRDefault="00231C76" w:rsidP="000C437F">
      <w:pPr>
        <w:pStyle w:val="paragraph"/>
        <w:spacing w:before="0" w:beforeAutospacing="0" w:after="0" w:afterAutospacing="0" w:line="276" w:lineRule="auto"/>
        <w:ind w:left="705"/>
        <w:jc w:val="both"/>
        <w:textAlignment w:val="baseline"/>
        <w:rPr>
          <w:rFonts w:ascii="Georgia" w:hAnsi="Georgia" w:cs="Segoe UI"/>
          <w:sz w:val="20"/>
          <w:szCs w:val="20"/>
          <w:lang w:val="fr-FR"/>
        </w:rPr>
      </w:pPr>
    </w:p>
    <w:p w14:paraId="0A3D487A" w14:textId="77777777" w:rsidR="00231C76" w:rsidRPr="001D200D" w:rsidRDefault="00231C76" w:rsidP="000C437F">
      <w:pPr>
        <w:pStyle w:val="paragraph"/>
        <w:numPr>
          <w:ilvl w:val="0"/>
          <w:numId w:val="21"/>
        </w:numPr>
        <w:spacing w:before="0" w:beforeAutospacing="0" w:after="0" w:afterAutospacing="0" w:line="276" w:lineRule="auto"/>
        <w:ind w:left="360" w:firstLine="0"/>
        <w:jc w:val="both"/>
        <w:textAlignment w:val="baseline"/>
        <w:rPr>
          <w:rStyle w:val="eop"/>
          <w:rFonts w:ascii="Georgia" w:hAnsi="Georgia" w:cs="Segoe UI"/>
          <w:sz w:val="20"/>
          <w:szCs w:val="20"/>
          <w:lang w:val="fr-FR"/>
        </w:rPr>
      </w:pPr>
      <w:r w:rsidRPr="001D200D">
        <w:rPr>
          <w:rStyle w:val="contextualspellingandgrammarerror"/>
          <w:rFonts w:ascii="Georgia" w:hAnsi="Georgia" w:cs="Segoe UI"/>
          <w:sz w:val="20"/>
          <w:szCs w:val="20"/>
          <w:lang w:val="fr-FR"/>
        </w:rPr>
        <w:t>des</w:t>
      </w:r>
      <w:r w:rsidRPr="001D200D">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1D200D">
        <w:rPr>
          <w:rStyle w:val="eop"/>
          <w:rFonts w:ascii="Georgia" w:hAnsi="Georgia" w:cs="Segoe UI"/>
          <w:sz w:val="20"/>
          <w:szCs w:val="20"/>
          <w:lang w:val="fr-FR"/>
        </w:rPr>
        <w:t> </w:t>
      </w:r>
    </w:p>
    <w:p w14:paraId="6C12206C" w14:textId="77777777" w:rsidR="00231C76" w:rsidRPr="001D200D" w:rsidRDefault="00231C76" w:rsidP="000C437F">
      <w:pPr>
        <w:pStyle w:val="paragraph"/>
        <w:spacing w:before="0" w:beforeAutospacing="0" w:after="0" w:afterAutospacing="0" w:line="276" w:lineRule="auto"/>
        <w:ind w:left="360"/>
        <w:jc w:val="both"/>
        <w:textAlignment w:val="baseline"/>
        <w:rPr>
          <w:rStyle w:val="eop"/>
          <w:rFonts w:ascii="Georgia" w:hAnsi="Georgia" w:cs="Segoe UI"/>
          <w:sz w:val="20"/>
          <w:szCs w:val="20"/>
          <w:lang w:val="fr-FR"/>
        </w:rPr>
      </w:pPr>
    </w:p>
    <w:p w14:paraId="0E72C09B" w14:textId="77777777" w:rsidR="00231C76" w:rsidRPr="001D200D" w:rsidRDefault="00231C76" w:rsidP="000C437F">
      <w:pPr>
        <w:pStyle w:val="paragraph"/>
        <w:numPr>
          <w:ilvl w:val="0"/>
          <w:numId w:val="21"/>
        </w:numPr>
        <w:spacing w:before="0" w:beforeAutospacing="0" w:after="0" w:afterAutospacing="0" w:line="276" w:lineRule="auto"/>
        <w:ind w:left="360" w:firstLine="0"/>
        <w:jc w:val="both"/>
        <w:textAlignment w:val="baseline"/>
        <w:rPr>
          <w:rStyle w:val="eop"/>
          <w:rFonts w:ascii="Georgia" w:hAnsi="Georgia" w:cs="Segoe UI"/>
          <w:sz w:val="20"/>
          <w:szCs w:val="20"/>
          <w:lang w:val="fr-FR"/>
        </w:rPr>
      </w:pPr>
      <w:r w:rsidRPr="001D200D">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1D200D">
        <w:rPr>
          <w:rStyle w:val="eop"/>
          <w:sz w:val="20"/>
          <w:szCs w:val="20"/>
          <w:lang w:val="fr-FR"/>
        </w:rPr>
        <w:t> </w:t>
      </w:r>
      <w:r w:rsidRPr="001D200D">
        <w:rPr>
          <w:rStyle w:val="eop"/>
          <w:rFonts w:ascii="Georgia" w:hAnsi="Georgia" w:cs="Segoe UI"/>
          <w:sz w:val="20"/>
          <w:szCs w:val="20"/>
          <w:lang w:val="fr-FR"/>
        </w:rPr>
        <w:t>:</w:t>
      </w:r>
    </w:p>
    <w:p w14:paraId="6353A70A" w14:textId="77777777" w:rsidR="00231C76" w:rsidRPr="001D200D" w:rsidRDefault="00231C76" w:rsidP="000C437F">
      <w:pPr>
        <w:pStyle w:val="paragraph"/>
        <w:spacing w:before="0" w:beforeAutospacing="0" w:after="0" w:afterAutospacing="0" w:line="276" w:lineRule="auto"/>
        <w:ind w:left="360"/>
        <w:jc w:val="both"/>
        <w:textAlignment w:val="baseline"/>
        <w:rPr>
          <w:rStyle w:val="eop"/>
          <w:rFonts w:ascii="Georgia" w:hAnsi="Georgia" w:cs="Segoe UI"/>
          <w:sz w:val="20"/>
          <w:szCs w:val="20"/>
          <w:lang w:val="fr-FR"/>
        </w:rPr>
      </w:pPr>
    </w:p>
    <w:p w14:paraId="1B3C1555" w14:textId="77777777" w:rsidR="00231C76" w:rsidRPr="001D200D" w:rsidRDefault="00231C76" w:rsidP="000C437F">
      <w:pPr>
        <w:pStyle w:val="paragraph"/>
        <w:spacing w:before="0" w:beforeAutospacing="0" w:after="0" w:afterAutospacing="0" w:line="276" w:lineRule="auto"/>
        <w:ind w:left="360"/>
        <w:jc w:val="both"/>
        <w:textAlignment w:val="baseline"/>
        <w:rPr>
          <w:rStyle w:val="eop"/>
          <w:rFonts w:ascii="Georgia" w:hAnsi="Georgia" w:cs="Segoe UI"/>
          <w:sz w:val="20"/>
          <w:szCs w:val="20"/>
          <w:lang w:val="fr-FR"/>
        </w:rPr>
      </w:pPr>
      <w:r w:rsidRPr="001D200D">
        <w:rPr>
          <w:rStyle w:val="eop"/>
          <w:rFonts w:ascii="Georgia" w:hAnsi="Georgia" w:cs="Segoe UI"/>
          <w:sz w:val="20"/>
          <w:szCs w:val="20"/>
          <w:lang w:val="fr-FR"/>
        </w:rPr>
        <w:t xml:space="preserve">Pour les Nations Unies, les listes peuvent être consultées à l’adresse suivante : </w:t>
      </w:r>
      <w:hyperlink r:id="rId38" w:history="1">
        <w:r w:rsidRPr="001D200D">
          <w:rPr>
            <w:rStyle w:val="Lienhypertexte"/>
            <w:rFonts w:ascii="Georgia" w:hAnsi="Georgia" w:cs="Segoe UI"/>
            <w:sz w:val="20"/>
            <w:szCs w:val="20"/>
            <w:lang w:val="fr-FR"/>
          </w:rPr>
          <w:t>https://finances.belgium.be/fr/tresorerie/sanctions-financieres/sanctions-internationales-nations-unies</w:t>
        </w:r>
      </w:hyperlink>
      <w:r w:rsidRPr="001D200D">
        <w:rPr>
          <w:rStyle w:val="eop"/>
          <w:rFonts w:ascii="Georgia" w:hAnsi="Georgia" w:cs="Segoe UI"/>
          <w:sz w:val="20"/>
          <w:szCs w:val="20"/>
          <w:lang w:val="fr-FR"/>
        </w:rPr>
        <w:t xml:space="preserve">  </w:t>
      </w:r>
      <w:r w:rsidRPr="001D200D">
        <w:rPr>
          <w:rStyle w:val="eop"/>
          <w:rFonts w:ascii="Georgia" w:hAnsi="Georgia" w:cs="Segoe UI"/>
          <w:sz w:val="20"/>
          <w:szCs w:val="20"/>
          <w:lang w:val="fr-FR"/>
        </w:rPr>
        <w:br/>
      </w:r>
      <w:r w:rsidRPr="001D200D">
        <w:rPr>
          <w:rStyle w:val="eop"/>
          <w:rFonts w:ascii="Georgia" w:hAnsi="Georgia" w:cs="Segoe UI"/>
          <w:sz w:val="20"/>
          <w:szCs w:val="20"/>
          <w:lang w:val="fr-FR"/>
        </w:rPr>
        <w:br/>
        <w:t xml:space="preserve">Pour l’Union européenne, les listes peuvent être consultées à l’adresse suivante : </w:t>
      </w:r>
      <w:hyperlink r:id="rId39" w:history="1">
        <w:r w:rsidRPr="001D200D">
          <w:rPr>
            <w:rStyle w:val="Lienhypertexte"/>
            <w:rFonts w:ascii="Georgia" w:hAnsi="Georgia" w:cs="Segoe UI"/>
            <w:sz w:val="20"/>
            <w:szCs w:val="20"/>
            <w:lang w:val="fr-FR"/>
          </w:rPr>
          <w:t>https://finances.belgium.be/fr/tresorerie/sanctions-financieres/sanctions-europ%C3%A9ennes-ue</w:t>
        </w:r>
      </w:hyperlink>
    </w:p>
    <w:p w14:paraId="6B0B2A87" w14:textId="77777777" w:rsidR="00231C76" w:rsidRPr="001D200D" w:rsidRDefault="00000000" w:rsidP="000C437F">
      <w:pPr>
        <w:pStyle w:val="paragraph"/>
        <w:spacing w:after="0" w:line="276" w:lineRule="auto"/>
        <w:ind w:left="360"/>
        <w:textAlignment w:val="baseline"/>
        <w:rPr>
          <w:rStyle w:val="eop"/>
          <w:rFonts w:ascii="Georgia" w:hAnsi="Georgia" w:cs="Segoe UI"/>
          <w:sz w:val="20"/>
          <w:szCs w:val="20"/>
          <w:lang w:val="fr-FR"/>
        </w:rPr>
      </w:pPr>
      <w:hyperlink r:id="rId40" w:history="1">
        <w:r w:rsidR="00231C76" w:rsidRPr="001D200D">
          <w:rPr>
            <w:rStyle w:val="Lienhypertexte"/>
            <w:rFonts w:ascii="Georgia" w:hAnsi="Georgia" w:cs="Segoe UI"/>
            <w:sz w:val="20"/>
            <w:szCs w:val="20"/>
            <w:lang w:val="fr-FR"/>
          </w:rPr>
          <w:t>https://eeas.europa.eu/headquarters/headquarters-homepage/8442/consolidated-list-sanctions</w:t>
        </w:r>
      </w:hyperlink>
      <w:r w:rsidR="00231C76" w:rsidRPr="001D200D">
        <w:rPr>
          <w:rStyle w:val="eop"/>
          <w:rFonts w:ascii="Georgia" w:hAnsi="Georgia" w:cs="Segoe UI"/>
          <w:sz w:val="20"/>
          <w:szCs w:val="20"/>
          <w:lang w:val="fr-FR"/>
        </w:rPr>
        <w:br/>
      </w:r>
      <w:r w:rsidR="00231C76" w:rsidRPr="001D200D">
        <w:rPr>
          <w:rStyle w:val="eop"/>
          <w:rFonts w:ascii="Georgia" w:hAnsi="Georgia" w:cs="Segoe UI"/>
          <w:sz w:val="20"/>
          <w:szCs w:val="20"/>
          <w:lang w:val="fr-FR"/>
        </w:rPr>
        <w:br/>
      </w:r>
      <w:hyperlink r:id="rId41" w:history="1">
        <w:r w:rsidR="00231C76" w:rsidRPr="001D200D">
          <w:rPr>
            <w:rStyle w:val="Lienhypertexte"/>
            <w:rFonts w:ascii="Georgia" w:hAnsi="Georgia" w:cs="Segoe UI"/>
            <w:sz w:val="20"/>
            <w:szCs w:val="20"/>
            <w:lang w:val="fr-FR"/>
          </w:rPr>
          <w:t>https://eeas.europa.eu/sites/eeas/files/restrictive_measures-2017-01-17-clean.pdf</w:t>
        </w:r>
      </w:hyperlink>
      <w:r w:rsidR="00231C76" w:rsidRPr="001D200D">
        <w:rPr>
          <w:rStyle w:val="eop"/>
          <w:rFonts w:ascii="Georgia" w:hAnsi="Georgia" w:cs="Segoe UI"/>
          <w:sz w:val="20"/>
          <w:szCs w:val="20"/>
          <w:lang w:val="fr-FR"/>
        </w:rPr>
        <w:br/>
      </w:r>
      <w:r w:rsidR="00231C76" w:rsidRPr="001D200D">
        <w:rPr>
          <w:rStyle w:val="eop"/>
          <w:rFonts w:ascii="Georgia" w:hAnsi="Georgia" w:cs="Segoe UI"/>
          <w:sz w:val="20"/>
          <w:szCs w:val="20"/>
          <w:lang w:val="fr-FR"/>
        </w:rPr>
        <w:br/>
        <w:t xml:space="preserve">Pour la Belgique : </w:t>
      </w:r>
      <w:hyperlink r:id="rId42" w:history="1">
        <w:r w:rsidR="00231C76" w:rsidRPr="001D200D">
          <w:rPr>
            <w:rStyle w:val="Lienhypertexte"/>
            <w:rFonts w:ascii="Georgia" w:hAnsi="Georgia" w:cs="Segoe UI"/>
            <w:sz w:val="20"/>
            <w:szCs w:val="20"/>
            <w:lang w:val="fr-FR"/>
          </w:rPr>
          <w:t>https://finances.belgium.be/fr/sur_le_spf/structure_et_services/administrations_generales/tr%C3%A9sorerie/contr%C3%B4le-des-instruments-1-2</w:t>
        </w:r>
      </w:hyperlink>
    </w:p>
    <w:p w14:paraId="03A557BD" w14:textId="77777777" w:rsidR="00231C76" w:rsidRPr="001D200D" w:rsidRDefault="00231C76" w:rsidP="001D200D">
      <w:pPr>
        <w:ind w:left="360"/>
        <w:rPr>
          <w:rStyle w:val="eop"/>
          <w:rFonts w:eastAsia="Times New Roman" w:cs="Segoe UI"/>
          <w:color w:val="auto"/>
          <w:sz w:val="20"/>
          <w:szCs w:val="20"/>
          <w:lang w:val="fr-FR" w:eastAsia="nl-BE"/>
        </w:rPr>
      </w:pPr>
      <w:r w:rsidRPr="001D200D">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si: </w:t>
      </w:r>
    </w:p>
    <w:p w14:paraId="7923AE3F" w14:textId="5E443C07" w:rsidR="00231C76" w:rsidRPr="001D200D" w:rsidRDefault="00231C76" w:rsidP="001D200D">
      <w:pPr>
        <w:ind w:left="708"/>
        <w:rPr>
          <w:rStyle w:val="eop"/>
          <w:rFonts w:eastAsia="Times New Roman" w:cs="Segoe UI"/>
          <w:color w:val="auto"/>
          <w:sz w:val="20"/>
          <w:szCs w:val="20"/>
          <w:lang w:val="fr-FR" w:eastAsia="nl-BE"/>
        </w:rPr>
      </w:pPr>
      <w:r w:rsidRPr="001D200D">
        <w:rPr>
          <w:rStyle w:val="eop"/>
          <w:rFonts w:eastAsia="Times New Roman" w:cs="Segoe UI"/>
          <w:color w:val="auto"/>
          <w:sz w:val="20"/>
          <w:szCs w:val="20"/>
          <w:lang w:val="fr-FR" w:eastAsia="nl-BE"/>
        </w:rPr>
        <w:t>a.</w:t>
      </w:r>
      <w:r w:rsidRPr="001D200D">
        <w:rPr>
          <w:rStyle w:val="eop"/>
          <w:rFonts w:eastAsia="Times New Roman" w:cs="Segoe UI"/>
          <w:color w:val="auto"/>
          <w:sz w:val="20"/>
          <w:szCs w:val="20"/>
          <w:lang w:val="fr-FR" w:eastAsia="nl-BE"/>
        </w:rPr>
        <w:tab/>
        <w:t>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w:t>
      </w:r>
      <w:r w:rsidR="004324CE">
        <w:rPr>
          <w:rStyle w:val="eop"/>
          <w:rFonts w:eastAsia="Times New Roman" w:cs="Segoe UI"/>
          <w:color w:val="auto"/>
          <w:sz w:val="20"/>
          <w:szCs w:val="20"/>
          <w:lang w:val="fr-FR" w:eastAsia="nl-BE"/>
        </w:rPr>
        <w:t xml:space="preserve"> </w:t>
      </w:r>
      <w:r w:rsidRPr="001D200D">
        <w:rPr>
          <w:rStyle w:val="eop"/>
          <w:rFonts w:eastAsia="Times New Roman" w:cs="Segoe UI"/>
          <w:color w:val="auto"/>
          <w:sz w:val="20"/>
          <w:szCs w:val="20"/>
          <w:lang w:val="fr-FR" w:eastAsia="nl-BE"/>
        </w:rPr>
        <w:t xml:space="preserve">; </w:t>
      </w:r>
    </w:p>
    <w:p w14:paraId="68E096C1" w14:textId="77777777" w:rsidR="00231C76" w:rsidRPr="001D200D" w:rsidRDefault="00231C76" w:rsidP="001D200D">
      <w:pPr>
        <w:ind w:left="360" w:firstLine="348"/>
        <w:rPr>
          <w:rStyle w:val="eop"/>
          <w:rFonts w:eastAsia="Times New Roman" w:cs="Segoe UI"/>
          <w:color w:val="auto"/>
          <w:sz w:val="20"/>
          <w:szCs w:val="20"/>
          <w:lang w:val="fr-FR" w:eastAsia="nl-BE"/>
        </w:rPr>
      </w:pPr>
      <w:r w:rsidRPr="001D200D">
        <w:rPr>
          <w:rStyle w:val="eop"/>
          <w:rFonts w:eastAsia="Times New Roman" w:cs="Segoe UI"/>
          <w:color w:val="auto"/>
          <w:sz w:val="20"/>
          <w:szCs w:val="20"/>
          <w:lang w:val="fr-FR" w:eastAsia="nl-BE"/>
        </w:rPr>
        <w:t>b.</w:t>
      </w:r>
      <w:r w:rsidRPr="001D200D">
        <w:rPr>
          <w:rStyle w:val="eop"/>
          <w:rFonts w:eastAsia="Times New Roman" w:cs="Segoe UI"/>
          <w:color w:val="auto"/>
          <w:sz w:val="20"/>
          <w:szCs w:val="20"/>
          <w:lang w:val="fr-FR" w:eastAsia="nl-BE"/>
        </w:rPr>
        <w:tab/>
        <w:t xml:space="preserve">Enabel est déjà en possession des documents concernés. </w:t>
      </w:r>
    </w:p>
    <w:p w14:paraId="0B044B4D" w14:textId="77777777" w:rsidR="00231C76" w:rsidRPr="001D200D" w:rsidRDefault="00231C76" w:rsidP="001D200D">
      <w:pPr>
        <w:ind w:left="708"/>
        <w:rPr>
          <w:rStyle w:val="eop"/>
          <w:rFonts w:eastAsia="Times New Roman" w:cs="Segoe UI"/>
          <w:color w:val="auto"/>
          <w:sz w:val="20"/>
          <w:szCs w:val="20"/>
          <w:lang w:val="fr-FR" w:eastAsia="nl-BE"/>
        </w:rPr>
      </w:pPr>
      <w:r w:rsidRPr="001D200D">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3EC96CA4" w14:textId="77777777" w:rsidR="00231C76" w:rsidRPr="001D200D" w:rsidRDefault="00231C76" w:rsidP="00E52D08">
      <w:pPr>
        <w:spacing w:after="0"/>
        <w:ind w:left="360"/>
        <w:rPr>
          <w:rStyle w:val="eop"/>
          <w:rFonts w:eastAsia="Times New Roman" w:cs="Segoe UI"/>
          <w:color w:val="auto"/>
          <w:sz w:val="20"/>
          <w:szCs w:val="20"/>
          <w:lang w:val="fr-FR" w:eastAsia="nl-BE"/>
        </w:rPr>
      </w:pPr>
      <w:r w:rsidRPr="001D200D">
        <w:rPr>
          <w:rStyle w:val="eop"/>
          <w:rFonts w:eastAsia="Times New Roman" w:cs="Segoe UI"/>
          <w:color w:val="auto"/>
          <w:sz w:val="20"/>
          <w:szCs w:val="20"/>
          <w:lang w:val="fr-FR" w:eastAsia="nl-BE"/>
        </w:rPr>
        <w:t>Date</w:t>
      </w:r>
    </w:p>
    <w:p w14:paraId="505994BC" w14:textId="77777777" w:rsidR="00231C76" w:rsidRPr="001D200D" w:rsidRDefault="00231C76" w:rsidP="00E52D08">
      <w:pPr>
        <w:spacing w:after="0"/>
        <w:ind w:left="360"/>
        <w:rPr>
          <w:rStyle w:val="eop"/>
          <w:rFonts w:eastAsia="Times New Roman" w:cs="Segoe UI"/>
          <w:color w:val="auto"/>
          <w:sz w:val="20"/>
          <w:szCs w:val="20"/>
          <w:lang w:val="fr-FR" w:eastAsia="nl-BE"/>
        </w:rPr>
      </w:pPr>
      <w:r w:rsidRPr="001D200D">
        <w:rPr>
          <w:rStyle w:val="eop"/>
          <w:rFonts w:eastAsia="Times New Roman" w:cs="Segoe UI"/>
          <w:color w:val="auto"/>
          <w:sz w:val="20"/>
          <w:szCs w:val="20"/>
          <w:lang w:val="fr-FR" w:eastAsia="nl-BE"/>
        </w:rPr>
        <w:t xml:space="preserve">Localisation </w:t>
      </w:r>
    </w:p>
    <w:p w14:paraId="17ABE33D" w14:textId="7ABFD3DF" w:rsidR="00231C76" w:rsidRDefault="00231C76" w:rsidP="001D200D">
      <w:pPr>
        <w:ind w:left="360"/>
        <w:rPr>
          <w:rStyle w:val="eop"/>
          <w:rFonts w:eastAsia="Times New Roman" w:cs="Segoe UI"/>
          <w:color w:val="auto"/>
          <w:sz w:val="20"/>
          <w:szCs w:val="20"/>
          <w:lang w:val="fr-FR" w:eastAsia="nl-BE"/>
        </w:rPr>
      </w:pPr>
      <w:r w:rsidRPr="001D200D">
        <w:rPr>
          <w:rStyle w:val="eop"/>
          <w:rFonts w:eastAsia="Times New Roman" w:cs="Segoe UI"/>
          <w:color w:val="auto"/>
          <w:sz w:val="20"/>
          <w:szCs w:val="20"/>
          <w:lang w:val="fr-FR" w:eastAsia="nl-BE"/>
        </w:rPr>
        <w:t>Signature</w:t>
      </w:r>
    </w:p>
    <w:p w14:paraId="38396710" w14:textId="77777777" w:rsidR="00231C76" w:rsidRPr="006542C5" w:rsidRDefault="00231C76" w:rsidP="00231C76">
      <w:pPr>
        <w:pStyle w:val="Titre2"/>
      </w:pPr>
      <w:bookmarkStart w:id="243" w:name="_Toc52268504"/>
      <w:bookmarkStart w:id="244" w:name="_Toc114654552"/>
      <w:bookmarkStart w:id="245" w:name="_Hlk77590521"/>
      <w:r w:rsidRPr="006542C5">
        <w:t>Déclaration intégrité soumissionnaires</w:t>
      </w:r>
      <w:bookmarkEnd w:id="243"/>
      <w:bookmarkEnd w:id="244"/>
    </w:p>
    <w:bookmarkEnd w:id="245"/>
    <w:p w14:paraId="0D33AABB"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Par la présente, je / nous, agissant en ma/notre qualité de représentant(s) légal/légaux du soumissionnaire précité, déclare/rons ce qui suit : </w:t>
      </w:r>
    </w:p>
    <w:p w14:paraId="12297A37" w14:textId="77777777" w:rsidR="00231C76" w:rsidRDefault="00231C76" w:rsidP="00662111">
      <w:pPr>
        <w:pStyle w:val="Corpsdetexte2"/>
        <w:numPr>
          <w:ilvl w:val="0"/>
          <w:numId w:val="9"/>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5C423EE2" w14:textId="77777777" w:rsidR="00231C76" w:rsidRDefault="00231C76" w:rsidP="00662111">
      <w:pPr>
        <w:pStyle w:val="Corpsdetexte2"/>
        <w:numPr>
          <w:ilvl w:val="0"/>
          <w:numId w:val="9"/>
        </w:numPr>
        <w:spacing w:after="0" w:line="280" w:lineRule="auto"/>
        <w:jc w:val="both"/>
      </w:pPr>
      <w: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74735910" w14:textId="62369832" w:rsidR="00231C76" w:rsidRDefault="00231C76" w:rsidP="00662111">
      <w:pPr>
        <w:pStyle w:val="Corpsdetexte2"/>
        <w:numPr>
          <w:ilvl w:val="0"/>
          <w:numId w:val="9"/>
        </w:numPr>
        <w:spacing w:after="0" w:line="280" w:lineRule="auto"/>
        <w:jc w:val="both"/>
      </w:pPr>
      <w:r w:rsidRPr="005B7A7A">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r w:rsidR="008C22EF" w:rsidRPr="005B7A7A">
        <w:t>corruption et</w:t>
      </w:r>
      <w:r w:rsidRPr="005B7A7A">
        <w:t xml:space="preserve"> je / nous déclare/rons souscrire et respecter entièrement ces articles.</w:t>
      </w:r>
    </w:p>
    <w:p w14:paraId="082CA969" w14:textId="77777777" w:rsidR="00231C76" w:rsidRPr="00475BF7" w:rsidRDefault="00231C76" w:rsidP="00231C76">
      <w:pPr>
        <w:pStyle w:val="Corpsdetexte"/>
        <w:spacing w:before="60" w:after="60"/>
        <w:rPr>
          <w:rFonts w:ascii="Georgia" w:eastAsia="Calibri" w:hAnsi="Georgia" w:cs="Times New Roman"/>
          <w:color w:val="585756"/>
          <w:szCs w:val="22"/>
          <w:lang w:val="fr-BE"/>
        </w:rPr>
      </w:pPr>
    </w:p>
    <w:p w14:paraId="346BD884" w14:textId="77777777" w:rsidR="00231C76" w:rsidRPr="00475BF7" w:rsidRDefault="00231C76" w:rsidP="00231C76">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 xml:space="preserve">Si le marché précité devait être attribué au soumissionnaire, je/nous déclare/rons, par ailleurs, marquer mon/notre accord avec les dispositions suivantes : </w:t>
      </w:r>
    </w:p>
    <w:p w14:paraId="285E22B6" w14:textId="77777777" w:rsidR="00231C76" w:rsidRDefault="00231C76" w:rsidP="00662111">
      <w:pPr>
        <w:pStyle w:val="Corpsdetexte2"/>
        <w:numPr>
          <w:ilvl w:val="0"/>
          <w:numId w:val="10"/>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3E666307" w14:textId="77777777" w:rsidR="00231C76" w:rsidRDefault="00231C76" w:rsidP="00662111">
      <w:pPr>
        <w:pStyle w:val="Corpsdetexte2"/>
        <w:numPr>
          <w:ilvl w:val="0"/>
          <w:numId w:val="10"/>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78F1E53F" w14:textId="77777777" w:rsidR="00231C76" w:rsidRDefault="00231C76" w:rsidP="00662111">
      <w:pPr>
        <w:pStyle w:val="Corpsdetexte2"/>
        <w:numPr>
          <w:ilvl w:val="0"/>
          <w:numId w:val="10"/>
        </w:numPr>
        <w:spacing w:after="0" w:line="280" w:lineRule="auto"/>
        <w:jc w:val="both"/>
      </w:pPr>
      <w:r>
        <w:t xml:space="preserve">Tout manquement à se conformer à une ou plusieurs des clauses déontologiques </w:t>
      </w:r>
      <w:r w:rsidRPr="00AF5458">
        <w:t>aboutira à l’ex</w:t>
      </w:r>
      <w:r>
        <w:t>clusion du contractant du présent marché et d’autres marchés publics pour Enabel.</w:t>
      </w:r>
    </w:p>
    <w:p w14:paraId="72F49CB1" w14:textId="77777777" w:rsidR="00231C76" w:rsidRDefault="00231C76" w:rsidP="00231C76">
      <w:pPr>
        <w:pStyle w:val="Corpsdetexte2"/>
        <w:spacing w:after="0" w:line="280" w:lineRule="auto"/>
        <w:ind w:left="720"/>
        <w:jc w:val="both"/>
      </w:pPr>
    </w:p>
    <w:p w14:paraId="2D2C276A" w14:textId="56863D53" w:rsidR="00231C76" w:rsidRDefault="00231C76" w:rsidP="00231C76">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 xml:space="preserve">Le soumissionnaire prend enfin connaissance du fait que </w:t>
      </w:r>
      <w:r>
        <w:rPr>
          <w:rFonts w:ascii="Georgia" w:eastAsia="Calibri" w:hAnsi="Georgia" w:cs="Times New Roman"/>
          <w:color w:val="585756"/>
          <w:sz w:val="21"/>
          <w:szCs w:val="21"/>
          <w:lang w:val="fr-BE"/>
        </w:rPr>
        <w:t xml:space="preserve">Enabel </w:t>
      </w:r>
      <w:r w:rsidRPr="00475BF7">
        <w:rPr>
          <w:rFonts w:ascii="Georgia" w:eastAsia="Calibri" w:hAnsi="Georgia" w:cs="Times New Roman"/>
          <w:color w:val="585756"/>
          <w:sz w:val="21"/>
          <w:szCs w:val="21"/>
          <w:lang w:val="fr-BE"/>
        </w:rPr>
        <w:t>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76EB79A8" w14:textId="77777777" w:rsidR="00EE62FB" w:rsidRPr="00475BF7" w:rsidRDefault="00EE62FB" w:rsidP="00231C76">
      <w:pPr>
        <w:pStyle w:val="Corpsdetexte"/>
        <w:spacing w:before="60" w:after="60"/>
        <w:rPr>
          <w:rFonts w:ascii="Georgia" w:eastAsia="Calibri" w:hAnsi="Georgia" w:cs="Times New Roman"/>
          <w:color w:val="585756"/>
          <w:sz w:val="21"/>
          <w:szCs w:val="21"/>
          <w:lang w:val="fr-BE"/>
        </w:rPr>
      </w:pPr>
    </w:p>
    <w:p w14:paraId="11F0E3C1" w14:textId="77777777" w:rsidR="00231C76" w:rsidRPr="00A4613C" w:rsidRDefault="00231C76" w:rsidP="00EE62FB">
      <w:pPr>
        <w:pStyle w:val="Corpsdetexte2"/>
        <w:spacing w:line="276" w:lineRule="auto"/>
        <w:rPr>
          <w:kern w:val="18"/>
          <w:szCs w:val="21"/>
        </w:rPr>
      </w:pPr>
      <w:r w:rsidRPr="00A4613C">
        <w:rPr>
          <w:kern w:val="18"/>
          <w:szCs w:val="21"/>
        </w:rPr>
        <w:t xml:space="preserve">Date </w:t>
      </w:r>
    </w:p>
    <w:p w14:paraId="615E1936" w14:textId="77777777" w:rsidR="00231C76" w:rsidRPr="00A4613C" w:rsidRDefault="00231C76" w:rsidP="00EE62FB">
      <w:pPr>
        <w:pStyle w:val="Corpsdetexte2"/>
        <w:spacing w:line="276" w:lineRule="auto"/>
        <w:rPr>
          <w:kern w:val="18"/>
          <w:szCs w:val="21"/>
        </w:rPr>
      </w:pPr>
      <w:r w:rsidRPr="00A4613C">
        <w:rPr>
          <w:kern w:val="18"/>
          <w:szCs w:val="21"/>
        </w:rPr>
        <w:t xml:space="preserve">Localisation </w:t>
      </w:r>
    </w:p>
    <w:p w14:paraId="71FA0C00" w14:textId="5DAA24C1" w:rsidR="00231C76" w:rsidRDefault="00231C76" w:rsidP="00EE62FB">
      <w:pPr>
        <w:pStyle w:val="Corpsdetexte2"/>
        <w:spacing w:line="276" w:lineRule="auto"/>
        <w:rPr>
          <w:kern w:val="18"/>
          <w:szCs w:val="21"/>
        </w:rPr>
      </w:pPr>
      <w:r w:rsidRPr="00A4613C">
        <w:rPr>
          <w:kern w:val="18"/>
          <w:szCs w:val="21"/>
        </w:rPr>
        <w:t xml:space="preserve">Signature </w:t>
      </w:r>
    </w:p>
    <w:p w14:paraId="4FE5B635" w14:textId="540586B3" w:rsidR="000B0433" w:rsidRDefault="000B0433" w:rsidP="00231C76">
      <w:pPr>
        <w:pStyle w:val="Corpsdetexte2"/>
        <w:rPr>
          <w:kern w:val="18"/>
          <w:szCs w:val="21"/>
        </w:rPr>
      </w:pPr>
    </w:p>
    <w:p w14:paraId="730D601C" w14:textId="77777777" w:rsidR="00EE62FB" w:rsidRDefault="00EE62FB" w:rsidP="00231C76">
      <w:pPr>
        <w:pStyle w:val="Corpsdetexte2"/>
        <w:rPr>
          <w:kern w:val="18"/>
          <w:szCs w:val="21"/>
        </w:rPr>
      </w:pPr>
    </w:p>
    <w:p w14:paraId="20AB3E9C" w14:textId="77777777" w:rsidR="00231C76" w:rsidRDefault="00231C76" w:rsidP="00231C76">
      <w:pPr>
        <w:pStyle w:val="Titre2"/>
      </w:pPr>
      <w:bookmarkStart w:id="246" w:name="_Toc51592073"/>
      <w:bookmarkStart w:id="247" w:name="_Toc52268505"/>
      <w:bookmarkStart w:id="248" w:name="_Toc114654553"/>
      <w:bookmarkStart w:id="249" w:name="_Hlk77590663"/>
      <w:r>
        <w:t>Dossier de sélection – capacité économique</w:t>
      </w:r>
      <w:bookmarkEnd w:id="246"/>
      <w:bookmarkEnd w:id="247"/>
      <w:bookmarkEnd w:id="248"/>
      <w:r>
        <w:t xml:space="preserve"> </w:t>
      </w:r>
    </w:p>
    <w:tbl>
      <w:tblPr>
        <w:tblW w:w="8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2"/>
      </w:tblGrid>
      <w:tr w:rsidR="00231C76" w:rsidRPr="00A4592E" w14:paraId="2798F2E4" w14:textId="77777777" w:rsidTr="005631B7">
        <w:trPr>
          <w:cantSplit/>
          <w:trHeight w:val="288"/>
        </w:trPr>
        <w:tc>
          <w:tcPr>
            <w:tcW w:w="8052" w:type="dxa"/>
            <w:tcBorders>
              <w:top w:val="single" w:sz="4" w:space="0" w:color="auto"/>
              <w:left w:val="single" w:sz="4" w:space="0" w:color="auto"/>
              <w:bottom w:val="single" w:sz="4" w:space="0" w:color="auto"/>
              <w:right w:val="single" w:sz="4" w:space="0" w:color="auto"/>
            </w:tcBorders>
            <w:hideMark/>
          </w:tcPr>
          <w:bookmarkEnd w:id="249"/>
          <w:p w14:paraId="648D9BA5" w14:textId="2A58C0DE" w:rsidR="00231C76" w:rsidRPr="00442C30" w:rsidRDefault="00231C76" w:rsidP="001A6C2A">
            <w:pPr>
              <w:spacing w:after="200"/>
              <w:rPr>
                <w:rFonts w:cs="Arial"/>
                <w:b/>
                <w:bCs/>
                <w:sz w:val="20"/>
                <w:lang w:val="fr-FR"/>
              </w:rPr>
            </w:pPr>
            <w:r w:rsidRPr="00442C30">
              <w:rPr>
                <w:rFonts w:cs="Arial"/>
                <w:b/>
                <w:bCs/>
                <w:sz w:val="20"/>
                <w:szCs w:val="20"/>
              </w:rPr>
              <w:t>Capacité économique et financière</w:t>
            </w:r>
            <w:r w:rsidR="007867BB">
              <w:rPr>
                <w:rFonts w:cs="Arial"/>
                <w:b/>
                <w:bCs/>
                <w:sz w:val="20"/>
                <w:szCs w:val="20"/>
              </w:rPr>
              <w:t> :</w:t>
            </w:r>
          </w:p>
        </w:tc>
      </w:tr>
      <w:tr w:rsidR="00BF57FD" w:rsidRPr="00442C30" w14:paraId="447BE730" w14:textId="77777777" w:rsidTr="006C30FD">
        <w:trPr>
          <w:cantSplit/>
          <w:trHeight w:val="373"/>
        </w:trPr>
        <w:tc>
          <w:tcPr>
            <w:tcW w:w="8052" w:type="dxa"/>
            <w:tcBorders>
              <w:top w:val="single" w:sz="4" w:space="0" w:color="auto"/>
              <w:left w:val="single" w:sz="4" w:space="0" w:color="auto"/>
              <w:bottom w:val="single" w:sz="4" w:space="0" w:color="auto"/>
              <w:right w:val="single" w:sz="4" w:space="0" w:color="auto"/>
            </w:tcBorders>
          </w:tcPr>
          <w:p w14:paraId="65CA9EF2" w14:textId="77777777" w:rsidR="00BF57FD" w:rsidRDefault="00BF57FD" w:rsidP="001A6C2A">
            <w:pPr>
              <w:pStyle w:val="BTCtextCTB"/>
              <w:rPr>
                <w:rFonts w:ascii="Georgia" w:eastAsia="Calibri" w:hAnsi="Georgia"/>
                <w:color w:val="585756"/>
                <w:kern w:val="18"/>
                <w:sz w:val="21"/>
                <w:szCs w:val="21"/>
              </w:rPr>
            </w:pPr>
            <w:r w:rsidRPr="00442C30">
              <w:rPr>
                <w:rFonts w:ascii="Georgia" w:eastAsia="Calibri" w:hAnsi="Georgia"/>
                <w:color w:val="585756"/>
                <w:kern w:val="18"/>
                <w:sz w:val="21"/>
                <w:szCs w:val="21"/>
              </w:rPr>
              <w:t xml:space="preserve">Le soumissionnaire doit avoir réalisé au cours d’un des trois derniers exercices un chiffre d’affaires total au moins égal à </w:t>
            </w:r>
            <w:r w:rsidRPr="00CD2D05">
              <w:rPr>
                <w:rFonts w:ascii="Georgia" w:eastAsia="Calibri" w:hAnsi="Georgia"/>
                <w:color w:val="585756"/>
                <w:kern w:val="18"/>
                <w:sz w:val="21"/>
                <w:szCs w:val="21"/>
              </w:rPr>
              <w:t>1,5 fois le montant de son offre en EURO pour chaque lot pour lequel il soumissionne.</w:t>
            </w:r>
          </w:p>
          <w:p w14:paraId="449C8A8C" w14:textId="0FF572C8" w:rsidR="00BF57FD" w:rsidRPr="00442C30" w:rsidRDefault="00BF57FD" w:rsidP="002B16B5">
            <w:pPr>
              <w:pStyle w:val="BTCtextCTB"/>
              <w:rPr>
                <w:rFonts w:ascii="Georgia" w:hAnsi="Georgia" w:cs="Arial"/>
                <w:sz w:val="20"/>
                <w:lang w:val="fr-FR"/>
              </w:rPr>
            </w:pPr>
            <w:r w:rsidRPr="00442C30">
              <w:rPr>
                <w:rFonts w:ascii="Georgia" w:eastAsia="Calibri" w:hAnsi="Georgia"/>
                <w:color w:val="585756"/>
                <w:kern w:val="18"/>
                <w:sz w:val="21"/>
                <w:szCs w:val="21"/>
              </w:rPr>
              <w:t>Il joindra à son offre une déclaration relative au chiffre d’affaires total réalisé pendant les trois derniers exercices, à moins que le chiffre d’affaires total soit mentionné dans les comptes annuels approuvés qui peuvent être consultés via le guichet électronique (il s’agit des comptes annuels déposés auprès de la Banque Nationale de Belgique, libellés selon le schéma comptable complet, ou selon le schéma comptable raccourci dans laquelle la mention facultative du chiffre d’affaires total réalisé, a été complétée).</w:t>
            </w:r>
          </w:p>
        </w:tc>
      </w:tr>
      <w:tr w:rsidR="00BF57FD" w:rsidRPr="00442C30" w14:paraId="09A6B0F9" w14:textId="77777777" w:rsidTr="006C30FD">
        <w:trPr>
          <w:cantSplit/>
          <w:trHeight w:val="2637"/>
        </w:trPr>
        <w:tc>
          <w:tcPr>
            <w:tcW w:w="8052" w:type="dxa"/>
            <w:tcBorders>
              <w:top w:val="single" w:sz="4" w:space="0" w:color="auto"/>
              <w:left w:val="single" w:sz="4" w:space="0" w:color="auto"/>
              <w:bottom w:val="single" w:sz="4" w:space="0" w:color="auto"/>
              <w:right w:val="single" w:sz="4" w:space="0" w:color="auto"/>
            </w:tcBorders>
          </w:tcPr>
          <w:p w14:paraId="7AAC65AA" w14:textId="77777777" w:rsidR="00BF57FD" w:rsidRPr="00442C30" w:rsidRDefault="00BF57FD" w:rsidP="001A6C2A">
            <w:pPr>
              <w:pStyle w:val="BTCtextCTB"/>
              <w:rPr>
                <w:rFonts w:ascii="Georgia" w:eastAsia="Calibri" w:hAnsi="Georgia"/>
                <w:color w:val="585756"/>
                <w:kern w:val="18"/>
                <w:sz w:val="21"/>
                <w:szCs w:val="21"/>
              </w:rPr>
            </w:pPr>
            <w:r w:rsidRPr="00442C30">
              <w:rPr>
                <w:rFonts w:ascii="Georgia" w:eastAsia="Calibri" w:hAnsi="Georgia"/>
                <w:color w:val="585756"/>
                <w:kern w:val="18"/>
                <w:sz w:val="21"/>
                <w:szCs w:val="21"/>
              </w:rPr>
              <w:t>Un soumissionnaire peut, le cas échéant et pour un marché déterminé, faire valoir les capacités d’autres entités, quelle que soit la nature juridique des liens existant entre lui-même et ces entités. Les règles suivantes sont alors d’application :</w:t>
            </w:r>
          </w:p>
          <w:p w14:paraId="42C51C33" w14:textId="77777777" w:rsidR="00BF57FD" w:rsidRPr="00442C30" w:rsidRDefault="00BF57FD" w:rsidP="00662111">
            <w:pPr>
              <w:pStyle w:val="BTCtextCTB"/>
              <w:numPr>
                <w:ilvl w:val="0"/>
                <w:numId w:val="6"/>
              </w:numPr>
              <w:rPr>
                <w:rFonts w:ascii="Georgia" w:eastAsia="Calibri" w:hAnsi="Georgia"/>
                <w:color w:val="585756"/>
                <w:kern w:val="18"/>
                <w:sz w:val="21"/>
                <w:szCs w:val="21"/>
              </w:rPr>
            </w:pPr>
            <w:r w:rsidRPr="00442C30">
              <w:rPr>
                <w:rFonts w:ascii="Georgia" w:eastAsia="Calibri" w:hAnsi="Georgia"/>
                <w:color w:val="585756"/>
                <w:kern w:val="18"/>
                <w:sz w:val="21"/>
                <w:szCs w:val="21"/>
              </w:rPr>
              <w:t>Si un opérateur économique souhaite recourir aux capacités d’autres entités, il apporte au pouvoir adjudicateur la preuve qu’il disposera des moyens nécessaires, notamment en produisant l’engagement de ces entités à cet effet.</w:t>
            </w:r>
          </w:p>
          <w:p w14:paraId="1ED7AAAB" w14:textId="77777777" w:rsidR="00BF57FD" w:rsidRPr="00442C30" w:rsidRDefault="00BF57FD" w:rsidP="00662111">
            <w:pPr>
              <w:pStyle w:val="BTCtextCTB"/>
              <w:numPr>
                <w:ilvl w:val="0"/>
                <w:numId w:val="6"/>
              </w:numPr>
              <w:rPr>
                <w:rFonts w:ascii="Georgia" w:eastAsia="Calibri" w:hAnsi="Georgia"/>
                <w:color w:val="585756"/>
                <w:kern w:val="18"/>
                <w:sz w:val="21"/>
                <w:szCs w:val="21"/>
              </w:rPr>
            </w:pPr>
            <w:r w:rsidRPr="00442C30">
              <w:rPr>
                <w:rFonts w:ascii="Georgia" w:eastAsia="Calibri" w:hAnsi="Georgia"/>
                <w:color w:val="585756"/>
                <w:kern w:val="18"/>
                <w:sz w:val="21"/>
                <w:szCs w:val="21"/>
              </w:rPr>
              <w:t>Le pouvoir adjudicateur vérifiera, si les entités à la capacité desquelles l’opérateur économique entend avoir recours remplissent les critères de sélection et s’il existe des motifs d’exclusion dans leur chef.</w:t>
            </w:r>
          </w:p>
          <w:p w14:paraId="52BB294D" w14:textId="77777777" w:rsidR="00BF57FD" w:rsidRPr="00442C30" w:rsidRDefault="00BF57FD" w:rsidP="00662111">
            <w:pPr>
              <w:pStyle w:val="BTCtextCTB"/>
              <w:numPr>
                <w:ilvl w:val="0"/>
                <w:numId w:val="6"/>
              </w:numPr>
              <w:rPr>
                <w:rFonts w:ascii="Georgia" w:eastAsia="Calibri" w:hAnsi="Georgia"/>
                <w:color w:val="585756"/>
                <w:kern w:val="18"/>
                <w:sz w:val="21"/>
                <w:szCs w:val="21"/>
              </w:rPr>
            </w:pPr>
            <w:r w:rsidRPr="00442C30">
              <w:rPr>
                <w:rFonts w:ascii="Georgia" w:eastAsia="Calibri" w:hAnsi="Georgia"/>
                <w:color w:val="585756"/>
                <w:kern w:val="18"/>
                <w:sz w:val="21"/>
                <w:szCs w:val="21"/>
              </w:rPr>
              <w:t xml:space="preserve"> Lorsqu’un opérateur économique a recours aux capacités d’autres entités en ce qui concerne des critères ayant trait à la capacité économique et financière, le pouvoir adjudicateur peut exiger que l’opérateur économique et ces entités en question soient solidairement responsables de l’exécution du marché</w:t>
            </w:r>
          </w:p>
          <w:p w14:paraId="33BD8BBD" w14:textId="4E04B236" w:rsidR="00BF57FD" w:rsidRPr="00442C30" w:rsidRDefault="00BF57FD" w:rsidP="002B16B5">
            <w:pPr>
              <w:pStyle w:val="BTCtextCTB"/>
              <w:rPr>
                <w:rFonts w:ascii="Georgia" w:hAnsi="Georgia" w:cs="Arial"/>
                <w:sz w:val="20"/>
                <w:lang w:val="fr-FR"/>
              </w:rPr>
            </w:pPr>
            <w:r w:rsidRPr="00442C30">
              <w:rPr>
                <w:rFonts w:ascii="Georgia" w:eastAsia="Calibri" w:hAnsi="Georgia"/>
                <w:color w:val="585756"/>
                <w:kern w:val="18"/>
                <w:sz w:val="21"/>
                <w:szCs w:val="21"/>
              </w:rPr>
              <w:t>Dans les mêmes conditions, un groupement de candidats ou de soumissionnaires peut faire valoir les capacités des participants au groupement ou celles d’autres entités.</w:t>
            </w:r>
          </w:p>
        </w:tc>
      </w:tr>
    </w:tbl>
    <w:p w14:paraId="1C669D96" w14:textId="77777777" w:rsidR="000B0433" w:rsidRPr="000B0433" w:rsidRDefault="000B0433" w:rsidP="000B0433">
      <w:bookmarkStart w:id="250" w:name="_Toc107306998"/>
      <w:bookmarkStart w:id="251" w:name="_Toc107307085"/>
      <w:bookmarkStart w:id="252" w:name="_Toc107306999"/>
      <w:bookmarkStart w:id="253" w:name="_Toc107307086"/>
      <w:bookmarkStart w:id="254" w:name="_Toc107307000"/>
      <w:bookmarkStart w:id="255" w:name="_Toc107307087"/>
      <w:bookmarkStart w:id="256" w:name="_Toc107307001"/>
      <w:bookmarkStart w:id="257" w:name="_Toc107307088"/>
      <w:bookmarkStart w:id="258" w:name="_Toc51592074"/>
      <w:bookmarkStart w:id="259" w:name="_Toc52268506"/>
      <w:bookmarkEnd w:id="250"/>
      <w:bookmarkEnd w:id="251"/>
      <w:bookmarkEnd w:id="252"/>
      <w:bookmarkEnd w:id="253"/>
      <w:bookmarkEnd w:id="254"/>
      <w:bookmarkEnd w:id="255"/>
      <w:bookmarkEnd w:id="256"/>
      <w:bookmarkEnd w:id="257"/>
    </w:p>
    <w:p w14:paraId="5CE2E664" w14:textId="77777777" w:rsidR="00231C76" w:rsidRDefault="00231C76" w:rsidP="00231C76">
      <w:pPr>
        <w:pStyle w:val="Titre2"/>
      </w:pPr>
      <w:bookmarkStart w:id="260" w:name="_Toc114654554"/>
      <w:r>
        <w:t>Dossier de sélection – aptitude technique</w:t>
      </w:r>
      <w:bookmarkEnd w:id="258"/>
      <w:bookmarkEnd w:id="259"/>
      <w:bookmarkEnd w:id="260"/>
    </w:p>
    <w:tbl>
      <w:tblPr>
        <w:tblW w:w="7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2"/>
      </w:tblGrid>
      <w:tr w:rsidR="00231C76" w:rsidRPr="00962495" w14:paraId="24443C23" w14:textId="77777777" w:rsidTr="000C437F">
        <w:trPr>
          <w:cantSplit/>
          <w:trHeight w:val="493"/>
        </w:trPr>
        <w:tc>
          <w:tcPr>
            <w:tcW w:w="7992" w:type="dxa"/>
            <w:tcBorders>
              <w:top w:val="single" w:sz="4" w:space="0" w:color="auto"/>
              <w:left w:val="single" w:sz="4" w:space="0" w:color="auto"/>
              <w:bottom w:val="single" w:sz="4" w:space="0" w:color="auto"/>
              <w:right w:val="single" w:sz="4" w:space="0" w:color="auto"/>
            </w:tcBorders>
            <w:hideMark/>
          </w:tcPr>
          <w:p w14:paraId="07AD73E8" w14:textId="6D28A974" w:rsidR="00231C76" w:rsidRPr="00962495" w:rsidRDefault="00231C76" w:rsidP="001A6C2A">
            <w:pPr>
              <w:pStyle w:val="BTCtextCTB"/>
              <w:rPr>
                <w:rFonts w:ascii="Georgia" w:hAnsi="Georgia" w:cs="Arial"/>
                <w:sz w:val="20"/>
                <w:lang w:val="fr-FR"/>
              </w:rPr>
            </w:pPr>
            <w:r w:rsidRPr="00962495">
              <w:rPr>
                <w:rFonts w:ascii="Georgia" w:eastAsia="Calibri" w:hAnsi="Georgia" w:cs="Arial"/>
                <w:b/>
                <w:bCs/>
                <w:color w:val="585756"/>
                <w:sz w:val="20"/>
              </w:rPr>
              <w:t xml:space="preserve">Aptitude technique : </w:t>
            </w:r>
          </w:p>
        </w:tc>
      </w:tr>
      <w:tr w:rsidR="00BF57FD" w:rsidRPr="00962495" w14:paraId="116BDC59" w14:textId="181CB00F" w:rsidTr="006C30FD">
        <w:trPr>
          <w:cantSplit/>
          <w:trHeight w:val="493"/>
        </w:trPr>
        <w:tc>
          <w:tcPr>
            <w:tcW w:w="7992" w:type="dxa"/>
            <w:tcBorders>
              <w:top w:val="single" w:sz="4" w:space="0" w:color="auto"/>
              <w:left w:val="single" w:sz="4" w:space="0" w:color="auto"/>
              <w:bottom w:val="single" w:sz="4" w:space="0" w:color="auto"/>
              <w:right w:val="single" w:sz="4" w:space="0" w:color="auto"/>
            </w:tcBorders>
          </w:tcPr>
          <w:p w14:paraId="234CBDCF" w14:textId="77777777" w:rsidR="00593D8C" w:rsidRPr="00593D8C" w:rsidRDefault="00593D8C" w:rsidP="00593D8C">
            <w:pPr>
              <w:jc w:val="both"/>
              <w:rPr>
                <w:rFonts w:cs="Arial"/>
                <w:color w:val="404040"/>
                <w:szCs w:val="21"/>
                <w:lang w:val="fr-FR"/>
              </w:rPr>
            </w:pPr>
            <w:r w:rsidRPr="00593D8C">
              <w:rPr>
                <w:rFonts w:cs="Arial"/>
                <w:b/>
                <w:bCs/>
                <w:color w:val="404040"/>
                <w:szCs w:val="21"/>
                <w:lang w:val="fr-FR"/>
              </w:rPr>
              <w:t>1.</w:t>
            </w:r>
            <w:r w:rsidRPr="00593D8C">
              <w:rPr>
                <w:rFonts w:cs="Arial"/>
                <w:color w:val="404040"/>
                <w:szCs w:val="21"/>
                <w:lang w:val="fr-FR"/>
              </w:rPr>
              <w:tab/>
              <w:t>Le soumissionnaire devra fournir des documents suivants :</w:t>
            </w:r>
          </w:p>
          <w:p w14:paraId="521A68A4" w14:textId="77777777" w:rsidR="00593D8C" w:rsidRPr="00593D8C" w:rsidRDefault="00593D8C" w:rsidP="00593D8C">
            <w:pPr>
              <w:spacing w:after="0"/>
              <w:jc w:val="both"/>
              <w:rPr>
                <w:rFonts w:cs="Arial"/>
                <w:color w:val="404040"/>
                <w:szCs w:val="21"/>
                <w:lang w:val="fr-FR"/>
              </w:rPr>
            </w:pPr>
            <w:r w:rsidRPr="00593D8C">
              <w:rPr>
                <w:rFonts w:cs="Arial"/>
                <w:color w:val="404040"/>
                <w:szCs w:val="21"/>
                <w:lang w:val="fr-FR"/>
              </w:rPr>
              <w:t>-</w:t>
            </w:r>
            <w:r w:rsidRPr="00593D8C">
              <w:rPr>
                <w:rFonts w:cs="Arial"/>
                <w:color w:val="404040"/>
                <w:szCs w:val="21"/>
                <w:lang w:val="fr-FR"/>
              </w:rPr>
              <w:tab/>
              <w:t xml:space="preserve">Une copie du registre de commerce ; </w:t>
            </w:r>
          </w:p>
          <w:p w14:paraId="5A2D4F7E" w14:textId="77777777" w:rsidR="00593D8C" w:rsidRPr="00593D8C" w:rsidRDefault="00593D8C" w:rsidP="00593D8C">
            <w:pPr>
              <w:spacing w:after="0"/>
              <w:jc w:val="both"/>
              <w:rPr>
                <w:rFonts w:cs="Arial"/>
                <w:color w:val="404040"/>
                <w:szCs w:val="21"/>
                <w:lang w:val="fr-FR"/>
              </w:rPr>
            </w:pPr>
            <w:r w:rsidRPr="00593D8C">
              <w:rPr>
                <w:rFonts w:cs="Arial"/>
                <w:color w:val="404040"/>
                <w:szCs w:val="21"/>
                <w:lang w:val="fr-FR"/>
              </w:rPr>
              <w:t>-</w:t>
            </w:r>
            <w:r w:rsidRPr="00593D8C">
              <w:rPr>
                <w:rFonts w:cs="Arial"/>
                <w:color w:val="404040"/>
                <w:szCs w:val="21"/>
                <w:lang w:val="fr-FR"/>
              </w:rPr>
              <w:tab/>
              <w:t>Une copie du NINEA ;</w:t>
            </w:r>
          </w:p>
          <w:p w14:paraId="174F6E8A" w14:textId="77777777" w:rsidR="00593D8C" w:rsidRPr="00593D8C" w:rsidRDefault="00593D8C" w:rsidP="00593D8C">
            <w:pPr>
              <w:spacing w:after="0"/>
              <w:jc w:val="both"/>
              <w:rPr>
                <w:rFonts w:cs="Arial"/>
                <w:color w:val="404040"/>
                <w:szCs w:val="21"/>
                <w:lang w:val="fr-FR"/>
              </w:rPr>
            </w:pPr>
            <w:r w:rsidRPr="00593D8C">
              <w:rPr>
                <w:rFonts w:cs="Arial"/>
                <w:color w:val="404040"/>
                <w:szCs w:val="21"/>
                <w:lang w:val="fr-FR"/>
              </w:rPr>
              <w:t>-</w:t>
            </w:r>
            <w:r w:rsidRPr="00593D8C">
              <w:rPr>
                <w:rFonts w:cs="Arial"/>
                <w:color w:val="404040"/>
                <w:szCs w:val="21"/>
                <w:lang w:val="fr-FR"/>
              </w:rPr>
              <w:tab/>
              <w:t>Les fiches techniques comportant les caractéristiques des fournitures.</w:t>
            </w:r>
          </w:p>
          <w:p w14:paraId="5D506ED6" w14:textId="77777777" w:rsidR="00593D8C" w:rsidRPr="00593D8C" w:rsidRDefault="00593D8C" w:rsidP="00593D8C">
            <w:pPr>
              <w:spacing w:after="0"/>
              <w:jc w:val="both"/>
              <w:rPr>
                <w:rFonts w:cs="Arial"/>
                <w:color w:val="404040"/>
                <w:szCs w:val="21"/>
                <w:lang w:val="fr-FR"/>
              </w:rPr>
            </w:pPr>
            <w:r w:rsidRPr="00593D8C">
              <w:rPr>
                <w:rFonts w:cs="Arial"/>
                <w:color w:val="404040"/>
                <w:szCs w:val="21"/>
                <w:lang w:val="fr-FR"/>
              </w:rPr>
              <w:t>-</w:t>
            </w:r>
            <w:r w:rsidRPr="00593D8C">
              <w:rPr>
                <w:rFonts w:cs="Arial"/>
                <w:color w:val="404040"/>
                <w:szCs w:val="21"/>
                <w:lang w:val="fr-FR"/>
              </w:rPr>
              <w:tab/>
              <w:t xml:space="preserve">Le soumissionnaire fournira la preuve de son statut de fournisseur qualifié. </w:t>
            </w:r>
          </w:p>
          <w:p w14:paraId="71B8E540" w14:textId="77777777" w:rsidR="00593D8C" w:rsidRPr="00F13847" w:rsidRDefault="00593D8C" w:rsidP="005631B7">
            <w:pPr>
              <w:spacing w:after="0"/>
              <w:jc w:val="both"/>
              <w:rPr>
                <w:rFonts w:cs="Arial"/>
                <w:color w:val="404040"/>
                <w:szCs w:val="21"/>
                <w:lang w:val="fr-FR"/>
              </w:rPr>
            </w:pPr>
            <w:r w:rsidRPr="00593D8C">
              <w:rPr>
                <w:rFonts w:cs="Arial"/>
                <w:color w:val="404040"/>
                <w:szCs w:val="21"/>
                <w:lang w:val="fr-FR"/>
              </w:rPr>
              <w:t>-</w:t>
            </w:r>
            <w:r w:rsidRPr="00593D8C">
              <w:rPr>
                <w:rFonts w:cs="Arial"/>
                <w:color w:val="404040"/>
                <w:szCs w:val="21"/>
                <w:lang w:val="fr-FR"/>
              </w:rPr>
              <w:tab/>
            </w:r>
            <w:r w:rsidRPr="00F13847">
              <w:rPr>
                <w:rFonts w:cs="Arial"/>
                <w:color w:val="404040"/>
                <w:szCs w:val="21"/>
                <w:lang w:val="fr-FR"/>
              </w:rPr>
              <w:t>La preuve documentaire de la qualification du soumissionnaire à exécuter le marché sera établie à la satisfaction de l’acheteur :</w:t>
            </w:r>
          </w:p>
          <w:p w14:paraId="5D3FBC76" w14:textId="786B93DA" w:rsidR="00593D8C" w:rsidRPr="00593D8C" w:rsidRDefault="00593D8C" w:rsidP="00593D8C">
            <w:pPr>
              <w:jc w:val="both"/>
              <w:rPr>
                <w:rFonts w:cs="Arial"/>
                <w:color w:val="404040"/>
                <w:szCs w:val="21"/>
                <w:lang w:val="fr-FR"/>
              </w:rPr>
            </w:pPr>
            <w:r w:rsidRPr="00F13847">
              <w:rPr>
                <w:rFonts w:cs="Arial"/>
                <w:color w:val="404040"/>
                <w:szCs w:val="21"/>
                <w:lang w:val="fr-FR"/>
              </w:rPr>
              <w:t>o</w:t>
            </w:r>
            <w:r w:rsidRPr="00F13847">
              <w:rPr>
                <w:rFonts w:cs="Arial"/>
                <w:color w:val="404040"/>
                <w:szCs w:val="21"/>
                <w:lang w:val="fr-FR"/>
              </w:rPr>
              <w:tab/>
              <w:t>Qu’au cas où le soumissionnaire accepte de fournir des biens sous un contrat selon lequel il ne les produit pas, le soumissionnaire aurait été dûment autorisé par le fabricant des biens à fournir lesdits biens dans le pays de destination finale</w:t>
            </w:r>
            <w:r w:rsidR="00F13847">
              <w:rPr>
                <w:rFonts w:cs="Arial"/>
                <w:color w:val="404040"/>
                <w:szCs w:val="21"/>
                <w:lang w:val="fr-FR"/>
              </w:rPr>
              <w:t>.</w:t>
            </w:r>
            <w:r w:rsidRPr="00593D8C">
              <w:rPr>
                <w:rFonts w:cs="Arial"/>
                <w:color w:val="404040"/>
                <w:szCs w:val="21"/>
                <w:lang w:val="fr-FR"/>
              </w:rPr>
              <w:t xml:space="preserve">  </w:t>
            </w:r>
          </w:p>
          <w:p w14:paraId="697039F2" w14:textId="7C712D67" w:rsidR="00BF57FD" w:rsidRPr="00962495" w:rsidRDefault="00593D8C" w:rsidP="00593D8C">
            <w:pPr>
              <w:pStyle w:val="BTCtextCTB"/>
              <w:rPr>
                <w:rFonts w:ascii="Georgia" w:hAnsi="Georgia" w:cs="Arial"/>
                <w:sz w:val="20"/>
                <w:lang w:val="fr-FR"/>
              </w:rPr>
            </w:pPr>
            <w:r w:rsidRPr="00593D8C">
              <w:rPr>
                <w:rFonts w:ascii="Georgia" w:eastAsia="Calibri" w:hAnsi="Georgia" w:cs="Arial"/>
                <w:b/>
                <w:bCs/>
                <w:color w:val="404040"/>
                <w:sz w:val="21"/>
                <w:szCs w:val="21"/>
                <w:lang w:val="fr-FR"/>
              </w:rPr>
              <w:t>2.</w:t>
            </w:r>
            <w:r w:rsidRPr="00593D8C">
              <w:rPr>
                <w:rFonts w:cs="Arial"/>
                <w:color w:val="404040"/>
                <w:szCs w:val="21"/>
                <w:lang w:val="fr-FR"/>
              </w:rPr>
              <w:tab/>
            </w:r>
            <w:r w:rsidRPr="00593D8C">
              <w:rPr>
                <w:rFonts w:ascii="Georgia" w:eastAsia="Calibri" w:hAnsi="Georgia" w:cs="Arial"/>
                <w:color w:val="404040"/>
                <w:sz w:val="21"/>
                <w:szCs w:val="21"/>
                <w:lang w:val="fr-FR"/>
              </w:rPr>
              <w:t>Le soumissionnaire joint à son offre au moins une attestation de bonne exécution (signées par le commanditaire des fournitures) d’une référence de livraison de fournitures similaires (= fourniture de matériel similaire d’un montant similaire à son offre) pour chaque lot pour lequel il soumissionne, exécutée(s) au cours des trois dernières années (20</w:t>
            </w:r>
            <w:r w:rsidR="00730259">
              <w:rPr>
                <w:rFonts w:ascii="Georgia" w:eastAsia="Calibri" w:hAnsi="Georgia" w:cs="Arial"/>
                <w:color w:val="404040"/>
                <w:sz w:val="21"/>
                <w:szCs w:val="21"/>
                <w:lang w:val="fr-FR"/>
              </w:rPr>
              <w:t>20</w:t>
            </w:r>
            <w:r w:rsidRPr="00593D8C">
              <w:rPr>
                <w:rFonts w:ascii="Georgia" w:eastAsia="Calibri" w:hAnsi="Georgia" w:cs="Arial"/>
                <w:color w:val="404040"/>
                <w:sz w:val="21"/>
                <w:szCs w:val="21"/>
                <w:lang w:val="fr-FR"/>
              </w:rPr>
              <w:t>, 202</w:t>
            </w:r>
            <w:r w:rsidR="00730259">
              <w:rPr>
                <w:rFonts w:ascii="Georgia" w:eastAsia="Calibri" w:hAnsi="Georgia" w:cs="Arial"/>
                <w:color w:val="404040"/>
                <w:sz w:val="21"/>
                <w:szCs w:val="21"/>
                <w:lang w:val="fr-FR"/>
              </w:rPr>
              <w:t>1</w:t>
            </w:r>
            <w:r w:rsidRPr="00593D8C">
              <w:rPr>
                <w:rFonts w:ascii="Georgia" w:eastAsia="Calibri" w:hAnsi="Georgia" w:cs="Arial"/>
                <w:color w:val="404040"/>
                <w:sz w:val="21"/>
                <w:szCs w:val="21"/>
                <w:lang w:val="fr-FR"/>
              </w:rPr>
              <w:t xml:space="preserve"> ou 202</w:t>
            </w:r>
            <w:r w:rsidR="00730259">
              <w:rPr>
                <w:rFonts w:ascii="Georgia" w:eastAsia="Calibri" w:hAnsi="Georgia" w:cs="Arial"/>
                <w:color w:val="404040"/>
                <w:sz w:val="21"/>
                <w:szCs w:val="21"/>
                <w:lang w:val="fr-FR"/>
              </w:rPr>
              <w:t>2</w:t>
            </w:r>
            <w:r w:rsidRPr="00593D8C">
              <w:rPr>
                <w:rFonts w:ascii="Georgia" w:eastAsia="Calibri" w:hAnsi="Georgia" w:cs="Arial"/>
                <w:color w:val="404040"/>
                <w:sz w:val="21"/>
                <w:szCs w:val="21"/>
                <w:lang w:val="fr-FR"/>
              </w:rPr>
              <w:t>) dans les pays d’Afrique de l’Ouest.</w:t>
            </w:r>
          </w:p>
        </w:tc>
      </w:tr>
      <w:tr w:rsidR="00BF57FD" w:rsidRPr="00962495" w14:paraId="5288D111" w14:textId="0EE47898" w:rsidTr="006C30FD">
        <w:trPr>
          <w:cantSplit/>
          <w:trHeight w:val="493"/>
        </w:trPr>
        <w:tc>
          <w:tcPr>
            <w:tcW w:w="7992" w:type="dxa"/>
            <w:tcBorders>
              <w:top w:val="single" w:sz="4" w:space="0" w:color="auto"/>
              <w:left w:val="single" w:sz="4" w:space="0" w:color="auto"/>
              <w:bottom w:val="single" w:sz="4" w:space="0" w:color="auto"/>
              <w:right w:val="single" w:sz="4" w:space="0" w:color="auto"/>
            </w:tcBorders>
            <w:hideMark/>
          </w:tcPr>
          <w:p w14:paraId="43115980" w14:textId="77777777" w:rsidR="00BF57FD" w:rsidRPr="00962495" w:rsidRDefault="00BF57FD" w:rsidP="001A6C2A">
            <w:pPr>
              <w:pStyle w:val="BTCtextCTB"/>
              <w:rPr>
                <w:rFonts w:ascii="Georgia" w:hAnsi="Georgia" w:cs="Arial"/>
                <w:color w:val="404040"/>
                <w:sz w:val="21"/>
                <w:szCs w:val="21"/>
                <w:lang w:val="fr-FR"/>
              </w:rPr>
            </w:pPr>
            <w:r w:rsidRPr="00962495">
              <w:rPr>
                <w:rFonts w:ascii="Georgia" w:hAnsi="Georgia" w:cs="Arial"/>
                <w:color w:val="404040"/>
                <w:sz w:val="21"/>
                <w:szCs w:val="21"/>
                <w:lang w:val="fr-FR"/>
              </w:rPr>
              <w:t xml:space="preserve">L’indication de la part du marché que le fournisseur a éventuellement l’intention de </w:t>
            </w:r>
            <w:r w:rsidRPr="00962495">
              <w:rPr>
                <w:rFonts w:ascii="Georgia" w:hAnsi="Georgia"/>
                <w:b/>
                <w:color w:val="404040"/>
                <w:sz w:val="21"/>
                <w:szCs w:val="21"/>
                <w:lang w:val="fr-FR"/>
              </w:rPr>
              <w:t>sous-traiter.</w:t>
            </w:r>
          </w:p>
          <w:p w14:paraId="0E89AB99" w14:textId="54213133" w:rsidR="00BF57FD" w:rsidRPr="00962495" w:rsidRDefault="00BF57FD" w:rsidP="001A6C2A">
            <w:pPr>
              <w:pStyle w:val="BTCtextCTB"/>
              <w:rPr>
                <w:rFonts w:ascii="Georgia" w:hAnsi="Georgia" w:cs="Arial"/>
                <w:sz w:val="20"/>
                <w:lang w:val="fr-FR"/>
              </w:rPr>
            </w:pPr>
          </w:p>
        </w:tc>
      </w:tr>
      <w:tr w:rsidR="00BF57FD" w:rsidRPr="00962495" w14:paraId="580C076A" w14:textId="64CA22B3" w:rsidTr="006C30FD">
        <w:trPr>
          <w:cantSplit/>
          <w:trHeight w:val="373"/>
        </w:trPr>
        <w:tc>
          <w:tcPr>
            <w:tcW w:w="7992" w:type="dxa"/>
            <w:tcBorders>
              <w:top w:val="single" w:sz="4" w:space="0" w:color="auto"/>
              <w:left w:val="single" w:sz="4" w:space="0" w:color="auto"/>
              <w:bottom w:val="single" w:sz="4" w:space="0" w:color="auto"/>
              <w:right w:val="single" w:sz="4" w:space="0" w:color="auto"/>
            </w:tcBorders>
            <w:hideMark/>
          </w:tcPr>
          <w:p w14:paraId="61D4C83D" w14:textId="77777777" w:rsidR="00BF57FD" w:rsidRPr="00962495" w:rsidRDefault="00BF57FD" w:rsidP="001A6C2A">
            <w:pPr>
              <w:pStyle w:val="BTCtextCTB"/>
              <w:rPr>
                <w:rFonts w:ascii="Georgia" w:hAnsi="Georgia" w:cs="Arial"/>
                <w:color w:val="404040"/>
                <w:sz w:val="20"/>
                <w:lang w:val="fr-FR"/>
              </w:rPr>
            </w:pPr>
            <w:r w:rsidRPr="00962495">
              <w:rPr>
                <w:rFonts w:ascii="Georgia" w:hAnsi="Georgia" w:cs="Arial"/>
                <w:color w:val="404040"/>
                <w:sz w:val="20"/>
                <w:lang w:val="fr-FR"/>
              </w:rPr>
              <w:t>Un soumissionnaire peut, le cas échéant et pour un marché déterminé, faire valoir les capacités d’autres entités, quelle que soit la nature juridique des liens existant entre lui-même et ces entités. Les règles suivantes sont alors d’application :</w:t>
            </w:r>
          </w:p>
          <w:p w14:paraId="3B12B62F" w14:textId="77777777" w:rsidR="00BF57FD" w:rsidRPr="00962495" w:rsidRDefault="00BF57FD" w:rsidP="00662111">
            <w:pPr>
              <w:pStyle w:val="BTCtextCTB"/>
              <w:numPr>
                <w:ilvl w:val="0"/>
                <w:numId w:val="6"/>
              </w:numPr>
              <w:rPr>
                <w:rFonts w:ascii="Georgia" w:hAnsi="Georgia" w:cs="Arial"/>
                <w:color w:val="404040"/>
                <w:sz w:val="20"/>
                <w:lang w:val="fr-FR"/>
              </w:rPr>
            </w:pPr>
            <w:r w:rsidRPr="00962495">
              <w:rPr>
                <w:rFonts w:ascii="Georgia" w:hAnsi="Georgia" w:cs="Arial"/>
                <w:color w:val="404040"/>
                <w:sz w:val="20"/>
                <w:lang w:val="fr-FR"/>
              </w:rPr>
              <w:t xml:space="preserve">Si un opérateur économique souhaite recourir aux capacités d’autres entités, il apporte au pouvoir adjudicateur </w:t>
            </w:r>
            <w:r w:rsidRPr="00962495">
              <w:rPr>
                <w:rFonts w:ascii="Georgia" w:hAnsi="Georgia" w:cs="Arial"/>
                <w:color w:val="404040"/>
                <w:sz w:val="20"/>
                <w:u w:val="single"/>
                <w:lang w:val="fr-FR"/>
              </w:rPr>
              <w:t>la preuve</w:t>
            </w:r>
            <w:r w:rsidRPr="00962495">
              <w:rPr>
                <w:rFonts w:ascii="Georgia" w:hAnsi="Georgia" w:cs="Arial"/>
                <w:color w:val="404040"/>
                <w:sz w:val="20"/>
                <w:lang w:val="fr-FR"/>
              </w:rPr>
              <w:t xml:space="preserve"> qu’il disposera des moyens nécessaires, notamment en produisant </w:t>
            </w:r>
            <w:r w:rsidRPr="00962495">
              <w:rPr>
                <w:rFonts w:ascii="Georgia" w:hAnsi="Georgia" w:cs="Arial"/>
                <w:color w:val="404040"/>
                <w:sz w:val="20"/>
                <w:u w:val="single"/>
                <w:lang w:val="fr-FR"/>
              </w:rPr>
              <w:t>l’engagement de ces entités à cet effet</w:t>
            </w:r>
            <w:r w:rsidRPr="00962495">
              <w:rPr>
                <w:rFonts w:ascii="Georgia" w:hAnsi="Georgia" w:cs="Arial"/>
                <w:color w:val="404040"/>
                <w:sz w:val="20"/>
                <w:lang w:val="fr-FR"/>
              </w:rPr>
              <w:t>.</w:t>
            </w:r>
          </w:p>
          <w:p w14:paraId="57E403BC" w14:textId="77777777" w:rsidR="00BF57FD" w:rsidRPr="00962495" w:rsidRDefault="00BF57FD" w:rsidP="00662111">
            <w:pPr>
              <w:pStyle w:val="BTCtextCTB"/>
              <w:numPr>
                <w:ilvl w:val="0"/>
                <w:numId w:val="6"/>
              </w:numPr>
              <w:rPr>
                <w:rFonts w:ascii="Georgia" w:hAnsi="Georgia" w:cs="Arial"/>
                <w:color w:val="404040"/>
                <w:sz w:val="20"/>
                <w:lang w:val="fr-FR"/>
              </w:rPr>
            </w:pPr>
            <w:r w:rsidRPr="00962495">
              <w:rPr>
                <w:rFonts w:ascii="Georgia" w:hAnsi="Georgia" w:cs="Arial"/>
                <w:color w:val="404040"/>
                <w:sz w:val="20"/>
                <w:lang w:val="fr-FR"/>
              </w:rPr>
              <w:t xml:space="preserve">Le pouvoir adjudicateur vérifiera, si les entités à la capacité desquelles l’opérateur économique entend avoir recours </w:t>
            </w:r>
            <w:r w:rsidRPr="00962495">
              <w:rPr>
                <w:rFonts w:ascii="Georgia" w:hAnsi="Georgia" w:cs="Arial"/>
                <w:color w:val="404040"/>
                <w:sz w:val="20"/>
                <w:u w:val="single"/>
                <w:lang w:val="fr-FR"/>
              </w:rPr>
              <w:t>remplissent les critères de sélection</w:t>
            </w:r>
            <w:r w:rsidRPr="00962495">
              <w:rPr>
                <w:rFonts w:ascii="Georgia" w:hAnsi="Georgia" w:cs="Arial"/>
                <w:color w:val="404040"/>
                <w:sz w:val="20"/>
                <w:lang w:val="fr-FR"/>
              </w:rPr>
              <w:t xml:space="preserve"> et s’il existe des </w:t>
            </w:r>
            <w:r w:rsidRPr="00962495">
              <w:rPr>
                <w:rFonts w:ascii="Georgia" w:hAnsi="Georgia" w:cs="Arial"/>
                <w:color w:val="404040"/>
                <w:sz w:val="20"/>
                <w:u w:val="single"/>
                <w:lang w:val="fr-FR"/>
              </w:rPr>
              <w:t>motifs d’exclusion</w:t>
            </w:r>
            <w:r w:rsidRPr="00962495">
              <w:rPr>
                <w:rFonts w:ascii="Georgia" w:hAnsi="Georgia" w:cs="Arial"/>
                <w:color w:val="404040"/>
                <w:sz w:val="20"/>
                <w:lang w:val="fr-FR"/>
              </w:rPr>
              <w:t xml:space="preserve"> dans leur chef.</w:t>
            </w:r>
          </w:p>
          <w:p w14:paraId="299E2566" w14:textId="77777777" w:rsidR="00BF57FD" w:rsidRPr="00962495" w:rsidRDefault="00BF57FD" w:rsidP="001A6C2A">
            <w:pPr>
              <w:pStyle w:val="BTCtextCTB"/>
              <w:rPr>
                <w:rFonts w:ascii="Georgia" w:hAnsi="Georgia" w:cs="Arial"/>
                <w:color w:val="404040"/>
                <w:sz w:val="20"/>
                <w:lang w:val="fr-FR"/>
              </w:rPr>
            </w:pPr>
            <w:r w:rsidRPr="00962495">
              <w:rPr>
                <w:rFonts w:ascii="Georgia" w:hAnsi="Georgia" w:cs="Arial"/>
                <w:color w:val="404040"/>
                <w:sz w:val="20"/>
                <w:lang w:val="fr-FR"/>
              </w:rPr>
              <w:t>Dans les mêmes conditions, un groupement de candidats ou de soumissionnaires peut faire valoir les capacités des participants au groupement ou celles d’autres entités.</w:t>
            </w:r>
          </w:p>
          <w:p w14:paraId="77E645AD" w14:textId="18696478" w:rsidR="00BF57FD" w:rsidRPr="00962495" w:rsidRDefault="00BF57FD" w:rsidP="001A6C2A">
            <w:pPr>
              <w:pStyle w:val="BTCtextCTB"/>
              <w:rPr>
                <w:rFonts w:ascii="Georgia" w:hAnsi="Georgia" w:cs="Arial"/>
                <w:sz w:val="20"/>
                <w:lang w:val="fr-FR"/>
              </w:rPr>
            </w:pPr>
          </w:p>
        </w:tc>
      </w:tr>
    </w:tbl>
    <w:p w14:paraId="60855A3A" w14:textId="77777777" w:rsidR="00231C76" w:rsidRPr="00962495" w:rsidRDefault="00231C76" w:rsidP="00231C76"/>
    <w:p w14:paraId="76E35269" w14:textId="77777777" w:rsidR="00231C76" w:rsidRDefault="00231C76" w:rsidP="00231C76"/>
    <w:p w14:paraId="415B7DC0" w14:textId="77777777" w:rsidR="00F71E35" w:rsidRDefault="00F71E35" w:rsidP="00231C76"/>
    <w:p w14:paraId="6DF40EBB" w14:textId="77777777" w:rsidR="00F71E35" w:rsidRDefault="00F71E35" w:rsidP="00231C76"/>
    <w:p w14:paraId="46E60FEC" w14:textId="77777777" w:rsidR="00F71E35" w:rsidRDefault="00F71E35" w:rsidP="00231C76"/>
    <w:p w14:paraId="02FDB179" w14:textId="77777777" w:rsidR="00F71E35" w:rsidRDefault="00F71E35" w:rsidP="00231C76"/>
    <w:p w14:paraId="598E0F2D" w14:textId="77777777" w:rsidR="00F71E35" w:rsidRDefault="00F71E35" w:rsidP="00231C76"/>
    <w:p w14:paraId="39E90F3C" w14:textId="77777777" w:rsidR="00F71E35" w:rsidRDefault="00F71E35" w:rsidP="00231C76"/>
    <w:p w14:paraId="7191DAEB" w14:textId="77777777" w:rsidR="00F71E35" w:rsidRDefault="00F71E35" w:rsidP="00231C76"/>
    <w:p w14:paraId="03885D10" w14:textId="77777777" w:rsidR="00F71E35" w:rsidRDefault="00F71E35" w:rsidP="00231C76"/>
    <w:p w14:paraId="2166F3AC" w14:textId="77777777" w:rsidR="00F71E35" w:rsidRDefault="00F71E35" w:rsidP="00231C76"/>
    <w:p w14:paraId="27B84475" w14:textId="77777777" w:rsidR="000B0433" w:rsidRDefault="000B0433" w:rsidP="00231C76"/>
    <w:p w14:paraId="6327027C" w14:textId="1DFCA6B7" w:rsidR="000B0433" w:rsidRDefault="000B0433" w:rsidP="00231C76"/>
    <w:p w14:paraId="00947B99" w14:textId="77777777" w:rsidR="00A3209B" w:rsidRPr="00962495" w:rsidRDefault="00A3209B" w:rsidP="00231C76"/>
    <w:p w14:paraId="09DD8334" w14:textId="77777777" w:rsidR="00231C76" w:rsidRDefault="00231C76" w:rsidP="00231C76">
      <w:pPr>
        <w:pStyle w:val="Corpsdetexte"/>
      </w:pPr>
      <w:r w:rsidRPr="00962495">
        <w:rPr>
          <w:rFonts w:ascii="Georgia" w:hAnsi="Georgia"/>
        </w:rPr>
        <w:br w:type="page"/>
      </w:r>
    </w:p>
    <w:p w14:paraId="11FF1B83" w14:textId="77777777" w:rsidR="00231C76" w:rsidRDefault="00231C76" w:rsidP="00231C76">
      <w:pPr>
        <w:pStyle w:val="Titre2"/>
      </w:pPr>
      <w:bookmarkStart w:id="261" w:name="_Toc51592078"/>
      <w:bookmarkStart w:id="262" w:name="_Toc52268507"/>
      <w:bookmarkStart w:id="263" w:name="_Toc114654555"/>
      <w:r>
        <w:t>Documents à remettre – liste exhaustive</w:t>
      </w:r>
      <w:bookmarkEnd w:id="261"/>
      <w:bookmarkEnd w:id="262"/>
      <w:bookmarkEnd w:id="263"/>
    </w:p>
    <w:p w14:paraId="589B81B6" w14:textId="77777777" w:rsidR="006E71A0" w:rsidRPr="006E71A0" w:rsidRDefault="006E71A0" w:rsidP="006E71A0">
      <w:pPr>
        <w:widowControl w:val="0"/>
        <w:suppressAutoHyphens/>
        <w:spacing w:after="120" w:line="288" w:lineRule="auto"/>
        <w:jc w:val="both"/>
        <w:rPr>
          <w:rFonts w:eastAsia="DejaVu Sans" w:cs="Tahoma"/>
          <w:color w:val="auto"/>
          <w:kern w:val="18"/>
          <w:sz w:val="20"/>
          <w:szCs w:val="20"/>
          <w:lang w:val="fr-FR"/>
        </w:rPr>
      </w:pPr>
      <w:r w:rsidRPr="006E71A0">
        <w:rPr>
          <w:rFonts w:eastAsia="DejaVu Sans" w:cs="Tahoma"/>
          <w:color w:val="808080"/>
          <w:kern w:val="18"/>
          <w:sz w:val="20"/>
          <w:szCs w:val="20"/>
          <w:lang w:val="fr-FR"/>
        </w:rPr>
        <w:t>L’offre est composée des éléments suivants :</w:t>
      </w:r>
    </w:p>
    <w:p w14:paraId="60CC12AF" w14:textId="47D0B475" w:rsidR="006E71A0" w:rsidRPr="006E71A0" w:rsidRDefault="006E71A0" w:rsidP="000C437F">
      <w:pPr>
        <w:numPr>
          <w:ilvl w:val="0"/>
          <w:numId w:val="61"/>
        </w:numPr>
        <w:spacing w:after="0"/>
        <w:ind w:left="782" w:hanging="357"/>
        <w:contextualSpacing/>
        <w:rPr>
          <w:rFonts w:eastAsia="DejaVu Sans" w:cs="Tahoma"/>
          <w:color w:val="808080"/>
          <w:kern w:val="18"/>
          <w:sz w:val="20"/>
          <w:szCs w:val="20"/>
          <w:lang w:val="fr-FR"/>
        </w:rPr>
      </w:pPr>
      <w:r w:rsidRPr="006E71A0">
        <w:rPr>
          <w:color w:val="808080"/>
          <w:szCs w:val="20"/>
        </w:rPr>
        <w:t xml:space="preserve">Identification du soumissionnaire et annexes : </w:t>
      </w:r>
      <w:r w:rsidRPr="006E71A0">
        <w:rPr>
          <w:rFonts w:eastAsia="DejaVu Sans" w:cs="Tahoma"/>
          <w:color w:val="808080"/>
          <w:kern w:val="18"/>
          <w:sz w:val="20"/>
          <w:szCs w:val="20"/>
          <w:lang w:val="fr-FR"/>
        </w:rPr>
        <w:t>Le formulaire d’identification (formulaire 6.1) </w:t>
      </w:r>
      <w:r w:rsidR="00991C61">
        <w:rPr>
          <w:rFonts w:eastAsia="DejaVu Sans" w:cs="Tahoma"/>
          <w:color w:val="808080"/>
          <w:kern w:val="18"/>
          <w:sz w:val="20"/>
          <w:szCs w:val="20"/>
          <w:lang w:val="fr-FR"/>
        </w:rPr>
        <w:t>+ statuts ou tout autre document officiel prouvant la capacité du signataire à engager le soumissionnaire</w:t>
      </w:r>
    </w:p>
    <w:p w14:paraId="0FF5AF2D" w14:textId="1149F811" w:rsidR="006E71A0" w:rsidRPr="006E71A0" w:rsidRDefault="00E52D08" w:rsidP="000C437F">
      <w:pPr>
        <w:numPr>
          <w:ilvl w:val="0"/>
          <w:numId w:val="61"/>
        </w:numPr>
        <w:spacing w:after="0"/>
        <w:ind w:left="782" w:hanging="357"/>
        <w:contextualSpacing/>
        <w:rPr>
          <w:rFonts w:eastAsia="DejaVu Sans" w:cs="Tahoma"/>
          <w:color w:val="808080"/>
          <w:kern w:val="18"/>
          <w:sz w:val="20"/>
          <w:szCs w:val="20"/>
          <w:lang w:val="fr-FR"/>
        </w:rPr>
      </w:pPr>
      <w:r>
        <w:rPr>
          <w:color w:val="808080"/>
          <w:szCs w:val="20"/>
        </w:rPr>
        <w:t xml:space="preserve">Bordereau des prix et </w:t>
      </w:r>
      <w:r w:rsidR="007F225C">
        <w:rPr>
          <w:color w:val="808080"/>
          <w:szCs w:val="20"/>
        </w:rPr>
        <w:t>Formulaire</w:t>
      </w:r>
      <w:r w:rsidR="006E71A0" w:rsidRPr="006E71A0">
        <w:rPr>
          <w:rFonts w:eastAsia="DejaVu Sans" w:cs="Tahoma"/>
          <w:color w:val="808080"/>
          <w:kern w:val="18"/>
          <w:sz w:val="20"/>
          <w:szCs w:val="20"/>
          <w:lang w:val="fr-FR"/>
        </w:rPr>
        <w:t xml:space="preserve"> d’offre de prix (article 6.2)</w:t>
      </w:r>
    </w:p>
    <w:p w14:paraId="5F4DFE87" w14:textId="46E53D14" w:rsidR="006E71A0" w:rsidRPr="006E71A0" w:rsidRDefault="006E71A0" w:rsidP="000C437F">
      <w:pPr>
        <w:numPr>
          <w:ilvl w:val="0"/>
          <w:numId w:val="61"/>
        </w:numPr>
        <w:spacing w:after="0"/>
        <w:ind w:left="782" w:hanging="357"/>
        <w:contextualSpacing/>
        <w:rPr>
          <w:rFonts w:eastAsia="DejaVu Sans" w:cs="Tahoma"/>
          <w:color w:val="808080"/>
          <w:kern w:val="18"/>
          <w:sz w:val="20"/>
          <w:szCs w:val="20"/>
          <w:lang w:val="fr-FR"/>
        </w:rPr>
      </w:pPr>
      <w:r w:rsidRPr="006E71A0">
        <w:rPr>
          <w:color w:val="808080"/>
          <w:szCs w:val="20"/>
        </w:rPr>
        <w:t xml:space="preserve">Documents exigés relatifs aux motifs d’exclusion : </w:t>
      </w:r>
      <w:r w:rsidRPr="006E71A0">
        <w:rPr>
          <w:rFonts w:eastAsia="DejaVu Sans" w:cs="Tahoma"/>
          <w:color w:val="808080"/>
          <w:kern w:val="18"/>
          <w:sz w:val="20"/>
          <w:szCs w:val="20"/>
          <w:lang w:val="fr-FR"/>
        </w:rPr>
        <w:t>La déclaration d’intégrité (article 6.3) ; Une déclaration sur l’honneur attestant qu’il ne se trouve dans aucun des cas visés à aux articles 67 à 70 de la loi du 17 juin 2016 et aux articles 61 à 64 de l’A.R. du 18 avril 2017</w:t>
      </w:r>
      <w:r w:rsidR="007F225C">
        <w:rPr>
          <w:rFonts w:eastAsia="DejaVu Sans" w:cs="Tahoma"/>
          <w:color w:val="808080"/>
          <w:kern w:val="18"/>
          <w:sz w:val="20"/>
          <w:szCs w:val="20"/>
          <w:lang w:val="fr-FR"/>
        </w:rPr>
        <w:t xml:space="preserve"> 6.4)</w:t>
      </w:r>
      <w:r w:rsidRPr="006E71A0">
        <w:rPr>
          <w:rFonts w:eastAsia="DejaVu Sans" w:cs="Tahoma"/>
          <w:color w:val="808080"/>
          <w:kern w:val="18"/>
          <w:sz w:val="20"/>
          <w:szCs w:val="20"/>
          <w:lang w:val="fr-FR"/>
        </w:rPr>
        <w:t xml:space="preserve"> ;</w:t>
      </w:r>
      <w:r w:rsidR="007F225C">
        <w:rPr>
          <w:rFonts w:eastAsia="DejaVu Sans" w:cs="Tahoma"/>
          <w:color w:val="808080"/>
          <w:kern w:val="18"/>
          <w:sz w:val="20"/>
          <w:szCs w:val="20"/>
          <w:lang w:val="fr-FR"/>
        </w:rPr>
        <w:t xml:space="preserve"> </w:t>
      </w:r>
    </w:p>
    <w:p w14:paraId="1A15EE1F" w14:textId="77777777" w:rsidR="007F225C" w:rsidRPr="007F225C" w:rsidRDefault="007F225C" w:rsidP="000C437F">
      <w:pPr>
        <w:pStyle w:val="Paragraphedeliste"/>
        <w:numPr>
          <w:ilvl w:val="0"/>
          <w:numId w:val="61"/>
        </w:numPr>
        <w:spacing w:after="0"/>
        <w:ind w:left="782" w:hanging="357"/>
        <w:rPr>
          <w:color w:val="808080"/>
          <w:szCs w:val="20"/>
        </w:rPr>
      </w:pPr>
      <w:r w:rsidRPr="007F225C">
        <w:rPr>
          <w:color w:val="808080"/>
          <w:szCs w:val="20"/>
        </w:rPr>
        <w:t xml:space="preserve">Dossier de sélection – capacité économique </w:t>
      </w:r>
    </w:p>
    <w:p w14:paraId="4E2A6F30" w14:textId="137416A1" w:rsidR="006E71A0" w:rsidRPr="007F225C" w:rsidRDefault="007F225C" w:rsidP="000C437F">
      <w:pPr>
        <w:pStyle w:val="Paragraphedeliste"/>
        <w:numPr>
          <w:ilvl w:val="0"/>
          <w:numId w:val="61"/>
        </w:numPr>
        <w:spacing w:after="0"/>
        <w:ind w:left="782" w:hanging="357"/>
        <w:rPr>
          <w:color w:val="808080"/>
          <w:szCs w:val="20"/>
        </w:rPr>
      </w:pPr>
      <w:r w:rsidRPr="007F225C">
        <w:rPr>
          <w:color w:val="808080"/>
          <w:szCs w:val="20"/>
        </w:rPr>
        <w:t xml:space="preserve">Dossier de sélection – </w:t>
      </w:r>
      <w:r>
        <w:rPr>
          <w:color w:val="808080"/>
          <w:szCs w:val="20"/>
        </w:rPr>
        <w:t>aptitude technique</w:t>
      </w:r>
      <w:r w:rsidR="006E71A0" w:rsidRPr="007F225C">
        <w:rPr>
          <w:color w:val="808080"/>
          <w:szCs w:val="20"/>
        </w:rPr>
        <w:t xml:space="preserve"> </w:t>
      </w:r>
    </w:p>
    <w:p w14:paraId="721078F6" w14:textId="007FDA07" w:rsidR="006E71A0" w:rsidRPr="00981440" w:rsidRDefault="007F225C" w:rsidP="000C437F">
      <w:pPr>
        <w:widowControl w:val="0"/>
        <w:numPr>
          <w:ilvl w:val="0"/>
          <w:numId w:val="61"/>
        </w:numPr>
        <w:suppressAutoHyphens/>
        <w:spacing w:after="0"/>
        <w:ind w:left="782" w:hanging="357"/>
        <w:jc w:val="both"/>
        <w:rPr>
          <w:rFonts w:eastAsia="DejaVu Sans" w:cs="Tahoma"/>
          <w:color w:val="808080"/>
          <w:kern w:val="18"/>
          <w:sz w:val="20"/>
          <w:szCs w:val="24"/>
          <w:lang w:val="fr-FR"/>
        </w:rPr>
      </w:pPr>
      <w:r w:rsidRPr="00981440">
        <w:rPr>
          <w:rFonts w:eastAsia="DejaVu Sans" w:cs="Tahoma"/>
          <w:color w:val="808080"/>
          <w:kern w:val="18"/>
          <w:sz w:val="20"/>
          <w:szCs w:val="20"/>
          <w:lang w:val="fr-FR"/>
        </w:rPr>
        <w:t>DUME</w:t>
      </w:r>
      <w:r w:rsidR="006E71A0" w:rsidRPr="00981440">
        <w:rPr>
          <w:rFonts w:eastAsia="DejaVu Sans" w:cs="Tahoma"/>
          <w:color w:val="808080"/>
          <w:kern w:val="18"/>
          <w:sz w:val="20"/>
          <w:szCs w:val="20"/>
          <w:lang w:val="fr-FR"/>
        </w:rPr>
        <w:t> </w:t>
      </w:r>
      <w:r w:rsidR="002F70C7">
        <w:rPr>
          <w:rFonts w:eastAsia="DejaVu Sans" w:cs="Tahoma"/>
          <w:color w:val="808080"/>
          <w:kern w:val="18"/>
          <w:sz w:val="20"/>
          <w:szCs w:val="20"/>
          <w:lang w:val="fr-FR"/>
        </w:rPr>
        <w:t>complété</w:t>
      </w:r>
      <w:r w:rsidRPr="00981440">
        <w:rPr>
          <w:rFonts w:eastAsia="DejaVu Sans" w:cs="Tahoma"/>
          <w:color w:val="808080"/>
          <w:kern w:val="18"/>
          <w:sz w:val="20"/>
          <w:szCs w:val="20"/>
          <w:lang w:val="fr-FR"/>
        </w:rPr>
        <w:t xml:space="preserve"> et signé par le mandataire</w:t>
      </w:r>
    </w:p>
    <w:p w14:paraId="73A5F2FD" w14:textId="77777777" w:rsidR="00662111" w:rsidRPr="00662111" w:rsidRDefault="00662111" w:rsidP="00662111">
      <w:pPr>
        <w:rPr>
          <w:lang w:val="fr-FR"/>
        </w:rPr>
      </w:pPr>
    </w:p>
    <w:p w14:paraId="31FF13E6" w14:textId="195E5642" w:rsidR="00CA0F40" w:rsidRPr="00DE7C22" w:rsidRDefault="00CA0F40" w:rsidP="00CA0F40">
      <w:pPr>
        <w:pBdr>
          <w:top w:val="single" w:sz="4" w:space="1" w:color="auto"/>
          <w:left w:val="single" w:sz="4" w:space="4" w:color="auto"/>
          <w:bottom w:val="single" w:sz="4" w:space="1" w:color="auto"/>
          <w:right w:val="single" w:sz="4" w:space="4" w:color="auto"/>
        </w:pBdr>
        <w:jc w:val="both"/>
        <w:rPr>
          <w:b/>
          <w:bCs/>
          <w:kern w:val="18"/>
          <w:szCs w:val="21"/>
          <w:u w:val="single"/>
        </w:rPr>
      </w:pPr>
      <w:r>
        <w:t xml:space="preserve">ATTENTION : les soumissionnaires doivent joindre à leur offre </w:t>
      </w:r>
      <w:r w:rsidRPr="000F38B1">
        <w:rPr>
          <w:b/>
          <w:bCs/>
          <w:kern w:val="18"/>
          <w:szCs w:val="21"/>
          <w:u w:val="single"/>
        </w:rPr>
        <w:t>le formulaire DUME</w:t>
      </w:r>
      <w:r>
        <w:rPr>
          <w:b/>
          <w:bCs/>
          <w:kern w:val="18"/>
          <w:szCs w:val="21"/>
          <w:u w:val="single"/>
        </w:rPr>
        <w:t xml:space="preserve">, </w:t>
      </w:r>
      <w:r>
        <w:rPr>
          <w:kern w:val="18"/>
          <w:szCs w:val="21"/>
        </w:rPr>
        <w:t>complété, daté et signé par la/les personnes pouvant valablement engager le soumissionnaire sous peine d’irrégularité absolue de l’offre. L’absence de DUME signé manuscrit original entraîne l’exclusion automatique de l’offre</w:t>
      </w:r>
    </w:p>
    <w:p w14:paraId="68C2DF8E" w14:textId="77777777" w:rsidR="00662111" w:rsidRPr="00662111" w:rsidRDefault="00662111" w:rsidP="00662111">
      <w:pPr>
        <w:rPr>
          <w:lang w:val="fr-FR"/>
        </w:rPr>
      </w:pPr>
    </w:p>
    <w:p w14:paraId="17073CEE" w14:textId="77777777" w:rsidR="00662111" w:rsidRPr="00662111" w:rsidRDefault="00662111" w:rsidP="00662111">
      <w:pPr>
        <w:rPr>
          <w:lang w:val="fr-FR"/>
        </w:rPr>
      </w:pPr>
    </w:p>
    <w:p w14:paraId="6082F6C2" w14:textId="77777777" w:rsidR="00662111" w:rsidRPr="00662111" w:rsidRDefault="00662111" w:rsidP="00662111"/>
    <w:sectPr w:rsidR="00662111" w:rsidRPr="00662111" w:rsidSect="000B0433">
      <w:pgSz w:w="11906" w:h="16838"/>
      <w:pgMar w:top="709" w:right="1531" w:bottom="1418" w:left="1871" w:header="709" w:footer="5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B9E9C" w14:textId="77777777" w:rsidR="00715A69" w:rsidRDefault="00715A69" w:rsidP="00C913B3">
      <w:pPr>
        <w:spacing w:after="0" w:line="240" w:lineRule="auto"/>
      </w:pPr>
      <w:r>
        <w:separator/>
      </w:r>
    </w:p>
  </w:endnote>
  <w:endnote w:type="continuationSeparator" w:id="0">
    <w:p w14:paraId="20F49335" w14:textId="77777777" w:rsidR="00715A69" w:rsidRDefault="00715A69" w:rsidP="00C913B3">
      <w:pPr>
        <w:spacing w:after="0" w:line="240" w:lineRule="auto"/>
      </w:pPr>
      <w:r>
        <w:continuationSeparator/>
      </w:r>
    </w:p>
  </w:endnote>
  <w:endnote w:type="continuationNotice" w:id="1">
    <w:p w14:paraId="228E5414" w14:textId="77777777" w:rsidR="00715A69" w:rsidRDefault="00715A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0DB28005" w:rsidR="00825E13" w:rsidRPr="004B0850" w:rsidRDefault="00825E13" w:rsidP="004B0850">
    <w:pPr>
      <w:pStyle w:val="Pieddepage"/>
      <w:tabs>
        <w:tab w:val="clear" w:pos="9072"/>
        <w:tab w:val="right" w:pos="9070"/>
      </w:tabs>
      <w:rPr>
        <w:sz w:val="16"/>
        <w:szCs w:val="16"/>
      </w:rPr>
    </w:pPr>
    <w:bookmarkStart w:id="0" w:name="_Hlk105508354"/>
  </w:p>
  <w:bookmarkEnd w:id="0"/>
  <w:p w14:paraId="304CCBB9" w14:textId="20C4F513" w:rsidR="00825E13" w:rsidRDefault="00C85472" w:rsidP="00C85472">
    <w:pPr>
      <w:pStyle w:val="Pieddepage"/>
      <w:tabs>
        <w:tab w:val="right" w:pos="8504"/>
      </w:tabs>
    </w:pPr>
    <w:r>
      <w:t xml:space="preserve">CSC </w:t>
    </w:r>
    <w:r w:rsidRPr="00C85472">
      <w:t>2686SEN-10038</w:t>
    </w:r>
    <w:r>
      <w:t xml:space="preserve"> Fourniture de matériels et consommables informatiques</w:t>
    </w:r>
    <w:r>
      <w:tab/>
    </w:r>
    <w:r>
      <w:tab/>
    </w:r>
    <w:r w:rsidR="00825E13">
      <w:rPr>
        <w:noProof/>
        <w:lang w:val="fr-FR" w:eastAsia="fr-FR"/>
      </w:rPr>
      <mc:AlternateContent>
        <mc:Choice Requires="wps">
          <w:drawing>
            <wp:anchor distT="45720" distB="45720" distL="114300" distR="114300" simplePos="0" relativeHeight="251656704" behindDoc="1" locked="0" layoutInCell="1" allowOverlap="1" wp14:anchorId="55629253" wp14:editId="199184B6">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825E13" w:rsidRPr="00126C92" w:rsidRDefault="00825E13"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825E13" w:rsidRPr="00126C92" w:rsidRDefault="00825E13" w:rsidP="008367A0">
                    <w:pPr>
                      <w:pStyle w:val="Basdepage"/>
                    </w:pPr>
                  </w:p>
                </w:txbxContent>
              </v:textbox>
              <w10:wrap anchorx="margin" anchory="page"/>
            </v:shape>
          </w:pict>
        </mc:Fallback>
      </mc:AlternateContent>
    </w:r>
    <w:r w:rsidR="00825E13">
      <w:fldChar w:fldCharType="begin"/>
    </w:r>
    <w:r w:rsidR="00825E13">
      <w:instrText>PAGE   \* MERGEFORMAT</w:instrText>
    </w:r>
    <w:r w:rsidR="00825E13">
      <w:fldChar w:fldCharType="separate"/>
    </w:r>
    <w:r w:rsidR="003940F1" w:rsidRPr="003940F1">
      <w:rPr>
        <w:noProof/>
        <w:lang w:val="fr-FR"/>
      </w:rPr>
      <w:t>6</w:t>
    </w:r>
    <w:r w:rsidR="00825E13">
      <w:fldChar w:fldCharType="end"/>
    </w:r>
  </w:p>
  <w:p w14:paraId="0D30556C" w14:textId="77777777" w:rsidR="00825E13" w:rsidRDefault="00825E13"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388B2346" w:rsidR="00825E13" w:rsidRDefault="00825E13">
    <w:pPr>
      <w:pStyle w:val="Pieddepage"/>
      <w:jc w:val="right"/>
    </w:pPr>
    <w:r>
      <w:rPr>
        <w:noProof/>
        <w:lang w:val="fr-FR" w:eastAsia="fr-FR"/>
      </w:rPr>
      <mc:AlternateContent>
        <mc:Choice Requires="wps">
          <w:drawing>
            <wp:anchor distT="45720" distB="45720" distL="114300" distR="114300" simplePos="0" relativeHeight="251658752" behindDoc="1" locked="0" layoutInCell="1" allowOverlap="1" wp14:anchorId="739A9B1B" wp14:editId="0883AEA2">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825E13" w:rsidRPr="00126C92" w:rsidRDefault="00825E13"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825E13" w:rsidRPr="00126C92" w:rsidRDefault="00825E13"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825E13" w:rsidRPr="00126C92" w:rsidRDefault="00825E13"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825E13" w:rsidRPr="00126C92" w:rsidRDefault="00825E13"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00F33BF5" w:rsidRPr="00F33BF5">
      <w:rPr>
        <w:noProof/>
        <w:lang w:val="fr-FR"/>
      </w:rPr>
      <w:t>1</w:t>
    </w:r>
    <w:r>
      <w:fldChar w:fldCharType="end"/>
    </w:r>
  </w:p>
  <w:p w14:paraId="197A7CE8" w14:textId="77777777" w:rsidR="00825E13" w:rsidRDefault="00825E1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404742BE" w:rsidR="00825E13" w:rsidRDefault="00825E13">
    <w:pPr>
      <w:pStyle w:val="Pieddepage"/>
      <w:jc w:val="right"/>
    </w:pPr>
    <w:r>
      <w:rPr>
        <w:noProof/>
        <w:lang w:val="fr-FR" w:eastAsia="fr-FR"/>
      </w:rPr>
      <mc:AlternateContent>
        <mc:Choice Requires="wps">
          <w:drawing>
            <wp:anchor distT="45720" distB="45720" distL="114300" distR="114300" simplePos="0" relativeHeight="251659776" behindDoc="1" locked="0" layoutInCell="1" allowOverlap="1" wp14:anchorId="02F0D543" wp14:editId="5AB32121">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825E13" w:rsidRPr="00126C92" w:rsidRDefault="00825E13"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825E13" w:rsidRPr="00126C92" w:rsidRDefault="00825E13"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825E13" w:rsidRPr="00126C92" w:rsidRDefault="00825E13"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825E13" w:rsidRPr="00126C92" w:rsidRDefault="00825E13"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00F33BF5" w:rsidRPr="00F33BF5">
      <w:rPr>
        <w:noProof/>
        <w:lang w:val="fr-FR"/>
      </w:rPr>
      <w:t>2</w:t>
    </w:r>
    <w:r>
      <w:fldChar w:fldCharType="end"/>
    </w:r>
  </w:p>
  <w:p w14:paraId="527CFB09" w14:textId="77777777" w:rsidR="00825E13" w:rsidRDefault="00825E1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DA13" w14:textId="28634DBF" w:rsidR="009B532E" w:rsidRDefault="009B532E">
    <w:pPr>
      <w:spacing w:line="200" w:lineRule="exact"/>
    </w:pPr>
    <w:r>
      <w:rPr>
        <w:noProof/>
        <w:lang w:val="fr-FR" w:eastAsia="fr-FR"/>
      </w:rPr>
      <mc:AlternateContent>
        <mc:Choice Requires="wps">
          <w:drawing>
            <wp:anchor distT="0" distB="0" distL="114300" distR="114300" simplePos="0" relativeHeight="251661824" behindDoc="1" locked="0" layoutInCell="1" allowOverlap="1" wp14:anchorId="07D2972E" wp14:editId="34FE828C">
              <wp:simplePos x="0" y="0"/>
              <wp:positionH relativeFrom="page">
                <wp:posOffset>1176020</wp:posOffset>
              </wp:positionH>
              <wp:positionV relativeFrom="page">
                <wp:posOffset>9973945</wp:posOffset>
              </wp:positionV>
              <wp:extent cx="1009650" cy="127635"/>
              <wp:effectExtent l="4445" t="1270" r="0" b="4445"/>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B47A3" w14:textId="77777777" w:rsidR="009B532E" w:rsidRDefault="009B532E">
                          <w:pPr>
                            <w:spacing w:before="3"/>
                            <w:ind w:left="20" w:right="-24"/>
                            <w:rPr>
                              <w:rFonts w:eastAsia="Georgia" w:cs="Georgia"/>
                              <w:sz w:val="16"/>
                              <w:szCs w:val="16"/>
                            </w:rPr>
                          </w:pPr>
                          <w:r w:rsidRPr="00AC222C">
                            <w:rPr>
                              <w:rFonts w:eastAsia="Georgia" w:cs="Georgia"/>
                              <w:color w:val="575655"/>
                              <w:sz w:val="16"/>
                              <w:szCs w:val="16"/>
                              <w:highlight w:val="yellow"/>
                            </w:rPr>
                            <w:t>C</w:t>
                          </w:r>
                          <w:r w:rsidRPr="00AC222C">
                            <w:rPr>
                              <w:rFonts w:eastAsia="Georgia" w:cs="Georgia"/>
                              <w:color w:val="575655"/>
                              <w:spacing w:val="1"/>
                              <w:sz w:val="16"/>
                              <w:szCs w:val="16"/>
                              <w:highlight w:val="yellow"/>
                            </w:rPr>
                            <w:t>S</w:t>
                          </w:r>
                          <w:r w:rsidRPr="00AC222C">
                            <w:rPr>
                              <w:rFonts w:eastAsia="Georgia" w:cs="Georgia"/>
                              <w:color w:val="575655"/>
                              <w:sz w:val="16"/>
                              <w:szCs w:val="16"/>
                              <w:highlight w:val="yello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2972E" id="_x0000_t202" coordsize="21600,21600" o:spt="202" path="m,l,21600r21600,l21600,xe">
              <v:stroke joinstyle="miter"/>
              <v:path gradientshapeok="t" o:connecttype="rect"/>
            </v:shapetype>
            <v:shape id="Zone de texte 50" o:spid="_x0000_s1030" type="#_x0000_t202" style="position:absolute;margin-left:92.6pt;margin-top:785.35pt;width:79.5pt;height:10.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" filled="f" stroked="f">
              <v:textbox inset="0,0,0,0">
                <w:txbxContent>
                  <w:p w14:paraId="0DCB47A3" w14:textId="77777777" w:rsidR="009B532E" w:rsidRDefault="009B532E">
                    <w:pPr>
                      <w:spacing w:before="3"/>
                      <w:ind w:left="20" w:right="-24"/>
                      <w:rPr>
                        <w:rFonts w:eastAsia="Georgia" w:cs="Georgia"/>
                        <w:sz w:val="16"/>
                        <w:szCs w:val="16"/>
                      </w:rPr>
                    </w:pPr>
                    <w:r w:rsidRPr="00AC222C">
                      <w:rPr>
                        <w:rFonts w:eastAsia="Georgia" w:cs="Georgia"/>
                        <w:color w:val="575655"/>
                        <w:sz w:val="16"/>
                        <w:szCs w:val="16"/>
                        <w:highlight w:val="yellow"/>
                      </w:rPr>
                      <w:t>C</w:t>
                    </w:r>
                    <w:r w:rsidRPr="00AC222C">
                      <w:rPr>
                        <w:rFonts w:eastAsia="Georgia" w:cs="Georgia"/>
                        <w:color w:val="575655"/>
                        <w:spacing w:val="1"/>
                        <w:sz w:val="16"/>
                        <w:szCs w:val="16"/>
                        <w:highlight w:val="yellow"/>
                      </w:rPr>
                      <w:t>S</w:t>
                    </w:r>
                    <w:r w:rsidRPr="00AC222C">
                      <w:rPr>
                        <w:rFonts w:eastAsia="Georgia" w:cs="Georgia"/>
                        <w:color w:val="575655"/>
                        <w:sz w:val="16"/>
                        <w:szCs w:val="16"/>
                        <w:highlight w:val="yellow"/>
                      </w:rPr>
                      <w:t>…………..</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62848" behindDoc="1" locked="0" layoutInCell="1" allowOverlap="1" wp14:anchorId="22E30F9A" wp14:editId="7BDA3925">
              <wp:simplePos x="0" y="0"/>
              <wp:positionH relativeFrom="page">
                <wp:posOffset>6407150</wp:posOffset>
              </wp:positionH>
              <wp:positionV relativeFrom="page">
                <wp:posOffset>10092690</wp:posOffset>
              </wp:positionV>
              <wp:extent cx="209550" cy="159385"/>
              <wp:effectExtent l="0" t="0" r="3175" b="0"/>
              <wp:wrapNone/>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C90B1" w14:textId="77777777" w:rsidR="009B532E" w:rsidRDefault="009B532E">
                          <w:pPr>
                            <w:spacing w:line="220" w:lineRule="exact"/>
                            <w:ind w:left="40"/>
                            <w:rPr>
                              <w:rFonts w:eastAsia="Georgia" w:cs="Georgia"/>
                              <w:szCs w:val="21"/>
                            </w:rPr>
                          </w:pPr>
                          <w:r>
                            <w:fldChar w:fldCharType="begin"/>
                          </w:r>
                          <w:r>
                            <w:rPr>
                              <w:rFonts w:eastAsia="Georgia" w:cs="Georgia"/>
                              <w:color w:val="575655"/>
                              <w:szCs w:val="21"/>
                            </w:rPr>
                            <w:instrText xml:space="preserve"> PAGE </w:instrText>
                          </w:r>
                          <w:r>
                            <w:fldChar w:fldCharType="separate"/>
                          </w:r>
                          <w:r>
                            <w:rPr>
                              <w:rFonts w:eastAsia="Georgia" w:cs="Georgia"/>
                              <w:noProof/>
                              <w:color w:val="575655"/>
                              <w:szCs w:val="21"/>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30F9A" id="Zone de texte 49" o:spid="_x0000_s1031" type="#_x0000_t202" style="position:absolute;margin-left:504.5pt;margin-top:794.7pt;width:16.5pt;height:12.5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" filled="f" stroked="f">
              <v:textbox inset="0,0,0,0">
                <w:txbxContent>
                  <w:p w14:paraId="5EBC90B1" w14:textId="77777777" w:rsidR="009B532E" w:rsidRDefault="009B532E">
                    <w:pPr>
                      <w:spacing w:line="220" w:lineRule="exact"/>
                      <w:ind w:left="40"/>
                      <w:rPr>
                        <w:rFonts w:eastAsia="Georgia" w:cs="Georgia"/>
                        <w:szCs w:val="21"/>
                      </w:rPr>
                    </w:pPr>
                    <w:r>
                      <w:fldChar w:fldCharType="begin"/>
                    </w:r>
                    <w:r>
                      <w:rPr>
                        <w:rFonts w:eastAsia="Georgia" w:cs="Georgia"/>
                        <w:color w:val="575655"/>
                        <w:szCs w:val="21"/>
                      </w:rPr>
                      <w:instrText xml:space="preserve"> PAGE </w:instrText>
                    </w:r>
                    <w:r>
                      <w:fldChar w:fldCharType="separate"/>
                    </w:r>
                    <w:r>
                      <w:rPr>
                        <w:rFonts w:eastAsia="Georgia" w:cs="Georgia"/>
                        <w:noProof/>
                        <w:color w:val="575655"/>
                        <w:szCs w:val="21"/>
                      </w:rPr>
                      <w:t>40</w:t>
                    </w:r>
                    <w:r>
                      <w:fldChar w:fldCharType="end"/>
                    </w:r>
                  </w:p>
                </w:txbxContent>
              </v:textbox>
              <w10:wrap anchorx="page" anchory="page"/>
            </v:shape>
          </w:pict>
        </mc:Fallback>
      </mc:AlternateContent>
    </w:r>
    <w:r w:rsidR="00730259">
      <w:t>CSC 2686SEN-10038 Fourniture de matériels et consommables informatiques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460B7" w14:textId="77777777" w:rsidR="00715A69" w:rsidRDefault="00715A69" w:rsidP="00C913B3">
      <w:pPr>
        <w:spacing w:after="0" w:line="240" w:lineRule="auto"/>
      </w:pPr>
      <w:r>
        <w:separator/>
      </w:r>
    </w:p>
  </w:footnote>
  <w:footnote w:type="continuationSeparator" w:id="0">
    <w:p w14:paraId="7B8A9DC3" w14:textId="77777777" w:rsidR="00715A69" w:rsidRDefault="00715A69" w:rsidP="00C913B3">
      <w:pPr>
        <w:spacing w:after="0" w:line="240" w:lineRule="auto"/>
      </w:pPr>
      <w:r>
        <w:continuationSeparator/>
      </w:r>
    </w:p>
  </w:footnote>
  <w:footnote w:type="continuationNotice" w:id="1">
    <w:p w14:paraId="35C1DB5E" w14:textId="77777777" w:rsidR="00715A69" w:rsidRDefault="00715A69">
      <w:pPr>
        <w:spacing w:after="0" w:line="240" w:lineRule="auto"/>
      </w:pPr>
    </w:p>
  </w:footnote>
  <w:footnote w:id="2">
    <w:p w14:paraId="76C72B7D" w14:textId="77777777" w:rsidR="00825E13" w:rsidRDefault="00825E13" w:rsidP="00C91137">
      <w:pPr>
        <w:pStyle w:val="Notedebasdepage"/>
      </w:pPr>
      <w:r>
        <w:rPr>
          <w:rStyle w:val="Appelnotedebasdep"/>
        </w:rPr>
        <w:footnoteRef/>
      </w:r>
      <w:r>
        <w:t xml:space="preserve"> M.B. du 30 décembre 1998, du 17 novembre 2001, du 6 juillet 2012, du 15 janvier 2013 et du 26 mars 2013.</w:t>
      </w:r>
    </w:p>
  </w:footnote>
  <w:footnote w:id="3">
    <w:p w14:paraId="51DC4555" w14:textId="77777777" w:rsidR="00825E13" w:rsidRPr="0021448A" w:rsidRDefault="00825E13"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4">
    <w:p w14:paraId="3A706C31" w14:textId="77777777" w:rsidR="00825E13" w:rsidRPr="00C81AA0" w:rsidRDefault="00825E13" w:rsidP="0067285B">
      <w:pPr>
        <w:pStyle w:val="Notedebasdepage"/>
      </w:pPr>
      <w:r w:rsidRPr="00C81AA0">
        <w:rPr>
          <w:rStyle w:val="Appelnotedebasdep"/>
        </w:rPr>
        <w:footnoteRef/>
      </w:r>
      <w:r w:rsidRPr="00C81AA0">
        <w:t xml:space="preserve"> M.B. du 18 novembre 2008.</w:t>
      </w:r>
    </w:p>
  </w:footnote>
  <w:footnote w:id="5">
    <w:p w14:paraId="05F368D9" w14:textId="77777777" w:rsidR="00825E13" w:rsidRPr="00C81AA0" w:rsidRDefault="00825E13"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6">
    <w:p w14:paraId="541900B0" w14:textId="77777777" w:rsidR="00825E13" w:rsidRPr="002B17C5" w:rsidRDefault="00825E13" w:rsidP="002A1F15">
      <w:pPr>
        <w:pStyle w:val="Notedebasdepage"/>
      </w:pPr>
      <w:r w:rsidRPr="00C81AA0">
        <w:rPr>
          <w:rStyle w:val="Appelnotedebasdep"/>
        </w:rPr>
        <w:footnoteRef/>
      </w:r>
      <w:r w:rsidRPr="00C81AA0">
        <w:t xml:space="preserve"> </w:t>
      </w:r>
      <w:r w:rsidRPr="002B17C5">
        <w:t xml:space="preserve">M.B. 14 juillet 2016. </w:t>
      </w:r>
    </w:p>
  </w:footnote>
  <w:footnote w:id="7">
    <w:p w14:paraId="5E3C4E75" w14:textId="77777777" w:rsidR="00825E13" w:rsidRPr="00C81AA0" w:rsidRDefault="00825E13" w:rsidP="002A1F15">
      <w:pPr>
        <w:pStyle w:val="Notedebasdepage"/>
      </w:pPr>
      <w:r w:rsidRPr="00C81AA0">
        <w:rPr>
          <w:rStyle w:val="Appelnotedebasdep"/>
        </w:rPr>
        <w:footnoteRef/>
      </w:r>
      <w:r w:rsidRPr="00C81AA0">
        <w:t xml:space="preserve"> M.B. du 21 juin 2013.</w:t>
      </w:r>
    </w:p>
  </w:footnote>
  <w:footnote w:id="8">
    <w:p w14:paraId="4A9AB545" w14:textId="77777777" w:rsidR="00825E13" w:rsidRPr="00C81AA0" w:rsidRDefault="00825E13" w:rsidP="002A1F15">
      <w:pPr>
        <w:pStyle w:val="Notedebasdepage"/>
      </w:pPr>
      <w:r w:rsidRPr="00C81AA0">
        <w:rPr>
          <w:rStyle w:val="Appelnotedebasdep"/>
        </w:rPr>
        <w:footnoteRef/>
      </w:r>
      <w:r w:rsidRPr="00C81AA0">
        <w:t xml:space="preserve"> M.B. 9 mai 2017. </w:t>
      </w:r>
    </w:p>
  </w:footnote>
  <w:footnote w:id="9">
    <w:p w14:paraId="2C28FEF2" w14:textId="77777777" w:rsidR="00825E13" w:rsidRPr="002B17C5" w:rsidRDefault="00825E13" w:rsidP="002A1F15">
      <w:pPr>
        <w:pStyle w:val="Notedebasdepage"/>
      </w:pPr>
      <w:r>
        <w:rPr>
          <w:rStyle w:val="Appelnotedebasdep"/>
        </w:rPr>
        <w:footnoteRef/>
      </w:r>
      <w:r>
        <w:t xml:space="preserve"> M.B. 27 juin 2017.</w:t>
      </w:r>
    </w:p>
  </w:footnote>
  <w:footnote w:id="10">
    <w:p w14:paraId="714809EA" w14:textId="77777777" w:rsidR="009B532E" w:rsidRPr="0084617E" w:rsidRDefault="009B532E" w:rsidP="009B532E">
      <w:pPr>
        <w:pStyle w:val="Notedebasdepage"/>
        <w:rPr>
          <w:lang w:val="fr-FR"/>
        </w:rPr>
      </w:pPr>
      <w:r>
        <w:rPr>
          <w:rStyle w:val="Appelnotedebasdep"/>
        </w:rPr>
        <w:footnoteRef/>
      </w:r>
      <w:r w:rsidRPr="0084617E">
        <w:rPr>
          <w:lang w:val="fr-FR"/>
        </w:rPr>
        <w:t xml:space="preserve"> Comme indiqué sur le document officiel.</w:t>
      </w:r>
    </w:p>
  </w:footnote>
  <w:footnote w:id="11">
    <w:p w14:paraId="73B15515" w14:textId="77777777" w:rsidR="009B532E" w:rsidRPr="0084617E" w:rsidRDefault="009B532E" w:rsidP="009B532E">
      <w:pPr>
        <w:pStyle w:val="Notedebasdepage"/>
        <w:rPr>
          <w:lang w:val="fr-FR"/>
        </w:rPr>
      </w:pPr>
      <w:r>
        <w:rPr>
          <w:rStyle w:val="Appelnotedebasdep"/>
        </w:rPr>
        <w:footnoteRef/>
      </w:r>
      <w:r w:rsidRPr="0084617E">
        <w:rPr>
          <w:lang w:val="fr-FR"/>
        </w:rPr>
        <w:t xml:space="preserve"> Accepté uniquement pour la Grande-Bretagne, l'Irlande, le Danemark, la Suède, la Finlande, la Norvège, l'Islande, le Canada, les États-Unis et l'Australie.</w:t>
      </w:r>
    </w:p>
  </w:footnote>
  <w:footnote w:id="12">
    <w:p w14:paraId="751A093A" w14:textId="77777777" w:rsidR="009B532E" w:rsidRPr="0084617E" w:rsidRDefault="009B532E" w:rsidP="009B532E">
      <w:pPr>
        <w:pStyle w:val="Notedebasdepage"/>
        <w:rPr>
          <w:lang w:val="fr-FR"/>
        </w:rPr>
      </w:pPr>
      <w:r>
        <w:rPr>
          <w:rStyle w:val="Appelnotedebasdep"/>
        </w:rPr>
        <w:footnoteRef/>
      </w:r>
      <w:r w:rsidRPr="0084617E">
        <w:rPr>
          <w:lang w:val="fr-FR"/>
        </w:rPr>
        <w:t xml:space="preserve"> A défaut des autres documents d’identités : titre de séjour ou passeport diplomatique.</w:t>
      </w:r>
    </w:p>
  </w:footnote>
  <w:footnote w:id="13">
    <w:p w14:paraId="02E0E6FE" w14:textId="77777777" w:rsidR="009B532E" w:rsidRPr="0084617E" w:rsidRDefault="009B532E" w:rsidP="009B532E">
      <w:pPr>
        <w:pStyle w:val="Notedebasdepage"/>
        <w:rPr>
          <w:lang w:val="fr-FR"/>
        </w:rPr>
      </w:pPr>
      <w:r>
        <w:rPr>
          <w:rStyle w:val="Appelnotedebasdep"/>
        </w:rPr>
        <w:footnoteRef/>
      </w:r>
      <w:r w:rsidRPr="0084617E">
        <w:rPr>
          <w:lang w:val="fr-FR"/>
        </w:rPr>
        <w:t xml:space="preserve"> Voir le tableau des dénominations correspondantes par pays.</w:t>
      </w:r>
    </w:p>
  </w:footnote>
  <w:footnote w:id="14">
    <w:p w14:paraId="090A4790" w14:textId="77777777" w:rsidR="009B532E" w:rsidRPr="0084617E" w:rsidRDefault="009B532E" w:rsidP="009B532E">
      <w:pPr>
        <w:pStyle w:val="Notedebasdepage"/>
        <w:rPr>
          <w:lang w:val="fr-FR"/>
        </w:rPr>
      </w:pPr>
      <w:r>
        <w:rPr>
          <w:rStyle w:val="Appelnotedebasdep"/>
        </w:rPr>
        <w:footnoteRef/>
      </w:r>
      <w:r w:rsidRPr="0084617E">
        <w:rPr>
          <w:lang w:val="fr-FR"/>
        </w:rPr>
        <w:t xml:space="preserve"> Indiquer la région, l'état ou la province uniquement pour les pays non membres de l'UE, à l'exclusion des pays de l'AELE et des pays candidats.</w:t>
      </w:r>
    </w:p>
  </w:footnote>
  <w:footnote w:id="15">
    <w:p w14:paraId="6A681603" w14:textId="77777777" w:rsidR="009B532E" w:rsidRPr="0084617E" w:rsidRDefault="009B532E" w:rsidP="009B532E">
      <w:pPr>
        <w:pStyle w:val="Notedebasdepage"/>
        <w:rPr>
          <w:lang w:val="fr-FR"/>
        </w:rPr>
      </w:pPr>
      <w:r>
        <w:rPr>
          <w:rStyle w:val="Appelnotedebasdep"/>
        </w:rPr>
        <w:footnoteRef/>
      </w:r>
      <w:r w:rsidRPr="0084617E">
        <w:rPr>
          <w:lang w:val="fr-FR"/>
        </w:rPr>
        <w:t xml:space="preserve"> Dénomination nationale et sa traduction en EN ou FR, le cas échéant.</w:t>
      </w:r>
    </w:p>
  </w:footnote>
  <w:footnote w:id="16">
    <w:p w14:paraId="3621527D" w14:textId="77777777" w:rsidR="009B532E" w:rsidRPr="0084617E" w:rsidRDefault="009B532E" w:rsidP="009B532E">
      <w:pPr>
        <w:pStyle w:val="Notedebasdepage"/>
        <w:rPr>
          <w:lang w:val="fr-FR"/>
        </w:rPr>
      </w:pPr>
      <w:r>
        <w:rPr>
          <w:rStyle w:val="Appelnotedebasdep"/>
        </w:rPr>
        <w:footnoteRef/>
      </w:r>
      <w:r w:rsidRPr="0084617E">
        <w:rPr>
          <w:lang w:val="fr-FR"/>
        </w:rPr>
        <w:t xml:space="preserve"> ONG = Organisation non gouvernementale, à remplir pour les organisations sans but lucratif.</w:t>
      </w:r>
    </w:p>
  </w:footnote>
  <w:footnote w:id="17">
    <w:p w14:paraId="3766550F" w14:textId="77777777" w:rsidR="009B532E" w:rsidRPr="0084617E" w:rsidRDefault="009B532E" w:rsidP="009B532E">
      <w:pPr>
        <w:pStyle w:val="Notedebasdepage"/>
        <w:rPr>
          <w:lang w:val="fr-FR"/>
        </w:rPr>
      </w:pPr>
      <w:r>
        <w:rPr>
          <w:rStyle w:val="Appelnotedebasdep"/>
        </w:rPr>
        <w:footnoteRef/>
      </w:r>
      <w:r w:rsidRPr="0084617E">
        <w:rPr>
          <w:lang w:val="fr-FR"/>
        </w:rPr>
        <w:t xml:space="preserve"> Le numéro d’enregistrement au registre national des entreprises. Voir le tableau des dénominations correspondantes par pays.</w:t>
      </w:r>
    </w:p>
  </w:footnote>
  <w:footnote w:id="18">
    <w:p w14:paraId="6BD9FD82" w14:textId="77777777" w:rsidR="009B532E" w:rsidRPr="0084617E" w:rsidRDefault="009B532E" w:rsidP="009B532E">
      <w:pPr>
        <w:pStyle w:val="Notedebasdepage"/>
        <w:rPr>
          <w:lang w:val="fr-FR"/>
        </w:rPr>
      </w:pPr>
      <w:r>
        <w:rPr>
          <w:rStyle w:val="Appelnotedebasdep"/>
        </w:rPr>
        <w:footnoteRef/>
      </w:r>
      <w:r w:rsidRPr="0084617E">
        <w:rPr>
          <w:lang w:val="fr-FR"/>
        </w:rPr>
        <w:t xml:space="preserve"> Entité de droit public DOTÉE DE LA PERSONNALITÉ JURIDIQUE :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9">
    <w:p w14:paraId="24DF54FF" w14:textId="77777777" w:rsidR="009B532E" w:rsidRPr="0084617E" w:rsidRDefault="009B532E" w:rsidP="009B532E">
      <w:pPr>
        <w:pStyle w:val="Notedebasdepage"/>
        <w:rPr>
          <w:lang w:val="fr-FR"/>
        </w:rPr>
      </w:pPr>
      <w:r>
        <w:rPr>
          <w:rStyle w:val="Appelnotedebasdep"/>
        </w:rPr>
        <w:footnoteRef/>
      </w:r>
      <w:r w:rsidRPr="0084617E">
        <w:rPr>
          <w:lang w:val="fr-FR"/>
        </w:rPr>
        <w:t xml:space="preserve"> Dénomination nationale et sa traduction en EN ou FR, le cas échéant.</w:t>
      </w:r>
    </w:p>
  </w:footnote>
  <w:footnote w:id="20">
    <w:p w14:paraId="26CC7C5A" w14:textId="77777777" w:rsidR="009B532E" w:rsidRPr="0084617E" w:rsidRDefault="009B532E" w:rsidP="009B532E">
      <w:pPr>
        <w:pStyle w:val="Notedebasdepage"/>
        <w:rPr>
          <w:lang w:val="fr-FR"/>
        </w:rPr>
      </w:pPr>
      <w:r>
        <w:rPr>
          <w:rStyle w:val="Appelnotedebasdep"/>
        </w:rPr>
        <w:footnoteRef/>
      </w:r>
      <w:r w:rsidRPr="0084617E">
        <w:rPr>
          <w:lang w:val="fr-FR"/>
        </w:rPr>
        <w:t xml:space="preserve"> 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825E13" w:rsidRDefault="00825E13"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6EE67B54" w:rsidR="00825E13" w:rsidRDefault="00825E13" w:rsidP="0034799E">
    <w:pPr>
      <w:pStyle w:val="En-tte"/>
      <w:tabs>
        <w:tab w:val="clear" w:pos="4536"/>
        <w:tab w:val="clear" w:pos="9072"/>
        <w:tab w:val="left" w:pos="1620"/>
      </w:tabs>
    </w:pPr>
    <w:r>
      <w:rPr>
        <w:noProof/>
        <w:lang w:val="fr-FR" w:eastAsia="fr-FR"/>
      </w:rPr>
      <w:drawing>
        <wp:anchor distT="36576" distB="59055" distL="163068" distR="161925" simplePos="0" relativeHeight="251655680" behindDoc="0" locked="1" layoutInCell="1" allowOverlap="1" wp14:anchorId="41945C02" wp14:editId="589F35F9">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09583EF6" w:rsidR="00825E13" w:rsidRDefault="00825E13" w:rsidP="0034799E">
    <w:pPr>
      <w:pStyle w:val="En-tte"/>
      <w:tabs>
        <w:tab w:val="clear" w:pos="4536"/>
        <w:tab w:val="clear" w:pos="9072"/>
        <w:tab w:val="left" w:pos="1620"/>
      </w:tabs>
    </w:pPr>
    <w:r>
      <w:rPr>
        <w:noProof/>
        <w:lang w:val="fr-FR" w:eastAsia="fr-FR"/>
      </w:rPr>
      <w:drawing>
        <wp:anchor distT="0" distB="0" distL="114300" distR="114300" simplePos="0" relativeHeight="251657728" behindDoc="1" locked="0" layoutInCell="1" allowOverlap="1" wp14:anchorId="0D3D479C" wp14:editId="7D002354">
          <wp:simplePos x="0" y="0"/>
          <wp:positionH relativeFrom="column">
            <wp:posOffset>-1157605</wp:posOffset>
          </wp:positionH>
          <wp:positionV relativeFrom="paragraph">
            <wp:posOffset>-419735</wp:posOffset>
          </wp:positionV>
          <wp:extent cx="7513320" cy="1063307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2EB0F6B"/>
    <w:multiLevelType w:val="hybridMultilevel"/>
    <w:tmpl w:val="7730D2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5C5E5E"/>
    <w:multiLevelType w:val="hybridMultilevel"/>
    <w:tmpl w:val="BE46F990"/>
    <w:lvl w:ilvl="0" w:tplc="BE6020AA">
      <w:start w:val="6"/>
      <w:numFmt w:val="decimal"/>
      <w:lvlText w:val="%1."/>
      <w:lvlJc w:val="left"/>
      <w:pPr>
        <w:tabs>
          <w:tab w:val="num" w:pos="720"/>
        </w:tabs>
        <w:ind w:left="720" w:hanging="360"/>
      </w:pPr>
    </w:lvl>
    <w:lvl w:ilvl="1" w:tplc="61743A7C" w:tentative="1">
      <w:start w:val="1"/>
      <w:numFmt w:val="decimal"/>
      <w:lvlText w:val="%2."/>
      <w:lvlJc w:val="left"/>
      <w:pPr>
        <w:tabs>
          <w:tab w:val="num" w:pos="1440"/>
        </w:tabs>
        <w:ind w:left="1440" w:hanging="360"/>
      </w:pPr>
    </w:lvl>
    <w:lvl w:ilvl="2" w:tplc="34E6D222" w:tentative="1">
      <w:start w:val="1"/>
      <w:numFmt w:val="decimal"/>
      <w:lvlText w:val="%3."/>
      <w:lvlJc w:val="left"/>
      <w:pPr>
        <w:tabs>
          <w:tab w:val="num" w:pos="2160"/>
        </w:tabs>
        <w:ind w:left="2160" w:hanging="360"/>
      </w:pPr>
    </w:lvl>
    <w:lvl w:ilvl="3" w:tplc="FADEDD52" w:tentative="1">
      <w:start w:val="1"/>
      <w:numFmt w:val="decimal"/>
      <w:lvlText w:val="%4."/>
      <w:lvlJc w:val="left"/>
      <w:pPr>
        <w:tabs>
          <w:tab w:val="num" w:pos="2880"/>
        </w:tabs>
        <w:ind w:left="2880" w:hanging="360"/>
      </w:pPr>
    </w:lvl>
    <w:lvl w:ilvl="4" w:tplc="289A0EC4" w:tentative="1">
      <w:start w:val="1"/>
      <w:numFmt w:val="decimal"/>
      <w:lvlText w:val="%5."/>
      <w:lvlJc w:val="left"/>
      <w:pPr>
        <w:tabs>
          <w:tab w:val="num" w:pos="3600"/>
        </w:tabs>
        <w:ind w:left="3600" w:hanging="360"/>
      </w:pPr>
    </w:lvl>
    <w:lvl w:ilvl="5" w:tplc="B1548FE2" w:tentative="1">
      <w:start w:val="1"/>
      <w:numFmt w:val="decimal"/>
      <w:lvlText w:val="%6."/>
      <w:lvlJc w:val="left"/>
      <w:pPr>
        <w:tabs>
          <w:tab w:val="num" w:pos="4320"/>
        </w:tabs>
        <w:ind w:left="4320" w:hanging="360"/>
      </w:pPr>
    </w:lvl>
    <w:lvl w:ilvl="6" w:tplc="6D9E9E66" w:tentative="1">
      <w:start w:val="1"/>
      <w:numFmt w:val="decimal"/>
      <w:lvlText w:val="%7."/>
      <w:lvlJc w:val="left"/>
      <w:pPr>
        <w:tabs>
          <w:tab w:val="num" w:pos="5040"/>
        </w:tabs>
        <w:ind w:left="5040" w:hanging="360"/>
      </w:pPr>
    </w:lvl>
    <w:lvl w:ilvl="7" w:tplc="173A604E" w:tentative="1">
      <w:start w:val="1"/>
      <w:numFmt w:val="decimal"/>
      <w:lvlText w:val="%8."/>
      <w:lvlJc w:val="left"/>
      <w:pPr>
        <w:tabs>
          <w:tab w:val="num" w:pos="5760"/>
        </w:tabs>
        <w:ind w:left="5760" w:hanging="360"/>
      </w:pPr>
    </w:lvl>
    <w:lvl w:ilvl="8" w:tplc="F8C2B26C" w:tentative="1">
      <w:start w:val="1"/>
      <w:numFmt w:val="decimal"/>
      <w:lvlText w:val="%9."/>
      <w:lvlJc w:val="left"/>
      <w:pPr>
        <w:tabs>
          <w:tab w:val="num" w:pos="6480"/>
        </w:tabs>
        <w:ind w:left="6480" w:hanging="360"/>
      </w:pPr>
    </w:lvl>
  </w:abstractNum>
  <w:abstractNum w:abstractNumId="3" w15:restartNumberingAfterBreak="0">
    <w:nsid w:val="0DB51B99"/>
    <w:multiLevelType w:val="hybridMultilevel"/>
    <w:tmpl w:val="C672B5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6" w15:restartNumberingAfterBreak="0">
    <w:nsid w:val="12434EC6"/>
    <w:multiLevelType w:val="hybridMultilevel"/>
    <w:tmpl w:val="241EE97E"/>
    <w:lvl w:ilvl="0" w:tplc="208E371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9A2A68"/>
    <w:multiLevelType w:val="multilevel"/>
    <w:tmpl w:val="2484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FC2B09"/>
    <w:multiLevelType w:val="multilevel"/>
    <w:tmpl w:val="5A9E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861"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7"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9"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21"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6E041C"/>
    <w:multiLevelType w:val="hybridMultilevel"/>
    <w:tmpl w:val="A2949D16"/>
    <w:lvl w:ilvl="0" w:tplc="AC0E35C0">
      <w:start w:val="4"/>
      <w:numFmt w:val="decimal"/>
      <w:lvlText w:val="%1."/>
      <w:lvlJc w:val="left"/>
      <w:pPr>
        <w:tabs>
          <w:tab w:val="num" w:pos="720"/>
        </w:tabs>
        <w:ind w:left="720" w:hanging="360"/>
      </w:pPr>
    </w:lvl>
    <w:lvl w:ilvl="1" w:tplc="51823708" w:tentative="1">
      <w:start w:val="1"/>
      <w:numFmt w:val="decimal"/>
      <w:lvlText w:val="%2."/>
      <w:lvlJc w:val="left"/>
      <w:pPr>
        <w:tabs>
          <w:tab w:val="num" w:pos="1440"/>
        </w:tabs>
        <w:ind w:left="1440" w:hanging="360"/>
      </w:pPr>
    </w:lvl>
    <w:lvl w:ilvl="2" w:tplc="A91630DE" w:tentative="1">
      <w:start w:val="1"/>
      <w:numFmt w:val="decimal"/>
      <w:lvlText w:val="%3."/>
      <w:lvlJc w:val="left"/>
      <w:pPr>
        <w:tabs>
          <w:tab w:val="num" w:pos="2160"/>
        </w:tabs>
        <w:ind w:left="2160" w:hanging="360"/>
      </w:pPr>
    </w:lvl>
    <w:lvl w:ilvl="3" w:tplc="2A3E04A8" w:tentative="1">
      <w:start w:val="1"/>
      <w:numFmt w:val="decimal"/>
      <w:lvlText w:val="%4."/>
      <w:lvlJc w:val="left"/>
      <w:pPr>
        <w:tabs>
          <w:tab w:val="num" w:pos="2880"/>
        </w:tabs>
        <w:ind w:left="2880" w:hanging="360"/>
      </w:pPr>
    </w:lvl>
    <w:lvl w:ilvl="4" w:tplc="17744410" w:tentative="1">
      <w:start w:val="1"/>
      <w:numFmt w:val="decimal"/>
      <w:lvlText w:val="%5."/>
      <w:lvlJc w:val="left"/>
      <w:pPr>
        <w:tabs>
          <w:tab w:val="num" w:pos="3600"/>
        </w:tabs>
        <w:ind w:left="3600" w:hanging="360"/>
      </w:pPr>
    </w:lvl>
    <w:lvl w:ilvl="5" w:tplc="66F4FC14" w:tentative="1">
      <w:start w:val="1"/>
      <w:numFmt w:val="decimal"/>
      <w:lvlText w:val="%6."/>
      <w:lvlJc w:val="left"/>
      <w:pPr>
        <w:tabs>
          <w:tab w:val="num" w:pos="4320"/>
        </w:tabs>
        <w:ind w:left="4320" w:hanging="360"/>
      </w:pPr>
    </w:lvl>
    <w:lvl w:ilvl="6" w:tplc="2D6A8D18" w:tentative="1">
      <w:start w:val="1"/>
      <w:numFmt w:val="decimal"/>
      <w:lvlText w:val="%7."/>
      <w:lvlJc w:val="left"/>
      <w:pPr>
        <w:tabs>
          <w:tab w:val="num" w:pos="5040"/>
        </w:tabs>
        <w:ind w:left="5040" w:hanging="360"/>
      </w:pPr>
    </w:lvl>
    <w:lvl w:ilvl="7" w:tplc="74848ADA" w:tentative="1">
      <w:start w:val="1"/>
      <w:numFmt w:val="decimal"/>
      <w:lvlText w:val="%8."/>
      <w:lvlJc w:val="left"/>
      <w:pPr>
        <w:tabs>
          <w:tab w:val="num" w:pos="5760"/>
        </w:tabs>
        <w:ind w:left="5760" w:hanging="360"/>
      </w:pPr>
    </w:lvl>
    <w:lvl w:ilvl="8" w:tplc="6B7018C8" w:tentative="1">
      <w:start w:val="1"/>
      <w:numFmt w:val="decimal"/>
      <w:lvlText w:val="%9."/>
      <w:lvlJc w:val="left"/>
      <w:pPr>
        <w:tabs>
          <w:tab w:val="num" w:pos="6480"/>
        </w:tabs>
        <w:ind w:left="6480" w:hanging="360"/>
      </w:pPr>
    </w:lvl>
  </w:abstractNum>
  <w:abstractNum w:abstractNumId="23"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30"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CC4754B"/>
    <w:multiLevelType w:val="hybridMultilevel"/>
    <w:tmpl w:val="F87A0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3C59E5"/>
    <w:multiLevelType w:val="hybridMultilevel"/>
    <w:tmpl w:val="C1BCDC6E"/>
    <w:lvl w:ilvl="0" w:tplc="280C0001">
      <w:start w:val="1"/>
      <w:numFmt w:val="bullet"/>
      <w:lvlText w:val=""/>
      <w:lvlJc w:val="left"/>
      <w:pPr>
        <w:ind w:left="360" w:hanging="360"/>
      </w:pPr>
      <w:rPr>
        <w:rFonts w:ascii="Symbol" w:hAnsi="Symbol" w:hint="default"/>
      </w:rPr>
    </w:lvl>
    <w:lvl w:ilvl="1" w:tplc="280C0003" w:tentative="1">
      <w:start w:val="1"/>
      <w:numFmt w:val="bullet"/>
      <w:lvlText w:val="o"/>
      <w:lvlJc w:val="left"/>
      <w:pPr>
        <w:ind w:left="1080" w:hanging="360"/>
      </w:pPr>
      <w:rPr>
        <w:rFonts w:ascii="Courier New" w:hAnsi="Courier New" w:cs="Courier New" w:hint="default"/>
      </w:rPr>
    </w:lvl>
    <w:lvl w:ilvl="2" w:tplc="280C0005" w:tentative="1">
      <w:start w:val="1"/>
      <w:numFmt w:val="bullet"/>
      <w:lvlText w:val=""/>
      <w:lvlJc w:val="left"/>
      <w:pPr>
        <w:ind w:left="1800" w:hanging="360"/>
      </w:pPr>
      <w:rPr>
        <w:rFonts w:ascii="Wingdings" w:hAnsi="Wingdings" w:hint="default"/>
      </w:rPr>
    </w:lvl>
    <w:lvl w:ilvl="3" w:tplc="280C0001" w:tentative="1">
      <w:start w:val="1"/>
      <w:numFmt w:val="bullet"/>
      <w:lvlText w:val=""/>
      <w:lvlJc w:val="left"/>
      <w:pPr>
        <w:ind w:left="2520" w:hanging="360"/>
      </w:pPr>
      <w:rPr>
        <w:rFonts w:ascii="Symbol" w:hAnsi="Symbol" w:hint="default"/>
      </w:rPr>
    </w:lvl>
    <w:lvl w:ilvl="4" w:tplc="280C0003" w:tentative="1">
      <w:start w:val="1"/>
      <w:numFmt w:val="bullet"/>
      <w:lvlText w:val="o"/>
      <w:lvlJc w:val="left"/>
      <w:pPr>
        <w:ind w:left="3240" w:hanging="360"/>
      </w:pPr>
      <w:rPr>
        <w:rFonts w:ascii="Courier New" w:hAnsi="Courier New" w:cs="Courier New" w:hint="default"/>
      </w:rPr>
    </w:lvl>
    <w:lvl w:ilvl="5" w:tplc="280C0005" w:tentative="1">
      <w:start w:val="1"/>
      <w:numFmt w:val="bullet"/>
      <w:lvlText w:val=""/>
      <w:lvlJc w:val="left"/>
      <w:pPr>
        <w:ind w:left="3960" w:hanging="360"/>
      </w:pPr>
      <w:rPr>
        <w:rFonts w:ascii="Wingdings" w:hAnsi="Wingdings" w:hint="default"/>
      </w:rPr>
    </w:lvl>
    <w:lvl w:ilvl="6" w:tplc="280C0001" w:tentative="1">
      <w:start w:val="1"/>
      <w:numFmt w:val="bullet"/>
      <w:lvlText w:val=""/>
      <w:lvlJc w:val="left"/>
      <w:pPr>
        <w:ind w:left="4680" w:hanging="360"/>
      </w:pPr>
      <w:rPr>
        <w:rFonts w:ascii="Symbol" w:hAnsi="Symbol" w:hint="default"/>
      </w:rPr>
    </w:lvl>
    <w:lvl w:ilvl="7" w:tplc="280C0003" w:tentative="1">
      <w:start w:val="1"/>
      <w:numFmt w:val="bullet"/>
      <w:lvlText w:val="o"/>
      <w:lvlJc w:val="left"/>
      <w:pPr>
        <w:ind w:left="5400" w:hanging="360"/>
      </w:pPr>
      <w:rPr>
        <w:rFonts w:ascii="Courier New" w:hAnsi="Courier New" w:cs="Courier New" w:hint="default"/>
      </w:rPr>
    </w:lvl>
    <w:lvl w:ilvl="8" w:tplc="280C0005" w:tentative="1">
      <w:start w:val="1"/>
      <w:numFmt w:val="bullet"/>
      <w:lvlText w:val=""/>
      <w:lvlJc w:val="left"/>
      <w:pPr>
        <w:ind w:left="6120" w:hanging="360"/>
      </w:pPr>
      <w:rPr>
        <w:rFonts w:ascii="Wingdings" w:hAnsi="Wingdings" w:hint="default"/>
      </w:rPr>
    </w:lvl>
  </w:abstractNum>
  <w:abstractNum w:abstractNumId="34" w15:restartNumberingAfterBreak="0">
    <w:nsid w:val="40E426FA"/>
    <w:multiLevelType w:val="hybridMultilevel"/>
    <w:tmpl w:val="198677A8"/>
    <w:lvl w:ilvl="0" w:tplc="684A5094">
      <w:start w:val="1"/>
      <w:numFmt w:val="lowerLetter"/>
      <w:lvlText w:val="%1."/>
      <w:lvlJc w:val="left"/>
      <w:pPr>
        <w:tabs>
          <w:tab w:val="num" w:pos="720"/>
        </w:tabs>
        <w:ind w:left="720" w:hanging="360"/>
      </w:pPr>
    </w:lvl>
    <w:lvl w:ilvl="1" w:tplc="B2EC9822" w:tentative="1">
      <w:start w:val="1"/>
      <w:numFmt w:val="lowerLetter"/>
      <w:lvlText w:val="%2."/>
      <w:lvlJc w:val="left"/>
      <w:pPr>
        <w:tabs>
          <w:tab w:val="num" w:pos="1440"/>
        </w:tabs>
        <w:ind w:left="1440" w:hanging="360"/>
      </w:pPr>
    </w:lvl>
    <w:lvl w:ilvl="2" w:tplc="D8CA59A6" w:tentative="1">
      <w:start w:val="1"/>
      <w:numFmt w:val="lowerLetter"/>
      <w:lvlText w:val="%3."/>
      <w:lvlJc w:val="left"/>
      <w:pPr>
        <w:tabs>
          <w:tab w:val="num" w:pos="2160"/>
        </w:tabs>
        <w:ind w:left="2160" w:hanging="360"/>
      </w:pPr>
    </w:lvl>
    <w:lvl w:ilvl="3" w:tplc="A8C624D6" w:tentative="1">
      <w:start w:val="1"/>
      <w:numFmt w:val="lowerLetter"/>
      <w:lvlText w:val="%4."/>
      <w:lvlJc w:val="left"/>
      <w:pPr>
        <w:tabs>
          <w:tab w:val="num" w:pos="2880"/>
        </w:tabs>
        <w:ind w:left="2880" w:hanging="360"/>
      </w:pPr>
    </w:lvl>
    <w:lvl w:ilvl="4" w:tplc="AFFAA1FE" w:tentative="1">
      <w:start w:val="1"/>
      <w:numFmt w:val="lowerLetter"/>
      <w:lvlText w:val="%5."/>
      <w:lvlJc w:val="left"/>
      <w:pPr>
        <w:tabs>
          <w:tab w:val="num" w:pos="3600"/>
        </w:tabs>
        <w:ind w:left="3600" w:hanging="360"/>
      </w:pPr>
    </w:lvl>
    <w:lvl w:ilvl="5" w:tplc="2FC87216" w:tentative="1">
      <w:start w:val="1"/>
      <w:numFmt w:val="lowerLetter"/>
      <w:lvlText w:val="%6."/>
      <w:lvlJc w:val="left"/>
      <w:pPr>
        <w:tabs>
          <w:tab w:val="num" w:pos="4320"/>
        </w:tabs>
        <w:ind w:left="4320" w:hanging="360"/>
      </w:pPr>
    </w:lvl>
    <w:lvl w:ilvl="6" w:tplc="1B40A964" w:tentative="1">
      <w:start w:val="1"/>
      <w:numFmt w:val="lowerLetter"/>
      <w:lvlText w:val="%7."/>
      <w:lvlJc w:val="left"/>
      <w:pPr>
        <w:tabs>
          <w:tab w:val="num" w:pos="5040"/>
        </w:tabs>
        <w:ind w:left="5040" w:hanging="360"/>
      </w:pPr>
    </w:lvl>
    <w:lvl w:ilvl="7" w:tplc="E1343BF6" w:tentative="1">
      <w:start w:val="1"/>
      <w:numFmt w:val="lowerLetter"/>
      <w:lvlText w:val="%8."/>
      <w:lvlJc w:val="left"/>
      <w:pPr>
        <w:tabs>
          <w:tab w:val="num" w:pos="5760"/>
        </w:tabs>
        <w:ind w:left="5760" w:hanging="360"/>
      </w:pPr>
    </w:lvl>
    <w:lvl w:ilvl="8" w:tplc="B89267CC" w:tentative="1">
      <w:start w:val="1"/>
      <w:numFmt w:val="lowerLetter"/>
      <w:lvlText w:val="%9."/>
      <w:lvlJc w:val="left"/>
      <w:pPr>
        <w:tabs>
          <w:tab w:val="num" w:pos="6480"/>
        </w:tabs>
        <w:ind w:left="6480" w:hanging="360"/>
      </w:pPr>
    </w:lvl>
  </w:abstractNum>
  <w:abstractNum w:abstractNumId="35" w15:restartNumberingAfterBreak="0">
    <w:nsid w:val="40F704CD"/>
    <w:multiLevelType w:val="hybridMultilevel"/>
    <w:tmpl w:val="C4DA950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6085A24"/>
    <w:multiLevelType w:val="hybridMultilevel"/>
    <w:tmpl w:val="81F4E566"/>
    <w:lvl w:ilvl="0" w:tplc="1E589B4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9A86AC0"/>
    <w:multiLevelType w:val="multilevel"/>
    <w:tmpl w:val="EE109208"/>
    <w:lvl w:ilvl="0">
      <w:start w:val="3"/>
      <w:numFmt w:val="decimal"/>
      <w:lvlText w:val="%1"/>
      <w:lvlJc w:val="left"/>
      <w:pPr>
        <w:ind w:left="1295" w:hanging="476"/>
      </w:pPr>
      <w:rPr>
        <w:rFonts w:hint="default"/>
        <w:lang w:val="fr-FR" w:eastAsia="en-US" w:bidi="ar-SA"/>
      </w:rPr>
    </w:lvl>
    <w:lvl w:ilvl="1">
      <w:start w:val="1"/>
      <w:numFmt w:val="decimal"/>
      <w:lvlText w:val="%1.%2"/>
      <w:lvlJc w:val="left"/>
      <w:pPr>
        <w:ind w:left="1295" w:hanging="476"/>
      </w:pPr>
      <w:rPr>
        <w:rFonts w:ascii="Georgia" w:eastAsia="Georgia" w:hAnsi="Georgia" w:cs="Georgia" w:hint="default"/>
        <w:b/>
        <w:bCs/>
        <w:color w:val="D61A1A"/>
        <w:spacing w:val="-1"/>
        <w:w w:val="100"/>
        <w:sz w:val="28"/>
        <w:szCs w:val="28"/>
        <w:lang w:val="fr-FR" w:eastAsia="en-US" w:bidi="ar-SA"/>
      </w:rPr>
    </w:lvl>
    <w:lvl w:ilvl="2">
      <w:start w:val="1"/>
      <w:numFmt w:val="decimal"/>
      <w:lvlText w:val="%1.%2.%3"/>
      <w:lvlJc w:val="left"/>
      <w:pPr>
        <w:ind w:left="1456" w:hanging="637"/>
      </w:pPr>
      <w:rPr>
        <w:rFonts w:ascii="Georgia" w:eastAsia="Georgia" w:hAnsi="Georgia" w:cs="Georgia" w:hint="default"/>
        <w:b/>
        <w:bCs/>
        <w:color w:val="565554"/>
        <w:spacing w:val="-2"/>
        <w:w w:val="100"/>
        <w:sz w:val="24"/>
        <w:szCs w:val="24"/>
        <w:lang w:val="fr-FR" w:eastAsia="en-US" w:bidi="ar-SA"/>
      </w:rPr>
    </w:lvl>
    <w:lvl w:ilvl="3">
      <w:numFmt w:val="bullet"/>
      <w:lvlText w:val=""/>
      <w:lvlJc w:val="left"/>
      <w:pPr>
        <w:ind w:left="2092" w:hanging="360"/>
      </w:pPr>
      <w:rPr>
        <w:rFonts w:ascii="Wingdings" w:eastAsia="Wingdings" w:hAnsi="Wingdings" w:cs="Wingdings" w:hint="default"/>
        <w:color w:val="565554"/>
        <w:w w:val="100"/>
        <w:sz w:val="21"/>
        <w:szCs w:val="21"/>
        <w:lang w:val="fr-FR" w:eastAsia="en-US" w:bidi="ar-SA"/>
      </w:rPr>
    </w:lvl>
    <w:lvl w:ilvl="4">
      <w:numFmt w:val="bullet"/>
      <w:lvlText w:val="•"/>
      <w:lvlJc w:val="left"/>
      <w:pPr>
        <w:ind w:left="4185" w:hanging="360"/>
      </w:pPr>
      <w:rPr>
        <w:rFonts w:hint="default"/>
        <w:lang w:val="fr-FR" w:eastAsia="en-US" w:bidi="ar-SA"/>
      </w:rPr>
    </w:lvl>
    <w:lvl w:ilvl="5">
      <w:numFmt w:val="bullet"/>
      <w:lvlText w:val="•"/>
      <w:lvlJc w:val="left"/>
      <w:pPr>
        <w:ind w:left="5227" w:hanging="360"/>
      </w:pPr>
      <w:rPr>
        <w:rFonts w:hint="default"/>
        <w:lang w:val="fr-FR" w:eastAsia="en-US" w:bidi="ar-SA"/>
      </w:rPr>
    </w:lvl>
    <w:lvl w:ilvl="6">
      <w:numFmt w:val="bullet"/>
      <w:lvlText w:val="•"/>
      <w:lvlJc w:val="left"/>
      <w:pPr>
        <w:ind w:left="6270" w:hanging="360"/>
      </w:pPr>
      <w:rPr>
        <w:rFonts w:hint="default"/>
        <w:lang w:val="fr-FR" w:eastAsia="en-US" w:bidi="ar-SA"/>
      </w:rPr>
    </w:lvl>
    <w:lvl w:ilvl="7">
      <w:numFmt w:val="bullet"/>
      <w:lvlText w:val="•"/>
      <w:lvlJc w:val="left"/>
      <w:pPr>
        <w:ind w:left="7313" w:hanging="360"/>
      </w:pPr>
      <w:rPr>
        <w:rFonts w:hint="default"/>
        <w:lang w:val="fr-FR" w:eastAsia="en-US" w:bidi="ar-SA"/>
      </w:rPr>
    </w:lvl>
    <w:lvl w:ilvl="8">
      <w:numFmt w:val="bullet"/>
      <w:lvlText w:val="•"/>
      <w:lvlJc w:val="left"/>
      <w:pPr>
        <w:ind w:left="8355" w:hanging="360"/>
      </w:pPr>
      <w:rPr>
        <w:rFonts w:hint="default"/>
        <w:lang w:val="fr-FR" w:eastAsia="en-US" w:bidi="ar-SA"/>
      </w:rPr>
    </w:lvl>
  </w:abstractNum>
  <w:abstractNum w:abstractNumId="38"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AE747D"/>
    <w:multiLevelType w:val="hybridMultilevel"/>
    <w:tmpl w:val="31F4C94C"/>
    <w:lvl w:ilvl="0" w:tplc="6F942120">
      <w:start w:val="14"/>
      <w:numFmt w:val="bullet"/>
      <w:lvlText w:val="-"/>
      <w:lvlJc w:val="left"/>
      <w:pPr>
        <w:ind w:left="720" w:hanging="360"/>
      </w:pPr>
      <w:rPr>
        <w:rFonts w:ascii="Georgia" w:eastAsia="Georgia" w:hAnsi="Georgia" w:cs="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B477CC2"/>
    <w:multiLevelType w:val="multilevel"/>
    <w:tmpl w:val="2456647A"/>
    <w:lvl w:ilvl="0">
      <w:start w:val="17"/>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6" w15:restartNumberingAfterBreak="0">
    <w:nsid w:val="608648EF"/>
    <w:multiLevelType w:val="hybridMultilevel"/>
    <w:tmpl w:val="087AAA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B3646FE"/>
    <w:multiLevelType w:val="hybridMultilevel"/>
    <w:tmpl w:val="7BECAE70"/>
    <w:lvl w:ilvl="0" w:tplc="ACCCC066">
      <w:start w:val="3"/>
      <w:numFmt w:val="decimal"/>
      <w:lvlText w:val="%1."/>
      <w:lvlJc w:val="left"/>
      <w:pPr>
        <w:tabs>
          <w:tab w:val="num" w:pos="720"/>
        </w:tabs>
        <w:ind w:left="720" w:hanging="360"/>
      </w:pPr>
    </w:lvl>
    <w:lvl w:ilvl="1" w:tplc="9AA668EC" w:tentative="1">
      <w:start w:val="1"/>
      <w:numFmt w:val="decimal"/>
      <w:lvlText w:val="%2."/>
      <w:lvlJc w:val="left"/>
      <w:pPr>
        <w:tabs>
          <w:tab w:val="num" w:pos="1440"/>
        </w:tabs>
        <w:ind w:left="1440" w:hanging="360"/>
      </w:pPr>
    </w:lvl>
    <w:lvl w:ilvl="2" w:tplc="86D621E8" w:tentative="1">
      <w:start w:val="1"/>
      <w:numFmt w:val="decimal"/>
      <w:lvlText w:val="%3."/>
      <w:lvlJc w:val="left"/>
      <w:pPr>
        <w:tabs>
          <w:tab w:val="num" w:pos="2160"/>
        </w:tabs>
        <w:ind w:left="2160" w:hanging="360"/>
      </w:pPr>
    </w:lvl>
    <w:lvl w:ilvl="3" w:tplc="306AA2CA" w:tentative="1">
      <w:start w:val="1"/>
      <w:numFmt w:val="decimal"/>
      <w:lvlText w:val="%4."/>
      <w:lvlJc w:val="left"/>
      <w:pPr>
        <w:tabs>
          <w:tab w:val="num" w:pos="2880"/>
        </w:tabs>
        <w:ind w:left="2880" w:hanging="360"/>
      </w:pPr>
    </w:lvl>
    <w:lvl w:ilvl="4" w:tplc="A2D0A9FA" w:tentative="1">
      <w:start w:val="1"/>
      <w:numFmt w:val="decimal"/>
      <w:lvlText w:val="%5."/>
      <w:lvlJc w:val="left"/>
      <w:pPr>
        <w:tabs>
          <w:tab w:val="num" w:pos="3600"/>
        </w:tabs>
        <w:ind w:left="3600" w:hanging="360"/>
      </w:pPr>
    </w:lvl>
    <w:lvl w:ilvl="5" w:tplc="49E6533E" w:tentative="1">
      <w:start w:val="1"/>
      <w:numFmt w:val="decimal"/>
      <w:lvlText w:val="%6."/>
      <w:lvlJc w:val="left"/>
      <w:pPr>
        <w:tabs>
          <w:tab w:val="num" w:pos="4320"/>
        </w:tabs>
        <w:ind w:left="4320" w:hanging="360"/>
      </w:pPr>
    </w:lvl>
    <w:lvl w:ilvl="6" w:tplc="C442D1D0" w:tentative="1">
      <w:start w:val="1"/>
      <w:numFmt w:val="decimal"/>
      <w:lvlText w:val="%7."/>
      <w:lvlJc w:val="left"/>
      <w:pPr>
        <w:tabs>
          <w:tab w:val="num" w:pos="5040"/>
        </w:tabs>
        <w:ind w:left="5040" w:hanging="360"/>
      </w:pPr>
    </w:lvl>
    <w:lvl w:ilvl="7" w:tplc="91E8F37E" w:tentative="1">
      <w:start w:val="1"/>
      <w:numFmt w:val="decimal"/>
      <w:lvlText w:val="%8."/>
      <w:lvlJc w:val="left"/>
      <w:pPr>
        <w:tabs>
          <w:tab w:val="num" w:pos="5760"/>
        </w:tabs>
        <w:ind w:left="5760" w:hanging="360"/>
      </w:pPr>
    </w:lvl>
    <w:lvl w:ilvl="8" w:tplc="AC46AA4C" w:tentative="1">
      <w:start w:val="1"/>
      <w:numFmt w:val="decimal"/>
      <w:lvlText w:val="%9."/>
      <w:lvlJc w:val="left"/>
      <w:pPr>
        <w:tabs>
          <w:tab w:val="num" w:pos="6480"/>
        </w:tabs>
        <w:ind w:left="6480" w:hanging="360"/>
      </w:pPr>
    </w:lvl>
  </w:abstractNum>
  <w:abstractNum w:abstractNumId="52"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55"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3653CD8"/>
    <w:multiLevelType w:val="hybridMultilevel"/>
    <w:tmpl w:val="B9A44A9E"/>
    <w:lvl w:ilvl="0" w:tplc="6F942120">
      <w:start w:val="14"/>
      <w:numFmt w:val="bullet"/>
      <w:lvlText w:val="-"/>
      <w:lvlJc w:val="left"/>
      <w:pPr>
        <w:ind w:left="720" w:hanging="360"/>
      </w:pPr>
      <w:rPr>
        <w:rFonts w:ascii="Georgia" w:eastAsia="Georgia" w:hAnsi="Georgia" w:cs="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52D1B70"/>
    <w:multiLevelType w:val="hybridMultilevel"/>
    <w:tmpl w:val="86F87A8A"/>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5AE76D1"/>
    <w:multiLevelType w:val="multilevel"/>
    <w:tmpl w:val="000ABAFE"/>
    <w:lvl w:ilvl="0">
      <w:start w:val="16"/>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0"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63" w15:restartNumberingAfterBreak="0">
    <w:nsid w:val="7B8E5729"/>
    <w:multiLevelType w:val="hybridMultilevel"/>
    <w:tmpl w:val="F22E8522"/>
    <w:lvl w:ilvl="0" w:tplc="0813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4"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366762544">
    <w:abstractNumId w:val="50"/>
  </w:num>
  <w:num w:numId="2" w16cid:durableId="227229545">
    <w:abstractNumId w:val="29"/>
  </w:num>
  <w:num w:numId="3" w16cid:durableId="777211866">
    <w:abstractNumId w:val="27"/>
  </w:num>
  <w:num w:numId="4" w16cid:durableId="2061006097">
    <w:abstractNumId w:val="13"/>
    <w:lvlOverride w:ilvl="0">
      <w:startOverride w:val="2"/>
    </w:lvlOverride>
  </w:num>
  <w:num w:numId="5" w16cid:durableId="809444154">
    <w:abstractNumId w:val="11"/>
  </w:num>
  <w:num w:numId="6" w16cid:durableId="1680347694">
    <w:abstractNumId w:val="14"/>
  </w:num>
  <w:num w:numId="7" w16cid:durableId="478962766">
    <w:abstractNumId w:val="49"/>
  </w:num>
  <w:num w:numId="8" w16cid:durableId="1746108087">
    <w:abstractNumId w:val="25"/>
  </w:num>
  <w:num w:numId="9" w16cid:durableId="2136828251">
    <w:abstractNumId w:val="64"/>
  </w:num>
  <w:num w:numId="10" w16cid:durableId="1943222198">
    <w:abstractNumId w:val="26"/>
  </w:num>
  <w:num w:numId="11" w16cid:durableId="1941446508">
    <w:abstractNumId w:val="0"/>
  </w:num>
  <w:num w:numId="12" w16cid:durableId="116603776">
    <w:abstractNumId w:val="53"/>
  </w:num>
  <w:num w:numId="13" w16cid:durableId="849762374">
    <w:abstractNumId w:val="20"/>
  </w:num>
  <w:num w:numId="14" w16cid:durableId="1537815091">
    <w:abstractNumId w:val="51"/>
  </w:num>
  <w:num w:numId="15" w16cid:durableId="1691949367">
    <w:abstractNumId w:val="22"/>
  </w:num>
  <w:num w:numId="16" w16cid:durableId="1092244346">
    <w:abstractNumId w:val="34"/>
  </w:num>
  <w:num w:numId="17" w16cid:durableId="2139180729">
    <w:abstractNumId w:val="18"/>
  </w:num>
  <w:num w:numId="18" w16cid:durableId="430901686">
    <w:abstractNumId w:val="62"/>
  </w:num>
  <w:num w:numId="19" w16cid:durableId="1603032367">
    <w:abstractNumId w:val="16"/>
  </w:num>
  <w:num w:numId="20" w16cid:durableId="418065309">
    <w:abstractNumId w:val="67"/>
  </w:num>
  <w:num w:numId="21" w16cid:durableId="1607346962">
    <w:abstractNumId w:val="2"/>
  </w:num>
  <w:num w:numId="22" w16cid:durableId="1275944681">
    <w:abstractNumId w:val="54"/>
  </w:num>
  <w:num w:numId="23" w16cid:durableId="427044313">
    <w:abstractNumId w:val="21"/>
  </w:num>
  <w:num w:numId="24" w16cid:durableId="56782688">
    <w:abstractNumId w:val="15"/>
  </w:num>
  <w:num w:numId="25" w16cid:durableId="1403795307">
    <w:abstractNumId w:val="56"/>
  </w:num>
  <w:num w:numId="26" w16cid:durableId="1235503685">
    <w:abstractNumId w:val="43"/>
  </w:num>
  <w:num w:numId="27" w16cid:durableId="1783718762">
    <w:abstractNumId w:val="60"/>
  </w:num>
  <w:num w:numId="28" w16cid:durableId="234366045">
    <w:abstractNumId w:val="24"/>
  </w:num>
  <w:num w:numId="29" w16cid:durableId="1039012279">
    <w:abstractNumId w:val="30"/>
  </w:num>
  <w:num w:numId="30" w16cid:durableId="1618871013">
    <w:abstractNumId w:val="61"/>
  </w:num>
  <w:num w:numId="31" w16cid:durableId="1075280795">
    <w:abstractNumId w:val="31"/>
  </w:num>
  <w:num w:numId="32" w16cid:durableId="1870560967">
    <w:abstractNumId w:val="45"/>
  </w:num>
  <w:num w:numId="33" w16cid:durableId="1545752525">
    <w:abstractNumId w:val="47"/>
  </w:num>
  <w:num w:numId="34" w16cid:durableId="2072579520">
    <w:abstractNumId w:val="12"/>
  </w:num>
  <w:num w:numId="35" w16cid:durableId="536166268">
    <w:abstractNumId w:val="10"/>
  </w:num>
  <w:num w:numId="36" w16cid:durableId="1962833546">
    <w:abstractNumId w:val="5"/>
  </w:num>
  <w:num w:numId="37" w16cid:durableId="375394079">
    <w:abstractNumId w:val="4"/>
  </w:num>
  <w:num w:numId="38" w16cid:durableId="1014122">
    <w:abstractNumId w:val="23"/>
  </w:num>
  <w:num w:numId="39" w16cid:durableId="389309298">
    <w:abstractNumId w:val="42"/>
  </w:num>
  <w:num w:numId="40" w16cid:durableId="1112823713">
    <w:abstractNumId w:val="55"/>
  </w:num>
  <w:num w:numId="41" w16cid:durableId="1628391746">
    <w:abstractNumId w:val="38"/>
  </w:num>
  <w:num w:numId="42" w16cid:durableId="687760865">
    <w:abstractNumId w:val="19"/>
  </w:num>
  <w:num w:numId="43" w16cid:durableId="874000721">
    <w:abstractNumId w:val="59"/>
  </w:num>
  <w:num w:numId="44" w16cid:durableId="1918251001">
    <w:abstractNumId w:val="48"/>
  </w:num>
  <w:num w:numId="45" w16cid:durableId="1904025714">
    <w:abstractNumId w:val="44"/>
  </w:num>
  <w:num w:numId="46" w16cid:durableId="16129765">
    <w:abstractNumId w:val="17"/>
  </w:num>
  <w:num w:numId="47" w16cid:durableId="493230868">
    <w:abstractNumId w:val="40"/>
  </w:num>
  <w:num w:numId="48" w16cid:durableId="1338340454">
    <w:abstractNumId w:val="39"/>
  </w:num>
  <w:num w:numId="49" w16cid:durableId="1248417591">
    <w:abstractNumId w:val="65"/>
  </w:num>
  <w:num w:numId="50" w16cid:durableId="1313364063">
    <w:abstractNumId w:val="28"/>
  </w:num>
  <w:num w:numId="51" w16cid:durableId="1703021377">
    <w:abstractNumId w:val="52"/>
  </w:num>
  <w:num w:numId="52" w16cid:durableId="2101484205">
    <w:abstractNumId w:val="66"/>
  </w:num>
  <w:num w:numId="53" w16cid:durableId="2009477803">
    <w:abstractNumId w:val="7"/>
  </w:num>
  <w:num w:numId="54" w16cid:durableId="1425151438">
    <w:abstractNumId w:val="13"/>
  </w:num>
  <w:num w:numId="55" w16cid:durableId="377512220">
    <w:abstractNumId w:val="13"/>
    <w:lvlOverride w:ilvl="0">
      <w:startOverride w:val="3"/>
    </w:lvlOverride>
    <w:lvlOverride w:ilvl="1">
      <w:startOverride w:val="2"/>
    </w:lvlOverride>
  </w:num>
  <w:num w:numId="56" w16cid:durableId="1490511805">
    <w:abstractNumId w:val="1"/>
  </w:num>
  <w:num w:numId="57" w16cid:durableId="1250582125">
    <w:abstractNumId w:val="13"/>
    <w:lvlOverride w:ilvl="0">
      <w:startOverride w:val="2"/>
    </w:lvlOverride>
  </w:num>
  <w:num w:numId="58" w16cid:durableId="243608655">
    <w:abstractNumId w:val="13"/>
    <w:lvlOverride w:ilvl="0">
      <w:startOverride w:val="2"/>
    </w:lvlOverride>
  </w:num>
  <w:num w:numId="59" w16cid:durableId="1079136225">
    <w:abstractNumId w:val="13"/>
    <w:lvlOverride w:ilvl="0">
      <w:startOverride w:val="2"/>
    </w:lvlOverride>
  </w:num>
  <w:num w:numId="60" w16cid:durableId="1377778270">
    <w:abstractNumId w:val="3"/>
  </w:num>
  <w:num w:numId="61" w16cid:durableId="180241027">
    <w:abstractNumId w:val="35"/>
  </w:num>
  <w:num w:numId="62" w16cid:durableId="823932703">
    <w:abstractNumId w:val="46"/>
  </w:num>
  <w:num w:numId="63" w16cid:durableId="1349410845">
    <w:abstractNumId w:val="33"/>
  </w:num>
  <w:num w:numId="64" w16cid:durableId="4529896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09116630">
    <w:abstractNumId w:val="13"/>
    <w:lvlOverride w:ilvl="0">
      <w:startOverride w:val="2"/>
    </w:lvlOverride>
  </w:num>
  <w:num w:numId="66" w16cid:durableId="1396657224">
    <w:abstractNumId w:val="13"/>
    <w:lvlOverride w:ilvl="0">
      <w:startOverride w:val="2"/>
    </w:lvlOverride>
  </w:num>
  <w:num w:numId="67" w16cid:durableId="1794130879">
    <w:abstractNumId w:val="8"/>
  </w:num>
  <w:num w:numId="68" w16cid:durableId="916982800">
    <w:abstractNumId w:val="9"/>
  </w:num>
  <w:num w:numId="69" w16cid:durableId="812213307">
    <w:abstractNumId w:val="58"/>
  </w:num>
  <w:num w:numId="70" w16cid:durableId="245112361">
    <w:abstractNumId w:val="41"/>
  </w:num>
  <w:num w:numId="71" w16cid:durableId="1034309140">
    <w:abstractNumId w:val="32"/>
  </w:num>
  <w:num w:numId="72" w16cid:durableId="1217857200">
    <w:abstractNumId w:val="36"/>
  </w:num>
  <w:num w:numId="73" w16cid:durableId="582615465">
    <w:abstractNumId w:val="63"/>
  </w:num>
  <w:num w:numId="74" w16cid:durableId="723413658">
    <w:abstractNumId w:val="37"/>
  </w:num>
  <w:num w:numId="75" w16cid:durableId="37508397">
    <w:abstractNumId w:val="57"/>
  </w:num>
  <w:num w:numId="76" w16cid:durableId="1838421577">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1F"/>
    <w:rsid w:val="00003379"/>
    <w:rsid w:val="00003F22"/>
    <w:rsid w:val="00007F91"/>
    <w:rsid w:val="00012C1E"/>
    <w:rsid w:val="00015903"/>
    <w:rsid w:val="0001624B"/>
    <w:rsid w:val="00020305"/>
    <w:rsid w:val="0002587C"/>
    <w:rsid w:val="00027B40"/>
    <w:rsid w:val="00032705"/>
    <w:rsid w:val="000339DD"/>
    <w:rsid w:val="00035D83"/>
    <w:rsid w:val="000368F6"/>
    <w:rsid w:val="00036E9C"/>
    <w:rsid w:val="000377C6"/>
    <w:rsid w:val="00043528"/>
    <w:rsid w:val="00045904"/>
    <w:rsid w:val="00045BB9"/>
    <w:rsid w:val="00051910"/>
    <w:rsid w:val="00052860"/>
    <w:rsid w:val="00052BAD"/>
    <w:rsid w:val="000534B9"/>
    <w:rsid w:val="00055B71"/>
    <w:rsid w:val="000627AC"/>
    <w:rsid w:val="0006635A"/>
    <w:rsid w:val="0007222B"/>
    <w:rsid w:val="00074EFE"/>
    <w:rsid w:val="000753B2"/>
    <w:rsid w:val="00075C28"/>
    <w:rsid w:val="0007606A"/>
    <w:rsid w:val="00077B1C"/>
    <w:rsid w:val="000836DD"/>
    <w:rsid w:val="000847AB"/>
    <w:rsid w:val="00085BE5"/>
    <w:rsid w:val="0008628C"/>
    <w:rsid w:val="00087AE3"/>
    <w:rsid w:val="00087D87"/>
    <w:rsid w:val="00090FD6"/>
    <w:rsid w:val="00092B2D"/>
    <w:rsid w:val="0009335F"/>
    <w:rsid w:val="00093417"/>
    <w:rsid w:val="000945E2"/>
    <w:rsid w:val="0009497E"/>
    <w:rsid w:val="00096B53"/>
    <w:rsid w:val="000A1A2D"/>
    <w:rsid w:val="000A378C"/>
    <w:rsid w:val="000A5016"/>
    <w:rsid w:val="000B0433"/>
    <w:rsid w:val="000B6130"/>
    <w:rsid w:val="000B6A13"/>
    <w:rsid w:val="000C0B96"/>
    <w:rsid w:val="000C108F"/>
    <w:rsid w:val="000C14CC"/>
    <w:rsid w:val="000C437F"/>
    <w:rsid w:val="000C76A6"/>
    <w:rsid w:val="000C7915"/>
    <w:rsid w:val="000D177B"/>
    <w:rsid w:val="000D1B41"/>
    <w:rsid w:val="000D3676"/>
    <w:rsid w:val="000D4E1B"/>
    <w:rsid w:val="000D5CC7"/>
    <w:rsid w:val="000E0623"/>
    <w:rsid w:val="000E232E"/>
    <w:rsid w:val="000E2AD4"/>
    <w:rsid w:val="000E51D1"/>
    <w:rsid w:val="000F3078"/>
    <w:rsid w:val="000F6CEE"/>
    <w:rsid w:val="00100557"/>
    <w:rsid w:val="001005D1"/>
    <w:rsid w:val="00103C5F"/>
    <w:rsid w:val="00111398"/>
    <w:rsid w:val="001122F3"/>
    <w:rsid w:val="0011299E"/>
    <w:rsid w:val="00122009"/>
    <w:rsid w:val="001239E9"/>
    <w:rsid w:val="00131D1C"/>
    <w:rsid w:val="00135976"/>
    <w:rsid w:val="0013597E"/>
    <w:rsid w:val="0013598B"/>
    <w:rsid w:val="00142234"/>
    <w:rsid w:val="00152BAC"/>
    <w:rsid w:val="001545C9"/>
    <w:rsid w:val="0015648F"/>
    <w:rsid w:val="00160338"/>
    <w:rsid w:val="001632B0"/>
    <w:rsid w:val="00165550"/>
    <w:rsid w:val="00166BB5"/>
    <w:rsid w:val="0017001A"/>
    <w:rsid w:val="00172F67"/>
    <w:rsid w:val="0017446A"/>
    <w:rsid w:val="0017521A"/>
    <w:rsid w:val="00180CEE"/>
    <w:rsid w:val="00184F9E"/>
    <w:rsid w:val="00193F4F"/>
    <w:rsid w:val="00194970"/>
    <w:rsid w:val="00195035"/>
    <w:rsid w:val="001950D3"/>
    <w:rsid w:val="001973EF"/>
    <w:rsid w:val="001A446F"/>
    <w:rsid w:val="001A4976"/>
    <w:rsid w:val="001A5453"/>
    <w:rsid w:val="001A6C2A"/>
    <w:rsid w:val="001B139B"/>
    <w:rsid w:val="001B364E"/>
    <w:rsid w:val="001B4986"/>
    <w:rsid w:val="001B4FB0"/>
    <w:rsid w:val="001B6CA3"/>
    <w:rsid w:val="001C0A40"/>
    <w:rsid w:val="001C0B7A"/>
    <w:rsid w:val="001C16D8"/>
    <w:rsid w:val="001C308B"/>
    <w:rsid w:val="001C4E0F"/>
    <w:rsid w:val="001D200D"/>
    <w:rsid w:val="001D2328"/>
    <w:rsid w:val="001D5859"/>
    <w:rsid w:val="001D644F"/>
    <w:rsid w:val="001D6FD0"/>
    <w:rsid w:val="001E063C"/>
    <w:rsid w:val="001E15A7"/>
    <w:rsid w:val="001E3D60"/>
    <w:rsid w:val="001E47A8"/>
    <w:rsid w:val="001E7C73"/>
    <w:rsid w:val="001F3AE7"/>
    <w:rsid w:val="001F4472"/>
    <w:rsid w:val="001F4B89"/>
    <w:rsid w:val="002001B0"/>
    <w:rsid w:val="0020126E"/>
    <w:rsid w:val="00203B64"/>
    <w:rsid w:val="00203FF6"/>
    <w:rsid w:val="002050E2"/>
    <w:rsid w:val="00205F93"/>
    <w:rsid w:val="00206399"/>
    <w:rsid w:val="00206D29"/>
    <w:rsid w:val="00206EA6"/>
    <w:rsid w:val="00211A79"/>
    <w:rsid w:val="00212368"/>
    <w:rsid w:val="0021254C"/>
    <w:rsid w:val="00213C86"/>
    <w:rsid w:val="0021448A"/>
    <w:rsid w:val="00214624"/>
    <w:rsid w:val="00215DD3"/>
    <w:rsid w:val="00221AD0"/>
    <w:rsid w:val="00221F11"/>
    <w:rsid w:val="00222417"/>
    <w:rsid w:val="00222EC4"/>
    <w:rsid w:val="002232F3"/>
    <w:rsid w:val="00223F45"/>
    <w:rsid w:val="00227DC6"/>
    <w:rsid w:val="00231C76"/>
    <w:rsid w:val="00231ED6"/>
    <w:rsid w:val="002340A6"/>
    <w:rsid w:val="00234933"/>
    <w:rsid w:val="00235F14"/>
    <w:rsid w:val="002366ED"/>
    <w:rsid w:val="00241A99"/>
    <w:rsid w:val="00243751"/>
    <w:rsid w:val="00243A56"/>
    <w:rsid w:val="0024505D"/>
    <w:rsid w:val="00250350"/>
    <w:rsid w:val="0025086A"/>
    <w:rsid w:val="00251572"/>
    <w:rsid w:val="00251977"/>
    <w:rsid w:val="0025485B"/>
    <w:rsid w:val="00254CB1"/>
    <w:rsid w:val="0025600F"/>
    <w:rsid w:val="002606B5"/>
    <w:rsid w:val="00261A70"/>
    <w:rsid w:val="002634FE"/>
    <w:rsid w:val="002646AE"/>
    <w:rsid w:val="00264B28"/>
    <w:rsid w:val="00271CBE"/>
    <w:rsid w:val="00281573"/>
    <w:rsid w:val="00282284"/>
    <w:rsid w:val="002824A2"/>
    <w:rsid w:val="002871B9"/>
    <w:rsid w:val="00292014"/>
    <w:rsid w:val="002920B1"/>
    <w:rsid w:val="00297B78"/>
    <w:rsid w:val="002A0604"/>
    <w:rsid w:val="002A1F15"/>
    <w:rsid w:val="002A2CF7"/>
    <w:rsid w:val="002A34E6"/>
    <w:rsid w:val="002A4737"/>
    <w:rsid w:val="002A68D8"/>
    <w:rsid w:val="002B16B5"/>
    <w:rsid w:val="002B4C93"/>
    <w:rsid w:val="002B7D5A"/>
    <w:rsid w:val="002C18FD"/>
    <w:rsid w:val="002C21E6"/>
    <w:rsid w:val="002C241B"/>
    <w:rsid w:val="002C4003"/>
    <w:rsid w:val="002C65A3"/>
    <w:rsid w:val="002D1EFB"/>
    <w:rsid w:val="002D5BA6"/>
    <w:rsid w:val="002D74D6"/>
    <w:rsid w:val="002E02DD"/>
    <w:rsid w:val="002E061F"/>
    <w:rsid w:val="002E31EB"/>
    <w:rsid w:val="002E33B1"/>
    <w:rsid w:val="002E361C"/>
    <w:rsid w:val="002E3B3B"/>
    <w:rsid w:val="002E3D38"/>
    <w:rsid w:val="002E6840"/>
    <w:rsid w:val="002E7C8E"/>
    <w:rsid w:val="002E7CAE"/>
    <w:rsid w:val="002F10A4"/>
    <w:rsid w:val="002F2DFB"/>
    <w:rsid w:val="002F37A8"/>
    <w:rsid w:val="002F70C7"/>
    <w:rsid w:val="0030217F"/>
    <w:rsid w:val="00304334"/>
    <w:rsid w:val="00304B4E"/>
    <w:rsid w:val="00305701"/>
    <w:rsid w:val="0030632D"/>
    <w:rsid w:val="00307467"/>
    <w:rsid w:val="00316DB6"/>
    <w:rsid w:val="00317144"/>
    <w:rsid w:val="00317CDD"/>
    <w:rsid w:val="00322614"/>
    <w:rsid w:val="003229BC"/>
    <w:rsid w:val="00324540"/>
    <w:rsid w:val="00325F44"/>
    <w:rsid w:val="00326D60"/>
    <w:rsid w:val="003271D1"/>
    <w:rsid w:val="0033204F"/>
    <w:rsid w:val="0033376D"/>
    <w:rsid w:val="00334DB7"/>
    <w:rsid w:val="00341C4A"/>
    <w:rsid w:val="003468FE"/>
    <w:rsid w:val="0034799E"/>
    <w:rsid w:val="00351723"/>
    <w:rsid w:val="00351EAE"/>
    <w:rsid w:val="003523F7"/>
    <w:rsid w:val="00353D03"/>
    <w:rsid w:val="00360591"/>
    <w:rsid w:val="0036235B"/>
    <w:rsid w:val="00363D69"/>
    <w:rsid w:val="0036588D"/>
    <w:rsid w:val="003664E0"/>
    <w:rsid w:val="00366789"/>
    <w:rsid w:val="00367799"/>
    <w:rsid w:val="00372D3F"/>
    <w:rsid w:val="00373E1B"/>
    <w:rsid w:val="00374B83"/>
    <w:rsid w:val="0037542A"/>
    <w:rsid w:val="003803AC"/>
    <w:rsid w:val="0038087D"/>
    <w:rsid w:val="00384953"/>
    <w:rsid w:val="00385990"/>
    <w:rsid w:val="00386AAB"/>
    <w:rsid w:val="003907B2"/>
    <w:rsid w:val="003916CD"/>
    <w:rsid w:val="00392334"/>
    <w:rsid w:val="003940F1"/>
    <w:rsid w:val="0039473B"/>
    <w:rsid w:val="00397FB3"/>
    <w:rsid w:val="003A33E3"/>
    <w:rsid w:val="003A4651"/>
    <w:rsid w:val="003A4CCF"/>
    <w:rsid w:val="003A7A60"/>
    <w:rsid w:val="003A7F39"/>
    <w:rsid w:val="003B0144"/>
    <w:rsid w:val="003B7288"/>
    <w:rsid w:val="003B78C7"/>
    <w:rsid w:val="003C06CD"/>
    <w:rsid w:val="003C0B14"/>
    <w:rsid w:val="003C1090"/>
    <w:rsid w:val="003C142A"/>
    <w:rsid w:val="003C30EC"/>
    <w:rsid w:val="003C6BCC"/>
    <w:rsid w:val="003D59F0"/>
    <w:rsid w:val="003D7DD9"/>
    <w:rsid w:val="003E15DA"/>
    <w:rsid w:val="003E2F76"/>
    <w:rsid w:val="003E3F3C"/>
    <w:rsid w:val="003E7011"/>
    <w:rsid w:val="003E751E"/>
    <w:rsid w:val="003F1A53"/>
    <w:rsid w:val="003F45AE"/>
    <w:rsid w:val="003F46BF"/>
    <w:rsid w:val="003F5640"/>
    <w:rsid w:val="00401409"/>
    <w:rsid w:val="00401416"/>
    <w:rsid w:val="00405C43"/>
    <w:rsid w:val="00407530"/>
    <w:rsid w:val="00407AC0"/>
    <w:rsid w:val="00410B15"/>
    <w:rsid w:val="00413425"/>
    <w:rsid w:val="004145B4"/>
    <w:rsid w:val="004159B1"/>
    <w:rsid w:val="00417F70"/>
    <w:rsid w:val="00420655"/>
    <w:rsid w:val="00421BBC"/>
    <w:rsid w:val="004245E9"/>
    <w:rsid w:val="00425E03"/>
    <w:rsid w:val="004324CE"/>
    <w:rsid w:val="00432C44"/>
    <w:rsid w:val="0043487B"/>
    <w:rsid w:val="004405FD"/>
    <w:rsid w:val="00440D72"/>
    <w:rsid w:val="0044247C"/>
    <w:rsid w:val="004425DC"/>
    <w:rsid w:val="00444E38"/>
    <w:rsid w:val="00445E58"/>
    <w:rsid w:val="004467A6"/>
    <w:rsid w:val="00450767"/>
    <w:rsid w:val="0045221B"/>
    <w:rsid w:val="00454A3C"/>
    <w:rsid w:val="00457115"/>
    <w:rsid w:val="004619F5"/>
    <w:rsid w:val="00462725"/>
    <w:rsid w:val="0046721F"/>
    <w:rsid w:val="00467309"/>
    <w:rsid w:val="00467874"/>
    <w:rsid w:val="0047056B"/>
    <w:rsid w:val="00473011"/>
    <w:rsid w:val="00475BF7"/>
    <w:rsid w:val="00476D16"/>
    <w:rsid w:val="00477EE1"/>
    <w:rsid w:val="00485906"/>
    <w:rsid w:val="00487347"/>
    <w:rsid w:val="0049345F"/>
    <w:rsid w:val="004946A2"/>
    <w:rsid w:val="00495502"/>
    <w:rsid w:val="0049787A"/>
    <w:rsid w:val="004A29BE"/>
    <w:rsid w:val="004A3440"/>
    <w:rsid w:val="004A52B6"/>
    <w:rsid w:val="004A6813"/>
    <w:rsid w:val="004A7682"/>
    <w:rsid w:val="004B0850"/>
    <w:rsid w:val="004B1187"/>
    <w:rsid w:val="004B5180"/>
    <w:rsid w:val="004B5C2A"/>
    <w:rsid w:val="004C0294"/>
    <w:rsid w:val="004C063D"/>
    <w:rsid w:val="004C3576"/>
    <w:rsid w:val="004C596B"/>
    <w:rsid w:val="004C709F"/>
    <w:rsid w:val="004C794B"/>
    <w:rsid w:val="004C7DCF"/>
    <w:rsid w:val="004D05F5"/>
    <w:rsid w:val="004E43B6"/>
    <w:rsid w:val="004F0882"/>
    <w:rsid w:val="004F2EAC"/>
    <w:rsid w:val="004F327F"/>
    <w:rsid w:val="00500FED"/>
    <w:rsid w:val="00503D7C"/>
    <w:rsid w:val="005078D4"/>
    <w:rsid w:val="00507F57"/>
    <w:rsid w:val="0051021B"/>
    <w:rsid w:val="00510CDE"/>
    <w:rsid w:val="005114FF"/>
    <w:rsid w:val="0051154E"/>
    <w:rsid w:val="00512CC3"/>
    <w:rsid w:val="00513514"/>
    <w:rsid w:val="00513E1E"/>
    <w:rsid w:val="005224E3"/>
    <w:rsid w:val="00523C56"/>
    <w:rsid w:val="0052583C"/>
    <w:rsid w:val="0052591D"/>
    <w:rsid w:val="0053045A"/>
    <w:rsid w:val="005323CE"/>
    <w:rsid w:val="00533A2A"/>
    <w:rsid w:val="00533B26"/>
    <w:rsid w:val="005341EE"/>
    <w:rsid w:val="00534BEE"/>
    <w:rsid w:val="00536C49"/>
    <w:rsid w:val="00542E04"/>
    <w:rsid w:val="00543C8D"/>
    <w:rsid w:val="005441CA"/>
    <w:rsid w:val="005445C4"/>
    <w:rsid w:val="00545098"/>
    <w:rsid w:val="005457D9"/>
    <w:rsid w:val="00546E53"/>
    <w:rsid w:val="005568DA"/>
    <w:rsid w:val="00557219"/>
    <w:rsid w:val="0056182D"/>
    <w:rsid w:val="00561ADB"/>
    <w:rsid w:val="005631B7"/>
    <w:rsid w:val="0056599D"/>
    <w:rsid w:val="00571585"/>
    <w:rsid w:val="0057243F"/>
    <w:rsid w:val="00573991"/>
    <w:rsid w:val="00573B53"/>
    <w:rsid w:val="00580758"/>
    <w:rsid w:val="005844D1"/>
    <w:rsid w:val="005928A3"/>
    <w:rsid w:val="00593D8C"/>
    <w:rsid w:val="005975EE"/>
    <w:rsid w:val="0059776B"/>
    <w:rsid w:val="005A1D37"/>
    <w:rsid w:val="005A291C"/>
    <w:rsid w:val="005B093C"/>
    <w:rsid w:val="005B66A5"/>
    <w:rsid w:val="005B6AC4"/>
    <w:rsid w:val="005C0930"/>
    <w:rsid w:val="005C169D"/>
    <w:rsid w:val="005C2CAD"/>
    <w:rsid w:val="005C33F3"/>
    <w:rsid w:val="005C4946"/>
    <w:rsid w:val="005D080C"/>
    <w:rsid w:val="005D0EEC"/>
    <w:rsid w:val="005D1C02"/>
    <w:rsid w:val="005D280A"/>
    <w:rsid w:val="005D38FA"/>
    <w:rsid w:val="005D500D"/>
    <w:rsid w:val="005D6982"/>
    <w:rsid w:val="005E2017"/>
    <w:rsid w:val="005E749C"/>
    <w:rsid w:val="005F2003"/>
    <w:rsid w:val="005F2C39"/>
    <w:rsid w:val="005F41D2"/>
    <w:rsid w:val="005F4706"/>
    <w:rsid w:val="005F4C56"/>
    <w:rsid w:val="005F6AB0"/>
    <w:rsid w:val="005F7219"/>
    <w:rsid w:val="005F7B34"/>
    <w:rsid w:val="00600766"/>
    <w:rsid w:val="00600DA7"/>
    <w:rsid w:val="00601C5A"/>
    <w:rsid w:val="006032D5"/>
    <w:rsid w:val="00610090"/>
    <w:rsid w:val="00610F8E"/>
    <w:rsid w:val="006166B1"/>
    <w:rsid w:val="00624D1B"/>
    <w:rsid w:val="00624F93"/>
    <w:rsid w:val="006272A9"/>
    <w:rsid w:val="00630137"/>
    <w:rsid w:val="0063146E"/>
    <w:rsid w:val="00631670"/>
    <w:rsid w:val="00632EAC"/>
    <w:rsid w:val="00633092"/>
    <w:rsid w:val="006337C8"/>
    <w:rsid w:val="00633898"/>
    <w:rsid w:val="0064065B"/>
    <w:rsid w:val="00644D17"/>
    <w:rsid w:val="0064646F"/>
    <w:rsid w:val="0065035B"/>
    <w:rsid w:val="0065395A"/>
    <w:rsid w:val="00654E5B"/>
    <w:rsid w:val="0065625B"/>
    <w:rsid w:val="00660E01"/>
    <w:rsid w:val="00662111"/>
    <w:rsid w:val="00663197"/>
    <w:rsid w:val="006631AB"/>
    <w:rsid w:val="006637A6"/>
    <w:rsid w:val="00665CF7"/>
    <w:rsid w:val="00666E54"/>
    <w:rsid w:val="0067285B"/>
    <w:rsid w:val="006823B2"/>
    <w:rsid w:val="00686A0D"/>
    <w:rsid w:val="006917E2"/>
    <w:rsid w:val="006A2859"/>
    <w:rsid w:val="006A46F9"/>
    <w:rsid w:val="006A65D6"/>
    <w:rsid w:val="006B019B"/>
    <w:rsid w:val="006B135E"/>
    <w:rsid w:val="006B2EA8"/>
    <w:rsid w:val="006B30EC"/>
    <w:rsid w:val="006B6F60"/>
    <w:rsid w:val="006C11A2"/>
    <w:rsid w:val="006C30FD"/>
    <w:rsid w:val="006C4396"/>
    <w:rsid w:val="006D0EA7"/>
    <w:rsid w:val="006D1F36"/>
    <w:rsid w:val="006D2986"/>
    <w:rsid w:val="006D3664"/>
    <w:rsid w:val="006D5449"/>
    <w:rsid w:val="006D5F24"/>
    <w:rsid w:val="006E01F8"/>
    <w:rsid w:val="006E5D09"/>
    <w:rsid w:val="006E6324"/>
    <w:rsid w:val="006E71A0"/>
    <w:rsid w:val="006E71DD"/>
    <w:rsid w:val="006F3204"/>
    <w:rsid w:val="006F52BC"/>
    <w:rsid w:val="006F774F"/>
    <w:rsid w:val="00701971"/>
    <w:rsid w:val="0070353A"/>
    <w:rsid w:val="00703663"/>
    <w:rsid w:val="00704B38"/>
    <w:rsid w:val="00707214"/>
    <w:rsid w:val="00710CFB"/>
    <w:rsid w:val="00713808"/>
    <w:rsid w:val="00714097"/>
    <w:rsid w:val="00715A69"/>
    <w:rsid w:val="00715AE9"/>
    <w:rsid w:val="00715E8A"/>
    <w:rsid w:val="00730259"/>
    <w:rsid w:val="0073033A"/>
    <w:rsid w:val="00730BC1"/>
    <w:rsid w:val="00731105"/>
    <w:rsid w:val="00731691"/>
    <w:rsid w:val="00733CC4"/>
    <w:rsid w:val="0074797A"/>
    <w:rsid w:val="00751A38"/>
    <w:rsid w:val="007536C6"/>
    <w:rsid w:val="00753846"/>
    <w:rsid w:val="00757338"/>
    <w:rsid w:val="007628CA"/>
    <w:rsid w:val="00762A58"/>
    <w:rsid w:val="00764668"/>
    <w:rsid w:val="00765F86"/>
    <w:rsid w:val="007674B5"/>
    <w:rsid w:val="0077036E"/>
    <w:rsid w:val="007749A0"/>
    <w:rsid w:val="00776F9D"/>
    <w:rsid w:val="0078219C"/>
    <w:rsid w:val="00785E76"/>
    <w:rsid w:val="007867BB"/>
    <w:rsid w:val="00796998"/>
    <w:rsid w:val="007A262B"/>
    <w:rsid w:val="007A3149"/>
    <w:rsid w:val="007A3230"/>
    <w:rsid w:val="007A3A3A"/>
    <w:rsid w:val="007A4576"/>
    <w:rsid w:val="007A47F5"/>
    <w:rsid w:val="007A4DC6"/>
    <w:rsid w:val="007A5B5C"/>
    <w:rsid w:val="007B186A"/>
    <w:rsid w:val="007B45B2"/>
    <w:rsid w:val="007B4D26"/>
    <w:rsid w:val="007C01E4"/>
    <w:rsid w:val="007C2413"/>
    <w:rsid w:val="007C2AF2"/>
    <w:rsid w:val="007C79CD"/>
    <w:rsid w:val="007D1FE9"/>
    <w:rsid w:val="007D78FA"/>
    <w:rsid w:val="007E6B33"/>
    <w:rsid w:val="007F0C0A"/>
    <w:rsid w:val="007F1CC5"/>
    <w:rsid w:val="007F225C"/>
    <w:rsid w:val="007F7DCF"/>
    <w:rsid w:val="0080343C"/>
    <w:rsid w:val="0080370B"/>
    <w:rsid w:val="00803A94"/>
    <w:rsid w:val="008057E3"/>
    <w:rsid w:val="00807F5E"/>
    <w:rsid w:val="00815A8D"/>
    <w:rsid w:val="008173C6"/>
    <w:rsid w:val="00820445"/>
    <w:rsid w:val="00822DDD"/>
    <w:rsid w:val="00823BD6"/>
    <w:rsid w:val="00825E13"/>
    <w:rsid w:val="00834219"/>
    <w:rsid w:val="00835B98"/>
    <w:rsid w:val="00836324"/>
    <w:rsid w:val="008367A0"/>
    <w:rsid w:val="00837BE9"/>
    <w:rsid w:val="0084292C"/>
    <w:rsid w:val="0084340E"/>
    <w:rsid w:val="008438A1"/>
    <w:rsid w:val="00844644"/>
    <w:rsid w:val="00844DF6"/>
    <w:rsid w:val="00844E69"/>
    <w:rsid w:val="00845D8F"/>
    <w:rsid w:val="00845EAF"/>
    <w:rsid w:val="008461FA"/>
    <w:rsid w:val="00853CCC"/>
    <w:rsid w:val="00855043"/>
    <w:rsid w:val="0085704C"/>
    <w:rsid w:val="008651E8"/>
    <w:rsid w:val="0087034F"/>
    <w:rsid w:val="0087199B"/>
    <w:rsid w:val="00874B20"/>
    <w:rsid w:val="00886BB6"/>
    <w:rsid w:val="00887BB9"/>
    <w:rsid w:val="00893F70"/>
    <w:rsid w:val="00894F5E"/>
    <w:rsid w:val="00895FAA"/>
    <w:rsid w:val="00896C80"/>
    <w:rsid w:val="00896DFD"/>
    <w:rsid w:val="00896FEE"/>
    <w:rsid w:val="0089753C"/>
    <w:rsid w:val="008A3893"/>
    <w:rsid w:val="008A4A05"/>
    <w:rsid w:val="008B26DA"/>
    <w:rsid w:val="008B41A4"/>
    <w:rsid w:val="008B4B53"/>
    <w:rsid w:val="008C01CF"/>
    <w:rsid w:val="008C0523"/>
    <w:rsid w:val="008C0B11"/>
    <w:rsid w:val="008C22EF"/>
    <w:rsid w:val="008C4A21"/>
    <w:rsid w:val="008C67D7"/>
    <w:rsid w:val="008D1D1E"/>
    <w:rsid w:val="008D3404"/>
    <w:rsid w:val="008D383F"/>
    <w:rsid w:val="008D4F20"/>
    <w:rsid w:val="008D5232"/>
    <w:rsid w:val="008E05DD"/>
    <w:rsid w:val="008E0E47"/>
    <w:rsid w:val="008E1F16"/>
    <w:rsid w:val="008E5B70"/>
    <w:rsid w:val="008E7E40"/>
    <w:rsid w:val="008F078F"/>
    <w:rsid w:val="008F0836"/>
    <w:rsid w:val="008F2655"/>
    <w:rsid w:val="008F3382"/>
    <w:rsid w:val="008F39A3"/>
    <w:rsid w:val="008F4769"/>
    <w:rsid w:val="008F4D7D"/>
    <w:rsid w:val="008F4FD5"/>
    <w:rsid w:val="00900075"/>
    <w:rsid w:val="0090245A"/>
    <w:rsid w:val="009025BF"/>
    <w:rsid w:val="0090790C"/>
    <w:rsid w:val="00911E95"/>
    <w:rsid w:val="00913F93"/>
    <w:rsid w:val="00914BC3"/>
    <w:rsid w:val="00920B80"/>
    <w:rsid w:val="00920BEE"/>
    <w:rsid w:val="00921701"/>
    <w:rsid w:val="00923E7A"/>
    <w:rsid w:val="00924900"/>
    <w:rsid w:val="00933EFC"/>
    <w:rsid w:val="0093574B"/>
    <w:rsid w:val="009366B3"/>
    <w:rsid w:val="0094268B"/>
    <w:rsid w:val="00942EC8"/>
    <w:rsid w:val="009436DD"/>
    <w:rsid w:val="00944B22"/>
    <w:rsid w:val="00944FF0"/>
    <w:rsid w:val="00952034"/>
    <w:rsid w:val="00952BE8"/>
    <w:rsid w:val="0095385C"/>
    <w:rsid w:val="009555A5"/>
    <w:rsid w:val="0096206F"/>
    <w:rsid w:val="0096231F"/>
    <w:rsid w:val="00962862"/>
    <w:rsid w:val="00965B3A"/>
    <w:rsid w:val="00973B6F"/>
    <w:rsid w:val="009753E6"/>
    <w:rsid w:val="00975D71"/>
    <w:rsid w:val="00976802"/>
    <w:rsid w:val="009804F1"/>
    <w:rsid w:val="00980AD3"/>
    <w:rsid w:val="00981264"/>
    <w:rsid w:val="00981440"/>
    <w:rsid w:val="00982F6A"/>
    <w:rsid w:val="00984870"/>
    <w:rsid w:val="009852CA"/>
    <w:rsid w:val="009852D9"/>
    <w:rsid w:val="0098672F"/>
    <w:rsid w:val="00986CC3"/>
    <w:rsid w:val="009879C1"/>
    <w:rsid w:val="00990977"/>
    <w:rsid w:val="00991C61"/>
    <w:rsid w:val="009941B8"/>
    <w:rsid w:val="00995614"/>
    <w:rsid w:val="00996E7F"/>
    <w:rsid w:val="009A0C9F"/>
    <w:rsid w:val="009A0DC1"/>
    <w:rsid w:val="009A1EBE"/>
    <w:rsid w:val="009A65CC"/>
    <w:rsid w:val="009B2A52"/>
    <w:rsid w:val="009B398C"/>
    <w:rsid w:val="009B440F"/>
    <w:rsid w:val="009B4B2F"/>
    <w:rsid w:val="009B532E"/>
    <w:rsid w:val="009B760E"/>
    <w:rsid w:val="009C1036"/>
    <w:rsid w:val="009C28E9"/>
    <w:rsid w:val="009C2E42"/>
    <w:rsid w:val="009C3A9B"/>
    <w:rsid w:val="009C3B9A"/>
    <w:rsid w:val="009C5C89"/>
    <w:rsid w:val="009D0D3D"/>
    <w:rsid w:val="009D172D"/>
    <w:rsid w:val="009D2978"/>
    <w:rsid w:val="009E49AE"/>
    <w:rsid w:val="009E5272"/>
    <w:rsid w:val="009F24BC"/>
    <w:rsid w:val="00A02093"/>
    <w:rsid w:val="00A04E33"/>
    <w:rsid w:val="00A05912"/>
    <w:rsid w:val="00A10B89"/>
    <w:rsid w:val="00A1269C"/>
    <w:rsid w:val="00A12F60"/>
    <w:rsid w:val="00A14400"/>
    <w:rsid w:val="00A14804"/>
    <w:rsid w:val="00A14D53"/>
    <w:rsid w:val="00A15939"/>
    <w:rsid w:val="00A179E3"/>
    <w:rsid w:val="00A20192"/>
    <w:rsid w:val="00A201BB"/>
    <w:rsid w:val="00A24E68"/>
    <w:rsid w:val="00A25CA4"/>
    <w:rsid w:val="00A2786F"/>
    <w:rsid w:val="00A31CAA"/>
    <w:rsid w:val="00A3209B"/>
    <w:rsid w:val="00A33E30"/>
    <w:rsid w:val="00A3647C"/>
    <w:rsid w:val="00A379B8"/>
    <w:rsid w:val="00A422D8"/>
    <w:rsid w:val="00A42B31"/>
    <w:rsid w:val="00A42E3E"/>
    <w:rsid w:val="00A436C0"/>
    <w:rsid w:val="00A44A93"/>
    <w:rsid w:val="00A533CE"/>
    <w:rsid w:val="00A554DF"/>
    <w:rsid w:val="00A5717B"/>
    <w:rsid w:val="00A635CE"/>
    <w:rsid w:val="00A63A10"/>
    <w:rsid w:val="00A65D6A"/>
    <w:rsid w:val="00A70405"/>
    <w:rsid w:val="00A71FDE"/>
    <w:rsid w:val="00A7503B"/>
    <w:rsid w:val="00A867EF"/>
    <w:rsid w:val="00A87563"/>
    <w:rsid w:val="00A92486"/>
    <w:rsid w:val="00A92DB1"/>
    <w:rsid w:val="00A951AE"/>
    <w:rsid w:val="00AA0CB8"/>
    <w:rsid w:val="00AA2056"/>
    <w:rsid w:val="00AA4C87"/>
    <w:rsid w:val="00AB1DAB"/>
    <w:rsid w:val="00AB48F4"/>
    <w:rsid w:val="00AB502B"/>
    <w:rsid w:val="00AB7762"/>
    <w:rsid w:val="00AB7D71"/>
    <w:rsid w:val="00AE4256"/>
    <w:rsid w:val="00AE6A1F"/>
    <w:rsid w:val="00AF3937"/>
    <w:rsid w:val="00AF5172"/>
    <w:rsid w:val="00AF5458"/>
    <w:rsid w:val="00AF6E8F"/>
    <w:rsid w:val="00B058DA"/>
    <w:rsid w:val="00B07603"/>
    <w:rsid w:val="00B0772D"/>
    <w:rsid w:val="00B079DD"/>
    <w:rsid w:val="00B16EB9"/>
    <w:rsid w:val="00B16F30"/>
    <w:rsid w:val="00B21C66"/>
    <w:rsid w:val="00B23053"/>
    <w:rsid w:val="00B233A0"/>
    <w:rsid w:val="00B2398D"/>
    <w:rsid w:val="00B24F54"/>
    <w:rsid w:val="00B25DDC"/>
    <w:rsid w:val="00B30CFE"/>
    <w:rsid w:val="00B32D8B"/>
    <w:rsid w:val="00B35241"/>
    <w:rsid w:val="00B355F3"/>
    <w:rsid w:val="00B35CCE"/>
    <w:rsid w:val="00B40BA7"/>
    <w:rsid w:val="00B41B89"/>
    <w:rsid w:val="00B434A1"/>
    <w:rsid w:val="00B43D40"/>
    <w:rsid w:val="00B516EA"/>
    <w:rsid w:val="00B52F12"/>
    <w:rsid w:val="00B55977"/>
    <w:rsid w:val="00B62E1E"/>
    <w:rsid w:val="00B632A7"/>
    <w:rsid w:val="00B63764"/>
    <w:rsid w:val="00B637F2"/>
    <w:rsid w:val="00B649C2"/>
    <w:rsid w:val="00B64CF6"/>
    <w:rsid w:val="00B738BB"/>
    <w:rsid w:val="00B73BF8"/>
    <w:rsid w:val="00B76FF5"/>
    <w:rsid w:val="00B84117"/>
    <w:rsid w:val="00B90610"/>
    <w:rsid w:val="00B93ADB"/>
    <w:rsid w:val="00B962FA"/>
    <w:rsid w:val="00BA024D"/>
    <w:rsid w:val="00BA181A"/>
    <w:rsid w:val="00BA2D43"/>
    <w:rsid w:val="00BA3AFE"/>
    <w:rsid w:val="00BA646C"/>
    <w:rsid w:val="00BB2156"/>
    <w:rsid w:val="00BB43A6"/>
    <w:rsid w:val="00BB6AD9"/>
    <w:rsid w:val="00BB7268"/>
    <w:rsid w:val="00BB787F"/>
    <w:rsid w:val="00BC08E8"/>
    <w:rsid w:val="00BC2B73"/>
    <w:rsid w:val="00BC348A"/>
    <w:rsid w:val="00BC3825"/>
    <w:rsid w:val="00BC595C"/>
    <w:rsid w:val="00BC75BC"/>
    <w:rsid w:val="00BD02A3"/>
    <w:rsid w:val="00BD1177"/>
    <w:rsid w:val="00BD26A2"/>
    <w:rsid w:val="00BD2859"/>
    <w:rsid w:val="00BD3E89"/>
    <w:rsid w:val="00BD4B87"/>
    <w:rsid w:val="00BD62DD"/>
    <w:rsid w:val="00BD7B88"/>
    <w:rsid w:val="00BE474E"/>
    <w:rsid w:val="00BE5004"/>
    <w:rsid w:val="00BF1BBB"/>
    <w:rsid w:val="00BF2AA5"/>
    <w:rsid w:val="00BF57FD"/>
    <w:rsid w:val="00C0414C"/>
    <w:rsid w:val="00C042B0"/>
    <w:rsid w:val="00C048D9"/>
    <w:rsid w:val="00C077D9"/>
    <w:rsid w:val="00C07934"/>
    <w:rsid w:val="00C07E87"/>
    <w:rsid w:val="00C07E90"/>
    <w:rsid w:val="00C20B78"/>
    <w:rsid w:val="00C219FB"/>
    <w:rsid w:val="00C24163"/>
    <w:rsid w:val="00C25390"/>
    <w:rsid w:val="00C32464"/>
    <w:rsid w:val="00C33378"/>
    <w:rsid w:val="00C33BE2"/>
    <w:rsid w:val="00C3443C"/>
    <w:rsid w:val="00C34AC0"/>
    <w:rsid w:val="00C36F9E"/>
    <w:rsid w:val="00C40A31"/>
    <w:rsid w:val="00C442A8"/>
    <w:rsid w:val="00C450BD"/>
    <w:rsid w:val="00C45A51"/>
    <w:rsid w:val="00C45EFE"/>
    <w:rsid w:val="00C50D45"/>
    <w:rsid w:val="00C5274B"/>
    <w:rsid w:val="00C52F1B"/>
    <w:rsid w:val="00C55D53"/>
    <w:rsid w:val="00C606DA"/>
    <w:rsid w:val="00C62E70"/>
    <w:rsid w:val="00C632DA"/>
    <w:rsid w:val="00C66AB8"/>
    <w:rsid w:val="00C70693"/>
    <w:rsid w:val="00C706C7"/>
    <w:rsid w:val="00C71763"/>
    <w:rsid w:val="00C72B94"/>
    <w:rsid w:val="00C72D78"/>
    <w:rsid w:val="00C73043"/>
    <w:rsid w:val="00C74671"/>
    <w:rsid w:val="00C75DC6"/>
    <w:rsid w:val="00C7665B"/>
    <w:rsid w:val="00C77B16"/>
    <w:rsid w:val="00C8143F"/>
    <w:rsid w:val="00C8473D"/>
    <w:rsid w:val="00C85114"/>
    <w:rsid w:val="00C85472"/>
    <w:rsid w:val="00C868C7"/>
    <w:rsid w:val="00C91137"/>
    <w:rsid w:val="00C913B3"/>
    <w:rsid w:val="00C92855"/>
    <w:rsid w:val="00C931EE"/>
    <w:rsid w:val="00C93621"/>
    <w:rsid w:val="00C9373B"/>
    <w:rsid w:val="00C96EC9"/>
    <w:rsid w:val="00C96F21"/>
    <w:rsid w:val="00C97AF4"/>
    <w:rsid w:val="00C97AFC"/>
    <w:rsid w:val="00CA0F40"/>
    <w:rsid w:val="00CA46FF"/>
    <w:rsid w:val="00CA5D9E"/>
    <w:rsid w:val="00CA7A0A"/>
    <w:rsid w:val="00CB3CC6"/>
    <w:rsid w:val="00CB58E7"/>
    <w:rsid w:val="00CB5B26"/>
    <w:rsid w:val="00CB64F9"/>
    <w:rsid w:val="00CC1A8E"/>
    <w:rsid w:val="00CC3AB9"/>
    <w:rsid w:val="00CC7496"/>
    <w:rsid w:val="00CD0CCE"/>
    <w:rsid w:val="00CD2D05"/>
    <w:rsid w:val="00CD3AF0"/>
    <w:rsid w:val="00CD6030"/>
    <w:rsid w:val="00CE033F"/>
    <w:rsid w:val="00CE1724"/>
    <w:rsid w:val="00CE6F7F"/>
    <w:rsid w:val="00CE74B4"/>
    <w:rsid w:val="00CE7883"/>
    <w:rsid w:val="00CF0222"/>
    <w:rsid w:val="00CF0319"/>
    <w:rsid w:val="00CF312B"/>
    <w:rsid w:val="00CF40E1"/>
    <w:rsid w:val="00CF4297"/>
    <w:rsid w:val="00CF5936"/>
    <w:rsid w:val="00CF5AC1"/>
    <w:rsid w:val="00CF7C26"/>
    <w:rsid w:val="00D01A2F"/>
    <w:rsid w:val="00D01C1D"/>
    <w:rsid w:val="00D0494D"/>
    <w:rsid w:val="00D07797"/>
    <w:rsid w:val="00D111E8"/>
    <w:rsid w:val="00D13F9A"/>
    <w:rsid w:val="00D22BB1"/>
    <w:rsid w:val="00D24905"/>
    <w:rsid w:val="00D35496"/>
    <w:rsid w:val="00D357E9"/>
    <w:rsid w:val="00D409DC"/>
    <w:rsid w:val="00D41E24"/>
    <w:rsid w:val="00D447EB"/>
    <w:rsid w:val="00D44A3B"/>
    <w:rsid w:val="00D44CBC"/>
    <w:rsid w:val="00D44E8C"/>
    <w:rsid w:val="00D45D4E"/>
    <w:rsid w:val="00D469D9"/>
    <w:rsid w:val="00D50BEA"/>
    <w:rsid w:val="00D52FAD"/>
    <w:rsid w:val="00D55E5B"/>
    <w:rsid w:val="00D561F4"/>
    <w:rsid w:val="00D56AF8"/>
    <w:rsid w:val="00D63EB0"/>
    <w:rsid w:val="00D64AD4"/>
    <w:rsid w:val="00D652E1"/>
    <w:rsid w:val="00D655DB"/>
    <w:rsid w:val="00D6578E"/>
    <w:rsid w:val="00D707B6"/>
    <w:rsid w:val="00D708CB"/>
    <w:rsid w:val="00D71303"/>
    <w:rsid w:val="00D71DE8"/>
    <w:rsid w:val="00D75DC1"/>
    <w:rsid w:val="00D76227"/>
    <w:rsid w:val="00D84B77"/>
    <w:rsid w:val="00D91329"/>
    <w:rsid w:val="00D9136D"/>
    <w:rsid w:val="00D913B2"/>
    <w:rsid w:val="00D917DF"/>
    <w:rsid w:val="00D9195C"/>
    <w:rsid w:val="00D921BF"/>
    <w:rsid w:val="00D956DC"/>
    <w:rsid w:val="00D97B74"/>
    <w:rsid w:val="00DA5CC7"/>
    <w:rsid w:val="00DA5E19"/>
    <w:rsid w:val="00DB00F2"/>
    <w:rsid w:val="00DB0509"/>
    <w:rsid w:val="00DB27F6"/>
    <w:rsid w:val="00DB30C6"/>
    <w:rsid w:val="00DB35E0"/>
    <w:rsid w:val="00DB5C23"/>
    <w:rsid w:val="00DB726E"/>
    <w:rsid w:val="00DC1553"/>
    <w:rsid w:val="00DC5B1E"/>
    <w:rsid w:val="00DC5E9D"/>
    <w:rsid w:val="00DC654C"/>
    <w:rsid w:val="00DC7B65"/>
    <w:rsid w:val="00DD13BB"/>
    <w:rsid w:val="00DD1C62"/>
    <w:rsid w:val="00DD2199"/>
    <w:rsid w:val="00DD2375"/>
    <w:rsid w:val="00DD4B69"/>
    <w:rsid w:val="00DD5570"/>
    <w:rsid w:val="00DE1076"/>
    <w:rsid w:val="00DE1D33"/>
    <w:rsid w:val="00DE66E4"/>
    <w:rsid w:val="00DF0292"/>
    <w:rsid w:val="00DF0FB1"/>
    <w:rsid w:val="00DF1F28"/>
    <w:rsid w:val="00DF24E6"/>
    <w:rsid w:val="00E00794"/>
    <w:rsid w:val="00E01094"/>
    <w:rsid w:val="00E010B7"/>
    <w:rsid w:val="00E02A32"/>
    <w:rsid w:val="00E114BB"/>
    <w:rsid w:val="00E12DAC"/>
    <w:rsid w:val="00E12EA8"/>
    <w:rsid w:val="00E14587"/>
    <w:rsid w:val="00E155F4"/>
    <w:rsid w:val="00E169F8"/>
    <w:rsid w:val="00E17A82"/>
    <w:rsid w:val="00E21234"/>
    <w:rsid w:val="00E260A2"/>
    <w:rsid w:val="00E2697F"/>
    <w:rsid w:val="00E26D5F"/>
    <w:rsid w:val="00E37A4E"/>
    <w:rsid w:val="00E410FD"/>
    <w:rsid w:val="00E417BB"/>
    <w:rsid w:val="00E41E2D"/>
    <w:rsid w:val="00E451B0"/>
    <w:rsid w:val="00E47ACF"/>
    <w:rsid w:val="00E52D08"/>
    <w:rsid w:val="00E55995"/>
    <w:rsid w:val="00E55C39"/>
    <w:rsid w:val="00E56B0F"/>
    <w:rsid w:val="00E633AB"/>
    <w:rsid w:val="00E66A7C"/>
    <w:rsid w:val="00E67B3E"/>
    <w:rsid w:val="00E7022B"/>
    <w:rsid w:val="00E71990"/>
    <w:rsid w:val="00E75AC9"/>
    <w:rsid w:val="00E90020"/>
    <w:rsid w:val="00E92190"/>
    <w:rsid w:val="00E93E57"/>
    <w:rsid w:val="00EA4841"/>
    <w:rsid w:val="00EA5A44"/>
    <w:rsid w:val="00EA6C3C"/>
    <w:rsid w:val="00EB4EEE"/>
    <w:rsid w:val="00EB72C1"/>
    <w:rsid w:val="00EB7384"/>
    <w:rsid w:val="00EC18C3"/>
    <w:rsid w:val="00EC46A1"/>
    <w:rsid w:val="00EC69E6"/>
    <w:rsid w:val="00ED2354"/>
    <w:rsid w:val="00ED6E54"/>
    <w:rsid w:val="00EE03A0"/>
    <w:rsid w:val="00EE16D1"/>
    <w:rsid w:val="00EE2380"/>
    <w:rsid w:val="00EE29E2"/>
    <w:rsid w:val="00EE468D"/>
    <w:rsid w:val="00EE562B"/>
    <w:rsid w:val="00EE62FB"/>
    <w:rsid w:val="00EF1EFC"/>
    <w:rsid w:val="00EF2884"/>
    <w:rsid w:val="00EF686C"/>
    <w:rsid w:val="00EF75B8"/>
    <w:rsid w:val="00F023A4"/>
    <w:rsid w:val="00F033E5"/>
    <w:rsid w:val="00F04881"/>
    <w:rsid w:val="00F07FD9"/>
    <w:rsid w:val="00F122E8"/>
    <w:rsid w:val="00F13847"/>
    <w:rsid w:val="00F14B6C"/>
    <w:rsid w:val="00F15AED"/>
    <w:rsid w:val="00F1730D"/>
    <w:rsid w:val="00F178F9"/>
    <w:rsid w:val="00F230ED"/>
    <w:rsid w:val="00F230FA"/>
    <w:rsid w:val="00F23C85"/>
    <w:rsid w:val="00F25293"/>
    <w:rsid w:val="00F25721"/>
    <w:rsid w:val="00F25B04"/>
    <w:rsid w:val="00F25E04"/>
    <w:rsid w:val="00F26534"/>
    <w:rsid w:val="00F27842"/>
    <w:rsid w:val="00F30294"/>
    <w:rsid w:val="00F331D4"/>
    <w:rsid w:val="00F33BF5"/>
    <w:rsid w:val="00F35A43"/>
    <w:rsid w:val="00F4104D"/>
    <w:rsid w:val="00F430CB"/>
    <w:rsid w:val="00F641C6"/>
    <w:rsid w:val="00F7005B"/>
    <w:rsid w:val="00F71A96"/>
    <w:rsid w:val="00F71E35"/>
    <w:rsid w:val="00F727B5"/>
    <w:rsid w:val="00F72920"/>
    <w:rsid w:val="00F730F2"/>
    <w:rsid w:val="00F741FA"/>
    <w:rsid w:val="00F776C1"/>
    <w:rsid w:val="00F800B6"/>
    <w:rsid w:val="00F80626"/>
    <w:rsid w:val="00F80CA0"/>
    <w:rsid w:val="00F82096"/>
    <w:rsid w:val="00F83196"/>
    <w:rsid w:val="00F8656A"/>
    <w:rsid w:val="00F87640"/>
    <w:rsid w:val="00F87B51"/>
    <w:rsid w:val="00F914E6"/>
    <w:rsid w:val="00F923CE"/>
    <w:rsid w:val="00F9444B"/>
    <w:rsid w:val="00F96D74"/>
    <w:rsid w:val="00FA3DD0"/>
    <w:rsid w:val="00FB321B"/>
    <w:rsid w:val="00FB4DBA"/>
    <w:rsid w:val="00FC2718"/>
    <w:rsid w:val="00FC4522"/>
    <w:rsid w:val="00FC4C89"/>
    <w:rsid w:val="00FD0EDC"/>
    <w:rsid w:val="00FD1BE1"/>
    <w:rsid w:val="00FD486D"/>
    <w:rsid w:val="00FD4D56"/>
    <w:rsid w:val="00FD703E"/>
    <w:rsid w:val="00FE078B"/>
    <w:rsid w:val="00FE1D6D"/>
    <w:rsid w:val="00FE281B"/>
    <w:rsid w:val="00FE552B"/>
    <w:rsid w:val="00FF0E10"/>
    <w:rsid w:val="22ECCF5F"/>
    <w:rsid w:val="448719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44F53D56-51E0-41F0-847D-05E2057A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SN" w:eastAsia="fr-S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640"/>
    <w:pPr>
      <w:spacing w:after="160" w:line="276" w:lineRule="auto"/>
    </w:pPr>
    <w:rPr>
      <w:rFonts w:ascii="Georgia" w:hAnsi="Georgia"/>
      <w:color w:val="585756"/>
      <w:sz w:val="21"/>
      <w:szCs w:val="22"/>
      <w:lang w:val="fr-BE" w:eastAsia="en-US"/>
    </w:rPr>
  </w:style>
  <w:style w:type="paragraph" w:styleId="Titre1">
    <w:name w:val="heading 1"/>
    <w:basedOn w:val="Normal"/>
    <w:next w:val="Normal"/>
    <w:link w:val="Titre1Car"/>
    <w:qFormat/>
    <w:rsid w:val="00A379B8"/>
    <w:pPr>
      <w:numPr>
        <w:numId w:val="4"/>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el 2"/>
    <w:basedOn w:val="Normal"/>
    <w:next w:val="Normal"/>
    <w:link w:val="Titre2Car"/>
    <w:unhideWhenUsed/>
    <w:qFormat/>
    <w:rsid w:val="000753B2"/>
    <w:pPr>
      <w:keepNext/>
      <w:keepLines/>
      <w:numPr>
        <w:ilvl w:val="1"/>
        <w:numId w:val="4"/>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el 3"/>
    <w:basedOn w:val="Paragraphedeliste"/>
    <w:next w:val="Normal"/>
    <w:link w:val="Titre3Car"/>
    <w:unhideWhenUsed/>
    <w:qFormat/>
    <w:rsid w:val="005D080C"/>
    <w:pPr>
      <w:numPr>
        <w:ilvl w:val="2"/>
        <w:numId w:val="4"/>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4"/>
      </w:numPr>
      <w:spacing w:before="60" w:after="60"/>
      <w:outlineLvl w:val="3"/>
    </w:pPr>
    <w:rPr>
      <w:rFonts w:ascii="Calibri" w:eastAsia="Times New Roman" w:hAnsi="Calibri"/>
      <w:b/>
      <w:iCs/>
    </w:rPr>
  </w:style>
  <w:style w:type="paragraph" w:styleId="Titre5">
    <w:name w:val="heading 5"/>
    <w:aliases w:val="(1.1.1.1.1.),a,Block Label"/>
    <w:basedOn w:val="Normal"/>
    <w:next w:val="Normal"/>
    <w:link w:val="Titre5Car"/>
    <w:unhideWhenUsed/>
    <w:qFormat/>
    <w:rsid w:val="00C45EFE"/>
    <w:pPr>
      <w:keepNext/>
      <w:keepLines/>
      <w:numPr>
        <w:ilvl w:val="4"/>
        <w:numId w:val="4"/>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4"/>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4"/>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4"/>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4"/>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val="fr-BE" w:eastAsia="en-US"/>
    </w:rPr>
  </w:style>
  <w:style w:type="character" w:customStyle="1" w:styleId="Titre2Car">
    <w:name w:val="Titre 2 Car"/>
    <w:aliases w:val="Titel 2 Car"/>
    <w:link w:val="Titre2"/>
    <w:rsid w:val="000753B2"/>
    <w:rPr>
      <w:rFonts w:eastAsia="Times New Roman"/>
      <w:b/>
      <w:color w:val="D81A1A"/>
      <w:sz w:val="28"/>
      <w:szCs w:val="26"/>
      <w:lang w:val="fr-BE" w:eastAsia="en-US"/>
    </w:rPr>
  </w:style>
  <w:style w:type="character" w:customStyle="1" w:styleId="Titre3Car">
    <w:name w:val="Titre 3 Car"/>
    <w:aliases w:val="Car Car,Titel 3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val="fr-BE"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basedOn w:val="Normal"/>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val="fr-BE"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BD7B88"/>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BD7B88"/>
    <w:pPr>
      <w:spacing w:after="100"/>
      <w:ind w:left="210"/>
    </w:pPr>
    <w:rPr>
      <w:rFonts w:ascii="Calibri" w:hAnsi="Calibri"/>
    </w:rPr>
  </w:style>
  <w:style w:type="paragraph" w:styleId="TM3">
    <w:name w:val="toc 3"/>
    <w:basedOn w:val="Normal"/>
    <w:next w:val="Normal"/>
    <w:autoRedefine/>
    <w:uiPriority w:val="39"/>
    <w:unhideWhenUsed/>
    <w:rsid w:val="00F9444B"/>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Block Label Car"/>
    <w:link w:val="Titre5"/>
    <w:rsid w:val="00C45EFE"/>
    <w:rPr>
      <w:rFonts w:ascii="Calibri Light" w:eastAsia="Times New Roman" w:hAnsi="Calibri Light"/>
      <w:color w:val="2E74B5"/>
      <w:sz w:val="21"/>
      <w:szCs w:val="22"/>
      <w:lang w:val="fr-BE" w:eastAsia="en-US"/>
    </w:rPr>
  </w:style>
  <w:style w:type="character" w:customStyle="1" w:styleId="Titre6Car">
    <w:name w:val="Titre 6 Car"/>
    <w:link w:val="Titre6"/>
    <w:rsid w:val="00C45EFE"/>
    <w:rPr>
      <w:rFonts w:ascii="Calibri Light" w:eastAsia="Times New Roman" w:hAnsi="Calibri Light"/>
      <w:color w:val="1F4D78"/>
      <w:sz w:val="21"/>
      <w:szCs w:val="22"/>
      <w:lang w:val="fr-BE"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val="fr-BE" w:eastAsia="en-US"/>
    </w:rPr>
  </w:style>
  <w:style w:type="character" w:customStyle="1" w:styleId="Titre8Car">
    <w:name w:val="Titre 8 Car"/>
    <w:link w:val="Titre8"/>
    <w:rsid w:val="00C45EFE"/>
    <w:rPr>
      <w:rFonts w:ascii="Calibri Light" w:eastAsia="Times New Roman" w:hAnsi="Calibri Light"/>
      <w:color w:val="272727"/>
      <w:sz w:val="21"/>
      <w:szCs w:val="21"/>
      <w:lang w:val="fr-BE"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val="fr-BE" w:eastAsia="en-US"/>
    </w:rPr>
  </w:style>
  <w:style w:type="paragraph" w:styleId="Notedebasdepage">
    <w:name w:val="footnote text"/>
    <w:basedOn w:val="Normal"/>
    <w:link w:val="NotedebasdepageCar"/>
    <w:uiPriority w:val="99"/>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uiPriority w:val="99"/>
    <w:semiHidden/>
    <w:rsid w:val="00495502"/>
    <w:rPr>
      <w:rFonts w:ascii="Calibri" w:hAnsi="Calibri"/>
      <w:color w:val="585756"/>
      <w:sz w:val="14"/>
      <w:szCs w:val="20"/>
    </w:rPr>
  </w:style>
  <w:style w:type="character" w:styleId="Appelnotedebasdep">
    <w:name w:val="footnote reference"/>
    <w:aliases w:val="ftref,Знак сноски 1,16 Point,Superscript 6 Point,Знак сноски-FN,Ciae niinee-FN,Error-Fußnotenzeichen5,Error-Fußnotenzeichen6,Error-Fußnotenzeichen3,Footnote Reference1,BVI fnr,Footnote Reference Number,SUPERS,note bp,Ref"/>
    <w:link w:val="Appelnotedebasdepage"/>
    <w:uiPriority w:val="99"/>
    <w:unhideWhenUsed/>
    <w:qFormat/>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semiHidden/>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semiHidden/>
    <w:rsid w:val="005C33F3"/>
    <w:rPr>
      <w:rFonts w:ascii="Arial" w:eastAsia="DejaVu Sans" w:hAnsi="Arial" w:cs="Tahoma"/>
      <w:kern w:val="18"/>
      <w:szCs w:val="24"/>
      <w:lang w:val="fr-FR"/>
    </w:rPr>
  </w:style>
  <w:style w:type="paragraph" w:customStyle="1" w:styleId="BankNormal">
    <w:name w:val="BankNormal"/>
    <w:basedOn w:val="Normal"/>
    <w:rsid w:val="0067285B"/>
    <w:pPr>
      <w:numPr>
        <w:numId w:val="2"/>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val="fr-BE"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B90610"/>
    <w:pPr>
      <w:numPr>
        <w:ilvl w:val="8"/>
        <w:numId w:val="11"/>
      </w:numPr>
      <w:spacing w:after="60"/>
    </w:pPr>
  </w:style>
  <w:style w:type="paragraph" w:styleId="TM5">
    <w:name w:val="toc 5"/>
    <w:basedOn w:val="Normal"/>
    <w:next w:val="Normal"/>
    <w:autoRedefine/>
    <w:uiPriority w:val="39"/>
    <w:unhideWhenUsed/>
    <w:rsid w:val="0087199B"/>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87199B"/>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87199B"/>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87199B"/>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87199B"/>
    <w:pPr>
      <w:spacing w:after="100"/>
      <w:ind w:left="1760"/>
    </w:pPr>
    <w:rPr>
      <w:rFonts w:ascii="Calibri" w:eastAsia="Times New Roman" w:hAnsi="Calibri"/>
      <w:color w:val="auto"/>
      <w:sz w:val="22"/>
      <w:lang w:val="en-GB" w:eastAsia="en-GB"/>
    </w:rPr>
  </w:style>
  <w:style w:type="character" w:customStyle="1" w:styleId="normaltextrun">
    <w:name w:val="normaltextrun"/>
    <w:rsid w:val="00231C76"/>
  </w:style>
  <w:style w:type="paragraph" w:customStyle="1" w:styleId="paragraph">
    <w:name w:val="paragraph"/>
    <w:basedOn w:val="Normal"/>
    <w:rsid w:val="00231C76"/>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231C76"/>
  </w:style>
  <w:style w:type="character" w:customStyle="1" w:styleId="spellingerror">
    <w:name w:val="spellingerror"/>
    <w:rsid w:val="00231C76"/>
  </w:style>
  <w:style w:type="character" w:customStyle="1" w:styleId="contextualspellingandgrammarerror">
    <w:name w:val="contextualspellingandgrammarerror"/>
    <w:rsid w:val="00231C76"/>
  </w:style>
  <w:style w:type="character" w:customStyle="1" w:styleId="scxw174104514">
    <w:name w:val="scxw174104514"/>
    <w:rsid w:val="00231C76"/>
  </w:style>
  <w:style w:type="character" w:customStyle="1" w:styleId="Mentionnonrsolue1">
    <w:name w:val="Mention non résolue1"/>
    <w:uiPriority w:val="99"/>
    <w:semiHidden/>
    <w:unhideWhenUsed/>
    <w:rsid w:val="005C4946"/>
    <w:rPr>
      <w:color w:val="605E5C"/>
      <w:shd w:val="clear" w:color="auto" w:fill="E1DFDD"/>
    </w:rPr>
  </w:style>
  <w:style w:type="character" w:styleId="Marquedecommentaire">
    <w:name w:val="annotation reference"/>
    <w:uiPriority w:val="99"/>
    <w:semiHidden/>
    <w:unhideWhenUsed/>
    <w:rsid w:val="00D52FAD"/>
    <w:rPr>
      <w:sz w:val="16"/>
      <w:szCs w:val="16"/>
    </w:rPr>
  </w:style>
  <w:style w:type="paragraph" w:styleId="Commentaire">
    <w:name w:val="annotation text"/>
    <w:basedOn w:val="Normal"/>
    <w:link w:val="CommentaireCar"/>
    <w:uiPriority w:val="99"/>
    <w:semiHidden/>
    <w:unhideWhenUsed/>
    <w:rsid w:val="00D52FAD"/>
    <w:pPr>
      <w:spacing w:line="240" w:lineRule="auto"/>
    </w:pPr>
    <w:rPr>
      <w:rFonts w:ascii="Calibri" w:hAnsi="Calibri"/>
      <w:color w:val="auto"/>
      <w:sz w:val="20"/>
      <w:szCs w:val="20"/>
      <w:lang w:val="fr-FR"/>
    </w:rPr>
  </w:style>
  <w:style w:type="character" w:customStyle="1" w:styleId="CommentaireCar">
    <w:name w:val="Commentaire Car"/>
    <w:link w:val="Commentaire"/>
    <w:uiPriority w:val="99"/>
    <w:semiHidden/>
    <w:rsid w:val="00D52FAD"/>
    <w:rPr>
      <w:lang w:val="fr-FR" w:eastAsia="en-US"/>
    </w:rPr>
  </w:style>
  <w:style w:type="paragraph" w:styleId="Objetducommentaire">
    <w:name w:val="annotation subject"/>
    <w:basedOn w:val="Commentaire"/>
    <w:next w:val="Commentaire"/>
    <w:link w:val="ObjetducommentaireCar"/>
    <w:uiPriority w:val="99"/>
    <w:semiHidden/>
    <w:unhideWhenUsed/>
    <w:rsid w:val="00D52FAD"/>
    <w:rPr>
      <w:b/>
      <w:bCs/>
    </w:rPr>
  </w:style>
  <w:style w:type="character" w:customStyle="1" w:styleId="ObjetducommentaireCar">
    <w:name w:val="Objet du commentaire Car"/>
    <w:link w:val="Objetducommentaire"/>
    <w:uiPriority w:val="99"/>
    <w:semiHidden/>
    <w:rsid w:val="00D52FAD"/>
    <w:rPr>
      <w:b/>
      <w:bCs/>
      <w:lang w:val="fr-FR" w:eastAsia="en-US"/>
    </w:rPr>
  </w:style>
  <w:style w:type="table" w:styleId="Grilledutableau">
    <w:name w:val="Table Grid"/>
    <w:basedOn w:val="TableauNormal"/>
    <w:uiPriority w:val="39"/>
    <w:rsid w:val="0060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3E89"/>
    <w:pP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styleId="Rvision">
    <w:name w:val="Revision"/>
    <w:hidden/>
    <w:uiPriority w:val="99"/>
    <w:semiHidden/>
    <w:rsid w:val="002C18FD"/>
    <w:rPr>
      <w:rFonts w:ascii="Georgia" w:hAnsi="Georgia"/>
      <w:color w:val="585756"/>
      <w:sz w:val="21"/>
      <w:szCs w:val="22"/>
      <w:lang w:val="fr-BE" w:eastAsia="en-US"/>
    </w:rPr>
  </w:style>
  <w:style w:type="table" w:customStyle="1" w:styleId="TableGrid">
    <w:name w:val="TableGrid"/>
    <w:rsid w:val="004C596B"/>
    <w:rPr>
      <w:rFonts w:asciiTheme="minorHAnsi" w:eastAsiaTheme="minorEastAsia" w:hAnsiTheme="minorHAnsi" w:cstheme="minorBidi"/>
      <w:sz w:val="22"/>
      <w:szCs w:val="22"/>
      <w:lang w:val="fr-FR" w:eastAsia="fr-FR"/>
    </w:rPr>
    <w:tblPr>
      <w:tblCellMar>
        <w:top w:w="0" w:type="dxa"/>
        <w:left w:w="0" w:type="dxa"/>
        <w:bottom w:w="0" w:type="dxa"/>
        <w:right w:w="0" w:type="dxa"/>
      </w:tblCellMar>
    </w:tblPr>
  </w:style>
  <w:style w:type="character" w:styleId="Mentionnonrsolue">
    <w:name w:val="Unresolved Mention"/>
    <w:basedOn w:val="Policepardfaut"/>
    <w:uiPriority w:val="99"/>
    <w:semiHidden/>
    <w:unhideWhenUsed/>
    <w:rsid w:val="00D917DF"/>
    <w:rPr>
      <w:color w:val="605E5C"/>
      <w:shd w:val="clear" w:color="auto" w:fill="E1DFDD"/>
    </w:rPr>
  </w:style>
  <w:style w:type="paragraph" w:customStyle="1" w:styleId="Default">
    <w:name w:val="Default"/>
    <w:rsid w:val="00A867EF"/>
    <w:pPr>
      <w:autoSpaceDE w:val="0"/>
      <w:autoSpaceDN w:val="0"/>
      <w:adjustRightInd w:val="0"/>
    </w:pPr>
    <w:rPr>
      <w:rFonts w:ascii="Georgia" w:eastAsiaTheme="minorHAnsi" w:hAnsi="Georgia" w:cs="Georgia"/>
      <w:color w:val="000000"/>
      <w:sz w:val="24"/>
      <w:szCs w:val="24"/>
      <w:lang w:val="fr-FR" w:eastAsia="en-US"/>
    </w:rPr>
  </w:style>
  <w:style w:type="paragraph" w:customStyle="1" w:styleId="Appelnotedebasdepage">
    <w:name w:val="Appel note de bas de page"/>
    <w:aliases w:val="BVI fnr Car Car,BVI fnr Car,BVI fnr Car Car Car Car,BVI fnr Car Car1 Car,BVI fnr Car Car Car Car1 Car,BVI fnr Car Car Car Car Car Car Car"/>
    <w:basedOn w:val="Normal"/>
    <w:link w:val="Appelnotedebasdep"/>
    <w:uiPriority w:val="99"/>
    <w:rsid w:val="009B532E"/>
    <w:pPr>
      <w:spacing w:line="240" w:lineRule="exact"/>
    </w:pPr>
    <w:rPr>
      <w:rFonts w:ascii="Calibri" w:hAnsi="Calibri"/>
      <w:color w:val="auto"/>
      <w:sz w:val="20"/>
      <w:szCs w:val="20"/>
      <w:vertAlign w:val="superscript"/>
      <w:lang w:val="fr-SN" w:eastAsia="fr-S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6498">
      <w:bodyDiv w:val="1"/>
      <w:marLeft w:val="0"/>
      <w:marRight w:val="0"/>
      <w:marTop w:val="0"/>
      <w:marBottom w:val="0"/>
      <w:divBdr>
        <w:top w:val="none" w:sz="0" w:space="0" w:color="auto"/>
        <w:left w:val="none" w:sz="0" w:space="0" w:color="auto"/>
        <w:bottom w:val="none" w:sz="0" w:space="0" w:color="auto"/>
        <w:right w:val="none" w:sz="0" w:space="0" w:color="auto"/>
      </w:divBdr>
    </w:div>
    <w:div w:id="244261823">
      <w:bodyDiv w:val="1"/>
      <w:marLeft w:val="0"/>
      <w:marRight w:val="0"/>
      <w:marTop w:val="0"/>
      <w:marBottom w:val="0"/>
      <w:divBdr>
        <w:top w:val="none" w:sz="0" w:space="0" w:color="auto"/>
        <w:left w:val="none" w:sz="0" w:space="0" w:color="auto"/>
        <w:bottom w:val="none" w:sz="0" w:space="0" w:color="auto"/>
        <w:right w:val="none" w:sz="0" w:space="0" w:color="auto"/>
      </w:divBdr>
    </w:div>
    <w:div w:id="957028793">
      <w:bodyDiv w:val="1"/>
      <w:marLeft w:val="0"/>
      <w:marRight w:val="0"/>
      <w:marTop w:val="0"/>
      <w:marBottom w:val="0"/>
      <w:divBdr>
        <w:top w:val="none" w:sz="0" w:space="0" w:color="auto"/>
        <w:left w:val="none" w:sz="0" w:space="0" w:color="auto"/>
        <w:bottom w:val="none" w:sz="0" w:space="0" w:color="auto"/>
        <w:right w:val="none" w:sz="0" w:space="0" w:color="auto"/>
      </w:divBdr>
    </w:div>
    <w:div w:id="991256760">
      <w:bodyDiv w:val="1"/>
      <w:marLeft w:val="0"/>
      <w:marRight w:val="0"/>
      <w:marTop w:val="0"/>
      <w:marBottom w:val="0"/>
      <w:divBdr>
        <w:top w:val="none" w:sz="0" w:space="0" w:color="auto"/>
        <w:left w:val="none" w:sz="0" w:space="0" w:color="auto"/>
        <w:bottom w:val="none" w:sz="0" w:space="0" w:color="auto"/>
        <w:right w:val="none" w:sz="0" w:space="0" w:color="auto"/>
      </w:divBdr>
    </w:div>
    <w:div w:id="1162509263">
      <w:bodyDiv w:val="1"/>
      <w:marLeft w:val="0"/>
      <w:marRight w:val="0"/>
      <w:marTop w:val="0"/>
      <w:marBottom w:val="0"/>
      <w:divBdr>
        <w:top w:val="none" w:sz="0" w:space="0" w:color="auto"/>
        <w:left w:val="none" w:sz="0" w:space="0" w:color="auto"/>
        <w:bottom w:val="none" w:sz="0" w:space="0" w:color="auto"/>
        <w:right w:val="none" w:sz="0" w:space="0" w:color="auto"/>
      </w:divBdr>
    </w:div>
    <w:div w:id="1738283206">
      <w:bodyDiv w:val="1"/>
      <w:marLeft w:val="0"/>
      <w:marRight w:val="0"/>
      <w:marTop w:val="0"/>
      <w:marBottom w:val="0"/>
      <w:divBdr>
        <w:top w:val="none" w:sz="0" w:space="0" w:color="auto"/>
        <w:left w:val="none" w:sz="0" w:space="0" w:color="auto"/>
        <w:bottom w:val="none" w:sz="0" w:space="0" w:color="auto"/>
        <w:right w:val="none" w:sz="0" w:space="0" w:color="auto"/>
      </w:divBdr>
    </w:div>
    <w:div w:id="204486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nabel.be" TargetMode="External"/><Relationship Id="rId26" Type="http://schemas.openxmlformats.org/officeDocument/2006/relationships/hyperlink" Target="http://www.mercatus.be/secure/documentview.aspx?id=lf190813&amp;anchor=lf190813-48&amp;bron=doc" TargetMode="External"/><Relationship Id="rId39" Type="http://schemas.openxmlformats.org/officeDocument/2006/relationships/hyperlink" Target="https://finances.belgium.be/fr/tresorerie/sanctions-financieres/sanctions-europ%C3%A9ennes-ue" TargetMode="External"/><Relationship Id="rId3" Type="http://schemas.openxmlformats.org/officeDocument/2006/relationships/customXml" Target="../customXml/item3.xml"/><Relationship Id="rId21" Type="http://schemas.openxmlformats.org/officeDocument/2006/relationships/hyperlink" Target="mailto:cheikhoumar.ngom@enabel.be" TargetMode="External"/><Relationship Id="rId34" Type="http://schemas.openxmlformats.org/officeDocument/2006/relationships/hyperlink" Target="https://documentcloud.adobe.com/link/track?uri=urn:aaid:scds:US:412289af-39d0-4646-b070-5cfed3760aed" TargetMode="External"/><Relationship Id="rId42" Type="http://schemas.openxmlformats.org/officeDocument/2006/relationships/hyperlink" Target="https://finances.belgium.be/fr/sur_le_spf/structure_et_services/administrations_generales/tr%C3%A9sorerie/contr%C3%B4le-des-instruments-1-2"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nabel.be/fr/content/declaration-de-confidentialite-denabel" TargetMode="External"/><Relationship Id="rId25" Type="http://schemas.openxmlformats.org/officeDocument/2006/relationships/hyperlink" Target="http://www.mercatus.be/secure/documentview.aspx?id=lf190813&amp;anchor=lf190813-44&amp;bron=doc" TargetMode="External"/><Relationship Id="rId33" Type="http://schemas.openxmlformats.org/officeDocument/2006/relationships/footer" Target="footer3.xml"/><Relationship Id="rId38" Type="http://schemas.openxmlformats.org/officeDocument/2006/relationships/hyperlink" Target="https://finances.belgium.be/fr/tresorerie/sanctions-financieres/sanctions-internationales-nations-unies" TargetMode="External"/><Relationship Id="rId2" Type="http://schemas.openxmlformats.org/officeDocument/2006/relationships/customXml" Target="../customXml/item2.xml"/><Relationship Id="rId16" Type="http://schemas.openxmlformats.org/officeDocument/2006/relationships/hyperlink" Target="http://www.publicprocurement.be" TargetMode="External"/><Relationship Id="rId20" Type="http://schemas.openxmlformats.org/officeDocument/2006/relationships/hyperlink" Target="mailto:cheikhoumar.ngom@enabel.be" TargetMode="External"/><Relationship Id="rId29" Type="http://schemas.openxmlformats.org/officeDocument/2006/relationships/hyperlink" Target="http://www.mercatus.be/secure/documentview.aspx?id=lf190813&amp;anchor=lf190813-83&amp;bron=doc" TargetMode="External"/><Relationship Id="rId41" Type="http://schemas.openxmlformats.org/officeDocument/2006/relationships/hyperlink" Target="https://eeas.europa.eu/sites/eeas/files/restrictive_measures-2017-01-17-clea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ercatus.be/secure/documentview.aspx?id=lf190813&amp;anchor=lf190813-43&amp;bron=doc" TargetMode="External"/><Relationship Id="rId32" Type="http://schemas.openxmlformats.org/officeDocument/2006/relationships/header" Target="header3.xml"/><Relationship Id="rId37" Type="http://schemas.openxmlformats.org/officeDocument/2006/relationships/footer" Target="footer4.xml"/><Relationship Id="rId40" Type="http://schemas.openxmlformats.org/officeDocument/2006/relationships/hyperlink" Target="https://eeas.europa.eu/headquarters/headquarters-homepage/8442/consolidated-list-sanction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mercatus.be/secure/documentview.aspx?id=lf190813&amp;anchor=lf190813-42&amp;bron=doc" TargetMode="External"/><Relationship Id="rId28" Type="http://schemas.openxmlformats.org/officeDocument/2006/relationships/hyperlink" Target="http://www.mercatus.be/secure/documentview.aspx?id=lf190813&amp;anchor=lf190813-55&amp;bron=doc" TargetMode="External"/><Relationship Id="rId36" Type="http://schemas.openxmlformats.org/officeDocument/2006/relationships/hyperlink" Target="https://documentcloud.adobe.com/link/track?uri=urn:aaid:scds:US:c52ab6a5-6134-4fed-9596-107f7daf6f1b" TargetMode="External"/><Relationship Id="rId10" Type="http://schemas.openxmlformats.org/officeDocument/2006/relationships/footnotes" Target="footnotes.xml"/><Relationship Id="rId19" Type="http://schemas.openxmlformats.org/officeDocument/2006/relationships/hyperlink" Target="mailto:mariame.cisse@enabel.be" TargetMode="External"/><Relationship Id="rId31" Type="http://schemas.openxmlformats.org/officeDocument/2006/relationships/hyperlink" Target="http://www.mercatus.be/secure/documentview.aspx?id=lf182396&amp;anchor=lf182396-14&amp;bron=doc"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mercatus.be/secure/documentview.aspx?id=lf190813&amp;anchor=lf190813-38&amp;bron=doc" TargetMode="External"/><Relationship Id="rId27" Type="http://schemas.openxmlformats.org/officeDocument/2006/relationships/hyperlink" Target="http://www.mercatus.be/secure/documentview.aspx?id=lf190813&amp;anchor=lf190813-54&amp;bron=doc" TargetMode="External"/><Relationship Id="rId30" Type="http://schemas.openxmlformats.org/officeDocument/2006/relationships/hyperlink" Target="http://www.mercatus.be/secure/documentview.aspx?id=lf190813&amp;anchor=lf190813-92&amp;bron=doc" TargetMode="External"/><Relationship Id="rId35" Type="http://schemas.openxmlformats.org/officeDocument/2006/relationships/hyperlink" Target="https://documentcloud.adobe.com/link/track?uri=urn:aaid:scds:US:3b918624-1fb2-4708-9199-e591dcdfe19b"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40DEC2D9A4E8A943A61D3368400126BA" ma:contentTypeVersion="13" ma:contentTypeDescription="" ma:contentTypeScope="" ma:versionID="a4450a0f76de0ab4eff76fb576b17db9">
  <xsd:schema xmlns:xsd="http://www.w3.org/2001/XMLSchema" xmlns:xs="http://www.w3.org/2001/XMLSchema" xmlns:p="http://schemas.microsoft.com/office/2006/metadata/properties" xmlns:ns2="1c89b6ff-5735-4b3c-9dca-50e80957a65b" xmlns:ns3="14a9c00f-d9e3-4eb9-aad3-f69239d17d9c" xmlns:ns4="508ba6eb-9e09-4fd5-92f2-2d9921329f2d" targetNamespace="http://schemas.microsoft.com/office/2006/metadata/properties" ma:root="true" ma:fieldsID="14e42cac63792905c9f7e6d3689be875" ns2:_="" ns3:_="" ns4:_="">
    <xsd:import namespace="1c89b6ff-5735-4b3c-9dca-50e80957a65b"/>
    <xsd:import namespace="14a9c00f-d9e3-4eb9-aad3-f69239d17d9c"/>
    <xsd:import namespace="508ba6eb-9e09-4fd5-92f2-2d9921329f2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9b6ff-5735-4b3c-9dca-50e80957a65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f8eb3ba-5ccf-4a22-a562-473d2c609d2e}" ma:internalName="TaxCatchAll" ma:showField="CatchAllData" ma:web="1c89b6ff-5735-4b3c-9dca-50e80957a65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f8eb3ba-5ccf-4a22-a562-473d2c609d2e}" ma:internalName="TaxCatchAllLabel" ma:readOnly="true" ma:showField="CatchAllDataLabel" ma:web="1c89b6ff-5735-4b3c-9dca-50e80957a65b">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SEN|2b0d2337-59d1-468e-9a57-52ee80937861"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1c89b6ff-5735-4b3c-9dca-50e80957a65b">
      <Value>2</Value>
    </TaxCatchAll>
    <_dlc_DocId xmlns="508ba6eb-9e09-4fd5-92f2-2d9921329f2d">SENENABEL-859510640-51406</_dlc_DocId>
    <_dlc_DocIdUrl xmlns="508ba6eb-9e09-4fd5-92f2-2d9921329f2d">
      <Url>https://enabelbe.sharepoint.com/sites/SEN/_layouts/15/DocIdRedir.aspx?ID=SENENABEL-859510640-51406</Url>
      <Description>SENENABEL-859510640-51406</Description>
    </_dlc_DocIdUrl>
    <kecc0e8a0a3349c79c5d1d6e51bea7c3 xmlns="14a9c00f-d9e3-4eb9-aad3-f69239d17d9c">
      <Terms xmlns="http://schemas.microsoft.com/office/infopath/2007/PartnerControls"/>
    </kecc0e8a0a3349c79c5d1d6e51bea7c3>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SEN</TermName>
          <TermId xmlns="http://schemas.microsoft.com/office/infopath/2007/PartnerControls">2b0d2337-59d1-468e-9a57-52ee80937861</TermId>
        </TermInfo>
      </Terms>
    </jcd7455606374210a964e5d7a999097a>
    <j50cb40f2a0941d2947e6bcbd5d19dce xmlns="14a9c00f-d9e3-4eb9-aad3-f69239d17d9c">
      <Terms xmlns="http://schemas.microsoft.com/office/infopath/2007/PartnerControls"/>
    </j50cb40f2a0941d2947e6bcbd5d19dce>
    <o99d250c03344da181939f0145dbc023 xmlns="14a9c00f-d9e3-4eb9-aad3-f69239d17d9c">
      <Terms xmlns="http://schemas.microsoft.com/office/infopath/2007/PartnerControls"/>
    </o99d250c03344da181939f0145dbc023>
    <e2b781e9cad840cd89b90f5a7e989839 xmlns="14a9c00f-d9e3-4eb9-aad3-f69239d17d9c">
      <Terms xmlns="http://schemas.microsoft.com/office/infopath/2007/PartnerControls"/>
    </e2b781e9cad840cd89b90f5a7e989839>
    <l9d65098618b4a8fbbe87718e7187e6b xmlns="14a9c00f-d9e3-4eb9-aad3-f69239d17d9c">
      <Terms xmlns="http://schemas.microsoft.com/office/infopath/2007/PartnerControls"/>
    </l9d65098618b4a8fbbe87718e7187e6b>
  </documentManagement>
</p:properties>
</file>

<file path=customXml/itemProps1.xml><?xml version="1.0" encoding="utf-8"?>
<ds:datastoreItem xmlns:ds="http://schemas.openxmlformats.org/officeDocument/2006/customXml" ds:itemID="{26FF73EB-3574-4E6C-A6B8-B165701553E4}">
  <ds:schemaRefs>
    <ds:schemaRef ds:uri="http://schemas.microsoft.com/sharepoint/events"/>
  </ds:schemaRefs>
</ds:datastoreItem>
</file>

<file path=customXml/itemProps2.xml><?xml version="1.0" encoding="utf-8"?>
<ds:datastoreItem xmlns:ds="http://schemas.openxmlformats.org/officeDocument/2006/customXml" ds:itemID="{DF09376F-0203-456B-9A51-E17793B79E83}">
  <ds:schemaRefs>
    <ds:schemaRef ds:uri="http://schemas.microsoft.com/sharepoint/v3/contenttype/forms"/>
  </ds:schemaRefs>
</ds:datastoreItem>
</file>

<file path=customXml/itemProps3.xml><?xml version="1.0" encoding="utf-8"?>
<ds:datastoreItem xmlns:ds="http://schemas.openxmlformats.org/officeDocument/2006/customXml" ds:itemID="{058DCF6F-0D66-4D6F-93F9-5ACDC6B6A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9b6ff-5735-4b3c-9dca-50e80957a65b"/>
    <ds:schemaRef ds:uri="14a9c00f-d9e3-4eb9-aad3-f69239d17d9c"/>
    <ds:schemaRef ds:uri="508ba6eb-9e09-4fd5-92f2-2d9921329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25638D-5C99-439B-B4BB-FF5FD8A4E94A}">
  <ds:schemaRefs>
    <ds:schemaRef ds:uri="http://schemas.openxmlformats.org/officeDocument/2006/bibliography"/>
  </ds:schemaRefs>
</ds:datastoreItem>
</file>

<file path=customXml/itemProps5.xml><?xml version="1.0" encoding="utf-8"?>
<ds:datastoreItem xmlns:ds="http://schemas.openxmlformats.org/officeDocument/2006/customXml" ds:itemID="{F374720C-5D19-4B4F-BF91-023C4A1B2ABB}">
  <ds:schemaRefs>
    <ds:schemaRef ds:uri="http://schemas.microsoft.com/office/2006/metadata/properties"/>
    <ds:schemaRef ds:uri="http://schemas.microsoft.com/office/infopath/2007/PartnerControls"/>
    <ds:schemaRef ds:uri="1c89b6ff-5735-4b3c-9dca-50e80957a65b"/>
    <ds:schemaRef ds:uri="508ba6eb-9e09-4fd5-92f2-2d9921329f2d"/>
    <ds:schemaRef ds:uri="14a9c00f-d9e3-4eb9-aad3-f69239d17d9c"/>
  </ds:schemaRefs>
</ds:datastoreItem>
</file>

<file path=docProps/app.xml><?xml version="1.0" encoding="utf-8"?>
<Properties xmlns="http://schemas.openxmlformats.org/officeDocument/2006/extended-properties" xmlns:vt="http://schemas.openxmlformats.org/officeDocument/2006/docPropsVTypes">
  <Template>Rapport Template Enabel français.dotx</Template>
  <TotalTime>1</TotalTime>
  <Pages>6</Pages>
  <Words>16522</Words>
  <Characters>90871</Characters>
  <Application>Microsoft Office Word</Application>
  <DocSecurity>0</DocSecurity>
  <Lines>757</Lines>
  <Paragraphs>214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BTCCTB</Company>
  <LinksUpToDate>false</LinksUpToDate>
  <CharactersWithSpaces>107179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De BUEGER</dc:creator>
  <cp:keywords/>
  <dc:description/>
  <cp:lastModifiedBy>CISSE, Mariame</cp:lastModifiedBy>
  <cp:revision>2</cp:revision>
  <cp:lastPrinted>2023-02-20T16:26:00Z</cp:lastPrinted>
  <dcterms:created xsi:type="dcterms:W3CDTF">2023-02-23T09:32:00Z</dcterms:created>
  <dcterms:modified xsi:type="dcterms:W3CDTF">2023-02-23T09:32:00Z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0x01010084FDA68FEA25C847A6128BBA7C1A6EC10040DEC2D9A4E8A943A61D3368400126BA</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Country">
    <vt:i4>2</vt:i4>
  </property>
  <property fmtid="{D5CDD505-2E9C-101B-9397-08002B2CF9AE}" pid="7" name="_dlc_DocIdItemGuid">
    <vt:lpwstr>de8bf05c-3493-405a-8d66-b583dea05d0d</vt:lpwstr>
  </property>
  <property fmtid="{D5CDD505-2E9C-101B-9397-08002B2CF9AE}" pid="8" name="Document_Language">
    <vt:lpwstr/>
  </property>
  <property fmtid="{D5CDD505-2E9C-101B-9397-08002B2CF9AE}" pid="9" name="Document_Type">
    <vt:lpwstr/>
  </property>
  <property fmtid="{D5CDD505-2E9C-101B-9397-08002B2CF9AE}" pid="10" name="Document_Status">
    <vt:lpwstr/>
  </property>
</Properties>
</file>