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Pr="00A91E71" w:rsidRDefault="00CB5120" w:rsidP="00CF40E1">
      <w:pPr>
        <w:sectPr w:rsidR="00CF40E1" w:rsidRPr="00A91E7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A91E71">
        <w:rPr>
          <w:noProof/>
          <w:lang w:eastAsia="fr-BE"/>
        </w:rPr>
        <mc:AlternateContent>
          <mc:Choice Requires="wps">
            <w:drawing>
              <wp:anchor distT="0" distB="0" distL="114300" distR="114300" simplePos="0" relativeHeight="251565056"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646CE7F5" w:rsidR="006F289F" w:rsidRDefault="006F289F" w:rsidP="004145B4">
                            <w:pPr>
                              <w:pStyle w:val="Titrecouverture"/>
                              <w:rPr>
                                <w:sz w:val="24"/>
                                <w:szCs w:val="24"/>
                              </w:rPr>
                            </w:pPr>
                            <w:r>
                              <w:rPr>
                                <w:sz w:val="24"/>
                                <w:szCs w:val="24"/>
                              </w:rPr>
                              <w:t>Marché de Services relatif à</w:t>
                            </w:r>
                            <w:r w:rsidR="006343EE">
                              <w:rPr>
                                <w:sz w:val="24"/>
                                <w:szCs w:val="24"/>
                              </w:rPr>
                              <w:t xml:space="preserve"> la réparation et l’entretien des véhicules d’Enabel en RD Congo</w:t>
                            </w:r>
                          </w:p>
                          <w:p w14:paraId="7E9B05C2" w14:textId="27E09A0C" w:rsidR="006F289F" w:rsidRPr="004145B4" w:rsidRDefault="006F289F" w:rsidP="004145B4">
                            <w:pPr>
                              <w:pStyle w:val="Titrecouverture"/>
                              <w:rPr>
                                <w:sz w:val="24"/>
                                <w:szCs w:val="24"/>
                              </w:rPr>
                            </w:pPr>
                            <w:r>
                              <w:rPr>
                                <w:sz w:val="24"/>
                                <w:szCs w:val="24"/>
                              </w:rPr>
                              <w:t xml:space="preserve">Code Navision : </w:t>
                            </w:r>
                            <w:r w:rsidR="006343EE">
                              <w:rPr>
                                <w:sz w:val="24"/>
                                <w:szCs w:val="24"/>
                              </w:rPr>
                              <w:t>2180COD-10118</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646CE7F5" w:rsidR="006F289F" w:rsidRDefault="006F289F" w:rsidP="004145B4">
                      <w:pPr>
                        <w:pStyle w:val="Titrecouverture"/>
                        <w:rPr>
                          <w:sz w:val="24"/>
                          <w:szCs w:val="24"/>
                        </w:rPr>
                      </w:pPr>
                      <w:r>
                        <w:rPr>
                          <w:sz w:val="24"/>
                          <w:szCs w:val="24"/>
                        </w:rPr>
                        <w:t>Marché de Services relatif à</w:t>
                      </w:r>
                      <w:r w:rsidR="006343EE">
                        <w:rPr>
                          <w:sz w:val="24"/>
                          <w:szCs w:val="24"/>
                        </w:rPr>
                        <w:t xml:space="preserve"> la réparation et l’entretien des véhicules d’Enabel en RD Congo</w:t>
                      </w:r>
                    </w:p>
                    <w:p w14:paraId="7E9B05C2" w14:textId="27E09A0C" w:rsidR="006F289F" w:rsidRPr="004145B4" w:rsidRDefault="006F289F" w:rsidP="004145B4">
                      <w:pPr>
                        <w:pStyle w:val="Titrecouverture"/>
                        <w:rPr>
                          <w:sz w:val="24"/>
                          <w:szCs w:val="24"/>
                        </w:rPr>
                      </w:pPr>
                      <w:r>
                        <w:rPr>
                          <w:sz w:val="24"/>
                          <w:szCs w:val="24"/>
                        </w:rPr>
                        <w:t xml:space="preserve">Code Navision : </w:t>
                      </w:r>
                      <w:r w:rsidR="006343EE">
                        <w:rPr>
                          <w:sz w:val="24"/>
                          <w:szCs w:val="24"/>
                        </w:rPr>
                        <w:t>2180COD-10118</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A91E71" w:rsidRDefault="00C45EFE" w:rsidP="005D080C">
      <w:pPr>
        <w:pStyle w:val="En-ttedetabledesmatires"/>
        <w:spacing w:after="240"/>
        <w:rPr>
          <w:rFonts w:ascii="Georgia" w:hAnsi="Georgia"/>
          <w:color w:val="585756"/>
        </w:rPr>
      </w:pPr>
      <w:r w:rsidRPr="00A91E71">
        <w:rPr>
          <w:rFonts w:ascii="Georgia" w:hAnsi="Georgia"/>
          <w:color w:val="585756"/>
          <w:lang w:val="fr-FR"/>
        </w:rPr>
        <w:lastRenderedPageBreak/>
        <w:t>Table des matières</w:t>
      </w:r>
    </w:p>
    <w:p w14:paraId="0C46A42B" w14:textId="6A863B2A" w:rsidR="00CC250F" w:rsidRDefault="00C45EFE">
      <w:pPr>
        <w:pStyle w:val="TM1"/>
        <w:rPr>
          <w:rFonts w:asciiTheme="minorHAnsi" w:eastAsiaTheme="minorEastAsia" w:hAnsiTheme="minorHAnsi" w:cstheme="minorBidi"/>
          <w:b w:val="0"/>
          <w:noProof/>
          <w:color w:val="auto"/>
          <w:sz w:val="22"/>
          <w:lang w:val="fr-FR" w:eastAsia="fr-FR"/>
        </w:rPr>
      </w:pPr>
      <w:r w:rsidRPr="00A91E71">
        <w:rPr>
          <w:rFonts w:ascii="Georgia" w:hAnsi="Georgia"/>
        </w:rPr>
        <w:fldChar w:fldCharType="begin"/>
      </w:r>
      <w:r w:rsidRPr="00A91E71">
        <w:rPr>
          <w:rFonts w:ascii="Georgia" w:hAnsi="Georgia"/>
        </w:rPr>
        <w:instrText xml:space="preserve"> TOC \o "1-4" \h \z \u </w:instrText>
      </w:r>
      <w:r w:rsidRPr="00A91E71">
        <w:rPr>
          <w:rFonts w:ascii="Georgia" w:hAnsi="Georgia"/>
        </w:rPr>
        <w:fldChar w:fldCharType="separate"/>
      </w:r>
      <w:hyperlink w:anchor="_Toc130397151" w:history="1">
        <w:r w:rsidR="00CC250F" w:rsidRPr="00AF3156">
          <w:rPr>
            <w:rStyle w:val="Lienhypertexte"/>
            <w:rFonts w:ascii="Georgia" w:hAnsi="Georgia"/>
            <w:noProof/>
          </w:rPr>
          <w:t>1</w:t>
        </w:r>
        <w:r w:rsidR="00CC250F">
          <w:rPr>
            <w:rFonts w:asciiTheme="minorHAnsi" w:eastAsiaTheme="minorEastAsia" w:hAnsiTheme="minorHAnsi" w:cstheme="minorBidi"/>
            <w:b w:val="0"/>
            <w:noProof/>
            <w:color w:val="auto"/>
            <w:sz w:val="22"/>
            <w:lang w:val="fr-FR" w:eastAsia="fr-FR"/>
          </w:rPr>
          <w:tab/>
        </w:r>
        <w:r w:rsidR="00CC250F" w:rsidRPr="00AF3156">
          <w:rPr>
            <w:rStyle w:val="Lienhypertexte"/>
            <w:rFonts w:ascii="Georgia" w:hAnsi="Georgia"/>
            <w:noProof/>
          </w:rPr>
          <w:t>Généralités</w:t>
        </w:r>
        <w:r w:rsidR="00CC250F">
          <w:rPr>
            <w:noProof/>
            <w:webHidden/>
          </w:rPr>
          <w:tab/>
        </w:r>
        <w:r w:rsidR="00CC250F">
          <w:rPr>
            <w:noProof/>
            <w:webHidden/>
          </w:rPr>
          <w:fldChar w:fldCharType="begin"/>
        </w:r>
        <w:r w:rsidR="00CC250F">
          <w:rPr>
            <w:noProof/>
            <w:webHidden/>
          </w:rPr>
          <w:instrText xml:space="preserve"> PAGEREF _Toc130397151 \h </w:instrText>
        </w:r>
        <w:r w:rsidR="00CC250F">
          <w:rPr>
            <w:noProof/>
            <w:webHidden/>
          </w:rPr>
        </w:r>
        <w:r w:rsidR="00CC250F">
          <w:rPr>
            <w:noProof/>
            <w:webHidden/>
          </w:rPr>
          <w:fldChar w:fldCharType="separate"/>
        </w:r>
        <w:r w:rsidR="00CC250F">
          <w:rPr>
            <w:noProof/>
            <w:webHidden/>
          </w:rPr>
          <w:t>5</w:t>
        </w:r>
        <w:r w:rsidR="00CC250F">
          <w:rPr>
            <w:noProof/>
            <w:webHidden/>
          </w:rPr>
          <w:fldChar w:fldCharType="end"/>
        </w:r>
      </w:hyperlink>
    </w:p>
    <w:p w14:paraId="0D14B6C7" w14:textId="4B2C3489"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52" w:history="1">
        <w:r w:rsidRPr="00AF3156">
          <w:rPr>
            <w:rStyle w:val="Lienhypertexte"/>
            <w:rFonts w:ascii="Georgia" w:hAnsi="Georgia"/>
            <w:noProof/>
          </w:rPr>
          <w:t>1.1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Dérogations aux règles générales d’exécution</w:t>
        </w:r>
        <w:r>
          <w:rPr>
            <w:noProof/>
            <w:webHidden/>
          </w:rPr>
          <w:tab/>
        </w:r>
        <w:r>
          <w:rPr>
            <w:noProof/>
            <w:webHidden/>
          </w:rPr>
          <w:fldChar w:fldCharType="begin"/>
        </w:r>
        <w:r>
          <w:rPr>
            <w:noProof/>
            <w:webHidden/>
          </w:rPr>
          <w:instrText xml:space="preserve"> PAGEREF _Toc130397152 \h </w:instrText>
        </w:r>
        <w:r>
          <w:rPr>
            <w:noProof/>
            <w:webHidden/>
          </w:rPr>
        </w:r>
        <w:r>
          <w:rPr>
            <w:noProof/>
            <w:webHidden/>
          </w:rPr>
          <w:fldChar w:fldCharType="separate"/>
        </w:r>
        <w:r>
          <w:rPr>
            <w:noProof/>
            <w:webHidden/>
          </w:rPr>
          <w:t>5</w:t>
        </w:r>
        <w:r>
          <w:rPr>
            <w:noProof/>
            <w:webHidden/>
          </w:rPr>
          <w:fldChar w:fldCharType="end"/>
        </w:r>
      </w:hyperlink>
    </w:p>
    <w:p w14:paraId="6EB4A9C3" w14:textId="5C1EDA8D"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53" w:history="1">
        <w:r w:rsidRPr="00AF3156">
          <w:rPr>
            <w:rStyle w:val="Lienhypertexte"/>
            <w:rFonts w:ascii="Georgia" w:hAnsi="Georgia"/>
            <w:noProof/>
          </w:rPr>
          <w:t>1.2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Pouvoir adjudicateur</w:t>
        </w:r>
        <w:r>
          <w:rPr>
            <w:noProof/>
            <w:webHidden/>
          </w:rPr>
          <w:tab/>
        </w:r>
        <w:r>
          <w:rPr>
            <w:noProof/>
            <w:webHidden/>
          </w:rPr>
          <w:fldChar w:fldCharType="begin"/>
        </w:r>
        <w:r>
          <w:rPr>
            <w:noProof/>
            <w:webHidden/>
          </w:rPr>
          <w:instrText xml:space="preserve"> PAGEREF _Toc130397153 \h </w:instrText>
        </w:r>
        <w:r>
          <w:rPr>
            <w:noProof/>
            <w:webHidden/>
          </w:rPr>
        </w:r>
        <w:r>
          <w:rPr>
            <w:noProof/>
            <w:webHidden/>
          </w:rPr>
          <w:fldChar w:fldCharType="separate"/>
        </w:r>
        <w:r>
          <w:rPr>
            <w:noProof/>
            <w:webHidden/>
          </w:rPr>
          <w:t>5</w:t>
        </w:r>
        <w:r>
          <w:rPr>
            <w:noProof/>
            <w:webHidden/>
          </w:rPr>
          <w:fldChar w:fldCharType="end"/>
        </w:r>
      </w:hyperlink>
    </w:p>
    <w:p w14:paraId="23E183E5" w14:textId="59B3EBC5"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54" w:history="1">
        <w:r w:rsidRPr="00AF3156">
          <w:rPr>
            <w:rStyle w:val="Lienhypertexte"/>
            <w:rFonts w:ascii="Georgia" w:hAnsi="Georgia"/>
            <w:noProof/>
          </w:rPr>
          <w:t>1.3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Cadre institutionnel d’Enabel</w:t>
        </w:r>
        <w:r>
          <w:rPr>
            <w:noProof/>
            <w:webHidden/>
          </w:rPr>
          <w:tab/>
        </w:r>
        <w:r>
          <w:rPr>
            <w:noProof/>
            <w:webHidden/>
          </w:rPr>
          <w:fldChar w:fldCharType="begin"/>
        </w:r>
        <w:r>
          <w:rPr>
            <w:noProof/>
            <w:webHidden/>
          </w:rPr>
          <w:instrText xml:space="preserve"> PAGEREF _Toc130397154 \h </w:instrText>
        </w:r>
        <w:r>
          <w:rPr>
            <w:noProof/>
            <w:webHidden/>
          </w:rPr>
        </w:r>
        <w:r>
          <w:rPr>
            <w:noProof/>
            <w:webHidden/>
          </w:rPr>
          <w:fldChar w:fldCharType="separate"/>
        </w:r>
        <w:r>
          <w:rPr>
            <w:noProof/>
            <w:webHidden/>
          </w:rPr>
          <w:t>5</w:t>
        </w:r>
        <w:r>
          <w:rPr>
            <w:noProof/>
            <w:webHidden/>
          </w:rPr>
          <w:fldChar w:fldCharType="end"/>
        </w:r>
      </w:hyperlink>
    </w:p>
    <w:p w14:paraId="1D8DAAF4" w14:textId="6AB3D222"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55" w:history="1">
        <w:r w:rsidRPr="00AF3156">
          <w:rPr>
            <w:rStyle w:val="Lienhypertexte"/>
            <w:rFonts w:ascii="Georgia" w:hAnsi="Georgia"/>
            <w:noProof/>
          </w:rPr>
          <w:t>1.4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Règles régissant le marché</w:t>
        </w:r>
        <w:r>
          <w:rPr>
            <w:noProof/>
            <w:webHidden/>
          </w:rPr>
          <w:tab/>
        </w:r>
        <w:r>
          <w:rPr>
            <w:noProof/>
            <w:webHidden/>
          </w:rPr>
          <w:fldChar w:fldCharType="begin"/>
        </w:r>
        <w:r>
          <w:rPr>
            <w:noProof/>
            <w:webHidden/>
          </w:rPr>
          <w:instrText xml:space="preserve"> PAGEREF _Toc130397155 \h </w:instrText>
        </w:r>
        <w:r>
          <w:rPr>
            <w:noProof/>
            <w:webHidden/>
          </w:rPr>
        </w:r>
        <w:r>
          <w:rPr>
            <w:noProof/>
            <w:webHidden/>
          </w:rPr>
          <w:fldChar w:fldCharType="separate"/>
        </w:r>
        <w:r>
          <w:rPr>
            <w:noProof/>
            <w:webHidden/>
          </w:rPr>
          <w:t>6</w:t>
        </w:r>
        <w:r>
          <w:rPr>
            <w:noProof/>
            <w:webHidden/>
          </w:rPr>
          <w:fldChar w:fldCharType="end"/>
        </w:r>
      </w:hyperlink>
    </w:p>
    <w:p w14:paraId="5EE42669" w14:textId="09E54348"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56" w:history="1">
        <w:r w:rsidRPr="00AF3156">
          <w:rPr>
            <w:rStyle w:val="Lienhypertexte"/>
            <w:rFonts w:ascii="Georgia" w:hAnsi="Georgia"/>
            <w:noProof/>
          </w:rPr>
          <w:t>1.5</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Définitions</w:t>
        </w:r>
        <w:r>
          <w:rPr>
            <w:noProof/>
            <w:webHidden/>
          </w:rPr>
          <w:tab/>
        </w:r>
        <w:r>
          <w:rPr>
            <w:noProof/>
            <w:webHidden/>
          </w:rPr>
          <w:fldChar w:fldCharType="begin"/>
        </w:r>
        <w:r>
          <w:rPr>
            <w:noProof/>
            <w:webHidden/>
          </w:rPr>
          <w:instrText xml:space="preserve"> PAGEREF _Toc130397156 \h </w:instrText>
        </w:r>
        <w:r>
          <w:rPr>
            <w:noProof/>
            <w:webHidden/>
          </w:rPr>
        </w:r>
        <w:r>
          <w:rPr>
            <w:noProof/>
            <w:webHidden/>
          </w:rPr>
          <w:fldChar w:fldCharType="separate"/>
        </w:r>
        <w:r>
          <w:rPr>
            <w:noProof/>
            <w:webHidden/>
          </w:rPr>
          <w:t>7</w:t>
        </w:r>
        <w:r>
          <w:rPr>
            <w:noProof/>
            <w:webHidden/>
          </w:rPr>
          <w:fldChar w:fldCharType="end"/>
        </w:r>
      </w:hyperlink>
    </w:p>
    <w:p w14:paraId="71A266D4" w14:textId="759BCFA0"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57" w:history="1">
        <w:r w:rsidRPr="00AF3156">
          <w:rPr>
            <w:rStyle w:val="Lienhypertexte"/>
            <w:rFonts w:ascii="Georgia" w:hAnsi="Georgia"/>
            <w:noProof/>
          </w:rPr>
          <w:t>1.6</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_Toc130397157 \h </w:instrText>
        </w:r>
        <w:r>
          <w:rPr>
            <w:noProof/>
            <w:webHidden/>
          </w:rPr>
        </w:r>
        <w:r>
          <w:rPr>
            <w:noProof/>
            <w:webHidden/>
          </w:rPr>
          <w:fldChar w:fldCharType="separate"/>
        </w:r>
        <w:r>
          <w:rPr>
            <w:noProof/>
            <w:webHidden/>
          </w:rPr>
          <w:t>8</w:t>
        </w:r>
        <w:r>
          <w:rPr>
            <w:noProof/>
            <w:webHidden/>
          </w:rPr>
          <w:fldChar w:fldCharType="end"/>
        </w:r>
      </w:hyperlink>
    </w:p>
    <w:p w14:paraId="7E4FC74D" w14:textId="220EA86C" w:rsidR="00CC250F" w:rsidRDefault="00CC250F">
      <w:pPr>
        <w:pStyle w:val="TM3"/>
        <w:rPr>
          <w:rFonts w:asciiTheme="minorHAnsi" w:eastAsiaTheme="minorEastAsia" w:hAnsiTheme="minorHAnsi" w:cstheme="minorBidi"/>
          <w:noProof/>
          <w:color w:val="auto"/>
          <w:sz w:val="22"/>
          <w:lang w:val="fr-FR" w:eastAsia="fr-FR"/>
        </w:rPr>
      </w:pPr>
      <w:hyperlink w:anchor="_Toc130397158" w:history="1">
        <w:r w:rsidRPr="00AF3156">
          <w:rPr>
            <w:rStyle w:val="Lienhypertexte"/>
            <w:rFonts w:ascii="Georgia" w:hAnsi="Georgia"/>
            <w:noProof/>
            <w:lang w:val="fr-FR"/>
          </w:rPr>
          <w:t>1.6.1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lang w:val="fr-FR"/>
          </w:rPr>
          <w:t>Traitement des données à caractère personnel</w:t>
        </w:r>
        <w:r>
          <w:rPr>
            <w:noProof/>
            <w:webHidden/>
          </w:rPr>
          <w:tab/>
        </w:r>
        <w:r>
          <w:rPr>
            <w:noProof/>
            <w:webHidden/>
          </w:rPr>
          <w:fldChar w:fldCharType="begin"/>
        </w:r>
        <w:r>
          <w:rPr>
            <w:noProof/>
            <w:webHidden/>
          </w:rPr>
          <w:instrText xml:space="preserve"> PAGEREF _Toc130397158 \h </w:instrText>
        </w:r>
        <w:r>
          <w:rPr>
            <w:noProof/>
            <w:webHidden/>
          </w:rPr>
        </w:r>
        <w:r>
          <w:rPr>
            <w:noProof/>
            <w:webHidden/>
          </w:rPr>
          <w:fldChar w:fldCharType="separate"/>
        </w:r>
        <w:r>
          <w:rPr>
            <w:noProof/>
            <w:webHidden/>
          </w:rPr>
          <w:t>8</w:t>
        </w:r>
        <w:r>
          <w:rPr>
            <w:noProof/>
            <w:webHidden/>
          </w:rPr>
          <w:fldChar w:fldCharType="end"/>
        </w:r>
      </w:hyperlink>
    </w:p>
    <w:p w14:paraId="559DD194" w14:textId="303149DB" w:rsidR="00CC250F" w:rsidRDefault="00CC250F">
      <w:pPr>
        <w:pStyle w:val="TM3"/>
        <w:rPr>
          <w:rFonts w:asciiTheme="minorHAnsi" w:eastAsiaTheme="minorEastAsia" w:hAnsiTheme="minorHAnsi" w:cstheme="minorBidi"/>
          <w:noProof/>
          <w:color w:val="auto"/>
          <w:sz w:val="22"/>
          <w:lang w:val="fr-FR" w:eastAsia="fr-FR"/>
        </w:rPr>
      </w:pPr>
      <w:hyperlink w:anchor="_Toc130397159" w:history="1">
        <w:r w:rsidRPr="00AF3156">
          <w:rPr>
            <w:rStyle w:val="Lienhypertexte"/>
            <w:rFonts w:ascii="Georgia" w:hAnsi="Georgia"/>
            <w:noProof/>
          </w:rPr>
          <w:t>1.6.2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_Toc130397159 \h </w:instrText>
        </w:r>
        <w:r>
          <w:rPr>
            <w:noProof/>
            <w:webHidden/>
          </w:rPr>
        </w:r>
        <w:r>
          <w:rPr>
            <w:noProof/>
            <w:webHidden/>
          </w:rPr>
          <w:fldChar w:fldCharType="separate"/>
        </w:r>
        <w:r>
          <w:rPr>
            <w:noProof/>
            <w:webHidden/>
          </w:rPr>
          <w:t>8</w:t>
        </w:r>
        <w:r>
          <w:rPr>
            <w:noProof/>
            <w:webHidden/>
          </w:rPr>
          <w:fldChar w:fldCharType="end"/>
        </w:r>
      </w:hyperlink>
    </w:p>
    <w:p w14:paraId="227DF74E" w14:textId="52C4644C"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0" w:history="1">
        <w:r w:rsidRPr="00AF3156">
          <w:rPr>
            <w:rStyle w:val="Lienhypertexte"/>
            <w:rFonts w:ascii="Georgia" w:hAnsi="Georgia"/>
            <w:noProof/>
          </w:rPr>
          <w:t>1.7</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Obligations déontologiques</w:t>
        </w:r>
        <w:r>
          <w:rPr>
            <w:noProof/>
            <w:webHidden/>
          </w:rPr>
          <w:tab/>
        </w:r>
        <w:r>
          <w:rPr>
            <w:noProof/>
            <w:webHidden/>
          </w:rPr>
          <w:fldChar w:fldCharType="begin"/>
        </w:r>
        <w:r>
          <w:rPr>
            <w:noProof/>
            <w:webHidden/>
          </w:rPr>
          <w:instrText xml:space="preserve"> PAGEREF _Toc130397160 \h </w:instrText>
        </w:r>
        <w:r>
          <w:rPr>
            <w:noProof/>
            <w:webHidden/>
          </w:rPr>
        </w:r>
        <w:r>
          <w:rPr>
            <w:noProof/>
            <w:webHidden/>
          </w:rPr>
          <w:fldChar w:fldCharType="separate"/>
        </w:r>
        <w:r>
          <w:rPr>
            <w:noProof/>
            <w:webHidden/>
          </w:rPr>
          <w:t>8</w:t>
        </w:r>
        <w:r>
          <w:rPr>
            <w:noProof/>
            <w:webHidden/>
          </w:rPr>
          <w:fldChar w:fldCharType="end"/>
        </w:r>
      </w:hyperlink>
    </w:p>
    <w:p w14:paraId="55852B53" w14:textId="108132BE"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1" w:history="1">
        <w:r w:rsidRPr="00AF3156">
          <w:rPr>
            <w:rStyle w:val="Lienhypertexte"/>
            <w:rFonts w:ascii="Georgia" w:hAnsi="Georgia"/>
            <w:noProof/>
          </w:rPr>
          <w:t>1.8</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Droit applicable et tribunaux compétents</w:t>
        </w:r>
        <w:r>
          <w:rPr>
            <w:noProof/>
            <w:webHidden/>
          </w:rPr>
          <w:tab/>
        </w:r>
        <w:r>
          <w:rPr>
            <w:noProof/>
            <w:webHidden/>
          </w:rPr>
          <w:fldChar w:fldCharType="begin"/>
        </w:r>
        <w:r>
          <w:rPr>
            <w:noProof/>
            <w:webHidden/>
          </w:rPr>
          <w:instrText xml:space="preserve"> PAGEREF _Toc130397161 \h </w:instrText>
        </w:r>
        <w:r>
          <w:rPr>
            <w:noProof/>
            <w:webHidden/>
          </w:rPr>
        </w:r>
        <w:r>
          <w:rPr>
            <w:noProof/>
            <w:webHidden/>
          </w:rPr>
          <w:fldChar w:fldCharType="separate"/>
        </w:r>
        <w:r>
          <w:rPr>
            <w:noProof/>
            <w:webHidden/>
          </w:rPr>
          <w:t>9</w:t>
        </w:r>
        <w:r>
          <w:rPr>
            <w:noProof/>
            <w:webHidden/>
          </w:rPr>
          <w:fldChar w:fldCharType="end"/>
        </w:r>
      </w:hyperlink>
    </w:p>
    <w:p w14:paraId="70DBEDA2" w14:textId="59610425" w:rsidR="00CC250F" w:rsidRDefault="00CC250F">
      <w:pPr>
        <w:pStyle w:val="TM1"/>
        <w:rPr>
          <w:rFonts w:asciiTheme="minorHAnsi" w:eastAsiaTheme="minorEastAsia" w:hAnsiTheme="minorHAnsi" w:cstheme="minorBidi"/>
          <w:b w:val="0"/>
          <w:noProof/>
          <w:color w:val="auto"/>
          <w:sz w:val="22"/>
          <w:lang w:val="fr-FR" w:eastAsia="fr-FR"/>
        </w:rPr>
      </w:pPr>
      <w:hyperlink w:anchor="_Toc130397162" w:history="1">
        <w:r w:rsidRPr="00AF3156">
          <w:rPr>
            <w:rStyle w:val="Lienhypertexte"/>
            <w:rFonts w:ascii="Georgia" w:hAnsi="Georgia"/>
            <w:noProof/>
          </w:rPr>
          <w:t>2</w:t>
        </w:r>
        <w:r>
          <w:rPr>
            <w:rFonts w:asciiTheme="minorHAnsi" w:eastAsiaTheme="minorEastAsia" w:hAnsiTheme="minorHAnsi" w:cstheme="minorBidi"/>
            <w:b w:val="0"/>
            <w:noProof/>
            <w:color w:val="auto"/>
            <w:sz w:val="22"/>
            <w:lang w:val="fr-FR" w:eastAsia="fr-FR"/>
          </w:rPr>
          <w:tab/>
        </w:r>
        <w:r w:rsidRPr="00AF3156">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_Toc130397162 \h </w:instrText>
        </w:r>
        <w:r>
          <w:rPr>
            <w:noProof/>
            <w:webHidden/>
          </w:rPr>
        </w:r>
        <w:r>
          <w:rPr>
            <w:noProof/>
            <w:webHidden/>
          </w:rPr>
          <w:fldChar w:fldCharType="separate"/>
        </w:r>
        <w:r>
          <w:rPr>
            <w:noProof/>
            <w:webHidden/>
          </w:rPr>
          <w:t>10</w:t>
        </w:r>
        <w:r>
          <w:rPr>
            <w:noProof/>
            <w:webHidden/>
          </w:rPr>
          <w:fldChar w:fldCharType="end"/>
        </w:r>
      </w:hyperlink>
    </w:p>
    <w:p w14:paraId="403861ED" w14:textId="45BBA92F"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3" w:history="1">
        <w:r w:rsidRPr="00AF3156">
          <w:rPr>
            <w:rStyle w:val="Lienhypertexte"/>
            <w:rFonts w:ascii="Georgia" w:hAnsi="Georgia"/>
            <w:noProof/>
          </w:rPr>
          <w:t>2.1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Nature du marché</w:t>
        </w:r>
        <w:r>
          <w:rPr>
            <w:noProof/>
            <w:webHidden/>
          </w:rPr>
          <w:tab/>
        </w:r>
        <w:r>
          <w:rPr>
            <w:noProof/>
            <w:webHidden/>
          </w:rPr>
          <w:fldChar w:fldCharType="begin"/>
        </w:r>
        <w:r>
          <w:rPr>
            <w:noProof/>
            <w:webHidden/>
          </w:rPr>
          <w:instrText xml:space="preserve"> PAGEREF _Toc130397163 \h </w:instrText>
        </w:r>
        <w:r>
          <w:rPr>
            <w:noProof/>
            <w:webHidden/>
          </w:rPr>
        </w:r>
        <w:r>
          <w:rPr>
            <w:noProof/>
            <w:webHidden/>
          </w:rPr>
          <w:fldChar w:fldCharType="separate"/>
        </w:r>
        <w:r>
          <w:rPr>
            <w:noProof/>
            <w:webHidden/>
          </w:rPr>
          <w:t>10</w:t>
        </w:r>
        <w:r>
          <w:rPr>
            <w:noProof/>
            <w:webHidden/>
          </w:rPr>
          <w:fldChar w:fldCharType="end"/>
        </w:r>
      </w:hyperlink>
    </w:p>
    <w:p w14:paraId="4E11A786" w14:textId="15F0325B"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4" w:history="1">
        <w:r w:rsidRPr="00AF3156">
          <w:rPr>
            <w:rStyle w:val="Lienhypertexte"/>
            <w:rFonts w:ascii="Georgia" w:hAnsi="Georgia"/>
            <w:noProof/>
          </w:rPr>
          <w:t>2.2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Objet du marché</w:t>
        </w:r>
        <w:r>
          <w:rPr>
            <w:noProof/>
            <w:webHidden/>
          </w:rPr>
          <w:tab/>
        </w:r>
        <w:r>
          <w:rPr>
            <w:noProof/>
            <w:webHidden/>
          </w:rPr>
          <w:fldChar w:fldCharType="begin"/>
        </w:r>
        <w:r>
          <w:rPr>
            <w:noProof/>
            <w:webHidden/>
          </w:rPr>
          <w:instrText xml:space="preserve"> PAGEREF _Toc130397164 \h </w:instrText>
        </w:r>
        <w:r>
          <w:rPr>
            <w:noProof/>
            <w:webHidden/>
          </w:rPr>
        </w:r>
        <w:r>
          <w:rPr>
            <w:noProof/>
            <w:webHidden/>
          </w:rPr>
          <w:fldChar w:fldCharType="separate"/>
        </w:r>
        <w:r>
          <w:rPr>
            <w:noProof/>
            <w:webHidden/>
          </w:rPr>
          <w:t>10</w:t>
        </w:r>
        <w:r>
          <w:rPr>
            <w:noProof/>
            <w:webHidden/>
          </w:rPr>
          <w:fldChar w:fldCharType="end"/>
        </w:r>
      </w:hyperlink>
    </w:p>
    <w:p w14:paraId="1654A523" w14:textId="34BEC626"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5" w:history="1">
        <w:r w:rsidRPr="00AF3156">
          <w:rPr>
            <w:rStyle w:val="Lienhypertexte"/>
            <w:rFonts w:ascii="Georgia" w:hAnsi="Georgia"/>
            <w:noProof/>
          </w:rPr>
          <w:t>2.3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Lots</w:t>
        </w:r>
        <w:r>
          <w:rPr>
            <w:noProof/>
            <w:webHidden/>
          </w:rPr>
          <w:tab/>
        </w:r>
        <w:r>
          <w:rPr>
            <w:noProof/>
            <w:webHidden/>
          </w:rPr>
          <w:fldChar w:fldCharType="begin"/>
        </w:r>
        <w:r>
          <w:rPr>
            <w:noProof/>
            <w:webHidden/>
          </w:rPr>
          <w:instrText xml:space="preserve"> PAGEREF _Toc130397165 \h </w:instrText>
        </w:r>
        <w:r>
          <w:rPr>
            <w:noProof/>
            <w:webHidden/>
          </w:rPr>
        </w:r>
        <w:r>
          <w:rPr>
            <w:noProof/>
            <w:webHidden/>
          </w:rPr>
          <w:fldChar w:fldCharType="separate"/>
        </w:r>
        <w:r>
          <w:rPr>
            <w:noProof/>
            <w:webHidden/>
          </w:rPr>
          <w:t>10</w:t>
        </w:r>
        <w:r>
          <w:rPr>
            <w:noProof/>
            <w:webHidden/>
          </w:rPr>
          <w:fldChar w:fldCharType="end"/>
        </w:r>
      </w:hyperlink>
    </w:p>
    <w:p w14:paraId="484FE0F1" w14:textId="3771C6E3"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6" w:history="1">
        <w:r w:rsidRPr="00AF3156">
          <w:rPr>
            <w:rStyle w:val="Lienhypertexte"/>
            <w:rFonts w:ascii="Georgia" w:hAnsi="Georgia"/>
            <w:noProof/>
          </w:rPr>
          <w:t>2.4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Postes</w:t>
        </w:r>
        <w:r>
          <w:rPr>
            <w:noProof/>
            <w:webHidden/>
          </w:rPr>
          <w:tab/>
        </w:r>
        <w:r>
          <w:rPr>
            <w:noProof/>
            <w:webHidden/>
          </w:rPr>
          <w:fldChar w:fldCharType="begin"/>
        </w:r>
        <w:r>
          <w:rPr>
            <w:noProof/>
            <w:webHidden/>
          </w:rPr>
          <w:instrText xml:space="preserve"> PAGEREF _Toc130397166 \h </w:instrText>
        </w:r>
        <w:r>
          <w:rPr>
            <w:noProof/>
            <w:webHidden/>
          </w:rPr>
        </w:r>
        <w:r>
          <w:rPr>
            <w:noProof/>
            <w:webHidden/>
          </w:rPr>
          <w:fldChar w:fldCharType="separate"/>
        </w:r>
        <w:r>
          <w:rPr>
            <w:noProof/>
            <w:webHidden/>
          </w:rPr>
          <w:t>10</w:t>
        </w:r>
        <w:r>
          <w:rPr>
            <w:noProof/>
            <w:webHidden/>
          </w:rPr>
          <w:fldChar w:fldCharType="end"/>
        </w:r>
      </w:hyperlink>
    </w:p>
    <w:p w14:paraId="3B75645A" w14:textId="70107F66"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7" w:history="1">
        <w:r w:rsidRPr="00AF3156">
          <w:rPr>
            <w:rStyle w:val="Lienhypertexte"/>
            <w:rFonts w:ascii="Georgia" w:hAnsi="Georgia"/>
            <w:noProof/>
          </w:rPr>
          <w:t>2.5</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Durée du marché</w:t>
        </w:r>
        <w:r>
          <w:rPr>
            <w:noProof/>
            <w:webHidden/>
          </w:rPr>
          <w:tab/>
        </w:r>
        <w:r>
          <w:rPr>
            <w:noProof/>
            <w:webHidden/>
          </w:rPr>
          <w:fldChar w:fldCharType="begin"/>
        </w:r>
        <w:r>
          <w:rPr>
            <w:noProof/>
            <w:webHidden/>
          </w:rPr>
          <w:instrText xml:space="preserve"> PAGEREF _Toc130397167 \h </w:instrText>
        </w:r>
        <w:r>
          <w:rPr>
            <w:noProof/>
            <w:webHidden/>
          </w:rPr>
        </w:r>
        <w:r>
          <w:rPr>
            <w:noProof/>
            <w:webHidden/>
          </w:rPr>
          <w:fldChar w:fldCharType="separate"/>
        </w:r>
        <w:r>
          <w:rPr>
            <w:noProof/>
            <w:webHidden/>
          </w:rPr>
          <w:t>10</w:t>
        </w:r>
        <w:r>
          <w:rPr>
            <w:noProof/>
            <w:webHidden/>
          </w:rPr>
          <w:fldChar w:fldCharType="end"/>
        </w:r>
      </w:hyperlink>
    </w:p>
    <w:p w14:paraId="2197B2A1" w14:textId="22CD21FE"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8" w:history="1">
        <w:r w:rsidRPr="00AF3156">
          <w:rPr>
            <w:rStyle w:val="Lienhypertexte"/>
            <w:rFonts w:ascii="Georgia" w:hAnsi="Georgia"/>
            <w:noProof/>
          </w:rPr>
          <w:t>2.6</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 xml:space="preserve">Variantes </w:t>
        </w:r>
        <w:r w:rsidRPr="00AF3156">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_Toc130397168 \h </w:instrText>
        </w:r>
        <w:r>
          <w:rPr>
            <w:noProof/>
            <w:webHidden/>
          </w:rPr>
        </w:r>
        <w:r>
          <w:rPr>
            <w:noProof/>
            <w:webHidden/>
          </w:rPr>
          <w:fldChar w:fldCharType="separate"/>
        </w:r>
        <w:r>
          <w:rPr>
            <w:noProof/>
            <w:webHidden/>
          </w:rPr>
          <w:t>10</w:t>
        </w:r>
        <w:r>
          <w:rPr>
            <w:noProof/>
            <w:webHidden/>
          </w:rPr>
          <w:fldChar w:fldCharType="end"/>
        </w:r>
      </w:hyperlink>
    </w:p>
    <w:p w14:paraId="53AC8D79" w14:textId="0234CFCB"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69" w:history="1">
        <w:r w:rsidRPr="00AF3156">
          <w:rPr>
            <w:rStyle w:val="Lienhypertexte"/>
            <w:rFonts w:ascii="Georgia" w:hAnsi="Georgia"/>
            <w:noProof/>
          </w:rPr>
          <w:t>2.7</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&lt;Option</w:t>
        </w:r>
        <w:r>
          <w:rPr>
            <w:noProof/>
            <w:webHidden/>
          </w:rPr>
          <w:tab/>
        </w:r>
        <w:r>
          <w:rPr>
            <w:noProof/>
            <w:webHidden/>
          </w:rPr>
          <w:fldChar w:fldCharType="begin"/>
        </w:r>
        <w:r>
          <w:rPr>
            <w:noProof/>
            <w:webHidden/>
          </w:rPr>
          <w:instrText xml:space="preserve"> PAGEREF _Toc130397169 \h </w:instrText>
        </w:r>
        <w:r>
          <w:rPr>
            <w:noProof/>
            <w:webHidden/>
          </w:rPr>
        </w:r>
        <w:r>
          <w:rPr>
            <w:noProof/>
            <w:webHidden/>
          </w:rPr>
          <w:fldChar w:fldCharType="separate"/>
        </w:r>
        <w:r>
          <w:rPr>
            <w:noProof/>
            <w:webHidden/>
          </w:rPr>
          <w:t>10</w:t>
        </w:r>
        <w:r>
          <w:rPr>
            <w:noProof/>
            <w:webHidden/>
          </w:rPr>
          <w:fldChar w:fldCharType="end"/>
        </w:r>
      </w:hyperlink>
    </w:p>
    <w:p w14:paraId="1DBC43A2" w14:textId="6ACFE140"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70" w:history="1">
        <w:r w:rsidRPr="00AF3156">
          <w:rPr>
            <w:rStyle w:val="Lienhypertexte"/>
            <w:rFonts w:ascii="Georgia" w:hAnsi="Georgia"/>
            <w:noProof/>
          </w:rPr>
          <w:t>2.8</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Quantité</w:t>
        </w:r>
        <w:r>
          <w:rPr>
            <w:noProof/>
            <w:webHidden/>
          </w:rPr>
          <w:tab/>
        </w:r>
        <w:r>
          <w:rPr>
            <w:noProof/>
            <w:webHidden/>
          </w:rPr>
          <w:fldChar w:fldCharType="begin"/>
        </w:r>
        <w:r>
          <w:rPr>
            <w:noProof/>
            <w:webHidden/>
          </w:rPr>
          <w:instrText xml:space="preserve"> PAGEREF _Toc130397170 \h </w:instrText>
        </w:r>
        <w:r>
          <w:rPr>
            <w:noProof/>
            <w:webHidden/>
          </w:rPr>
        </w:r>
        <w:r>
          <w:rPr>
            <w:noProof/>
            <w:webHidden/>
          </w:rPr>
          <w:fldChar w:fldCharType="separate"/>
        </w:r>
        <w:r>
          <w:rPr>
            <w:noProof/>
            <w:webHidden/>
          </w:rPr>
          <w:t>10</w:t>
        </w:r>
        <w:r>
          <w:rPr>
            <w:noProof/>
            <w:webHidden/>
          </w:rPr>
          <w:fldChar w:fldCharType="end"/>
        </w:r>
      </w:hyperlink>
    </w:p>
    <w:p w14:paraId="5A7B6E2C" w14:textId="1CABFE21"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71" w:history="1">
        <w:r w:rsidRPr="00AF3156">
          <w:rPr>
            <w:rStyle w:val="Lienhypertexte"/>
            <w:rFonts w:ascii="Georgia" w:hAnsi="Georgia"/>
            <w:noProof/>
          </w:rPr>
          <w:t>2.9</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Parc automobile</w:t>
        </w:r>
        <w:r>
          <w:rPr>
            <w:noProof/>
            <w:webHidden/>
          </w:rPr>
          <w:tab/>
        </w:r>
        <w:r>
          <w:rPr>
            <w:noProof/>
            <w:webHidden/>
          </w:rPr>
          <w:fldChar w:fldCharType="begin"/>
        </w:r>
        <w:r>
          <w:rPr>
            <w:noProof/>
            <w:webHidden/>
          </w:rPr>
          <w:instrText xml:space="preserve"> PAGEREF _Toc130397171 \h </w:instrText>
        </w:r>
        <w:r>
          <w:rPr>
            <w:noProof/>
            <w:webHidden/>
          </w:rPr>
        </w:r>
        <w:r>
          <w:rPr>
            <w:noProof/>
            <w:webHidden/>
          </w:rPr>
          <w:fldChar w:fldCharType="separate"/>
        </w:r>
        <w:r>
          <w:rPr>
            <w:noProof/>
            <w:webHidden/>
          </w:rPr>
          <w:t>11</w:t>
        </w:r>
        <w:r>
          <w:rPr>
            <w:noProof/>
            <w:webHidden/>
          </w:rPr>
          <w:fldChar w:fldCharType="end"/>
        </w:r>
      </w:hyperlink>
    </w:p>
    <w:p w14:paraId="4C3E8366" w14:textId="5924AEA1" w:rsidR="00CC250F" w:rsidRDefault="00CC250F">
      <w:pPr>
        <w:pStyle w:val="TM1"/>
        <w:rPr>
          <w:rFonts w:asciiTheme="minorHAnsi" w:eastAsiaTheme="minorEastAsia" w:hAnsiTheme="minorHAnsi" w:cstheme="minorBidi"/>
          <w:b w:val="0"/>
          <w:noProof/>
          <w:color w:val="auto"/>
          <w:sz w:val="22"/>
          <w:lang w:val="fr-FR" w:eastAsia="fr-FR"/>
        </w:rPr>
      </w:pPr>
      <w:hyperlink w:anchor="_Toc130397172" w:history="1">
        <w:r w:rsidRPr="00AF3156">
          <w:rPr>
            <w:rStyle w:val="Lienhypertexte"/>
            <w:rFonts w:ascii="Georgia" w:hAnsi="Georgia"/>
            <w:noProof/>
          </w:rPr>
          <w:t>3</w:t>
        </w:r>
        <w:r>
          <w:rPr>
            <w:rFonts w:asciiTheme="minorHAnsi" w:eastAsiaTheme="minorEastAsia" w:hAnsiTheme="minorHAnsi" w:cstheme="minorBidi"/>
            <w:b w:val="0"/>
            <w:noProof/>
            <w:color w:val="auto"/>
            <w:sz w:val="22"/>
            <w:lang w:val="fr-FR" w:eastAsia="fr-FR"/>
          </w:rPr>
          <w:tab/>
        </w:r>
        <w:r w:rsidRPr="00AF3156">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_Toc130397172 \h </w:instrText>
        </w:r>
        <w:r>
          <w:rPr>
            <w:noProof/>
            <w:webHidden/>
          </w:rPr>
        </w:r>
        <w:r>
          <w:rPr>
            <w:noProof/>
            <w:webHidden/>
          </w:rPr>
          <w:fldChar w:fldCharType="separate"/>
        </w:r>
        <w:r>
          <w:rPr>
            <w:noProof/>
            <w:webHidden/>
          </w:rPr>
          <w:t>12</w:t>
        </w:r>
        <w:r>
          <w:rPr>
            <w:noProof/>
            <w:webHidden/>
          </w:rPr>
          <w:fldChar w:fldCharType="end"/>
        </w:r>
      </w:hyperlink>
    </w:p>
    <w:p w14:paraId="1543ABBC" w14:textId="2C4BD56F"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73" w:history="1">
        <w:r w:rsidRPr="00AF3156">
          <w:rPr>
            <w:rStyle w:val="Lienhypertexte"/>
            <w:rFonts w:ascii="Georgia" w:hAnsi="Georgia"/>
            <w:noProof/>
          </w:rPr>
          <w:t>3.1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Mode de passation</w:t>
        </w:r>
        <w:r>
          <w:rPr>
            <w:noProof/>
            <w:webHidden/>
          </w:rPr>
          <w:tab/>
        </w:r>
        <w:r>
          <w:rPr>
            <w:noProof/>
            <w:webHidden/>
          </w:rPr>
          <w:fldChar w:fldCharType="begin"/>
        </w:r>
        <w:r>
          <w:rPr>
            <w:noProof/>
            <w:webHidden/>
          </w:rPr>
          <w:instrText xml:space="preserve"> PAGEREF _Toc130397173 \h </w:instrText>
        </w:r>
        <w:r>
          <w:rPr>
            <w:noProof/>
            <w:webHidden/>
          </w:rPr>
        </w:r>
        <w:r>
          <w:rPr>
            <w:noProof/>
            <w:webHidden/>
          </w:rPr>
          <w:fldChar w:fldCharType="separate"/>
        </w:r>
        <w:r>
          <w:rPr>
            <w:noProof/>
            <w:webHidden/>
          </w:rPr>
          <w:t>12</w:t>
        </w:r>
        <w:r>
          <w:rPr>
            <w:noProof/>
            <w:webHidden/>
          </w:rPr>
          <w:fldChar w:fldCharType="end"/>
        </w:r>
      </w:hyperlink>
    </w:p>
    <w:p w14:paraId="6020104E" w14:textId="22FB0C46"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74" w:history="1">
        <w:r w:rsidRPr="00AF3156">
          <w:rPr>
            <w:rStyle w:val="Lienhypertexte"/>
            <w:rFonts w:ascii="Georgia" w:hAnsi="Georgia"/>
            <w:noProof/>
          </w:rPr>
          <w:t>3.2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Publication officieuse</w:t>
        </w:r>
        <w:r>
          <w:rPr>
            <w:noProof/>
            <w:webHidden/>
          </w:rPr>
          <w:tab/>
        </w:r>
        <w:r>
          <w:rPr>
            <w:noProof/>
            <w:webHidden/>
          </w:rPr>
          <w:fldChar w:fldCharType="begin"/>
        </w:r>
        <w:r>
          <w:rPr>
            <w:noProof/>
            <w:webHidden/>
          </w:rPr>
          <w:instrText xml:space="preserve"> PAGEREF _Toc130397174 \h </w:instrText>
        </w:r>
        <w:r>
          <w:rPr>
            <w:noProof/>
            <w:webHidden/>
          </w:rPr>
        </w:r>
        <w:r>
          <w:rPr>
            <w:noProof/>
            <w:webHidden/>
          </w:rPr>
          <w:fldChar w:fldCharType="separate"/>
        </w:r>
        <w:r>
          <w:rPr>
            <w:noProof/>
            <w:webHidden/>
          </w:rPr>
          <w:t>12</w:t>
        </w:r>
        <w:r>
          <w:rPr>
            <w:noProof/>
            <w:webHidden/>
          </w:rPr>
          <w:fldChar w:fldCharType="end"/>
        </w:r>
      </w:hyperlink>
    </w:p>
    <w:p w14:paraId="491E6557" w14:textId="0A0A62C7" w:rsidR="00CC250F" w:rsidRDefault="00CC250F">
      <w:pPr>
        <w:pStyle w:val="TM3"/>
        <w:rPr>
          <w:rFonts w:asciiTheme="minorHAnsi" w:eastAsiaTheme="minorEastAsia" w:hAnsiTheme="minorHAnsi" w:cstheme="minorBidi"/>
          <w:noProof/>
          <w:color w:val="auto"/>
          <w:sz w:val="22"/>
          <w:lang w:val="fr-FR" w:eastAsia="fr-FR"/>
        </w:rPr>
      </w:pPr>
      <w:hyperlink w:anchor="_Toc130397175" w:history="1">
        <w:r w:rsidRPr="00AF3156">
          <w:rPr>
            <w:rStyle w:val="Lienhypertexte"/>
            <w:rFonts w:ascii="Georgia" w:hAnsi="Georgia"/>
            <w:noProof/>
          </w:rPr>
          <w:t>3.2.1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Publication Enabel</w:t>
        </w:r>
        <w:r>
          <w:rPr>
            <w:noProof/>
            <w:webHidden/>
          </w:rPr>
          <w:tab/>
        </w:r>
        <w:r>
          <w:rPr>
            <w:noProof/>
            <w:webHidden/>
          </w:rPr>
          <w:fldChar w:fldCharType="begin"/>
        </w:r>
        <w:r>
          <w:rPr>
            <w:noProof/>
            <w:webHidden/>
          </w:rPr>
          <w:instrText xml:space="preserve"> PAGEREF _Toc130397175 \h </w:instrText>
        </w:r>
        <w:r>
          <w:rPr>
            <w:noProof/>
            <w:webHidden/>
          </w:rPr>
        </w:r>
        <w:r>
          <w:rPr>
            <w:noProof/>
            <w:webHidden/>
          </w:rPr>
          <w:fldChar w:fldCharType="separate"/>
        </w:r>
        <w:r>
          <w:rPr>
            <w:noProof/>
            <w:webHidden/>
          </w:rPr>
          <w:t>12</w:t>
        </w:r>
        <w:r>
          <w:rPr>
            <w:noProof/>
            <w:webHidden/>
          </w:rPr>
          <w:fldChar w:fldCharType="end"/>
        </w:r>
      </w:hyperlink>
    </w:p>
    <w:p w14:paraId="2E228EC0" w14:textId="194A66C3"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76" w:history="1">
        <w:r w:rsidRPr="00AF3156">
          <w:rPr>
            <w:rStyle w:val="Lienhypertexte"/>
            <w:rFonts w:ascii="Georgia" w:hAnsi="Georgia"/>
            <w:noProof/>
          </w:rPr>
          <w:t>3.3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Information</w:t>
        </w:r>
        <w:r>
          <w:rPr>
            <w:noProof/>
            <w:webHidden/>
          </w:rPr>
          <w:tab/>
        </w:r>
        <w:r>
          <w:rPr>
            <w:noProof/>
            <w:webHidden/>
          </w:rPr>
          <w:fldChar w:fldCharType="begin"/>
        </w:r>
        <w:r>
          <w:rPr>
            <w:noProof/>
            <w:webHidden/>
          </w:rPr>
          <w:instrText xml:space="preserve"> PAGEREF _Toc130397176 \h </w:instrText>
        </w:r>
        <w:r>
          <w:rPr>
            <w:noProof/>
            <w:webHidden/>
          </w:rPr>
        </w:r>
        <w:r>
          <w:rPr>
            <w:noProof/>
            <w:webHidden/>
          </w:rPr>
          <w:fldChar w:fldCharType="separate"/>
        </w:r>
        <w:r>
          <w:rPr>
            <w:noProof/>
            <w:webHidden/>
          </w:rPr>
          <w:t>12</w:t>
        </w:r>
        <w:r>
          <w:rPr>
            <w:noProof/>
            <w:webHidden/>
          </w:rPr>
          <w:fldChar w:fldCharType="end"/>
        </w:r>
      </w:hyperlink>
    </w:p>
    <w:p w14:paraId="7ECB34E9" w14:textId="28CAFABA"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77" w:history="1">
        <w:r w:rsidRPr="00AF3156">
          <w:rPr>
            <w:rStyle w:val="Lienhypertexte"/>
            <w:rFonts w:ascii="Georgia" w:hAnsi="Georgia"/>
            <w:noProof/>
          </w:rPr>
          <w:t>3.4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Offre</w:t>
        </w:r>
        <w:r>
          <w:rPr>
            <w:noProof/>
            <w:webHidden/>
          </w:rPr>
          <w:tab/>
        </w:r>
        <w:r>
          <w:rPr>
            <w:noProof/>
            <w:webHidden/>
          </w:rPr>
          <w:fldChar w:fldCharType="begin"/>
        </w:r>
        <w:r>
          <w:rPr>
            <w:noProof/>
            <w:webHidden/>
          </w:rPr>
          <w:instrText xml:space="preserve"> PAGEREF _Toc130397177 \h </w:instrText>
        </w:r>
        <w:r>
          <w:rPr>
            <w:noProof/>
            <w:webHidden/>
          </w:rPr>
        </w:r>
        <w:r>
          <w:rPr>
            <w:noProof/>
            <w:webHidden/>
          </w:rPr>
          <w:fldChar w:fldCharType="separate"/>
        </w:r>
        <w:r>
          <w:rPr>
            <w:noProof/>
            <w:webHidden/>
          </w:rPr>
          <w:t>13</w:t>
        </w:r>
        <w:r>
          <w:rPr>
            <w:noProof/>
            <w:webHidden/>
          </w:rPr>
          <w:fldChar w:fldCharType="end"/>
        </w:r>
      </w:hyperlink>
    </w:p>
    <w:p w14:paraId="54B9D4B1" w14:textId="05DE1683" w:rsidR="00CC250F" w:rsidRDefault="00CC250F">
      <w:pPr>
        <w:pStyle w:val="TM3"/>
        <w:rPr>
          <w:rFonts w:asciiTheme="minorHAnsi" w:eastAsiaTheme="minorEastAsia" w:hAnsiTheme="minorHAnsi" w:cstheme="minorBidi"/>
          <w:noProof/>
          <w:color w:val="auto"/>
          <w:sz w:val="22"/>
          <w:lang w:val="fr-FR" w:eastAsia="fr-FR"/>
        </w:rPr>
      </w:pPr>
      <w:hyperlink w:anchor="_Toc130397178" w:history="1">
        <w:r w:rsidRPr="00AF3156">
          <w:rPr>
            <w:rStyle w:val="Lienhypertexte"/>
            <w:rFonts w:ascii="Georgia" w:hAnsi="Georgia"/>
            <w:noProof/>
          </w:rPr>
          <w:t>3.4.1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Données à mentionner dans l’offre</w:t>
        </w:r>
        <w:r>
          <w:rPr>
            <w:noProof/>
            <w:webHidden/>
          </w:rPr>
          <w:tab/>
        </w:r>
        <w:r>
          <w:rPr>
            <w:noProof/>
            <w:webHidden/>
          </w:rPr>
          <w:fldChar w:fldCharType="begin"/>
        </w:r>
        <w:r>
          <w:rPr>
            <w:noProof/>
            <w:webHidden/>
          </w:rPr>
          <w:instrText xml:space="preserve"> PAGEREF _Toc130397178 \h </w:instrText>
        </w:r>
        <w:r>
          <w:rPr>
            <w:noProof/>
            <w:webHidden/>
          </w:rPr>
        </w:r>
        <w:r>
          <w:rPr>
            <w:noProof/>
            <w:webHidden/>
          </w:rPr>
          <w:fldChar w:fldCharType="separate"/>
        </w:r>
        <w:r>
          <w:rPr>
            <w:noProof/>
            <w:webHidden/>
          </w:rPr>
          <w:t>13</w:t>
        </w:r>
        <w:r>
          <w:rPr>
            <w:noProof/>
            <w:webHidden/>
          </w:rPr>
          <w:fldChar w:fldCharType="end"/>
        </w:r>
      </w:hyperlink>
    </w:p>
    <w:p w14:paraId="7821627D" w14:textId="5EE15931" w:rsidR="00CC250F" w:rsidRDefault="00CC250F">
      <w:pPr>
        <w:pStyle w:val="TM3"/>
        <w:rPr>
          <w:rFonts w:asciiTheme="minorHAnsi" w:eastAsiaTheme="minorEastAsia" w:hAnsiTheme="minorHAnsi" w:cstheme="minorBidi"/>
          <w:noProof/>
          <w:color w:val="auto"/>
          <w:sz w:val="22"/>
          <w:lang w:val="fr-FR" w:eastAsia="fr-FR"/>
        </w:rPr>
      </w:pPr>
      <w:hyperlink w:anchor="_Toc130397179" w:history="1">
        <w:r w:rsidRPr="00AF3156">
          <w:rPr>
            <w:rStyle w:val="Lienhypertexte"/>
            <w:rFonts w:ascii="Georgia" w:hAnsi="Georgia"/>
            <w:noProof/>
            <w:lang w:val="fr-FR"/>
          </w:rPr>
          <w:t>3.4.2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lang w:val="fr-FR"/>
          </w:rPr>
          <w:t>Durée de validité de l’offre</w:t>
        </w:r>
        <w:r>
          <w:rPr>
            <w:noProof/>
            <w:webHidden/>
          </w:rPr>
          <w:tab/>
        </w:r>
        <w:r>
          <w:rPr>
            <w:noProof/>
            <w:webHidden/>
          </w:rPr>
          <w:fldChar w:fldCharType="begin"/>
        </w:r>
        <w:r>
          <w:rPr>
            <w:noProof/>
            <w:webHidden/>
          </w:rPr>
          <w:instrText xml:space="preserve"> PAGEREF _Toc130397179 \h </w:instrText>
        </w:r>
        <w:r>
          <w:rPr>
            <w:noProof/>
            <w:webHidden/>
          </w:rPr>
        </w:r>
        <w:r>
          <w:rPr>
            <w:noProof/>
            <w:webHidden/>
          </w:rPr>
          <w:fldChar w:fldCharType="separate"/>
        </w:r>
        <w:r>
          <w:rPr>
            <w:noProof/>
            <w:webHidden/>
          </w:rPr>
          <w:t>13</w:t>
        </w:r>
        <w:r>
          <w:rPr>
            <w:noProof/>
            <w:webHidden/>
          </w:rPr>
          <w:fldChar w:fldCharType="end"/>
        </w:r>
      </w:hyperlink>
    </w:p>
    <w:p w14:paraId="33CC4D99" w14:textId="50415D70" w:rsidR="00CC250F" w:rsidRDefault="00CC250F">
      <w:pPr>
        <w:pStyle w:val="TM3"/>
        <w:rPr>
          <w:rFonts w:asciiTheme="minorHAnsi" w:eastAsiaTheme="minorEastAsia" w:hAnsiTheme="minorHAnsi" w:cstheme="minorBidi"/>
          <w:noProof/>
          <w:color w:val="auto"/>
          <w:sz w:val="22"/>
          <w:lang w:val="fr-FR" w:eastAsia="fr-FR"/>
        </w:rPr>
      </w:pPr>
      <w:hyperlink w:anchor="_Toc130397180" w:history="1">
        <w:r w:rsidRPr="00AF3156">
          <w:rPr>
            <w:rStyle w:val="Lienhypertexte"/>
            <w:rFonts w:ascii="Georgia" w:hAnsi="Georgia"/>
            <w:noProof/>
          </w:rPr>
          <w:t>3.4.3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Détermination des prix</w:t>
        </w:r>
        <w:r>
          <w:rPr>
            <w:noProof/>
            <w:webHidden/>
          </w:rPr>
          <w:tab/>
        </w:r>
        <w:r>
          <w:rPr>
            <w:noProof/>
            <w:webHidden/>
          </w:rPr>
          <w:fldChar w:fldCharType="begin"/>
        </w:r>
        <w:r>
          <w:rPr>
            <w:noProof/>
            <w:webHidden/>
          </w:rPr>
          <w:instrText xml:space="preserve"> PAGEREF _Toc130397180 \h </w:instrText>
        </w:r>
        <w:r>
          <w:rPr>
            <w:noProof/>
            <w:webHidden/>
          </w:rPr>
        </w:r>
        <w:r>
          <w:rPr>
            <w:noProof/>
            <w:webHidden/>
          </w:rPr>
          <w:fldChar w:fldCharType="separate"/>
        </w:r>
        <w:r>
          <w:rPr>
            <w:noProof/>
            <w:webHidden/>
          </w:rPr>
          <w:t>13</w:t>
        </w:r>
        <w:r>
          <w:rPr>
            <w:noProof/>
            <w:webHidden/>
          </w:rPr>
          <w:fldChar w:fldCharType="end"/>
        </w:r>
      </w:hyperlink>
    </w:p>
    <w:p w14:paraId="3FC9A78C" w14:textId="7441A4F6" w:rsidR="00CC250F" w:rsidRDefault="00CC250F">
      <w:pPr>
        <w:pStyle w:val="TM4"/>
        <w:rPr>
          <w:rFonts w:asciiTheme="minorHAnsi" w:eastAsiaTheme="minorEastAsia" w:hAnsiTheme="minorHAnsi" w:cstheme="minorBidi"/>
          <w:noProof/>
          <w:color w:val="auto"/>
          <w:sz w:val="22"/>
          <w:lang w:val="fr-FR" w:eastAsia="fr-FR"/>
        </w:rPr>
      </w:pPr>
      <w:hyperlink w:anchor="_Toc130397181" w:history="1">
        <w:r w:rsidRPr="00AF3156">
          <w:rPr>
            <w:rStyle w:val="Lienhypertexte"/>
            <w:rFonts w:ascii="Georgia" w:hAnsi="Georgia"/>
            <w:noProof/>
          </w:rPr>
          <w:t>3.4.3.1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Eléments inclus dans le prix</w:t>
        </w:r>
        <w:r>
          <w:rPr>
            <w:noProof/>
            <w:webHidden/>
          </w:rPr>
          <w:tab/>
        </w:r>
        <w:r>
          <w:rPr>
            <w:noProof/>
            <w:webHidden/>
          </w:rPr>
          <w:fldChar w:fldCharType="begin"/>
        </w:r>
        <w:r>
          <w:rPr>
            <w:noProof/>
            <w:webHidden/>
          </w:rPr>
          <w:instrText xml:space="preserve"> PAGEREF _Toc130397181 \h </w:instrText>
        </w:r>
        <w:r>
          <w:rPr>
            <w:noProof/>
            <w:webHidden/>
          </w:rPr>
        </w:r>
        <w:r>
          <w:rPr>
            <w:noProof/>
            <w:webHidden/>
          </w:rPr>
          <w:fldChar w:fldCharType="separate"/>
        </w:r>
        <w:r>
          <w:rPr>
            <w:noProof/>
            <w:webHidden/>
          </w:rPr>
          <w:t>14</w:t>
        </w:r>
        <w:r>
          <w:rPr>
            <w:noProof/>
            <w:webHidden/>
          </w:rPr>
          <w:fldChar w:fldCharType="end"/>
        </w:r>
      </w:hyperlink>
    </w:p>
    <w:p w14:paraId="362D6BD8" w14:textId="7B5A848C" w:rsidR="00CC250F" w:rsidRDefault="00CC250F">
      <w:pPr>
        <w:pStyle w:val="TM3"/>
        <w:rPr>
          <w:rFonts w:asciiTheme="minorHAnsi" w:eastAsiaTheme="minorEastAsia" w:hAnsiTheme="minorHAnsi" w:cstheme="minorBidi"/>
          <w:noProof/>
          <w:color w:val="auto"/>
          <w:sz w:val="22"/>
          <w:lang w:val="fr-FR" w:eastAsia="fr-FR"/>
        </w:rPr>
      </w:pPr>
      <w:hyperlink w:anchor="_Toc130397182" w:history="1">
        <w:r w:rsidRPr="00AF3156">
          <w:rPr>
            <w:rStyle w:val="Lienhypertexte"/>
            <w:rFonts w:ascii="Georgia" w:hAnsi="Georgia"/>
            <w:noProof/>
          </w:rPr>
          <w:t>3.4.4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Introduction des offres</w:t>
        </w:r>
        <w:r>
          <w:rPr>
            <w:noProof/>
            <w:webHidden/>
          </w:rPr>
          <w:tab/>
        </w:r>
        <w:r>
          <w:rPr>
            <w:noProof/>
            <w:webHidden/>
          </w:rPr>
          <w:fldChar w:fldCharType="begin"/>
        </w:r>
        <w:r>
          <w:rPr>
            <w:noProof/>
            <w:webHidden/>
          </w:rPr>
          <w:instrText xml:space="preserve"> PAGEREF _Toc130397182 \h </w:instrText>
        </w:r>
        <w:r>
          <w:rPr>
            <w:noProof/>
            <w:webHidden/>
          </w:rPr>
        </w:r>
        <w:r>
          <w:rPr>
            <w:noProof/>
            <w:webHidden/>
          </w:rPr>
          <w:fldChar w:fldCharType="separate"/>
        </w:r>
        <w:r>
          <w:rPr>
            <w:noProof/>
            <w:webHidden/>
          </w:rPr>
          <w:t>14</w:t>
        </w:r>
        <w:r>
          <w:rPr>
            <w:noProof/>
            <w:webHidden/>
          </w:rPr>
          <w:fldChar w:fldCharType="end"/>
        </w:r>
      </w:hyperlink>
    </w:p>
    <w:p w14:paraId="078F09F9" w14:textId="64B1AA8C" w:rsidR="00CC250F" w:rsidRDefault="00CC250F">
      <w:pPr>
        <w:pStyle w:val="TM3"/>
        <w:rPr>
          <w:rFonts w:asciiTheme="minorHAnsi" w:eastAsiaTheme="minorEastAsia" w:hAnsiTheme="minorHAnsi" w:cstheme="minorBidi"/>
          <w:noProof/>
          <w:color w:val="auto"/>
          <w:sz w:val="22"/>
          <w:lang w:val="fr-FR" w:eastAsia="fr-FR"/>
        </w:rPr>
      </w:pPr>
      <w:hyperlink w:anchor="_Toc130397183" w:history="1">
        <w:r w:rsidRPr="00AF3156">
          <w:rPr>
            <w:rStyle w:val="Lienhypertexte"/>
            <w:rFonts w:ascii="Georgia" w:hAnsi="Georgia"/>
            <w:noProof/>
          </w:rPr>
          <w:t>3.4.5</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Modification ou retrait d’une offre déjà introduite</w:t>
        </w:r>
        <w:r>
          <w:rPr>
            <w:noProof/>
            <w:webHidden/>
          </w:rPr>
          <w:tab/>
        </w:r>
        <w:r>
          <w:rPr>
            <w:noProof/>
            <w:webHidden/>
          </w:rPr>
          <w:fldChar w:fldCharType="begin"/>
        </w:r>
        <w:r>
          <w:rPr>
            <w:noProof/>
            <w:webHidden/>
          </w:rPr>
          <w:instrText xml:space="preserve"> PAGEREF _Toc130397183 \h </w:instrText>
        </w:r>
        <w:r>
          <w:rPr>
            <w:noProof/>
            <w:webHidden/>
          </w:rPr>
        </w:r>
        <w:r>
          <w:rPr>
            <w:noProof/>
            <w:webHidden/>
          </w:rPr>
          <w:fldChar w:fldCharType="separate"/>
        </w:r>
        <w:r>
          <w:rPr>
            <w:noProof/>
            <w:webHidden/>
          </w:rPr>
          <w:t>15</w:t>
        </w:r>
        <w:r>
          <w:rPr>
            <w:noProof/>
            <w:webHidden/>
          </w:rPr>
          <w:fldChar w:fldCharType="end"/>
        </w:r>
      </w:hyperlink>
    </w:p>
    <w:p w14:paraId="157E5A65" w14:textId="76EA24A3" w:rsidR="00CC250F" w:rsidRDefault="00CC250F">
      <w:pPr>
        <w:pStyle w:val="TM3"/>
        <w:rPr>
          <w:rFonts w:asciiTheme="minorHAnsi" w:eastAsiaTheme="minorEastAsia" w:hAnsiTheme="minorHAnsi" w:cstheme="minorBidi"/>
          <w:noProof/>
          <w:color w:val="auto"/>
          <w:sz w:val="22"/>
          <w:lang w:val="fr-FR" w:eastAsia="fr-FR"/>
        </w:rPr>
      </w:pPr>
      <w:hyperlink w:anchor="_Toc130397184" w:history="1">
        <w:r w:rsidRPr="00AF3156">
          <w:rPr>
            <w:rStyle w:val="Lienhypertexte"/>
            <w:rFonts w:ascii="Georgia" w:hAnsi="Georgia"/>
            <w:noProof/>
          </w:rPr>
          <w:t>3.4.6</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Sélection des soumissionnaires</w:t>
        </w:r>
        <w:r>
          <w:rPr>
            <w:noProof/>
            <w:webHidden/>
          </w:rPr>
          <w:tab/>
        </w:r>
        <w:r>
          <w:rPr>
            <w:noProof/>
            <w:webHidden/>
          </w:rPr>
          <w:fldChar w:fldCharType="begin"/>
        </w:r>
        <w:r>
          <w:rPr>
            <w:noProof/>
            <w:webHidden/>
          </w:rPr>
          <w:instrText xml:space="preserve"> PAGEREF _Toc130397184 \h </w:instrText>
        </w:r>
        <w:r>
          <w:rPr>
            <w:noProof/>
            <w:webHidden/>
          </w:rPr>
        </w:r>
        <w:r>
          <w:rPr>
            <w:noProof/>
            <w:webHidden/>
          </w:rPr>
          <w:fldChar w:fldCharType="separate"/>
        </w:r>
        <w:r>
          <w:rPr>
            <w:noProof/>
            <w:webHidden/>
          </w:rPr>
          <w:t>15</w:t>
        </w:r>
        <w:r>
          <w:rPr>
            <w:noProof/>
            <w:webHidden/>
          </w:rPr>
          <w:fldChar w:fldCharType="end"/>
        </w:r>
      </w:hyperlink>
    </w:p>
    <w:p w14:paraId="2B5E8C5D" w14:textId="7C5F9AAB" w:rsidR="00CC250F" w:rsidRDefault="00CC250F">
      <w:pPr>
        <w:pStyle w:val="TM4"/>
        <w:rPr>
          <w:rFonts w:asciiTheme="minorHAnsi" w:eastAsiaTheme="minorEastAsia" w:hAnsiTheme="minorHAnsi" w:cstheme="minorBidi"/>
          <w:noProof/>
          <w:color w:val="auto"/>
          <w:sz w:val="22"/>
          <w:lang w:val="fr-FR" w:eastAsia="fr-FR"/>
        </w:rPr>
      </w:pPr>
      <w:hyperlink w:anchor="_Toc130397185" w:history="1">
        <w:r w:rsidRPr="00AF3156">
          <w:rPr>
            <w:rStyle w:val="Lienhypertexte"/>
            <w:rFonts w:ascii="Georgia" w:hAnsi="Georgia"/>
            <w:noProof/>
          </w:rPr>
          <w:t>3.4.6.1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Motifs d’exclusion</w:t>
        </w:r>
        <w:r>
          <w:rPr>
            <w:noProof/>
            <w:webHidden/>
          </w:rPr>
          <w:tab/>
        </w:r>
        <w:r>
          <w:rPr>
            <w:noProof/>
            <w:webHidden/>
          </w:rPr>
          <w:fldChar w:fldCharType="begin"/>
        </w:r>
        <w:r>
          <w:rPr>
            <w:noProof/>
            <w:webHidden/>
          </w:rPr>
          <w:instrText xml:space="preserve"> PAGEREF _Toc130397185 \h </w:instrText>
        </w:r>
        <w:r>
          <w:rPr>
            <w:noProof/>
            <w:webHidden/>
          </w:rPr>
        </w:r>
        <w:r>
          <w:rPr>
            <w:noProof/>
            <w:webHidden/>
          </w:rPr>
          <w:fldChar w:fldCharType="separate"/>
        </w:r>
        <w:r>
          <w:rPr>
            <w:noProof/>
            <w:webHidden/>
          </w:rPr>
          <w:t>15</w:t>
        </w:r>
        <w:r>
          <w:rPr>
            <w:noProof/>
            <w:webHidden/>
          </w:rPr>
          <w:fldChar w:fldCharType="end"/>
        </w:r>
      </w:hyperlink>
    </w:p>
    <w:p w14:paraId="653BA40C" w14:textId="29B13C36" w:rsidR="00CC250F" w:rsidRDefault="00CC250F">
      <w:pPr>
        <w:pStyle w:val="TM4"/>
        <w:rPr>
          <w:rFonts w:asciiTheme="minorHAnsi" w:eastAsiaTheme="minorEastAsia" w:hAnsiTheme="minorHAnsi" w:cstheme="minorBidi"/>
          <w:noProof/>
          <w:color w:val="auto"/>
          <w:sz w:val="22"/>
          <w:lang w:val="fr-FR" w:eastAsia="fr-FR"/>
        </w:rPr>
      </w:pPr>
      <w:hyperlink w:anchor="_Toc130397186" w:history="1">
        <w:r w:rsidRPr="00AF3156">
          <w:rPr>
            <w:rStyle w:val="Lienhypertexte"/>
            <w:rFonts w:ascii="Georgia" w:hAnsi="Georgia"/>
            <w:noProof/>
          </w:rPr>
          <w:t>3.4.6.2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Critères de sélection</w:t>
        </w:r>
        <w:r>
          <w:rPr>
            <w:noProof/>
            <w:webHidden/>
          </w:rPr>
          <w:tab/>
        </w:r>
        <w:r>
          <w:rPr>
            <w:noProof/>
            <w:webHidden/>
          </w:rPr>
          <w:fldChar w:fldCharType="begin"/>
        </w:r>
        <w:r>
          <w:rPr>
            <w:noProof/>
            <w:webHidden/>
          </w:rPr>
          <w:instrText xml:space="preserve"> PAGEREF _Toc130397186 \h </w:instrText>
        </w:r>
        <w:r>
          <w:rPr>
            <w:noProof/>
            <w:webHidden/>
          </w:rPr>
        </w:r>
        <w:r>
          <w:rPr>
            <w:noProof/>
            <w:webHidden/>
          </w:rPr>
          <w:fldChar w:fldCharType="separate"/>
        </w:r>
        <w:r>
          <w:rPr>
            <w:noProof/>
            <w:webHidden/>
          </w:rPr>
          <w:t>15</w:t>
        </w:r>
        <w:r>
          <w:rPr>
            <w:noProof/>
            <w:webHidden/>
          </w:rPr>
          <w:fldChar w:fldCharType="end"/>
        </w:r>
      </w:hyperlink>
    </w:p>
    <w:p w14:paraId="3C115F83" w14:textId="506CBB9D" w:rsidR="00CC250F" w:rsidRDefault="00CC250F">
      <w:pPr>
        <w:pStyle w:val="TM4"/>
        <w:rPr>
          <w:rFonts w:asciiTheme="minorHAnsi" w:eastAsiaTheme="minorEastAsia" w:hAnsiTheme="minorHAnsi" w:cstheme="minorBidi"/>
          <w:noProof/>
          <w:color w:val="auto"/>
          <w:sz w:val="22"/>
          <w:lang w:val="fr-FR" w:eastAsia="fr-FR"/>
        </w:rPr>
      </w:pPr>
      <w:hyperlink w:anchor="_Toc130397187" w:history="1">
        <w:r w:rsidRPr="00AF3156">
          <w:rPr>
            <w:rStyle w:val="Lienhypertexte"/>
            <w:rFonts w:ascii="Georgia" w:hAnsi="Georgia"/>
            <w:noProof/>
          </w:rPr>
          <w:t>3.4.6.3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Aperçu de la procédure</w:t>
        </w:r>
        <w:r>
          <w:rPr>
            <w:noProof/>
            <w:webHidden/>
          </w:rPr>
          <w:tab/>
        </w:r>
        <w:r>
          <w:rPr>
            <w:noProof/>
            <w:webHidden/>
          </w:rPr>
          <w:fldChar w:fldCharType="begin"/>
        </w:r>
        <w:r>
          <w:rPr>
            <w:noProof/>
            <w:webHidden/>
          </w:rPr>
          <w:instrText xml:space="preserve"> PAGEREF _Toc130397187 \h </w:instrText>
        </w:r>
        <w:r>
          <w:rPr>
            <w:noProof/>
            <w:webHidden/>
          </w:rPr>
        </w:r>
        <w:r>
          <w:rPr>
            <w:noProof/>
            <w:webHidden/>
          </w:rPr>
          <w:fldChar w:fldCharType="separate"/>
        </w:r>
        <w:r>
          <w:rPr>
            <w:noProof/>
            <w:webHidden/>
          </w:rPr>
          <w:t>17</w:t>
        </w:r>
        <w:r>
          <w:rPr>
            <w:noProof/>
            <w:webHidden/>
          </w:rPr>
          <w:fldChar w:fldCharType="end"/>
        </w:r>
      </w:hyperlink>
    </w:p>
    <w:p w14:paraId="018A07CD" w14:textId="2B38E72B" w:rsidR="00CC250F" w:rsidRDefault="00CC250F">
      <w:pPr>
        <w:pStyle w:val="TM4"/>
        <w:rPr>
          <w:rFonts w:asciiTheme="minorHAnsi" w:eastAsiaTheme="minorEastAsia" w:hAnsiTheme="minorHAnsi" w:cstheme="minorBidi"/>
          <w:noProof/>
          <w:color w:val="auto"/>
          <w:sz w:val="22"/>
          <w:lang w:val="fr-FR" w:eastAsia="fr-FR"/>
        </w:rPr>
      </w:pPr>
      <w:hyperlink w:anchor="_Toc130397188" w:history="1">
        <w:r w:rsidRPr="00AF3156">
          <w:rPr>
            <w:rStyle w:val="Lienhypertexte"/>
            <w:rFonts w:ascii="Georgia" w:hAnsi="Georgia"/>
            <w:noProof/>
          </w:rPr>
          <w:t>3.4.6.4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 xml:space="preserve">Critères d’attribution </w:t>
        </w:r>
        <w:r w:rsidRPr="00AF3156">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_Toc130397188 \h </w:instrText>
        </w:r>
        <w:r>
          <w:rPr>
            <w:noProof/>
            <w:webHidden/>
          </w:rPr>
        </w:r>
        <w:r>
          <w:rPr>
            <w:noProof/>
            <w:webHidden/>
          </w:rPr>
          <w:fldChar w:fldCharType="separate"/>
        </w:r>
        <w:r>
          <w:rPr>
            <w:noProof/>
            <w:webHidden/>
          </w:rPr>
          <w:t>17</w:t>
        </w:r>
        <w:r>
          <w:rPr>
            <w:noProof/>
            <w:webHidden/>
          </w:rPr>
          <w:fldChar w:fldCharType="end"/>
        </w:r>
      </w:hyperlink>
    </w:p>
    <w:p w14:paraId="2759E378" w14:textId="0E064981" w:rsidR="00CC250F" w:rsidRDefault="00CC250F">
      <w:pPr>
        <w:pStyle w:val="TM4"/>
        <w:rPr>
          <w:rFonts w:asciiTheme="minorHAnsi" w:eastAsiaTheme="minorEastAsia" w:hAnsiTheme="minorHAnsi" w:cstheme="minorBidi"/>
          <w:noProof/>
          <w:color w:val="auto"/>
          <w:sz w:val="22"/>
          <w:lang w:val="fr-FR" w:eastAsia="fr-FR"/>
        </w:rPr>
      </w:pPr>
      <w:hyperlink w:anchor="_Toc130397189" w:history="1">
        <w:r w:rsidRPr="00AF3156">
          <w:rPr>
            <w:rStyle w:val="Lienhypertexte"/>
            <w:rFonts w:ascii="Georgia" w:hAnsi="Georgia"/>
            <w:noProof/>
          </w:rPr>
          <w:t>3.4.6.5</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Cotation finale</w:t>
        </w:r>
        <w:r>
          <w:rPr>
            <w:noProof/>
            <w:webHidden/>
          </w:rPr>
          <w:tab/>
        </w:r>
        <w:r>
          <w:rPr>
            <w:noProof/>
            <w:webHidden/>
          </w:rPr>
          <w:fldChar w:fldCharType="begin"/>
        </w:r>
        <w:r>
          <w:rPr>
            <w:noProof/>
            <w:webHidden/>
          </w:rPr>
          <w:instrText xml:space="preserve"> PAGEREF _Toc130397189 \h </w:instrText>
        </w:r>
        <w:r>
          <w:rPr>
            <w:noProof/>
            <w:webHidden/>
          </w:rPr>
        </w:r>
        <w:r>
          <w:rPr>
            <w:noProof/>
            <w:webHidden/>
          </w:rPr>
          <w:fldChar w:fldCharType="separate"/>
        </w:r>
        <w:r>
          <w:rPr>
            <w:noProof/>
            <w:webHidden/>
          </w:rPr>
          <w:t>18</w:t>
        </w:r>
        <w:r>
          <w:rPr>
            <w:noProof/>
            <w:webHidden/>
          </w:rPr>
          <w:fldChar w:fldCharType="end"/>
        </w:r>
      </w:hyperlink>
    </w:p>
    <w:p w14:paraId="3E783B93" w14:textId="78CB800D" w:rsidR="00CC250F" w:rsidRDefault="00CC250F">
      <w:pPr>
        <w:pStyle w:val="TM4"/>
        <w:rPr>
          <w:rFonts w:asciiTheme="minorHAnsi" w:eastAsiaTheme="minorEastAsia" w:hAnsiTheme="minorHAnsi" w:cstheme="minorBidi"/>
          <w:noProof/>
          <w:color w:val="auto"/>
          <w:sz w:val="22"/>
          <w:lang w:val="fr-FR" w:eastAsia="fr-FR"/>
        </w:rPr>
      </w:pPr>
      <w:hyperlink w:anchor="_Toc130397190" w:history="1">
        <w:r w:rsidRPr="00AF3156">
          <w:rPr>
            <w:rStyle w:val="Lienhypertexte"/>
            <w:rFonts w:ascii="Georgia" w:hAnsi="Georgia"/>
            <w:noProof/>
          </w:rPr>
          <w:t>3.4.6.6</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Attribution de l’accord cadre</w:t>
        </w:r>
        <w:r>
          <w:rPr>
            <w:noProof/>
            <w:webHidden/>
          </w:rPr>
          <w:tab/>
        </w:r>
        <w:r>
          <w:rPr>
            <w:noProof/>
            <w:webHidden/>
          </w:rPr>
          <w:fldChar w:fldCharType="begin"/>
        </w:r>
        <w:r>
          <w:rPr>
            <w:noProof/>
            <w:webHidden/>
          </w:rPr>
          <w:instrText xml:space="preserve"> PAGEREF _Toc130397190 \h </w:instrText>
        </w:r>
        <w:r>
          <w:rPr>
            <w:noProof/>
            <w:webHidden/>
          </w:rPr>
        </w:r>
        <w:r>
          <w:rPr>
            <w:noProof/>
            <w:webHidden/>
          </w:rPr>
          <w:fldChar w:fldCharType="separate"/>
        </w:r>
        <w:r>
          <w:rPr>
            <w:noProof/>
            <w:webHidden/>
          </w:rPr>
          <w:t>18</w:t>
        </w:r>
        <w:r>
          <w:rPr>
            <w:noProof/>
            <w:webHidden/>
          </w:rPr>
          <w:fldChar w:fldCharType="end"/>
        </w:r>
      </w:hyperlink>
    </w:p>
    <w:p w14:paraId="25925899" w14:textId="32DF2746" w:rsidR="00CC250F" w:rsidRDefault="00CC250F">
      <w:pPr>
        <w:pStyle w:val="TM3"/>
        <w:rPr>
          <w:rFonts w:asciiTheme="minorHAnsi" w:eastAsiaTheme="minorEastAsia" w:hAnsiTheme="minorHAnsi" w:cstheme="minorBidi"/>
          <w:noProof/>
          <w:color w:val="auto"/>
          <w:sz w:val="22"/>
          <w:lang w:val="fr-FR" w:eastAsia="fr-FR"/>
        </w:rPr>
      </w:pPr>
      <w:hyperlink w:anchor="_Toc130397191" w:history="1">
        <w:r w:rsidRPr="00AF3156">
          <w:rPr>
            <w:rStyle w:val="Lienhypertexte"/>
            <w:rFonts w:ascii="Georgia" w:hAnsi="Georgia"/>
            <w:noProof/>
            <w:lang w:val="fr-FR"/>
          </w:rPr>
          <w:t>3.4.7</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lang w:val="fr-FR"/>
          </w:rPr>
          <w:t>Réunion de démarrage de l’accord cadre</w:t>
        </w:r>
        <w:r>
          <w:rPr>
            <w:noProof/>
            <w:webHidden/>
          </w:rPr>
          <w:tab/>
        </w:r>
        <w:r>
          <w:rPr>
            <w:noProof/>
            <w:webHidden/>
          </w:rPr>
          <w:fldChar w:fldCharType="begin"/>
        </w:r>
        <w:r>
          <w:rPr>
            <w:noProof/>
            <w:webHidden/>
          </w:rPr>
          <w:instrText xml:space="preserve"> PAGEREF _Toc130397191 \h </w:instrText>
        </w:r>
        <w:r>
          <w:rPr>
            <w:noProof/>
            <w:webHidden/>
          </w:rPr>
        </w:r>
        <w:r>
          <w:rPr>
            <w:noProof/>
            <w:webHidden/>
          </w:rPr>
          <w:fldChar w:fldCharType="separate"/>
        </w:r>
        <w:r>
          <w:rPr>
            <w:noProof/>
            <w:webHidden/>
          </w:rPr>
          <w:t>18</w:t>
        </w:r>
        <w:r>
          <w:rPr>
            <w:noProof/>
            <w:webHidden/>
          </w:rPr>
          <w:fldChar w:fldCharType="end"/>
        </w:r>
      </w:hyperlink>
    </w:p>
    <w:p w14:paraId="7A5DADCF" w14:textId="7987FBA2" w:rsidR="00CC250F" w:rsidRDefault="00CC250F">
      <w:pPr>
        <w:pStyle w:val="TM3"/>
        <w:rPr>
          <w:rFonts w:asciiTheme="minorHAnsi" w:eastAsiaTheme="minorEastAsia" w:hAnsiTheme="minorHAnsi" w:cstheme="minorBidi"/>
          <w:noProof/>
          <w:color w:val="auto"/>
          <w:sz w:val="22"/>
          <w:lang w:val="fr-FR" w:eastAsia="fr-FR"/>
        </w:rPr>
      </w:pPr>
      <w:hyperlink w:anchor="_Toc130397192" w:history="1">
        <w:r w:rsidRPr="00AF3156">
          <w:rPr>
            <w:rStyle w:val="Lienhypertexte"/>
            <w:rFonts w:ascii="Georgia" w:hAnsi="Georgia"/>
            <w:noProof/>
          </w:rPr>
          <w:t>3.4.8</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Attribution des marchés subséquents</w:t>
        </w:r>
        <w:r>
          <w:rPr>
            <w:noProof/>
            <w:webHidden/>
          </w:rPr>
          <w:tab/>
        </w:r>
        <w:r>
          <w:rPr>
            <w:noProof/>
            <w:webHidden/>
          </w:rPr>
          <w:fldChar w:fldCharType="begin"/>
        </w:r>
        <w:r>
          <w:rPr>
            <w:noProof/>
            <w:webHidden/>
          </w:rPr>
          <w:instrText xml:space="preserve"> PAGEREF _Toc130397192 \h </w:instrText>
        </w:r>
        <w:r>
          <w:rPr>
            <w:noProof/>
            <w:webHidden/>
          </w:rPr>
        </w:r>
        <w:r>
          <w:rPr>
            <w:noProof/>
            <w:webHidden/>
          </w:rPr>
          <w:fldChar w:fldCharType="separate"/>
        </w:r>
        <w:r>
          <w:rPr>
            <w:noProof/>
            <w:webHidden/>
          </w:rPr>
          <w:t>19</w:t>
        </w:r>
        <w:r>
          <w:rPr>
            <w:noProof/>
            <w:webHidden/>
          </w:rPr>
          <w:fldChar w:fldCharType="end"/>
        </w:r>
      </w:hyperlink>
    </w:p>
    <w:p w14:paraId="76E1E24B" w14:textId="48FBD298" w:rsidR="00CC250F" w:rsidRDefault="00CC250F">
      <w:pPr>
        <w:pStyle w:val="TM4"/>
        <w:rPr>
          <w:rFonts w:asciiTheme="minorHAnsi" w:eastAsiaTheme="minorEastAsia" w:hAnsiTheme="minorHAnsi" w:cstheme="minorBidi"/>
          <w:noProof/>
          <w:color w:val="auto"/>
          <w:sz w:val="22"/>
          <w:lang w:val="fr-FR" w:eastAsia="fr-FR"/>
        </w:rPr>
      </w:pPr>
      <w:hyperlink w:anchor="_Toc130397193" w:history="1">
        <w:r w:rsidRPr="00AF3156">
          <w:rPr>
            <w:rStyle w:val="Lienhypertexte"/>
            <w:rFonts w:ascii="Georgia" w:hAnsi="Georgia"/>
            <w:noProof/>
          </w:rPr>
          <w:t>3.4.8.1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Attribution sans remise en concurrence</w:t>
        </w:r>
        <w:r>
          <w:rPr>
            <w:noProof/>
            <w:webHidden/>
          </w:rPr>
          <w:tab/>
        </w:r>
        <w:r>
          <w:rPr>
            <w:noProof/>
            <w:webHidden/>
          </w:rPr>
          <w:fldChar w:fldCharType="begin"/>
        </w:r>
        <w:r>
          <w:rPr>
            <w:noProof/>
            <w:webHidden/>
          </w:rPr>
          <w:instrText xml:space="preserve"> PAGEREF _Toc130397193 \h </w:instrText>
        </w:r>
        <w:r>
          <w:rPr>
            <w:noProof/>
            <w:webHidden/>
          </w:rPr>
        </w:r>
        <w:r>
          <w:rPr>
            <w:noProof/>
            <w:webHidden/>
          </w:rPr>
          <w:fldChar w:fldCharType="separate"/>
        </w:r>
        <w:r>
          <w:rPr>
            <w:noProof/>
            <w:webHidden/>
          </w:rPr>
          <w:t>19</w:t>
        </w:r>
        <w:r>
          <w:rPr>
            <w:noProof/>
            <w:webHidden/>
          </w:rPr>
          <w:fldChar w:fldCharType="end"/>
        </w:r>
      </w:hyperlink>
    </w:p>
    <w:p w14:paraId="52B36070" w14:textId="6A19DC24" w:rsidR="00CC250F" w:rsidRDefault="00CC250F">
      <w:pPr>
        <w:pStyle w:val="TM4"/>
        <w:rPr>
          <w:rFonts w:asciiTheme="minorHAnsi" w:eastAsiaTheme="minorEastAsia" w:hAnsiTheme="minorHAnsi" w:cstheme="minorBidi"/>
          <w:noProof/>
          <w:color w:val="auto"/>
          <w:sz w:val="22"/>
          <w:lang w:val="fr-FR" w:eastAsia="fr-FR"/>
        </w:rPr>
      </w:pPr>
      <w:hyperlink w:anchor="_Toc130397194" w:history="1">
        <w:r w:rsidRPr="00AF3156">
          <w:rPr>
            <w:rStyle w:val="Lienhypertexte"/>
            <w:rFonts w:ascii="Georgia" w:hAnsi="Georgia"/>
            <w:noProof/>
          </w:rPr>
          <w:t>3.4.8.2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3.8.2 Attribution par remise en concurrence</w:t>
        </w:r>
        <w:r>
          <w:rPr>
            <w:noProof/>
            <w:webHidden/>
          </w:rPr>
          <w:tab/>
        </w:r>
        <w:r>
          <w:rPr>
            <w:noProof/>
            <w:webHidden/>
          </w:rPr>
          <w:fldChar w:fldCharType="begin"/>
        </w:r>
        <w:r>
          <w:rPr>
            <w:noProof/>
            <w:webHidden/>
          </w:rPr>
          <w:instrText xml:space="preserve"> PAGEREF _Toc130397194 \h </w:instrText>
        </w:r>
        <w:r>
          <w:rPr>
            <w:noProof/>
            <w:webHidden/>
          </w:rPr>
        </w:r>
        <w:r>
          <w:rPr>
            <w:noProof/>
            <w:webHidden/>
          </w:rPr>
          <w:fldChar w:fldCharType="separate"/>
        </w:r>
        <w:r>
          <w:rPr>
            <w:noProof/>
            <w:webHidden/>
          </w:rPr>
          <w:t>19</w:t>
        </w:r>
        <w:r>
          <w:rPr>
            <w:noProof/>
            <w:webHidden/>
          </w:rPr>
          <w:fldChar w:fldCharType="end"/>
        </w:r>
      </w:hyperlink>
    </w:p>
    <w:p w14:paraId="46879901" w14:textId="67020C5C" w:rsidR="00CC250F" w:rsidRDefault="00CC250F">
      <w:pPr>
        <w:pStyle w:val="TM1"/>
        <w:rPr>
          <w:rFonts w:asciiTheme="minorHAnsi" w:eastAsiaTheme="minorEastAsia" w:hAnsiTheme="minorHAnsi" w:cstheme="minorBidi"/>
          <w:b w:val="0"/>
          <w:noProof/>
          <w:color w:val="auto"/>
          <w:sz w:val="22"/>
          <w:lang w:val="fr-FR" w:eastAsia="fr-FR"/>
        </w:rPr>
      </w:pPr>
      <w:hyperlink w:anchor="_Toc130397195" w:history="1">
        <w:r w:rsidRPr="00AF3156">
          <w:rPr>
            <w:rStyle w:val="Lienhypertexte"/>
            <w:rFonts w:ascii="Georgia" w:hAnsi="Georgia"/>
            <w:noProof/>
          </w:rPr>
          <w:t>4</w:t>
        </w:r>
        <w:r>
          <w:rPr>
            <w:rFonts w:asciiTheme="minorHAnsi" w:eastAsiaTheme="minorEastAsia" w:hAnsiTheme="minorHAnsi" w:cstheme="minorBidi"/>
            <w:b w:val="0"/>
            <w:noProof/>
            <w:color w:val="auto"/>
            <w:sz w:val="22"/>
            <w:lang w:val="fr-FR" w:eastAsia="fr-FR"/>
          </w:rPr>
          <w:tab/>
        </w:r>
        <w:r w:rsidRPr="00AF3156">
          <w:rPr>
            <w:rStyle w:val="Lienhypertexte"/>
            <w:rFonts w:ascii="Georgia" w:hAnsi="Georgia"/>
            <w:noProof/>
          </w:rPr>
          <w:t>Dispositions contractuelles particulères</w:t>
        </w:r>
        <w:r>
          <w:rPr>
            <w:noProof/>
            <w:webHidden/>
          </w:rPr>
          <w:tab/>
        </w:r>
        <w:r>
          <w:rPr>
            <w:noProof/>
            <w:webHidden/>
          </w:rPr>
          <w:fldChar w:fldCharType="begin"/>
        </w:r>
        <w:r>
          <w:rPr>
            <w:noProof/>
            <w:webHidden/>
          </w:rPr>
          <w:instrText xml:space="preserve"> PAGEREF _Toc130397195 \h </w:instrText>
        </w:r>
        <w:r>
          <w:rPr>
            <w:noProof/>
            <w:webHidden/>
          </w:rPr>
        </w:r>
        <w:r>
          <w:rPr>
            <w:noProof/>
            <w:webHidden/>
          </w:rPr>
          <w:fldChar w:fldCharType="separate"/>
        </w:r>
        <w:r>
          <w:rPr>
            <w:noProof/>
            <w:webHidden/>
          </w:rPr>
          <w:t>21</w:t>
        </w:r>
        <w:r>
          <w:rPr>
            <w:noProof/>
            <w:webHidden/>
          </w:rPr>
          <w:fldChar w:fldCharType="end"/>
        </w:r>
      </w:hyperlink>
    </w:p>
    <w:p w14:paraId="5B059FEA" w14:textId="1F6ABFB9"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96" w:history="1">
        <w:r w:rsidRPr="00AF3156">
          <w:rPr>
            <w:rStyle w:val="Lienhypertexte"/>
            <w:rFonts w:ascii="Georgia" w:hAnsi="Georgia"/>
            <w:noProof/>
          </w:rPr>
          <w:t>4.1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Fonctionnaire dirigeant (art. 11)</w:t>
        </w:r>
        <w:r>
          <w:rPr>
            <w:noProof/>
            <w:webHidden/>
          </w:rPr>
          <w:tab/>
        </w:r>
        <w:r>
          <w:rPr>
            <w:noProof/>
            <w:webHidden/>
          </w:rPr>
          <w:fldChar w:fldCharType="begin"/>
        </w:r>
        <w:r>
          <w:rPr>
            <w:noProof/>
            <w:webHidden/>
          </w:rPr>
          <w:instrText xml:space="preserve"> PAGEREF _Toc130397196 \h </w:instrText>
        </w:r>
        <w:r>
          <w:rPr>
            <w:noProof/>
            <w:webHidden/>
          </w:rPr>
        </w:r>
        <w:r>
          <w:rPr>
            <w:noProof/>
            <w:webHidden/>
          </w:rPr>
          <w:fldChar w:fldCharType="separate"/>
        </w:r>
        <w:r>
          <w:rPr>
            <w:noProof/>
            <w:webHidden/>
          </w:rPr>
          <w:t>21</w:t>
        </w:r>
        <w:r>
          <w:rPr>
            <w:noProof/>
            <w:webHidden/>
          </w:rPr>
          <w:fldChar w:fldCharType="end"/>
        </w:r>
      </w:hyperlink>
    </w:p>
    <w:p w14:paraId="01D4CB13" w14:textId="3BE57C6A"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97" w:history="1">
        <w:r w:rsidRPr="00AF3156">
          <w:rPr>
            <w:rStyle w:val="Lienhypertexte"/>
            <w:rFonts w:ascii="Georgia" w:hAnsi="Georgia"/>
            <w:noProof/>
          </w:rPr>
          <w:t>4.2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Sous-traitants (art. 12 à 15)</w:t>
        </w:r>
        <w:r>
          <w:rPr>
            <w:noProof/>
            <w:webHidden/>
          </w:rPr>
          <w:tab/>
        </w:r>
        <w:r>
          <w:rPr>
            <w:noProof/>
            <w:webHidden/>
          </w:rPr>
          <w:fldChar w:fldCharType="begin"/>
        </w:r>
        <w:r>
          <w:rPr>
            <w:noProof/>
            <w:webHidden/>
          </w:rPr>
          <w:instrText xml:space="preserve"> PAGEREF _Toc130397197 \h </w:instrText>
        </w:r>
        <w:r>
          <w:rPr>
            <w:noProof/>
            <w:webHidden/>
          </w:rPr>
        </w:r>
        <w:r>
          <w:rPr>
            <w:noProof/>
            <w:webHidden/>
          </w:rPr>
          <w:fldChar w:fldCharType="separate"/>
        </w:r>
        <w:r>
          <w:rPr>
            <w:noProof/>
            <w:webHidden/>
          </w:rPr>
          <w:t>21</w:t>
        </w:r>
        <w:r>
          <w:rPr>
            <w:noProof/>
            <w:webHidden/>
          </w:rPr>
          <w:fldChar w:fldCharType="end"/>
        </w:r>
      </w:hyperlink>
    </w:p>
    <w:p w14:paraId="5B7F3D11" w14:textId="3873E138"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98" w:history="1">
        <w:r w:rsidRPr="00AF3156">
          <w:rPr>
            <w:rStyle w:val="Lienhypertexte"/>
            <w:rFonts w:ascii="Georgia" w:hAnsi="Georgia"/>
            <w:noProof/>
          </w:rPr>
          <w:t>4.3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Cautionnement (art.25 à 33)</w:t>
        </w:r>
        <w:r>
          <w:rPr>
            <w:noProof/>
            <w:webHidden/>
          </w:rPr>
          <w:tab/>
        </w:r>
        <w:r>
          <w:rPr>
            <w:noProof/>
            <w:webHidden/>
          </w:rPr>
          <w:fldChar w:fldCharType="begin"/>
        </w:r>
        <w:r>
          <w:rPr>
            <w:noProof/>
            <w:webHidden/>
          </w:rPr>
          <w:instrText xml:space="preserve"> PAGEREF _Toc130397198 \h </w:instrText>
        </w:r>
        <w:r>
          <w:rPr>
            <w:noProof/>
            <w:webHidden/>
          </w:rPr>
        </w:r>
        <w:r>
          <w:rPr>
            <w:noProof/>
            <w:webHidden/>
          </w:rPr>
          <w:fldChar w:fldCharType="separate"/>
        </w:r>
        <w:r>
          <w:rPr>
            <w:noProof/>
            <w:webHidden/>
          </w:rPr>
          <w:t>21</w:t>
        </w:r>
        <w:r>
          <w:rPr>
            <w:noProof/>
            <w:webHidden/>
          </w:rPr>
          <w:fldChar w:fldCharType="end"/>
        </w:r>
      </w:hyperlink>
    </w:p>
    <w:p w14:paraId="3B56929D" w14:textId="44F5BA14"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199" w:history="1">
        <w:r w:rsidRPr="00AF3156">
          <w:rPr>
            <w:rStyle w:val="Lienhypertexte"/>
            <w:rFonts w:ascii="Georgia" w:hAnsi="Georgia"/>
            <w:noProof/>
          </w:rPr>
          <w:t>4.4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Conformité de l’exécution (art. 34)</w:t>
        </w:r>
        <w:r>
          <w:rPr>
            <w:noProof/>
            <w:webHidden/>
          </w:rPr>
          <w:tab/>
        </w:r>
        <w:r>
          <w:rPr>
            <w:noProof/>
            <w:webHidden/>
          </w:rPr>
          <w:fldChar w:fldCharType="begin"/>
        </w:r>
        <w:r>
          <w:rPr>
            <w:noProof/>
            <w:webHidden/>
          </w:rPr>
          <w:instrText xml:space="preserve"> PAGEREF _Toc130397199 \h </w:instrText>
        </w:r>
        <w:r>
          <w:rPr>
            <w:noProof/>
            <w:webHidden/>
          </w:rPr>
        </w:r>
        <w:r>
          <w:rPr>
            <w:noProof/>
            <w:webHidden/>
          </w:rPr>
          <w:fldChar w:fldCharType="separate"/>
        </w:r>
        <w:r>
          <w:rPr>
            <w:noProof/>
            <w:webHidden/>
          </w:rPr>
          <w:t>22</w:t>
        </w:r>
        <w:r>
          <w:rPr>
            <w:noProof/>
            <w:webHidden/>
          </w:rPr>
          <w:fldChar w:fldCharType="end"/>
        </w:r>
      </w:hyperlink>
    </w:p>
    <w:p w14:paraId="03436EED" w14:textId="0E81FA82"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00" w:history="1">
        <w:r w:rsidRPr="00AF3156">
          <w:rPr>
            <w:rStyle w:val="Lienhypertexte"/>
            <w:rFonts w:ascii="Georgia" w:hAnsi="Georgia"/>
            <w:noProof/>
          </w:rPr>
          <w:t>4.5</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Modifications du marché (art. 37 à 38/19)</w:t>
        </w:r>
        <w:r>
          <w:rPr>
            <w:noProof/>
            <w:webHidden/>
          </w:rPr>
          <w:tab/>
        </w:r>
        <w:r>
          <w:rPr>
            <w:noProof/>
            <w:webHidden/>
          </w:rPr>
          <w:fldChar w:fldCharType="begin"/>
        </w:r>
        <w:r>
          <w:rPr>
            <w:noProof/>
            <w:webHidden/>
          </w:rPr>
          <w:instrText xml:space="preserve"> PAGEREF _Toc130397200 \h </w:instrText>
        </w:r>
        <w:r>
          <w:rPr>
            <w:noProof/>
            <w:webHidden/>
          </w:rPr>
        </w:r>
        <w:r>
          <w:rPr>
            <w:noProof/>
            <w:webHidden/>
          </w:rPr>
          <w:fldChar w:fldCharType="separate"/>
        </w:r>
        <w:r>
          <w:rPr>
            <w:noProof/>
            <w:webHidden/>
          </w:rPr>
          <w:t>22</w:t>
        </w:r>
        <w:r>
          <w:rPr>
            <w:noProof/>
            <w:webHidden/>
          </w:rPr>
          <w:fldChar w:fldCharType="end"/>
        </w:r>
      </w:hyperlink>
    </w:p>
    <w:p w14:paraId="4D031E10" w14:textId="2A36715A" w:rsidR="00CC250F" w:rsidRDefault="00CC250F">
      <w:pPr>
        <w:pStyle w:val="TM3"/>
        <w:rPr>
          <w:rFonts w:asciiTheme="minorHAnsi" w:eastAsiaTheme="minorEastAsia" w:hAnsiTheme="minorHAnsi" w:cstheme="minorBidi"/>
          <w:noProof/>
          <w:color w:val="auto"/>
          <w:sz w:val="22"/>
          <w:lang w:val="fr-FR" w:eastAsia="fr-FR"/>
        </w:rPr>
      </w:pPr>
      <w:hyperlink w:anchor="_Toc130397201" w:history="1">
        <w:r w:rsidRPr="00AF3156">
          <w:rPr>
            <w:rStyle w:val="Lienhypertexte"/>
            <w:rFonts w:ascii="Georgia" w:hAnsi="Georgia"/>
            <w:noProof/>
          </w:rPr>
          <w:t>4.5.1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Remplacement de l’adjudicataire (art. 38/3)</w:t>
        </w:r>
        <w:r>
          <w:rPr>
            <w:noProof/>
            <w:webHidden/>
          </w:rPr>
          <w:tab/>
        </w:r>
        <w:r>
          <w:rPr>
            <w:noProof/>
            <w:webHidden/>
          </w:rPr>
          <w:fldChar w:fldCharType="begin"/>
        </w:r>
        <w:r>
          <w:rPr>
            <w:noProof/>
            <w:webHidden/>
          </w:rPr>
          <w:instrText xml:space="preserve"> PAGEREF _Toc130397201 \h </w:instrText>
        </w:r>
        <w:r>
          <w:rPr>
            <w:noProof/>
            <w:webHidden/>
          </w:rPr>
        </w:r>
        <w:r>
          <w:rPr>
            <w:noProof/>
            <w:webHidden/>
          </w:rPr>
          <w:fldChar w:fldCharType="separate"/>
        </w:r>
        <w:r>
          <w:rPr>
            <w:noProof/>
            <w:webHidden/>
          </w:rPr>
          <w:t>22</w:t>
        </w:r>
        <w:r>
          <w:rPr>
            <w:noProof/>
            <w:webHidden/>
          </w:rPr>
          <w:fldChar w:fldCharType="end"/>
        </w:r>
      </w:hyperlink>
    </w:p>
    <w:p w14:paraId="0BA52CDA" w14:textId="12196B18" w:rsidR="00CC250F" w:rsidRDefault="00CC250F">
      <w:pPr>
        <w:pStyle w:val="TM3"/>
        <w:rPr>
          <w:rFonts w:asciiTheme="minorHAnsi" w:eastAsiaTheme="minorEastAsia" w:hAnsiTheme="minorHAnsi" w:cstheme="minorBidi"/>
          <w:noProof/>
          <w:color w:val="auto"/>
          <w:sz w:val="22"/>
          <w:lang w:val="fr-FR" w:eastAsia="fr-FR"/>
        </w:rPr>
      </w:pPr>
      <w:hyperlink w:anchor="_Toc130397202" w:history="1">
        <w:r w:rsidRPr="00AF3156">
          <w:rPr>
            <w:rStyle w:val="Lienhypertexte"/>
            <w:rFonts w:ascii="Georgia" w:hAnsi="Georgia"/>
            <w:noProof/>
          </w:rPr>
          <w:t>4.5.2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Révision des prix (art. 38/7)</w:t>
        </w:r>
        <w:r>
          <w:rPr>
            <w:noProof/>
            <w:webHidden/>
          </w:rPr>
          <w:tab/>
        </w:r>
        <w:r>
          <w:rPr>
            <w:noProof/>
            <w:webHidden/>
          </w:rPr>
          <w:fldChar w:fldCharType="begin"/>
        </w:r>
        <w:r>
          <w:rPr>
            <w:noProof/>
            <w:webHidden/>
          </w:rPr>
          <w:instrText xml:space="preserve"> PAGEREF _Toc130397202 \h </w:instrText>
        </w:r>
        <w:r>
          <w:rPr>
            <w:noProof/>
            <w:webHidden/>
          </w:rPr>
        </w:r>
        <w:r>
          <w:rPr>
            <w:noProof/>
            <w:webHidden/>
          </w:rPr>
          <w:fldChar w:fldCharType="separate"/>
        </w:r>
        <w:r>
          <w:rPr>
            <w:noProof/>
            <w:webHidden/>
          </w:rPr>
          <w:t>22</w:t>
        </w:r>
        <w:r>
          <w:rPr>
            <w:noProof/>
            <w:webHidden/>
          </w:rPr>
          <w:fldChar w:fldCharType="end"/>
        </w:r>
      </w:hyperlink>
    </w:p>
    <w:p w14:paraId="5AB653ED" w14:textId="1329E099" w:rsidR="00CC250F" w:rsidRDefault="00CC250F">
      <w:pPr>
        <w:pStyle w:val="TM3"/>
        <w:rPr>
          <w:rFonts w:asciiTheme="minorHAnsi" w:eastAsiaTheme="minorEastAsia" w:hAnsiTheme="minorHAnsi" w:cstheme="minorBidi"/>
          <w:noProof/>
          <w:color w:val="auto"/>
          <w:sz w:val="22"/>
          <w:lang w:val="fr-FR" w:eastAsia="fr-FR"/>
        </w:rPr>
      </w:pPr>
      <w:hyperlink w:anchor="_Toc130397203" w:history="1">
        <w:r w:rsidRPr="00AF3156">
          <w:rPr>
            <w:rStyle w:val="Lienhypertexte"/>
            <w:rFonts w:ascii="Georgia" w:hAnsi="Georgia"/>
            <w:noProof/>
          </w:rPr>
          <w:t>4.5.3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Circonstances imprévisibles</w:t>
        </w:r>
        <w:r>
          <w:rPr>
            <w:noProof/>
            <w:webHidden/>
          </w:rPr>
          <w:tab/>
        </w:r>
        <w:r>
          <w:rPr>
            <w:noProof/>
            <w:webHidden/>
          </w:rPr>
          <w:fldChar w:fldCharType="begin"/>
        </w:r>
        <w:r>
          <w:rPr>
            <w:noProof/>
            <w:webHidden/>
          </w:rPr>
          <w:instrText xml:space="preserve"> PAGEREF _Toc130397203 \h </w:instrText>
        </w:r>
        <w:r>
          <w:rPr>
            <w:noProof/>
            <w:webHidden/>
          </w:rPr>
        </w:r>
        <w:r>
          <w:rPr>
            <w:noProof/>
            <w:webHidden/>
          </w:rPr>
          <w:fldChar w:fldCharType="separate"/>
        </w:r>
        <w:r>
          <w:rPr>
            <w:noProof/>
            <w:webHidden/>
          </w:rPr>
          <w:t>22</w:t>
        </w:r>
        <w:r>
          <w:rPr>
            <w:noProof/>
            <w:webHidden/>
          </w:rPr>
          <w:fldChar w:fldCharType="end"/>
        </w:r>
      </w:hyperlink>
    </w:p>
    <w:p w14:paraId="1FBE95CC" w14:textId="011911BC"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04" w:history="1">
        <w:r w:rsidRPr="00AF3156">
          <w:rPr>
            <w:rStyle w:val="Lienhypertexte"/>
            <w:rFonts w:ascii="Georgia" w:hAnsi="Georgia"/>
            <w:noProof/>
          </w:rPr>
          <w:t>4.6</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Modalités d’exécution (art. 146 es)</w:t>
        </w:r>
        <w:r>
          <w:rPr>
            <w:noProof/>
            <w:webHidden/>
          </w:rPr>
          <w:tab/>
        </w:r>
        <w:r>
          <w:rPr>
            <w:noProof/>
            <w:webHidden/>
          </w:rPr>
          <w:fldChar w:fldCharType="begin"/>
        </w:r>
        <w:r>
          <w:rPr>
            <w:noProof/>
            <w:webHidden/>
          </w:rPr>
          <w:instrText xml:space="preserve"> PAGEREF _Toc130397204 \h </w:instrText>
        </w:r>
        <w:r>
          <w:rPr>
            <w:noProof/>
            <w:webHidden/>
          </w:rPr>
        </w:r>
        <w:r>
          <w:rPr>
            <w:noProof/>
            <w:webHidden/>
          </w:rPr>
          <w:fldChar w:fldCharType="separate"/>
        </w:r>
        <w:r>
          <w:rPr>
            <w:noProof/>
            <w:webHidden/>
          </w:rPr>
          <w:t>22</w:t>
        </w:r>
        <w:r>
          <w:rPr>
            <w:noProof/>
            <w:webHidden/>
          </w:rPr>
          <w:fldChar w:fldCharType="end"/>
        </w:r>
      </w:hyperlink>
    </w:p>
    <w:p w14:paraId="6D857FC2" w14:textId="6DE1C225" w:rsidR="00CC250F" w:rsidRDefault="00CC250F">
      <w:pPr>
        <w:pStyle w:val="TM3"/>
        <w:rPr>
          <w:rFonts w:asciiTheme="minorHAnsi" w:eastAsiaTheme="minorEastAsia" w:hAnsiTheme="minorHAnsi" w:cstheme="minorBidi"/>
          <w:noProof/>
          <w:color w:val="auto"/>
          <w:sz w:val="22"/>
          <w:lang w:val="fr-FR" w:eastAsia="fr-FR"/>
        </w:rPr>
      </w:pPr>
      <w:hyperlink w:anchor="_Toc130397205" w:history="1">
        <w:r w:rsidRPr="00AF3156">
          <w:rPr>
            <w:rStyle w:val="Lienhypertexte"/>
            <w:rFonts w:ascii="Georgia" w:hAnsi="Georgia"/>
            <w:noProof/>
          </w:rPr>
          <w:t>4.6.1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Délais et clauses (art. 147)</w:t>
        </w:r>
        <w:r>
          <w:rPr>
            <w:noProof/>
            <w:webHidden/>
          </w:rPr>
          <w:tab/>
        </w:r>
        <w:r>
          <w:rPr>
            <w:noProof/>
            <w:webHidden/>
          </w:rPr>
          <w:fldChar w:fldCharType="begin"/>
        </w:r>
        <w:r>
          <w:rPr>
            <w:noProof/>
            <w:webHidden/>
          </w:rPr>
          <w:instrText xml:space="preserve"> PAGEREF _Toc130397205 \h </w:instrText>
        </w:r>
        <w:r>
          <w:rPr>
            <w:noProof/>
            <w:webHidden/>
          </w:rPr>
        </w:r>
        <w:r>
          <w:rPr>
            <w:noProof/>
            <w:webHidden/>
          </w:rPr>
          <w:fldChar w:fldCharType="separate"/>
        </w:r>
        <w:r>
          <w:rPr>
            <w:noProof/>
            <w:webHidden/>
          </w:rPr>
          <w:t>22</w:t>
        </w:r>
        <w:r>
          <w:rPr>
            <w:noProof/>
            <w:webHidden/>
          </w:rPr>
          <w:fldChar w:fldCharType="end"/>
        </w:r>
      </w:hyperlink>
    </w:p>
    <w:p w14:paraId="35832EB6" w14:textId="77F44AA7" w:rsidR="00CC250F" w:rsidRDefault="00CC250F">
      <w:pPr>
        <w:pStyle w:val="TM3"/>
        <w:rPr>
          <w:rFonts w:asciiTheme="minorHAnsi" w:eastAsiaTheme="minorEastAsia" w:hAnsiTheme="minorHAnsi" w:cstheme="minorBidi"/>
          <w:noProof/>
          <w:color w:val="auto"/>
          <w:sz w:val="22"/>
          <w:lang w:val="fr-FR" w:eastAsia="fr-FR"/>
        </w:rPr>
      </w:pPr>
      <w:hyperlink w:anchor="_Toc130397206" w:history="1">
        <w:r w:rsidRPr="00AF3156">
          <w:rPr>
            <w:rStyle w:val="Lienhypertexte"/>
            <w:rFonts w:ascii="Georgia" w:hAnsi="Georgia"/>
            <w:noProof/>
          </w:rPr>
          <w:t>4.6.2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Lieu où les services doivent être exécutés et formalités (art. 149)</w:t>
        </w:r>
        <w:r>
          <w:rPr>
            <w:noProof/>
            <w:webHidden/>
          </w:rPr>
          <w:tab/>
        </w:r>
        <w:r>
          <w:rPr>
            <w:noProof/>
            <w:webHidden/>
          </w:rPr>
          <w:fldChar w:fldCharType="begin"/>
        </w:r>
        <w:r>
          <w:rPr>
            <w:noProof/>
            <w:webHidden/>
          </w:rPr>
          <w:instrText xml:space="preserve"> PAGEREF _Toc130397206 \h </w:instrText>
        </w:r>
        <w:r>
          <w:rPr>
            <w:noProof/>
            <w:webHidden/>
          </w:rPr>
        </w:r>
        <w:r>
          <w:rPr>
            <w:noProof/>
            <w:webHidden/>
          </w:rPr>
          <w:fldChar w:fldCharType="separate"/>
        </w:r>
        <w:r>
          <w:rPr>
            <w:noProof/>
            <w:webHidden/>
          </w:rPr>
          <w:t>22</w:t>
        </w:r>
        <w:r>
          <w:rPr>
            <w:noProof/>
            <w:webHidden/>
          </w:rPr>
          <w:fldChar w:fldCharType="end"/>
        </w:r>
      </w:hyperlink>
    </w:p>
    <w:p w14:paraId="04A3D210" w14:textId="6B2B41BD"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07" w:history="1">
        <w:r w:rsidRPr="00AF3156">
          <w:rPr>
            <w:rStyle w:val="Lienhypertexte"/>
            <w:rFonts w:ascii="Georgia" w:hAnsi="Georgia"/>
            <w:noProof/>
          </w:rPr>
          <w:t>4.7</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Vérification des services (art. 150)</w:t>
        </w:r>
        <w:r>
          <w:rPr>
            <w:noProof/>
            <w:webHidden/>
          </w:rPr>
          <w:tab/>
        </w:r>
        <w:r>
          <w:rPr>
            <w:noProof/>
            <w:webHidden/>
          </w:rPr>
          <w:fldChar w:fldCharType="begin"/>
        </w:r>
        <w:r>
          <w:rPr>
            <w:noProof/>
            <w:webHidden/>
          </w:rPr>
          <w:instrText xml:space="preserve"> PAGEREF _Toc130397207 \h </w:instrText>
        </w:r>
        <w:r>
          <w:rPr>
            <w:noProof/>
            <w:webHidden/>
          </w:rPr>
        </w:r>
        <w:r>
          <w:rPr>
            <w:noProof/>
            <w:webHidden/>
          </w:rPr>
          <w:fldChar w:fldCharType="separate"/>
        </w:r>
        <w:r>
          <w:rPr>
            <w:noProof/>
            <w:webHidden/>
          </w:rPr>
          <w:t>23</w:t>
        </w:r>
        <w:r>
          <w:rPr>
            <w:noProof/>
            <w:webHidden/>
          </w:rPr>
          <w:fldChar w:fldCharType="end"/>
        </w:r>
      </w:hyperlink>
    </w:p>
    <w:p w14:paraId="1BBE7067" w14:textId="2570C37C"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08" w:history="1">
        <w:r w:rsidRPr="00AF3156">
          <w:rPr>
            <w:rStyle w:val="Lienhypertexte"/>
            <w:rFonts w:ascii="Georgia" w:hAnsi="Georgia"/>
            <w:noProof/>
          </w:rPr>
          <w:t>4.8</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Responsabilité du prestataire de services (art. 152-153)</w:t>
        </w:r>
        <w:r>
          <w:rPr>
            <w:noProof/>
            <w:webHidden/>
          </w:rPr>
          <w:tab/>
        </w:r>
        <w:r>
          <w:rPr>
            <w:noProof/>
            <w:webHidden/>
          </w:rPr>
          <w:fldChar w:fldCharType="begin"/>
        </w:r>
        <w:r>
          <w:rPr>
            <w:noProof/>
            <w:webHidden/>
          </w:rPr>
          <w:instrText xml:space="preserve"> PAGEREF _Toc130397208 \h </w:instrText>
        </w:r>
        <w:r>
          <w:rPr>
            <w:noProof/>
            <w:webHidden/>
          </w:rPr>
        </w:r>
        <w:r>
          <w:rPr>
            <w:noProof/>
            <w:webHidden/>
          </w:rPr>
          <w:fldChar w:fldCharType="separate"/>
        </w:r>
        <w:r>
          <w:rPr>
            <w:noProof/>
            <w:webHidden/>
          </w:rPr>
          <w:t>23</w:t>
        </w:r>
        <w:r>
          <w:rPr>
            <w:noProof/>
            <w:webHidden/>
          </w:rPr>
          <w:fldChar w:fldCharType="end"/>
        </w:r>
      </w:hyperlink>
    </w:p>
    <w:p w14:paraId="73EAE8EB" w14:textId="3A9BFB0A"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09" w:history="1">
        <w:r w:rsidRPr="00AF3156">
          <w:rPr>
            <w:rStyle w:val="Lienhypertexte"/>
            <w:rFonts w:ascii="Georgia" w:hAnsi="Georgia"/>
            <w:noProof/>
          </w:rPr>
          <w:t>4.9</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Moyens d’action du Pouvoir Adjudicateur (art. 44-51 et 154-155)</w:t>
        </w:r>
        <w:r>
          <w:rPr>
            <w:noProof/>
            <w:webHidden/>
          </w:rPr>
          <w:tab/>
        </w:r>
        <w:r>
          <w:rPr>
            <w:noProof/>
            <w:webHidden/>
          </w:rPr>
          <w:fldChar w:fldCharType="begin"/>
        </w:r>
        <w:r>
          <w:rPr>
            <w:noProof/>
            <w:webHidden/>
          </w:rPr>
          <w:instrText xml:space="preserve"> PAGEREF _Toc130397209 \h </w:instrText>
        </w:r>
        <w:r>
          <w:rPr>
            <w:noProof/>
            <w:webHidden/>
          </w:rPr>
        </w:r>
        <w:r>
          <w:rPr>
            <w:noProof/>
            <w:webHidden/>
          </w:rPr>
          <w:fldChar w:fldCharType="separate"/>
        </w:r>
        <w:r>
          <w:rPr>
            <w:noProof/>
            <w:webHidden/>
          </w:rPr>
          <w:t>23</w:t>
        </w:r>
        <w:r>
          <w:rPr>
            <w:noProof/>
            <w:webHidden/>
          </w:rPr>
          <w:fldChar w:fldCharType="end"/>
        </w:r>
      </w:hyperlink>
    </w:p>
    <w:p w14:paraId="15F686D8" w14:textId="5A233AF3" w:rsidR="00CC250F" w:rsidRDefault="00CC250F">
      <w:pPr>
        <w:pStyle w:val="TM3"/>
        <w:rPr>
          <w:rFonts w:asciiTheme="minorHAnsi" w:eastAsiaTheme="minorEastAsia" w:hAnsiTheme="minorHAnsi" w:cstheme="minorBidi"/>
          <w:noProof/>
          <w:color w:val="auto"/>
          <w:sz w:val="22"/>
          <w:lang w:val="fr-FR" w:eastAsia="fr-FR"/>
        </w:rPr>
      </w:pPr>
      <w:hyperlink w:anchor="_Toc130397210" w:history="1">
        <w:r w:rsidRPr="00AF3156">
          <w:rPr>
            <w:rStyle w:val="Lienhypertexte"/>
            <w:rFonts w:ascii="Georgia" w:hAnsi="Georgia"/>
            <w:noProof/>
          </w:rPr>
          <w:t>4.9.1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Défaut d’exécution (art. 44)</w:t>
        </w:r>
        <w:r>
          <w:rPr>
            <w:noProof/>
            <w:webHidden/>
          </w:rPr>
          <w:tab/>
        </w:r>
        <w:r>
          <w:rPr>
            <w:noProof/>
            <w:webHidden/>
          </w:rPr>
          <w:fldChar w:fldCharType="begin"/>
        </w:r>
        <w:r>
          <w:rPr>
            <w:noProof/>
            <w:webHidden/>
          </w:rPr>
          <w:instrText xml:space="preserve"> PAGEREF _Toc130397210 \h </w:instrText>
        </w:r>
        <w:r>
          <w:rPr>
            <w:noProof/>
            <w:webHidden/>
          </w:rPr>
        </w:r>
        <w:r>
          <w:rPr>
            <w:noProof/>
            <w:webHidden/>
          </w:rPr>
          <w:fldChar w:fldCharType="separate"/>
        </w:r>
        <w:r>
          <w:rPr>
            <w:noProof/>
            <w:webHidden/>
          </w:rPr>
          <w:t>23</w:t>
        </w:r>
        <w:r>
          <w:rPr>
            <w:noProof/>
            <w:webHidden/>
          </w:rPr>
          <w:fldChar w:fldCharType="end"/>
        </w:r>
      </w:hyperlink>
    </w:p>
    <w:p w14:paraId="2D9FCF88" w14:textId="47C289FE" w:rsidR="00CC250F" w:rsidRDefault="00CC250F">
      <w:pPr>
        <w:pStyle w:val="TM3"/>
        <w:rPr>
          <w:rFonts w:asciiTheme="minorHAnsi" w:eastAsiaTheme="minorEastAsia" w:hAnsiTheme="minorHAnsi" w:cstheme="minorBidi"/>
          <w:noProof/>
          <w:color w:val="auto"/>
          <w:sz w:val="22"/>
          <w:lang w:val="fr-FR" w:eastAsia="fr-FR"/>
        </w:rPr>
      </w:pPr>
      <w:hyperlink w:anchor="_Toc130397211" w:history="1">
        <w:r w:rsidRPr="00AF3156">
          <w:rPr>
            <w:rStyle w:val="Lienhypertexte"/>
            <w:rFonts w:ascii="Georgia" w:hAnsi="Georgia"/>
            <w:noProof/>
          </w:rPr>
          <w:t>4.9.2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Amendes pour retard (art. 46 et 154)</w:t>
        </w:r>
        <w:r>
          <w:rPr>
            <w:noProof/>
            <w:webHidden/>
          </w:rPr>
          <w:tab/>
        </w:r>
        <w:r>
          <w:rPr>
            <w:noProof/>
            <w:webHidden/>
          </w:rPr>
          <w:fldChar w:fldCharType="begin"/>
        </w:r>
        <w:r>
          <w:rPr>
            <w:noProof/>
            <w:webHidden/>
          </w:rPr>
          <w:instrText xml:space="preserve"> PAGEREF _Toc130397211 \h </w:instrText>
        </w:r>
        <w:r>
          <w:rPr>
            <w:noProof/>
            <w:webHidden/>
          </w:rPr>
        </w:r>
        <w:r>
          <w:rPr>
            <w:noProof/>
            <w:webHidden/>
          </w:rPr>
          <w:fldChar w:fldCharType="separate"/>
        </w:r>
        <w:r>
          <w:rPr>
            <w:noProof/>
            <w:webHidden/>
          </w:rPr>
          <w:t>24</w:t>
        </w:r>
        <w:r>
          <w:rPr>
            <w:noProof/>
            <w:webHidden/>
          </w:rPr>
          <w:fldChar w:fldCharType="end"/>
        </w:r>
      </w:hyperlink>
    </w:p>
    <w:p w14:paraId="66E95DAF" w14:textId="0C9A73B3" w:rsidR="00CC250F" w:rsidRDefault="00CC250F">
      <w:pPr>
        <w:pStyle w:val="TM3"/>
        <w:rPr>
          <w:rFonts w:asciiTheme="minorHAnsi" w:eastAsiaTheme="minorEastAsia" w:hAnsiTheme="minorHAnsi" w:cstheme="minorBidi"/>
          <w:noProof/>
          <w:color w:val="auto"/>
          <w:sz w:val="22"/>
          <w:lang w:val="fr-FR" w:eastAsia="fr-FR"/>
        </w:rPr>
      </w:pPr>
      <w:hyperlink w:anchor="_Toc130397212" w:history="1">
        <w:r w:rsidRPr="00AF3156">
          <w:rPr>
            <w:rStyle w:val="Lienhypertexte"/>
            <w:rFonts w:ascii="Georgia" w:hAnsi="Georgia"/>
            <w:noProof/>
          </w:rPr>
          <w:t>4.9.3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Mesures d’office (art. 47 et 155)</w:t>
        </w:r>
        <w:r>
          <w:rPr>
            <w:noProof/>
            <w:webHidden/>
          </w:rPr>
          <w:tab/>
        </w:r>
        <w:r>
          <w:rPr>
            <w:noProof/>
            <w:webHidden/>
          </w:rPr>
          <w:fldChar w:fldCharType="begin"/>
        </w:r>
        <w:r>
          <w:rPr>
            <w:noProof/>
            <w:webHidden/>
          </w:rPr>
          <w:instrText xml:space="preserve"> PAGEREF _Toc130397212 \h </w:instrText>
        </w:r>
        <w:r>
          <w:rPr>
            <w:noProof/>
            <w:webHidden/>
          </w:rPr>
        </w:r>
        <w:r>
          <w:rPr>
            <w:noProof/>
            <w:webHidden/>
          </w:rPr>
          <w:fldChar w:fldCharType="separate"/>
        </w:r>
        <w:r>
          <w:rPr>
            <w:noProof/>
            <w:webHidden/>
          </w:rPr>
          <w:t>24</w:t>
        </w:r>
        <w:r>
          <w:rPr>
            <w:noProof/>
            <w:webHidden/>
          </w:rPr>
          <w:fldChar w:fldCharType="end"/>
        </w:r>
      </w:hyperlink>
    </w:p>
    <w:p w14:paraId="21BBF524" w14:textId="728FDF6F"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13" w:history="1">
        <w:r w:rsidRPr="00AF3156">
          <w:rPr>
            <w:rStyle w:val="Lienhypertexte"/>
            <w:rFonts w:ascii="Georgia" w:hAnsi="Georgia"/>
            <w:noProof/>
          </w:rPr>
          <w:t>4.10</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Fin du marché</w:t>
        </w:r>
        <w:r>
          <w:rPr>
            <w:noProof/>
            <w:webHidden/>
          </w:rPr>
          <w:tab/>
        </w:r>
        <w:r>
          <w:rPr>
            <w:noProof/>
            <w:webHidden/>
          </w:rPr>
          <w:fldChar w:fldCharType="begin"/>
        </w:r>
        <w:r>
          <w:rPr>
            <w:noProof/>
            <w:webHidden/>
          </w:rPr>
          <w:instrText xml:space="preserve"> PAGEREF _Toc130397213 \h </w:instrText>
        </w:r>
        <w:r>
          <w:rPr>
            <w:noProof/>
            <w:webHidden/>
          </w:rPr>
        </w:r>
        <w:r>
          <w:rPr>
            <w:noProof/>
            <w:webHidden/>
          </w:rPr>
          <w:fldChar w:fldCharType="separate"/>
        </w:r>
        <w:r>
          <w:rPr>
            <w:noProof/>
            <w:webHidden/>
          </w:rPr>
          <w:t>24</w:t>
        </w:r>
        <w:r>
          <w:rPr>
            <w:noProof/>
            <w:webHidden/>
          </w:rPr>
          <w:fldChar w:fldCharType="end"/>
        </w:r>
      </w:hyperlink>
    </w:p>
    <w:p w14:paraId="42B83581" w14:textId="242FC203" w:rsidR="00CC250F" w:rsidRDefault="00CC250F">
      <w:pPr>
        <w:pStyle w:val="TM3"/>
        <w:rPr>
          <w:rFonts w:asciiTheme="minorHAnsi" w:eastAsiaTheme="minorEastAsia" w:hAnsiTheme="minorHAnsi" w:cstheme="minorBidi"/>
          <w:noProof/>
          <w:color w:val="auto"/>
          <w:sz w:val="22"/>
          <w:lang w:val="fr-FR" w:eastAsia="fr-FR"/>
        </w:rPr>
      </w:pPr>
      <w:hyperlink w:anchor="_Toc130397214" w:history="1">
        <w:r w:rsidRPr="00AF3156">
          <w:rPr>
            <w:rStyle w:val="Lienhypertexte"/>
            <w:rFonts w:ascii="Georgia" w:hAnsi="Georgia"/>
            <w:noProof/>
          </w:rPr>
          <w:t>4.10.1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Réception des services exécutés (art. 64-65 et 156)</w:t>
        </w:r>
        <w:r>
          <w:rPr>
            <w:noProof/>
            <w:webHidden/>
          </w:rPr>
          <w:tab/>
        </w:r>
        <w:r>
          <w:rPr>
            <w:noProof/>
            <w:webHidden/>
          </w:rPr>
          <w:fldChar w:fldCharType="begin"/>
        </w:r>
        <w:r>
          <w:rPr>
            <w:noProof/>
            <w:webHidden/>
          </w:rPr>
          <w:instrText xml:space="preserve"> PAGEREF _Toc130397214 \h </w:instrText>
        </w:r>
        <w:r>
          <w:rPr>
            <w:noProof/>
            <w:webHidden/>
          </w:rPr>
        </w:r>
        <w:r>
          <w:rPr>
            <w:noProof/>
            <w:webHidden/>
          </w:rPr>
          <w:fldChar w:fldCharType="separate"/>
        </w:r>
        <w:r>
          <w:rPr>
            <w:noProof/>
            <w:webHidden/>
          </w:rPr>
          <w:t>24</w:t>
        </w:r>
        <w:r>
          <w:rPr>
            <w:noProof/>
            <w:webHidden/>
          </w:rPr>
          <w:fldChar w:fldCharType="end"/>
        </w:r>
      </w:hyperlink>
    </w:p>
    <w:p w14:paraId="2FE95E05" w14:textId="0E876F1E" w:rsidR="00CC250F" w:rsidRDefault="00CC250F">
      <w:pPr>
        <w:pStyle w:val="TM3"/>
        <w:rPr>
          <w:rFonts w:asciiTheme="minorHAnsi" w:eastAsiaTheme="minorEastAsia" w:hAnsiTheme="minorHAnsi" w:cstheme="minorBidi"/>
          <w:noProof/>
          <w:color w:val="auto"/>
          <w:sz w:val="22"/>
          <w:lang w:val="fr-FR" w:eastAsia="fr-FR"/>
        </w:rPr>
      </w:pPr>
      <w:hyperlink w:anchor="_Toc130397215" w:history="1">
        <w:r w:rsidRPr="00AF3156">
          <w:rPr>
            <w:rStyle w:val="Lienhypertexte"/>
            <w:rFonts w:ascii="Georgia" w:hAnsi="Georgia"/>
            <w:noProof/>
          </w:rPr>
          <w:t>4.10.2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Facturation et paiement des services (art. 66 à 72 -160)</w:t>
        </w:r>
        <w:r>
          <w:rPr>
            <w:noProof/>
            <w:webHidden/>
          </w:rPr>
          <w:tab/>
        </w:r>
        <w:r>
          <w:rPr>
            <w:noProof/>
            <w:webHidden/>
          </w:rPr>
          <w:fldChar w:fldCharType="begin"/>
        </w:r>
        <w:r>
          <w:rPr>
            <w:noProof/>
            <w:webHidden/>
          </w:rPr>
          <w:instrText xml:space="preserve"> PAGEREF _Toc130397215 \h </w:instrText>
        </w:r>
        <w:r>
          <w:rPr>
            <w:noProof/>
            <w:webHidden/>
          </w:rPr>
        </w:r>
        <w:r>
          <w:rPr>
            <w:noProof/>
            <w:webHidden/>
          </w:rPr>
          <w:fldChar w:fldCharType="separate"/>
        </w:r>
        <w:r>
          <w:rPr>
            <w:noProof/>
            <w:webHidden/>
          </w:rPr>
          <w:t>25</w:t>
        </w:r>
        <w:r>
          <w:rPr>
            <w:noProof/>
            <w:webHidden/>
          </w:rPr>
          <w:fldChar w:fldCharType="end"/>
        </w:r>
      </w:hyperlink>
    </w:p>
    <w:p w14:paraId="26C8BC96" w14:textId="1BADB926"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16" w:history="1">
        <w:r w:rsidRPr="00AF3156">
          <w:rPr>
            <w:rStyle w:val="Lienhypertexte"/>
            <w:rFonts w:ascii="Georgia" w:hAnsi="Georgia"/>
            <w:noProof/>
          </w:rPr>
          <w:t>4.11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Litiges (art. 73)</w:t>
        </w:r>
        <w:r>
          <w:rPr>
            <w:noProof/>
            <w:webHidden/>
          </w:rPr>
          <w:tab/>
        </w:r>
        <w:r>
          <w:rPr>
            <w:noProof/>
            <w:webHidden/>
          </w:rPr>
          <w:fldChar w:fldCharType="begin"/>
        </w:r>
        <w:r>
          <w:rPr>
            <w:noProof/>
            <w:webHidden/>
          </w:rPr>
          <w:instrText xml:space="preserve"> PAGEREF _Toc130397216 \h </w:instrText>
        </w:r>
        <w:r>
          <w:rPr>
            <w:noProof/>
            <w:webHidden/>
          </w:rPr>
        </w:r>
        <w:r>
          <w:rPr>
            <w:noProof/>
            <w:webHidden/>
          </w:rPr>
          <w:fldChar w:fldCharType="separate"/>
        </w:r>
        <w:r>
          <w:rPr>
            <w:noProof/>
            <w:webHidden/>
          </w:rPr>
          <w:t>25</w:t>
        </w:r>
        <w:r>
          <w:rPr>
            <w:noProof/>
            <w:webHidden/>
          </w:rPr>
          <w:fldChar w:fldCharType="end"/>
        </w:r>
      </w:hyperlink>
    </w:p>
    <w:p w14:paraId="7DF78701" w14:textId="351FA569" w:rsidR="00CC250F" w:rsidRDefault="00CC250F">
      <w:pPr>
        <w:pStyle w:val="TM1"/>
        <w:rPr>
          <w:rFonts w:asciiTheme="minorHAnsi" w:eastAsiaTheme="minorEastAsia" w:hAnsiTheme="minorHAnsi" w:cstheme="minorBidi"/>
          <w:b w:val="0"/>
          <w:noProof/>
          <w:color w:val="auto"/>
          <w:sz w:val="22"/>
          <w:lang w:val="fr-FR" w:eastAsia="fr-FR"/>
        </w:rPr>
      </w:pPr>
      <w:hyperlink w:anchor="_Toc130397217" w:history="1">
        <w:r w:rsidRPr="00AF3156">
          <w:rPr>
            <w:rStyle w:val="Lienhypertexte"/>
            <w:rFonts w:ascii="Georgia" w:hAnsi="Georgia"/>
            <w:noProof/>
          </w:rPr>
          <w:t>5</w:t>
        </w:r>
        <w:r>
          <w:rPr>
            <w:rFonts w:asciiTheme="minorHAnsi" w:eastAsiaTheme="minorEastAsia" w:hAnsiTheme="minorHAnsi" w:cstheme="minorBidi"/>
            <w:b w:val="0"/>
            <w:noProof/>
            <w:color w:val="auto"/>
            <w:sz w:val="22"/>
            <w:lang w:val="fr-FR" w:eastAsia="fr-FR"/>
          </w:rPr>
          <w:tab/>
        </w:r>
        <w:r w:rsidRPr="00AF3156">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_Toc130397217 \h </w:instrText>
        </w:r>
        <w:r>
          <w:rPr>
            <w:noProof/>
            <w:webHidden/>
          </w:rPr>
        </w:r>
        <w:r>
          <w:rPr>
            <w:noProof/>
            <w:webHidden/>
          </w:rPr>
          <w:fldChar w:fldCharType="separate"/>
        </w:r>
        <w:r>
          <w:rPr>
            <w:noProof/>
            <w:webHidden/>
          </w:rPr>
          <w:t>26</w:t>
        </w:r>
        <w:r>
          <w:rPr>
            <w:noProof/>
            <w:webHidden/>
          </w:rPr>
          <w:fldChar w:fldCharType="end"/>
        </w:r>
      </w:hyperlink>
    </w:p>
    <w:p w14:paraId="1C031A44" w14:textId="1C00651D"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18" w:history="1">
        <w:r w:rsidRPr="00AF3156">
          <w:rPr>
            <w:rStyle w:val="Lienhypertexte"/>
            <w:noProof/>
            <w:lang w:val="fr-FR"/>
          </w:rPr>
          <w:t>5.1</w:t>
        </w:r>
        <w:r>
          <w:rPr>
            <w:rFonts w:asciiTheme="minorHAnsi" w:eastAsiaTheme="minorEastAsia" w:hAnsiTheme="minorHAnsi" w:cstheme="minorBidi"/>
            <w:noProof/>
            <w:color w:val="auto"/>
            <w:sz w:val="22"/>
            <w:lang w:val="fr-FR" w:eastAsia="fr-FR"/>
          </w:rPr>
          <w:tab/>
        </w:r>
        <w:r w:rsidRPr="00AF3156">
          <w:rPr>
            <w:rStyle w:val="Lienhypertexte"/>
            <w:noProof/>
            <w:lang w:val="fr-FR"/>
          </w:rPr>
          <w:t>CONTEXTE ET JUSTIFICATION</w:t>
        </w:r>
        <w:r>
          <w:rPr>
            <w:noProof/>
            <w:webHidden/>
          </w:rPr>
          <w:tab/>
        </w:r>
        <w:r>
          <w:rPr>
            <w:noProof/>
            <w:webHidden/>
          </w:rPr>
          <w:fldChar w:fldCharType="begin"/>
        </w:r>
        <w:r>
          <w:rPr>
            <w:noProof/>
            <w:webHidden/>
          </w:rPr>
          <w:instrText xml:space="preserve"> PAGEREF _Toc130397218 \h </w:instrText>
        </w:r>
        <w:r>
          <w:rPr>
            <w:noProof/>
            <w:webHidden/>
          </w:rPr>
        </w:r>
        <w:r>
          <w:rPr>
            <w:noProof/>
            <w:webHidden/>
          </w:rPr>
          <w:fldChar w:fldCharType="separate"/>
        </w:r>
        <w:r>
          <w:rPr>
            <w:noProof/>
            <w:webHidden/>
          </w:rPr>
          <w:t>26</w:t>
        </w:r>
        <w:r>
          <w:rPr>
            <w:noProof/>
            <w:webHidden/>
          </w:rPr>
          <w:fldChar w:fldCharType="end"/>
        </w:r>
      </w:hyperlink>
    </w:p>
    <w:p w14:paraId="3E136192" w14:textId="3D314024"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19" w:history="1">
        <w:r w:rsidRPr="00AF3156">
          <w:rPr>
            <w:rStyle w:val="Lienhypertexte"/>
            <w:rFonts w:eastAsia="SimSun"/>
            <w:noProof/>
            <w:lang w:eastAsia="hi-IN" w:bidi="hi-IN"/>
          </w:rPr>
          <w:t>5.2</w:t>
        </w:r>
        <w:r>
          <w:rPr>
            <w:rFonts w:asciiTheme="minorHAnsi" w:eastAsiaTheme="minorEastAsia" w:hAnsiTheme="minorHAnsi" w:cstheme="minorBidi"/>
            <w:noProof/>
            <w:color w:val="auto"/>
            <w:sz w:val="22"/>
            <w:lang w:val="fr-FR" w:eastAsia="fr-FR"/>
          </w:rPr>
          <w:tab/>
        </w:r>
        <w:r w:rsidRPr="00AF3156">
          <w:rPr>
            <w:rStyle w:val="Lienhypertexte"/>
            <w:rFonts w:eastAsia="SimSun"/>
            <w:noProof/>
            <w:lang w:eastAsia="hi-IN" w:bidi="hi-IN"/>
          </w:rPr>
          <w:t>OBJECTIFS GLOBAL, OBJECTIFS SPÉCIFIQUES ET RÉSULTATS ATTENDUS</w:t>
        </w:r>
        <w:r>
          <w:rPr>
            <w:noProof/>
            <w:webHidden/>
          </w:rPr>
          <w:tab/>
        </w:r>
        <w:r>
          <w:rPr>
            <w:noProof/>
            <w:webHidden/>
          </w:rPr>
          <w:fldChar w:fldCharType="begin"/>
        </w:r>
        <w:r>
          <w:rPr>
            <w:noProof/>
            <w:webHidden/>
          </w:rPr>
          <w:instrText xml:space="preserve"> PAGEREF _Toc130397219 \h </w:instrText>
        </w:r>
        <w:r>
          <w:rPr>
            <w:noProof/>
            <w:webHidden/>
          </w:rPr>
        </w:r>
        <w:r>
          <w:rPr>
            <w:noProof/>
            <w:webHidden/>
          </w:rPr>
          <w:fldChar w:fldCharType="separate"/>
        </w:r>
        <w:r>
          <w:rPr>
            <w:noProof/>
            <w:webHidden/>
          </w:rPr>
          <w:t>26</w:t>
        </w:r>
        <w:r>
          <w:rPr>
            <w:noProof/>
            <w:webHidden/>
          </w:rPr>
          <w:fldChar w:fldCharType="end"/>
        </w:r>
      </w:hyperlink>
    </w:p>
    <w:p w14:paraId="0892E0BB" w14:textId="6C3A35DE"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20" w:history="1">
        <w:r w:rsidRPr="00AF3156">
          <w:rPr>
            <w:rStyle w:val="Lienhypertexte"/>
            <w:rFonts w:eastAsia="SimSun"/>
            <w:noProof/>
            <w:lang w:eastAsia="hi-IN" w:bidi="hi-IN"/>
          </w:rPr>
          <w:t>5.3</w:t>
        </w:r>
        <w:r>
          <w:rPr>
            <w:rFonts w:asciiTheme="minorHAnsi" w:eastAsiaTheme="minorEastAsia" w:hAnsiTheme="minorHAnsi" w:cstheme="minorBidi"/>
            <w:noProof/>
            <w:color w:val="auto"/>
            <w:sz w:val="22"/>
            <w:lang w:val="fr-FR" w:eastAsia="fr-FR"/>
          </w:rPr>
          <w:tab/>
        </w:r>
        <w:r w:rsidRPr="00AF3156">
          <w:rPr>
            <w:rStyle w:val="Lienhypertexte"/>
            <w:rFonts w:eastAsia="SimSun"/>
            <w:noProof/>
            <w:lang w:eastAsia="hi-IN" w:bidi="hi-IN"/>
          </w:rPr>
          <w:t>BREF APERÇU SUR LES SERVICES REPARATION ET ENTRETIEN DES VEHICULES (LISTE NON EXHAUSTIVES).</w:t>
        </w:r>
        <w:r>
          <w:rPr>
            <w:noProof/>
            <w:webHidden/>
          </w:rPr>
          <w:tab/>
        </w:r>
        <w:r>
          <w:rPr>
            <w:noProof/>
            <w:webHidden/>
          </w:rPr>
          <w:fldChar w:fldCharType="begin"/>
        </w:r>
        <w:r>
          <w:rPr>
            <w:noProof/>
            <w:webHidden/>
          </w:rPr>
          <w:instrText xml:space="preserve"> PAGEREF _Toc130397220 \h </w:instrText>
        </w:r>
        <w:r>
          <w:rPr>
            <w:noProof/>
            <w:webHidden/>
          </w:rPr>
        </w:r>
        <w:r>
          <w:rPr>
            <w:noProof/>
            <w:webHidden/>
          </w:rPr>
          <w:fldChar w:fldCharType="separate"/>
        </w:r>
        <w:r>
          <w:rPr>
            <w:noProof/>
            <w:webHidden/>
          </w:rPr>
          <w:t>27</w:t>
        </w:r>
        <w:r>
          <w:rPr>
            <w:noProof/>
            <w:webHidden/>
          </w:rPr>
          <w:fldChar w:fldCharType="end"/>
        </w:r>
      </w:hyperlink>
    </w:p>
    <w:p w14:paraId="05C40C60" w14:textId="0130EB49" w:rsidR="00CC250F" w:rsidRDefault="00CC250F">
      <w:pPr>
        <w:pStyle w:val="TM1"/>
        <w:rPr>
          <w:rFonts w:asciiTheme="minorHAnsi" w:eastAsiaTheme="minorEastAsia" w:hAnsiTheme="minorHAnsi" w:cstheme="minorBidi"/>
          <w:b w:val="0"/>
          <w:noProof/>
          <w:color w:val="auto"/>
          <w:sz w:val="22"/>
          <w:lang w:val="fr-FR" w:eastAsia="fr-FR"/>
        </w:rPr>
      </w:pPr>
      <w:hyperlink w:anchor="_Toc130397221" w:history="1">
        <w:r w:rsidRPr="00AF3156">
          <w:rPr>
            <w:rStyle w:val="Lienhypertexte"/>
            <w:rFonts w:ascii="Georgia" w:hAnsi="Georgia"/>
            <w:noProof/>
          </w:rPr>
          <w:t>6</w:t>
        </w:r>
        <w:r>
          <w:rPr>
            <w:rFonts w:asciiTheme="minorHAnsi" w:eastAsiaTheme="minorEastAsia" w:hAnsiTheme="minorHAnsi" w:cstheme="minorBidi"/>
            <w:b w:val="0"/>
            <w:noProof/>
            <w:color w:val="auto"/>
            <w:sz w:val="22"/>
            <w:lang w:val="fr-FR" w:eastAsia="fr-FR"/>
          </w:rPr>
          <w:tab/>
        </w:r>
        <w:r w:rsidRPr="00AF3156">
          <w:rPr>
            <w:rStyle w:val="Lienhypertexte"/>
            <w:rFonts w:ascii="Georgia" w:hAnsi="Georgia"/>
            <w:noProof/>
          </w:rPr>
          <w:t>Formulaires d’offre</w:t>
        </w:r>
        <w:r>
          <w:rPr>
            <w:noProof/>
            <w:webHidden/>
          </w:rPr>
          <w:tab/>
        </w:r>
        <w:r>
          <w:rPr>
            <w:noProof/>
            <w:webHidden/>
          </w:rPr>
          <w:fldChar w:fldCharType="begin"/>
        </w:r>
        <w:r>
          <w:rPr>
            <w:noProof/>
            <w:webHidden/>
          </w:rPr>
          <w:instrText xml:space="preserve"> PAGEREF _Toc130397221 \h </w:instrText>
        </w:r>
        <w:r>
          <w:rPr>
            <w:noProof/>
            <w:webHidden/>
          </w:rPr>
        </w:r>
        <w:r>
          <w:rPr>
            <w:noProof/>
            <w:webHidden/>
          </w:rPr>
          <w:fldChar w:fldCharType="separate"/>
        </w:r>
        <w:r>
          <w:rPr>
            <w:noProof/>
            <w:webHidden/>
          </w:rPr>
          <w:t>28</w:t>
        </w:r>
        <w:r>
          <w:rPr>
            <w:noProof/>
            <w:webHidden/>
          </w:rPr>
          <w:fldChar w:fldCharType="end"/>
        </w:r>
      </w:hyperlink>
    </w:p>
    <w:p w14:paraId="4D1B7952" w14:textId="44536667"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22" w:history="1">
        <w:r w:rsidRPr="00AF3156">
          <w:rPr>
            <w:rStyle w:val="Lienhypertexte"/>
            <w:rFonts w:ascii="Georgia" w:hAnsi="Georgia"/>
            <w:noProof/>
          </w:rPr>
          <w:t>6.1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Fiche d’identification</w:t>
        </w:r>
        <w:r>
          <w:rPr>
            <w:noProof/>
            <w:webHidden/>
          </w:rPr>
          <w:tab/>
        </w:r>
        <w:r>
          <w:rPr>
            <w:noProof/>
            <w:webHidden/>
          </w:rPr>
          <w:fldChar w:fldCharType="begin"/>
        </w:r>
        <w:r>
          <w:rPr>
            <w:noProof/>
            <w:webHidden/>
          </w:rPr>
          <w:instrText xml:space="preserve"> PAGEREF _Toc130397222 \h </w:instrText>
        </w:r>
        <w:r>
          <w:rPr>
            <w:noProof/>
            <w:webHidden/>
          </w:rPr>
        </w:r>
        <w:r>
          <w:rPr>
            <w:noProof/>
            <w:webHidden/>
          </w:rPr>
          <w:fldChar w:fldCharType="separate"/>
        </w:r>
        <w:r>
          <w:rPr>
            <w:noProof/>
            <w:webHidden/>
          </w:rPr>
          <w:t>28</w:t>
        </w:r>
        <w:r>
          <w:rPr>
            <w:noProof/>
            <w:webHidden/>
          </w:rPr>
          <w:fldChar w:fldCharType="end"/>
        </w:r>
      </w:hyperlink>
    </w:p>
    <w:p w14:paraId="320A0C57" w14:textId="4A11968F" w:rsidR="00CC250F" w:rsidRDefault="00CC250F">
      <w:pPr>
        <w:pStyle w:val="TM3"/>
        <w:rPr>
          <w:rFonts w:asciiTheme="minorHAnsi" w:eastAsiaTheme="minorEastAsia" w:hAnsiTheme="minorHAnsi" w:cstheme="minorBidi"/>
          <w:noProof/>
          <w:color w:val="auto"/>
          <w:sz w:val="22"/>
          <w:lang w:val="fr-FR" w:eastAsia="fr-FR"/>
        </w:rPr>
      </w:pPr>
      <w:hyperlink w:anchor="_Toc130397223" w:history="1">
        <w:r w:rsidRPr="00AF3156">
          <w:rPr>
            <w:rStyle w:val="Lienhypertexte"/>
            <w:rFonts w:ascii="Georgia" w:hAnsi="Georgia"/>
            <w:noProof/>
          </w:rPr>
          <w:t>6.1.1</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Entité de droit privé/public ayant une forme juridique</w:t>
        </w:r>
        <w:r>
          <w:rPr>
            <w:noProof/>
            <w:webHidden/>
          </w:rPr>
          <w:tab/>
        </w:r>
        <w:r>
          <w:rPr>
            <w:noProof/>
            <w:webHidden/>
          </w:rPr>
          <w:fldChar w:fldCharType="begin"/>
        </w:r>
        <w:r>
          <w:rPr>
            <w:noProof/>
            <w:webHidden/>
          </w:rPr>
          <w:instrText xml:space="preserve"> PAGEREF _Toc130397223 \h </w:instrText>
        </w:r>
        <w:r>
          <w:rPr>
            <w:noProof/>
            <w:webHidden/>
          </w:rPr>
        </w:r>
        <w:r>
          <w:rPr>
            <w:noProof/>
            <w:webHidden/>
          </w:rPr>
          <w:fldChar w:fldCharType="separate"/>
        </w:r>
        <w:r>
          <w:rPr>
            <w:noProof/>
            <w:webHidden/>
          </w:rPr>
          <w:t>28</w:t>
        </w:r>
        <w:r>
          <w:rPr>
            <w:noProof/>
            <w:webHidden/>
          </w:rPr>
          <w:fldChar w:fldCharType="end"/>
        </w:r>
      </w:hyperlink>
    </w:p>
    <w:p w14:paraId="46883F5F" w14:textId="7B0A9FB1"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24" w:history="1">
        <w:r w:rsidRPr="00AF3156">
          <w:rPr>
            <w:rStyle w:val="Lienhypertexte"/>
            <w:rFonts w:ascii="Georgia" w:hAnsi="Georgia"/>
            <w:noProof/>
          </w:rPr>
          <w:t>6.2</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Formulaire d’offre - Prix</w:t>
        </w:r>
        <w:r>
          <w:rPr>
            <w:noProof/>
            <w:webHidden/>
          </w:rPr>
          <w:tab/>
        </w:r>
        <w:r>
          <w:rPr>
            <w:noProof/>
            <w:webHidden/>
          </w:rPr>
          <w:fldChar w:fldCharType="begin"/>
        </w:r>
        <w:r>
          <w:rPr>
            <w:noProof/>
            <w:webHidden/>
          </w:rPr>
          <w:instrText xml:space="preserve"> PAGEREF _Toc130397224 \h </w:instrText>
        </w:r>
        <w:r>
          <w:rPr>
            <w:noProof/>
            <w:webHidden/>
          </w:rPr>
        </w:r>
        <w:r>
          <w:rPr>
            <w:noProof/>
            <w:webHidden/>
          </w:rPr>
          <w:fldChar w:fldCharType="separate"/>
        </w:r>
        <w:r>
          <w:rPr>
            <w:noProof/>
            <w:webHidden/>
          </w:rPr>
          <w:t>2</w:t>
        </w:r>
        <w:r>
          <w:rPr>
            <w:noProof/>
            <w:webHidden/>
          </w:rPr>
          <w:fldChar w:fldCharType="end"/>
        </w:r>
      </w:hyperlink>
    </w:p>
    <w:p w14:paraId="73F3EA36" w14:textId="3A7E5CF4"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25" w:history="1">
        <w:r w:rsidRPr="00AF3156">
          <w:rPr>
            <w:rStyle w:val="Lienhypertexte"/>
            <w:rFonts w:ascii="Georgia" w:hAnsi="Georgia"/>
            <w:noProof/>
          </w:rPr>
          <w:t>6.3</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Déclaration sur l’honneur – motifs d’exclusion</w:t>
        </w:r>
        <w:r>
          <w:rPr>
            <w:noProof/>
            <w:webHidden/>
          </w:rPr>
          <w:tab/>
        </w:r>
        <w:r>
          <w:rPr>
            <w:noProof/>
            <w:webHidden/>
          </w:rPr>
          <w:fldChar w:fldCharType="begin"/>
        </w:r>
        <w:r>
          <w:rPr>
            <w:noProof/>
            <w:webHidden/>
          </w:rPr>
          <w:instrText xml:space="preserve"> PAGEREF _Toc130397225 \h </w:instrText>
        </w:r>
        <w:r>
          <w:rPr>
            <w:noProof/>
            <w:webHidden/>
          </w:rPr>
        </w:r>
        <w:r>
          <w:rPr>
            <w:noProof/>
            <w:webHidden/>
          </w:rPr>
          <w:fldChar w:fldCharType="separate"/>
        </w:r>
        <w:r>
          <w:rPr>
            <w:noProof/>
            <w:webHidden/>
          </w:rPr>
          <w:t>2</w:t>
        </w:r>
        <w:r>
          <w:rPr>
            <w:noProof/>
            <w:webHidden/>
          </w:rPr>
          <w:fldChar w:fldCharType="end"/>
        </w:r>
      </w:hyperlink>
    </w:p>
    <w:p w14:paraId="6F6D1D7D" w14:textId="345AC273" w:rsidR="00CC250F" w:rsidRDefault="00CC250F">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397226" w:history="1">
        <w:r w:rsidRPr="00AF3156">
          <w:rPr>
            <w:rStyle w:val="Lienhypertexte"/>
            <w:rFonts w:ascii="Georgia" w:hAnsi="Georgia"/>
            <w:noProof/>
          </w:rPr>
          <w:t>6.4</w:t>
        </w:r>
        <w:r>
          <w:rPr>
            <w:rFonts w:asciiTheme="minorHAnsi" w:eastAsiaTheme="minorEastAsia" w:hAnsiTheme="minorHAnsi" w:cstheme="minorBidi"/>
            <w:noProof/>
            <w:color w:val="auto"/>
            <w:sz w:val="22"/>
            <w:lang w:val="fr-FR" w:eastAsia="fr-FR"/>
          </w:rPr>
          <w:tab/>
        </w:r>
        <w:r w:rsidRPr="00AF3156">
          <w:rPr>
            <w:rStyle w:val="Lienhypertexte"/>
            <w:rFonts w:ascii="Georgia" w:hAnsi="Georgia"/>
            <w:noProof/>
          </w:rPr>
          <w:t>Déclaration intégrité soumissionnaires</w:t>
        </w:r>
        <w:r>
          <w:rPr>
            <w:noProof/>
            <w:webHidden/>
          </w:rPr>
          <w:tab/>
        </w:r>
        <w:r>
          <w:rPr>
            <w:noProof/>
            <w:webHidden/>
          </w:rPr>
          <w:fldChar w:fldCharType="begin"/>
        </w:r>
        <w:r>
          <w:rPr>
            <w:noProof/>
            <w:webHidden/>
          </w:rPr>
          <w:instrText xml:space="preserve"> PAGEREF _Toc130397226 \h </w:instrText>
        </w:r>
        <w:r>
          <w:rPr>
            <w:noProof/>
            <w:webHidden/>
          </w:rPr>
        </w:r>
        <w:r>
          <w:rPr>
            <w:noProof/>
            <w:webHidden/>
          </w:rPr>
          <w:fldChar w:fldCharType="separate"/>
        </w:r>
        <w:r>
          <w:rPr>
            <w:noProof/>
            <w:webHidden/>
          </w:rPr>
          <w:t>2</w:t>
        </w:r>
        <w:r>
          <w:rPr>
            <w:noProof/>
            <w:webHidden/>
          </w:rPr>
          <w:fldChar w:fldCharType="end"/>
        </w:r>
      </w:hyperlink>
    </w:p>
    <w:p w14:paraId="53FA1D91" w14:textId="481138A0" w:rsidR="00C45EFE" w:rsidRPr="00A91E71" w:rsidRDefault="00C45EFE">
      <w:r w:rsidRPr="00A91E71">
        <w:fldChar w:fldCharType="end"/>
      </w:r>
    </w:p>
    <w:p w14:paraId="3D4D38F0" w14:textId="77777777" w:rsidR="00251977" w:rsidRPr="00A91E71" w:rsidRDefault="00251977">
      <w:pPr>
        <w:spacing w:line="259" w:lineRule="auto"/>
      </w:pPr>
    </w:p>
    <w:p w14:paraId="568E334A" w14:textId="77777777" w:rsidR="00251977" w:rsidRPr="00A91E71" w:rsidRDefault="00251977">
      <w:pPr>
        <w:spacing w:line="259" w:lineRule="auto"/>
      </w:pPr>
    </w:p>
    <w:p w14:paraId="28529180" w14:textId="77777777" w:rsidR="00251977" w:rsidRPr="00A91E71" w:rsidRDefault="00251977">
      <w:pPr>
        <w:spacing w:line="259" w:lineRule="auto"/>
        <w:rPr>
          <w:rFonts w:cs="Calibri"/>
          <w:b/>
          <w:color w:val="FFFFFF"/>
          <w:sz w:val="32"/>
          <w:szCs w:val="32"/>
        </w:rPr>
      </w:pPr>
      <w:r w:rsidRPr="00A91E71">
        <w:br w:type="page"/>
      </w:r>
    </w:p>
    <w:p w14:paraId="02A49965" w14:textId="0ADB9B66" w:rsidR="002B7D5A" w:rsidRPr="00A91E71" w:rsidRDefault="006C4396" w:rsidP="00413425">
      <w:pPr>
        <w:pStyle w:val="Titre1"/>
        <w:rPr>
          <w:rFonts w:ascii="Georgia" w:hAnsi="Georgia"/>
        </w:rPr>
      </w:pPr>
      <w:bookmarkStart w:id="0" w:name="_Toc130397151"/>
      <w:r w:rsidRPr="00A91E71">
        <w:rPr>
          <w:rFonts w:ascii="Georgia" w:hAnsi="Georgia"/>
        </w:rPr>
        <w:lastRenderedPageBreak/>
        <w:t>Généralités</w:t>
      </w:r>
      <w:bookmarkEnd w:id="0"/>
      <w:r w:rsidR="00557219" w:rsidRPr="00A91E71">
        <w:rPr>
          <w:rFonts w:ascii="Georgia" w:hAnsi="Georgia"/>
        </w:rPr>
        <w:t xml:space="preserve"> </w:t>
      </w:r>
    </w:p>
    <w:p w14:paraId="5558DFF7" w14:textId="223F1388" w:rsidR="002B7D5A" w:rsidRPr="00A91E71" w:rsidRDefault="006C4396" w:rsidP="00413425">
      <w:pPr>
        <w:pStyle w:val="Titre2"/>
        <w:rPr>
          <w:rFonts w:ascii="Georgia" w:hAnsi="Georgia"/>
        </w:rPr>
      </w:pPr>
      <w:bookmarkStart w:id="1" w:name="_Toc130397152"/>
      <w:r w:rsidRPr="00A91E71">
        <w:rPr>
          <w:rFonts w:ascii="Georgia" w:hAnsi="Georgia"/>
        </w:rPr>
        <w:t>Dérogations aux règles générales d’exécution</w:t>
      </w:r>
      <w:bookmarkEnd w:id="1"/>
    </w:p>
    <w:p w14:paraId="61E9FA1F" w14:textId="32E9DA09" w:rsidR="005C33F3" w:rsidRPr="00A91E71" w:rsidRDefault="005C33F3" w:rsidP="006343EE">
      <w:pPr>
        <w:pStyle w:val="Corpsdetexte"/>
        <w:shd w:val="clear" w:color="auto" w:fill="FFFFFF" w:themeFill="background1"/>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62E0B304" w14:textId="766258B5" w:rsidR="0067285B" w:rsidRPr="00A91E71" w:rsidRDefault="0067285B" w:rsidP="0067285B">
      <w:pPr>
        <w:pStyle w:val="Titre2"/>
        <w:keepLines w:val="0"/>
        <w:widowControl w:val="0"/>
        <w:tabs>
          <w:tab w:val="num" w:pos="576"/>
        </w:tabs>
        <w:suppressAutoHyphens/>
        <w:spacing w:after="240"/>
        <w:rPr>
          <w:rFonts w:ascii="Georgia" w:hAnsi="Georgia"/>
        </w:rPr>
      </w:pPr>
      <w:bookmarkStart w:id="2" w:name="_Ref260219633"/>
      <w:bookmarkStart w:id="3" w:name="_Ref260219636"/>
      <w:bookmarkStart w:id="4" w:name="_Toc364253062"/>
      <w:bookmarkStart w:id="5" w:name="_Toc130397153"/>
      <w:r w:rsidRPr="00A91E71">
        <w:rPr>
          <w:rFonts w:ascii="Georgia" w:hAnsi="Georgia"/>
        </w:rPr>
        <w:t>Pouvoir adjudicateur</w:t>
      </w:r>
      <w:bookmarkEnd w:id="2"/>
      <w:bookmarkEnd w:id="3"/>
      <w:bookmarkEnd w:id="4"/>
      <w:bookmarkEnd w:id="5"/>
    </w:p>
    <w:p w14:paraId="6E981538" w14:textId="77777777" w:rsidR="00C91137" w:rsidRPr="00A91E71" w:rsidRDefault="00C91137" w:rsidP="00C91137">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6AC6E470" w:rsidR="0067285B" w:rsidRPr="00A91E71" w:rsidRDefault="00C91137" w:rsidP="00C91137">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Pour ce marché, Enabel est </w:t>
      </w:r>
      <w:r w:rsidR="0067285B" w:rsidRPr="00A91E71">
        <w:rPr>
          <w:rFonts w:ascii="Georgia" w:eastAsia="Calibri" w:hAnsi="Georgia" w:cs="Times New Roman"/>
          <w:color w:val="585756"/>
          <w:kern w:val="0"/>
          <w:sz w:val="21"/>
          <w:szCs w:val="22"/>
          <w:lang w:val="fr-BE"/>
        </w:rPr>
        <w:t xml:space="preserve">valablement représentée par </w:t>
      </w:r>
      <w:r w:rsidR="006343EE" w:rsidRPr="00A91E71">
        <w:rPr>
          <w:rFonts w:ascii="Georgia" w:eastAsia="Calibri" w:hAnsi="Georgia" w:cs="Times New Roman"/>
          <w:color w:val="585756"/>
          <w:kern w:val="0"/>
          <w:sz w:val="21"/>
          <w:szCs w:val="22"/>
          <w:lang w:val="fr-BE"/>
        </w:rPr>
        <w:t>Laura JACOBS, Contract Support Manager d’Enabel en RDC et RCA.</w:t>
      </w:r>
    </w:p>
    <w:p w14:paraId="676D5F1C" w14:textId="5FA604DE" w:rsidR="0067285B" w:rsidRPr="00A91E71" w:rsidRDefault="0067285B" w:rsidP="0067285B">
      <w:pPr>
        <w:pStyle w:val="Titre2"/>
        <w:keepLines w:val="0"/>
        <w:widowControl w:val="0"/>
        <w:tabs>
          <w:tab w:val="num" w:pos="576"/>
        </w:tabs>
        <w:suppressAutoHyphens/>
        <w:spacing w:after="240"/>
        <w:rPr>
          <w:rFonts w:ascii="Georgia" w:hAnsi="Georgia"/>
        </w:rPr>
      </w:pPr>
      <w:bookmarkStart w:id="6" w:name="_Toc257039813"/>
      <w:bookmarkStart w:id="7" w:name="_Toc366161146"/>
      <w:bookmarkStart w:id="8" w:name="_Toc130397154"/>
      <w:r w:rsidRPr="00A91E71">
        <w:rPr>
          <w:rFonts w:ascii="Georgia" w:hAnsi="Georgia"/>
        </w:rPr>
        <w:t>Cadre institutionnel d</w:t>
      </w:r>
      <w:bookmarkEnd w:id="6"/>
      <w:bookmarkEnd w:id="7"/>
      <w:r w:rsidR="00425E03" w:rsidRPr="00A91E71">
        <w:rPr>
          <w:rFonts w:ascii="Georgia" w:hAnsi="Georgia"/>
        </w:rPr>
        <w:t>’Enabel</w:t>
      </w:r>
      <w:bookmarkEnd w:id="8"/>
    </w:p>
    <w:p w14:paraId="4F8759A8" w14:textId="3541FC15" w:rsidR="00C91137" w:rsidRPr="00A91E71" w:rsidRDefault="00C91137" w:rsidP="00C91137">
      <w:pPr>
        <w:pStyle w:val="BTCtextCTB"/>
        <w:rPr>
          <w:rFonts w:ascii="Georgia" w:eastAsia="Calibri" w:hAnsi="Georgia"/>
          <w:color w:val="585756"/>
          <w:sz w:val="21"/>
          <w:szCs w:val="22"/>
        </w:rPr>
      </w:pPr>
      <w:r w:rsidRPr="00A91E71">
        <w:rPr>
          <w:rFonts w:ascii="Georgia" w:eastAsia="Calibri" w:hAnsi="Georgia"/>
          <w:color w:val="585756"/>
          <w:sz w:val="21"/>
          <w:szCs w:val="22"/>
        </w:rPr>
        <w:t>Le cadre de référence géné</w:t>
      </w:r>
      <w:r w:rsidR="003229BC" w:rsidRPr="00A91E71">
        <w:rPr>
          <w:rFonts w:ascii="Georgia" w:eastAsia="Calibri" w:hAnsi="Georgia"/>
          <w:color w:val="585756"/>
          <w:sz w:val="21"/>
          <w:szCs w:val="22"/>
        </w:rPr>
        <w:t>ral dans lequel travaille Enabel</w:t>
      </w:r>
      <w:r w:rsidRPr="00A91E71">
        <w:rPr>
          <w:rFonts w:ascii="Georgia" w:eastAsia="Calibri" w:hAnsi="Georgia"/>
          <w:color w:val="585756"/>
          <w:sz w:val="21"/>
          <w:szCs w:val="22"/>
        </w:rPr>
        <w:t xml:space="preserve"> est :</w:t>
      </w:r>
    </w:p>
    <w:p w14:paraId="168754AE" w14:textId="77777777" w:rsidR="00C91137" w:rsidRPr="00A91E71" w:rsidRDefault="00C91137" w:rsidP="00C91137">
      <w:pPr>
        <w:pStyle w:val="BTCtextCTB"/>
        <w:rPr>
          <w:rFonts w:ascii="Georgia" w:eastAsia="Calibri" w:hAnsi="Georgia"/>
          <w:color w:val="585756"/>
          <w:sz w:val="21"/>
          <w:szCs w:val="22"/>
        </w:rPr>
      </w:pPr>
      <w:r w:rsidRPr="00A91E71">
        <w:rPr>
          <w:rFonts w:ascii="Georgia" w:eastAsia="Calibri" w:hAnsi="Georgia"/>
          <w:color w:val="585756"/>
          <w:sz w:val="21"/>
          <w:szCs w:val="22"/>
        </w:rPr>
        <w:t>- la loi belge du 19 mars 2013 relative à la Coopération au Développement</w:t>
      </w:r>
      <w:r w:rsidRPr="00A91E71">
        <w:rPr>
          <w:rFonts w:ascii="Georgia" w:eastAsia="Calibri" w:hAnsi="Georgia"/>
          <w:color w:val="585756"/>
          <w:sz w:val="21"/>
          <w:szCs w:val="22"/>
        </w:rPr>
        <w:footnoteReference w:id="1"/>
      </w:r>
      <w:r w:rsidRPr="00A91E71">
        <w:rPr>
          <w:rFonts w:ascii="Georgia" w:eastAsia="Calibri" w:hAnsi="Georgia"/>
          <w:color w:val="585756"/>
          <w:sz w:val="21"/>
          <w:szCs w:val="22"/>
        </w:rPr>
        <w:t> ;</w:t>
      </w:r>
    </w:p>
    <w:p w14:paraId="60C85819" w14:textId="123944E7" w:rsidR="00C91137" w:rsidRPr="00A91E71" w:rsidRDefault="00C91137" w:rsidP="00C91137">
      <w:pPr>
        <w:pStyle w:val="BTCtextCTB"/>
        <w:rPr>
          <w:rFonts w:ascii="Georgia" w:eastAsia="Calibri" w:hAnsi="Georgia"/>
          <w:color w:val="585756"/>
          <w:sz w:val="21"/>
          <w:szCs w:val="22"/>
        </w:rPr>
      </w:pPr>
      <w:r w:rsidRPr="00A91E71">
        <w:rPr>
          <w:rFonts w:ascii="Georgia" w:eastAsia="Calibri" w:hAnsi="Georgia"/>
          <w:color w:val="585756"/>
          <w:sz w:val="21"/>
          <w:szCs w:val="22"/>
        </w:rPr>
        <w:t>-</w:t>
      </w:r>
      <w:r w:rsidR="00E535C1" w:rsidRPr="00A91E71">
        <w:rPr>
          <w:rFonts w:ascii="Georgia" w:eastAsia="Calibri" w:hAnsi="Georgia"/>
          <w:color w:val="585756"/>
          <w:sz w:val="21"/>
          <w:szCs w:val="22"/>
        </w:rPr>
        <w:t xml:space="preserve"> </w:t>
      </w:r>
      <w:r w:rsidRPr="00A91E71">
        <w:rPr>
          <w:rFonts w:ascii="Georgia" w:eastAsia="Calibri" w:hAnsi="Georgia"/>
          <w:color w:val="585756"/>
          <w:sz w:val="21"/>
          <w:szCs w:val="22"/>
        </w:rPr>
        <w:t>la Loi belge du 21 décembre 1998 portant création de la « Coopération Technique Belge » sous la forme d’une société de droit public</w:t>
      </w:r>
      <w:r w:rsidRPr="00A91E71">
        <w:rPr>
          <w:rFonts w:ascii="Georgia" w:eastAsia="Calibri" w:hAnsi="Georgia"/>
          <w:color w:val="585756"/>
          <w:sz w:val="21"/>
          <w:szCs w:val="22"/>
        </w:rPr>
        <w:footnoteReference w:id="2"/>
      </w:r>
      <w:r w:rsidRPr="00A91E71">
        <w:rPr>
          <w:rFonts w:ascii="Georgia" w:eastAsia="Calibri" w:hAnsi="Georgia"/>
          <w:color w:val="585756"/>
          <w:sz w:val="21"/>
          <w:szCs w:val="22"/>
        </w:rPr>
        <w:t> ;</w:t>
      </w:r>
    </w:p>
    <w:p w14:paraId="00E89C77" w14:textId="2122EB80" w:rsidR="00C91137" w:rsidRPr="00A91E71" w:rsidRDefault="00C91137" w:rsidP="00C91137">
      <w:pPr>
        <w:pStyle w:val="BTCtextCTB"/>
        <w:rPr>
          <w:rFonts w:ascii="Georgia" w:eastAsia="Calibri" w:hAnsi="Georgia"/>
          <w:color w:val="585756"/>
          <w:sz w:val="21"/>
          <w:szCs w:val="22"/>
        </w:rPr>
      </w:pPr>
      <w:r w:rsidRPr="00A91E71">
        <w:rPr>
          <w:rFonts w:ascii="Georgia" w:eastAsia="Calibri" w:hAnsi="Georgia"/>
          <w:color w:val="585756"/>
          <w:sz w:val="21"/>
          <w:szCs w:val="22"/>
        </w:rPr>
        <w:t>-</w:t>
      </w:r>
      <w:r w:rsidR="00E535C1" w:rsidRPr="00A91E71">
        <w:rPr>
          <w:rFonts w:ascii="Georgia" w:eastAsia="Calibri" w:hAnsi="Georgia"/>
          <w:color w:val="585756"/>
          <w:sz w:val="21"/>
          <w:szCs w:val="22"/>
        </w:rPr>
        <w:t xml:space="preserve"> </w:t>
      </w:r>
      <w:r w:rsidRPr="00A91E71">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A91E71" w:rsidRDefault="00E535C1" w:rsidP="00C91137">
      <w:pPr>
        <w:pStyle w:val="BTCtextCTB"/>
        <w:rPr>
          <w:rFonts w:ascii="Georgia" w:eastAsia="Calibri" w:hAnsi="Georgia"/>
          <w:color w:val="585756"/>
          <w:sz w:val="21"/>
          <w:szCs w:val="22"/>
        </w:rPr>
      </w:pPr>
      <w:bookmarkStart w:id="9" w:name="_Hlk52270078"/>
      <w:r w:rsidRPr="00A91E71">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2019;  </w:t>
      </w:r>
    </w:p>
    <w:bookmarkEnd w:id="9"/>
    <w:p w14:paraId="4F174018" w14:textId="693C64C3" w:rsidR="0067285B" w:rsidRPr="00A91E71" w:rsidRDefault="0067285B" w:rsidP="0067285B">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développements suivants constituent eux aussi un fil rouge dans le travail d</w:t>
      </w:r>
      <w:r w:rsidR="00425E03" w:rsidRPr="00A91E71">
        <w:rPr>
          <w:rFonts w:ascii="Georgia" w:eastAsia="Calibri" w:hAnsi="Georgia" w:cs="Times New Roman"/>
          <w:color w:val="585756"/>
          <w:kern w:val="0"/>
          <w:sz w:val="21"/>
          <w:szCs w:val="22"/>
          <w:lang w:val="fr-BE"/>
        </w:rPr>
        <w:t>’Enabel</w:t>
      </w:r>
      <w:r w:rsidRPr="00A91E71">
        <w:rPr>
          <w:rFonts w:ascii="Georgia" w:eastAsia="Calibri" w:hAnsi="Georgia" w:cs="Times New Roman"/>
          <w:color w:val="585756"/>
          <w:kern w:val="0"/>
          <w:sz w:val="21"/>
          <w:szCs w:val="22"/>
          <w:lang w:val="fr-BE"/>
        </w:rPr>
        <w:t>: citons, à titre de principaux exemples :</w:t>
      </w:r>
    </w:p>
    <w:p w14:paraId="4A02BF38" w14:textId="1E8D511F" w:rsidR="0067285B" w:rsidRPr="00A91E71"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sur le plan de la coopération internationale : les Objectifs d</w:t>
      </w:r>
      <w:r w:rsidR="00C91137" w:rsidRPr="00A91E71">
        <w:rPr>
          <w:rFonts w:ascii="Georgia" w:eastAsia="Calibri" w:hAnsi="Georgia"/>
          <w:bCs w:val="0"/>
          <w:color w:val="585756"/>
          <w:sz w:val="21"/>
          <w:szCs w:val="22"/>
          <w:lang w:val="fr-BE" w:eastAsia="en-US"/>
        </w:rPr>
        <w:t>e</w:t>
      </w:r>
      <w:r w:rsidRPr="00A91E71">
        <w:rPr>
          <w:rFonts w:ascii="Georgia" w:eastAsia="Calibri" w:hAnsi="Georgia"/>
          <w:bCs w:val="0"/>
          <w:color w:val="585756"/>
          <w:sz w:val="21"/>
          <w:szCs w:val="22"/>
          <w:lang w:val="fr-BE" w:eastAsia="en-US"/>
        </w:rPr>
        <w:t xml:space="preserve"> Développement</w:t>
      </w:r>
      <w:r w:rsidR="00C91137" w:rsidRPr="00A91E71">
        <w:rPr>
          <w:rFonts w:ascii="Georgia" w:eastAsia="Calibri" w:hAnsi="Georgia"/>
          <w:bCs w:val="0"/>
          <w:color w:val="585756"/>
          <w:sz w:val="21"/>
          <w:szCs w:val="22"/>
          <w:lang w:val="fr-BE" w:eastAsia="en-US"/>
        </w:rPr>
        <w:t xml:space="preserve"> Durables</w:t>
      </w:r>
      <w:r w:rsidRPr="00A91E71">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A91E71"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A91E71">
        <w:rPr>
          <w:rFonts w:ascii="Georgia" w:eastAsia="Calibri" w:hAnsi="Georgia"/>
          <w:bCs w:val="0"/>
          <w:color w:val="585756"/>
          <w:sz w:val="21"/>
          <w:szCs w:val="22"/>
          <w:lang w:val="en-US" w:eastAsia="en-US"/>
        </w:rPr>
        <w:footnoteReference w:id="3"/>
      </w:r>
      <w:r w:rsidRPr="00A91E7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A91E71"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A91E71">
        <w:rPr>
          <w:rFonts w:ascii="Georgia" w:eastAsia="Calibri" w:hAnsi="Georgia"/>
          <w:bCs w:val="0"/>
          <w:color w:val="585756"/>
          <w:sz w:val="21"/>
          <w:szCs w:val="22"/>
          <w:lang w:val="fr-BE" w:eastAsia="en-US"/>
        </w:rPr>
        <w:lastRenderedPageBreak/>
        <w:t>l’Organisation Internationale du Travail</w:t>
      </w:r>
      <w:r w:rsidRPr="00A91E71">
        <w:rPr>
          <w:rFonts w:ascii="Georgia" w:eastAsia="Calibri" w:hAnsi="Georgia"/>
          <w:bCs w:val="0"/>
          <w:color w:val="585756"/>
          <w:sz w:val="21"/>
          <w:szCs w:val="22"/>
          <w:lang w:val="en-US" w:eastAsia="en-US"/>
        </w:rPr>
        <w:footnoteReference w:id="4"/>
      </w:r>
      <w:r w:rsidRPr="00A91E7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A91E71" w:rsidRDefault="0067285B" w:rsidP="00C72B94">
      <w:pPr>
        <w:pStyle w:val="BTCbulletsCTB"/>
        <w:numPr>
          <w:ilvl w:val="0"/>
          <w:numId w:val="4"/>
        </w:numPr>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A91E71"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A91E71"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A91E71" w:rsidRDefault="005C33F3" w:rsidP="005C33F3">
      <w:pPr>
        <w:autoSpaceDE w:val="0"/>
        <w:autoSpaceDN w:val="0"/>
        <w:adjustRightInd w:val="0"/>
        <w:rPr>
          <w:lang w:val="fr-FR"/>
        </w:rPr>
      </w:pPr>
    </w:p>
    <w:p w14:paraId="52FCC7DC" w14:textId="77777777" w:rsidR="002A1F15" w:rsidRPr="00A91E71" w:rsidRDefault="002A1F15" w:rsidP="002A1F15">
      <w:pPr>
        <w:pStyle w:val="Titre2"/>
        <w:keepLines w:val="0"/>
        <w:widowControl w:val="0"/>
        <w:tabs>
          <w:tab w:val="num" w:pos="576"/>
        </w:tabs>
        <w:suppressAutoHyphens/>
        <w:spacing w:after="240"/>
        <w:ind w:left="578" w:hanging="578"/>
        <w:rPr>
          <w:rFonts w:ascii="Georgia" w:hAnsi="Georgia"/>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30397155"/>
      <w:r w:rsidRPr="00A91E71">
        <w:rPr>
          <w:rFonts w:ascii="Georgia" w:hAnsi="Georgia"/>
        </w:rPr>
        <w:t>Règles régissant le marché</w:t>
      </w:r>
      <w:bookmarkEnd w:id="10"/>
      <w:bookmarkEnd w:id="11"/>
      <w:bookmarkEnd w:id="12"/>
      <w:bookmarkEnd w:id="13"/>
      <w:bookmarkEnd w:id="14"/>
      <w:bookmarkEnd w:id="15"/>
      <w:bookmarkEnd w:id="16"/>
    </w:p>
    <w:p w14:paraId="468C1B90" w14:textId="77777777" w:rsidR="002A1F15" w:rsidRPr="00A91E71"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Sont e.a. d’application au présent marché public :</w:t>
      </w:r>
    </w:p>
    <w:p w14:paraId="080A3896" w14:textId="77777777" w:rsidR="002A1F15" w:rsidRPr="00A91E71"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La Loi du 17 juin 2016 relative aux marchés publics</w:t>
      </w:r>
      <w:r w:rsidRPr="00A91E71">
        <w:rPr>
          <w:rFonts w:ascii="Georgia" w:eastAsia="Calibri" w:hAnsi="Georgia"/>
          <w:bCs w:val="0"/>
          <w:color w:val="585756"/>
          <w:sz w:val="21"/>
          <w:szCs w:val="22"/>
          <w:lang w:val="en-US" w:eastAsia="en-US"/>
        </w:rPr>
        <w:footnoteReference w:id="5"/>
      </w:r>
      <w:r w:rsidRPr="00A91E71">
        <w:rPr>
          <w:rFonts w:ascii="Georgia" w:eastAsia="Calibri" w:hAnsi="Georgia"/>
          <w:bCs w:val="0"/>
          <w:color w:val="585756"/>
          <w:sz w:val="21"/>
          <w:szCs w:val="22"/>
          <w:lang w:val="fr-BE" w:eastAsia="en-US"/>
        </w:rPr>
        <w:t> ;</w:t>
      </w:r>
    </w:p>
    <w:p w14:paraId="0B297ABB" w14:textId="77777777" w:rsidR="002A1F15" w:rsidRPr="00A91E71"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A91E71">
        <w:rPr>
          <w:rFonts w:ascii="Georgia" w:eastAsia="Calibri" w:hAnsi="Georgia"/>
          <w:bCs w:val="0"/>
          <w:color w:val="585756"/>
          <w:sz w:val="21"/>
          <w:szCs w:val="22"/>
          <w:lang w:val="en-US" w:eastAsia="en-US"/>
        </w:rPr>
        <w:footnoteReference w:id="6"/>
      </w:r>
    </w:p>
    <w:p w14:paraId="5156202A" w14:textId="77777777" w:rsidR="002A1F15" w:rsidRPr="00A91E71"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L’A.R. du 18 avril 2017 relatif à la passation des marchés publics dans les secteurs classiques</w:t>
      </w:r>
      <w:r w:rsidRPr="00A91E71">
        <w:rPr>
          <w:rFonts w:ascii="Georgia" w:eastAsia="Calibri" w:hAnsi="Georgia"/>
          <w:bCs w:val="0"/>
          <w:color w:val="585756"/>
          <w:sz w:val="21"/>
          <w:szCs w:val="22"/>
          <w:lang w:val="en-US" w:eastAsia="en-US"/>
        </w:rPr>
        <w:footnoteReference w:id="7"/>
      </w:r>
      <w:r w:rsidRPr="00A91E71">
        <w:rPr>
          <w:rFonts w:ascii="Georgia" w:eastAsia="Calibri" w:hAnsi="Georgia"/>
          <w:bCs w:val="0"/>
          <w:color w:val="585756"/>
          <w:sz w:val="21"/>
          <w:szCs w:val="22"/>
          <w:lang w:val="fr-BE" w:eastAsia="en-US"/>
        </w:rPr>
        <w:t> ;</w:t>
      </w:r>
    </w:p>
    <w:p w14:paraId="701CC8FE" w14:textId="77777777" w:rsidR="002A1F15" w:rsidRPr="00A91E71"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A91E71">
        <w:rPr>
          <w:rFonts w:ascii="Georgia" w:eastAsia="Calibri" w:hAnsi="Georgia"/>
          <w:bCs w:val="0"/>
          <w:color w:val="585756"/>
          <w:sz w:val="21"/>
          <w:szCs w:val="22"/>
          <w:lang w:val="en-US" w:eastAsia="en-US"/>
        </w:rPr>
        <w:footnoteReference w:id="8"/>
      </w:r>
      <w:r w:rsidRPr="00A91E71">
        <w:rPr>
          <w:rFonts w:ascii="Georgia" w:eastAsia="Calibri" w:hAnsi="Georgia"/>
          <w:bCs w:val="0"/>
          <w:color w:val="585756"/>
          <w:sz w:val="21"/>
          <w:szCs w:val="22"/>
          <w:lang w:val="fr-BE" w:eastAsia="en-US"/>
        </w:rPr>
        <w:t> ;</w:t>
      </w:r>
    </w:p>
    <w:p w14:paraId="1B579B08" w14:textId="77777777" w:rsidR="002A1F15" w:rsidRPr="00A91E71"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A91E71" w:rsidRDefault="00E535C1" w:rsidP="00E535C1">
      <w:pPr>
        <w:pStyle w:val="Paragraphedeliste"/>
        <w:numPr>
          <w:ilvl w:val="0"/>
          <w:numId w:val="4"/>
        </w:numPr>
      </w:pPr>
      <w:bookmarkStart w:id="17" w:name="_Hlk52270132"/>
      <w:r w:rsidRPr="00A91E71">
        <w:t>La Politique de Enabel concernant l’exploitation et les abus sexuels – juin 2019 ;</w:t>
      </w:r>
    </w:p>
    <w:p w14:paraId="556FF993" w14:textId="5E49ADDA" w:rsidR="00E535C1" w:rsidRPr="00A91E71" w:rsidRDefault="00E535C1" w:rsidP="00E535C1">
      <w:pPr>
        <w:pStyle w:val="Paragraphedeliste"/>
        <w:numPr>
          <w:ilvl w:val="0"/>
          <w:numId w:val="4"/>
        </w:numPr>
      </w:pPr>
      <w:r w:rsidRPr="00A91E71">
        <w:t>La Politique de Enabel concernant la maîtrise des risques de fraude et de corruption – juin 2019 ;</w:t>
      </w:r>
    </w:p>
    <w:p w14:paraId="46ED2335" w14:textId="287B7098" w:rsidR="00ED5EA4" w:rsidRPr="00A91E71"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3A8A493E" w:rsidR="00ED5EA4" w:rsidRPr="00A91E71" w:rsidRDefault="00ED5EA4" w:rsidP="00ED5EA4">
      <w:pPr>
        <w:pStyle w:val="Paragraphedeliste"/>
        <w:numPr>
          <w:ilvl w:val="0"/>
          <w:numId w:val="4"/>
        </w:numPr>
      </w:pPr>
      <w:r w:rsidRPr="00A91E71">
        <w:t>Loi du 30 juillet 2018 relative à la protection des personnes physiques à l’égard des traitements de données à caractère personnel</w:t>
      </w:r>
    </w:p>
    <w:p w14:paraId="3BC94C73" w14:textId="5D45D9F7" w:rsidR="002A1F15" w:rsidRPr="00A91E71" w:rsidRDefault="00E535C1" w:rsidP="006343EE">
      <w:pPr>
        <w:pStyle w:val="Paragraphedeliste"/>
        <w:numPr>
          <w:ilvl w:val="0"/>
          <w:numId w:val="4"/>
        </w:numPr>
      </w:pPr>
      <w:r w:rsidRPr="00A91E71">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Pr="00A91E71" w:rsidRDefault="00633898" w:rsidP="00633898">
      <w:pPr>
        <w:pStyle w:val="Titre2"/>
        <w:keepLines w:val="0"/>
        <w:widowControl w:val="0"/>
        <w:tabs>
          <w:tab w:val="num" w:pos="576"/>
        </w:tabs>
        <w:suppressAutoHyphens/>
        <w:spacing w:after="240"/>
        <w:ind w:left="578" w:hanging="578"/>
        <w:rPr>
          <w:rFonts w:ascii="Georgia" w:hAnsi="Georgia"/>
        </w:rPr>
      </w:pPr>
      <w:bookmarkStart w:id="18" w:name="_Toc224619176"/>
      <w:bookmarkStart w:id="19" w:name="_Toc257380473"/>
      <w:bookmarkStart w:id="20" w:name="_Toc260134190"/>
      <w:bookmarkStart w:id="21" w:name="_Toc364253064"/>
      <w:bookmarkStart w:id="22" w:name="_Toc130397156"/>
      <w:r w:rsidRPr="00A91E71">
        <w:rPr>
          <w:rFonts w:ascii="Georgia" w:hAnsi="Georgia"/>
        </w:rPr>
        <w:lastRenderedPageBreak/>
        <w:t>Définitions</w:t>
      </w:r>
      <w:bookmarkEnd w:id="18"/>
      <w:bookmarkEnd w:id="19"/>
      <w:bookmarkEnd w:id="20"/>
      <w:bookmarkEnd w:id="21"/>
      <w:bookmarkEnd w:id="22"/>
    </w:p>
    <w:p w14:paraId="7866988D" w14:textId="77777777" w:rsidR="00633898" w:rsidRPr="00A91E71" w:rsidRDefault="00633898" w:rsidP="00633898">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Dans le cadre de ce marché, il faut comprendre par :</w:t>
      </w:r>
    </w:p>
    <w:p w14:paraId="12F76352"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Le soumissionnaire</w:t>
      </w:r>
      <w:r w:rsidRPr="00A91E71">
        <w:rPr>
          <w:rFonts w:ascii="Georgia" w:eastAsia="Calibri" w:hAnsi="Georgia"/>
          <w:bCs w:val="0"/>
          <w:color w:val="585756"/>
          <w:sz w:val="21"/>
          <w:szCs w:val="22"/>
          <w:lang w:val="fr-BE" w:eastAsia="en-US"/>
        </w:rPr>
        <w:t> : un opérateur économique qui présente une offre ;</w:t>
      </w:r>
    </w:p>
    <w:p w14:paraId="37A9EB46"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L’adjudicataire / le prestataire de services</w:t>
      </w:r>
      <w:r w:rsidRPr="00A91E71">
        <w:rPr>
          <w:rFonts w:ascii="Georgia" w:eastAsia="Calibri" w:hAnsi="Georgia"/>
          <w:bCs w:val="0"/>
          <w:color w:val="585756"/>
          <w:sz w:val="21"/>
          <w:szCs w:val="22"/>
          <w:lang w:val="fr-BE" w:eastAsia="en-US"/>
        </w:rPr>
        <w:t> : le soumissionnaire à qui le marché est attribué ;</w:t>
      </w:r>
    </w:p>
    <w:p w14:paraId="0CB3B5E6" w14:textId="63DF389F"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Le pouvoir adjudicateur ou l’adjudicateur</w:t>
      </w:r>
      <w:r w:rsidRPr="00A91E71">
        <w:rPr>
          <w:rFonts w:ascii="Georgia" w:eastAsia="Calibri" w:hAnsi="Georgia"/>
          <w:bCs w:val="0"/>
          <w:color w:val="585756"/>
          <w:sz w:val="21"/>
          <w:szCs w:val="22"/>
          <w:lang w:val="fr-BE" w:eastAsia="en-US"/>
        </w:rPr>
        <w:t xml:space="preserve">  : </w:t>
      </w:r>
      <w:r w:rsidR="0021448A" w:rsidRPr="00A91E71">
        <w:rPr>
          <w:rFonts w:ascii="Georgia" w:eastAsia="Calibri" w:hAnsi="Georgia"/>
          <w:bCs w:val="0"/>
          <w:color w:val="585756"/>
          <w:sz w:val="21"/>
          <w:szCs w:val="22"/>
          <w:lang w:val="fr-BE" w:eastAsia="en-US"/>
        </w:rPr>
        <w:t>Enabel</w:t>
      </w:r>
      <w:r w:rsidRPr="00A91E71">
        <w:rPr>
          <w:rFonts w:ascii="Georgia" w:eastAsia="Calibri" w:hAnsi="Georgia"/>
          <w:bCs w:val="0"/>
          <w:color w:val="585756"/>
          <w:sz w:val="21"/>
          <w:szCs w:val="22"/>
          <w:lang w:val="fr-BE" w:eastAsia="en-US"/>
        </w:rPr>
        <w:t xml:space="preserve">, représentée par le Représentant résident </w:t>
      </w:r>
      <w:r w:rsidR="0021448A" w:rsidRPr="00A91E71">
        <w:rPr>
          <w:rFonts w:ascii="Georgia" w:eastAsia="Calibri" w:hAnsi="Georgia"/>
          <w:color w:val="585756"/>
          <w:sz w:val="21"/>
          <w:szCs w:val="22"/>
          <w:lang w:val="fr-BE" w:eastAsia="en-US"/>
        </w:rPr>
        <w:t>d’Enabel</w:t>
      </w:r>
      <w:r w:rsidR="0021448A" w:rsidRPr="00A91E71">
        <w:rPr>
          <w:rFonts w:ascii="Georgia" w:eastAsia="Calibri" w:hAnsi="Georgia"/>
          <w:bCs w:val="0"/>
          <w:color w:val="585756"/>
          <w:sz w:val="21"/>
          <w:szCs w:val="22"/>
          <w:lang w:val="fr-BE" w:eastAsia="en-US"/>
        </w:rPr>
        <w:t xml:space="preserve"> </w:t>
      </w:r>
      <w:r w:rsidR="006343EE" w:rsidRPr="00A91E71">
        <w:rPr>
          <w:rFonts w:ascii="Georgia" w:eastAsia="Calibri" w:hAnsi="Georgia"/>
          <w:bCs w:val="0"/>
          <w:color w:val="585756"/>
          <w:sz w:val="21"/>
          <w:szCs w:val="22"/>
          <w:lang w:val="fr-BE" w:eastAsia="en-US"/>
        </w:rPr>
        <w:t>en RDC ;</w:t>
      </w:r>
    </w:p>
    <w:p w14:paraId="6555E762"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L’offre </w:t>
      </w:r>
      <w:r w:rsidRPr="00A91E71">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Jours </w:t>
      </w:r>
      <w:r w:rsidRPr="00A91E71">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Documents du marché</w:t>
      </w:r>
      <w:r w:rsidRPr="00A91E71">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Spécification technique</w:t>
      </w:r>
      <w:r w:rsidRPr="00A91E71">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Variante</w:t>
      </w:r>
      <w:r w:rsidRPr="00A91E71">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A91E71">
        <w:rPr>
          <w:rFonts w:ascii="Georgia" w:eastAsia="Calibri" w:hAnsi="Georgia"/>
          <w:bCs w:val="0"/>
          <w:color w:val="585756"/>
          <w:sz w:val="21"/>
          <w:szCs w:val="22"/>
          <w:u w:val="single"/>
          <w:lang w:val="fr-BE" w:eastAsia="en-US"/>
        </w:rPr>
        <w:t>Option</w:t>
      </w:r>
      <w:r w:rsidRPr="00A91E71">
        <w:rPr>
          <w:rFonts w:ascii="Georgia" w:eastAsia="Calibri" w:hAnsi="Georgia"/>
          <w:bCs w:val="0"/>
          <w:color w:val="585756"/>
          <w:sz w:val="21"/>
          <w:szCs w:val="22"/>
          <w:lang w:val="fr-BE" w:eastAsia="en-US"/>
        </w:rPr>
        <w:t xml:space="preserve"> : un élément accessoire et non strictement nécessaire à l’exécution du marché, </w:t>
      </w:r>
      <w:r w:rsidRPr="00A91E71">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Inventaire</w:t>
      </w:r>
      <w:r w:rsidRPr="00A91E71">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A91E71">
        <w:rPr>
          <w:rFonts w:ascii="Georgia" w:eastAsia="Calibri" w:hAnsi="Georgia"/>
          <w:bCs w:val="0"/>
          <w:color w:val="585756"/>
          <w:sz w:val="21"/>
          <w:szCs w:val="22"/>
          <w:u w:val="single"/>
          <w:lang w:val="fr-BE" w:eastAsia="en-US"/>
        </w:rPr>
        <w:t>Les règles générales d’exécution RGE</w:t>
      </w:r>
      <w:r w:rsidRPr="00A91E71">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A91E71">
        <w:rPr>
          <w:rFonts w:ascii="Georgia" w:eastAsia="Calibri" w:hAnsi="Georgia"/>
          <w:bCs w:val="0"/>
          <w:color w:val="585756"/>
          <w:sz w:val="21"/>
          <w:szCs w:val="22"/>
          <w:u w:val="single"/>
          <w:lang w:val="fr-BE" w:eastAsia="en-US"/>
        </w:rPr>
        <w:t>travaux publics ;</w:t>
      </w:r>
    </w:p>
    <w:p w14:paraId="48834DFD"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Le cahier spécial des charges (CSC)</w:t>
      </w:r>
      <w:r w:rsidRPr="00A91E71">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La pratique de corruption</w:t>
      </w:r>
      <w:r w:rsidRPr="00A91E71">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A91E71"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Le litige</w:t>
      </w:r>
      <w:r w:rsidRPr="00A91E71">
        <w:rPr>
          <w:rFonts w:ascii="Georgia" w:eastAsia="Calibri" w:hAnsi="Georgia"/>
          <w:bCs w:val="0"/>
          <w:color w:val="585756"/>
          <w:sz w:val="21"/>
          <w:szCs w:val="22"/>
          <w:lang w:val="fr-BE" w:eastAsia="en-US"/>
        </w:rPr>
        <w:t> : l’action en justice.</w:t>
      </w:r>
    </w:p>
    <w:p w14:paraId="239A09FF" w14:textId="77777777" w:rsidR="00DF01C6" w:rsidRPr="00A91E71"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lastRenderedPageBreak/>
        <w:t>Sous-traitant au sens de la règlementation relative aux marchés publics :</w:t>
      </w:r>
      <w:r w:rsidRPr="00A91E71">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A91E71"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Responsable de traitement au sens du RGPD</w:t>
      </w:r>
      <w:r w:rsidRPr="00A91E71">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A91E71"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Sous-traitant au sens du RGPD :</w:t>
      </w:r>
      <w:r w:rsidRPr="00A91E71">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A91E71"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Destinataire au sens du RGPD :</w:t>
      </w:r>
      <w:r w:rsidRPr="00A91E71">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A91E71"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A91E71">
        <w:rPr>
          <w:rFonts w:ascii="Georgia" w:eastAsia="Calibri" w:hAnsi="Georgia"/>
          <w:bCs w:val="0"/>
          <w:color w:val="585756"/>
          <w:sz w:val="21"/>
          <w:szCs w:val="22"/>
          <w:u w:val="single"/>
          <w:lang w:val="fr-BE" w:eastAsia="en-US"/>
        </w:rPr>
        <w:t>Donnée personnelle</w:t>
      </w:r>
      <w:r w:rsidRPr="00A91E71">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A91E71" w:rsidRDefault="00DF01C6" w:rsidP="00DF01C6">
      <w:pPr>
        <w:pStyle w:val="Titre2"/>
        <w:keepLines w:val="0"/>
        <w:widowControl w:val="0"/>
        <w:tabs>
          <w:tab w:val="num" w:pos="576"/>
        </w:tabs>
        <w:suppressAutoHyphens/>
        <w:spacing w:after="240"/>
        <w:ind w:left="578" w:hanging="578"/>
        <w:rPr>
          <w:rFonts w:ascii="Georgia" w:hAnsi="Georgia"/>
        </w:rPr>
      </w:pPr>
      <w:bookmarkStart w:id="23" w:name="_Toc257380474"/>
      <w:bookmarkStart w:id="24" w:name="_Toc260134191"/>
      <w:bookmarkStart w:id="25" w:name="_Toc364253065"/>
      <w:bookmarkStart w:id="26" w:name="_Toc52502987"/>
      <w:bookmarkStart w:id="27" w:name="_Toc130397157"/>
      <w:r w:rsidRPr="00A91E71">
        <w:rPr>
          <w:rFonts w:ascii="Georgia" w:hAnsi="Georgia"/>
        </w:rPr>
        <w:t>Confidentialité</w:t>
      </w:r>
      <w:bookmarkEnd w:id="23"/>
      <w:bookmarkEnd w:id="24"/>
      <w:bookmarkEnd w:id="25"/>
      <w:bookmarkEnd w:id="26"/>
      <w:bookmarkEnd w:id="27"/>
    </w:p>
    <w:p w14:paraId="3A08BE97" w14:textId="77777777" w:rsidR="00DF01C6" w:rsidRPr="00A91E71" w:rsidRDefault="00DF01C6" w:rsidP="00DF01C6">
      <w:pPr>
        <w:pStyle w:val="Titre3"/>
        <w:rPr>
          <w:rFonts w:ascii="Georgia" w:hAnsi="Georgia"/>
          <w:lang w:val="fr-FR"/>
        </w:rPr>
      </w:pPr>
      <w:bookmarkStart w:id="28" w:name="_Toc130397158"/>
      <w:r w:rsidRPr="00A91E71">
        <w:rPr>
          <w:rFonts w:ascii="Georgia" w:hAnsi="Georgia"/>
          <w:lang w:val="fr-FR"/>
        </w:rPr>
        <w:t>Traitement des données à caractère personnel</w:t>
      </w:r>
      <w:bookmarkEnd w:id="28"/>
    </w:p>
    <w:p w14:paraId="7C84815E" w14:textId="77777777" w:rsidR="00DF01C6" w:rsidRPr="00A91E71" w:rsidRDefault="00DF01C6" w:rsidP="006343EE">
      <w:pPr>
        <w:jc w:val="both"/>
        <w:rPr>
          <w:lang w:val="fr-FR"/>
        </w:rPr>
      </w:pPr>
      <w:r w:rsidRPr="00A91E71">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A91E71" w:rsidRDefault="00DF01C6" w:rsidP="006343EE">
      <w:pPr>
        <w:pStyle w:val="Titre3"/>
        <w:jc w:val="both"/>
        <w:rPr>
          <w:rFonts w:ascii="Georgia" w:hAnsi="Georgia"/>
        </w:rPr>
      </w:pPr>
      <w:bookmarkStart w:id="29" w:name="_Toc130397159"/>
      <w:r w:rsidRPr="00A91E71">
        <w:rPr>
          <w:rFonts w:ascii="Georgia" w:hAnsi="Georgia"/>
        </w:rPr>
        <w:t>Confidentialité</w:t>
      </w:r>
      <w:bookmarkEnd w:id="29"/>
    </w:p>
    <w:p w14:paraId="4C28BBB9" w14:textId="77777777" w:rsidR="00DF01C6" w:rsidRPr="00A91E71" w:rsidRDefault="00DF01C6" w:rsidP="006343EE">
      <w:pPr>
        <w:jc w:val="both"/>
        <w:rPr>
          <w:lang w:val="fr-FR"/>
        </w:rPr>
      </w:pPr>
      <w:r w:rsidRPr="00A91E71">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A91E71" w:rsidRDefault="00DF01C6" w:rsidP="006343EE">
      <w:pPr>
        <w:jc w:val="both"/>
        <w:rPr>
          <w:lang w:val="fr-FR"/>
        </w:rPr>
      </w:pPr>
      <w:r w:rsidRPr="00A91E71">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A91E71" w:rsidRDefault="00DF01C6" w:rsidP="006343EE">
      <w:pPr>
        <w:jc w:val="both"/>
        <w:rPr>
          <w:lang w:val="fr-FR"/>
        </w:rPr>
      </w:pPr>
      <w:r w:rsidRPr="00A91E71">
        <w:rPr>
          <w:lang w:val="fr-FR"/>
        </w:rPr>
        <w:t>Voir aussi : https://www.enabel.be/fr/content/declaration-de-confidentialite-denabel</w:t>
      </w:r>
    </w:p>
    <w:p w14:paraId="4BD40C80" w14:textId="6636B233" w:rsidR="006A4D22" w:rsidRPr="00A91E71" w:rsidRDefault="00633898" w:rsidP="006343EE">
      <w:pPr>
        <w:pStyle w:val="Titre2"/>
        <w:rPr>
          <w:rFonts w:ascii="Georgia" w:hAnsi="Georgia"/>
        </w:rPr>
      </w:pPr>
      <w:bookmarkStart w:id="30" w:name="_Toc130397160"/>
      <w:r w:rsidRPr="00A91E71">
        <w:rPr>
          <w:rFonts w:ascii="Georgia" w:hAnsi="Georgia"/>
        </w:rPr>
        <w:t>Obligations déontologiques</w:t>
      </w:r>
      <w:bookmarkEnd w:id="30"/>
    </w:p>
    <w:p w14:paraId="41F2A785" w14:textId="5B5F4417" w:rsidR="006A4D22" w:rsidRPr="00A91E71" w:rsidRDefault="006A4D22"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r w:rsidRPr="00A91E71">
        <w:rPr>
          <w:rFonts w:ascii="Georgia" w:hAnsi="Georgia"/>
          <w:lang w:val="fr-BE"/>
        </w:rPr>
        <w:t xml:space="preserve"> </w:t>
      </w:r>
      <w:bookmarkStart w:id="31" w:name="_Toc52268426"/>
      <w:bookmarkEnd w:id="31"/>
    </w:p>
    <w:p w14:paraId="56DAF577" w14:textId="70C3FFF8" w:rsidR="006A4D22" w:rsidRPr="00A91E71" w:rsidRDefault="006A4D22"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lastRenderedPageBreak/>
        <w:t xml:space="preserve">Pendant la durée du marché, l’adjudicataire et son personnel respectent les droits de l’homme et s’engagent à ne pas heurter les usages politiques, culturels et religieux du pays bénéficiaire. </w:t>
      </w:r>
      <w:r w:rsidRPr="00A91E71">
        <w:rPr>
          <w:rFonts w:ascii="Georgia" w:hAnsi="Georgia"/>
          <w:lang w:val="fr-BE"/>
        </w:rPr>
        <w:t xml:space="preserve"> </w:t>
      </w:r>
      <w:bookmarkStart w:id="32" w:name="_Toc52268427"/>
      <w:bookmarkEnd w:id="32"/>
    </w:p>
    <w:p w14:paraId="2907B4DE" w14:textId="77777777" w:rsidR="006A4D22" w:rsidRPr="00A91E71" w:rsidRDefault="006A4D22" w:rsidP="006A4D22">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217C3BD7" w:rsidR="006A4D22" w:rsidRPr="00A91E71" w:rsidRDefault="006A4D22"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6343EE" w:rsidRPr="00A91E71">
        <w:rPr>
          <w:rFonts w:ascii="Georgia" w:eastAsia="Calibri" w:hAnsi="Georgia" w:cs="Times New Roman"/>
          <w:color w:val="585756"/>
          <w:kern w:val="0"/>
          <w:sz w:val="21"/>
          <w:szCs w:val="22"/>
          <w:lang w:val="fr-BE"/>
        </w:rPr>
        <w:t>l</w:t>
      </w:r>
      <w:r w:rsidRPr="00A91E71">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49DC0829" w:rsidR="006A4D22" w:rsidRPr="00A91E71" w:rsidRDefault="006A4D22"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2B7BBFD0" w:rsidR="006A4D22" w:rsidRPr="00A91E71" w:rsidRDefault="006A4D22"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bookmarkStart w:id="35" w:name="_Toc52268430"/>
      <w:bookmarkEnd w:id="35"/>
    </w:p>
    <w:p w14:paraId="286F510F" w14:textId="5BE660BA" w:rsidR="006A4D22" w:rsidRPr="00A91E71" w:rsidRDefault="006A4D22"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plaintes liées à des questions d’intégrité (fraude, corruption,… ) doivent être adressées au bureau d</w:t>
      </w:r>
      <w:r w:rsidR="006343EE" w:rsidRPr="00A91E71">
        <w:rPr>
          <w:rFonts w:ascii="Georgia" w:eastAsia="Calibri" w:hAnsi="Georgia" w:cs="Times New Roman"/>
          <w:color w:val="585756"/>
          <w:kern w:val="0"/>
          <w:sz w:val="21"/>
          <w:szCs w:val="22"/>
          <w:lang w:val="fr-BE"/>
        </w:rPr>
        <w:t>’i</w:t>
      </w:r>
      <w:r w:rsidRPr="00A91E71">
        <w:rPr>
          <w:rFonts w:ascii="Georgia" w:eastAsia="Calibri" w:hAnsi="Georgia" w:cs="Times New Roman"/>
          <w:color w:val="585756"/>
          <w:kern w:val="0"/>
          <w:sz w:val="21"/>
          <w:szCs w:val="22"/>
          <w:lang w:val="fr-BE"/>
        </w:rPr>
        <w:t xml:space="preserve">ntégrité via l’adresse </w:t>
      </w:r>
      <w:hyperlink r:id="rId15" w:history="1">
        <w:r w:rsidRPr="00A91E71">
          <w:rPr>
            <w:rStyle w:val="Lienhypertexte"/>
            <w:rFonts w:ascii="Georgia" w:eastAsia="Calibri" w:hAnsi="Georgia" w:cs="Times New Roman"/>
            <w:kern w:val="0"/>
            <w:sz w:val="21"/>
            <w:szCs w:val="22"/>
            <w:lang w:val="fr-BE"/>
          </w:rPr>
          <w:t>https://www.enabelintegrity.be</w:t>
        </w:r>
      </w:hyperlink>
      <w:r w:rsidRPr="00A91E71">
        <w:rPr>
          <w:rFonts w:ascii="Georgia" w:eastAsia="Calibri" w:hAnsi="Georgia" w:cs="Times New Roman"/>
          <w:color w:val="585756"/>
          <w:kern w:val="0"/>
          <w:sz w:val="21"/>
          <w:szCs w:val="22"/>
          <w:lang w:val="fr-BE"/>
        </w:rPr>
        <w:t xml:space="preserve"> .</w:t>
      </w:r>
      <w:bookmarkStart w:id="36" w:name="_Toc52268431"/>
      <w:bookmarkEnd w:id="36"/>
    </w:p>
    <w:p w14:paraId="35D37E2F" w14:textId="301993B7" w:rsidR="004B0850" w:rsidRPr="00A91E71" w:rsidRDefault="006A4D22" w:rsidP="00633898">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6" w:tgtFrame="_blank" w:history="1">
        <w:r w:rsidRPr="00A91E71">
          <w:rPr>
            <w:rFonts w:ascii="Georgia" w:eastAsia="Calibri" w:hAnsi="Georgia" w:cs="Times New Roman"/>
            <w:color w:val="585756"/>
            <w:kern w:val="0"/>
            <w:sz w:val="21"/>
            <w:lang w:val="fr-BE"/>
          </w:rPr>
          <w:t>https://www.enabelintegrity.be</w:t>
        </w:r>
      </w:hyperlink>
      <w:r w:rsidRPr="00A91E71">
        <w:rPr>
          <w:rFonts w:ascii="Georgia" w:eastAsia="Calibri" w:hAnsi="Georgia" w:cs="Times New Roman"/>
          <w:color w:val="585756"/>
          <w:kern w:val="0"/>
          <w:sz w:val="21"/>
          <w:lang w:val="fr-BE"/>
        </w:rPr>
        <w:t>. </w:t>
      </w:r>
    </w:p>
    <w:p w14:paraId="4FFC82D0" w14:textId="28FB1CEF" w:rsidR="00633898" w:rsidRPr="00A91E71" w:rsidRDefault="00633898" w:rsidP="006A4D22">
      <w:pPr>
        <w:pStyle w:val="Titre2"/>
        <w:rPr>
          <w:rFonts w:ascii="Georgia" w:hAnsi="Georgia"/>
        </w:rPr>
      </w:pPr>
      <w:bookmarkStart w:id="37" w:name="_Ref228951536"/>
      <w:bookmarkStart w:id="38" w:name="_Toc257039818"/>
      <w:bookmarkStart w:id="39" w:name="_Toc366161151"/>
      <w:bookmarkStart w:id="40" w:name="_Toc130397161"/>
      <w:r w:rsidRPr="00A91E71">
        <w:rPr>
          <w:rFonts w:ascii="Georgia" w:hAnsi="Georgia"/>
        </w:rPr>
        <w:t>Droit applicable et tribunaux compétents</w:t>
      </w:r>
      <w:bookmarkEnd w:id="37"/>
      <w:bookmarkEnd w:id="38"/>
      <w:bookmarkEnd w:id="39"/>
      <w:bookmarkEnd w:id="40"/>
    </w:p>
    <w:p w14:paraId="25333E34" w14:textId="77777777" w:rsidR="00633898" w:rsidRPr="00A91E71" w:rsidRDefault="00633898" w:rsidP="00633898">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A91E71" w:rsidRDefault="00633898" w:rsidP="00633898">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A91E71" w:rsidRDefault="00633898" w:rsidP="00633898">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6044ACA5" w:rsidR="00E535C1" w:rsidRPr="00A91E71" w:rsidRDefault="00633898" w:rsidP="006343EE">
      <w:pPr>
        <w:pStyle w:val="Corpsdetexte"/>
        <w:rPr>
          <w:rFonts w:ascii="Georgia" w:hAnsi="Georgia"/>
        </w:rPr>
      </w:pPr>
      <w:r w:rsidRPr="00A91E71">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rsidRPr="00A91E71">
        <w:rPr>
          <w:rFonts w:ascii="Georgia" w:hAnsi="Georgia"/>
        </w:rPr>
        <w:t xml:space="preserve"> </w:t>
      </w:r>
      <w:bookmarkStart w:id="42" w:name="_Toc257380476"/>
      <w:bookmarkStart w:id="43" w:name="_Toc260134193"/>
      <w:bookmarkStart w:id="44" w:name="_Toc364253067"/>
      <w:bookmarkEnd w:id="41"/>
    </w:p>
    <w:p w14:paraId="3E433142" w14:textId="698AF745" w:rsidR="003C0B14" w:rsidRPr="00A91E71" w:rsidRDefault="00FB4DBA" w:rsidP="00C72B94">
      <w:pPr>
        <w:pStyle w:val="Titre1"/>
        <w:numPr>
          <w:ilvl w:val="0"/>
          <w:numId w:val="5"/>
        </w:numPr>
        <w:rPr>
          <w:rFonts w:ascii="Georgia" w:hAnsi="Georgia"/>
        </w:rPr>
      </w:pPr>
      <w:bookmarkStart w:id="45" w:name="_Toc130397162"/>
      <w:bookmarkEnd w:id="42"/>
      <w:bookmarkEnd w:id="43"/>
      <w:bookmarkEnd w:id="44"/>
      <w:r w:rsidRPr="00A91E71">
        <w:rPr>
          <w:rFonts w:ascii="Georgia" w:hAnsi="Georgia"/>
        </w:rPr>
        <w:t>Objet et portée du marché</w:t>
      </w:r>
      <w:bookmarkEnd w:id="45"/>
    </w:p>
    <w:p w14:paraId="32C58D24" w14:textId="77777777" w:rsidR="00251977" w:rsidRPr="00A91E71" w:rsidRDefault="00251977" w:rsidP="0013597E">
      <w:pPr>
        <w:autoSpaceDE w:val="0"/>
        <w:autoSpaceDN w:val="0"/>
        <w:adjustRightInd w:val="0"/>
        <w:spacing w:after="0"/>
        <w:rPr>
          <w:rFonts w:cs="Calibri"/>
          <w:color w:val="333333"/>
          <w:szCs w:val="21"/>
        </w:rPr>
      </w:pPr>
    </w:p>
    <w:p w14:paraId="14A53237" w14:textId="77777777"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46" w:name="_Toc130397163"/>
      <w:r w:rsidRPr="00A91E71">
        <w:rPr>
          <w:rFonts w:ascii="Georgia" w:hAnsi="Georgia"/>
        </w:rPr>
        <w:t>Nature du marché</w:t>
      </w:r>
      <w:bookmarkEnd w:id="46"/>
    </w:p>
    <w:p w14:paraId="0128A8C0" w14:textId="45A015A0" w:rsidR="002D1EFB" w:rsidRPr="00A91E71" w:rsidRDefault="00FB4DBA" w:rsidP="006343EE">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présent marché est un marché de services.</w:t>
      </w:r>
    </w:p>
    <w:p w14:paraId="5DC8C977" w14:textId="77777777"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47" w:name="_Toc257380471"/>
      <w:bookmarkStart w:id="48" w:name="_Toc260134188"/>
      <w:bookmarkStart w:id="49" w:name="_Toc364253068"/>
      <w:bookmarkStart w:id="50" w:name="_Toc130397164"/>
      <w:r w:rsidRPr="00A91E71">
        <w:rPr>
          <w:rFonts w:ascii="Georgia" w:hAnsi="Georgia"/>
        </w:rPr>
        <w:t>Objet</w:t>
      </w:r>
      <w:bookmarkEnd w:id="47"/>
      <w:bookmarkEnd w:id="48"/>
      <w:r w:rsidRPr="00A91E71">
        <w:rPr>
          <w:rFonts w:ascii="Georgia" w:hAnsi="Georgia"/>
        </w:rPr>
        <w:t xml:space="preserve"> du marché</w:t>
      </w:r>
      <w:bookmarkEnd w:id="49"/>
      <w:bookmarkEnd w:id="50"/>
    </w:p>
    <w:p w14:paraId="5C0B67C0" w14:textId="7B2D8234"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Ce marché de services consiste en </w:t>
      </w:r>
      <w:r w:rsidR="002D1EFB" w:rsidRPr="00A91E71">
        <w:rPr>
          <w:rFonts w:ascii="Georgia" w:eastAsia="Calibri" w:hAnsi="Georgia" w:cs="Times New Roman"/>
          <w:color w:val="585756"/>
          <w:kern w:val="0"/>
          <w:sz w:val="21"/>
          <w:szCs w:val="22"/>
          <w:lang w:val="fr-BE"/>
        </w:rPr>
        <w:t xml:space="preserve">des prestations </w:t>
      </w:r>
      <w:r w:rsidR="006343EE" w:rsidRPr="00A91E71">
        <w:rPr>
          <w:rFonts w:ascii="Georgia" w:eastAsia="Calibri" w:hAnsi="Georgia" w:cs="Times New Roman"/>
          <w:color w:val="585756"/>
          <w:kern w:val="0"/>
          <w:sz w:val="21"/>
          <w:szCs w:val="22"/>
          <w:lang w:val="fr-BE"/>
        </w:rPr>
        <w:t>d’entretien et réparation de véhicules</w:t>
      </w:r>
      <w:r w:rsidRPr="00A91E71">
        <w:rPr>
          <w:rFonts w:ascii="Georgia" w:eastAsia="Calibri" w:hAnsi="Georgia" w:cs="Times New Roman"/>
          <w:color w:val="585756"/>
          <w:kern w:val="0"/>
          <w:sz w:val="21"/>
          <w:szCs w:val="22"/>
          <w:lang w:val="fr-BE"/>
        </w:rPr>
        <w:t xml:space="preserve"> conformément aux conditions du présent CSC.</w:t>
      </w:r>
    </w:p>
    <w:p w14:paraId="3C980BA3" w14:textId="75208223"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51" w:name="_Toc130397165"/>
      <w:r w:rsidRPr="00A91E71">
        <w:rPr>
          <w:rFonts w:ascii="Georgia" w:hAnsi="Georgia"/>
        </w:rPr>
        <w:t>Lots</w:t>
      </w:r>
      <w:r w:rsidRPr="00A91E71">
        <w:rPr>
          <w:rStyle w:val="Appelnotedebasdep"/>
          <w:rFonts w:ascii="Georgia" w:hAnsi="Georgia"/>
        </w:rPr>
        <w:footnoteReference w:id="9"/>
      </w:r>
      <w:bookmarkEnd w:id="51"/>
    </w:p>
    <w:p w14:paraId="6883D5DB" w14:textId="3D163BA1" w:rsidR="00FB4DBA" w:rsidRPr="00A91E71" w:rsidRDefault="006343EE" w:rsidP="00FB4DBA">
      <w:pPr>
        <w:pStyle w:val="Corpsdetexte"/>
        <w:rPr>
          <w:rFonts w:ascii="Georgia" w:hAnsi="Georgia"/>
          <w:i/>
          <w:color w:val="404040" w:themeColor="text1" w:themeTint="BF"/>
          <w:sz w:val="21"/>
          <w:szCs w:val="21"/>
          <w:highlight w:val="lightGray"/>
        </w:rPr>
      </w:pPr>
      <w:r w:rsidRPr="00A91E71">
        <w:rPr>
          <w:rFonts w:ascii="Georgia" w:eastAsia="Calibri" w:hAnsi="Georgia" w:cs="Times New Roman"/>
          <w:color w:val="404040" w:themeColor="text1" w:themeTint="BF"/>
          <w:kern w:val="0"/>
          <w:sz w:val="21"/>
          <w:szCs w:val="21"/>
          <w:lang w:val="fr-BE"/>
        </w:rPr>
        <w:t>Le marché n’est pas divisé en lot</w:t>
      </w:r>
    </w:p>
    <w:p w14:paraId="24B0129E" w14:textId="1768B952"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52" w:name="_Toc130397166"/>
      <w:r w:rsidRPr="00A91E71">
        <w:rPr>
          <w:rFonts w:ascii="Georgia" w:hAnsi="Georgia"/>
        </w:rPr>
        <w:t>Postes</w:t>
      </w:r>
      <w:bookmarkEnd w:id="52"/>
    </w:p>
    <w:p w14:paraId="1C23EBE3" w14:textId="156584BB"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marché est composé des postes suivants :</w:t>
      </w:r>
      <w:r w:rsidR="006343EE" w:rsidRPr="00A91E71">
        <w:rPr>
          <w:rFonts w:ascii="Georgia" w:eastAsia="Calibri" w:hAnsi="Georgia" w:cs="Times New Roman"/>
          <w:color w:val="585756"/>
          <w:kern w:val="0"/>
          <w:sz w:val="21"/>
          <w:szCs w:val="22"/>
          <w:lang w:val="fr-BE"/>
        </w:rPr>
        <w:t xml:space="preserve"> </w:t>
      </w:r>
      <w:r w:rsidRPr="00A91E71">
        <w:rPr>
          <w:rFonts w:ascii="Georgia" w:eastAsia="Calibri" w:hAnsi="Georgia" w:cs="Times New Roman"/>
          <w:color w:val="585756"/>
          <w:kern w:val="0"/>
          <w:sz w:val="21"/>
          <w:szCs w:val="22"/>
          <w:lang w:val="fr-BE"/>
        </w:rPr>
        <w:t>(voir également Partie 3 et/ou inventaire)</w:t>
      </w:r>
    </w:p>
    <w:p w14:paraId="5EF14B99" w14:textId="2B4EC8D7"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Ces postes seront groupés et forment un seul marché/ un seul lot. Il n’est pas possible de soumissionner pour un ou plusieurs postes et le soumissionnaire est tenu de remettre prix pour tous les postes du marché.</w:t>
      </w:r>
    </w:p>
    <w:p w14:paraId="69EE08AB" w14:textId="1735CF53"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53" w:name="_Toc364253069"/>
      <w:bookmarkStart w:id="54" w:name="_Toc130397167"/>
      <w:r w:rsidRPr="00A91E71">
        <w:rPr>
          <w:rFonts w:ascii="Georgia" w:hAnsi="Georgia"/>
        </w:rPr>
        <w:t>Durée du marché</w:t>
      </w:r>
      <w:bookmarkEnd w:id="53"/>
      <w:bookmarkEnd w:id="54"/>
    </w:p>
    <w:p w14:paraId="6F197812" w14:textId="0E4B8144"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Le marché débute à la notification de l’attribution </w:t>
      </w:r>
      <w:r w:rsidR="006343EE" w:rsidRPr="00A91E71">
        <w:rPr>
          <w:rFonts w:ascii="Georgia" w:eastAsia="Calibri" w:hAnsi="Georgia" w:cs="Times New Roman"/>
          <w:color w:val="585756"/>
          <w:kern w:val="0"/>
          <w:sz w:val="21"/>
          <w:szCs w:val="22"/>
          <w:lang w:val="fr-BE"/>
        </w:rPr>
        <w:t xml:space="preserve">et </w:t>
      </w:r>
      <w:r w:rsidRPr="00A91E71">
        <w:rPr>
          <w:rFonts w:ascii="Georgia" w:eastAsia="Calibri" w:hAnsi="Georgia" w:cs="Times New Roman"/>
          <w:color w:val="585756"/>
          <w:kern w:val="0"/>
          <w:sz w:val="21"/>
          <w:szCs w:val="22"/>
          <w:lang w:val="fr-BE"/>
        </w:rPr>
        <w:t xml:space="preserve">a une durée initiale </w:t>
      </w:r>
      <w:r w:rsidR="006343EE" w:rsidRPr="00A91E71">
        <w:rPr>
          <w:rFonts w:ascii="Georgia" w:eastAsia="Calibri" w:hAnsi="Georgia" w:cs="Times New Roman"/>
          <w:color w:val="585756"/>
          <w:kern w:val="0"/>
          <w:sz w:val="21"/>
          <w:szCs w:val="22"/>
          <w:lang w:val="fr-BE"/>
        </w:rPr>
        <w:t>d’un an.</w:t>
      </w:r>
    </w:p>
    <w:p w14:paraId="3F203DA1" w14:textId="77777777"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Après cette durée initiale, le présent marché peut être reconduit chaque année par le pouvoir adjudicateur par lettre recommandée envoyée au minimum 1 mois avant la date d’anniversaire du contrat.</w:t>
      </w:r>
    </w:p>
    <w:p w14:paraId="52E92354" w14:textId="77777777"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La reconduction se fera suivant les conditions et termes du cahier spécial des charges initial.</w:t>
      </w:r>
    </w:p>
    <w:p w14:paraId="1260F247" w14:textId="01AAD304"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En cas de non reconduction, l’adjudicataire ne peut réclamer de dommages et intérêts. </w:t>
      </w:r>
    </w:p>
    <w:p w14:paraId="2C3B59C6" w14:textId="77777777" w:rsidR="00FB4DBA" w:rsidRPr="00A91E71" w:rsidRDefault="00FB4DBA" w:rsidP="000A1A2D">
      <w:pPr>
        <w:pStyle w:val="Titre2"/>
        <w:keepLines w:val="0"/>
        <w:widowControl w:val="0"/>
        <w:tabs>
          <w:tab w:val="num" w:pos="576"/>
        </w:tabs>
        <w:suppressAutoHyphens/>
        <w:spacing w:after="240"/>
        <w:ind w:left="578" w:hanging="578"/>
        <w:rPr>
          <w:rFonts w:ascii="Georgia" w:hAnsi="Georgia"/>
        </w:rPr>
      </w:pPr>
      <w:bookmarkStart w:id="55" w:name="_Toc257039826"/>
      <w:bookmarkStart w:id="56" w:name="_Toc366161158"/>
      <w:bookmarkStart w:id="57" w:name="_Toc130397168"/>
      <w:r w:rsidRPr="00A91E71">
        <w:rPr>
          <w:rFonts w:ascii="Georgia" w:hAnsi="Georgia"/>
        </w:rPr>
        <w:t xml:space="preserve">Variantes </w:t>
      </w:r>
      <w:r w:rsidRPr="00A91E71">
        <w:rPr>
          <w:rFonts w:ascii="Segoe UI Symbol" w:hAnsi="Segoe UI Symbol" w:cs="Segoe UI Symbol"/>
        </w:rPr>
        <w:t>♣</w:t>
      </w:r>
      <w:bookmarkEnd w:id="55"/>
      <w:bookmarkEnd w:id="56"/>
      <w:bookmarkEnd w:id="57"/>
      <w:r w:rsidRPr="00A91E71">
        <w:rPr>
          <w:rFonts w:ascii="Georgia" w:hAnsi="Georgia"/>
        </w:rPr>
        <w:t xml:space="preserve"> </w:t>
      </w:r>
    </w:p>
    <w:p w14:paraId="5D6F0C99" w14:textId="1A2AB974"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Il n’y a pas de possibilité d’introduire des variantes exigées et autorisées.</w:t>
      </w:r>
      <w:bookmarkStart w:id="58" w:name="_Ref264270773"/>
    </w:p>
    <w:p w14:paraId="08433675" w14:textId="5DB22B59"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59" w:name="_Toc364253071"/>
      <w:bookmarkStart w:id="60" w:name="_Toc130397169"/>
      <w:r w:rsidRPr="00A91E71">
        <w:rPr>
          <w:rFonts w:ascii="Georgia" w:hAnsi="Georgia"/>
        </w:rPr>
        <w:t>Option</w:t>
      </w:r>
      <w:bookmarkEnd w:id="58"/>
      <w:bookmarkEnd w:id="59"/>
      <w:bookmarkEnd w:id="60"/>
    </w:p>
    <w:p w14:paraId="158CD70F" w14:textId="77777777" w:rsidR="00FB4DBA" w:rsidRPr="00A91E71" w:rsidRDefault="00FB4DBA" w:rsidP="00FB4DBA">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options sont présentées dans une partie séparée de l’offre.</w:t>
      </w:r>
    </w:p>
    <w:p w14:paraId="71C9901C" w14:textId="08B807EE" w:rsidR="00FB4DBA" w:rsidRPr="00A91E71" w:rsidRDefault="00FB4DBA" w:rsidP="00FB4DBA">
      <w:pPr>
        <w:pStyle w:val="Titre2"/>
        <w:keepLines w:val="0"/>
        <w:widowControl w:val="0"/>
        <w:tabs>
          <w:tab w:val="num" w:pos="576"/>
        </w:tabs>
        <w:suppressAutoHyphens/>
        <w:spacing w:after="240"/>
        <w:ind w:left="578" w:hanging="578"/>
        <w:rPr>
          <w:rFonts w:ascii="Georgia" w:hAnsi="Georgia"/>
        </w:rPr>
      </w:pPr>
      <w:bookmarkStart w:id="61" w:name="_Toc364253072"/>
      <w:bookmarkStart w:id="62" w:name="_Toc130397170"/>
      <w:r w:rsidRPr="00A91E71">
        <w:rPr>
          <w:rFonts w:ascii="Georgia" w:hAnsi="Georgia"/>
        </w:rPr>
        <w:t>Quantité</w:t>
      </w:r>
      <w:bookmarkEnd w:id="61"/>
      <w:bookmarkEnd w:id="62"/>
    </w:p>
    <w:p w14:paraId="4031B299" w14:textId="77777777" w:rsidR="006343EE" w:rsidRPr="00A91E71" w:rsidRDefault="006343EE" w:rsidP="006343EE">
      <w:pPr>
        <w:jc w:val="both"/>
      </w:pPr>
      <w:r w:rsidRPr="00A91E71">
        <w:t>Les quantités de services commandées dans le cadre de ce marché ne sont pas fixes et seront déterminées au fur et à mesure des marchés subséquents selon les besoins exprimés par le pouvoir adjudicateur. Les quantités de services estimées comprises entre 30.000 € (quantités minimales) et 140.000 € (quantités maximales). Le marché prendra fin dès que ces quantités maximales seront atteintes mêmes si la durée totale n’est pas achevée.</w:t>
      </w:r>
    </w:p>
    <w:p w14:paraId="1714DCCD" w14:textId="44EF6894" w:rsidR="006343EE" w:rsidRPr="00A91E71" w:rsidRDefault="006343EE" w:rsidP="006343EE">
      <w:pPr>
        <w:jc w:val="both"/>
      </w:pPr>
      <w:r w:rsidRPr="00A91E71">
        <w:t>Le pouvoir adjudicateur ne contracte aucune obligation d’acquérir le service à concurrence des quantités estimées. Le prestataire de services ne pourra pas invoquer le fait que les quantités données n’ont pas été atteintes pour réclamer des dommages-intérêts.</w:t>
      </w:r>
    </w:p>
    <w:p w14:paraId="2F8BC5A4" w14:textId="24726876" w:rsidR="006343EE" w:rsidRPr="00A91E71" w:rsidRDefault="006343EE" w:rsidP="006343EE">
      <w:pPr>
        <w:pStyle w:val="Titre2"/>
        <w:rPr>
          <w:rFonts w:ascii="Georgia" w:hAnsi="Georgia"/>
        </w:rPr>
      </w:pPr>
      <w:bookmarkStart w:id="63" w:name="_Toc130397171"/>
      <w:r w:rsidRPr="00A91E71">
        <w:rPr>
          <w:rFonts w:ascii="Georgia" w:hAnsi="Georgia"/>
        </w:rPr>
        <w:lastRenderedPageBreak/>
        <w:t>Parc automobile</w:t>
      </w:r>
      <w:bookmarkEnd w:id="63"/>
      <w:r w:rsidRPr="00A91E71">
        <w:rPr>
          <w:rFonts w:ascii="Georgia" w:hAnsi="Georgia"/>
        </w:rPr>
        <w:t xml:space="preserve"> </w:t>
      </w:r>
    </w:p>
    <w:p w14:paraId="537845D3" w14:textId="77777777" w:rsidR="00F22468" w:rsidRPr="00A91E71" w:rsidRDefault="00F22468" w:rsidP="00F22468">
      <w:pPr>
        <w:jc w:val="both"/>
      </w:pPr>
      <w:r w:rsidRPr="00A91E71">
        <w:t>Le parc automobile de Enabel, Représentation de Kinshasa (tous les projets de Kinshasa y compris) est constitué de trente-sept (37) véhicules répartis comme suit :</w:t>
      </w:r>
    </w:p>
    <w:tbl>
      <w:tblPr>
        <w:tblW w:w="9493" w:type="dxa"/>
        <w:tblCellMar>
          <w:left w:w="70" w:type="dxa"/>
          <w:right w:w="70" w:type="dxa"/>
        </w:tblCellMar>
        <w:tblLook w:val="04A0" w:firstRow="1" w:lastRow="0" w:firstColumn="1" w:lastColumn="0" w:noHBand="0" w:noVBand="1"/>
      </w:tblPr>
      <w:tblGrid>
        <w:gridCol w:w="1248"/>
        <w:gridCol w:w="1180"/>
        <w:gridCol w:w="2110"/>
        <w:gridCol w:w="2126"/>
        <w:gridCol w:w="1843"/>
        <w:gridCol w:w="1269"/>
      </w:tblGrid>
      <w:tr w:rsidR="00F22468" w:rsidRPr="00A91E71" w14:paraId="40E761DD" w14:textId="77777777" w:rsidTr="000A0209">
        <w:trPr>
          <w:trHeight w:val="744"/>
        </w:trPr>
        <w:tc>
          <w:tcPr>
            <w:tcW w:w="1100"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81BA4EA" w14:textId="77777777" w:rsidR="00F22468" w:rsidRPr="00A91E71" w:rsidRDefault="00F22468" w:rsidP="009D73B6">
            <w:pPr>
              <w:spacing w:after="0" w:line="240" w:lineRule="auto"/>
              <w:jc w:val="center"/>
              <w:rPr>
                <w:rFonts w:eastAsia="Times New Roman" w:cs="Calibri"/>
                <w:b/>
                <w:bCs/>
                <w:color w:val="000000"/>
                <w:sz w:val="22"/>
                <w:lang w:val="fr-CD" w:eastAsia="fr-CD"/>
              </w:rPr>
            </w:pPr>
            <w:r w:rsidRPr="00A91E71">
              <w:rPr>
                <w:rFonts w:eastAsia="Times New Roman" w:cs="Calibri"/>
                <w:b/>
                <w:bCs/>
                <w:color w:val="000000"/>
                <w:sz w:val="22"/>
                <w:lang w:val="fr-CD" w:eastAsia="fr-CD"/>
              </w:rPr>
              <w:t>NUMERO</w:t>
            </w:r>
          </w:p>
        </w:tc>
        <w:tc>
          <w:tcPr>
            <w:tcW w:w="1180" w:type="dxa"/>
            <w:tcBorders>
              <w:top w:val="single" w:sz="4" w:space="0" w:color="auto"/>
              <w:left w:val="nil"/>
              <w:bottom w:val="single" w:sz="4" w:space="0" w:color="auto"/>
              <w:right w:val="single" w:sz="4" w:space="0" w:color="auto"/>
            </w:tcBorders>
            <w:shd w:val="clear" w:color="000000" w:fill="70AD47"/>
            <w:vAlign w:val="center"/>
            <w:hideMark/>
          </w:tcPr>
          <w:p w14:paraId="6792891C" w14:textId="77777777" w:rsidR="00F22468" w:rsidRPr="00A91E71" w:rsidRDefault="00F22468" w:rsidP="009D73B6">
            <w:pPr>
              <w:spacing w:after="0" w:line="240" w:lineRule="auto"/>
              <w:jc w:val="center"/>
              <w:rPr>
                <w:rFonts w:eastAsia="Times New Roman" w:cs="Calibri"/>
                <w:b/>
                <w:bCs/>
                <w:color w:val="000000"/>
                <w:sz w:val="22"/>
                <w:lang w:val="fr-CD" w:eastAsia="fr-CD"/>
              </w:rPr>
            </w:pPr>
            <w:r w:rsidRPr="00A91E71">
              <w:rPr>
                <w:rFonts w:eastAsia="Times New Roman" w:cs="Calibri"/>
                <w:b/>
                <w:bCs/>
                <w:color w:val="000000"/>
                <w:sz w:val="22"/>
                <w:lang w:val="fr-CD" w:eastAsia="fr-CD"/>
              </w:rPr>
              <w:t>TYPE</w:t>
            </w:r>
          </w:p>
        </w:tc>
        <w:tc>
          <w:tcPr>
            <w:tcW w:w="2110" w:type="dxa"/>
            <w:tcBorders>
              <w:top w:val="single" w:sz="4" w:space="0" w:color="auto"/>
              <w:left w:val="nil"/>
              <w:bottom w:val="single" w:sz="4" w:space="0" w:color="auto"/>
              <w:right w:val="single" w:sz="4" w:space="0" w:color="auto"/>
            </w:tcBorders>
            <w:shd w:val="clear" w:color="000000" w:fill="70AD47"/>
            <w:vAlign w:val="center"/>
            <w:hideMark/>
          </w:tcPr>
          <w:p w14:paraId="7BA2EAC8" w14:textId="77777777" w:rsidR="00F22468" w:rsidRPr="00A91E71" w:rsidRDefault="00F22468" w:rsidP="009D73B6">
            <w:pPr>
              <w:spacing w:after="0" w:line="240" w:lineRule="auto"/>
              <w:rPr>
                <w:rFonts w:eastAsia="Times New Roman" w:cs="Calibri"/>
                <w:b/>
                <w:bCs/>
                <w:color w:val="000000"/>
                <w:sz w:val="22"/>
                <w:lang w:val="fr-CD" w:eastAsia="fr-CD"/>
              </w:rPr>
            </w:pPr>
            <w:r w:rsidRPr="00A91E71">
              <w:rPr>
                <w:rFonts w:eastAsia="Times New Roman" w:cs="Calibri"/>
                <w:b/>
                <w:bCs/>
                <w:color w:val="000000"/>
                <w:sz w:val="22"/>
                <w:lang w:val="fr-CD" w:eastAsia="fr-CD"/>
              </w:rPr>
              <w:t>MARQUE</w:t>
            </w:r>
          </w:p>
        </w:tc>
        <w:tc>
          <w:tcPr>
            <w:tcW w:w="2126" w:type="dxa"/>
            <w:tcBorders>
              <w:top w:val="single" w:sz="4" w:space="0" w:color="auto"/>
              <w:left w:val="nil"/>
              <w:bottom w:val="single" w:sz="4" w:space="0" w:color="auto"/>
              <w:right w:val="single" w:sz="4" w:space="0" w:color="auto"/>
            </w:tcBorders>
            <w:shd w:val="clear" w:color="000000" w:fill="70AD47"/>
            <w:vAlign w:val="center"/>
            <w:hideMark/>
          </w:tcPr>
          <w:p w14:paraId="34160546" w14:textId="77777777" w:rsidR="00F22468" w:rsidRPr="00A91E71" w:rsidRDefault="00F22468" w:rsidP="009D73B6">
            <w:pPr>
              <w:spacing w:after="0" w:line="240" w:lineRule="auto"/>
              <w:jc w:val="center"/>
              <w:rPr>
                <w:rFonts w:eastAsia="Times New Roman" w:cs="Calibri"/>
                <w:b/>
                <w:bCs/>
                <w:color w:val="000000"/>
                <w:sz w:val="22"/>
                <w:lang w:val="fr-CD" w:eastAsia="fr-CD"/>
              </w:rPr>
            </w:pPr>
            <w:r w:rsidRPr="00A91E71">
              <w:rPr>
                <w:rFonts w:eastAsia="Times New Roman" w:cs="Calibri"/>
                <w:b/>
                <w:bCs/>
                <w:color w:val="000000"/>
                <w:sz w:val="22"/>
                <w:lang w:val="fr-CD" w:eastAsia="fr-CD"/>
              </w:rPr>
              <w:t xml:space="preserve">ANNEE FABRICATION </w:t>
            </w:r>
          </w:p>
        </w:tc>
        <w:tc>
          <w:tcPr>
            <w:tcW w:w="1812" w:type="dxa"/>
            <w:tcBorders>
              <w:top w:val="single" w:sz="4" w:space="0" w:color="auto"/>
              <w:left w:val="nil"/>
              <w:bottom w:val="single" w:sz="4" w:space="0" w:color="auto"/>
              <w:right w:val="single" w:sz="4" w:space="0" w:color="auto"/>
            </w:tcBorders>
            <w:shd w:val="clear" w:color="000000" w:fill="70AD47"/>
            <w:vAlign w:val="center"/>
            <w:hideMark/>
          </w:tcPr>
          <w:p w14:paraId="4BD529C4" w14:textId="77777777" w:rsidR="00F22468" w:rsidRPr="00A91E71" w:rsidRDefault="00F22468" w:rsidP="009D73B6">
            <w:pPr>
              <w:spacing w:after="0" w:line="240" w:lineRule="auto"/>
              <w:jc w:val="center"/>
              <w:rPr>
                <w:rFonts w:eastAsia="Times New Roman" w:cs="Calibri"/>
                <w:b/>
                <w:bCs/>
                <w:color w:val="000000"/>
                <w:sz w:val="22"/>
                <w:lang w:val="fr-CD" w:eastAsia="fr-CD"/>
              </w:rPr>
            </w:pPr>
            <w:r w:rsidRPr="00A91E71">
              <w:rPr>
                <w:rFonts w:eastAsia="Times New Roman" w:cs="Calibri"/>
                <w:b/>
                <w:bCs/>
                <w:color w:val="000000"/>
                <w:sz w:val="22"/>
                <w:lang w:val="fr-CD" w:eastAsia="fr-CD"/>
              </w:rPr>
              <w:t>ANNE CIRCULATION</w:t>
            </w:r>
          </w:p>
        </w:tc>
        <w:tc>
          <w:tcPr>
            <w:tcW w:w="1165" w:type="dxa"/>
            <w:tcBorders>
              <w:top w:val="single" w:sz="4" w:space="0" w:color="auto"/>
              <w:left w:val="nil"/>
              <w:bottom w:val="single" w:sz="4" w:space="0" w:color="auto"/>
              <w:right w:val="single" w:sz="4" w:space="0" w:color="auto"/>
            </w:tcBorders>
            <w:shd w:val="clear" w:color="000000" w:fill="70AD47"/>
            <w:vAlign w:val="center"/>
            <w:hideMark/>
          </w:tcPr>
          <w:p w14:paraId="4BB02E27" w14:textId="77777777" w:rsidR="00F22468" w:rsidRPr="00A91E71" w:rsidRDefault="00F22468" w:rsidP="009D73B6">
            <w:pPr>
              <w:spacing w:after="0" w:line="240" w:lineRule="auto"/>
              <w:jc w:val="center"/>
              <w:rPr>
                <w:rFonts w:eastAsia="Times New Roman" w:cs="Calibri"/>
                <w:b/>
                <w:bCs/>
                <w:color w:val="000000"/>
                <w:sz w:val="22"/>
                <w:lang w:val="fr-CD" w:eastAsia="fr-CD"/>
              </w:rPr>
            </w:pPr>
            <w:r w:rsidRPr="00A91E71">
              <w:rPr>
                <w:rFonts w:eastAsia="Times New Roman" w:cs="Calibri"/>
                <w:b/>
                <w:bCs/>
                <w:color w:val="000000"/>
                <w:sz w:val="22"/>
                <w:lang w:val="fr-CD" w:eastAsia="fr-CD"/>
              </w:rPr>
              <w:t>VILLE</w:t>
            </w:r>
          </w:p>
        </w:tc>
      </w:tr>
      <w:tr w:rsidR="00F22468" w:rsidRPr="00A91E71" w14:paraId="64979047" w14:textId="77777777" w:rsidTr="000A0209">
        <w:trPr>
          <w:trHeight w:val="345"/>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7A2310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w:t>
            </w:r>
          </w:p>
        </w:tc>
        <w:tc>
          <w:tcPr>
            <w:tcW w:w="1180" w:type="dxa"/>
            <w:tcBorders>
              <w:top w:val="nil"/>
              <w:left w:val="nil"/>
              <w:bottom w:val="single" w:sz="4" w:space="0" w:color="auto"/>
              <w:right w:val="single" w:sz="4" w:space="0" w:color="auto"/>
            </w:tcBorders>
            <w:shd w:val="clear" w:color="000000" w:fill="FFFFFF"/>
            <w:noWrap/>
            <w:vAlign w:val="center"/>
            <w:hideMark/>
          </w:tcPr>
          <w:p w14:paraId="743EC56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nil"/>
              <w:left w:val="nil"/>
              <w:bottom w:val="single" w:sz="4" w:space="0" w:color="auto"/>
              <w:right w:val="single" w:sz="4" w:space="0" w:color="auto"/>
            </w:tcBorders>
            <w:shd w:val="clear" w:color="auto" w:fill="auto"/>
            <w:noWrap/>
            <w:vAlign w:val="center"/>
            <w:hideMark/>
          </w:tcPr>
          <w:p w14:paraId="27282304"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RAV4</w:t>
            </w:r>
          </w:p>
        </w:tc>
        <w:tc>
          <w:tcPr>
            <w:tcW w:w="2126" w:type="dxa"/>
            <w:tcBorders>
              <w:top w:val="nil"/>
              <w:left w:val="nil"/>
              <w:bottom w:val="single" w:sz="4" w:space="0" w:color="auto"/>
              <w:right w:val="single" w:sz="4" w:space="0" w:color="auto"/>
            </w:tcBorders>
            <w:shd w:val="clear" w:color="000000" w:fill="FFFFFF"/>
            <w:noWrap/>
            <w:vAlign w:val="center"/>
            <w:hideMark/>
          </w:tcPr>
          <w:p w14:paraId="49D40A39"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center"/>
            <w:hideMark/>
          </w:tcPr>
          <w:p w14:paraId="6699084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center"/>
            <w:hideMark/>
          </w:tcPr>
          <w:p w14:paraId="17DF178F"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387D061F" w14:textId="77777777" w:rsidTr="000A0209">
        <w:trPr>
          <w:trHeight w:val="30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2586F100"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w:t>
            </w:r>
          </w:p>
        </w:tc>
        <w:tc>
          <w:tcPr>
            <w:tcW w:w="1180" w:type="dxa"/>
            <w:tcBorders>
              <w:top w:val="nil"/>
              <w:left w:val="nil"/>
              <w:bottom w:val="single" w:sz="4" w:space="0" w:color="auto"/>
              <w:right w:val="single" w:sz="4" w:space="0" w:color="auto"/>
            </w:tcBorders>
            <w:shd w:val="clear" w:color="000000" w:fill="FFFFFF"/>
            <w:noWrap/>
            <w:vAlign w:val="center"/>
            <w:hideMark/>
          </w:tcPr>
          <w:p w14:paraId="44D8547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3A2DD776"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PRADO TX</w:t>
            </w:r>
          </w:p>
        </w:tc>
        <w:tc>
          <w:tcPr>
            <w:tcW w:w="2126" w:type="dxa"/>
            <w:tcBorders>
              <w:top w:val="nil"/>
              <w:left w:val="nil"/>
              <w:bottom w:val="single" w:sz="4" w:space="0" w:color="auto"/>
              <w:right w:val="single" w:sz="4" w:space="0" w:color="auto"/>
            </w:tcBorders>
            <w:shd w:val="clear" w:color="000000" w:fill="FFFFFF"/>
            <w:noWrap/>
            <w:vAlign w:val="center"/>
            <w:hideMark/>
          </w:tcPr>
          <w:p w14:paraId="0BAFAF79"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812" w:type="dxa"/>
            <w:tcBorders>
              <w:top w:val="nil"/>
              <w:left w:val="nil"/>
              <w:bottom w:val="single" w:sz="4" w:space="0" w:color="auto"/>
              <w:right w:val="single" w:sz="4" w:space="0" w:color="auto"/>
            </w:tcBorders>
            <w:shd w:val="clear" w:color="000000" w:fill="FFFFFF"/>
            <w:noWrap/>
            <w:vAlign w:val="center"/>
            <w:hideMark/>
          </w:tcPr>
          <w:p w14:paraId="6DEB741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center"/>
            <w:hideMark/>
          </w:tcPr>
          <w:p w14:paraId="7CD2A7D1"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123ECEEA" w14:textId="77777777" w:rsidTr="000A0209">
        <w:trPr>
          <w:trHeight w:val="36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2F609D3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w:t>
            </w:r>
          </w:p>
        </w:tc>
        <w:tc>
          <w:tcPr>
            <w:tcW w:w="1180" w:type="dxa"/>
            <w:tcBorders>
              <w:top w:val="nil"/>
              <w:left w:val="nil"/>
              <w:bottom w:val="single" w:sz="4" w:space="0" w:color="auto"/>
              <w:right w:val="single" w:sz="4" w:space="0" w:color="auto"/>
            </w:tcBorders>
            <w:shd w:val="clear" w:color="000000" w:fill="FFFFFF"/>
            <w:noWrap/>
            <w:vAlign w:val="center"/>
            <w:hideMark/>
          </w:tcPr>
          <w:p w14:paraId="287C2B89"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3E9EF778"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10 Seaters</w:t>
            </w:r>
          </w:p>
        </w:tc>
        <w:tc>
          <w:tcPr>
            <w:tcW w:w="2126" w:type="dxa"/>
            <w:tcBorders>
              <w:top w:val="nil"/>
              <w:left w:val="nil"/>
              <w:bottom w:val="single" w:sz="4" w:space="0" w:color="auto"/>
              <w:right w:val="single" w:sz="4" w:space="0" w:color="auto"/>
            </w:tcBorders>
            <w:shd w:val="clear" w:color="000000" w:fill="FFFFFF"/>
            <w:noWrap/>
            <w:vAlign w:val="center"/>
            <w:hideMark/>
          </w:tcPr>
          <w:p w14:paraId="7388821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2014</w:t>
            </w:r>
          </w:p>
        </w:tc>
        <w:tc>
          <w:tcPr>
            <w:tcW w:w="1812" w:type="dxa"/>
            <w:tcBorders>
              <w:top w:val="nil"/>
              <w:left w:val="nil"/>
              <w:bottom w:val="single" w:sz="4" w:space="0" w:color="auto"/>
              <w:right w:val="single" w:sz="4" w:space="0" w:color="auto"/>
            </w:tcBorders>
            <w:shd w:val="clear" w:color="000000" w:fill="FFFFFF"/>
            <w:noWrap/>
            <w:vAlign w:val="center"/>
            <w:hideMark/>
          </w:tcPr>
          <w:p w14:paraId="56F4BCB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center"/>
            <w:hideMark/>
          </w:tcPr>
          <w:p w14:paraId="05F7E5FD"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5801B331" w14:textId="77777777" w:rsidTr="000A0209">
        <w:trPr>
          <w:trHeight w:val="345"/>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E949CBC"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w:t>
            </w:r>
          </w:p>
        </w:tc>
        <w:tc>
          <w:tcPr>
            <w:tcW w:w="1180" w:type="dxa"/>
            <w:tcBorders>
              <w:top w:val="nil"/>
              <w:left w:val="nil"/>
              <w:bottom w:val="single" w:sz="4" w:space="0" w:color="auto"/>
              <w:right w:val="single" w:sz="4" w:space="0" w:color="auto"/>
            </w:tcBorders>
            <w:shd w:val="clear" w:color="000000" w:fill="FFFFFF"/>
            <w:noWrap/>
            <w:vAlign w:val="center"/>
            <w:hideMark/>
          </w:tcPr>
          <w:p w14:paraId="764D94D6"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1953CCF5"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FORTUNER</w:t>
            </w:r>
          </w:p>
        </w:tc>
        <w:tc>
          <w:tcPr>
            <w:tcW w:w="2126" w:type="dxa"/>
            <w:tcBorders>
              <w:top w:val="nil"/>
              <w:left w:val="nil"/>
              <w:bottom w:val="single" w:sz="4" w:space="0" w:color="auto"/>
              <w:right w:val="single" w:sz="4" w:space="0" w:color="auto"/>
            </w:tcBorders>
            <w:shd w:val="clear" w:color="000000" w:fill="FFFFFF"/>
            <w:noWrap/>
            <w:vAlign w:val="center"/>
            <w:hideMark/>
          </w:tcPr>
          <w:p w14:paraId="3EEA862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2016</w:t>
            </w:r>
          </w:p>
        </w:tc>
        <w:tc>
          <w:tcPr>
            <w:tcW w:w="1812" w:type="dxa"/>
            <w:tcBorders>
              <w:top w:val="nil"/>
              <w:left w:val="nil"/>
              <w:bottom w:val="single" w:sz="4" w:space="0" w:color="auto"/>
              <w:right w:val="single" w:sz="4" w:space="0" w:color="auto"/>
            </w:tcBorders>
            <w:shd w:val="clear" w:color="000000" w:fill="FFFFFF"/>
            <w:noWrap/>
            <w:vAlign w:val="center"/>
            <w:hideMark/>
          </w:tcPr>
          <w:p w14:paraId="462A6EDF"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2016</w:t>
            </w:r>
          </w:p>
        </w:tc>
        <w:tc>
          <w:tcPr>
            <w:tcW w:w="1165" w:type="dxa"/>
            <w:tcBorders>
              <w:top w:val="nil"/>
              <w:left w:val="nil"/>
              <w:bottom w:val="single" w:sz="4" w:space="0" w:color="auto"/>
              <w:right w:val="single" w:sz="4" w:space="0" w:color="auto"/>
            </w:tcBorders>
            <w:shd w:val="clear" w:color="000000" w:fill="FFFFFF"/>
            <w:noWrap/>
            <w:vAlign w:val="center"/>
            <w:hideMark/>
          </w:tcPr>
          <w:p w14:paraId="64EC4AE2"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71B5D042" w14:textId="77777777" w:rsidTr="000A0209">
        <w:trPr>
          <w:trHeight w:val="360"/>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544438A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5</w:t>
            </w:r>
          </w:p>
        </w:tc>
        <w:tc>
          <w:tcPr>
            <w:tcW w:w="1180" w:type="dxa"/>
            <w:tcBorders>
              <w:top w:val="nil"/>
              <w:left w:val="nil"/>
              <w:bottom w:val="single" w:sz="4" w:space="0" w:color="auto"/>
              <w:right w:val="single" w:sz="4" w:space="0" w:color="auto"/>
            </w:tcBorders>
            <w:shd w:val="clear" w:color="000000" w:fill="FFFFFF"/>
            <w:noWrap/>
            <w:vAlign w:val="center"/>
            <w:hideMark/>
          </w:tcPr>
          <w:p w14:paraId="583DBD40"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539219A3"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 xml:space="preserve">Toyota Land Cruiser </w:t>
            </w:r>
          </w:p>
        </w:tc>
        <w:tc>
          <w:tcPr>
            <w:tcW w:w="2126" w:type="dxa"/>
            <w:tcBorders>
              <w:top w:val="nil"/>
              <w:left w:val="nil"/>
              <w:bottom w:val="single" w:sz="4" w:space="0" w:color="auto"/>
              <w:right w:val="single" w:sz="4" w:space="0" w:color="auto"/>
            </w:tcBorders>
            <w:shd w:val="clear" w:color="000000" w:fill="FFFFFF"/>
            <w:noWrap/>
            <w:vAlign w:val="center"/>
            <w:hideMark/>
          </w:tcPr>
          <w:p w14:paraId="26EE76C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center"/>
            <w:hideMark/>
          </w:tcPr>
          <w:p w14:paraId="2550889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center"/>
            <w:hideMark/>
          </w:tcPr>
          <w:p w14:paraId="1D94D4D6"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6AB375C5"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67036ED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6</w:t>
            </w:r>
          </w:p>
        </w:tc>
        <w:tc>
          <w:tcPr>
            <w:tcW w:w="1180" w:type="dxa"/>
            <w:tcBorders>
              <w:top w:val="nil"/>
              <w:left w:val="nil"/>
              <w:bottom w:val="single" w:sz="4" w:space="0" w:color="auto"/>
              <w:right w:val="single" w:sz="4" w:space="0" w:color="auto"/>
            </w:tcBorders>
            <w:shd w:val="clear" w:color="000000" w:fill="FFFFFF"/>
            <w:noWrap/>
            <w:vAlign w:val="center"/>
            <w:hideMark/>
          </w:tcPr>
          <w:p w14:paraId="09C0C39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431B5CC1"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AMBULANCE</w:t>
            </w:r>
          </w:p>
        </w:tc>
        <w:tc>
          <w:tcPr>
            <w:tcW w:w="2126" w:type="dxa"/>
            <w:tcBorders>
              <w:top w:val="nil"/>
              <w:left w:val="nil"/>
              <w:bottom w:val="single" w:sz="4" w:space="0" w:color="auto"/>
              <w:right w:val="single" w:sz="4" w:space="0" w:color="auto"/>
            </w:tcBorders>
            <w:shd w:val="clear" w:color="000000" w:fill="FFFFFF"/>
            <w:noWrap/>
            <w:vAlign w:val="center"/>
            <w:hideMark/>
          </w:tcPr>
          <w:p w14:paraId="0BC2321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center"/>
            <w:hideMark/>
          </w:tcPr>
          <w:p w14:paraId="3408EF0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center"/>
            <w:hideMark/>
          </w:tcPr>
          <w:p w14:paraId="55C7BD3B"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4AC5AE11"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1B9F1A5"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7</w:t>
            </w:r>
          </w:p>
        </w:tc>
        <w:tc>
          <w:tcPr>
            <w:tcW w:w="1180" w:type="dxa"/>
            <w:tcBorders>
              <w:top w:val="nil"/>
              <w:left w:val="nil"/>
              <w:bottom w:val="single" w:sz="4" w:space="0" w:color="auto"/>
              <w:right w:val="single" w:sz="4" w:space="0" w:color="auto"/>
            </w:tcBorders>
            <w:shd w:val="clear" w:color="000000" w:fill="FFFFFF"/>
            <w:noWrap/>
            <w:vAlign w:val="center"/>
            <w:hideMark/>
          </w:tcPr>
          <w:p w14:paraId="5577E9B5"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744DA962"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AMBULANCE</w:t>
            </w:r>
          </w:p>
        </w:tc>
        <w:tc>
          <w:tcPr>
            <w:tcW w:w="2126" w:type="dxa"/>
            <w:tcBorders>
              <w:top w:val="nil"/>
              <w:left w:val="nil"/>
              <w:bottom w:val="single" w:sz="4" w:space="0" w:color="auto"/>
              <w:right w:val="single" w:sz="4" w:space="0" w:color="auto"/>
            </w:tcBorders>
            <w:shd w:val="clear" w:color="000000" w:fill="FFFFFF"/>
            <w:noWrap/>
            <w:vAlign w:val="center"/>
            <w:hideMark/>
          </w:tcPr>
          <w:p w14:paraId="62680345"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center"/>
            <w:hideMark/>
          </w:tcPr>
          <w:p w14:paraId="4B5252D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center"/>
            <w:hideMark/>
          </w:tcPr>
          <w:p w14:paraId="30410E13"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704FCE5D"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1CB3A0BD"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8</w:t>
            </w:r>
          </w:p>
        </w:tc>
        <w:tc>
          <w:tcPr>
            <w:tcW w:w="1180" w:type="dxa"/>
            <w:tcBorders>
              <w:top w:val="nil"/>
              <w:left w:val="nil"/>
              <w:bottom w:val="single" w:sz="4" w:space="0" w:color="auto"/>
              <w:right w:val="single" w:sz="4" w:space="0" w:color="auto"/>
            </w:tcBorders>
            <w:shd w:val="clear" w:color="000000" w:fill="FFFFFF"/>
            <w:noWrap/>
            <w:vAlign w:val="center"/>
            <w:hideMark/>
          </w:tcPr>
          <w:p w14:paraId="322A2EF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17590F21"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AMBULANCE</w:t>
            </w:r>
          </w:p>
        </w:tc>
        <w:tc>
          <w:tcPr>
            <w:tcW w:w="2126" w:type="dxa"/>
            <w:tcBorders>
              <w:top w:val="nil"/>
              <w:left w:val="nil"/>
              <w:bottom w:val="single" w:sz="4" w:space="0" w:color="auto"/>
              <w:right w:val="single" w:sz="4" w:space="0" w:color="auto"/>
            </w:tcBorders>
            <w:shd w:val="clear" w:color="000000" w:fill="FFFFFF"/>
            <w:noWrap/>
            <w:vAlign w:val="center"/>
            <w:hideMark/>
          </w:tcPr>
          <w:p w14:paraId="4EA6247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center"/>
            <w:hideMark/>
          </w:tcPr>
          <w:p w14:paraId="56D14A36"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center"/>
            <w:hideMark/>
          </w:tcPr>
          <w:p w14:paraId="3618CBD1"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28222C89"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0ACC3E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3EE3D04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center"/>
            <w:hideMark/>
          </w:tcPr>
          <w:p w14:paraId="44BA1473"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AMBULANCE</w:t>
            </w:r>
          </w:p>
        </w:tc>
        <w:tc>
          <w:tcPr>
            <w:tcW w:w="2126" w:type="dxa"/>
            <w:tcBorders>
              <w:top w:val="nil"/>
              <w:left w:val="nil"/>
              <w:bottom w:val="single" w:sz="4" w:space="0" w:color="auto"/>
              <w:right w:val="single" w:sz="4" w:space="0" w:color="auto"/>
            </w:tcBorders>
            <w:shd w:val="clear" w:color="000000" w:fill="FFFFFF"/>
            <w:noWrap/>
            <w:vAlign w:val="center"/>
            <w:hideMark/>
          </w:tcPr>
          <w:p w14:paraId="31AF65C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center"/>
            <w:hideMark/>
          </w:tcPr>
          <w:p w14:paraId="30DF7F1F"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center"/>
            <w:hideMark/>
          </w:tcPr>
          <w:p w14:paraId="091C9238"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293AA9D7"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213547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10</w:t>
            </w:r>
          </w:p>
        </w:tc>
        <w:tc>
          <w:tcPr>
            <w:tcW w:w="1180" w:type="dxa"/>
            <w:tcBorders>
              <w:top w:val="nil"/>
              <w:left w:val="nil"/>
              <w:bottom w:val="single" w:sz="4" w:space="0" w:color="auto"/>
              <w:right w:val="single" w:sz="4" w:space="0" w:color="auto"/>
            </w:tcBorders>
            <w:shd w:val="clear" w:color="000000" w:fill="FFFFFF"/>
            <w:noWrap/>
            <w:vAlign w:val="center"/>
            <w:hideMark/>
          </w:tcPr>
          <w:p w14:paraId="7A9C4B1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58FAC1B2"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PRADO GX</w:t>
            </w:r>
          </w:p>
        </w:tc>
        <w:tc>
          <w:tcPr>
            <w:tcW w:w="2126" w:type="dxa"/>
            <w:tcBorders>
              <w:top w:val="nil"/>
              <w:left w:val="nil"/>
              <w:bottom w:val="single" w:sz="4" w:space="0" w:color="auto"/>
              <w:right w:val="single" w:sz="4" w:space="0" w:color="auto"/>
            </w:tcBorders>
            <w:shd w:val="clear" w:color="000000" w:fill="FFFFFF"/>
            <w:vAlign w:val="center"/>
            <w:hideMark/>
          </w:tcPr>
          <w:p w14:paraId="26E5B6F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2008</w:t>
            </w:r>
          </w:p>
        </w:tc>
        <w:tc>
          <w:tcPr>
            <w:tcW w:w="1812" w:type="dxa"/>
            <w:tcBorders>
              <w:top w:val="nil"/>
              <w:left w:val="nil"/>
              <w:bottom w:val="single" w:sz="4" w:space="0" w:color="auto"/>
              <w:right w:val="single" w:sz="4" w:space="0" w:color="auto"/>
            </w:tcBorders>
            <w:shd w:val="clear" w:color="000000" w:fill="FFFFFF"/>
            <w:vAlign w:val="center"/>
            <w:hideMark/>
          </w:tcPr>
          <w:p w14:paraId="55A9BBE9"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2008</w:t>
            </w:r>
          </w:p>
        </w:tc>
        <w:tc>
          <w:tcPr>
            <w:tcW w:w="1165" w:type="dxa"/>
            <w:tcBorders>
              <w:top w:val="nil"/>
              <w:left w:val="nil"/>
              <w:bottom w:val="single" w:sz="4" w:space="0" w:color="auto"/>
              <w:right w:val="single" w:sz="4" w:space="0" w:color="auto"/>
            </w:tcBorders>
            <w:shd w:val="clear" w:color="000000" w:fill="FFFFFF"/>
            <w:noWrap/>
            <w:vAlign w:val="bottom"/>
            <w:hideMark/>
          </w:tcPr>
          <w:p w14:paraId="6B9AB5BB"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6A11838B"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A926DF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11</w:t>
            </w:r>
          </w:p>
        </w:tc>
        <w:tc>
          <w:tcPr>
            <w:tcW w:w="1180" w:type="dxa"/>
            <w:tcBorders>
              <w:top w:val="nil"/>
              <w:left w:val="nil"/>
              <w:bottom w:val="single" w:sz="4" w:space="0" w:color="auto"/>
              <w:right w:val="single" w:sz="4" w:space="0" w:color="auto"/>
            </w:tcBorders>
            <w:shd w:val="clear" w:color="000000" w:fill="FFFFFF"/>
            <w:noWrap/>
            <w:vAlign w:val="center"/>
            <w:hideMark/>
          </w:tcPr>
          <w:p w14:paraId="6E91031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4C30F800"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PRADO GX</w:t>
            </w:r>
          </w:p>
        </w:tc>
        <w:tc>
          <w:tcPr>
            <w:tcW w:w="2126" w:type="dxa"/>
            <w:tcBorders>
              <w:top w:val="nil"/>
              <w:left w:val="nil"/>
              <w:bottom w:val="single" w:sz="4" w:space="0" w:color="auto"/>
              <w:right w:val="single" w:sz="4" w:space="0" w:color="auto"/>
            </w:tcBorders>
            <w:shd w:val="clear" w:color="000000" w:fill="FFFFFF"/>
            <w:vAlign w:val="center"/>
            <w:hideMark/>
          </w:tcPr>
          <w:p w14:paraId="0DA70613"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2005</w:t>
            </w:r>
          </w:p>
        </w:tc>
        <w:tc>
          <w:tcPr>
            <w:tcW w:w="1812" w:type="dxa"/>
            <w:tcBorders>
              <w:top w:val="nil"/>
              <w:left w:val="nil"/>
              <w:bottom w:val="single" w:sz="4" w:space="0" w:color="auto"/>
              <w:right w:val="single" w:sz="4" w:space="0" w:color="auto"/>
            </w:tcBorders>
            <w:shd w:val="clear" w:color="000000" w:fill="FFFFFF"/>
            <w:vAlign w:val="center"/>
            <w:hideMark/>
          </w:tcPr>
          <w:p w14:paraId="5BA0B3D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2005</w:t>
            </w:r>
          </w:p>
        </w:tc>
        <w:tc>
          <w:tcPr>
            <w:tcW w:w="1165" w:type="dxa"/>
            <w:tcBorders>
              <w:top w:val="nil"/>
              <w:left w:val="nil"/>
              <w:bottom w:val="single" w:sz="4" w:space="0" w:color="auto"/>
              <w:right w:val="single" w:sz="4" w:space="0" w:color="auto"/>
            </w:tcBorders>
            <w:shd w:val="clear" w:color="000000" w:fill="FFFFFF"/>
            <w:noWrap/>
            <w:vAlign w:val="bottom"/>
            <w:hideMark/>
          </w:tcPr>
          <w:p w14:paraId="3F20D829"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000E41C7"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3CF065D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12</w:t>
            </w:r>
          </w:p>
        </w:tc>
        <w:tc>
          <w:tcPr>
            <w:tcW w:w="1180" w:type="dxa"/>
            <w:tcBorders>
              <w:top w:val="nil"/>
              <w:left w:val="nil"/>
              <w:bottom w:val="single" w:sz="4" w:space="0" w:color="auto"/>
              <w:right w:val="single" w:sz="4" w:space="0" w:color="auto"/>
            </w:tcBorders>
            <w:shd w:val="clear" w:color="000000" w:fill="FFFFFF"/>
            <w:noWrap/>
            <w:vAlign w:val="center"/>
            <w:hideMark/>
          </w:tcPr>
          <w:p w14:paraId="6D804DC9"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6E34FFF1"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PRADO L J150</w:t>
            </w:r>
          </w:p>
        </w:tc>
        <w:tc>
          <w:tcPr>
            <w:tcW w:w="2126" w:type="dxa"/>
            <w:tcBorders>
              <w:top w:val="nil"/>
              <w:left w:val="nil"/>
              <w:bottom w:val="single" w:sz="4" w:space="0" w:color="auto"/>
              <w:right w:val="single" w:sz="4" w:space="0" w:color="auto"/>
            </w:tcBorders>
            <w:shd w:val="clear" w:color="000000" w:fill="FFFFFF"/>
            <w:vAlign w:val="center"/>
            <w:hideMark/>
          </w:tcPr>
          <w:p w14:paraId="024BBE5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2012</w:t>
            </w:r>
          </w:p>
        </w:tc>
        <w:tc>
          <w:tcPr>
            <w:tcW w:w="1812" w:type="dxa"/>
            <w:tcBorders>
              <w:top w:val="nil"/>
              <w:left w:val="nil"/>
              <w:bottom w:val="single" w:sz="4" w:space="0" w:color="auto"/>
              <w:right w:val="single" w:sz="4" w:space="0" w:color="auto"/>
            </w:tcBorders>
            <w:shd w:val="clear" w:color="000000" w:fill="FFFFFF"/>
            <w:vAlign w:val="center"/>
            <w:hideMark/>
          </w:tcPr>
          <w:p w14:paraId="2ED28200"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bottom"/>
            <w:hideMark/>
          </w:tcPr>
          <w:p w14:paraId="5CD204C8"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16DAB5D4"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3DFE2FF5"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13</w:t>
            </w:r>
          </w:p>
        </w:tc>
        <w:tc>
          <w:tcPr>
            <w:tcW w:w="1180" w:type="dxa"/>
            <w:tcBorders>
              <w:top w:val="nil"/>
              <w:left w:val="nil"/>
              <w:bottom w:val="single" w:sz="4" w:space="0" w:color="auto"/>
              <w:right w:val="single" w:sz="4" w:space="0" w:color="auto"/>
            </w:tcBorders>
            <w:shd w:val="clear" w:color="000000" w:fill="FFFFFF"/>
            <w:noWrap/>
            <w:vAlign w:val="center"/>
            <w:hideMark/>
          </w:tcPr>
          <w:p w14:paraId="5B829A7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3C6D24F2"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LC 10 seaters</w:t>
            </w:r>
          </w:p>
        </w:tc>
        <w:tc>
          <w:tcPr>
            <w:tcW w:w="2126" w:type="dxa"/>
            <w:tcBorders>
              <w:top w:val="nil"/>
              <w:left w:val="nil"/>
              <w:bottom w:val="single" w:sz="4" w:space="0" w:color="auto"/>
              <w:right w:val="single" w:sz="4" w:space="0" w:color="auto"/>
            </w:tcBorders>
            <w:shd w:val="clear" w:color="000000" w:fill="FFFFFF"/>
            <w:vAlign w:val="center"/>
            <w:hideMark/>
          </w:tcPr>
          <w:p w14:paraId="422F1D99"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812" w:type="dxa"/>
            <w:tcBorders>
              <w:top w:val="nil"/>
              <w:left w:val="nil"/>
              <w:bottom w:val="single" w:sz="4" w:space="0" w:color="auto"/>
              <w:right w:val="single" w:sz="4" w:space="0" w:color="auto"/>
            </w:tcBorders>
            <w:shd w:val="clear" w:color="000000" w:fill="FFFFFF"/>
            <w:vAlign w:val="center"/>
            <w:hideMark/>
          </w:tcPr>
          <w:p w14:paraId="248F4D93"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bottom"/>
            <w:hideMark/>
          </w:tcPr>
          <w:p w14:paraId="289FD5D3"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1EDC5F6C"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5F7E460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14</w:t>
            </w:r>
          </w:p>
        </w:tc>
        <w:tc>
          <w:tcPr>
            <w:tcW w:w="1180" w:type="dxa"/>
            <w:tcBorders>
              <w:top w:val="nil"/>
              <w:left w:val="nil"/>
              <w:bottom w:val="single" w:sz="4" w:space="0" w:color="auto"/>
              <w:right w:val="single" w:sz="4" w:space="0" w:color="auto"/>
            </w:tcBorders>
            <w:shd w:val="clear" w:color="000000" w:fill="FFFFFF"/>
            <w:noWrap/>
            <w:vAlign w:val="center"/>
            <w:hideMark/>
          </w:tcPr>
          <w:p w14:paraId="0A5072D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4B52CA8B"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LC 10 seaters</w:t>
            </w:r>
          </w:p>
        </w:tc>
        <w:tc>
          <w:tcPr>
            <w:tcW w:w="2126" w:type="dxa"/>
            <w:tcBorders>
              <w:top w:val="nil"/>
              <w:left w:val="nil"/>
              <w:bottom w:val="single" w:sz="4" w:space="0" w:color="auto"/>
              <w:right w:val="single" w:sz="4" w:space="0" w:color="auto"/>
            </w:tcBorders>
            <w:shd w:val="clear" w:color="000000" w:fill="FFFFFF"/>
            <w:vAlign w:val="center"/>
            <w:hideMark/>
          </w:tcPr>
          <w:p w14:paraId="42311CE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812" w:type="dxa"/>
            <w:tcBorders>
              <w:top w:val="nil"/>
              <w:left w:val="nil"/>
              <w:bottom w:val="single" w:sz="4" w:space="0" w:color="auto"/>
              <w:right w:val="single" w:sz="4" w:space="0" w:color="auto"/>
            </w:tcBorders>
            <w:shd w:val="clear" w:color="000000" w:fill="FFFFFF"/>
            <w:vAlign w:val="center"/>
            <w:hideMark/>
          </w:tcPr>
          <w:p w14:paraId="712F6F2F"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bottom"/>
            <w:hideMark/>
          </w:tcPr>
          <w:p w14:paraId="43C95C07"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4716B611"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74574C6"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15</w:t>
            </w:r>
          </w:p>
        </w:tc>
        <w:tc>
          <w:tcPr>
            <w:tcW w:w="1180" w:type="dxa"/>
            <w:tcBorders>
              <w:top w:val="nil"/>
              <w:left w:val="nil"/>
              <w:bottom w:val="single" w:sz="4" w:space="0" w:color="auto"/>
              <w:right w:val="single" w:sz="4" w:space="0" w:color="auto"/>
            </w:tcBorders>
            <w:shd w:val="clear" w:color="000000" w:fill="FFFFFF"/>
            <w:noWrap/>
            <w:vAlign w:val="center"/>
            <w:hideMark/>
          </w:tcPr>
          <w:p w14:paraId="0E9D8ECC"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4D7BEACC"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LC 10 seaters</w:t>
            </w:r>
          </w:p>
        </w:tc>
        <w:tc>
          <w:tcPr>
            <w:tcW w:w="2126" w:type="dxa"/>
            <w:tcBorders>
              <w:top w:val="nil"/>
              <w:left w:val="nil"/>
              <w:bottom w:val="single" w:sz="4" w:space="0" w:color="auto"/>
              <w:right w:val="single" w:sz="4" w:space="0" w:color="auto"/>
            </w:tcBorders>
            <w:shd w:val="clear" w:color="000000" w:fill="FFFFFF"/>
            <w:vAlign w:val="center"/>
            <w:hideMark/>
          </w:tcPr>
          <w:p w14:paraId="25EB60EA"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812" w:type="dxa"/>
            <w:tcBorders>
              <w:top w:val="nil"/>
              <w:left w:val="nil"/>
              <w:bottom w:val="single" w:sz="4" w:space="0" w:color="auto"/>
              <w:right w:val="single" w:sz="4" w:space="0" w:color="auto"/>
            </w:tcBorders>
            <w:shd w:val="clear" w:color="000000" w:fill="FFFFFF"/>
            <w:vAlign w:val="center"/>
            <w:hideMark/>
          </w:tcPr>
          <w:p w14:paraId="51F1AB73"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bottom"/>
            <w:hideMark/>
          </w:tcPr>
          <w:p w14:paraId="3F4B4EB1"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3BF56D4F"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D5374E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16</w:t>
            </w:r>
          </w:p>
        </w:tc>
        <w:tc>
          <w:tcPr>
            <w:tcW w:w="1180" w:type="dxa"/>
            <w:tcBorders>
              <w:top w:val="nil"/>
              <w:left w:val="nil"/>
              <w:bottom w:val="single" w:sz="4" w:space="0" w:color="auto"/>
              <w:right w:val="single" w:sz="4" w:space="0" w:color="auto"/>
            </w:tcBorders>
            <w:shd w:val="clear" w:color="000000" w:fill="FFFFFF"/>
            <w:noWrap/>
            <w:vAlign w:val="center"/>
            <w:hideMark/>
          </w:tcPr>
          <w:p w14:paraId="15B7B940"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bottom"/>
            <w:hideMark/>
          </w:tcPr>
          <w:p w14:paraId="444A9A1A"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LC 10 seaters</w:t>
            </w:r>
          </w:p>
        </w:tc>
        <w:tc>
          <w:tcPr>
            <w:tcW w:w="2126" w:type="dxa"/>
            <w:tcBorders>
              <w:top w:val="nil"/>
              <w:left w:val="nil"/>
              <w:bottom w:val="single" w:sz="4" w:space="0" w:color="auto"/>
              <w:right w:val="single" w:sz="4" w:space="0" w:color="auto"/>
            </w:tcBorders>
            <w:shd w:val="clear" w:color="000000" w:fill="FFFFFF"/>
            <w:noWrap/>
            <w:vAlign w:val="bottom"/>
            <w:hideMark/>
          </w:tcPr>
          <w:p w14:paraId="7D06A6B7"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812" w:type="dxa"/>
            <w:tcBorders>
              <w:top w:val="nil"/>
              <w:left w:val="nil"/>
              <w:bottom w:val="single" w:sz="4" w:space="0" w:color="auto"/>
              <w:right w:val="single" w:sz="4" w:space="0" w:color="auto"/>
            </w:tcBorders>
            <w:shd w:val="clear" w:color="000000" w:fill="FFFFFF"/>
            <w:noWrap/>
            <w:vAlign w:val="bottom"/>
            <w:hideMark/>
          </w:tcPr>
          <w:p w14:paraId="0336C16E"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bottom"/>
            <w:hideMark/>
          </w:tcPr>
          <w:p w14:paraId="66A751AE"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0BF99C22"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516F4C29"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17</w:t>
            </w:r>
          </w:p>
        </w:tc>
        <w:tc>
          <w:tcPr>
            <w:tcW w:w="1180" w:type="dxa"/>
            <w:tcBorders>
              <w:top w:val="nil"/>
              <w:left w:val="nil"/>
              <w:bottom w:val="single" w:sz="4" w:space="0" w:color="auto"/>
              <w:right w:val="single" w:sz="4" w:space="0" w:color="auto"/>
            </w:tcBorders>
            <w:shd w:val="clear" w:color="000000" w:fill="FFFFFF"/>
            <w:noWrap/>
            <w:vAlign w:val="center"/>
            <w:hideMark/>
          </w:tcPr>
          <w:p w14:paraId="35C9A04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bottom"/>
            <w:hideMark/>
          </w:tcPr>
          <w:p w14:paraId="1316A667"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LC Prado</w:t>
            </w:r>
          </w:p>
        </w:tc>
        <w:tc>
          <w:tcPr>
            <w:tcW w:w="2126" w:type="dxa"/>
            <w:tcBorders>
              <w:top w:val="nil"/>
              <w:left w:val="nil"/>
              <w:bottom w:val="single" w:sz="4" w:space="0" w:color="auto"/>
              <w:right w:val="single" w:sz="4" w:space="0" w:color="auto"/>
            </w:tcBorders>
            <w:shd w:val="clear" w:color="000000" w:fill="FFFFFF"/>
            <w:noWrap/>
            <w:vAlign w:val="bottom"/>
            <w:hideMark/>
          </w:tcPr>
          <w:p w14:paraId="66FA7264"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2019</w:t>
            </w:r>
          </w:p>
        </w:tc>
        <w:tc>
          <w:tcPr>
            <w:tcW w:w="1812" w:type="dxa"/>
            <w:tcBorders>
              <w:top w:val="nil"/>
              <w:left w:val="nil"/>
              <w:bottom w:val="single" w:sz="4" w:space="0" w:color="auto"/>
              <w:right w:val="single" w:sz="4" w:space="0" w:color="auto"/>
            </w:tcBorders>
            <w:shd w:val="clear" w:color="000000" w:fill="FFFFFF"/>
            <w:noWrap/>
            <w:vAlign w:val="bottom"/>
            <w:hideMark/>
          </w:tcPr>
          <w:p w14:paraId="31035047"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bottom"/>
            <w:hideMark/>
          </w:tcPr>
          <w:p w14:paraId="672B877C"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004A8408"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1E7700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18</w:t>
            </w:r>
          </w:p>
        </w:tc>
        <w:tc>
          <w:tcPr>
            <w:tcW w:w="1180" w:type="dxa"/>
            <w:tcBorders>
              <w:top w:val="nil"/>
              <w:left w:val="nil"/>
              <w:bottom w:val="single" w:sz="4" w:space="0" w:color="auto"/>
              <w:right w:val="single" w:sz="4" w:space="0" w:color="auto"/>
            </w:tcBorders>
            <w:shd w:val="clear" w:color="000000" w:fill="FFFFFF"/>
            <w:noWrap/>
            <w:vAlign w:val="center"/>
            <w:hideMark/>
          </w:tcPr>
          <w:p w14:paraId="26C1DF2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bottom"/>
            <w:hideMark/>
          </w:tcPr>
          <w:p w14:paraId="769A21B3"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LC</w:t>
            </w:r>
          </w:p>
        </w:tc>
        <w:tc>
          <w:tcPr>
            <w:tcW w:w="2126" w:type="dxa"/>
            <w:tcBorders>
              <w:top w:val="nil"/>
              <w:left w:val="nil"/>
              <w:bottom w:val="single" w:sz="4" w:space="0" w:color="auto"/>
              <w:right w:val="single" w:sz="4" w:space="0" w:color="auto"/>
            </w:tcBorders>
            <w:shd w:val="clear" w:color="000000" w:fill="FFFFFF"/>
            <w:noWrap/>
            <w:vAlign w:val="bottom"/>
            <w:hideMark/>
          </w:tcPr>
          <w:p w14:paraId="120BB4A9"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2020</w:t>
            </w:r>
          </w:p>
        </w:tc>
        <w:tc>
          <w:tcPr>
            <w:tcW w:w="1812" w:type="dxa"/>
            <w:tcBorders>
              <w:top w:val="nil"/>
              <w:left w:val="nil"/>
              <w:bottom w:val="single" w:sz="4" w:space="0" w:color="auto"/>
              <w:right w:val="single" w:sz="4" w:space="0" w:color="auto"/>
            </w:tcBorders>
            <w:shd w:val="clear" w:color="000000" w:fill="FFFFFF"/>
            <w:noWrap/>
            <w:vAlign w:val="bottom"/>
            <w:hideMark/>
          </w:tcPr>
          <w:p w14:paraId="661E68C5"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2020</w:t>
            </w:r>
          </w:p>
        </w:tc>
        <w:tc>
          <w:tcPr>
            <w:tcW w:w="1165" w:type="dxa"/>
            <w:tcBorders>
              <w:top w:val="nil"/>
              <w:left w:val="nil"/>
              <w:bottom w:val="single" w:sz="4" w:space="0" w:color="auto"/>
              <w:right w:val="single" w:sz="4" w:space="0" w:color="auto"/>
            </w:tcBorders>
            <w:shd w:val="clear" w:color="000000" w:fill="FFFFFF"/>
            <w:noWrap/>
            <w:vAlign w:val="bottom"/>
            <w:hideMark/>
          </w:tcPr>
          <w:p w14:paraId="37A6424E"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0CD9151A"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5B7C44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19</w:t>
            </w:r>
          </w:p>
        </w:tc>
        <w:tc>
          <w:tcPr>
            <w:tcW w:w="1180" w:type="dxa"/>
            <w:tcBorders>
              <w:top w:val="nil"/>
              <w:left w:val="nil"/>
              <w:bottom w:val="single" w:sz="4" w:space="0" w:color="auto"/>
              <w:right w:val="single" w:sz="4" w:space="0" w:color="auto"/>
            </w:tcBorders>
            <w:shd w:val="clear" w:color="000000" w:fill="FFFFFF"/>
            <w:noWrap/>
            <w:vAlign w:val="center"/>
            <w:hideMark/>
          </w:tcPr>
          <w:p w14:paraId="35F1B96D"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nil"/>
              <w:left w:val="nil"/>
              <w:bottom w:val="single" w:sz="4" w:space="0" w:color="auto"/>
              <w:right w:val="single" w:sz="4" w:space="0" w:color="auto"/>
            </w:tcBorders>
            <w:shd w:val="clear" w:color="auto" w:fill="auto"/>
            <w:vAlign w:val="center"/>
            <w:hideMark/>
          </w:tcPr>
          <w:p w14:paraId="15636676"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HIACE</w:t>
            </w:r>
          </w:p>
        </w:tc>
        <w:tc>
          <w:tcPr>
            <w:tcW w:w="2126" w:type="dxa"/>
            <w:tcBorders>
              <w:top w:val="nil"/>
              <w:left w:val="nil"/>
              <w:bottom w:val="single" w:sz="4" w:space="0" w:color="auto"/>
              <w:right w:val="single" w:sz="4" w:space="0" w:color="auto"/>
            </w:tcBorders>
            <w:shd w:val="clear" w:color="000000" w:fill="FFFFFF"/>
            <w:vAlign w:val="center"/>
            <w:hideMark/>
          </w:tcPr>
          <w:p w14:paraId="215E8ADF"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812" w:type="dxa"/>
            <w:tcBorders>
              <w:top w:val="nil"/>
              <w:left w:val="nil"/>
              <w:bottom w:val="single" w:sz="4" w:space="0" w:color="auto"/>
              <w:right w:val="single" w:sz="4" w:space="0" w:color="auto"/>
            </w:tcBorders>
            <w:shd w:val="clear" w:color="000000" w:fill="FFFFFF"/>
            <w:vAlign w:val="center"/>
            <w:hideMark/>
          </w:tcPr>
          <w:p w14:paraId="430243D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bottom"/>
            <w:hideMark/>
          </w:tcPr>
          <w:p w14:paraId="48F22743"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05904B50"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7F0B3F2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w:t>
            </w:r>
          </w:p>
        </w:tc>
        <w:tc>
          <w:tcPr>
            <w:tcW w:w="1180" w:type="dxa"/>
            <w:tcBorders>
              <w:top w:val="nil"/>
              <w:left w:val="nil"/>
              <w:bottom w:val="single" w:sz="4" w:space="0" w:color="auto"/>
              <w:right w:val="single" w:sz="4" w:space="0" w:color="auto"/>
            </w:tcBorders>
            <w:shd w:val="clear" w:color="000000" w:fill="FFFFFF"/>
            <w:noWrap/>
            <w:vAlign w:val="center"/>
            <w:hideMark/>
          </w:tcPr>
          <w:p w14:paraId="6D831B5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nil"/>
              <w:left w:val="nil"/>
              <w:bottom w:val="single" w:sz="4" w:space="0" w:color="auto"/>
              <w:right w:val="single" w:sz="4" w:space="0" w:color="auto"/>
            </w:tcBorders>
            <w:shd w:val="clear" w:color="auto" w:fill="auto"/>
            <w:vAlign w:val="center"/>
            <w:hideMark/>
          </w:tcPr>
          <w:p w14:paraId="59BD3784"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TOYOTA HIACE</w:t>
            </w:r>
          </w:p>
        </w:tc>
        <w:tc>
          <w:tcPr>
            <w:tcW w:w="2126" w:type="dxa"/>
            <w:tcBorders>
              <w:top w:val="nil"/>
              <w:left w:val="nil"/>
              <w:bottom w:val="single" w:sz="4" w:space="0" w:color="auto"/>
              <w:right w:val="single" w:sz="4" w:space="0" w:color="auto"/>
            </w:tcBorders>
            <w:shd w:val="clear" w:color="000000" w:fill="FFFFFF"/>
            <w:vAlign w:val="center"/>
            <w:hideMark/>
          </w:tcPr>
          <w:p w14:paraId="4B07AB7A"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2019</w:t>
            </w:r>
          </w:p>
        </w:tc>
        <w:tc>
          <w:tcPr>
            <w:tcW w:w="1812" w:type="dxa"/>
            <w:tcBorders>
              <w:top w:val="nil"/>
              <w:left w:val="nil"/>
              <w:bottom w:val="single" w:sz="4" w:space="0" w:color="auto"/>
              <w:right w:val="single" w:sz="4" w:space="0" w:color="auto"/>
            </w:tcBorders>
            <w:shd w:val="clear" w:color="000000" w:fill="FFFFFF"/>
            <w:vAlign w:val="center"/>
            <w:hideMark/>
          </w:tcPr>
          <w:p w14:paraId="004A5013"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2019</w:t>
            </w:r>
          </w:p>
        </w:tc>
        <w:tc>
          <w:tcPr>
            <w:tcW w:w="1165" w:type="dxa"/>
            <w:tcBorders>
              <w:top w:val="nil"/>
              <w:left w:val="nil"/>
              <w:bottom w:val="single" w:sz="4" w:space="0" w:color="auto"/>
              <w:right w:val="single" w:sz="4" w:space="0" w:color="auto"/>
            </w:tcBorders>
            <w:shd w:val="clear" w:color="000000" w:fill="FFFFFF"/>
            <w:noWrap/>
            <w:vAlign w:val="bottom"/>
            <w:hideMark/>
          </w:tcPr>
          <w:p w14:paraId="3DEE99D5"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684BDE29"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BA5F02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21</w:t>
            </w:r>
          </w:p>
        </w:tc>
        <w:tc>
          <w:tcPr>
            <w:tcW w:w="1180" w:type="dxa"/>
            <w:tcBorders>
              <w:top w:val="nil"/>
              <w:left w:val="nil"/>
              <w:bottom w:val="single" w:sz="4" w:space="0" w:color="auto"/>
              <w:right w:val="single" w:sz="4" w:space="0" w:color="auto"/>
            </w:tcBorders>
            <w:shd w:val="clear" w:color="000000" w:fill="FFFFFF"/>
            <w:noWrap/>
            <w:vAlign w:val="center"/>
            <w:hideMark/>
          </w:tcPr>
          <w:p w14:paraId="77FA51C4"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591FD159"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10 seaters</w:t>
            </w:r>
          </w:p>
        </w:tc>
        <w:tc>
          <w:tcPr>
            <w:tcW w:w="2126" w:type="dxa"/>
            <w:tcBorders>
              <w:top w:val="nil"/>
              <w:left w:val="nil"/>
              <w:bottom w:val="single" w:sz="4" w:space="0" w:color="auto"/>
              <w:right w:val="single" w:sz="4" w:space="0" w:color="auto"/>
            </w:tcBorders>
            <w:shd w:val="clear" w:color="000000" w:fill="FFFFFF"/>
            <w:vAlign w:val="center"/>
            <w:hideMark/>
          </w:tcPr>
          <w:p w14:paraId="34AF3AF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2014</w:t>
            </w:r>
          </w:p>
        </w:tc>
        <w:tc>
          <w:tcPr>
            <w:tcW w:w="1812" w:type="dxa"/>
            <w:tcBorders>
              <w:top w:val="nil"/>
              <w:left w:val="nil"/>
              <w:bottom w:val="single" w:sz="4" w:space="0" w:color="auto"/>
              <w:right w:val="single" w:sz="4" w:space="0" w:color="auto"/>
            </w:tcBorders>
            <w:shd w:val="clear" w:color="000000" w:fill="FFFFFF"/>
            <w:vAlign w:val="center"/>
            <w:hideMark/>
          </w:tcPr>
          <w:p w14:paraId="4176FF2F"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2014</w:t>
            </w:r>
          </w:p>
        </w:tc>
        <w:tc>
          <w:tcPr>
            <w:tcW w:w="1165" w:type="dxa"/>
            <w:tcBorders>
              <w:top w:val="nil"/>
              <w:left w:val="nil"/>
              <w:bottom w:val="single" w:sz="4" w:space="0" w:color="auto"/>
              <w:right w:val="single" w:sz="4" w:space="0" w:color="auto"/>
            </w:tcBorders>
            <w:shd w:val="clear" w:color="000000" w:fill="FFFFFF"/>
            <w:noWrap/>
            <w:vAlign w:val="bottom"/>
            <w:hideMark/>
          </w:tcPr>
          <w:p w14:paraId="0D2890E8"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691B6653"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196A87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22</w:t>
            </w:r>
          </w:p>
        </w:tc>
        <w:tc>
          <w:tcPr>
            <w:tcW w:w="1180" w:type="dxa"/>
            <w:tcBorders>
              <w:top w:val="nil"/>
              <w:left w:val="nil"/>
              <w:bottom w:val="single" w:sz="4" w:space="0" w:color="auto"/>
              <w:right w:val="single" w:sz="4" w:space="0" w:color="auto"/>
            </w:tcBorders>
            <w:shd w:val="clear" w:color="000000" w:fill="FFFFFF"/>
            <w:noWrap/>
            <w:vAlign w:val="center"/>
            <w:hideMark/>
          </w:tcPr>
          <w:p w14:paraId="4BCA4B8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ABF5F05"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TOYOTA LC 10 Seaters</w:t>
            </w:r>
          </w:p>
        </w:tc>
        <w:tc>
          <w:tcPr>
            <w:tcW w:w="2126" w:type="dxa"/>
            <w:tcBorders>
              <w:top w:val="single" w:sz="4" w:space="0" w:color="auto"/>
              <w:left w:val="nil"/>
              <w:bottom w:val="nil"/>
              <w:right w:val="single" w:sz="4" w:space="0" w:color="auto"/>
            </w:tcBorders>
            <w:shd w:val="clear" w:color="000000" w:fill="FFFFFF"/>
            <w:noWrap/>
            <w:vAlign w:val="center"/>
            <w:hideMark/>
          </w:tcPr>
          <w:p w14:paraId="0AACFD6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2020</w:t>
            </w:r>
          </w:p>
        </w:tc>
        <w:tc>
          <w:tcPr>
            <w:tcW w:w="1812" w:type="dxa"/>
            <w:tcBorders>
              <w:top w:val="single" w:sz="4" w:space="0" w:color="auto"/>
              <w:left w:val="nil"/>
              <w:bottom w:val="nil"/>
              <w:right w:val="single" w:sz="4" w:space="0" w:color="auto"/>
            </w:tcBorders>
            <w:shd w:val="clear" w:color="000000" w:fill="FFFFFF"/>
            <w:noWrap/>
            <w:vAlign w:val="center"/>
            <w:hideMark/>
          </w:tcPr>
          <w:p w14:paraId="298280A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2020</w:t>
            </w:r>
          </w:p>
        </w:tc>
        <w:tc>
          <w:tcPr>
            <w:tcW w:w="1165" w:type="dxa"/>
            <w:tcBorders>
              <w:top w:val="nil"/>
              <w:left w:val="nil"/>
              <w:bottom w:val="nil"/>
              <w:right w:val="single" w:sz="4" w:space="0" w:color="auto"/>
            </w:tcBorders>
            <w:shd w:val="clear" w:color="000000" w:fill="FFFFFF"/>
            <w:noWrap/>
            <w:vAlign w:val="bottom"/>
            <w:hideMark/>
          </w:tcPr>
          <w:p w14:paraId="0E8D9860"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50F3882E" w14:textId="77777777" w:rsidTr="000A0209">
        <w:trPr>
          <w:trHeight w:val="288"/>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17AF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23</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1447E08E"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4x2</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47E543F"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SUZUKI NEW VITARA</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1D72B24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2021</w:t>
            </w:r>
          </w:p>
        </w:tc>
        <w:tc>
          <w:tcPr>
            <w:tcW w:w="1812" w:type="dxa"/>
            <w:tcBorders>
              <w:top w:val="single" w:sz="4" w:space="0" w:color="auto"/>
              <w:left w:val="nil"/>
              <w:bottom w:val="single" w:sz="4" w:space="0" w:color="auto"/>
              <w:right w:val="single" w:sz="4" w:space="0" w:color="auto"/>
            </w:tcBorders>
            <w:shd w:val="clear" w:color="000000" w:fill="FFFFFF"/>
            <w:noWrap/>
            <w:vAlign w:val="center"/>
            <w:hideMark/>
          </w:tcPr>
          <w:p w14:paraId="542D3863"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2021</w:t>
            </w:r>
          </w:p>
        </w:tc>
        <w:tc>
          <w:tcPr>
            <w:tcW w:w="1165" w:type="dxa"/>
            <w:tcBorders>
              <w:top w:val="single" w:sz="4" w:space="0" w:color="auto"/>
              <w:left w:val="nil"/>
              <w:bottom w:val="single" w:sz="4" w:space="0" w:color="auto"/>
              <w:right w:val="single" w:sz="4" w:space="0" w:color="auto"/>
            </w:tcBorders>
            <w:shd w:val="clear" w:color="000000" w:fill="FFFFFF"/>
            <w:noWrap/>
            <w:vAlign w:val="center"/>
            <w:hideMark/>
          </w:tcPr>
          <w:p w14:paraId="65D90075"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6F2F64A9" w14:textId="77777777" w:rsidTr="000A0209">
        <w:trPr>
          <w:trHeight w:val="288"/>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C3A55"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24</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5169EC1"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4x2</w:t>
            </w:r>
          </w:p>
        </w:tc>
        <w:tc>
          <w:tcPr>
            <w:tcW w:w="2110" w:type="dxa"/>
            <w:tcBorders>
              <w:top w:val="single" w:sz="4" w:space="0" w:color="auto"/>
              <w:left w:val="nil"/>
              <w:bottom w:val="single" w:sz="4" w:space="0" w:color="auto"/>
              <w:right w:val="single" w:sz="4" w:space="0" w:color="auto"/>
            </w:tcBorders>
            <w:shd w:val="clear" w:color="auto" w:fill="auto"/>
            <w:noWrap/>
            <w:vAlign w:val="bottom"/>
            <w:hideMark/>
          </w:tcPr>
          <w:p w14:paraId="3FD51DB7"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SUZUKI NEW VITARA</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6DE1D9E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2017</w:t>
            </w:r>
          </w:p>
        </w:tc>
        <w:tc>
          <w:tcPr>
            <w:tcW w:w="1812" w:type="dxa"/>
            <w:tcBorders>
              <w:top w:val="single" w:sz="4" w:space="0" w:color="auto"/>
              <w:left w:val="nil"/>
              <w:bottom w:val="single" w:sz="4" w:space="0" w:color="auto"/>
              <w:right w:val="single" w:sz="4" w:space="0" w:color="auto"/>
            </w:tcBorders>
            <w:shd w:val="clear" w:color="000000" w:fill="FFFFFF"/>
            <w:noWrap/>
            <w:vAlign w:val="bottom"/>
            <w:hideMark/>
          </w:tcPr>
          <w:p w14:paraId="0C709C3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2017</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572630EA"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74C7581D" w14:textId="77777777" w:rsidTr="000A0209">
        <w:trPr>
          <w:trHeight w:val="288"/>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5979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25</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0B04460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single" w:sz="4" w:space="0" w:color="auto"/>
              <w:left w:val="nil"/>
              <w:bottom w:val="single" w:sz="4" w:space="0" w:color="auto"/>
              <w:right w:val="single" w:sz="4" w:space="0" w:color="auto"/>
            </w:tcBorders>
            <w:shd w:val="clear" w:color="auto" w:fill="auto"/>
            <w:noWrap/>
            <w:vAlign w:val="bottom"/>
            <w:hideMark/>
          </w:tcPr>
          <w:p w14:paraId="3DFE7446"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SUZUKI NEW VITARA</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14:paraId="65BF6816"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2017</w:t>
            </w:r>
          </w:p>
        </w:tc>
        <w:tc>
          <w:tcPr>
            <w:tcW w:w="1812" w:type="dxa"/>
            <w:tcBorders>
              <w:top w:val="single" w:sz="4" w:space="0" w:color="auto"/>
              <w:left w:val="nil"/>
              <w:bottom w:val="single" w:sz="4" w:space="0" w:color="auto"/>
              <w:right w:val="single" w:sz="4" w:space="0" w:color="auto"/>
            </w:tcBorders>
            <w:shd w:val="clear" w:color="000000" w:fill="FFFFFF"/>
            <w:noWrap/>
            <w:vAlign w:val="bottom"/>
            <w:hideMark/>
          </w:tcPr>
          <w:p w14:paraId="7B08F8D8"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2017</w:t>
            </w:r>
          </w:p>
        </w:tc>
        <w:tc>
          <w:tcPr>
            <w:tcW w:w="1165" w:type="dxa"/>
            <w:tcBorders>
              <w:top w:val="single" w:sz="4" w:space="0" w:color="auto"/>
              <w:left w:val="nil"/>
              <w:bottom w:val="single" w:sz="4" w:space="0" w:color="auto"/>
              <w:right w:val="single" w:sz="4" w:space="0" w:color="auto"/>
            </w:tcBorders>
            <w:shd w:val="clear" w:color="000000" w:fill="FFFFFF"/>
            <w:noWrap/>
            <w:vAlign w:val="bottom"/>
            <w:hideMark/>
          </w:tcPr>
          <w:p w14:paraId="223F630B"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75DE047C"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1E8C367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26</w:t>
            </w:r>
          </w:p>
        </w:tc>
        <w:tc>
          <w:tcPr>
            <w:tcW w:w="1180" w:type="dxa"/>
            <w:tcBorders>
              <w:top w:val="nil"/>
              <w:left w:val="nil"/>
              <w:bottom w:val="single" w:sz="4" w:space="0" w:color="auto"/>
              <w:right w:val="single" w:sz="4" w:space="0" w:color="auto"/>
            </w:tcBorders>
            <w:shd w:val="clear" w:color="000000" w:fill="FFFFFF"/>
            <w:vAlign w:val="center"/>
            <w:hideMark/>
          </w:tcPr>
          <w:p w14:paraId="041141BB"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4x2</w:t>
            </w:r>
          </w:p>
        </w:tc>
        <w:tc>
          <w:tcPr>
            <w:tcW w:w="2110" w:type="dxa"/>
            <w:tcBorders>
              <w:top w:val="nil"/>
              <w:left w:val="nil"/>
              <w:bottom w:val="single" w:sz="4" w:space="0" w:color="auto"/>
              <w:right w:val="single" w:sz="4" w:space="0" w:color="auto"/>
            </w:tcBorders>
            <w:shd w:val="clear" w:color="auto" w:fill="auto"/>
            <w:noWrap/>
            <w:vAlign w:val="bottom"/>
            <w:hideMark/>
          </w:tcPr>
          <w:p w14:paraId="25134AA6"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SUZUKI NEW VITARA</w:t>
            </w:r>
          </w:p>
        </w:tc>
        <w:tc>
          <w:tcPr>
            <w:tcW w:w="2126" w:type="dxa"/>
            <w:tcBorders>
              <w:top w:val="nil"/>
              <w:left w:val="nil"/>
              <w:bottom w:val="single" w:sz="4" w:space="0" w:color="auto"/>
              <w:right w:val="single" w:sz="4" w:space="0" w:color="auto"/>
            </w:tcBorders>
            <w:shd w:val="clear" w:color="000000" w:fill="FFFFFF"/>
            <w:noWrap/>
            <w:vAlign w:val="bottom"/>
            <w:hideMark/>
          </w:tcPr>
          <w:p w14:paraId="7023801E"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2017</w:t>
            </w:r>
          </w:p>
        </w:tc>
        <w:tc>
          <w:tcPr>
            <w:tcW w:w="1812" w:type="dxa"/>
            <w:tcBorders>
              <w:top w:val="nil"/>
              <w:left w:val="nil"/>
              <w:bottom w:val="single" w:sz="4" w:space="0" w:color="auto"/>
              <w:right w:val="single" w:sz="4" w:space="0" w:color="auto"/>
            </w:tcBorders>
            <w:shd w:val="clear" w:color="000000" w:fill="FFFFFF"/>
            <w:noWrap/>
            <w:vAlign w:val="bottom"/>
            <w:hideMark/>
          </w:tcPr>
          <w:p w14:paraId="1CF6F97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2017</w:t>
            </w:r>
          </w:p>
        </w:tc>
        <w:tc>
          <w:tcPr>
            <w:tcW w:w="1165" w:type="dxa"/>
            <w:tcBorders>
              <w:top w:val="nil"/>
              <w:left w:val="nil"/>
              <w:bottom w:val="single" w:sz="4" w:space="0" w:color="auto"/>
              <w:right w:val="single" w:sz="4" w:space="0" w:color="auto"/>
            </w:tcBorders>
            <w:shd w:val="clear" w:color="000000" w:fill="FFFFFF"/>
            <w:noWrap/>
            <w:vAlign w:val="bottom"/>
            <w:hideMark/>
          </w:tcPr>
          <w:p w14:paraId="49CDC3D1"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54CFAF9F"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615F07E6"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lastRenderedPageBreak/>
              <w:t>27</w:t>
            </w:r>
          </w:p>
        </w:tc>
        <w:tc>
          <w:tcPr>
            <w:tcW w:w="1180" w:type="dxa"/>
            <w:tcBorders>
              <w:top w:val="nil"/>
              <w:left w:val="nil"/>
              <w:bottom w:val="single" w:sz="4" w:space="0" w:color="auto"/>
              <w:right w:val="single" w:sz="4" w:space="0" w:color="auto"/>
            </w:tcBorders>
            <w:shd w:val="clear" w:color="000000" w:fill="FFFFFF"/>
            <w:vAlign w:val="center"/>
            <w:hideMark/>
          </w:tcPr>
          <w:p w14:paraId="15BEF054"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4x2</w:t>
            </w:r>
          </w:p>
        </w:tc>
        <w:tc>
          <w:tcPr>
            <w:tcW w:w="2110" w:type="dxa"/>
            <w:tcBorders>
              <w:top w:val="nil"/>
              <w:left w:val="nil"/>
              <w:bottom w:val="single" w:sz="4" w:space="0" w:color="auto"/>
              <w:right w:val="single" w:sz="4" w:space="0" w:color="auto"/>
            </w:tcBorders>
            <w:shd w:val="clear" w:color="auto" w:fill="auto"/>
            <w:noWrap/>
            <w:vAlign w:val="bottom"/>
            <w:hideMark/>
          </w:tcPr>
          <w:p w14:paraId="59167DF6"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SUZUKI NEW VITARA</w:t>
            </w:r>
          </w:p>
        </w:tc>
        <w:tc>
          <w:tcPr>
            <w:tcW w:w="2126" w:type="dxa"/>
            <w:tcBorders>
              <w:top w:val="nil"/>
              <w:left w:val="nil"/>
              <w:bottom w:val="single" w:sz="4" w:space="0" w:color="auto"/>
              <w:right w:val="single" w:sz="4" w:space="0" w:color="auto"/>
            </w:tcBorders>
            <w:shd w:val="clear" w:color="000000" w:fill="FFFFFF"/>
            <w:noWrap/>
            <w:vAlign w:val="bottom"/>
            <w:hideMark/>
          </w:tcPr>
          <w:p w14:paraId="4EEB3017"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2017</w:t>
            </w:r>
          </w:p>
        </w:tc>
        <w:tc>
          <w:tcPr>
            <w:tcW w:w="1812" w:type="dxa"/>
            <w:tcBorders>
              <w:top w:val="nil"/>
              <w:left w:val="nil"/>
              <w:bottom w:val="single" w:sz="4" w:space="0" w:color="auto"/>
              <w:right w:val="single" w:sz="4" w:space="0" w:color="auto"/>
            </w:tcBorders>
            <w:shd w:val="clear" w:color="000000" w:fill="FFFFFF"/>
            <w:noWrap/>
            <w:vAlign w:val="bottom"/>
            <w:hideMark/>
          </w:tcPr>
          <w:p w14:paraId="2FA0C783"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2017</w:t>
            </w:r>
          </w:p>
        </w:tc>
        <w:tc>
          <w:tcPr>
            <w:tcW w:w="1165" w:type="dxa"/>
            <w:tcBorders>
              <w:top w:val="nil"/>
              <w:left w:val="nil"/>
              <w:bottom w:val="single" w:sz="4" w:space="0" w:color="auto"/>
              <w:right w:val="single" w:sz="4" w:space="0" w:color="auto"/>
            </w:tcBorders>
            <w:shd w:val="clear" w:color="000000" w:fill="FFFFFF"/>
            <w:noWrap/>
            <w:vAlign w:val="bottom"/>
            <w:hideMark/>
          </w:tcPr>
          <w:p w14:paraId="4612A84F"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63A384E0"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3E91473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28</w:t>
            </w:r>
          </w:p>
        </w:tc>
        <w:tc>
          <w:tcPr>
            <w:tcW w:w="1180" w:type="dxa"/>
            <w:tcBorders>
              <w:top w:val="nil"/>
              <w:left w:val="nil"/>
              <w:bottom w:val="single" w:sz="4" w:space="0" w:color="auto"/>
              <w:right w:val="single" w:sz="4" w:space="0" w:color="auto"/>
            </w:tcBorders>
            <w:shd w:val="clear" w:color="000000" w:fill="FFFFFF"/>
            <w:noWrap/>
            <w:vAlign w:val="center"/>
            <w:hideMark/>
          </w:tcPr>
          <w:p w14:paraId="66651A3C"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4FAC5E2A"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MITSUBISHI PAJERO</w:t>
            </w:r>
          </w:p>
        </w:tc>
        <w:tc>
          <w:tcPr>
            <w:tcW w:w="2126" w:type="dxa"/>
            <w:tcBorders>
              <w:top w:val="nil"/>
              <w:left w:val="nil"/>
              <w:bottom w:val="single" w:sz="4" w:space="0" w:color="auto"/>
              <w:right w:val="single" w:sz="4" w:space="0" w:color="auto"/>
            </w:tcBorders>
            <w:shd w:val="clear" w:color="000000" w:fill="FFFFFF"/>
            <w:vAlign w:val="center"/>
            <w:hideMark/>
          </w:tcPr>
          <w:p w14:paraId="22A56074"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2008</w:t>
            </w:r>
          </w:p>
        </w:tc>
        <w:tc>
          <w:tcPr>
            <w:tcW w:w="1812" w:type="dxa"/>
            <w:tcBorders>
              <w:top w:val="nil"/>
              <w:left w:val="nil"/>
              <w:bottom w:val="single" w:sz="4" w:space="0" w:color="auto"/>
              <w:right w:val="single" w:sz="4" w:space="0" w:color="auto"/>
            </w:tcBorders>
            <w:shd w:val="clear" w:color="000000" w:fill="FFFFFF"/>
            <w:vAlign w:val="center"/>
            <w:hideMark/>
          </w:tcPr>
          <w:p w14:paraId="3D720AE5"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2008</w:t>
            </w:r>
          </w:p>
        </w:tc>
        <w:tc>
          <w:tcPr>
            <w:tcW w:w="1165" w:type="dxa"/>
            <w:tcBorders>
              <w:top w:val="nil"/>
              <w:left w:val="nil"/>
              <w:bottom w:val="single" w:sz="4" w:space="0" w:color="auto"/>
              <w:right w:val="single" w:sz="4" w:space="0" w:color="auto"/>
            </w:tcBorders>
            <w:shd w:val="clear" w:color="000000" w:fill="FFFFFF"/>
            <w:noWrap/>
            <w:vAlign w:val="bottom"/>
            <w:hideMark/>
          </w:tcPr>
          <w:p w14:paraId="5B18DB57"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12B9E9EB"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132D7146"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29</w:t>
            </w:r>
          </w:p>
        </w:tc>
        <w:tc>
          <w:tcPr>
            <w:tcW w:w="1180" w:type="dxa"/>
            <w:tcBorders>
              <w:top w:val="nil"/>
              <w:left w:val="nil"/>
              <w:bottom w:val="single" w:sz="4" w:space="0" w:color="auto"/>
              <w:right w:val="single" w:sz="4" w:space="0" w:color="auto"/>
            </w:tcBorders>
            <w:shd w:val="clear" w:color="000000" w:fill="FFFFFF"/>
            <w:noWrap/>
            <w:vAlign w:val="center"/>
            <w:hideMark/>
          </w:tcPr>
          <w:p w14:paraId="515F537C"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vAlign w:val="center"/>
            <w:hideMark/>
          </w:tcPr>
          <w:p w14:paraId="511299B5"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MITSUBISHI PAJERO</w:t>
            </w:r>
          </w:p>
        </w:tc>
        <w:tc>
          <w:tcPr>
            <w:tcW w:w="2126" w:type="dxa"/>
            <w:tcBorders>
              <w:top w:val="nil"/>
              <w:left w:val="nil"/>
              <w:bottom w:val="single" w:sz="4" w:space="0" w:color="auto"/>
              <w:right w:val="single" w:sz="4" w:space="0" w:color="auto"/>
            </w:tcBorders>
            <w:shd w:val="clear" w:color="000000" w:fill="FFFFFF"/>
            <w:vAlign w:val="center"/>
            <w:hideMark/>
          </w:tcPr>
          <w:p w14:paraId="519F908A"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2008</w:t>
            </w:r>
          </w:p>
        </w:tc>
        <w:tc>
          <w:tcPr>
            <w:tcW w:w="1812" w:type="dxa"/>
            <w:tcBorders>
              <w:top w:val="nil"/>
              <w:left w:val="nil"/>
              <w:bottom w:val="single" w:sz="4" w:space="0" w:color="auto"/>
              <w:right w:val="single" w:sz="4" w:space="0" w:color="auto"/>
            </w:tcBorders>
            <w:shd w:val="clear" w:color="000000" w:fill="FFFFFF"/>
            <w:vAlign w:val="center"/>
            <w:hideMark/>
          </w:tcPr>
          <w:p w14:paraId="7178EB87"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2008</w:t>
            </w:r>
          </w:p>
        </w:tc>
        <w:tc>
          <w:tcPr>
            <w:tcW w:w="1165" w:type="dxa"/>
            <w:tcBorders>
              <w:top w:val="nil"/>
              <w:left w:val="nil"/>
              <w:bottom w:val="single" w:sz="4" w:space="0" w:color="auto"/>
              <w:right w:val="single" w:sz="4" w:space="0" w:color="auto"/>
            </w:tcBorders>
            <w:shd w:val="clear" w:color="000000" w:fill="FFFFFF"/>
            <w:noWrap/>
            <w:vAlign w:val="bottom"/>
            <w:hideMark/>
          </w:tcPr>
          <w:p w14:paraId="46F07B60"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5E4AF16F"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14FA043"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30</w:t>
            </w:r>
          </w:p>
        </w:tc>
        <w:tc>
          <w:tcPr>
            <w:tcW w:w="1180" w:type="dxa"/>
            <w:tcBorders>
              <w:top w:val="nil"/>
              <w:left w:val="nil"/>
              <w:bottom w:val="single" w:sz="4" w:space="0" w:color="auto"/>
              <w:right w:val="single" w:sz="4" w:space="0" w:color="auto"/>
            </w:tcBorders>
            <w:shd w:val="clear" w:color="000000" w:fill="FFFFFF"/>
            <w:noWrap/>
            <w:vAlign w:val="center"/>
            <w:hideMark/>
          </w:tcPr>
          <w:p w14:paraId="66C3CD2E"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4x4</w:t>
            </w:r>
          </w:p>
        </w:tc>
        <w:tc>
          <w:tcPr>
            <w:tcW w:w="2110" w:type="dxa"/>
            <w:tcBorders>
              <w:top w:val="nil"/>
              <w:left w:val="nil"/>
              <w:bottom w:val="single" w:sz="4" w:space="0" w:color="auto"/>
              <w:right w:val="single" w:sz="4" w:space="0" w:color="auto"/>
            </w:tcBorders>
            <w:shd w:val="clear" w:color="auto" w:fill="auto"/>
            <w:noWrap/>
            <w:vAlign w:val="bottom"/>
            <w:hideMark/>
          </w:tcPr>
          <w:p w14:paraId="00A34950"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MITSUBISHI PAJERO</w:t>
            </w:r>
          </w:p>
        </w:tc>
        <w:tc>
          <w:tcPr>
            <w:tcW w:w="2126" w:type="dxa"/>
            <w:tcBorders>
              <w:top w:val="nil"/>
              <w:left w:val="nil"/>
              <w:bottom w:val="single" w:sz="4" w:space="0" w:color="auto"/>
              <w:right w:val="single" w:sz="4" w:space="0" w:color="auto"/>
            </w:tcBorders>
            <w:shd w:val="clear" w:color="000000" w:fill="FFFFFF"/>
            <w:noWrap/>
            <w:vAlign w:val="bottom"/>
            <w:hideMark/>
          </w:tcPr>
          <w:p w14:paraId="13403AB6"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812" w:type="dxa"/>
            <w:tcBorders>
              <w:top w:val="nil"/>
              <w:left w:val="nil"/>
              <w:bottom w:val="single" w:sz="4" w:space="0" w:color="auto"/>
              <w:right w:val="single" w:sz="4" w:space="0" w:color="auto"/>
            </w:tcBorders>
            <w:shd w:val="clear" w:color="000000" w:fill="FFFFFF"/>
            <w:noWrap/>
            <w:vAlign w:val="bottom"/>
            <w:hideMark/>
          </w:tcPr>
          <w:p w14:paraId="221917E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bottom"/>
            <w:hideMark/>
          </w:tcPr>
          <w:p w14:paraId="37B60E2F"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53E239B5"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7C1D1513"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31</w:t>
            </w:r>
          </w:p>
        </w:tc>
        <w:tc>
          <w:tcPr>
            <w:tcW w:w="1180" w:type="dxa"/>
            <w:tcBorders>
              <w:top w:val="nil"/>
              <w:left w:val="nil"/>
              <w:bottom w:val="single" w:sz="4" w:space="0" w:color="auto"/>
              <w:right w:val="single" w:sz="4" w:space="0" w:color="auto"/>
            </w:tcBorders>
            <w:shd w:val="clear" w:color="000000" w:fill="FFFFFF"/>
            <w:noWrap/>
            <w:vAlign w:val="center"/>
            <w:hideMark/>
          </w:tcPr>
          <w:p w14:paraId="02BE6D5F"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nil"/>
              <w:left w:val="nil"/>
              <w:bottom w:val="single" w:sz="4" w:space="0" w:color="auto"/>
              <w:right w:val="single" w:sz="4" w:space="0" w:color="auto"/>
            </w:tcBorders>
            <w:shd w:val="clear" w:color="auto" w:fill="auto"/>
            <w:vAlign w:val="center"/>
            <w:hideMark/>
          </w:tcPr>
          <w:p w14:paraId="5E76858A"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DAIHATSU TERIOS</w:t>
            </w:r>
          </w:p>
        </w:tc>
        <w:tc>
          <w:tcPr>
            <w:tcW w:w="2126" w:type="dxa"/>
            <w:tcBorders>
              <w:top w:val="nil"/>
              <w:left w:val="nil"/>
              <w:bottom w:val="single" w:sz="4" w:space="0" w:color="auto"/>
              <w:right w:val="single" w:sz="4" w:space="0" w:color="auto"/>
            </w:tcBorders>
            <w:shd w:val="clear" w:color="000000" w:fill="FFFFFF"/>
            <w:vAlign w:val="center"/>
            <w:hideMark/>
          </w:tcPr>
          <w:p w14:paraId="03EDE98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812" w:type="dxa"/>
            <w:tcBorders>
              <w:top w:val="nil"/>
              <w:left w:val="nil"/>
              <w:bottom w:val="single" w:sz="4" w:space="0" w:color="auto"/>
              <w:right w:val="single" w:sz="4" w:space="0" w:color="auto"/>
            </w:tcBorders>
            <w:shd w:val="clear" w:color="000000" w:fill="FFFFFF"/>
            <w:vAlign w:val="center"/>
            <w:hideMark/>
          </w:tcPr>
          <w:p w14:paraId="5924F48D"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bottom"/>
            <w:hideMark/>
          </w:tcPr>
          <w:p w14:paraId="79C69F82"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68E7B046"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28CCBBC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32</w:t>
            </w:r>
          </w:p>
        </w:tc>
        <w:tc>
          <w:tcPr>
            <w:tcW w:w="1180" w:type="dxa"/>
            <w:tcBorders>
              <w:top w:val="nil"/>
              <w:left w:val="nil"/>
              <w:bottom w:val="single" w:sz="4" w:space="0" w:color="auto"/>
              <w:right w:val="single" w:sz="4" w:space="0" w:color="auto"/>
            </w:tcBorders>
            <w:shd w:val="clear" w:color="000000" w:fill="FFFFFF"/>
            <w:noWrap/>
            <w:vAlign w:val="center"/>
            <w:hideMark/>
          </w:tcPr>
          <w:p w14:paraId="514CB82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0740A6FA"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DAIHATSU TERIOS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6528841"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812" w:type="dxa"/>
            <w:tcBorders>
              <w:top w:val="single" w:sz="4" w:space="0" w:color="auto"/>
              <w:left w:val="nil"/>
              <w:bottom w:val="single" w:sz="4" w:space="0" w:color="auto"/>
              <w:right w:val="single" w:sz="4" w:space="0" w:color="auto"/>
            </w:tcBorders>
            <w:shd w:val="clear" w:color="000000" w:fill="FFFFFF"/>
            <w:vAlign w:val="center"/>
            <w:hideMark/>
          </w:tcPr>
          <w:p w14:paraId="374211BC"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bottom"/>
            <w:hideMark/>
          </w:tcPr>
          <w:p w14:paraId="7CAF3741"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684DD09E"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1B624A6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33</w:t>
            </w:r>
          </w:p>
        </w:tc>
        <w:tc>
          <w:tcPr>
            <w:tcW w:w="1180" w:type="dxa"/>
            <w:tcBorders>
              <w:top w:val="nil"/>
              <w:left w:val="nil"/>
              <w:bottom w:val="single" w:sz="4" w:space="0" w:color="auto"/>
              <w:right w:val="single" w:sz="4" w:space="0" w:color="auto"/>
            </w:tcBorders>
            <w:shd w:val="clear" w:color="000000" w:fill="FFFFFF"/>
            <w:noWrap/>
            <w:vAlign w:val="center"/>
            <w:hideMark/>
          </w:tcPr>
          <w:p w14:paraId="24CDAE4F"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01A4D276"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DAIHATSU TERIOS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B2AB07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812" w:type="dxa"/>
            <w:tcBorders>
              <w:top w:val="single" w:sz="4" w:space="0" w:color="auto"/>
              <w:left w:val="nil"/>
              <w:bottom w:val="single" w:sz="4" w:space="0" w:color="auto"/>
              <w:right w:val="single" w:sz="4" w:space="0" w:color="auto"/>
            </w:tcBorders>
            <w:shd w:val="clear" w:color="000000" w:fill="FFFFFF"/>
            <w:vAlign w:val="center"/>
            <w:hideMark/>
          </w:tcPr>
          <w:p w14:paraId="1FC0968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bottom"/>
            <w:hideMark/>
          </w:tcPr>
          <w:p w14:paraId="3A5BA175"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1ADA6CB8"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0C492E1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34</w:t>
            </w:r>
          </w:p>
        </w:tc>
        <w:tc>
          <w:tcPr>
            <w:tcW w:w="1180" w:type="dxa"/>
            <w:tcBorders>
              <w:top w:val="nil"/>
              <w:left w:val="nil"/>
              <w:bottom w:val="single" w:sz="4" w:space="0" w:color="auto"/>
              <w:right w:val="single" w:sz="4" w:space="0" w:color="auto"/>
            </w:tcBorders>
            <w:shd w:val="clear" w:color="000000" w:fill="FFFFFF"/>
            <w:noWrap/>
            <w:vAlign w:val="center"/>
            <w:hideMark/>
          </w:tcPr>
          <w:p w14:paraId="6E7A0963"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5AC6FD6B"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DAIHATSU TERIOS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EF4E5CA"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812" w:type="dxa"/>
            <w:tcBorders>
              <w:top w:val="single" w:sz="4" w:space="0" w:color="auto"/>
              <w:left w:val="nil"/>
              <w:bottom w:val="single" w:sz="4" w:space="0" w:color="auto"/>
              <w:right w:val="single" w:sz="4" w:space="0" w:color="auto"/>
            </w:tcBorders>
            <w:shd w:val="clear" w:color="000000" w:fill="FFFFFF"/>
            <w:vAlign w:val="center"/>
            <w:hideMark/>
          </w:tcPr>
          <w:p w14:paraId="342029C9"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2012</w:t>
            </w:r>
          </w:p>
        </w:tc>
        <w:tc>
          <w:tcPr>
            <w:tcW w:w="1165" w:type="dxa"/>
            <w:tcBorders>
              <w:top w:val="nil"/>
              <w:left w:val="nil"/>
              <w:bottom w:val="single" w:sz="4" w:space="0" w:color="auto"/>
              <w:right w:val="single" w:sz="4" w:space="0" w:color="auto"/>
            </w:tcBorders>
            <w:shd w:val="clear" w:color="000000" w:fill="FFFFFF"/>
            <w:noWrap/>
            <w:vAlign w:val="bottom"/>
            <w:hideMark/>
          </w:tcPr>
          <w:p w14:paraId="50EFCEB9"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KINSHASA</w:t>
            </w:r>
          </w:p>
        </w:tc>
      </w:tr>
      <w:tr w:rsidR="00F22468" w:rsidRPr="00A91E71" w14:paraId="44487891"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8899CB2"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35</w:t>
            </w:r>
          </w:p>
        </w:tc>
        <w:tc>
          <w:tcPr>
            <w:tcW w:w="1180" w:type="dxa"/>
            <w:tcBorders>
              <w:top w:val="nil"/>
              <w:left w:val="nil"/>
              <w:bottom w:val="single" w:sz="4" w:space="0" w:color="auto"/>
              <w:right w:val="single" w:sz="4" w:space="0" w:color="auto"/>
            </w:tcBorders>
            <w:shd w:val="clear" w:color="000000" w:fill="FFFFFF"/>
            <w:noWrap/>
            <w:vAlign w:val="center"/>
            <w:hideMark/>
          </w:tcPr>
          <w:p w14:paraId="624D27F0"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450202C5"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RENAUT DUSTER</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79311E93"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2020</w:t>
            </w:r>
          </w:p>
        </w:tc>
        <w:tc>
          <w:tcPr>
            <w:tcW w:w="1812" w:type="dxa"/>
            <w:tcBorders>
              <w:top w:val="single" w:sz="4" w:space="0" w:color="auto"/>
              <w:left w:val="nil"/>
              <w:bottom w:val="single" w:sz="4" w:space="0" w:color="auto"/>
              <w:right w:val="single" w:sz="4" w:space="0" w:color="auto"/>
            </w:tcBorders>
            <w:shd w:val="clear" w:color="000000" w:fill="FFFFFF"/>
            <w:noWrap/>
            <w:vAlign w:val="center"/>
            <w:hideMark/>
          </w:tcPr>
          <w:p w14:paraId="6C6ED38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2020</w:t>
            </w:r>
          </w:p>
        </w:tc>
        <w:tc>
          <w:tcPr>
            <w:tcW w:w="1165" w:type="dxa"/>
            <w:tcBorders>
              <w:top w:val="nil"/>
              <w:left w:val="nil"/>
              <w:bottom w:val="single" w:sz="4" w:space="0" w:color="auto"/>
              <w:right w:val="single" w:sz="4" w:space="0" w:color="auto"/>
            </w:tcBorders>
            <w:shd w:val="clear" w:color="000000" w:fill="FFFFFF"/>
            <w:noWrap/>
            <w:vAlign w:val="bottom"/>
            <w:hideMark/>
          </w:tcPr>
          <w:p w14:paraId="72B5D20F"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09FCBECC"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2B463AE7"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36</w:t>
            </w:r>
          </w:p>
        </w:tc>
        <w:tc>
          <w:tcPr>
            <w:tcW w:w="1180" w:type="dxa"/>
            <w:tcBorders>
              <w:top w:val="nil"/>
              <w:left w:val="nil"/>
              <w:bottom w:val="single" w:sz="4" w:space="0" w:color="auto"/>
              <w:right w:val="single" w:sz="4" w:space="0" w:color="auto"/>
            </w:tcBorders>
            <w:shd w:val="clear" w:color="000000" w:fill="FFFFFF"/>
            <w:noWrap/>
            <w:vAlign w:val="center"/>
            <w:hideMark/>
          </w:tcPr>
          <w:p w14:paraId="404E7CCB"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nil"/>
              <w:left w:val="nil"/>
              <w:bottom w:val="single" w:sz="4" w:space="0" w:color="auto"/>
              <w:right w:val="single" w:sz="4" w:space="0" w:color="auto"/>
            </w:tcBorders>
            <w:shd w:val="clear" w:color="auto" w:fill="auto"/>
            <w:noWrap/>
            <w:vAlign w:val="center"/>
            <w:hideMark/>
          </w:tcPr>
          <w:p w14:paraId="1E165F86"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RENAUT DUSTER</w:t>
            </w:r>
          </w:p>
        </w:tc>
        <w:tc>
          <w:tcPr>
            <w:tcW w:w="2126" w:type="dxa"/>
            <w:tcBorders>
              <w:top w:val="nil"/>
              <w:left w:val="nil"/>
              <w:bottom w:val="single" w:sz="4" w:space="0" w:color="auto"/>
              <w:right w:val="single" w:sz="4" w:space="0" w:color="auto"/>
            </w:tcBorders>
            <w:shd w:val="clear" w:color="auto" w:fill="auto"/>
            <w:noWrap/>
            <w:vAlign w:val="bottom"/>
            <w:hideMark/>
          </w:tcPr>
          <w:p w14:paraId="5B5B611C"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2021</w:t>
            </w:r>
          </w:p>
        </w:tc>
        <w:tc>
          <w:tcPr>
            <w:tcW w:w="1812" w:type="dxa"/>
            <w:tcBorders>
              <w:top w:val="nil"/>
              <w:left w:val="nil"/>
              <w:bottom w:val="single" w:sz="4" w:space="0" w:color="auto"/>
              <w:right w:val="single" w:sz="4" w:space="0" w:color="auto"/>
            </w:tcBorders>
            <w:shd w:val="clear" w:color="auto" w:fill="auto"/>
            <w:noWrap/>
            <w:vAlign w:val="bottom"/>
            <w:hideMark/>
          </w:tcPr>
          <w:p w14:paraId="5BA9494F"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2022</w:t>
            </w:r>
          </w:p>
        </w:tc>
        <w:tc>
          <w:tcPr>
            <w:tcW w:w="1165" w:type="dxa"/>
            <w:tcBorders>
              <w:top w:val="nil"/>
              <w:left w:val="nil"/>
              <w:bottom w:val="single" w:sz="4" w:space="0" w:color="auto"/>
              <w:right w:val="single" w:sz="4" w:space="0" w:color="auto"/>
            </w:tcBorders>
            <w:shd w:val="clear" w:color="auto" w:fill="auto"/>
            <w:noWrap/>
            <w:vAlign w:val="bottom"/>
            <w:hideMark/>
          </w:tcPr>
          <w:p w14:paraId="086E4940"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r w:rsidR="00F22468" w:rsidRPr="00A91E71" w14:paraId="12F0F50C" w14:textId="77777777" w:rsidTr="000A0209">
        <w:trPr>
          <w:trHeight w:val="288"/>
        </w:trPr>
        <w:tc>
          <w:tcPr>
            <w:tcW w:w="1100" w:type="dxa"/>
            <w:tcBorders>
              <w:top w:val="nil"/>
              <w:left w:val="single" w:sz="4" w:space="0" w:color="auto"/>
              <w:bottom w:val="single" w:sz="4" w:space="0" w:color="auto"/>
              <w:right w:val="single" w:sz="4" w:space="0" w:color="auto"/>
            </w:tcBorders>
            <w:shd w:val="clear" w:color="000000" w:fill="FFFFFF"/>
            <w:noWrap/>
            <w:vAlign w:val="center"/>
            <w:hideMark/>
          </w:tcPr>
          <w:p w14:paraId="40304178"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37</w:t>
            </w:r>
          </w:p>
        </w:tc>
        <w:tc>
          <w:tcPr>
            <w:tcW w:w="1180" w:type="dxa"/>
            <w:tcBorders>
              <w:top w:val="nil"/>
              <w:left w:val="nil"/>
              <w:bottom w:val="single" w:sz="4" w:space="0" w:color="auto"/>
              <w:right w:val="single" w:sz="4" w:space="0" w:color="auto"/>
            </w:tcBorders>
            <w:shd w:val="clear" w:color="000000" w:fill="FFFFFF"/>
            <w:noWrap/>
            <w:vAlign w:val="center"/>
            <w:hideMark/>
          </w:tcPr>
          <w:p w14:paraId="164C7CA0" w14:textId="77777777" w:rsidR="00F22468" w:rsidRPr="00A91E71" w:rsidRDefault="00F22468" w:rsidP="009D73B6">
            <w:pPr>
              <w:spacing w:after="0" w:line="240" w:lineRule="auto"/>
              <w:jc w:val="center"/>
              <w:rPr>
                <w:rFonts w:eastAsia="Times New Roman" w:cs="Calibri"/>
                <w:color w:val="auto"/>
                <w:sz w:val="22"/>
                <w:lang w:val="fr-CD" w:eastAsia="fr-CD"/>
              </w:rPr>
            </w:pPr>
            <w:r w:rsidRPr="00A91E71">
              <w:rPr>
                <w:rFonts w:eastAsia="Times New Roman" w:cs="Calibri"/>
                <w:color w:val="auto"/>
                <w:sz w:val="22"/>
                <w:lang w:val="fr-CD" w:eastAsia="fr-CD"/>
              </w:rPr>
              <w:t>4x2</w:t>
            </w:r>
          </w:p>
        </w:tc>
        <w:tc>
          <w:tcPr>
            <w:tcW w:w="2110" w:type="dxa"/>
            <w:tcBorders>
              <w:top w:val="nil"/>
              <w:left w:val="nil"/>
              <w:bottom w:val="single" w:sz="4" w:space="0" w:color="auto"/>
              <w:right w:val="single" w:sz="4" w:space="0" w:color="auto"/>
            </w:tcBorders>
            <w:shd w:val="clear" w:color="auto" w:fill="auto"/>
            <w:noWrap/>
            <w:vAlign w:val="center"/>
            <w:hideMark/>
          </w:tcPr>
          <w:p w14:paraId="0F55CC69" w14:textId="77777777" w:rsidR="00F22468" w:rsidRPr="00A91E71" w:rsidRDefault="00F22468" w:rsidP="009D73B6">
            <w:pPr>
              <w:spacing w:after="0" w:line="240" w:lineRule="auto"/>
              <w:rPr>
                <w:rFonts w:eastAsia="Times New Roman" w:cs="Calibri"/>
                <w:color w:val="auto"/>
                <w:sz w:val="22"/>
                <w:lang w:val="fr-CD" w:eastAsia="fr-CD"/>
              </w:rPr>
            </w:pPr>
            <w:r w:rsidRPr="00A91E71">
              <w:rPr>
                <w:rFonts w:eastAsia="Times New Roman" w:cs="Calibri"/>
                <w:color w:val="auto"/>
                <w:sz w:val="22"/>
                <w:lang w:val="fr-CD" w:eastAsia="fr-CD"/>
              </w:rPr>
              <w:t>RENAUT DUSTER</w:t>
            </w:r>
          </w:p>
        </w:tc>
        <w:tc>
          <w:tcPr>
            <w:tcW w:w="2126" w:type="dxa"/>
            <w:tcBorders>
              <w:top w:val="nil"/>
              <w:left w:val="nil"/>
              <w:bottom w:val="single" w:sz="4" w:space="0" w:color="auto"/>
              <w:right w:val="single" w:sz="4" w:space="0" w:color="auto"/>
            </w:tcBorders>
            <w:shd w:val="clear" w:color="auto" w:fill="auto"/>
            <w:noWrap/>
            <w:vAlign w:val="bottom"/>
            <w:hideMark/>
          </w:tcPr>
          <w:p w14:paraId="698F9A27"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2021</w:t>
            </w:r>
          </w:p>
        </w:tc>
        <w:tc>
          <w:tcPr>
            <w:tcW w:w="1812" w:type="dxa"/>
            <w:tcBorders>
              <w:top w:val="nil"/>
              <w:left w:val="nil"/>
              <w:bottom w:val="single" w:sz="4" w:space="0" w:color="auto"/>
              <w:right w:val="single" w:sz="4" w:space="0" w:color="auto"/>
            </w:tcBorders>
            <w:shd w:val="clear" w:color="auto" w:fill="auto"/>
            <w:noWrap/>
            <w:vAlign w:val="bottom"/>
            <w:hideMark/>
          </w:tcPr>
          <w:p w14:paraId="4519CB58" w14:textId="77777777" w:rsidR="00F22468" w:rsidRPr="00A91E71" w:rsidRDefault="00F22468" w:rsidP="009D73B6">
            <w:pPr>
              <w:spacing w:after="0" w:line="240" w:lineRule="auto"/>
              <w:jc w:val="center"/>
              <w:rPr>
                <w:rFonts w:eastAsia="Times New Roman" w:cs="Calibri"/>
                <w:color w:val="000000"/>
                <w:sz w:val="22"/>
                <w:lang w:val="fr-CD" w:eastAsia="fr-CD"/>
              </w:rPr>
            </w:pPr>
            <w:r w:rsidRPr="00A91E71">
              <w:rPr>
                <w:rFonts w:eastAsia="Times New Roman" w:cs="Calibri"/>
                <w:color w:val="000000"/>
                <w:sz w:val="22"/>
                <w:lang w:val="fr-CD" w:eastAsia="fr-CD"/>
              </w:rPr>
              <w:t>2022</w:t>
            </w:r>
          </w:p>
        </w:tc>
        <w:tc>
          <w:tcPr>
            <w:tcW w:w="1165" w:type="dxa"/>
            <w:tcBorders>
              <w:top w:val="nil"/>
              <w:left w:val="nil"/>
              <w:bottom w:val="single" w:sz="4" w:space="0" w:color="auto"/>
              <w:right w:val="single" w:sz="4" w:space="0" w:color="auto"/>
            </w:tcBorders>
            <w:shd w:val="clear" w:color="auto" w:fill="auto"/>
            <w:noWrap/>
            <w:vAlign w:val="bottom"/>
            <w:hideMark/>
          </w:tcPr>
          <w:p w14:paraId="099ACE82" w14:textId="77777777" w:rsidR="00F22468" w:rsidRPr="00A91E71" w:rsidRDefault="00F22468" w:rsidP="009D73B6">
            <w:pPr>
              <w:spacing w:after="0" w:line="240" w:lineRule="auto"/>
              <w:rPr>
                <w:rFonts w:eastAsia="Times New Roman" w:cs="Calibri"/>
                <w:color w:val="000000"/>
                <w:sz w:val="22"/>
                <w:lang w:val="fr-CD" w:eastAsia="fr-CD"/>
              </w:rPr>
            </w:pPr>
            <w:r w:rsidRPr="00A91E71">
              <w:rPr>
                <w:rFonts w:eastAsia="Times New Roman" w:cs="Calibri"/>
                <w:color w:val="000000"/>
                <w:sz w:val="22"/>
                <w:lang w:val="fr-CD" w:eastAsia="fr-CD"/>
              </w:rPr>
              <w:t>KINSHASA</w:t>
            </w:r>
          </w:p>
        </w:tc>
      </w:tr>
    </w:tbl>
    <w:p w14:paraId="40F57A18" w14:textId="77777777" w:rsidR="00F22468" w:rsidRPr="00A91E71" w:rsidRDefault="00F22468" w:rsidP="00F22468">
      <w:pPr>
        <w:pStyle w:val="Corpsdetexte"/>
        <w:spacing w:before="166"/>
        <w:ind w:right="-1"/>
        <w:rPr>
          <w:rFonts w:ascii="Georgia" w:eastAsia="Calibri" w:hAnsi="Georgia" w:cs="Times New Roman"/>
          <w:kern w:val="0"/>
          <w:sz w:val="21"/>
          <w:szCs w:val="22"/>
        </w:rPr>
      </w:pPr>
    </w:p>
    <w:p w14:paraId="2459AF0E" w14:textId="77777777" w:rsidR="00F22468" w:rsidRPr="00A91E71" w:rsidRDefault="00F22468" w:rsidP="00F22468">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nombre de véhicules peut augmenter ou diminuer dans le temps, cette modification des quantités ne peut pas donner lieu à des dommages et intérêts de la part de l’adjudicataire.</w:t>
      </w:r>
    </w:p>
    <w:p w14:paraId="541E2FF7" w14:textId="6759B71F" w:rsidR="006343EE" w:rsidRPr="00A91E71" w:rsidRDefault="00F22468" w:rsidP="000A0209">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nombre d’interventions demandées dans le cadre de ce marché se fera au moyen de marchés dits subséquents. Les quantités présumées ci-dessus sont fournies à titre informatif.</w:t>
      </w:r>
    </w:p>
    <w:p w14:paraId="478E31A3" w14:textId="579B88B8" w:rsidR="00D07797" w:rsidRPr="00A91E71" w:rsidRDefault="00D07797" w:rsidP="000A0209">
      <w:pPr>
        <w:pStyle w:val="Titre1"/>
        <w:numPr>
          <w:ilvl w:val="0"/>
          <w:numId w:val="5"/>
        </w:numPr>
        <w:rPr>
          <w:rFonts w:ascii="Georgia" w:hAnsi="Georgia"/>
        </w:rPr>
      </w:pPr>
      <w:bookmarkStart w:id="64" w:name="_Toc130397172"/>
      <w:r w:rsidRPr="00A91E71">
        <w:rPr>
          <w:rFonts w:ascii="Georgia" w:hAnsi="Georgia"/>
        </w:rPr>
        <w:t>Objet et portée du marché</w:t>
      </w:r>
      <w:bookmarkEnd w:id="64"/>
    </w:p>
    <w:p w14:paraId="7B133F27" w14:textId="4D5A202A" w:rsidR="009804F1" w:rsidRPr="00A91E71" w:rsidRDefault="009804F1" w:rsidP="009804F1">
      <w:pPr>
        <w:pStyle w:val="Titre2"/>
        <w:rPr>
          <w:rFonts w:ascii="Georgia" w:hAnsi="Georgia"/>
        </w:rPr>
      </w:pPr>
      <w:bookmarkStart w:id="65" w:name="_Toc364253074"/>
      <w:bookmarkStart w:id="66" w:name="_Ref224472424"/>
      <w:bookmarkStart w:id="67" w:name="_Ref224472425"/>
      <w:bookmarkStart w:id="68" w:name="_Toc257380481"/>
      <w:bookmarkStart w:id="69" w:name="_Toc260134198"/>
      <w:bookmarkStart w:id="70" w:name="_Toc130397173"/>
      <w:r w:rsidRPr="00A91E71">
        <w:rPr>
          <w:rFonts w:ascii="Georgia" w:hAnsi="Georgia"/>
        </w:rPr>
        <w:t>Mode de passation</w:t>
      </w:r>
      <w:bookmarkEnd w:id="65"/>
      <w:bookmarkEnd w:id="70"/>
    </w:p>
    <w:p w14:paraId="2C6AB17B" w14:textId="77777777"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A91E71"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1" w:name="_Toc364253075"/>
      <w:bookmarkStart w:id="72" w:name="_Toc130397174"/>
      <w:r w:rsidRPr="00A91E71">
        <w:rPr>
          <w:rFonts w:ascii="Georgia" w:hAnsi="Georgia"/>
        </w:rPr>
        <w:t>Publication officieuse</w:t>
      </w:r>
      <w:bookmarkEnd w:id="71"/>
      <w:bookmarkEnd w:id="72"/>
    </w:p>
    <w:p w14:paraId="4C8C13C4" w14:textId="4F35929A" w:rsidR="009804F1" w:rsidRPr="00A91E7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rPr>
      </w:pPr>
      <w:bookmarkStart w:id="73" w:name="_Toc130397175"/>
      <w:r w:rsidRPr="00A91E71">
        <w:rPr>
          <w:rFonts w:ascii="Georgia" w:hAnsi="Georgia"/>
        </w:rPr>
        <w:t xml:space="preserve">Publication </w:t>
      </w:r>
      <w:r w:rsidR="0021448A" w:rsidRPr="00A91E71">
        <w:rPr>
          <w:rFonts w:ascii="Georgia" w:hAnsi="Georgia"/>
        </w:rPr>
        <w:t>Enabel</w:t>
      </w:r>
      <w:bookmarkEnd w:id="73"/>
    </w:p>
    <w:p w14:paraId="34DF2B95" w14:textId="75C3F356" w:rsidR="009804F1" w:rsidRPr="00A91E71" w:rsidRDefault="009804F1" w:rsidP="009804F1">
      <w:pPr>
        <w:pStyle w:val="Corpsdetexte"/>
        <w:rPr>
          <w:rFonts w:ascii="Georgia" w:hAnsi="Georgia"/>
          <w:sz w:val="21"/>
          <w:szCs w:val="21"/>
        </w:rPr>
      </w:pPr>
      <w:r w:rsidRPr="00A91E71">
        <w:rPr>
          <w:rFonts w:ascii="Georgia" w:eastAsia="Calibri" w:hAnsi="Georgia" w:cs="Times New Roman"/>
          <w:color w:val="585756"/>
          <w:kern w:val="0"/>
          <w:sz w:val="21"/>
          <w:szCs w:val="22"/>
          <w:lang w:val="fr-BE"/>
        </w:rPr>
        <w:t xml:space="preserve">Ce marché est publié sur le site Web </w:t>
      </w:r>
      <w:r w:rsidR="0021448A" w:rsidRPr="00A91E71">
        <w:rPr>
          <w:rFonts w:ascii="Georgia" w:eastAsia="Calibri" w:hAnsi="Georgia" w:cs="Times New Roman"/>
          <w:color w:val="585756"/>
          <w:kern w:val="0"/>
          <w:sz w:val="21"/>
          <w:szCs w:val="22"/>
          <w:lang w:val="fr-BE"/>
        </w:rPr>
        <w:t xml:space="preserve">d’Enabel </w:t>
      </w:r>
      <w:r w:rsidRPr="00A91E71">
        <w:rPr>
          <w:rFonts w:ascii="Georgia" w:eastAsia="Calibri" w:hAnsi="Georgia" w:cs="Times New Roman"/>
          <w:color w:val="585756"/>
          <w:kern w:val="0"/>
          <w:sz w:val="21"/>
          <w:szCs w:val="22"/>
          <w:lang w:val="fr-BE"/>
        </w:rPr>
        <w:t>(</w:t>
      </w:r>
      <w:r w:rsidR="0021448A" w:rsidRPr="00A91E71">
        <w:rPr>
          <w:rFonts w:ascii="Georgia" w:eastAsia="Calibri" w:hAnsi="Georgia" w:cs="Times New Roman"/>
          <w:color w:val="585756"/>
          <w:kern w:val="0"/>
          <w:sz w:val="21"/>
          <w:szCs w:val="22"/>
          <w:lang w:val="fr-BE"/>
        </w:rPr>
        <w:t>www.enabel.be</w:t>
      </w:r>
      <w:r w:rsidRPr="00A91E71">
        <w:rPr>
          <w:rFonts w:ascii="Georgia" w:eastAsia="Calibri" w:hAnsi="Georgia" w:cs="Times New Roman"/>
          <w:color w:val="585756"/>
          <w:kern w:val="0"/>
          <w:sz w:val="21"/>
          <w:szCs w:val="22"/>
          <w:lang w:val="fr-BE"/>
        </w:rPr>
        <w:t>) du</w:t>
      </w:r>
      <w:r w:rsidRPr="00A91E71">
        <w:rPr>
          <w:rFonts w:ascii="Georgia" w:hAnsi="Georgia"/>
          <w:sz w:val="21"/>
          <w:szCs w:val="21"/>
        </w:rPr>
        <w:t xml:space="preserve"> </w:t>
      </w:r>
      <w:r w:rsidR="000A0209" w:rsidRPr="00A91E71">
        <w:rPr>
          <w:rFonts w:ascii="Georgia" w:hAnsi="Georgia"/>
          <w:sz w:val="21"/>
          <w:szCs w:val="21"/>
        </w:rPr>
        <w:t>22/03/2023 au 5/04/2023.</w:t>
      </w:r>
      <w:r w:rsidR="00632933" w:rsidRPr="00A91E71">
        <w:rPr>
          <w:rFonts w:ascii="Georgia" w:hAnsi="Georgia"/>
          <w:sz w:val="21"/>
          <w:szCs w:val="21"/>
        </w:rPr>
        <w:t xml:space="preserve"> Cette publication constitue une invitation à soumettre une offre.</w:t>
      </w:r>
    </w:p>
    <w:p w14:paraId="093D87AD" w14:textId="77777777" w:rsidR="009804F1" w:rsidRPr="00A91E71"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4" w:name="_Toc364253076"/>
      <w:bookmarkStart w:id="75" w:name="_Toc130397176"/>
      <w:r w:rsidRPr="00A91E71">
        <w:rPr>
          <w:rFonts w:ascii="Georgia" w:hAnsi="Georgia"/>
        </w:rPr>
        <w:t>Information</w:t>
      </w:r>
      <w:bookmarkEnd w:id="66"/>
      <w:bookmarkEnd w:id="67"/>
      <w:bookmarkEnd w:id="68"/>
      <w:bookmarkEnd w:id="69"/>
      <w:bookmarkEnd w:id="74"/>
      <w:bookmarkEnd w:id="75"/>
    </w:p>
    <w:p w14:paraId="188AB31E" w14:textId="7038EE7A"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L’attribution de ce marché est coordonnée par </w:t>
      </w:r>
      <w:r w:rsidR="000A0209" w:rsidRPr="00A91E71">
        <w:rPr>
          <w:rFonts w:ascii="Georgia" w:eastAsia="Calibri" w:hAnsi="Georgia"/>
          <w:color w:val="585756"/>
          <w:sz w:val="21"/>
          <w:szCs w:val="22"/>
        </w:rPr>
        <w:t xml:space="preserve">la Cellule Marchés Publics d’Enabel en RDC – </w:t>
      </w:r>
      <w:hyperlink r:id="rId17" w:history="1">
        <w:r w:rsidR="000A0209" w:rsidRPr="00A91E71">
          <w:rPr>
            <w:rStyle w:val="Lienhypertexte"/>
            <w:rFonts w:ascii="Georgia" w:eastAsia="Calibri" w:hAnsi="Georgia"/>
            <w:sz w:val="21"/>
            <w:szCs w:val="22"/>
          </w:rPr>
          <w:t>procurement.cod@enabel.be</w:t>
        </w:r>
      </w:hyperlink>
      <w:r w:rsidR="000A0209" w:rsidRPr="00A91E71">
        <w:rPr>
          <w:rFonts w:ascii="Georgia" w:eastAsia="Calibri" w:hAnsi="Georgia"/>
          <w:color w:val="585756"/>
          <w:sz w:val="21"/>
          <w:szCs w:val="22"/>
        </w:rPr>
        <w:t xml:space="preserve">. </w:t>
      </w:r>
      <w:r w:rsidRPr="00A91E71">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0DFED0C9" w:rsidR="009804F1" w:rsidRDefault="009804F1" w:rsidP="00CC250F">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Jusqu’au </w:t>
      </w:r>
      <w:r w:rsidR="000A0209" w:rsidRPr="00A91E71">
        <w:rPr>
          <w:rFonts w:ascii="Georgia" w:eastAsia="Calibri" w:hAnsi="Georgia"/>
          <w:color w:val="585756"/>
          <w:sz w:val="21"/>
          <w:szCs w:val="22"/>
        </w:rPr>
        <w:t>31/03/2023</w:t>
      </w:r>
      <w:r w:rsidRPr="00A91E71">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0A0209" w:rsidRPr="00A91E71">
        <w:rPr>
          <w:rFonts w:ascii="Georgia" w:eastAsia="Calibri" w:hAnsi="Georgia"/>
          <w:color w:val="585756"/>
          <w:sz w:val="21"/>
          <w:szCs w:val="22"/>
        </w:rPr>
        <w:t>l’adresse procurement.cod@enabel.be</w:t>
      </w:r>
      <w:r w:rsidRPr="00A91E71">
        <w:rPr>
          <w:rFonts w:ascii="Georgia" w:eastAsia="Calibri" w:hAnsi="Georgia"/>
          <w:color w:val="585756"/>
          <w:sz w:val="21"/>
          <w:szCs w:val="22"/>
        </w:rPr>
        <w:t xml:space="preserve"> et il y sera répondu au fur et à mesure de leur réception. L’aperçu complet des questions posées sera disponible à partir du </w:t>
      </w:r>
      <w:r w:rsidR="000A0209" w:rsidRPr="00A91E71">
        <w:rPr>
          <w:rFonts w:ascii="Georgia" w:eastAsia="Calibri" w:hAnsi="Georgia"/>
          <w:color w:val="585756"/>
          <w:sz w:val="21"/>
          <w:szCs w:val="22"/>
        </w:rPr>
        <w:t>03/04/2023</w:t>
      </w:r>
      <w:r w:rsidRPr="00A91E71">
        <w:rPr>
          <w:rFonts w:ascii="Georgia" w:eastAsia="Calibri" w:hAnsi="Georgia"/>
          <w:color w:val="585756"/>
          <w:sz w:val="21"/>
          <w:szCs w:val="22"/>
        </w:rPr>
        <w:t xml:space="preserve"> à l’adresse ci-dessus.</w:t>
      </w:r>
    </w:p>
    <w:p w14:paraId="039C5E3A" w14:textId="77777777" w:rsidR="00CC250F" w:rsidRDefault="00CC250F" w:rsidP="00CC250F">
      <w:pPr>
        <w:pStyle w:val="BTCtextCTB"/>
        <w:rPr>
          <w:rFonts w:ascii="Georgia" w:eastAsia="Calibri" w:hAnsi="Georgia"/>
          <w:color w:val="585756"/>
          <w:sz w:val="21"/>
          <w:szCs w:val="22"/>
        </w:rPr>
      </w:pPr>
    </w:p>
    <w:p w14:paraId="2BF147DE" w14:textId="494CC723" w:rsidR="00CC250F" w:rsidRPr="00CC250F" w:rsidRDefault="00CC250F" w:rsidP="00CC250F">
      <w:pPr>
        <w:pStyle w:val="BTCtextCTB"/>
        <w:rPr>
          <w:rFonts w:ascii="Georgia" w:eastAsia="Calibri" w:hAnsi="Georgia"/>
          <w:b/>
          <w:bCs/>
          <w:color w:val="585756"/>
          <w:sz w:val="21"/>
          <w:szCs w:val="22"/>
          <w:u w:val="single"/>
        </w:rPr>
      </w:pPr>
      <w:r w:rsidRPr="00CC250F">
        <w:rPr>
          <w:rFonts w:ascii="Georgia" w:eastAsia="Calibri" w:hAnsi="Georgia"/>
          <w:b/>
          <w:bCs/>
          <w:color w:val="585756"/>
          <w:sz w:val="21"/>
          <w:szCs w:val="22"/>
          <w:u w:val="single"/>
        </w:rPr>
        <w:t xml:space="preserve">Une séance d’information est organisée le </w:t>
      </w:r>
      <w:r w:rsidR="009B0C6D">
        <w:rPr>
          <w:rFonts w:ascii="Georgia" w:eastAsia="Calibri" w:hAnsi="Georgia"/>
          <w:b/>
          <w:bCs/>
          <w:color w:val="585756"/>
          <w:sz w:val="21"/>
          <w:szCs w:val="22"/>
          <w:u w:val="single"/>
        </w:rPr>
        <w:t>2</w:t>
      </w:r>
      <w:r w:rsidR="00D1671A">
        <w:rPr>
          <w:rFonts w:ascii="Georgia" w:eastAsia="Calibri" w:hAnsi="Georgia"/>
          <w:b/>
          <w:bCs/>
          <w:color w:val="585756"/>
          <w:sz w:val="21"/>
          <w:szCs w:val="22"/>
          <w:u w:val="single"/>
        </w:rPr>
        <w:t>7</w:t>
      </w:r>
      <w:r w:rsidR="009B0C6D">
        <w:rPr>
          <w:rFonts w:ascii="Georgia" w:eastAsia="Calibri" w:hAnsi="Georgia"/>
          <w:b/>
          <w:bCs/>
          <w:color w:val="585756"/>
          <w:sz w:val="21"/>
          <w:szCs w:val="22"/>
          <w:u w:val="single"/>
        </w:rPr>
        <w:t>/03</w:t>
      </w:r>
      <w:r w:rsidRPr="00CC250F">
        <w:rPr>
          <w:rFonts w:ascii="Georgia" w:eastAsia="Calibri" w:hAnsi="Georgia"/>
          <w:b/>
          <w:bCs/>
          <w:color w:val="585756"/>
          <w:sz w:val="21"/>
          <w:szCs w:val="22"/>
          <w:u w:val="single"/>
        </w:rPr>
        <w:t>/2023 dans les bureaux de la représentation d’Enabel en RDC, Ambassade de Belgique, Bld du 30 juin, 135 à Gombe</w:t>
      </w:r>
      <w:r w:rsidR="009B0C6D">
        <w:rPr>
          <w:rFonts w:ascii="Georgia" w:eastAsia="Calibri" w:hAnsi="Georgia"/>
          <w:b/>
          <w:bCs/>
          <w:color w:val="585756"/>
          <w:sz w:val="21"/>
          <w:szCs w:val="22"/>
          <w:u w:val="single"/>
        </w:rPr>
        <w:t xml:space="preserve"> à 10h00.</w:t>
      </w:r>
    </w:p>
    <w:p w14:paraId="35155230" w14:textId="77777777" w:rsidR="00CC250F" w:rsidRPr="00CC250F" w:rsidRDefault="00CC250F" w:rsidP="00CC250F">
      <w:pPr>
        <w:pStyle w:val="BTCtextCTB"/>
        <w:rPr>
          <w:rFonts w:ascii="Georgia" w:eastAsia="Calibri" w:hAnsi="Georgia"/>
          <w:color w:val="585756"/>
          <w:sz w:val="21"/>
          <w:szCs w:val="22"/>
        </w:rPr>
      </w:pPr>
    </w:p>
    <w:p w14:paraId="17250150"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Jusqu’à la notification de la décision d’attribution, il ne sera donné aucune information sur l’évolution de la procédure.</w:t>
      </w:r>
    </w:p>
    <w:p w14:paraId="01B010D7" w14:textId="3F3C29E1"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Les documents de marchés seront accessibles gratuitement à l’adresse internet suivante : </w:t>
      </w:r>
    </w:p>
    <w:p w14:paraId="5A82B31D" w14:textId="7674AC29" w:rsidR="009804F1" w:rsidRPr="00A91E71" w:rsidRDefault="000A0209" w:rsidP="00C72B94">
      <w:pPr>
        <w:pStyle w:val="BTCtextCTB"/>
        <w:numPr>
          <w:ilvl w:val="0"/>
          <w:numId w:val="6"/>
        </w:numPr>
        <w:rPr>
          <w:rFonts w:ascii="Georgia" w:eastAsia="Calibri" w:hAnsi="Georgia"/>
          <w:color w:val="585756"/>
          <w:sz w:val="21"/>
          <w:szCs w:val="22"/>
          <w:lang w:val="fr-FR"/>
        </w:rPr>
      </w:pPr>
      <w:hyperlink r:id="rId18" w:history="1">
        <w:r w:rsidRPr="00A91E71">
          <w:rPr>
            <w:rStyle w:val="Lienhypertexte"/>
            <w:rFonts w:ascii="Georgia" w:eastAsia="Calibri" w:hAnsi="Georgia"/>
            <w:sz w:val="21"/>
            <w:szCs w:val="22"/>
            <w:lang w:val="fr-FR"/>
          </w:rPr>
          <w:t>www.enabel.be</w:t>
        </w:r>
      </w:hyperlink>
      <w:r w:rsidRPr="00A91E71">
        <w:rPr>
          <w:rFonts w:ascii="Georgia" w:eastAsia="Calibri" w:hAnsi="Georgia"/>
          <w:color w:val="585756"/>
          <w:sz w:val="21"/>
          <w:szCs w:val="22"/>
          <w:lang w:val="fr-FR"/>
        </w:rPr>
        <w:t xml:space="preserve"> </w:t>
      </w:r>
      <w:r w:rsidRPr="00A91E71">
        <w:rPr>
          <w:rFonts w:ascii="Georgia" w:eastAsia="Calibri" w:hAnsi="Georgia"/>
          <w:color w:val="585756"/>
          <w:sz w:val="21"/>
          <w:szCs w:val="22"/>
          <w:lang w:val="en-US"/>
        </w:rPr>
        <w:sym w:font="Wingdings" w:char="F0E0"/>
      </w:r>
      <w:r w:rsidRPr="00A91E71">
        <w:rPr>
          <w:rFonts w:ascii="Georgia" w:eastAsia="Calibri" w:hAnsi="Georgia"/>
          <w:color w:val="585756"/>
          <w:sz w:val="21"/>
          <w:szCs w:val="22"/>
          <w:lang w:val="fr-FR"/>
        </w:rPr>
        <w:t xml:space="preserve"> suivre « travaillez avec nous » </w:t>
      </w:r>
      <w:r w:rsidRPr="00A91E71">
        <w:rPr>
          <w:rFonts w:ascii="Georgia" w:eastAsia="Calibri" w:hAnsi="Georgia"/>
          <w:color w:val="585756"/>
          <w:sz w:val="21"/>
          <w:szCs w:val="22"/>
          <w:lang w:val="fr-FR"/>
        </w:rPr>
        <w:sym w:font="Wingdings" w:char="F0E0"/>
      </w:r>
      <w:r w:rsidRPr="00A91E71">
        <w:rPr>
          <w:rFonts w:ascii="Georgia" w:eastAsia="Calibri" w:hAnsi="Georgia"/>
          <w:color w:val="585756"/>
          <w:sz w:val="21"/>
          <w:szCs w:val="22"/>
          <w:lang w:val="fr-FR"/>
        </w:rPr>
        <w:t xml:space="preserve"> marchés publics.</w:t>
      </w:r>
    </w:p>
    <w:p w14:paraId="63D95EE5" w14:textId="61B0EBC5"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A91E71">
        <w:rPr>
          <w:rFonts w:ascii="Georgia" w:eastAsia="Calibri" w:hAnsi="Georgia"/>
          <w:color w:val="585756"/>
          <w:sz w:val="21"/>
          <w:szCs w:val="22"/>
        </w:rPr>
        <w:t xml:space="preserve">d’Enabel </w:t>
      </w:r>
      <w:r w:rsidRPr="00A91E71">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A91E71"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6" w:name="_Toc260134199"/>
      <w:bookmarkStart w:id="77" w:name="_Toc364253077"/>
      <w:bookmarkStart w:id="78" w:name="_Toc130397177"/>
      <w:r w:rsidRPr="00A91E71">
        <w:rPr>
          <w:rFonts w:ascii="Georgia" w:hAnsi="Georgia"/>
        </w:rPr>
        <w:t>Offre</w:t>
      </w:r>
      <w:bookmarkEnd w:id="76"/>
      <w:bookmarkEnd w:id="77"/>
      <w:bookmarkEnd w:id="78"/>
    </w:p>
    <w:p w14:paraId="0A22DEA1" w14:textId="77777777" w:rsidR="009804F1" w:rsidRPr="00A91E7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rPr>
      </w:pPr>
      <w:bookmarkStart w:id="79" w:name="_Toc257380483"/>
      <w:bookmarkStart w:id="80" w:name="_Toc260134200"/>
      <w:bookmarkStart w:id="81" w:name="_Toc130397178"/>
      <w:r w:rsidRPr="00A91E71">
        <w:rPr>
          <w:rFonts w:ascii="Georgia" w:hAnsi="Georgia"/>
        </w:rPr>
        <w:t>Données à mentionner dans l’offre</w:t>
      </w:r>
      <w:bookmarkEnd w:id="81"/>
    </w:p>
    <w:p w14:paraId="76C373AB" w14:textId="77777777"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4098B3B9"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L’offre et les annexes jointes au formulaire d’offre sont rédigées en français.</w:t>
      </w:r>
    </w:p>
    <w:p w14:paraId="64D80422" w14:textId="77777777"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D33A13D"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A91E7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FR"/>
        </w:rPr>
      </w:pPr>
      <w:bookmarkStart w:id="82" w:name="_Toc130397179"/>
      <w:r w:rsidRPr="00A91E71">
        <w:rPr>
          <w:rFonts w:ascii="Georgia" w:hAnsi="Georgia"/>
          <w:lang w:val="fr-FR"/>
        </w:rPr>
        <w:t>Durée de validité de l’offre</w:t>
      </w:r>
      <w:bookmarkEnd w:id="82"/>
    </w:p>
    <w:p w14:paraId="64C42FF0" w14:textId="31D03A01"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soumissionnaires restent liés par leur offre pendant un délai de 9</w:t>
      </w:r>
      <w:r w:rsidR="000A0209" w:rsidRPr="00A91E71">
        <w:rPr>
          <w:rFonts w:ascii="Georgia" w:eastAsia="Calibri" w:hAnsi="Georgia" w:cs="Times New Roman"/>
          <w:color w:val="585756"/>
          <w:kern w:val="0"/>
          <w:sz w:val="21"/>
          <w:szCs w:val="22"/>
          <w:lang w:val="fr-BE"/>
        </w:rPr>
        <w:t>0</w:t>
      </w:r>
      <w:r w:rsidRPr="00A91E71">
        <w:rPr>
          <w:rFonts w:ascii="Georgia" w:eastAsia="Calibri" w:hAnsi="Georgia" w:cs="Times New Roman"/>
          <w:color w:val="585756"/>
          <w:kern w:val="0"/>
          <w:sz w:val="21"/>
          <w:szCs w:val="22"/>
          <w:lang w:val="fr-BE"/>
        </w:rPr>
        <w:t xml:space="preserve"> jours calendrier, à compter de la date limite de réception. </w:t>
      </w:r>
    </w:p>
    <w:p w14:paraId="4BAB3101" w14:textId="1C4E0F5C"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A91E7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rPr>
      </w:pPr>
      <w:bookmarkStart w:id="83" w:name="_Toc257380485"/>
      <w:bookmarkStart w:id="84" w:name="_Toc260134204"/>
      <w:bookmarkStart w:id="85" w:name="_Toc130397180"/>
      <w:bookmarkEnd w:id="79"/>
      <w:bookmarkEnd w:id="80"/>
      <w:r w:rsidRPr="00A91E71">
        <w:rPr>
          <w:rFonts w:ascii="Georgia" w:hAnsi="Georgia"/>
        </w:rPr>
        <w:t>Détermination des prix</w:t>
      </w:r>
      <w:bookmarkEnd w:id="83"/>
      <w:bookmarkEnd w:id="84"/>
      <w:bookmarkEnd w:id="85"/>
    </w:p>
    <w:p w14:paraId="3BC54EA3" w14:textId="0757DE03" w:rsidR="000A0209" w:rsidRPr="00A91E71" w:rsidRDefault="009804F1" w:rsidP="000A0209">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000A0209" w:rsidRPr="00A91E71">
        <w:rPr>
          <w:rFonts w:ascii="Georgia" w:eastAsia="Calibri" w:hAnsi="Georgia" w:cs="Times New Roman"/>
          <w:b/>
          <w:bCs/>
          <w:color w:val="585756"/>
          <w:kern w:val="0"/>
          <w:sz w:val="21"/>
          <w:szCs w:val="22"/>
          <w:lang w:val="fr-BE"/>
        </w:rPr>
        <w:t>EUROS.</w:t>
      </w:r>
    </w:p>
    <w:p w14:paraId="24722FD7" w14:textId="69E5CD76" w:rsidR="009804F1" w:rsidRPr="00A91E71" w:rsidRDefault="009804F1" w:rsidP="00900075">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présent marché est un marché mixte, ce qui signifie que les prix sont fixés selon plusieurs des modes décrits ci-dessus :</w:t>
      </w:r>
    </w:p>
    <w:p w14:paraId="3ADD3BEB" w14:textId="77777777" w:rsidR="000A0209" w:rsidRPr="00A91E71" w:rsidRDefault="000A0209">
      <w:pPr>
        <w:pStyle w:val="Paragraphedeliste"/>
        <w:widowControl w:val="0"/>
        <w:numPr>
          <w:ilvl w:val="0"/>
          <w:numId w:val="19"/>
        </w:numPr>
        <w:suppressAutoHyphens/>
        <w:spacing w:after="120" w:line="288" w:lineRule="auto"/>
        <w:jc w:val="both"/>
      </w:pPr>
      <w:r w:rsidRPr="00A91E71">
        <w:lastRenderedPageBreak/>
        <w:t xml:space="preserve">Marché à bordereau de prix : Ceci signifie que les </w:t>
      </w:r>
      <w:r w:rsidRPr="00A91E71">
        <w:rPr>
          <w:b/>
          <w:bCs/>
        </w:rPr>
        <w:t>postes de service de réparation seront au prix unitaire forfaire</w:t>
      </w:r>
      <w:r w:rsidRPr="00A91E71">
        <w:t>. Le prix à payer sera obtenu en appliquant les prix unitaires mentionnés dans l’inventaire aux quantités réellement exécutées.</w:t>
      </w:r>
    </w:p>
    <w:p w14:paraId="300816D6" w14:textId="5C79B470" w:rsidR="000A0209" w:rsidRPr="00A91E71" w:rsidRDefault="000A0209">
      <w:pPr>
        <w:pStyle w:val="Paragraphedeliste"/>
        <w:widowControl w:val="0"/>
        <w:numPr>
          <w:ilvl w:val="0"/>
          <w:numId w:val="19"/>
        </w:numPr>
        <w:suppressAutoHyphens/>
        <w:spacing w:after="120" w:line="288" w:lineRule="auto"/>
        <w:jc w:val="both"/>
      </w:pPr>
      <w:r w:rsidRPr="00A91E71">
        <w:t xml:space="preserve">Marché à prix global : Ceci signifie que </w:t>
      </w:r>
      <w:r w:rsidRPr="00A91E71">
        <w:rPr>
          <w:b/>
          <w:bCs/>
        </w:rPr>
        <w:t>les postes de services d’entretien seront payés sur base d’un prix forfaitaire</w:t>
      </w:r>
      <w:r w:rsidRPr="00A91E71">
        <w:t xml:space="preserve"> qui couvre l’ensemble de services exécutés.</w:t>
      </w:r>
    </w:p>
    <w:p w14:paraId="4BA217FB" w14:textId="77777777" w:rsidR="009804F1" w:rsidRPr="00A91E71" w:rsidRDefault="009804F1" w:rsidP="00900075">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A91E71" w:rsidRDefault="009804F1" w:rsidP="00EF1EFC">
      <w:pPr>
        <w:pStyle w:val="Titre4"/>
        <w:rPr>
          <w:rFonts w:ascii="Georgia" w:hAnsi="Georgia"/>
        </w:rPr>
      </w:pPr>
      <w:bookmarkStart w:id="86" w:name="_Toc130397181"/>
      <w:r w:rsidRPr="00A91E71">
        <w:rPr>
          <w:rFonts w:ascii="Georgia" w:hAnsi="Georgia"/>
        </w:rPr>
        <w:t>Eléments inclus dans le prix</w:t>
      </w:r>
      <w:bookmarkEnd w:id="86"/>
    </w:p>
    <w:p w14:paraId="0E18D140" w14:textId="1C3DE7DD" w:rsidR="009804F1" w:rsidRPr="00A91E71" w:rsidRDefault="009804F1" w:rsidP="00F27842">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A91E71" w:rsidRDefault="009804F1" w:rsidP="00F27842">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Sont notamment inclus dans les prix :</w:t>
      </w:r>
    </w:p>
    <w:p w14:paraId="16FAAA3B"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la gestion administrative et le secrétariat;</w:t>
      </w:r>
    </w:p>
    <w:p w14:paraId="29616929"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déplacement, le transport et l'assurance;</w:t>
      </w:r>
    </w:p>
    <w:p w14:paraId="190C0790"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la documentation relative aux services;</w:t>
      </w:r>
    </w:p>
    <w:p w14:paraId="7D8AE598"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emballages;</w:t>
      </w:r>
    </w:p>
    <w:p w14:paraId="3B33021B"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la formation nécessaire à l'usage;</w:t>
      </w:r>
    </w:p>
    <w:p w14:paraId="2EE4AC50" w14:textId="77777777"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6890FC1C" w14:textId="4112E54D" w:rsidR="009804F1" w:rsidRPr="00A91E71" w:rsidRDefault="009804F1">
      <w:pPr>
        <w:pStyle w:val="Corpsdetexte"/>
        <w:numPr>
          <w:ilvl w:val="0"/>
          <w:numId w:val="20"/>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Les droits de douane et d’accise relatifs au matériel et aux produits utilisés</w:t>
      </w:r>
      <w:r w:rsidR="000A0209" w:rsidRPr="00A91E71">
        <w:rPr>
          <w:rFonts w:ascii="Georgia" w:eastAsia="Calibri" w:hAnsi="Georgia" w:cs="Times New Roman"/>
          <w:color w:val="585756"/>
          <w:kern w:val="0"/>
          <w:sz w:val="21"/>
          <w:szCs w:val="22"/>
          <w:lang w:val="fr-BE"/>
        </w:rPr>
        <w:t>.</w:t>
      </w:r>
    </w:p>
    <w:p w14:paraId="1D249C95" w14:textId="77777777" w:rsidR="009804F1" w:rsidRPr="00A91E7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rPr>
      </w:pPr>
      <w:bookmarkStart w:id="87" w:name="_Toc257380488"/>
      <w:bookmarkStart w:id="88" w:name="_Toc260134207"/>
      <w:bookmarkStart w:id="89" w:name="_Toc130397182"/>
      <w:r w:rsidRPr="00A91E71">
        <w:rPr>
          <w:rFonts w:ascii="Georgia" w:hAnsi="Georgia"/>
        </w:rPr>
        <w:t>Introduction des offres</w:t>
      </w:r>
      <w:bookmarkEnd w:id="87"/>
      <w:bookmarkEnd w:id="88"/>
      <w:bookmarkEnd w:id="89"/>
    </w:p>
    <w:p w14:paraId="2097D4E0" w14:textId="3F376946"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Sans préjudice des variantes éventuelles, le soumissionnaire ne peut remettre qu’une seule offre par marché. </w:t>
      </w:r>
    </w:p>
    <w:p w14:paraId="7BCE598E"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Le soumissionnaire introduit son offre de la manière suivante :</w:t>
      </w:r>
    </w:p>
    <w:p w14:paraId="657573F2" w14:textId="158F9C32" w:rsidR="009804F1" w:rsidRPr="00A91E71" w:rsidRDefault="000A0209">
      <w:pPr>
        <w:pStyle w:val="BTCtextCTB"/>
        <w:numPr>
          <w:ilvl w:val="0"/>
          <w:numId w:val="21"/>
        </w:numPr>
        <w:rPr>
          <w:rFonts w:ascii="Georgia" w:eastAsia="Calibri" w:hAnsi="Georgia"/>
          <w:color w:val="585756"/>
          <w:sz w:val="21"/>
          <w:szCs w:val="22"/>
        </w:rPr>
      </w:pPr>
      <w:r w:rsidRPr="00A91E71">
        <w:rPr>
          <w:rFonts w:ascii="Georgia" w:eastAsia="Calibri" w:hAnsi="Georgia"/>
          <w:b/>
          <w:bCs/>
          <w:color w:val="585756"/>
          <w:sz w:val="21"/>
          <w:szCs w:val="22"/>
        </w:rPr>
        <w:t>par voie électronique exclusivement</w:t>
      </w:r>
      <w:r w:rsidRPr="00A91E71">
        <w:rPr>
          <w:rFonts w:ascii="Georgia" w:eastAsia="Calibri" w:hAnsi="Georgia"/>
          <w:color w:val="585756"/>
          <w:sz w:val="21"/>
          <w:szCs w:val="22"/>
        </w:rPr>
        <w:t xml:space="preserve"> à l’adresse suivante et en précisant la référence de publication et l'intitulé du marché : </w:t>
      </w:r>
      <w:hyperlink r:id="rId19" w:history="1">
        <w:r w:rsidRPr="00A91E71">
          <w:rPr>
            <w:rFonts w:ascii="Georgia" w:eastAsia="Calibri" w:hAnsi="Georgia"/>
            <w:b/>
            <w:bCs/>
            <w:color w:val="585756"/>
            <w:sz w:val="21"/>
            <w:szCs w:val="22"/>
            <w:u w:val="single"/>
          </w:rPr>
          <w:t>procurement.cod@enabel</w:t>
        </w:r>
        <w:r w:rsidRPr="00A91E71">
          <w:rPr>
            <w:rFonts w:ascii="Georgia" w:eastAsia="Calibri" w:hAnsi="Georgia"/>
            <w:color w:val="585756"/>
            <w:sz w:val="21"/>
            <w:szCs w:val="22"/>
          </w:rPr>
          <w:t>.be</w:t>
        </w:r>
      </w:hyperlink>
      <w:r w:rsidRPr="00A91E71">
        <w:rPr>
          <w:rFonts w:ascii="Georgia" w:eastAsia="Calibri" w:hAnsi="Georgia"/>
          <w:color w:val="585756"/>
          <w:sz w:val="21"/>
          <w:szCs w:val="22"/>
        </w:rPr>
        <w:t xml:space="preserve">  (Offre / 2180COD-10118 Accord-Cadre pour les services d’entretien et réparation des véhicules de la représentation de Enabel RDC – </w:t>
      </w:r>
      <w:r w:rsidRPr="00A91E71">
        <w:rPr>
          <w:rFonts w:ascii="Georgia" w:eastAsia="Calibri" w:hAnsi="Georgia"/>
          <w:b/>
          <w:bCs/>
          <w:color w:val="585756"/>
          <w:sz w:val="21"/>
          <w:szCs w:val="22"/>
        </w:rPr>
        <w:t xml:space="preserve">Ouverture des offres le </w:t>
      </w:r>
      <w:r w:rsidR="00D1671A">
        <w:rPr>
          <w:rFonts w:ascii="Georgia" w:eastAsia="Calibri" w:hAnsi="Georgia"/>
          <w:b/>
          <w:bCs/>
          <w:color w:val="585756"/>
          <w:sz w:val="21"/>
          <w:szCs w:val="22"/>
        </w:rPr>
        <w:t>5</w:t>
      </w:r>
      <w:r w:rsidRPr="00A91E71">
        <w:rPr>
          <w:rFonts w:ascii="Georgia" w:eastAsia="Calibri" w:hAnsi="Georgia"/>
          <w:b/>
          <w:bCs/>
          <w:color w:val="585756"/>
          <w:sz w:val="21"/>
          <w:szCs w:val="22"/>
        </w:rPr>
        <w:t>/04/2023 à 16h00 Heure de Kinshasa</w:t>
      </w:r>
      <w:r w:rsidRPr="00A91E71">
        <w:rPr>
          <w:rFonts w:ascii="Georgia" w:eastAsia="Calibri" w:hAnsi="Georgia"/>
          <w:color w:val="585756"/>
          <w:sz w:val="21"/>
          <w:szCs w:val="22"/>
        </w:rPr>
        <w:t>.</w:t>
      </w:r>
    </w:p>
    <w:p w14:paraId="52E6F832" w14:textId="3E94D55F" w:rsidR="000A0209" w:rsidRPr="00A91E71" w:rsidRDefault="000A0209">
      <w:pPr>
        <w:pStyle w:val="BTCtextCTB"/>
        <w:numPr>
          <w:ilvl w:val="0"/>
          <w:numId w:val="21"/>
        </w:numPr>
        <w:rPr>
          <w:rFonts w:ascii="Georgia" w:eastAsia="Calibri" w:hAnsi="Georgia"/>
          <w:color w:val="585756"/>
          <w:sz w:val="21"/>
          <w:szCs w:val="22"/>
        </w:rPr>
      </w:pPr>
      <w:r w:rsidRPr="00A91E71">
        <w:rPr>
          <w:rFonts w:ascii="Georgia" w:eastAsia="Calibri" w:hAnsi="Georgia"/>
          <w:b/>
          <w:bCs/>
          <w:color w:val="585756"/>
          <w:sz w:val="21"/>
          <w:szCs w:val="22"/>
        </w:rPr>
        <w:t>L’offre doit être jointe sous un format PDF ou équivalent. Le recours à des sites tels que WeTransfer n’est pas autorisé.</w:t>
      </w:r>
    </w:p>
    <w:p w14:paraId="3B5E3932" w14:textId="6ECA80B7" w:rsidR="00FD0EDC"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Toute demande de participation ou offre doit parvenir avant la date et l'heure ultime de dépôt. Les demandes de participation ou les offres parvenues tard</w:t>
      </w:r>
      <w:r w:rsidR="008C4A21" w:rsidRPr="00A91E71">
        <w:rPr>
          <w:rFonts w:ascii="Georgia" w:eastAsia="Calibri" w:hAnsi="Georgia"/>
          <w:color w:val="585756"/>
          <w:sz w:val="21"/>
          <w:szCs w:val="22"/>
        </w:rPr>
        <w:t>ivement ne sont pas acceptées</w:t>
      </w:r>
      <w:r w:rsidR="008C4A21" w:rsidRPr="00A91E71">
        <w:rPr>
          <w:rStyle w:val="Appelnotedebasdep"/>
          <w:rFonts w:ascii="Georgia" w:eastAsia="Calibri" w:hAnsi="Georgia"/>
          <w:color w:val="585756"/>
          <w:sz w:val="21"/>
          <w:szCs w:val="22"/>
        </w:rPr>
        <w:footnoteReference w:id="10"/>
      </w:r>
      <w:r w:rsidR="008C4A21" w:rsidRPr="00A91E71">
        <w:rPr>
          <w:rFonts w:ascii="Georgia" w:eastAsia="Calibri" w:hAnsi="Georgia"/>
          <w:color w:val="585756"/>
          <w:sz w:val="21"/>
          <w:szCs w:val="22"/>
        </w:rPr>
        <w:t xml:space="preserve">. </w:t>
      </w:r>
      <w:bookmarkStart w:id="90" w:name="Art.84"/>
      <w:bookmarkEnd w:id="90"/>
    </w:p>
    <w:p w14:paraId="731CE9E5" w14:textId="77777777" w:rsidR="009804F1" w:rsidRPr="00A91E7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rFonts w:ascii="Georgia" w:hAnsi="Georgia"/>
          <w:lang w:val="fr-BE"/>
        </w:rPr>
      </w:pPr>
      <w:bookmarkStart w:id="91" w:name="_Toc130397183"/>
      <w:r w:rsidRPr="00A91E71">
        <w:rPr>
          <w:rFonts w:ascii="Georgia" w:hAnsi="Georgia"/>
          <w:lang w:val="fr-BE"/>
        </w:rPr>
        <w:t>Modification ou retrait d’une offre déjà introduite</w:t>
      </w:r>
      <w:bookmarkEnd w:id="91"/>
    </w:p>
    <w:p w14:paraId="3745E0BE"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lastRenderedPageBreak/>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br/>
        <w:t>L'objet et la portée des modifications doivent être indiqués avec précision.</w:t>
      </w:r>
    </w:p>
    <w:p w14:paraId="06B2C14A" w14:textId="77777777"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Le retrait doit être pur et simple.</w:t>
      </w:r>
    </w:p>
    <w:p w14:paraId="324CE038" w14:textId="69B8D933" w:rsidR="009804F1" w:rsidRPr="00A91E71" w:rsidRDefault="009804F1" w:rsidP="000A0209">
      <w:pPr>
        <w:pStyle w:val="BTCtextCTB"/>
        <w:rPr>
          <w:rFonts w:ascii="Georgia" w:eastAsia="Calibri" w:hAnsi="Georgia"/>
          <w:color w:val="585756"/>
          <w:sz w:val="21"/>
          <w:szCs w:val="22"/>
        </w:rPr>
      </w:pPr>
      <w:r w:rsidRPr="00A91E7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Pr="00A91E7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92" w:name="_Ref233177124"/>
      <w:bookmarkStart w:id="93" w:name="_Ref233177126"/>
      <w:bookmarkStart w:id="94" w:name="_Toc257380489"/>
      <w:bookmarkStart w:id="95" w:name="_Toc260134208"/>
      <w:bookmarkStart w:id="96" w:name="_Toc364253078"/>
      <w:bookmarkStart w:id="97" w:name="_Toc130397184"/>
      <w:r w:rsidRPr="00A91E71">
        <w:rPr>
          <w:rFonts w:ascii="Georgia" w:hAnsi="Georgia"/>
        </w:rPr>
        <w:t>Sélection des soumissionnaires</w:t>
      </w:r>
      <w:bookmarkEnd w:id="97"/>
    </w:p>
    <w:p w14:paraId="56FA4445" w14:textId="77777777" w:rsidR="009804F1" w:rsidRPr="00A91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98" w:name="_Toc130397185"/>
      <w:r w:rsidRPr="00A91E71">
        <w:rPr>
          <w:rFonts w:ascii="Georgia" w:hAnsi="Georgia"/>
        </w:rPr>
        <w:t>Motifs d’exclusion</w:t>
      </w:r>
      <w:bookmarkEnd w:id="98"/>
    </w:p>
    <w:p w14:paraId="2A818361"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737168F1" w:rsidR="009804F1" w:rsidRPr="00A91E71" w:rsidRDefault="009804F1" w:rsidP="009804F1">
      <w:pPr>
        <w:pStyle w:val="BTCtextCTB"/>
        <w:rPr>
          <w:rFonts w:ascii="Georgia" w:eastAsia="Calibri" w:hAnsi="Georgia"/>
          <w:color w:val="585756"/>
          <w:sz w:val="21"/>
          <w:szCs w:val="22"/>
        </w:rPr>
      </w:pPr>
      <w:r w:rsidRPr="00A91E7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A91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99" w:name="_Toc130397186"/>
      <w:r w:rsidRPr="00A91E71">
        <w:rPr>
          <w:rFonts w:ascii="Georgia" w:hAnsi="Georgia"/>
        </w:rPr>
        <w:t>Critères de sélection</w:t>
      </w:r>
      <w:bookmarkEnd w:id="99"/>
    </w:p>
    <w:p w14:paraId="5765FD7F" w14:textId="3CF59FD9" w:rsidR="009804F1" w:rsidRPr="00A91E71" w:rsidRDefault="009804F1" w:rsidP="000A0209">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Le soumissionnaire est, en outre, tenu de démontrer à l’aide des documents </w:t>
      </w:r>
      <w:r w:rsidR="000A0209" w:rsidRPr="00A91E71">
        <w:rPr>
          <w:rFonts w:ascii="Georgia" w:eastAsia="Calibri" w:hAnsi="Georgia"/>
          <w:color w:val="585756"/>
          <w:sz w:val="21"/>
          <w:szCs w:val="22"/>
        </w:rPr>
        <w:t xml:space="preserve">suivants </w:t>
      </w:r>
      <w:r w:rsidRPr="00A91E71">
        <w:rPr>
          <w:rFonts w:ascii="Georgia" w:eastAsia="Calibri" w:hAnsi="Georgia"/>
          <w:color w:val="585756"/>
          <w:sz w:val="21"/>
          <w:szCs w:val="22"/>
        </w:rPr>
        <w:t>qu’il est suffisamment capable, tant du point de vue économique et financier que du point de vue technique, de mener à bien le présent marché public</w:t>
      </w:r>
      <w:r w:rsidR="000A0209" w:rsidRPr="00A91E71">
        <w:rPr>
          <w:rFonts w:ascii="Georgia" w:eastAsia="Calibri" w:hAnsi="Georgia"/>
          <w:color w:val="585756"/>
          <w:sz w:val="21"/>
          <w:szCs w:val="22"/>
        </w:rPr>
        <w:t> :</w:t>
      </w:r>
    </w:p>
    <w:p w14:paraId="7D0901F2" w14:textId="77777777" w:rsidR="000A0209" w:rsidRPr="00A91E71" w:rsidRDefault="000A0209">
      <w:pPr>
        <w:pStyle w:val="Paragraphedeliste"/>
        <w:numPr>
          <w:ilvl w:val="0"/>
          <w:numId w:val="28"/>
        </w:numPr>
        <w:autoSpaceDE w:val="0"/>
        <w:autoSpaceDN w:val="0"/>
        <w:adjustRightInd w:val="0"/>
        <w:spacing w:line="240" w:lineRule="auto"/>
        <w:jc w:val="both"/>
        <w:rPr>
          <w:b/>
          <w:bCs/>
          <w:u w:val="single"/>
        </w:rPr>
      </w:pPr>
      <w:r w:rsidRPr="00A91E71">
        <w:rPr>
          <w:b/>
          <w:bCs/>
          <w:u w:val="single"/>
        </w:rPr>
        <w:t>Personnel et moyens techniques du prestataire</w:t>
      </w:r>
    </w:p>
    <w:p w14:paraId="5D9CA995" w14:textId="77777777" w:rsidR="000A0209" w:rsidRPr="00A91E71" w:rsidRDefault="000A0209" w:rsidP="000A0209">
      <w:pPr>
        <w:autoSpaceDE w:val="0"/>
        <w:autoSpaceDN w:val="0"/>
        <w:adjustRightInd w:val="0"/>
        <w:spacing w:line="240" w:lineRule="auto"/>
        <w:jc w:val="both"/>
      </w:pPr>
      <w:r w:rsidRPr="00A91E71">
        <w:t xml:space="preserve">Le soumissionnaire doit disposer ou pouvoir disposer des techniciens suffisants, en particulier les personnes qui sont responsables pour le contrôle de la qualité. </w:t>
      </w:r>
    </w:p>
    <w:p w14:paraId="3085381A" w14:textId="45CB57A6" w:rsidR="000A0209" w:rsidRPr="00A91E71" w:rsidRDefault="000A0209">
      <w:pPr>
        <w:pStyle w:val="BTCtextCTB"/>
        <w:numPr>
          <w:ilvl w:val="0"/>
          <w:numId w:val="27"/>
        </w:numPr>
        <w:rPr>
          <w:rFonts w:ascii="Georgia" w:eastAsia="Calibri" w:hAnsi="Georgia"/>
          <w:color w:val="585756"/>
          <w:sz w:val="21"/>
          <w:szCs w:val="22"/>
        </w:rPr>
      </w:pPr>
      <w:r w:rsidRPr="00A91E71">
        <w:rPr>
          <w:rFonts w:ascii="Georgia" w:eastAsia="Calibri" w:hAnsi="Georgia"/>
          <w:color w:val="585756"/>
          <w:sz w:val="21"/>
          <w:szCs w:val="22"/>
        </w:rPr>
        <w:t>deux mécaniciens doivent avoir au minimum le profil suivant :</w:t>
      </w:r>
    </w:p>
    <w:p w14:paraId="01C5FAF7" w14:textId="77777777" w:rsidR="000A0209" w:rsidRPr="00A91E71" w:rsidRDefault="000A0209">
      <w:pPr>
        <w:pStyle w:val="BTCtextCTB"/>
        <w:numPr>
          <w:ilvl w:val="1"/>
          <w:numId w:val="22"/>
        </w:numPr>
        <w:spacing w:before="0" w:after="0"/>
        <w:ind w:hanging="357"/>
        <w:rPr>
          <w:rFonts w:ascii="Georgia" w:eastAsia="Calibri" w:hAnsi="Georgia"/>
          <w:color w:val="585756"/>
          <w:sz w:val="21"/>
          <w:szCs w:val="22"/>
        </w:rPr>
      </w:pPr>
      <w:r w:rsidRPr="00A91E71">
        <w:rPr>
          <w:rFonts w:ascii="Georgia" w:eastAsia="Calibri" w:hAnsi="Georgia"/>
          <w:color w:val="585756"/>
          <w:sz w:val="21"/>
          <w:szCs w:val="22"/>
        </w:rPr>
        <w:t>Les mécaniciens doivent avoir au minimum un brevet en mécanique maintenance et réparation automobile ou un diplôme équivalent.</w:t>
      </w:r>
    </w:p>
    <w:p w14:paraId="23398E14" w14:textId="77777777" w:rsidR="000A0209" w:rsidRPr="00A91E71" w:rsidRDefault="000A0209">
      <w:pPr>
        <w:numPr>
          <w:ilvl w:val="1"/>
          <w:numId w:val="22"/>
        </w:numPr>
        <w:tabs>
          <w:tab w:val="left" w:pos="284"/>
        </w:tabs>
        <w:spacing w:after="0" w:line="240" w:lineRule="auto"/>
        <w:ind w:hanging="357"/>
        <w:jc w:val="both"/>
      </w:pPr>
      <w:r w:rsidRPr="00A91E71">
        <w:t>Avoir un minimum de 5 ans d’expérience avec au moins 5 ans dans la réalisation de tâches similaires au présent marché.</w:t>
      </w:r>
    </w:p>
    <w:p w14:paraId="720C5F85" w14:textId="77777777" w:rsidR="000A0209" w:rsidRPr="00A91E71" w:rsidRDefault="000A0209">
      <w:pPr>
        <w:numPr>
          <w:ilvl w:val="1"/>
          <w:numId w:val="22"/>
        </w:numPr>
        <w:tabs>
          <w:tab w:val="left" w:pos="284"/>
        </w:tabs>
        <w:spacing w:after="0" w:line="240" w:lineRule="auto"/>
        <w:ind w:hanging="357"/>
        <w:jc w:val="both"/>
      </w:pPr>
      <w:r w:rsidRPr="00A91E71">
        <w:t>Avoir une bonne maîtrise en :</w:t>
      </w:r>
    </w:p>
    <w:p w14:paraId="5FB96262" w14:textId="77777777" w:rsidR="000A0209" w:rsidRPr="00A91E71" w:rsidRDefault="000A0209">
      <w:pPr>
        <w:numPr>
          <w:ilvl w:val="0"/>
          <w:numId w:val="24"/>
        </w:numPr>
        <w:tabs>
          <w:tab w:val="left" w:pos="284"/>
        </w:tabs>
        <w:spacing w:after="0" w:line="240" w:lineRule="auto"/>
        <w:ind w:hanging="357"/>
        <w:jc w:val="both"/>
      </w:pPr>
      <w:r w:rsidRPr="00A91E71">
        <w:lastRenderedPageBreak/>
        <w:t xml:space="preserve">Mécanique automobile </w:t>
      </w:r>
    </w:p>
    <w:p w14:paraId="6600272F" w14:textId="77777777" w:rsidR="000A0209" w:rsidRPr="00A91E71" w:rsidRDefault="000A0209">
      <w:pPr>
        <w:numPr>
          <w:ilvl w:val="0"/>
          <w:numId w:val="24"/>
        </w:numPr>
        <w:tabs>
          <w:tab w:val="left" w:pos="284"/>
        </w:tabs>
        <w:spacing w:after="0" w:line="240" w:lineRule="auto"/>
        <w:ind w:hanging="357"/>
        <w:jc w:val="both"/>
      </w:pPr>
      <w:r w:rsidRPr="00A91E71">
        <w:t>Peinture et tolerie</w:t>
      </w:r>
    </w:p>
    <w:p w14:paraId="2EEC3142" w14:textId="77777777" w:rsidR="000A0209" w:rsidRPr="00A91E71" w:rsidRDefault="000A0209">
      <w:pPr>
        <w:numPr>
          <w:ilvl w:val="0"/>
          <w:numId w:val="24"/>
        </w:numPr>
        <w:tabs>
          <w:tab w:val="left" w:pos="284"/>
        </w:tabs>
        <w:spacing w:after="0" w:line="240" w:lineRule="auto"/>
        <w:ind w:hanging="357"/>
        <w:jc w:val="both"/>
      </w:pPr>
      <w:r w:rsidRPr="00A91E71">
        <w:t xml:space="preserve">Etc. </w:t>
      </w:r>
    </w:p>
    <w:p w14:paraId="362A7C21" w14:textId="77777777" w:rsidR="000A0209" w:rsidRPr="00A91E71" w:rsidRDefault="000A0209">
      <w:pPr>
        <w:pStyle w:val="BTCtextCTB"/>
        <w:numPr>
          <w:ilvl w:val="0"/>
          <w:numId w:val="27"/>
        </w:numPr>
        <w:rPr>
          <w:rFonts w:ascii="Georgia" w:eastAsia="Calibri" w:hAnsi="Georgia"/>
          <w:color w:val="585756"/>
          <w:sz w:val="21"/>
          <w:szCs w:val="22"/>
        </w:rPr>
      </w:pPr>
      <w:r w:rsidRPr="00A91E71">
        <w:rPr>
          <w:rFonts w:ascii="Georgia" w:eastAsia="Calibri" w:hAnsi="Georgia"/>
          <w:color w:val="585756"/>
          <w:sz w:val="21"/>
          <w:szCs w:val="22"/>
        </w:rPr>
        <w:t>Au moins un (1) électricien automobile qui doit avoir au minimum le profil suivant :</w:t>
      </w:r>
    </w:p>
    <w:p w14:paraId="16E8DEF3" w14:textId="77777777" w:rsidR="000A0209" w:rsidRPr="00A91E71" w:rsidRDefault="000A0209">
      <w:pPr>
        <w:pStyle w:val="BTCtextCTB"/>
        <w:numPr>
          <w:ilvl w:val="0"/>
          <w:numId w:val="25"/>
        </w:numPr>
        <w:rPr>
          <w:rFonts w:ascii="Georgia" w:eastAsia="Calibri" w:hAnsi="Georgia"/>
          <w:color w:val="585756"/>
          <w:sz w:val="21"/>
          <w:szCs w:val="22"/>
        </w:rPr>
      </w:pPr>
      <w:r w:rsidRPr="00A91E71">
        <w:rPr>
          <w:rFonts w:ascii="Georgia" w:eastAsia="Calibri" w:hAnsi="Georgia"/>
          <w:color w:val="585756"/>
          <w:sz w:val="21"/>
          <w:szCs w:val="22"/>
        </w:rPr>
        <w:t>Avoir au moins un brevet d’étude professionnelle en mécanique automobile, ou un diplôme équivalent.</w:t>
      </w:r>
    </w:p>
    <w:p w14:paraId="7EBDC566" w14:textId="77777777" w:rsidR="000A0209" w:rsidRPr="00A91E71" w:rsidRDefault="000A0209">
      <w:pPr>
        <w:pStyle w:val="BTCtextCTB"/>
        <w:numPr>
          <w:ilvl w:val="0"/>
          <w:numId w:val="25"/>
        </w:numPr>
        <w:rPr>
          <w:rFonts w:ascii="Georgia" w:eastAsia="Calibri" w:hAnsi="Georgia"/>
          <w:color w:val="585756"/>
          <w:sz w:val="21"/>
          <w:szCs w:val="22"/>
        </w:rPr>
      </w:pPr>
      <w:r w:rsidRPr="00A91E71">
        <w:rPr>
          <w:rFonts w:ascii="Georgia" w:eastAsia="Calibri" w:hAnsi="Georgia"/>
          <w:color w:val="585756"/>
          <w:sz w:val="21"/>
          <w:szCs w:val="22"/>
        </w:rPr>
        <w:t>Avoir un minimum 5 ans d’expérience dans la réalisation de taches similaires au présent marché.</w:t>
      </w:r>
    </w:p>
    <w:p w14:paraId="514AD1F0" w14:textId="77777777" w:rsidR="000A0209" w:rsidRPr="00A91E71" w:rsidRDefault="000A0209">
      <w:pPr>
        <w:pStyle w:val="BTCtextCTB"/>
        <w:numPr>
          <w:ilvl w:val="0"/>
          <w:numId w:val="25"/>
        </w:numPr>
        <w:rPr>
          <w:rFonts w:ascii="Georgia" w:eastAsia="Calibri" w:hAnsi="Georgia"/>
          <w:szCs w:val="22"/>
        </w:rPr>
      </w:pPr>
      <w:r w:rsidRPr="00A91E71">
        <w:rPr>
          <w:rFonts w:ascii="Georgia" w:eastAsia="Calibri" w:hAnsi="Georgia"/>
          <w:b/>
          <w:bCs/>
          <w:color w:val="585756"/>
          <w:szCs w:val="22"/>
        </w:rPr>
        <w:t>Avoir une connaissance en : Électronique et électricité automobile avec la maitrise de :</w:t>
      </w:r>
    </w:p>
    <w:p w14:paraId="3E64D601"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Savoir faire la maintenance en moteur diesel et équipement </w:t>
      </w:r>
    </w:p>
    <w:p w14:paraId="3D72BAD5"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 xml:space="preserve">Froid (climatisation) </w:t>
      </w:r>
    </w:p>
    <w:p w14:paraId="75764861"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 xml:space="preserve">Connaissance de circuit d’éclairage et d’alimentation électrique </w:t>
      </w:r>
    </w:p>
    <w:p w14:paraId="55C3AA9F"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Etc.</w:t>
      </w:r>
    </w:p>
    <w:p w14:paraId="4E75797E" w14:textId="77777777" w:rsidR="000A0209" w:rsidRPr="00A91E71" w:rsidRDefault="000A0209">
      <w:pPr>
        <w:pStyle w:val="BTCtextCTB"/>
        <w:numPr>
          <w:ilvl w:val="0"/>
          <w:numId w:val="27"/>
        </w:numPr>
        <w:rPr>
          <w:rFonts w:ascii="Georgia" w:eastAsia="Calibri" w:hAnsi="Georgia"/>
          <w:color w:val="585756"/>
          <w:sz w:val="21"/>
          <w:szCs w:val="22"/>
        </w:rPr>
      </w:pPr>
      <w:r w:rsidRPr="00A91E71">
        <w:rPr>
          <w:rFonts w:ascii="Georgia" w:eastAsia="Calibri" w:hAnsi="Georgia"/>
          <w:color w:val="585756"/>
          <w:sz w:val="21"/>
          <w:szCs w:val="22"/>
        </w:rPr>
        <w:t>Au moins un (1) électronicien automobile qui doit avoir au minimum le profil suivant :</w:t>
      </w:r>
    </w:p>
    <w:p w14:paraId="0BC2A78D" w14:textId="77777777" w:rsidR="000A0209" w:rsidRPr="00A91E71" w:rsidRDefault="000A0209">
      <w:pPr>
        <w:pStyle w:val="BTCtextCTB"/>
        <w:numPr>
          <w:ilvl w:val="0"/>
          <w:numId w:val="25"/>
        </w:numPr>
        <w:rPr>
          <w:rFonts w:ascii="Georgia" w:eastAsia="Calibri" w:hAnsi="Georgia"/>
          <w:color w:val="585756"/>
          <w:sz w:val="21"/>
          <w:szCs w:val="22"/>
        </w:rPr>
      </w:pPr>
      <w:r w:rsidRPr="00A91E71">
        <w:rPr>
          <w:rFonts w:ascii="Georgia" w:eastAsia="Calibri" w:hAnsi="Georgia"/>
          <w:color w:val="585756"/>
          <w:sz w:val="21"/>
          <w:szCs w:val="22"/>
        </w:rPr>
        <w:t>Avoir au moins un brevet d’étude professionnelle en mécanique automobile, ou un diplôme équivalent.</w:t>
      </w:r>
    </w:p>
    <w:p w14:paraId="45A2785B" w14:textId="77777777" w:rsidR="000A0209" w:rsidRPr="00A91E71" w:rsidRDefault="000A0209">
      <w:pPr>
        <w:pStyle w:val="BTCtextCTB"/>
        <w:numPr>
          <w:ilvl w:val="0"/>
          <w:numId w:val="25"/>
        </w:numPr>
        <w:rPr>
          <w:rFonts w:ascii="Georgia" w:eastAsia="Calibri" w:hAnsi="Georgia"/>
          <w:color w:val="585756"/>
          <w:sz w:val="21"/>
          <w:szCs w:val="22"/>
        </w:rPr>
      </w:pPr>
      <w:r w:rsidRPr="00A91E71">
        <w:rPr>
          <w:rFonts w:ascii="Georgia" w:eastAsia="Calibri" w:hAnsi="Georgia"/>
          <w:color w:val="585756"/>
          <w:sz w:val="21"/>
          <w:szCs w:val="22"/>
        </w:rPr>
        <w:t>Avoir un minimum 5 ans d’expérience dans la réalisation de taches similaires au présent marché.</w:t>
      </w:r>
    </w:p>
    <w:p w14:paraId="04F01461"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 xml:space="preserve">Avoir une connaissance en : Électronique et électricité automobile avec la maitrise de : </w:t>
      </w:r>
    </w:p>
    <w:p w14:paraId="094A6E23"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Savoir utiliser les logiciels de détection de panne</w:t>
      </w:r>
    </w:p>
    <w:p w14:paraId="076FDE3B" w14:textId="77777777" w:rsidR="000A0209" w:rsidRPr="00A91E71" w:rsidRDefault="000A0209">
      <w:pPr>
        <w:pStyle w:val="BTCtextCTB"/>
        <w:numPr>
          <w:ilvl w:val="0"/>
          <w:numId w:val="26"/>
        </w:numPr>
        <w:rPr>
          <w:rFonts w:ascii="Georgia" w:eastAsia="Calibri" w:hAnsi="Georgia"/>
          <w:color w:val="585756"/>
          <w:sz w:val="21"/>
          <w:szCs w:val="22"/>
        </w:rPr>
      </w:pPr>
      <w:r w:rsidRPr="00A91E71">
        <w:rPr>
          <w:rFonts w:ascii="Georgia" w:eastAsia="Calibri" w:hAnsi="Georgia"/>
          <w:color w:val="585756"/>
          <w:sz w:val="21"/>
          <w:szCs w:val="22"/>
        </w:rPr>
        <w:t xml:space="preserve">Programmation </w:t>
      </w:r>
    </w:p>
    <w:p w14:paraId="69AD22AC" w14:textId="77777777" w:rsidR="000A0209" w:rsidRPr="00A91E71" w:rsidRDefault="000A0209">
      <w:pPr>
        <w:pStyle w:val="BTCtextCTB"/>
        <w:numPr>
          <w:ilvl w:val="0"/>
          <w:numId w:val="26"/>
        </w:numPr>
        <w:rPr>
          <w:rFonts w:ascii="Georgia" w:eastAsia="Calibri" w:hAnsi="Georgia"/>
          <w:color w:val="585756"/>
          <w:szCs w:val="22"/>
        </w:rPr>
      </w:pPr>
      <w:r w:rsidRPr="00A91E71">
        <w:rPr>
          <w:rFonts w:ascii="Georgia" w:eastAsia="Calibri" w:hAnsi="Georgia"/>
          <w:b/>
          <w:bCs/>
          <w:color w:val="585756"/>
          <w:szCs w:val="22"/>
        </w:rPr>
        <w:t>Etc.</w:t>
      </w:r>
    </w:p>
    <w:p w14:paraId="321804E4" w14:textId="2AE42663" w:rsidR="000A0209" w:rsidRPr="00A91E71" w:rsidRDefault="000A0209">
      <w:pPr>
        <w:pStyle w:val="Paragraphedeliste"/>
        <w:numPr>
          <w:ilvl w:val="0"/>
          <w:numId w:val="29"/>
        </w:numPr>
        <w:spacing w:after="120" w:line="240" w:lineRule="auto"/>
        <w:jc w:val="both"/>
        <w:textAlignment w:val="baseline"/>
      </w:pPr>
      <w:r w:rsidRPr="00A91E71">
        <w:t>Le soumissionnaire doit disposer des références suivantes de services exécutés, qui ont été effectués au cours des trois dernières années :</w:t>
      </w:r>
    </w:p>
    <w:p w14:paraId="5E806196" w14:textId="77777777" w:rsidR="000A0209" w:rsidRPr="00A91E71" w:rsidRDefault="000A0209" w:rsidP="000A0209">
      <w:pPr>
        <w:spacing w:after="120" w:line="240" w:lineRule="auto"/>
        <w:ind w:left="720"/>
        <w:jc w:val="both"/>
        <w:textAlignment w:val="baseline"/>
      </w:pPr>
      <w:r w:rsidRPr="00A91E71">
        <w:t xml:space="preserve">Il doit démontrer avoir exécuté </w:t>
      </w:r>
      <w:r w:rsidRPr="00A91E71">
        <w:rPr>
          <w:b/>
          <w:bCs/>
          <w:u w:val="single"/>
        </w:rPr>
        <w:t>au moins trois services similaires de montant supérieur ou égal à son offre</w:t>
      </w:r>
      <w:r w:rsidRPr="00A91E71">
        <w:t>, qui ont été effectués au cours des trois dernières années. Le soumissionnaire doit joindre à son offre les attestations de bonne exécution de ces services, signés par le commanditaire de ces services.</w:t>
      </w:r>
    </w:p>
    <w:p w14:paraId="7E2CB19F" w14:textId="77777777" w:rsidR="000A0209" w:rsidRPr="00A91E71" w:rsidRDefault="000A0209">
      <w:pPr>
        <w:pStyle w:val="Paragraphedeliste"/>
        <w:numPr>
          <w:ilvl w:val="0"/>
          <w:numId w:val="29"/>
        </w:numPr>
        <w:spacing w:after="120" w:line="240" w:lineRule="auto"/>
        <w:jc w:val="both"/>
        <w:textAlignment w:val="baseline"/>
      </w:pPr>
      <w:r w:rsidRPr="00A91E71">
        <w:t xml:space="preserve">Le soumissionnaire doit disposer de </w:t>
      </w:r>
      <w:r w:rsidRPr="00A91E71">
        <w:rPr>
          <w:b/>
          <w:bCs/>
          <w:u w:val="single"/>
        </w:rPr>
        <w:t xml:space="preserve">l’équipement technique </w:t>
      </w:r>
      <w:r w:rsidRPr="00A91E71">
        <w:t>pour pouvoir réaliser le marché convenablement. Pour cela, il donne une description de l’équipement technique dont il dispose et qui sera utilisé lors de l’exécution du marché et aussi une description des logiciels informatiques utilisés. Il doit au minimum disposer de :</w:t>
      </w:r>
    </w:p>
    <w:p w14:paraId="13A723D0" w14:textId="77777777" w:rsidR="000A0209" w:rsidRPr="00A91E71" w:rsidRDefault="000A0209">
      <w:pPr>
        <w:numPr>
          <w:ilvl w:val="1"/>
          <w:numId w:val="23"/>
        </w:numPr>
        <w:spacing w:after="0" w:line="240" w:lineRule="auto"/>
        <w:jc w:val="both"/>
        <w:textAlignment w:val="baseline"/>
      </w:pPr>
      <w:r w:rsidRPr="00A91E71">
        <w:t>Des ponts et appareils de levage</w:t>
      </w:r>
    </w:p>
    <w:p w14:paraId="0E15B091" w14:textId="77777777" w:rsidR="000A0209" w:rsidRPr="00A91E71" w:rsidRDefault="000A0209">
      <w:pPr>
        <w:numPr>
          <w:ilvl w:val="1"/>
          <w:numId w:val="23"/>
        </w:numPr>
        <w:spacing w:after="0" w:line="240" w:lineRule="auto"/>
        <w:jc w:val="both"/>
        <w:textAlignment w:val="baseline"/>
      </w:pPr>
      <w:r w:rsidRPr="00A91E71">
        <w:t>Des appareils de diagnostic</w:t>
      </w:r>
    </w:p>
    <w:p w14:paraId="71236185" w14:textId="77777777" w:rsidR="000A0209" w:rsidRPr="00A91E71" w:rsidRDefault="000A0209">
      <w:pPr>
        <w:numPr>
          <w:ilvl w:val="1"/>
          <w:numId w:val="23"/>
        </w:numPr>
        <w:spacing w:after="0" w:line="240" w:lineRule="auto"/>
        <w:jc w:val="both"/>
        <w:textAlignment w:val="baseline"/>
      </w:pPr>
      <w:r w:rsidRPr="00A91E71">
        <w:t>Démonteurs de pneus</w:t>
      </w:r>
    </w:p>
    <w:p w14:paraId="75612A04" w14:textId="77777777" w:rsidR="000A0209" w:rsidRPr="00A91E71" w:rsidRDefault="000A0209">
      <w:pPr>
        <w:numPr>
          <w:ilvl w:val="1"/>
          <w:numId w:val="23"/>
        </w:numPr>
        <w:spacing w:after="0" w:line="240" w:lineRule="auto"/>
        <w:jc w:val="both"/>
        <w:textAlignment w:val="baseline"/>
      </w:pPr>
      <w:r w:rsidRPr="00A91E71">
        <w:t>Equilibreuses</w:t>
      </w:r>
    </w:p>
    <w:p w14:paraId="2B95E1A7" w14:textId="77777777" w:rsidR="000A0209" w:rsidRPr="00A91E71" w:rsidRDefault="000A0209">
      <w:pPr>
        <w:numPr>
          <w:ilvl w:val="1"/>
          <w:numId w:val="23"/>
        </w:numPr>
        <w:spacing w:after="0" w:line="240" w:lineRule="auto"/>
        <w:jc w:val="both"/>
        <w:textAlignment w:val="baseline"/>
      </w:pPr>
      <w:r w:rsidRPr="00A91E71">
        <w:t>Compresseurs</w:t>
      </w:r>
    </w:p>
    <w:p w14:paraId="2FFE836F" w14:textId="77777777" w:rsidR="000A0209" w:rsidRPr="00A91E71" w:rsidRDefault="000A0209">
      <w:pPr>
        <w:numPr>
          <w:ilvl w:val="1"/>
          <w:numId w:val="23"/>
        </w:numPr>
        <w:spacing w:after="0" w:line="240" w:lineRule="auto"/>
        <w:jc w:val="both"/>
        <w:textAlignment w:val="baseline"/>
      </w:pPr>
      <w:r w:rsidRPr="00A91E71">
        <w:t>Logiciel de détection de panne</w:t>
      </w:r>
    </w:p>
    <w:p w14:paraId="520502E7" w14:textId="77777777" w:rsidR="000A0209" w:rsidRPr="00A91E71" w:rsidRDefault="000A0209">
      <w:pPr>
        <w:numPr>
          <w:ilvl w:val="1"/>
          <w:numId w:val="23"/>
        </w:numPr>
        <w:spacing w:after="0" w:line="240" w:lineRule="auto"/>
        <w:jc w:val="both"/>
        <w:textAlignment w:val="baseline"/>
      </w:pPr>
      <w:r w:rsidRPr="00A91E71">
        <w:t>Logiciel de gestion de maintenance assistée par ordinateur (GMAO)</w:t>
      </w:r>
    </w:p>
    <w:p w14:paraId="254D3FFF" w14:textId="77777777" w:rsidR="000A0209" w:rsidRPr="00A91E71" w:rsidRDefault="000A0209" w:rsidP="000A0209">
      <w:pPr>
        <w:spacing w:after="0" w:line="240" w:lineRule="auto"/>
        <w:ind w:left="709"/>
        <w:jc w:val="both"/>
        <w:textAlignment w:val="baseline"/>
        <w:rPr>
          <w:bCs/>
        </w:rPr>
      </w:pPr>
    </w:p>
    <w:p w14:paraId="6D184AEA" w14:textId="77777777" w:rsidR="000A0209" w:rsidRPr="00A91E71" w:rsidRDefault="000A0209">
      <w:pPr>
        <w:pStyle w:val="Corpsdetexte"/>
        <w:numPr>
          <w:ilvl w:val="0"/>
          <w:numId w:val="29"/>
        </w:numPr>
        <w:spacing w:line="240" w:lineRule="auto"/>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 xml:space="preserve">Le soumissionnaire </w:t>
      </w:r>
      <w:r w:rsidRPr="00A91E71">
        <w:rPr>
          <w:rFonts w:ascii="Georgia" w:eastAsia="Calibri" w:hAnsi="Georgia" w:cs="Times New Roman"/>
          <w:b/>
          <w:bCs/>
          <w:color w:val="585756"/>
          <w:kern w:val="0"/>
          <w:sz w:val="21"/>
          <w:szCs w:val="22"/>
          <w:u w:val="single"/>
          <w:lang w:val="fr-BE"/>
        </w:rPr>
        <w:t>doit être installé dans la ville de Kinshasa</w:t>
      </w:r>
      <w:r w:rsidRPr="00A91E71">
        <w:rPr>
          <w:rFonts w:ascii="Georgia" w:eastAsia="Calibri" w:hAnsi="Georgia" w:cs="Times New Roman"/>
          <w:color w:val="585756"/>
          <w:kern w:val="0"/>
          <w:sz w:val="21"/>
          <w:szCs w:val="22"/>
          <w:lang w:val="fr-BE"/>
        </w:rPr>
        <w:t xml:space="preserve"> où est installé le bureau de la représentation de Enabel RDC.</w:t>
      </w:r>
    </w:p>
    <w:p w14:paraId="36022B90" w14:textId="77777777" w:rsidR="000A0209" w:rsidRPr="00A91E71" w:rsidRDefault="000A0209" w:rsidP="000A0209">
      <w:pPr>
        <w:pStyle w:val="BTCtextCTB"/>
        <w:rPr>
          <w:rFonts w:ascii="Georgia" w:eastAsia="Calibri" w:hAnsi="Georgia"/>
          <w:color w:val="585756"/>
          <w:sz w:val="21"/>
          <w:szCs w:val="22"/>
        </w:rPr>
      </w:pPr>
    </w:p>
    <w:p w14:paraId="74DF4692" w14:textId="77777777" w:rsidR="000A0209" w:rsidRPr="00A91E71" w:rsidRDefault="000A0209" w:rsidP="000A0209">
      <w:pPr>
        <w:pStyle w:val="BTCtextCTB"/>
        <w:rPr>
          <w:rFonts w:ascii="Georgia" w:eastAsia="Calibri" w:hAnsi="Georgia"/>
          <w:color w:val="585756"/>
          <w:sz w:val="21"/>
          <w:szCs w:val="22"/>
        </w:rPr>
      </w:pPr>
    </w:p>
    <w:p w14:paraId="7EBACC79" w14:textId="77777777" w:rsidR="009804F1" w:rsidRPr="00A91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0" w:name="_Toc130397187"/>
      <w:r w:rsidRPr="00A91E71">
        <w:rPr>
          <w:rFonts w:ascii="Georgia" w:hAnsi="Georgia"/>
        </w:rPr>
        <w:t>Aperçu de la procédure</w:t>
      </w:r>
      <w:bookmarkEnd w:id="100"/>
    </w:p>
    <w:p w14:paraId="04708649" w14:textId="6C03BEBF"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2D1F67AE"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170A41" w:rsidRPr="00A91E71">
        <w:rPr>
          <w:rFonts w:ascii="Georgia" w:eastAsia="Calibri" w:hAnsi="Georgia"/>
          <w:color w:val="585756"/>
          <w:sz w:val="21"/>
          <w:szCs w:val="22"/>
        </w:rPr>
        <w:t>5</w:t>
      </w:r>
      <w:r w:rsidRPr="00A91E71">
        <w:rPr>
          <w:rFonts w:ascii="Georgia" w:eastAsia="Calibri" w:hAnsi="Georgia"/>
          <w:color w:val="585756"/>
          <w:sz w:val="21"/>
          <w:szCs w:val="22"/>
        </w:rPr>
        <w:t xml:space="preserve"> soumissionnaires pourront être repris dans la shortlist. </w:t>
      </w:r>
    </w:p>
    <w:p w14:paraId="27BEAC7D"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A91E71">
        <w:rPr>
          <w:rFonts w:ascii="Georgia" w:hAnsi="Georgia"/>
        </w:rPr>
        <w:t xml:space="preserve"> </w:t>
      </w:r>
      <w:r w:rsidRPr="00A91E7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777777" w:rsidR="009804F1" w:rsidRPr="00A91E71" w:rsidRDefault="009804F1" w:rsidP="008C4A21">
      <w:pPr>
        <w:pStyle w:val="BTCtextCTB"/>
        <w:rPr>
          <w:rFonts w:ascii="Georgia" w:eastAsia="Calibri" w:hAnsi="Georgia"/>
          <w:color w:val="585756"/>
          <w:sz w:val="21"/>
          <w:szCs w:val="22"/>
        </w:rPr>
      </w:pPr>
      <w:r w:rsidRPr="00A91E7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A91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1" w:name="_Toc130397188"/>
      <w:r w:rsidRPr="00A91E71">
        <w:rPr>
          <w:rFonts w:ascii="Georgia" w:hAnsi="Georgia"/>
        </w:rPr>
        <w:t xml:space="preserve">Critères d’attribution </w:t>
      </w:r>
      <w:r w:rsidRPr="00A91E71">
        <w:rPr>
          <w:rFonts w:ascii="Segoe UI Symbol" w:hAnsi="Segoe UI Symbol" w:cs="Segoe UI Symbol"/>
        </w:rPr>
        <w:t>♣</w:t>
      </w:r>
      <w:bookmarkEnd w:id="101"/>
    </w:p>
    <w:p w14:paraId="338A15AC" w14:textId="768D5675" w:rsidR="009804F1" w:rsidRPr="00A91E71" w:rsidRDefault="009804F1" w:rsidP="009804F1">
      <w:pPr>
        <w:pStyle w:val="Corpsdetexte"/>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7749D0A2" w14:textId="0815C4C5" w:rsidR="00170A41" w:rsidRPr="00A91E71" w:rsidRDefault="00170A41">
      <w:pPr>
        <w:pStyle w:val="Corpsdetexte"/>
        <w:numPr>
          <w:ilvl w:val="0"/>
          <w:numId w:val="26"/>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Prix : 70%</w:t>
      </w:r>
    </w:p>
    <w:p w14:paraId="462A6134" w14:textId="6DF1430F" w:rsidR="00170A41" w:rsidRPr="00A91E71" w:rsidRDefault="00170A41">
      <w:pPr>
        <w:pStyle w:val="Corpsdetexte"/>
        <w:numPr>
          <w:ilvl w:val="0"/>
          <w:numId w:val="26"/>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Délai : 30%</w:t>
      </w:r>
    </w:p>
    <w:p w14:paraId="34AF7A59" w14:textId="77777777" w:rsidR="00170A41" w:rsidRPr="00A91E71" w:rsidRDefault="00170A41">
      <w:pPr>
        <w:pStyle w:val="Corpsdetexte"/>
        <w:numPr>
          <w:ilvl w:val="1"/>
          <w:numId w:val="26"/>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Délai d’exécution des services à partir de l’arrivée du véhicule noté sur 30 points :</w:t>
      </w:r>
    </w:p>
    <w:p w14:paraId="31A4CEE7" w14:textId="77777777" w:rsidR="00170A41" w:rsidRPr="00A91E71" w:rsidRDefault="00170A41">
      <w:pPr>
        <w:pStyle w:val="Corpsdetexte"/>
        <w:numPr>
          <w:ilvl w:val="1"/>
          <w:numId w:val="26"/>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Service d’entretien ou de révision périodique (le soumissionnaire proposera un délai (temps mis) pour l’entretien d’un véhicule)</w:t>
      </w:r>
    </w:p>
    <w:p w14:paraId="5BA67921" w14:textId="32D65058" w:rsidR="00170A41" w:rsidRPr="00A91E71" w:rsidRDefault="00170A41">
      <w:pPr>
        <w:pStyle w:val="Corpsdetexte"/>
        <w:numPr>
          <w:ilvl w:val="1"/>
          <w:numId w:val="26"/>
        </w:numPr>
        <w:rPr>
          <w:rFonts w:ascii="Georgia" w:eastAsia="Calibri" w:hAnsi="Georgia" w:cs="Times New Roman"/>
          <w:color w:val="585756"/>
          <w:kern w:val="0"/>
          <w:sz w:val="21"/>
          <w:szCs w:val="22"/>
          <w:lang w:val="fr-BE"/>
        </w:rPr>
      </w:pPr>
      <w:r w:rsidRPr="00A91E71">
        <w:rPr>
          <w:rFonts w:ascii="Georgia" w:eastAsia="Calibri" w:hAnsi="Georgia" w:cs="Times New Roman"/>
          <w:color w:val="585756"/>
          <w:kern w:val="0"/>
          <w:sz w:val="21"/>
          <w:szCs w:val="22"/>
          <w:lang w:val="fr-BE"/>
        </w:rPr>
        <w:t>Service de réparation (le soumissionnaire proposera un délai (temps mis) pour la réparation simple et un délai (temps mis) pour une réparation délicate) d’un véhicule.</w:t>
      </w:r>
    </w:p>
    <w:p w14:paraId="08680EC1" w14:textId="77777777" w:rsidR="009804F1" w:rsidRPr="00A91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2" w:name="_Toc130397189"/>
      <w:r w:rsidRPr="00A91E71">
        <w:rPr>
          <w:rFonts w:ascii="Georgia" w:hAnsi="Georgia"/>
        </w:rPr>
        <w:t>Cotation finale</w:t>
      </w:r>
      <w:bookmarkEnd w:id="102"/>
    </w:p>
    <w:p w14:paraId="1B0AB930" w14:textId="77777777" w:rsidR="009804F1" w:rsidRPr="00A91E71" w:rsidRDefault="009804F1" w:rsidP="009804F1">
      <w:pPr>
        <w:pStyle w:val="Corpsdetexte"/>
        <w:rPr>
          <w:rFonts w:ascii="Georgia" w:hAnsi="Georgia"/>
          <w:color w:val="404040" w:themeColor="text1" w:themeTint="BF"/>
          <w:sz w:val="21"/>
          <w:szCs w:val="21"/>
        </w:rPr>
      </w:pPr>
      <w:r w:rsidRPr="00A91E71">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56F38D3" w14:textId="77777777" w:rsidR="009804F1" w:rsidRPr="00A91E71" w:rsidRDefault="009804F1" w:rsidP="009804F1">
      <w:pPr>
        <w:pStyle w:val="Corpsdetexte"/>
        <w:rPr>
          <w:rFonts w:ascii="Georgia" w:hAnsi="Georgia"/>
        </w:rPr>
      </w:pPr>
    </w:p>
    <w:p w14:paraId="16E3B256" w14:textId="45BDC357" w:rsidR="009804F1" w:rsidRPr="00A91E71"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3" w:name="_Toc257039853"/>
      <w:bookmarkStart w:id="104" w:name="_Toc130397190"/>
      <w:r w:rsidRPr="00A91E71">
        <w:rPr>
          <w:rFonts w:ascii="Georgia" w:hAnsi="Georgia"/>
        </w:rPr>
        <w:lastRenderedPageBreak/>
        <w:t>Attribution d</w:t>
      </w:r>
      <w:bookmarkEnd w:id="103"/>
      <w:r w:rsidR="00170A41" w:rsidRPr="00A91E71">
        <w:rPr>
          <w:rFonts w:ascii="Georgia" w:hAnsi="Georgia"/>
        </w:rPr>
        <w:t>e l’accord cadre</w:t>
      </w:r>
      <w:bookmarkEnd w:id="104"/>
    </w:p>
    <w:p w14:paraId="146EDED8" w14:textId="77777777" w:rsidR="00170A41" w:rsidRPr="00A91E71" w:rsidRDefault="00170A41" w:rsidP="00170A41">
      <w:pPr>
        <w:jc w:val="both"/>
      </w:pPr>
      <w:r w:rsidRPr="00A91E71">
        <w:t>Un accord-cadre sera conclu avec les trois (3) meilleurs classés, après que le pouvoir adjudicateur ait vérifié, à l’égard de ces soumissionnaires, les motifs d’exclusion. L’accord-cadre se conclut par la notification au participant de la décision du pouvoir adjudicateur. La notification est adressée par lettre recommandée, par télécopieur ou par d’autres moyens électroniques et pour autant que, dans les deux derniers cas, la teneur en soit confirmée dans les cinq jours par lettre recommandée.</w:t>
      </w:r>
    </w:p>
    <w:p w14:paraId="7C67C282" w14:textId="77777777" w:rsidR="00170A41" w:rsidRPr="00A91E71" w:rsidRDefault="00170A41" w:rsidP="00170A41">
      <w:pPr>
        <w:jc w:val="both"/>
      </w:pPr>
      <w:r w:rsidRPr="00A91E71">
        <w:t>Il faut, néanmoins, remarquer que, conformément à l’art. 85 de la loi du 17 juin 2016, il n’existe aucune obligation pour le pouvoir adjudicateur de conclure l’accord-cadre.</w:t>
      </w:r>
    </w:p>
    <w:p w14:paraId="339DDE5A" w14:textId="77777777" w:rsidR="00170A41" w:rsidRPr="00A91E71" w:rsidRDefault="00170A41" w:rsidP="00170A41">
      <w:pPr>
        <w:jc w:val="both"/>
      </w:pPr>
      <w:r w:rsidRPr="00A91E71">
        <w:t>Le pouvoir adjudicateur peut soit renoncer à la conclusion de l’accord-cadre, soit recommencer la procédure, au besoin suivant un autre mode.</w:t>
      </w:r>
    </w:p>
    <w:p w14:paraId="4A67F68A" w14:textId="77777777" w:rsidR="00170A41" w:rsidRPr="00A91E71" w:rsidRDefault="00170A41" w:rsidP="00170A41">
      <w:pPr>
        <w:jc w:val="both"/>
      </w:pPr>
      <w:r w:rsidRPr="00A91E71">
        <w:t>Les documents qui régissent l’accord-cadre sont :</w:t>
      </w:r>
    </w:p>
    <w:p w14:paraId="1169EFCA" w14:textId="77777777" w:rsidR="00170A41" w:rsidRPr="00A91E71" w:rsidRDefault="00170A41" w:rsidP="00170A41">
      <w:pPr>
        <w:ind w:left="708"/>
        <w:jc w:val="both"/>
      </w:pPr>
      <w:r w:rsidRPr="00A91E71">
        <w:t>• Le présent CSC et ses annexes</w:t>
      </w:r>
      <w:r w:rsidRPr="00A91E71">
        <w:rPr>
          <w:rFonts w:ascii="Times New Roman" w:hAnsi="Times New Roman"/>
        </w:rPr>
        <w:t> </w:t>
      </w:r>
      <w:r w:rsidRPr="00A91E71">
        <w:t>;</w:t>
      </w:r>
    </w:p>
    <w:p w14:paraId="2820E230" w14:textId="77777777" w:rsidR="00170A41" w:rsidRPr="00A91E71" w:rsidRDefault="00170A41" w:rsidP="00170A41">
      <w:pPr>
        <w:ind w:left="708"/>
        <w:jc w:val="both"/>
      </w:pPr>
      <w:r w:rsidRPr="00A91E71">
        <w:t>• L’offre approuvée et toutes ses annexes</w:t>
      </w:r>
      <w:r w:rsidRPr="00A91E71">
        <w:rPr>
          <w:rFonts w:ascii="Times New Roman" w:hAnsi="Times New Roman"/>
        </w:rPr>
        <w:t> </w:t>
      </w:r>
      <w:r w:rsidRPr="00A91E71">
        <w:t>;</w:t>
      </w:r>
    </w:p>
    <w:p w14:paraId="1092220F" w14:textId="77777777" w:rsidR="00170A41" w:rsidRPr="00A91E71" w:rsidRDefault="00170A41" w:rsidP="00170A41">
      <w:pPr>
        <w:ind w:left="708"/>
        <w:jc w:val="both"/>
      </w:pPr>
      <w:r w:rsidRPr="00A91E71">
        <w:t>• La lettre recommandée portant notification de la décision de la conclusion de l’accord</w:t>
      </w:r>
      <w:r w:rsidRPr="00A91E71">
        <w:rPr>
          <w:rFonts w:ascii="Times New Roman" w:hAnsi="Times New Roman"/>
        </w:rPr>
        <w:t> </w:t>
      </w:r>
      <w:r w:rsidRPr="00A91E71">
        <w:t>;</w:t>
      </w:r>
    </w:p>
    <w:p w14:paraId="1BFBCB61" w14:textId="5E180A0B" w:rsidR="00170A41" w:rsidRPr="00A91E71" w:rsidRDefault="00170A41" w:rsidP="00170A41">
      <w:pPr>
        <w:ind w:left="708"/>
        <w:jc w:val="both"/>
      </w:pPr>
      <w:r w:rsidRPr="00A91E71">
        <w:t>• Le cas échéant, les documents éventuels ultérieurs, acceptés et signés par les deux parties.</w:t>
      </w:r>
    </w:p>
    <w:p w14:paraId="0156EA7C" w14:textId="09E12B43" w:rsidR="00170A41" w:rsidRPr="00A91E71" w:rsidRDefault="00170A41" w:rsidP="00170A41">
      <w:pPr>
        <w:pStyle w:val="Titre3"/>
        <w:rPr>
          <w:rFonts w:ascii="Georgia" w:hAnsi="Georgia"/>
          <w:lang w:val="fr-FR"/>
        </w:rPr>
      </w:pPr>
      <w:bookmarkStart w:id="105" w:name="_Toc130397191"/>
      <w:r w:rsidRPr="00A91E71">
        <w:rPr>
          <w:rFonts w:ascii="Georgia" w:hAnsi="Georgia"/>
          <w:lang w:val="fr-FR"/>
        </w:rPr>
        <w:t>Réunion de démarrage de l’accord cadre</w:t>
      </w:r>
      <w:bookmarkEnd w:id="105"/>
    </w:p>
    <w:p w14:paraId="4BC712DB" w14:textId="77777777" w:rsidR="00170A41" w:rsidRPr="00A91E71" w:rsidRDefault="00170A41" w:rsidP="00170A41">
      <w:pPr>
        <w:jc w:val="both"/>
        <w:rPr>
          <w:lang w:val="fr-FR"/>
        </w:rPr>
      </w:pPr>
      <w:r w:rsidRPr="00A91E71">
        <w:rPr>
          <w:lang w:val="fr-FR"/>
        </w:rPr>
        <w:t>Après la conclusion de l’accord-cadre, la personne de contact désigné par le participant et les techniciens proposés seront invités à une réunion virtuelle. La date et la durée exactes seront fixées ultérieurement.</w:t>
      </w:r>
    </w:p>
    <w:p w14:paraId="2F2B3ADE" w14:textId="77777777" w:rsidR="00170A41" w:rsidRPr="00A91E71" w:rsidRDefault="00170A41" w:rsidP="00170A41">
      <w:pPr>
        <w:jc w:val="both"/>
        <w:rPr>
          <w:lang w:val="fr-FR"/>
        </w:rPr>
      </w:pPr>
      <w:r w:rsidRPr="00A91E71">
        <w:rPr>
          <w:lang w:val="fr-FR"/>
        </w:rPr>
        <w:t>Cette réunion aura pour objectifs de clarifier :</w:t>
      </w:r>
    </w:p>
    <w:p w14:paraId="287E324A" w14:textId="77777777" w:rsidR="00170A41" w:rsidRPr="00A91E71" w:rsidRDefault="00170A41" w:rsidP="00170A41">
      <w:pPr>
        <w:jc w:val="both"/>
        <w:rPr>
          <w:lang w:val="fr-FR"/>
        </w:rPr>
      </w:pPr>
      <w:r w:rsidRPr="00A91E71">
        <w:rPr>
          <w:lang w:val="fr-FR"/>
        </w:rPr>
        <w:t>-</w:t>
      </w:r>
      <w:r w:rsidRPr="00A91E71">
        <w:rPr>
          <w:lang w:val="fr-FR"/>
        </w:rPr>
        <w:tab/>
        <w:t>les rôles et responsabilités des techniciens</w:t>
      </w:r>
    </w:p>
    <w:p w14:paraId="0C5BF9FB" w14:textId="77777777" w:rsidR="00170A41" w:rsidRPr="00A91E71" w:rsidRDefault="00170A41" w:rsidP="00170A41">
      <w:pPr>
        <w:jc w:val="both"/>
        <w:rPr>
          <w:lang w:val="fr-FR"/>
        </w:rPr>
      </w:pPr>
      <w:r w:rsidRPr="00A91E71">
        <w:rPr>
          <w:lang w:val="fr-FR"/>
        </w:rPr>
        <w:t>-</w:t>
      </w:r>
      <w:r w:rsidRPr="00A91E71">
        <w:rPr>
          <w:lang w:val="fr-FR"/>
        </w:rPr>
        <w:tab/>
        <w:t>les outils (documents) mis au point par Enabel et le contractant et à utiliser lors des prestations (Bon de commande, Devis, Bon de sortie garage, rapport d’achèvement de services,)</w:t>
      </w:r>
    </w:p>
    <w:p w14:paraId="3F91D565" w14:textId="77777777" w:rsidR="00170A41" w:rsidRPr="00A91E71" w:rsidRDefault="00170A41" w:rsidP="00170A41">
      <w:pPr>
        <w:jc w:val="both"/>
        <w:rPr>
          <w:lang w:val="fr-FR"/>
        </w:rPr>
      </w:pPr>
      <w:r w:rsidRPr="00A91E71">
        <w:rPr>
          <w:lang w:val="fr-FR"/>
        </w:rPr>
        <w:t>Aucun frais de pourra être facturé par les participants (et les techniciens) pour la participation à cette réunion.</w:t>
      </w:r>
    </w:p>
    <w:p w14:paraId="76296EAA" w14:textId="1E455A45" w:rsidR="00170A41" w:rsidRPr="00A91E71" w:rsidRDefault="00170A41" w:rsidP="00170A41">
      <w:pPr>
        <w:jc w:val="both"/>
        <w:rPr>
          <w:lang w:val="fr-FR"/>
        </w:rPr>
      </w:pPr>
      <w:r w:rsidRPr="00A91E71">
        <w:rPr>
          <w:lang w:val="fr-FR"/>
        </w:rPr>
        <w:t>La participation de la personne de contact du participant est obligatoire. La participation des techniciens est facultative. En cas de non-participation des techniciens, le prestataire de service/participant à l’accord-cadre est responsable de transmettre l’information auprès des techniciens.</w:t>
      </w:r>
    </w:p>
    <w:p w14:paraId="65A4D3FE" w14:textId="09BD7640" w:rsidR="00170A41" w:rsidRPr="00A91E71" w:rsidRDefault="00A91E71" w:rsidP="00170A41">
      <w:pPr>
        <w:pStyle w:val="Titre3"/>
        <w:rPr>
          <w:rFonts w:ascii="Georgia" w:hAnsi="Georgia"/>
        </w:rPr>
      </w:pPr>
      <w:bookmarkStart w:id="106" w:name="_Toc130397192"/>
      <w:r w:rsidRPr="00A91E71">
        <w:rPr>
          <w:rFonts w:ascii="Georgia" w:hAnsi="Georgia"/>
        </w:rPr>
        <w:t>Attribution des marchés subséquents</w:t>
      </w:r>
      <w:bookmarkEnd w:id="106"/>
    </w:p>
    <w:p w14:paraId="713B74A7" w14:textId="77777777" w:rsidR="00A91E71" w:rsidRPr="00A91E71" w:rsidRDefault="00A91E71" w:rsidP="00A91E71">
      <w:pPr>
        <w:rPr>
          <w:lang w:val="fr-FR"/>
        </w:rPr>
      </w:pPr>
      <w:r w:rsidRPr="00A91E71">
        <w:rPr>
          <w:lang w:val="fr-FR"/>
        </w:rPr>
        <w:t>Les marchés fondés sur l’accord-cadre sont attribués :</w:t>
      </w:r>
    </w:p>
    <w:p w14:paraId="10F71059" w14:textId="6785CC48" w:rsidR="00A91E71" w:rsidRPr="00A91E71" w:rsidRDefault="00A91E71">
      <w:pPr>
        <w:pStyle w:val="Paragraphedeliste"/>
        <w:numPr>
          <w:ilvl w:val="0"/>
          <w:numId w:val="30"/>
        </w:numPr>
        <w:rPr>
          <w:lang w:val="fr-FR"/>
        </w:rPr>
      </w:pPr>
      <w:r w:rsidRPr="00A91E71">
        <w:rPr>
          <w:lang w:val="fr-FR"/>
        </w:rPr>
        <w:t xml:space="preserve">soit sans remise en concurrence des participants parties à l’accord-cadre 3.8.1 ; </w:t>
      </w:r>
    </w:p>
    <w:p w14:paraId="713AEC8A" w14:textId="5271819A" w:rsidR="00A91E71" w:rsidRPr="00A91E71" w:rsidRDefault="00A91E71">
      <w:pPr>
        <w:pStyle w:val="Paragraphedeliste"/>
        <w:numPr>
          <w:ilvl w:val="0"/>
          <w:numId w:val="30"/>
        </w:numPr>
        <w:rPr>
          <w:lang w:val="fr-FR"/>
        </w:rPr>
      </w:pPr>
      <w:r w:rsidRPr="00A91E71">
        <w:rPr>
          <w:lang w:val="fr-FR"/>
        </w:rPr>
        <w:t>soit par remise en concurrence des participants parties à l’accord-cadre</w:t>
      </w:r>
    </w:p>
    <w:p w14:paraId="7C914B89" w14:textId="667F927C" w:rsidR="00A91E71" w:rsidRPr="00A91E71" w:rsidRDefault="00A91E71" w:rsidP="00A91E71">
      <w:pPr>
        <w:pStyle w:val="Titre4"/>
        <w:rPr>
          <w:rFonts w:ascii="Georgia" w:hAnsi="Georgia"/>
        </w:rPr>
      </w:pPr>
      <w:bookmarkStart w:id="107" w:name="_Toc130397193"/>
      <w:r w:rsidRPr="00A91E71">
        <w:rPr>
          <w:rFonts w:ascii="Georgia" w:hAnsi="Georgia"/>
        </w:rPr>
        <w:lastRenderedPageBreak/>
        <w:t>Attribution sans remise en concurrence</w:t>
      </w:r>
      <w:bookmarkEnd w:id="107"/>
    </w:p>
    <w:p w14:paraId="78A08768" w14:textId="77777777" w:rsidR="00A91E71" w:rsidRPr="00A91E71" w:rsidRDefault="00A91E71" w:rsidP="00A91E71">
      <w:pPr>
        <w:jc w:val="both"/>
        <w:rPr>
          <w:lang w:val="fr-FR"/>
        </w:rPr>
      </w:pPr>
      <w:r w:rsidRPr="00A91E71">
        <w:rPr>
          <w:lang w:val="fr-FR"/>
        </w:rPr>
        <w:t>L’attribution sans remise en concurrence est utilisée lorsque le pouvoir adjudicateur attend de la part du prestataire qu’il réalise les prestations relatives aux thèmes présentés dans l’offre selon la méthodologie proposée.</w:t>
      </w:r>
    </w:p>
    <w:p w14:paraId="41779BE4" w14:textId="77777777" w:rsidR="00A91E71" w:rsidRPr="00A91E71" w:rsidRDefault="00A91E71" w:rsidP="00A91E71">
      <w:pPr>
        <w:jc w:val="both"/>
        <w:rPr>
          <w:lang w:val="fr-FR"/>
        </w:rPr>
      </w:pPr>
      <w:r w:rsidRPr="00A91E71">
        <w:rPr>
          <w:lang w:val="fr-FR"/>
        </w:rPr>
        <w:t>Le soumissionnaire, par la remise de son offre initiale, accepte le processus de cascade et le mode d’exécution du marché tel que décrit ci-dessous :</w:t>
      </w:r>
    </w:p>
    <w:p w14:paraId="24A43E17" w14:textId="77777777" w:rsidR="00A91E71" w:rsidRPr="00A91E71" w:rsidRDefault="00A91E71" w:rsidP="00A91E71">
      <w:pPr>
        <w:jc w:val="both"/>
        <w:rPr>
          <w:lang w:val="fr-FR"/>
        </w:rPr>
      </w:pPr>
      <w:r w:rsidRPr="00A91E71">
        <w:rPr>
          <w:b/>
          <w:bCs/>
          <w:u w:val="single"/>
          <w:lang w:val="fr-FR"/>
        </w:rPr>
        <w:t>Etape 1 :</w:t>
      </w:r>
      <w:r w:rsidRPr="00A91E71">
        <w:rPr>
          <w:lang w:val="fr-FR"/>
        </w:rPr>
        <w:t xml:space="preserve"> Les documents du marché (termes de références, le formulaire d’offre finale, le planning de la prestation, etc.) sont communiqués par email au participant classé au premier rang. L’adjudicataire est invité à confirmer son accord pour l’exécution de la commande et la disponibilité de techniciens en renvoyant, par email et par courrier postal, le formulaire d’offre finale dûment complété et signé dans un délai maximum de 7 jours calendriers à compter de l’envoi de la demande par le pouvoir adjudicateur. Si l’adjudicataire n’est pas en mesure d’exécuter la prestation pour quelque raison que ce soit, il le signalera, par email, le plus rapidement possible et dans un délai maximum de 7 jours calendriers à partir de l’envoi de la demande par le pouvoir adjudicateur.</w:t>
      </w:r>
    </w:p>
    <w:p w14:paraId="4BEEBE0A" w14:textId="77777777" w:rsidR="00A91E71" w:rsidRPr="00A91E71" w:rsidRDefault="00A91E71" w:rsidP="00A91E71">
      <w:pPr>
        <w:jc w:val="both"/>
        <w:rPr>
          <w:lang w:val="fr-FR"/>
        </w:rPr>
      </w:pPr>
      <w:r w:rsidRPr="00A91E71">
        <w:rPr>
          <w:b/>
          <w:bCs/>
          <w:u w:val="single"/>
          <w:lang w:val="fr-FR"/>
        </w:rPr>
        <w:t>Etape 2 :</w:t>
      </w:r>
      <w:r w:rsidRPr="00A91E71">
        <w:rPr>
          <w:lang w:val="fr-FR"/>
        </w:rPr>
        <w:t xml:space="preserve"> Si l’adjudicataire classé au premier rang n’accepte pas la prestation ou réponde en dehors de la période spécifiée, la demande est envoyée à l’adjudicataire classé au deuxième rang selon les mêmes modalités en cascade et dans le même délai. Il devra répondre selon les mêmes modalités et dans le même délai. </w:t>
      </w:r>
    </w:p>
    <w:p w14:paraId="20FD5CA0" w14:textId="77777777" w:rsidR="00A91E71" w:rsidRPr="00A91E71" w:rsidRDefault="00A91E71" w:rsidP="00A91E71">
      <w:pPr>
        <w:jc w:val="both"/>
        <w:rPr>
          <w:lang w:val="fr-FR"/>
        </w:rPr>
      </w:pPr>
      <w:r w:rsidRPr="00A91E71">
        <w:rPr>
          <w:b/>
          <w:bCs/>
          <w:u w:val="single"/>
          <w:lang w:val="fr-FR"/>
        </w:rPr>
        <w:t>- Etape 3 :</w:t>
      </w:r>
      <w:r w:rsidRPr="00A91E71">
        <w:rPr>
          <w:lang w:val="fr-FR"/>
        </w:rPr>
        <w:t xml:space="preserve"> Si l’adjudicataire classé au deuxième rang refuse la commande n’accepte pas la prestation ou réponde en dehors de la période spécifiée, la demande est envoyée à l’adjudicataire classé au deuxième rang selon les mêmes modalités en cascade et dans le même délai. Il devra répondre selon les mêmes modalités et dans le même 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32D73B8B" w14:textId="77777777" w:rsidR="00A91E71" w:rsidRPr="00A91E71" w:rsidRDefault="00A91E71" w:rsidP="00A91E71">
      <w:pPr>
        <w:pStyle w:val="Titre4"/>
        <w:rPr>
          <w:rFonts w:ascii="Georgia" w:hAnsi="Georgia"/>
        </w:rPr>
      </w:pPr>
      <w:bookmarkStart w:id="108" w:name="_Toc130397194"/>
      <w:r w:rsidRPr="00A91E71">
        <w:rPr>
          <w:rFonts w:ascii="Georgia" w:hAnsi="Georgia"/>
        </w:rPr>
        <w:t>3.8.2</w:t>
      </w:r>
      <w:r w:rsidRPr="00A91E71">
        <w:rPr>
          <w:rFonts w:ascii="Georgia" w:hAnsi="Georgia"/>
        </w:rPr>
        <w:tab/>
        <w:t>Attribution par remise en concurrence</w:t>
      </w:r>
      <w:bookmarkEnd w:id="108"/>
    </w:p>
    <w:p w14:paraId="4D1DB942" w14:textId="77777777" w:rsidR="00A91E71" w:rsidRPr="00A91E71" w:rsidRDefault="00A91E71" w:rsidP="00A91E71">
      <w:pPr>
        <w:jc w:val="both"/>
        <w:rPr>
          <w:lang w:val="fr-FR"/>
        </w:rPr>
      </w:pPr>
      <w:r w:rsidRPr="00A91E71">
        <w:rPr>
          <w:lang w:val="fr-FR"/>
        </w:rPr>
        <w:t xml:space="preserve">L’attribution par remise en concurrence est utilisée     lorsque le pouvoir adjudicateur attend de la part du prestataire qu’il propose une méthodologie propre et originale pour l’exécution des prestations. Selon l’importance et la complexité de la prestation la proposition d’un ou plusieurs profils différant de ceux proposés dans l’offre initiale peut faire partie de la méthodologie proposée. Les services concernés par cette remise en concurrence sont ceux complexes et non listés au point 6.7 « Formulaire d’offre de prix ».  </w:t>
      </w:r>
    </w:p>
    <w:p w14:paraId="581A4594" w14:textId="77777777" w:rsidR="00A91E71" w:rsidRPr="00A91E71" w:rsidRDefault="00A91E71" w:rsidP="00A91E71">
      <w:pPr>
        <w:jc w:val="both"/>
        <w:rPr>
          <w:lang w:val="fr-FR"/>
        </w:rPr>
      </w:pPr>
      <w:r w:rsidRPr="00A91E71">
        <w:rPr>
          <w:lang w:val="fr-FR"/>
        </w:rPr>
        <w:t>Les termes de références sont communiqués par e-mail simultanément à tous les participants conjointement à la demande de remettre une proposition de méthodologie ainsi qu’un prix pour la prestation.</w:t>
      </w:r>
    </w:p>
    <w:p w14:paraId="02EC2532" w14:textId="77777777" w:rsidR="00A91E71" w:rsidRPr="00A91E71" w:rsidRDefault="00A91E71" w:rsidP="00A91E71">
      <w:pPr>
        <w:jc w:val="both"/>
        <w:rPr>
          <w:lang w:val="fr-FR"/>
        </w:rPr>
      </w:pPr>
      <w:r w:rsidRPr="00A91E71">
        <w:rPr>
          <w:lang w:val="fr-FR"/>
        </w:rPr>
        <w:t>Le prix est basé sur les prix unitaires de l’offre initiale. Les prix unitaires proposés dans l’offre finale ne peuvent être supérieurs aux prix unitaires de l’offre initiale.</w:t>
      </w:r>
    </w:p>
    <w:p w14:paraId="385BAE41" w14:textId="77777777" w:rsidR="00A91E71" w:rsidRPr="00A91E71" w:rsidRDefault="00A91E71" w:rsidP="00A91E71">
      <w:pPr>
        <w:jc w:val="both"/>
        <w:rPr>
          <w:lang w:val="fr-FR"/>
        </w:rPr>
      </w:pPr>
      <w:r w:rsidRPr="00A91E71">
        <w:rPr>
          <w:lang w:val="fr-FR"/>
        </w:rPr>
        <w:t>Le marché est attribué sur base d’une évaluation des propositions reçues. L’évaluation est réalisée sur base des critères d’attribution au point 3.5.3.-Critères d’attribution.</w:t>
      </w:r>
    </w:p>
    <w:p w14:paraId="3038CB35" w14:textId="77777777" w:rsidR="00A91E71" w:rsidRPr="00A91E71" w:rsidRDefault="00A91E71" w:rsidP="00A91E71">
      <w:pPr>
        <w:jc w:val="both"/>
        <w:rPr>
          <w:lang w:val="fr-FR"/>
        </w:rPr>
      </w:pPr>
      <w:r w:rsidRPr="00A91E71">
        <w:rPr>
          <w:lang w:val="fr-FR"/>
        </w:rPr>
        <w:t>La notification de l’attribution du marché est faite par lettre signée par le pouvoir adjudicateur sur base d’une décision motivée.</w:t>
      </w:r>
    </w:p>
    <w:p w14:paraId="4242D8D0" w14:textId="0DD887B3" w:rsidR="00A91E71" w:rsidRPr="00A91E71" w:rsidRDefault="00A91E71" w:rsidP="00A91E71">
      <w:pPr>
        <w:jc w:val="both"/>
        <w:rPr>
          <w:lang w:val="fr-FR"/>
        </w:rPr>
      </w:pPr>
      <w:r w:rsidRPr="00A91E71">
        <w:rPr>
          <w:lang w:val="fr-FR"/>
        </w:rPr>
        <w:t>Tous les autres participants ayant remis une offre sont informés du résultat de la procédure.</w:t>
      </w:r>
    </w:p>
    <w:p w14:paraId="48F5D7B1" w14:textId="09D5BCF2" w:rsidR="009804F1" w:rsidRPr="00A91E71" w:rsidRDefault="005F2003" w:rsidP="00A91E71">
      <w:pPr>
        <w:pStyle w:val="Corpsdetexte"/>
        <w:rPr>
          <w:rFonts w:ascii="Georgia" w:hAnsi="Georgia"/>
        </w:rPr>
      </w:pPr>
      <w:r w:rsidRPr="00A91E71">
        <w:rPr>
          <w:rFonts w:ascii="Georgia" w:hAnsi="Georgia"/>
        </w:rPr>
        <w:br w:type="page"/>
      </w:r>
    </w:p>
    <w:p w14:paraId="518509ED" w14:textId="50DB3D3D" w:rsidR="005F2003" w:rsidRPr="00A91E71" w:rsidRDefault="005F2003" w:rsidP="00C72B94">
      <w:pPr>
        <w:pStyle w:val="Titre1"/>
        <w:numPr>
          <w:ilvl w:val="0"/>
          <w:numId w:val="5"/>
        </w:numPr>
        <w:rPr>
          <w:rFonts w:ascii="Georgia" w:hAnsi="Georgia"/>
        </w:rPr>
      </w:pPr>
      <w:bookmarkStart w:id="109" w:name="_Toc130397195"/>
      <w:bookmarkEnd w:id="92"/>
      <w:bookmarkEnd w:id="93"/>
      <w:bookmarkEnd w:id="94"/>
      <w:bookmarkEnd w:id="95"/>
      <w:bookmarkEnd w:id="96"/>
      <w:r w:rsidRPr="00A91E71">
        <w:rPr>
          <w:rFonts w:ascii="Georgia" w:hAnsi="Georgia"/>
        </w:rPr>
        <w:lastRenderedPageBreak/>
        <w:t>Dispositions contractuelles particulères</w:t>
      </w:r>
      <w:bookmarkEnd w:id="109"/>
    </w:p>
    <w:p w14:paraId="77DAACD3" w14:textId="77777777" w:rsidR="005F2003" w:rsidRPr="00A91E71" w:rsidRDefault="005F2003" w:rsidP="005F2003">
      <w:pPr>
        <w:autoSpaceDE w:val="0"/>
        <w:autoSpaceDN w:val="0"/>
        <w:adjustRightInd w:val="0"/>
        <w:spacing w:after="0"/>
        <w:rPr>
          <w:rFonts w:cs="Calibri"/>
          <w:color w:val="333333"/>
          <w:szCs w:val="21"/>
        </w:rPr>
      </w:pPr>
    </w:p>
    <w:p w14:paraId="5708516A" w14:textId="77777777" w:rsidR="005F2003" w:rsidRPr="00A91E71" w:rsidRDefault="005F2003" w:rsidP="005F2003">
      <w:pPr>
        <w:pStyle w:val="BTCtextCTB"/>
        <w:rPr>
          <w:rFonts w:ascii="Georgia" w:eastAsia="DejaVu Sans" w:hAnsi="Georgia" w:cs="Tahoma"/>
          <w:color w:val="404040" w:themeColor="text1" w:themeTint="BF"/>
          <w:kern w:val="18"/>
          <w:sz w:val="21"/>
          <w:szCs w:val="21"/>
          <w:lang w:val="fr-FR"/>
        </w:rPr>
      </w:pPr>
      <w:r w:rsidRPr="00A91E71">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77B84715" w:rsidR="005F2003" w:rsidRPr="00A91E71" w:rsidRDefault="005F2003" w:rsidP="005F2003">
      <w:pPr>
        <w:pStyle w:val="BTCtextCTB"/>
        <w:rPr>
          <w:rFonts w:ascii="Georgia" w:eastAsia="DejaVu Sans" w:hAnsi="Georgia" w:cs="Tahoma"/>
          <w:color w:val="404040" w:themeColor="text1" w:themeTint="BF"/>
          <w:kern w:val="18"/>
          <w:sz w:val="21"/>
          <w:szCs w:val="21"/>
          <w:lang w:val="fr-FR"/>
        </w:rPr>
      </w:pPr>
      <w:r w:rsidRPr="00A91E71">
        <w:rPr>
          <w:rFonts w:ascii="Georgia" w:eastAsia="DejaVu Sans" w:hAnsi="Georgia" w:cs="Tahoma"/>
          <w:color w:val="404040" w:themeColor="text1" w:themeTint="BF"/>
          <w:kern w:val="18"/>
          <w:sz w:val="21"/>
          <w:szCs w:val="21"/>
          <w:lang w:val="fr-FR"/>
        </w:rPr>
        <w:t xml:space="preserve">Dans ce CSC, il </w:t>
      </w:r>
      <w:r w:rsidR="00A91E71" w:rsidRPr="00A91E71">
        <w:rPr>
          <w:rFonts w:ascii="Georgia" w:eastAsia="DejaVu Sans" w:hAnsi="Georgia" w:cs="Tahoma"/>
          <w:color w:val="404040" w:themeColor="text1" w:themeTint="BF"/>
          <w:kern w:val="18"/>
          <w:sz w:val="21"/>
          <w:szCs w:val="21"/>
          <w:lang w:val="fr-FR"/>
        </w:rPr>
        <w:t xml:space="preserve">n’est pas dérogé </w:t>
      </w:r>
      <w:r w:rsidRPr="00A91E71">
        <w:rPr>
          <w:rFonts w:ascii="Georgia" w:eastAsia="DejaVu Sans" w:hAnsi="Georgia" w:cs="Tahoma"/>
          <w:color w:val="404040" w:themeColor="text1" w:themeTint="BF"/>
          <w:kern w:val="18"/>
          <w:sz w:val="21"/>
          <w:szCs w:val="21"/>
          <w:lang w:val="fr-FR"/>
        </w:rPr>
        <w:t>aux RGE.</w:t>
      </w:r>
    </w:p>
    <w:p w14:paraId="20A48E8F" w14:textId="77777777" w:rsidR="005F2003" w:rsidRPr="00A91E71" w:rsidRDefault="005F2003" w:rsidP="005F2003">
      <w:pPr>
        <w:pStyle w:val="Titre2"/>
        <w:keepLines w:val="0"/>
        <w:widowControl w:val="0"/>
        <w:tabs>
          <w:tab w:val="num" w:pos="576"/>
        </w:tabs>
        <w:suppressAutoHyphens/>
        <w:spacing w:after="240"/>
        <w:rPr>
          <w:rFonts w:ascii="Georgia" w:hAnsi="Georgia"/>
        </w:rPr>
      </w:pPr>
      <w:bookmarkStart w:id="110" w:name="_Ref223946633"/>
      <w:bookmarkStart w:id="111" w:name="_Ref223946647"/>
      <w:bookmarkStart w:id="112" w:name="_Toc257380496"/>
      <w:bookmarkStart w:id="113" w:name="_Toc260134215"/>
      <w:bookmarkStart w:id="114" w:name="_Toc364253083"/>
      <w:bookmarkStart w:id="115" w:name="_Toc130397196"/>
      <w:r w:rsidRPr="00A91E71">
        <w:rPr>
          <w:rFonts w:ascii="Georgia" w:hAnsi="Georgia"/>
        </w:rPr>
        <w:t>Fonctionnaire dirigeant</w:t>
      </w:r>
      <w:bookmarkEnd w:id="110"/>
      <w:bookmarkEnd w:id="111"/>
      <w:bookmarkEnd w:id="112"/>
      <w:bookmarkEnd w:id="113"/>
      <w:r w:rsidRPr="00A91E71">
        <w:rPr>
          <w:rFonts w:ascii="Georgia" w:hAnsi="Georgia"/>
        </w:rPr>
        <w:t xml:space="preserve"> (art. 11)</w:t>
      </w:r>
      <w:bookmarkEnd w:id="114"/>
      <w:bookmarkEnd w:id="115"/>
    </w:p>
    <w:p w14:paraId="63FDC236" w14:textId="65383B80" w:rsidR="005F2003" w:rsidRPr="00A91E71" w:rsidRDefault="005F2003" w:rsidP="005F2003">
      <w:pPr>
        <w:pStyle w:val="Corpsdetexte"/>
        <w:rPr>
          <w:rFonts w:ascii="Georgia" w:hAnsi="Georgia"/>
          <w:color w:val="000000"/>
        </w:rPr>
      </w:pPr>
      <w:r w:rsidRPr="00A91E71">
        <w:rPr>
          <w:rFonts w:ascii="Georgia" w:hAnsi="Georgia"/>
          <w:color w:val="404040" w:themeColor="text1" w:themeTint="BF"/>
          <w:sz w:val="21"/>
          <w:szCs w:val="21"/>
        </w:rPr>
        <w:t>Le fonctionnaire dirigeant est</w:t>
      </w:r>
      <w:r w:rsidRPr="00A91E71">
        <w:rPr>
          <w:rFonts w:ascii="Georgia" w:hAnsi="Georgia"/>
        </w:rPr>
        <w:t xml:space="preserve"> </w:t>
      </w:r>
      <w:r w:rsidR="00A91E71" w:rsidRPr="00A91E71">
        <w:rPr>
          <w:rFonts w:ascii="Georgia" w:hAnsi="Georgia"/>
        </w:rPr>
        <w:t xml:space="preserve">Mr </w:t>
      </w:r>
      <w:r w:rsidR="00A91E71" w:rsidRPr="00A91E71">
        <w:rPr>
          <w:rFonts w:ascii="Georgia" w:hAnsi="Georgia"/>
          <w:sz w:val="21"/>
          <w:szCs w:val="21"/>
        </w:rPr>
        <w:t>Ricky SALUMU KATAMWE, Coordinateur Logistics &amp;Facility</w:t>
      </w:r>
      <w:r w:rsidR="00A91E71" w:rsidRPr="00A91E71">
        <w:rPr>
          <w:rFonts w:ascii="Georgia" w:hAnsi="Georgia"/>
          <w:sz w:val="21"/>
          <w:szCs w:val="21"/>
        </w:rPr>
        <w:t xml:space="preserve">, </w:t>
      </w:r>
      <w:hyperlink r:id="rId20" w:history="1">
        <w:r w:rsidR="00A91E71" w:rsidRPr="00A91E71">
          <w:rPr>
            <w:rStyle w:val="Lienhypertexte"/>
            <w:rFonts w:ascii="Georgia" w:hAnsi="Georgia"/>
            <w:sz w:val="21"/>
            <w:szCs w:val="21"/>
          </w:rPr>
          <w:t>ricky.salumu@enabel.be</w:t>
        </w:r>
      </w:hyperlink>
      <w:r w:rsidR="00A91E71" w:rsidRPr="00A91E71">
        <w:rPr>
          <w:rFonts w:ascii="Georgia" w:hAnsi="Georgia"/>
          <w:sz w:val="21"/>
          <w:szCs w:val="21"/>
        </w:rPr>
        <w:t xml:space="preserve">. </w:t>
      </w:r>
    </w:p>
    <w:p w14:paraId="19108FA6" w14:textId="77777777" w:rsidR="005F2003" w:rsidRPr="00A91E71" w:rsidRDefault="005F2003" w:rsidP="005F2003">
      <w:pPr>
        <w:pStyle w:val="Corpsdetexte"/>
        <w:rPr>
          <w:rFonts w:ascii="Georgia" w:hAnsi="Georgia"/>
          <w:color w:val="404040" w:themeColor="text1" w:themeTint="BF"/>
          <w:sz w:val="21"/>
          <w:szCs w:val="21"/>
        </w:rPr>
      </w:pPr>
      <w:r w:rsidRPr="00A91E71">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3B1C2D7" w:rsidR="005F2003" w:rsidRPr="00A91E71" w:rsidRDefault="005F2003" w:rsidP="005F2003">
      <w:pPr>
        <w:pStyle w:val="Corpsdetexte"/>
        <w:rPr>
          <w:rFonts w:ascii="Georgia" w:hAnsi="Georgia"/>
          <w:color w:val="404040" w:themeColor="text1" w:themeTint="BF"/>
          <w:sz w:val="21"/>
          <w:szCs w:val="21"/>
        </w:rPr>
      </w:pPr>
      <w:r w:rsidRPr="00A91E71">
        <w:rPr>
          <w:rFonts w:ascii="Georgia" w:hAnsi="Georgia"/>
          <w:color w:val="404040" w:themeColor="text1" w:themeTint="BF"/>
          <w:sz w:val="21"/>
          <w:szCs w:val="21"/>
        </w:rPr>
        <w:t>Le fonctionnaire dirigeant est responsable du suivi de l’exécution du marché.</w:t>
      </w:r>
    </w:p>
    <w:p w14:paraId="273315EE" w14:textId="77777777" w:rsidR="005F2003" w:rsidRPr="00A91E71" w:rsidRDefault="005F2003" w:rsidP="005F2003">
      <w:pPr>
        <w:pStyle w:val="BTCtextCTB"/>
        <w:rPr>
          <w:rFonts w:ascii="Georgia" w:eastAsia="DejaVu Sans" w:hAnsi="Georgia" w:cs="Tahoma"/>
          <w:color w:val="404040" w:themeColor="text1" w:themeTint="BF"/>
          <w:kern w:val="18"/>
          <w:sz w:val="21"/>
          <w:szCs w:val="21"/>
          <w:lang w:val="fr-FR"/>
        </w:rPr>
      </w:pPr>
      <w:r w:rsidRPr="00A91E71">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258C61C3" w:rsidR="005F2003" w:rsidRPr="00A91E71" w:rsidRDefault="005F2003" w:rsidP="005F2003">
      <w:pPr>
        <w:pStyle w:val="BTCtextCTB"/>
        <w:rPr>
          <w:rFonts w:ascii="Georgia" w:eastAsia="DejaVu Sans" w:hAnsi="Georgia" w:cs="Tahoma"/>
          <w:color w:val="404040" w:themeColor="text1" w:themeTint="BF"/>
          <w:kern w:val="18"/>
          <w:sz w:val="21"/>
          <w:szCs w:val="21"/>
          <w:lang w:val="fr-FR"/>
        </w:rPr>
      </w:pPr>
      <w:r w:rsidRPr="00A91E71">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158F3D66" w14:textId="6BADD8DE" w:rsidR="00A91E71" w:rsidRPr="00A91E71" w:rsidRDefault="00A91E71" w:rsidP="00A91E71">
      <w:pPr>
        <w:pStyle w:val="Corpsdetexte"/>
        <w:spacing w:before="79" w:line="273" w:lineRule="auto"/>
        <w:ind w:right="-64"/>
        <w:rPr>
          <w:rFonts w:ascii="Georgia" w:hAnsi="Georgia"/>
          <w:color w:val="404040" w:themeColor="text1" w:themeTint="BF"/>
          <w:sz w:val="21"/>
          <w:szCs w:val="21"/>
        </w:rPr>
      </w:pPr>
      <w:r w:rsidRPr="00A91E71">
        <w:rPr>
          <w:rFonts w:ascii="Georgia" w:hAnsi="Georgia"/>
          <w:color w:val="404040" w:themeColor="text1" w:themeTint="BF"/>
          <w:sz w:val="21"/>
          <w:szCs w:val="21"/>
        </w:rPr>
        <w:t xml:space="preserve">Pour chaque marché conclu sur base de l’accord-cadre, le fonctionnaire dirigeant est </w:t>
      </w:r>
      <w:r w:rsidRPr="00A91E71">
        <w:rPr>
          <w:rFonts w:ascii="Georgia" w:hAnsi="Georgia"/>
          <w:b/>
          <w:bCs/>
          <w:color w:val="404040" w:themeColor="text1" w:themeTint="BF"/>
          <w:sz w:val="21"/>
          <w:szCs w:val="21"/>
        </w:rPr>
        <w:t>Monsieur Ricky SALUMU KATAMBWE</w:t>
      </w:r>
      <w:r w:rsidRPr="00A91E71">
        <w:rPr>
          <w:rFonts w:ascii="Georgia" w:hAnsi="Georgia"/>
          <w:color w:val="404040" w:themeColor="text1" w:themeTint="BF"/>
          <w:sz w:val="21"/>
          <w:szCs w:val="21"/>
        </w:rPr>
        <w:t xml:space="preserve"> sauf si mentionné autrement soit dans l’invitation à remettre offre soit dans la notification de la conclusion du marché.</w:t>
      </w:r>
    </w:p>
    <w:p w14:paraId="77EF9847"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16" w:name="_Toc361408323"/>
      <w:bookmarkStart w:id="117" w:name="_Toc361408324"/>
      <w:bookmarkStart w:id="118" w:name="_Toc130397197"/>
      <w:r w:rsidRPr="00A91E71">
        <w:rPr>
          <w:rFonts w:ascii="Georgia" w:hAnsi="Georgia"/>
        </w:rPr>
        <w:t>Sous-traitants (art. 12 à 15)</w:t>
      </w:r>
      <w:bookmarkEnd w:id="116"/>
      <w:bookmarkEnd w:id="118"/>
    </w:p>
    <w:p w14:paraId="3DB1E104" w14:textId="77777777" w:rsidR="005F2003" w:rsidRPr="00A91E71" w:rsidRDefault="005F2003" w:rsidP="005F2003">
      <w:pPr>
        <w:pStyle w:val="Corpsdetexte"/>
        <w:rPr>
          <w:rFonts w:ascii="Georgia" w:hAnsi="Georgia"/>
          <w:color w:val="404040" w:themeColor="text1" w:themeTint="BF"/>
          <w:sz w:val="21"/>
          <w:szCs w:val="21"/>
        </w:rPr>
      </w:pPr>
      <w:r w:rsidRPr="00A91E71">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A91E71" w:rsidRDefault="005F2003" w:rsidP="005F2003">
      <w:pPr>
        <w:pStyle w:val="Corpsdetexte"/>
        <w:rPr>
          <w:rFonts w:ascii="Georgia" w:hAnsi="Georgia"/>
          <w:color w:val="404040" w:themeColor="text1" w:themeTint="BF"/>
          <w:sz w:val="21"/>
          <w:szCs w:val="21"/>
        </w:rPr>
      </w:pPr>
      <w:r w:rsidRPr="00A91E71">
        <w:rPr>
          <w:rFonts w:ascii="Georgia" w:hAnsi="Georgia"/>
          <w:color w:val="404040" w:themeColor="text1" w:themeTint="BF"/>
          <w:sz w:val="21"/>
          <w:szCs w:val="21"/>
        </w:rPr>
        <w:t>L’adjudicataire reste, dans tous les cas, seul responsable vis-à-vis du pouvoir adjudicateur.</w:t>
      </w:r>
    </w:p>
    <w:p w14:paraId="3B77E97B" w14:textId="0765A76D" w:rsidR="005F2003" w:rsidRPr="00A91E71" w:rsidRDefault="005F2003" w:rsidP="00A91E71">
      <w:pPr>
        <w:pStyle w:val="Corpsdetexte"/>
        <w:rPr>
          <w:rFonts w:ascii="Georgia" w:hAnsi="Georgia" w:cs="Arial"/>
          <w:i/>
          <w:sz w:val="18"/>
          <w:szCs w:val="18"/>
        </w:rPr>
      </w:pPr>
      <w:r w:rsidRPr="00A91E71">
        <w:rPr>
          <w:rFonts w:ascii="Georgia" w:hAnsi="Georgia"/>
          <w:color w:val="404040" w:themeColor="text1" w:themeTint="BF"/>
          <w:sz w:val="21"/>
          <w:szCs w:val="21"/>
        </w:rPr>
        <w:t xml:space="preserve">Le prestataire de services s’engage à faire exécuter le marché par les personnes indiquées dans l’offre, sauf cas de force majeure. Les personnes mentionnées ou leurs remplaçants sont tous censés participer effectivement à la réalisation du marché. Les remplaçants </w:t>
      </w:r>
    </w:p>
    <w:p w14:paraId="023B856F" w14:textId="77777777" w:rsidR="005F2003" w:rsidRPr="00A91E71" w:rsidRDefault="005F2003" w:rsidP="005F2003">
      <w:pPr>
        <w:pStyle w:val="Titre2"/>
        <w:keepLines w:val="0"/>
        <w:widowControl w:val="0"/>
        <w:tabs>
          <w:tab w:val="num" w:pos="576"/>
        </w:tabs>
        <w:suppressAutoHyphens/>
        <w:spacing w:after="240"/>
        <w:rPr>
          <w:rFonts w:ascii="Georgia" w:hAnsi="Georgia"/>
        </w:rPr>
      </w:pPr>
      <w:bookmarkStart w:id="119" w:name="_Ref233108956"/>
      <w:bookmarkStart w:id="120" w:name="_Ref233108960"/>
      <w:bookmarkStart w:id="121" w:name="_Toc257380497"/>
      <w:bookmarkStart w:id="122" w:name="_Toc260134216"/>
      <w:bookmarkStart w:id="123" w:name="_Toc364253084"/>
      <w:bookmarkStart w:id="124" w:name="_Toc130397198"/>
      <w:bookmarkEnd w:id="117"/>
      <w:r w:rsidRPr="00A91E71">
        <w:rPr>
          <w:rFonts w:ascii="Georgia" w:hAnsi="Georgia"/>
        </w:rPr>
        <w:t>Cautionnement</w:t>
      </w:r>
      <w:bookmarkEnd w:id="119"/>
      <w:bookmarkEnd w:id="120"/>
      <w:bookmarkEnd w:id="121"/>
      <w:bookmarkEnd w:id="122"/>
      <w:r w:rsidRPr="00A91E71">
        <w:rPr>
          <w:rFonts w:ascii="Georgia" w:hAnsi="Georgia"/>
        </w:rPr>
        <w:t xml:space="preserve"> (art.25 à 33)</w:t>
      </w:r>
      <w:bookmarkEnd w:id="123"/>
      <w:bookmarkEnd w:id="124"/>
    </w:p>
    <w:p w14:paraId="3EA27E06" w14:textId="7554FE07" w:rsidR="005F2003" w:rsidRPr="00A91E71" w:rsidRDefault="005F2003" w:rsidP="0017001A">
      <w:pPr>
        <w:pStyle w:val="Corpsdetexte"/>
        <w:rPr>
          <w:rFonts w:ascii="Georgia" w:hAnsi="Georgia"/>
          <w:color w:val="404040" w:themeColor="text1" w:themeTint="BF"/>
          <w:sz w:val="21"/>
          <w:szCs w:val="21"/>
        </w:rPr>
      </w:pPr>
      <w:r w:rsidRPr="00A91E71">
        <w:rPr>
          <w:rFonts w:ascii="Georgia" w:hAnsi="Georgia"/>
          <w:color w:val="404040" w:themeColor="text1" w:themeTint="BF"/>
          <w:sz w:val="21"/>
          <w:szCs w:val="21"/>
        </w:rPr>
        <w:t xml:space="preserve">Pour ce marché, un cautionnement n’est pas exigé. </w:t>
      </w:r>
    </w:p>
    <w:p w14:paraId="4CF0D38B"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25" w:name="_Toc361393825"/>
      <w:bookmarkStart w:id="126" w:name="_Toc361408327"/>
      <w:bookmarkStart w:id="127" w:name="_Toc130397199"/>
      <w:r w:rsidRPr="00A91E71">
        <w:rPr>
          <w:rFonts w:ascii="Georgia" w:hAnsi="Georgia"/>
        </w:rPr>
        <w:lastRenderedPageBreak/>
        <w:t>Conformité de l’exécution (art. 34)</w:t>
      </w:r>
      <w:bookmarkEnd w:id="125"/>
      <w:bookmarkEnd w:id="126"/>
      <w:bookmarkEnd w:id="127"/>
      <w:r w:rsidRPr="00A91E71">
        <w:rPr>
          <w:rFonts w:ascii="Georgia" w:hAnsi="Georgia"/>
        </w:rPr>
        <w:t xml:space="preserve"> </w:t>
      </w:r>
    </w:p>
    <w:p w14:paraId="1B900D2E" w14:textId="6433B33E" w:rsidR="005F2003" w:rsidRPr="00A91E71" w:rsidRDefault="005F2003" w:rsidP="00A91E71">
      <w:pPr>
        <w:tabs>
          <w:tab w:val="left" w:pos="284"/>
          <w:tab w:val="left" w:pos="1134"/>
          <w:tab w:val="left" w:pos="1985"/>
          <w:tab w:val="left" w:pos="3686"/>
          <w:tab w:val="left" w:pos="5245"/>
        </w:tabs>
        <w:jc w:val="both"/>
        <w:rPr>
          <w:rFonts w:cs="Arial"/>
          <w:kern w:val="18"/>
          <w:sz w:val="20"/>
        </w:rPr>
      </w:pPr>
      <w:r w:rsidRPr="00A91E71">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28" w:name="_Toc130397200"/>
      <w:r w:rsidRPr="00A91E71">
        <w:rPr>
          <w:rFonts w:ascii="Georgia" w:hAnsi="Georgia"/>
        </w:rPr>
        <w:t>Modifications du marché (art. 37 à 38/19)</w:t>
      </w:r>
      <w:bookmarkEnd w:id="128"/>
    </w:p>
    <w:p w14:paraId="01889526"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129" w:name="_Toc130397201"/>
      <w:r w:rsidRPr="00A91E71">
        <w:rPr>
          <w:rFonts w:ascii="Georgia" w:hAnsi="Georgia"/>
        </w:rPr>
        <w:t>Remplacement de l’adjudicataire (art. 38/3)</w:t>
      </w:r>
      <w:bookmarkEnd w:id="129"/>
    </w:p>
    <w:p w14:paraId="6FCE7F86" w14:textId="77777777" w:rsidR="005F2003" w:rsidRPr="00A91E71" w:rsidRDefault="005F2003" w:rsidP="005F2003">
      <w:pPr>
        <w:pStyle w:val="Corpsdetexte"/>
        <w:rPr>
          <w:rFonts w:ascii="Georgia" w:eastAsia="Calibri" w:hAnsi="Georgia" w:cs="Arial"/>
          <w:color w:val="585756"/>
          <w:szCs w:val="22"/>
          <w:lang w:val="fr-BE"/>
        </w:rPr>
      </w:pPr>
      <w:r w:rsidRPr="00A91E71">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A91E71" w:rsidRDefault="005F2003" w:rsidP="005F2003">
      <w:pPr>
        <w:pStyle w:val="Corpsdetexte"/>
        <w:rPr>
          <w:rFonts w:ascii="Georgia" w:eastAsia="Calibri" w:hAnsi="Georgia" w:cs="Arial"/>
          <w:color w:val="585756"/>
          <w:szCs w:val="22"/>
          <w:lang w:val="fr-BE"/>
        </w:rPr>
      </w:pPr>
      <w:r w:rsidRPr="00A91E71">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2E702E49" w:rsidR="005F2003" w:rsidRPr="00A91E71" w:rsidRDefault="005F2003" w:rsidP="005F2003">
      <w:pPr>
        <w:pStyle w:val="Corpsdetexte"/>
        <w:rPr>
          <w:rFonts w:ascii="Georgia" w:eastAsia="Calibri" w:hAnsi="Georgia" w:cs="Arial"/>
          <w:color w:val="585756"/>
          <w:szCs w:val="22"/>
          <w:lang w:val="fr-BE"/>
        </w:rPr>
      </w:pPr>
      <w:r w:rsidRPr="00A91E71">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130" w:name="_Toc130397202"/>
      <w:r w:rsidRPr="00A91E71">
        <w:rPr>
          <w:rFonts w:ascii="Georgia" w:hAnsi="Georgia"/>
        </w:rPr>
        <w:t>Révision des prix (art. 38/7)</w:t>
      </w:r>
      <w:bookmarkEnd w:id="130"/>
    </w:p>
    <w:p w14:paraId="570BE057" w14:textId="20AC7B6A" w:rsidR="005F2003" w:rsidRPr="00A91E71" w:rsidRDefault="005F2003" w:rsidP="00A91E71">
      <w:pPr>
        <w:pStyle w:val="BTCtextCTB"/>
        <w:rPr>
          <w:rFonts w:ascii="Georgia" w:eastAsia="Calibri" w:hAnsi="Georgia" w:cs="Arial"/>
          <w:color w:val="585756"/>
          <w:kern w:val="18"/>
          <w:sz w:val="20"/>
          <w:szCs w:val="22"/>
        </w:rPr>
      </w:pPr>
      <w:r w:rsidRPr="00A91E71">
        <w:rPr>
          <w:rFonts w:ascii="Georgia" w:eastAsia="Calibri" w:hAnsi="Georgia" w:cs="Arial"/>
          <w:color w:val="585756"/>
          <w:kern w:val="18"/>
          <w:sz w:val="20"/>
          <w:szCs w:val="22"/>
        </w:rPr>
        <w:t>Pour le présent marché, aucune révision des prix n’est possible.</w:t>
      </w:r>
    </w:p>
    <w:p w14:paraId="76C54FD4"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131" w:name="_Toc130397203"/>
      <w:r w:rsidRPr="00A91E71">
        <w:rPr>
          <w:rFonts w:ascii="Georgia" w:hAnsi="Georgia"/>
        </w:rPr>
        <w:t>Circonstances imprévisibles</w:t>
      </w:r>
      <w:bookmarkEnd w:id="131"/>
    </w:p>
    <w:p w14:paraId="0A9476B9" w14:textId="77777777" w:rsidR="005F2003" w:rsidRPr="00A91E71" w:rsidRDefault="005F2003" w:rsidP="005F2003">
      <w:pPr>
        <w:jc w:val="both"/>
        <w:rPr>
          <w:kern w:val="18"/>
          <w:sz w:val="20"/>
        </w:rPr>
      </w:pPr>
      <w:r w:rsidRPr="00A91E71">
        <w:rPr>
          <w:kern w:val="18"/>
          <w:sz w:val="20"/>
        </w:rPr>
        <w:t xml:space="preserve">L'adjudicataire n'a droit en principe à aucune modification des conditions contractuelles pour des circonstances quelconques auxquelles le pouvoir adjudicateur est resté étranger. </w:t>
      </w:r>
    </w:p>
    <w:p w14:paraId="6D72E2E6" w14:textId="140763A2" w:rsidR="005F2003" w:rsidRPr="00A91E71" w:rsidRDefault="005F2003" w:rsidP="00A91E71">
      <w:pPr>
        <w:jc w:val="both"/>
        <w:rPr>
          <w:kern w:val="18"/>
          <w:sz w:val="20"/>
        </w:rPr>
      </w:pPr>
      <w:r w:rsidRPr="00A91E71">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A91E71">
        <w:rPr>
          <w:kern w:val="18"/>
          <w:sz w:val="20"/>
        </w:rPr>
        <w:t>Enabel</w:t>
      </w:r>
      <w:r w:rsidRPr="00A91E71">
        <w:rPr>
          <w:kern w:val="18"/>
          <w:sz w:val="20"/>
        </w:rPr>
        <w:t xml:space="preserve"> mettra en œuvre les moyens raisonnables pour convenir d'un montant maximum d'indemnisation.</w:t>
      </w:r>
    </w:p>
    <w:p w14:paraId="5A5BB1D0"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32" w:name="_Toc361393827"/>
      <w:bookmarkStart w:id="133" w:name="_Toc361408329"/>
      <w:bookmarkStart w:id="134" w:name="_Toc130397204"/>
      <w:r w:rsidRPr="00A91E71">
        <w:rPr>
          <w:rFonts w:ascii="Georgia" w:hAnsi="Georgia"/>
        </w:rPr>
        <w:t>Modalités d’exécution (art. 146 es)</w:t>
      </w:r>
      <w:bookmarkEnd w:id="132"/>
      <w:bookmarkEnd w:id="133"/>
      <w:bookmarkEnd w:id="134"/>
    </w:p>
    <w:p w14:paraId="0AC16FB4"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135" w:name="_Toc130397205"/>
      <w:r w:rsidRPr="00A91E71">
        <w:rPr>
          <w:rFonts w:ascii="Georgia" w:hAnsi="Georgia"/>
        </w:rPr>
        <w:t>Délais et clauses (art. 147)</w:t>
      </w:r>
      <w:bookmarkEnd w:id="135"/>
    </w:p>
    <w:p w14:paraId="3C42A41F" w14:textId="583A5A72"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Les services doivent être exécutés dans un délai à exprimer en jours calendrier que le soumissionnaire est tenu de mentionner dans son offre. Ce délai commence à courir à partir du jour qui suit celui où le prestataire de services a reçu la notification de la conclusion du marché. Vu que le délai d’exécution est un critère d’attribution, le fait de ne pas mentionner ce délai aura pour conséquence l’irrégularité substantielle de l’offre. Tous les jours sont indistinctement comptés dans le délai.</w:t>
      </w:r>
    </w:p>
    <w:p w14:paraId="4293B525" w14:textId="77777777" w:rsidR="005F2003" w:rsidRPr="00A91E71"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BE"/>
        </w:rPr>
      </w:pPr>
      <w:bookmarkStart w:id="136" w:name="_Toc130397206"/>
      <w:r w:rsidRPr="00A91E71">
        <w:rPr>
          <w:rFonts w:ascii="Georgia" w:hAnsi="Georgia"/>
          <w:lang w:val="fr-BE"/>
        </w:rPr>
        <w:t>Lieu où les services doivent être exécutés et formalités (art. 149)</w:t>
      </w:r>
      <w:bookmarkEnd w:id="136"/>
    </w:p>
    <w:p w14:paraId="0B0216F3" w14:textId="6EE75C41"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Les services seront exécutés à l’adresse </w:t>
      </w:r>
      <w:r w:rsidR="00A91E71" w:rsidRPr="00A91E71">
        <w:rPr>
          <w:rFonts w:ascii="Georgia" w:eastAsia="Calibri" w:hAnsi="Georgia" w:cs="Times New Roman"/>
          <w:color w:val="585756"/>
          <w:szCs w:val="22"/>
          <w:lang w:val="fr-BE"/>
        </w:rPr>
        <w:t>du prestataire.</w:t>
      </w:r>
    </w:p>
    <w:p w14:paraId="65836E00"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37" w:name="_Toc130397207"/>
      <w:r w:rsidRPr="00A91E71">
        <w:rPr>
          <w:rFonts w:ascii="Georgia" w:hAnsi="Georgia"/>
        </w:rPr>
        <w:t>Vérification des services (art. 150)</w:t>
      </w:r>
      <w:bookmarkEnd w:id="137"/>
    </w:p>
    <w:p w14:paraId="7E1FDBD3"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Si pendant l’exécution des services, des anomalies sont constatées, ceci sera immédiatement </w:t>
      </w:r>
      <w:r w:rsidRPr="00A91E71">
        <w:rPr>
          <w:rFonts w:ascii="Georgia" w:eastAsia="Calibri" w:hAnsi="Georgia" w:cs="Times New Roman"/>
          <w:color w:val="585756"/>
          <w:szCs w:val="22"/>
          <w:lang w:val="fr-BE"/>
        </w:rPr>
        <w:lastRenderedPageBreak/>
        <w:t>notifié à l’adjudicataire par un fax ou par un message e-mail, qui sera confirmé par la suite au moyen d’une lettre recommandée. L’adjudicataire est tenu de recommencer les services exécutés de manière non conforme.</w:t>
      </w:r>
    </w:p>
    <w:p w14:paraId="1689CB52" w14:textId="3CCB2685" w:rsidR="006A4D22"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38" w:name="_Toc361393828"/>
      <w:bookmarkStart w:id="139" w:name="_Toc361408330"/>
      <w:bookmarkStart w:id="140" w:name="_Toc130397208"/>
      <w:r w:rsidRPr="00A91E71">
        <w:rPr>
          <w:rFonts w:ascii="Georgia" w:hAnsi="Georgia"/>
        </w:rPr>
        <w:t>Responsabilité du prestataire de services (art. 152-153)</w:t>
      </w:r>
      <w:bookmarkEnd w:id="138"/>
      <w:bookmarkEnd w:id="139"/>
      <w:bookmarkEnd w:id="140"/>
    </w:p>
    <w:p w14:paraId="745FED0B" w14:textId="630F5BA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58918E5D"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41" w:name="_Toc361393829"/>
      <w:bookmarkStart w:id="142" w:name="_Toc361408331"/>
      <w:bookmarkStart w:id="143" w:name="_Toc130397209"/>
      <w:r w:rsidRPr="00A91E71">
        <w:rPr>
          <w:rFonts w:ascii="Georgia" w:hAnsi="Georgia"/>
        </w:rPr>
        <w:t>Moyens d’action du Pouvoir Adjudicateur (art. 44-51 et 154-155)</w:t>
      </w:r>
      <w:bookmarkEnd w:id="141"/>
      <w:bookmarkEnd w:id="142"/>
      <w:bookmarkEnd w:id="143"/>
    </w:p>
    <w:p w14:paraId="1262029B"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A91E71" w:rsidRDefault="005F2003" w:rsidP="000534B9">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A91E71">
        <w:rPr>
          <w:rFonts w:ascii="Georgia" w:eastAsia="Calibri" w:hAnsi="Georgia" w:cs="Times New Roman"/>
          <w:color w:val="585756"/>
          <w:szCs w:val="22"/>
          <w:lang w:val="fr-BE"/>
        </w:rPr>
        <w:t>teur pour une durée déterminée.</w:t>
      </w:r>
    </w:p>
    <w:p w14:paraId="228EE25B"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144" w:name="_Toc130397210"/>
      <w:r w:rsidRPr="00A91E71">
        <w:rPr>
          <w:rFonts w:ascii="Georgia" w:hAnsi="Georgia"/>
        </w:rPr>
        <w:t>Défaut d’exécution (art. 44)</w:t>
      </w:r>
      <w:bookmarkEnd w:id="144"/>
    </w:p>
    <w:p w14:paraId="5E8E78B3"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§1 L'adjudicataire est considéré en défaut d'exécution du marché:</w:t>
      </w:r>
    </w:p>
    <w:p w14:paraId="1AB95B59"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L'adjudicataire est tenu de réparer sans délai ses manquements. Il peut faire valoir ses moyens de défense par lettre recommandée adressée au pouvoir adjudicateur dans les quinze jours suivant </w:t>
      </w:r>
      <w:r w:rsidRPr="00A91E71">
        <w:rPr>
          <w:rFonts w:ascii="Georgia" w:eastAsia="Calibri" w:hAnsi="Georgia" w:cs="Times New Roman"/>
          <w:color w:val="585756"/>
          <w:szCs w:val="22"/>
          <w:lang w:val="fr-BE"/>
        </w:rPr>
        <w:lastRenderedPageBreak/>
        <w:t>le jour déterminé par la date de l'envoi du procès-verbal. Son silence est considéré, après ce délai, comme une reconnaissance des faits constatés.</w:t>
      </w:r>
    </w:p>
    <w:p w14:paraId="6EB5AF63" w14:textId="5F3BF5A6"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BE"/>
        </w:rPr>
      </w:pPr>
      <w:bookmarkStart w:id="145" w:name="_Toc130397211"/>
      <w:r w:rsidRPr="00A91E71">
        <w:rPr>
          <w:rFonts w:ascii="Georgia" w:hAnsi="Georgia"/>
          <w:lang w:val="fr-BE"/>
        </w:rPr>
        <w:t>Amendes pour retard (art. 46 et 154)</w:t>
      </w:r>
      <w:bookmarkEnd w:id="145"/>
    </w:p>
    <w:p w14:paraId="34FB91E2"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1A4BD54C"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rPr>
      </w:pPr>
      <w:bookmarkStart w:id="146" w:name="_Toc130397212"/>
      <w:r w:rsidRPr="00A91E71">
        <w:rPr>
          <w:rFonts w:ascii="Georgia" w:hAnsi="Georgia"/>
        </w:rPr>
        <w:t>Mesures d’office (art. 47 et 155)</w:t>
      </w:r>
      <w:bookmarkEnd w:id="146"/>
    </w:p>
    <w:p w14:paraId="24A98062"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2 Les mesures d'office sont:</w:t>
      </w:r>
    </w:p>
    <w:p w14:paraId="15A6B391"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2° l'exécution en régie de tout ou partie du marché non exécuté;</w:t>
      </w:r>
    </w:p>
    <w:p w14:paraId="3214A94A"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6A427EFA"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47" w:name="_Toc361393830"/>
      <w:bookmarkStart w:id="148" w:name="_Toc361408332"/>
      <w:bookmarkStart w:id="149" w:name="_Toc130397213"/>
      <w:r w:rsidRPr="00A91E71">
        <w:rPr>
          <w:rFonts w:ascii="Georgia" w:hAnsi="Georgia"/>
        </w:rPr>
        <w:t>Fin du marché</w:t>
      </w:r>
      <w:bookmarkEnd w:id="147"/>
      <w:bookmarkEnd w:id="148"/>
      <w:bookmarkEnd w:id="149"/>
      <w:r w:rsidRPr="00A91E71">
        <w:rPr>
          <w:rFonts w:ascii="Georgia" w:hAnsi="Georgia"/>
        </w:rPr>
        <w:t xml:space="preserve"> </w:t>
      </w:r>
    </w:p>
    <w:p w14:paraId="7D2530FC" w14:textId="77777777"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BE"/>
        </w:rPr>
      </w:pPr>
      <w:bookmarkStart w:id="150" w:name="_Toc130397214"/>
      <w:r w:rsidRPr="00A91E71">
        <w:rPr>
          <w:rFonts w:ascii="Georgia" w:hAnsi="Georgia"/>
          <w:lang w:val="fr-BE"/>
        </w:rPr>
        <w:t>Réception des services exécutés (art. 64-65 et 156)</w:t>
      </w:r>
      <w:bookmarkEnd w:id="150"/>
    </w:p>
    <w:p w14:paraId="16D52AE9"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lastRenderedPageBreak/>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140E29C5" w:rsidR="005F2003" w:rsidRPr="00A91E71" w:rsidRDefault="005F2003" w:rsidP="005F2003">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La réception visée ci-avant est définitive.</w:t>
      </w:r>
    </w:p>
    <w:p w14:paraId="483C4E77" w14:textId="2B6FF101" w:rsidR="005F2003" w:rsidRPr="00A91E7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rFonts w:ascii="Georgia" w:hAnsi="Georgia"/>
          <w:lang w:val="fr-BE"/>
        </w:rPr>
      </w:pPr>
      <w:bookmarkStart w:id="151" w:name="_Toc361393831"/>
      <w:bookmarkStart w:id="152" w:name="_Toc361408333"/>
      <w:bookmarkStart w:id="153" w:name="_Toc130397215"/>
      <w:r w:rsidRPr="00A91E71">
        <w:rPr>
          <w:rFonts w:ascii="Georgia" w:hAnsi="Georgia"/>
          <w:lang w:val="fr-BE"/>
        </w:rPr>
        <w:t>Facturation et paiement des services (art. 66 à 72 -160)</w:t>
      </w:r>
      <w:bookmarkEnd w:id="151"/>
      <w:bookmarkEnd w:id="152"/>
      <w:bookmarkEnd w:id="153"/>
    </w:p>
    <w:p w14:paraId="1599DD68" w14:textId="7777777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Pour chaque marché fondé sur l’accord-cadre, l’adjudicataire envoie les factures (en un seul exemplaire) à : À l’attention du fonctionnaire dirigeant désigné pour le marché objet de la demande de paiement à l’adresse mentionnée dans la notification du marché. </w:t>
      </w:r>
    </w:p>
    <w:p w14:paraId="4ACF97F4" w14:textId="7777777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Seuls les services exécutés de manière correcte pourront être facturés. </w:t>
      </w:r>
    </w:p>
    <w:p w14:paraId="190535D3" w14:textId="7777777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Le paiement du montant dû au prestataire de services doit intervenir dans le délai de paiement de trente jours pour autant que le pouvoir adjudicateur soit, en même temps, en possession de la facture régulièrement établie ainsi que d’autres documents éventuellement exigés. </w:t>
      </w:r>
    </w:p>
    <w:p w14:paraId="77EE8C62" w14:textId="7777777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Lorsque les documents du marché ne prévoient pas une déclaration de créance séparée, la facture vaut déclaration de créance. </w:t>
      </w:r>
    </w:p>
    <w:p w14:paraId="158C764D" w14:textId="7777777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La facture doit être libellée en Euros. </w:t>
      </w:r>
    </w:p>
    <w:p w14:paraId="48A334A0" w14:textId="7777777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Aucune avance ne peut être demandée par le prestataire de services. Le paiement sera effectué après réception et approbation des prestations détaillées dans la commande. </w:t>
      </w:r>
    </w:p>
    <w:p w14:paraId="007D7E4C" w14:textId="62570897" w:rsidR="00A91E71" w:rsidRPr="00A91E71" w:rsidRDefault="00A91E71" w:rsidP="00A91E71">
      <w:pPr>
        <w:pStyle w:val="Corpsdetexte"/>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Des modalités de paiement pourront être détaillées dans les documents de chaque marché fondé sur l’accord-cadre. En fonction de la complexité et de la durée de l’exécution du marché, ces modalités pourront prévoir un paiement par acompte (tranche). </w:t>
      </w:r>
    </w:p>
    <w:p w14:paraId="53DE9D59" w14:textId="77777777" w:rsidR="005F2003" w:rsidRPr="00A91E71" w:rsidRDefault="005F2003" w:rsidP="000534B9">
      <w:pPr>
        <w:pStyle w:val="Titre2"/>
        <w:keepLines w:val="0"/>
        <w:widowControl w:val="0"/>
        <w:tabs>
          <w:tab w:val="num" w:pos="576"/>
        </w:tabs>
        <w:suppressAutoHyphens/>
        <w:spacing w:after="240"/>
        <w:rPr>
          <w:rFonts w:ascii="Georgia" w:hAnsi="Georgia"/>
        </w:rPr>
      </w:pPr>
      <w:bookmarkStart w:id="154" w:name="_Toc361393832"/>
      <w:bookmarkStart w:id="155" w:name="_Toc361408334"/>
      <w:bookmarkStart w:id="156" w:name="_Toc130397216"/>
      <w:r w:rsidRPr="00A91E71">
        <w:rPr>
          <w:rFonts w:ascii="Georgia" w:hAnsi="Georgia"/>
        </w:rPr>
        <w:t>Litiges (art. 73)</w:t>
      </w:r>
      <w:bookmarkEnd w:id="154"/>
      <w:bookmarkEnd w:id="155"/>
      <w:bookmarkEnd w:id="156"/>
    </w:p>
    <w:p w14:paraId="1E475259" w14:textId="77777777" w:rsidR="005F2003" w:rsidRPr="00A91E71" w:rsidRDefault="005F2003" w:rsidP="005F2003">
      <w:pPr>
        <w:pStyle w:val="BTCtextCTB"/>
        <w:rPr>
          <w:rFonts w:ascii="Georgia" w:eastAsia="Calibri" w:hAnsi="Georgia"/>
          <w:color w:val="585756"/>
          <w:kern w:val="18"/>
          <w:sz w:val="20"/>
          <w:szCs w:val="22"/>
        </w:rPr>
      </w:pPr>
      <w:r w:rsidRPr="00A91E71">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A91E71" w:rsidRDefault="005F2003" w:rsidP="005F2003">
      <w:pPr>
        <w:pStyle w:val="BTCtextCTB"/>
        <w:rPr>
          <w:rFonts w:ascii="Georgia" w:eastAsia="Calibri" w:hAnsi="Georgia"/>
          <w:color w:val="585756"/>
          <w:kern w:val="18"/>
          <w:sz w:val="20"/>
          <w:szCs w:val="22"/>
        </w:rPr>
      </w:pPr>
      <w:r w:rsidRPr="00A91E71">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A91E71" w:rsidRDefault="005F2003" w:rsidP="005F2003">
      <w:pPr>
        <w:pStyle w:val="BTCtextCTB"/>
        <w:rPr>
          <w:rFonts w:ascii="Georgia" w:eastAsia="Calibri" w:hAnsi="Georgia"/>
          <w:color w:val="585756"/>
          <w:kern w:val="18"/>
          <w:sz w:val="20"/>
          <w:szCs w:val="22"/>
        </w:rPr>
      </w:pPr>
      <w:r w:rsidRPr="00A91E71">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2CB0D010" w:rsidR="005F2003" w:rsidRPr="00A91E71" w:rsidRDefault="00A91E71" w:rsidP="00A91E71">
      <w:pPr>
        <w:pStyle w:val="BTCtextCTB"/>
        <w:jc w:val="center"/>
        <w:rPr>
          <w:rFonts w:ascii="Georgia" w:eastAsia="Calibri" w:hAnsi="Georgia"/>
          <w:color w:val="585756"/>
          <w:kern w:val="18"/>
          <w:sz w:val="20"/>
          <w:szCs w:val="22"/>
        </w:rPr>
      </w:pPr>
      <w:r w:rsidRPr="00A91E71">
        <w:rPr>
          <w:rFonts w:ascii="Georgia" w:eastAsia="Calibri" w:hAnsi="Georgia"/>
          <w:color w:val="585756"/>
          <w:kern w:val="18"/>
          <w:sz w:val="20"/>
          <w:szCs w:val="22"/>
        </w:rPr>
        <w:t>Enabel SA</w:t>
      </w:r>
    </w:p>
    <w:p w14:paraId="0F155B9B" w14:textId="77777777" w:rsidR="005F2003" w:rsidRPr="00A91E71" w:rsidRDefault="005F2003" w:rsidP="00A91E71">
      <w:pPr>
        <w:pStyle w:val="BTCtextCTB"/>
        <w:jc w:val="center"/>
        <w:rPr>
          <w:rFonts w:ascii="Georgia" w:eastAsia="Calibri" w:hAnsi="Georgia"/>
          <w:color w:val="585756"/>
          <w:kern w:val="18"/>
          <w:sz w:val="20"/>
          <w:szCs w:val="22"/>
        </w:rPr>
      </w:pPr>
      <w:r w:rsidRPr="00A91E71">
        <w:rPr>
          <w:rFonts w:ascii="Georgia" w:eastAsia="Calibri" w:hAnsi="Georgia"/>
          <w:color w:val="585756"/>
          <w:kern w:val="18"/>
          <w:sz w:val="20"/>
          <w:szCs w:val="22"/>
        </w:rPr>
        <w:t>Cellule juridique du service Logistique et Achats (L&amp;A)</w:t>
      </w:r>
    </w:p>
    <w:p w14:paraId="4168034E" w14:textId="77777777" w:rsidR="005F2003" w:rsidRPr="00A91E71" w:rsidRDefault="005F2003" w:rsidP="00A91E71">
      <w:pPr>
        <w:pStyle w:val="BTCtextCTB"/>
        <w:jc w:val="center"/>
        <w:rPr>
          <w:rFonts w:ascii="Georgia" w:eastAsia="Calibri" w:hAnsi="Georgia"/>
          <w:color w:val="585756"/>
          <w:kern w:val="18"/>
          <w:sz w:val="20"/>
          <w:szCs w:val="22"/>
        </w:rPr>
      </w:pPr>
      <w:r w:rsidRPr="00A91E71">
        <w:rPr>
          <w:rFonts w:ascii="Georgia" w:eastAsia="Calibri" w:hAnsi="Georgia"/>
          <w:color w:val="585756"/>
          <w:kern w:val="18"/>
          <w:sz w:val="20"/>
          <w:szCs w:val="22"/>
        </w:rPr>
        <w:t>À l’attention de Mme Inge Janssens</w:t>
      </w:r>
    </w:p>
    <w:p w14:paraId="4E539171" w14:textId="77777777" w:rsidR="005F2003" w:rsidRPr="00A91E71" w:rsidRDefault="005F2003" w:rsidP="00A91E71">
      <w:pPr>
        <w:pStyle w:val="BTCtextCTB"/>
        <w:jc w:val="center"/>
        <w:rPr>
          <w:rFonts w:ascii="Georgia" w:eastAsia="Calibri" w:hAnsi="Georgia"/>
          <w:color w:val="585756"/>
          <w:kern w:val="18"/>
          <w:sz w:val="20"/>
          <w:szCs w:val="22"/>
        </w:rPr>
      </w:pPr>
      <w:r w:rsidRPr="00A91E71">
        <w:rPr>
          <w:rFonts w:ascii="Georgia" w:eastAsia="Calibri" w:hAnsi="Georgia"/>
          <w:color w:val="585756"/>
          <w:kern w:val="18"/>
          <w:sz w:val="20"/>
          <w:szCs w:val="22"/>
        </w:rPr>
        <w:t>rue Haute 147</w:t>
      </w:r>
    </w:p>
    <w:p w14:paraId="76FF682D" w14:textId="77777777" w:rsidR="005F2003" w:rsidRPr="00A91E71" w:rsidRDefault="005F2003" w:rsidP="00A91E71">
      <w:pPr>
        <w:pStyle w:val="BTCtextCTB"/>
        <w:jc w:val="center"/>
        <w:rPr>
          <w:rFonts w:ascii="Georgia" w:eastAsia="Calibri" w:hAnsi="Georgia"/>
          <w:color w:val="585756"/>
          <w:kern w:val="18"/>
          <w:sz w:val="20"/>
          <w:szCs w:val="22"/>
        </w:rPr>
      </w:pPr>
      <w:r w:rsidRPr="00A91E71">
        <w:rPr>
          <w:rFonts w:ascii="Georgia" w:eastAsia="Calibri" w:hAnsi="Georgia"/>
          <w:color w:val="585756"/>
          <w:kern w:val="18"/>
          <w:sz w:val="20"/>
          <w:szCs w:val="22"/>
        </w:rPr>
        <w:t>1000 Bruxelles</w:t>
      </w:r>
    </w:p>
    <w:p w14:paraId="3F4C752B" w14:textId="77777777" w:rsidR="005F2003" w:rsidRPr="00A91E71" w:rsidRDefault="005F2003" w:rsidP="00A91E71">
      <w:pPr>
        <w:pStyle w:val="BTCtextCTB"/>
        <w:jc w:val="center"/>
        <w:rPr>
          <w:rFonts w:ascii="Georgia" w:eastAsia="Calibri" w:hAnsi="Georgia"/>
          <w:color w:val="585756"/>
          <w:kern w:val="18"/>
          <w:sz w:val="20"/>
          <w:szCs w:val="22"/>
        </w:rPr>
      </w:pPr>
      <w:r w:rsidRPr="00A91E71">
        <w:rPr>
          <w:rFonts w:ascii="Georgia" w:eastAsia="Calibri" w:hAnsi="Georgia"/>
          <w:color w:val="585756"/>
          <w:kern w:val="18"/>
          <w:sz w:val="20"/>
          <w:szCs w:val="22"/>
        </w:rPr>
        <w:t>Belgique</w:t>
      </w:r>
    </w:p>
    <w:p w14:paraId="7825AEC7" w14:textId="0D097DB9" w:rsidR="005F2003" w:rsidRPr="00A91E71" w:rsidRDefault="005F2003" w:rsidP="005F2003">
      <w:r w:rsidRPr="00A91E71">
        <w:rPr>
          <w:rFonts w:cs="Arial"/>
          <w:kern w:val="18"/>
          <w:sz w:val="20"/>
        </w:rPr>
        <w:br w:type="page"/>
      </w:r>
    </w:p>
    <w:p w14:paraId="58AEF0F7" w14:textId="18B46A80" w:rsidR="005F2003" w:rsidRPr="00A91E71" w:rsidRDefault="005F2003" w:rsidP="00C72B94">
      <w:pPr>
        <w:pStyle w:val="Titre1"/>
        <w:numPr>
          <w:ilvl w:val="0"/>
          <w:numId w:val="5"/>
        </w:numPr>
        <w:rPr>
          <w:rFonts w:ascii="Georgia" w:hAnsi="Georgia"/>
        </w:rPr>
      </w:pPr>
      <w:bookmarkStart w:id="157" w:name="_Toc130397217"/>
      <w:r w:rsidRPr="00A91E71">
        <w:rPr>
          <w:rFonts w:ascii="Georgia" w:hAnsi="Georgia"/>
        </w:rPr>
        <w:lastRenderedPageBreak/>
        <w:t>Termes de référence</w:t>
      </w:r>
      <w:bookmarkEnd w:id="157"/>
    </w:p>
    <w:p w14:paraId="7BDA9EB2" w14:textId="77777777" w:rsidR="00A91E71" w:rsidRPr="00A91E71" w:rsidRDefault="00A91E71" w:rsidP="00CC250F">
      <w:pPr>
        <w:pStyle w:val="Titre2"/>
        <w:rPr>
          <w:lang w:val="fr-FR"/>
        </w:rPr>
      </w:pPr>
      <w:bookmarkStart w:id="158" w:name="_Toc130392920"/>
      <w:bookmarkStart w:id="159" w:name="_Toc130397218"/>
      <w:r w:rsidRPr="00A91E71">
        <w:rPr>
          <w:lang w:val="fr-FR"/>
        </w:rPr>
        <w:t>CONTEXTE ET JUSTIFICATION</w:t>
      </w:r>
      <w:bookmarkEnd w:id="158"/>
      <w:bookmarkEnd w:id="159"/>
    </w:p>
    <w:p w14:paraId="399A3DB3" w14:textId="77777777" w:rsidR="00CC250F" w:rsidRDefault="00CC250F" w:rsidP="00A91E71">
      <w:pPr>
        <w:spacing w:after="0" w:line="288" w:lineRule="auto"/>
        <w:jc w:val="both"/>
        <w:rPr>
          <w:rFonts w:cs="Calibri"/>
          <w:color w:val="000000"/>
        </w:rPr>
      </w:pPr>
    </w:p>
    <w:p w14:paraId="64BED122" w14:textId="7752ABEB" w:rsidR="00A91E71" w:rsidRPr="00CC250F" w:rsidRDefault="00A91E71" w:rsidP="00A91E71">
      <w:pPr>
        <w:spacing w:after="0" w:line="288" w:lineRule="auto"/>
        <w:jc w:val="both"/>
        <w:rPr>
          <w:rFonts w:cs="Calibri"/>
          <w:color w:val="000000"/>
          <w:sz w:val="20"/>
          <w:szCs w:val="20"/>
        </w:rPr>
      </w:pPr>
      <w:r w:rsidRPr="00A91E71">
        <w:rPr>
          <w:rFonts w:cs="Calibri"/>
          <w:color w:val="000000"/>
          <w:sz w:val="20"/>
          <w:szCs w:val="20"/>
        </w:rPr>
        <w:t xml:space="preserve">Enabel est une société anonyme de droit public à finalité sociale instituée par la loi du 16 novembre 2017. L’Etat belge est son seul actionnaire. Enabel met en preuve la politique belge en matière de coopération gouvernementale. L’Agence met également en œuvre des actions pour d’autres organisations nationales et internationales. Avec ses partenaires belges et internationaux, Enabel fournit des solutions pour relever des défis mondiaux urgents : le changement climatique, l’urbanisation, la mobilité humaine, la paix et la sécurité, les inégalités sociales et économiques, et la citoyenneté mondiale.  La République Démocratique du Congo est un des plus gros portefeuilles de la Belgique avec ses pays partenaires (environ 20% de l’enveloppe budgétaire globale – plus de 300 collaborateurs dont une cinquantaine d’expatriés). La Belgique est le 3ème bailleur bilatéral en RDC. Enabel est présent depuis 2001, notamment dans les domaines du développement rural, du désenclavement, de l’éducation professionnelle, de la santé de l’eau et de l’énergie. Enabel est présent dans 11 provinces du pays à travers une vingtaine de bureaux et d’antennes. La spécificité du programme de coopération réside dans sa proximité avec les bénéficiaires. </w:t>
      </w:r>
    </w:p>
    <w:p w14:paraId="671A4EEC" w14:textId="77777777" w:rsidR="00CC250F" w:rsidRPr="00A91E71" w:rsidRDefault="00CC250F" w:rsidP="00A91E71">
      <w:pPr>
        <w:spacing w:after="0" w:line="288" w:lineRule="auto"/>
        <w:jc w:val="both"/>
        <w:rPr>
          <w:rFonts w:cs="Calibri"/>
          <w:color w:val="000000"/>
          <w:sz w:val="20"/>
          <w:szCs w:val="20"/>
        </w:rPr>
      </w:pPr>
    </w:p>
    <w:p w14:paraId="0769F227" w14:textId="77777777" w:rsidR="00A91E71" w:rsidRPr="00A91E71" w:rsidRDefault="00A91E71" w:rsidP="00A91E71">
      <w:pPr>
        <w:widowControl w:val="0"/>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Ce marché de services consiste à assurer l’entretien et la réparation des véhicules de la Représentation Enabel au République Démocratique du Congo.</w:t>
      </w:r>
    </w:p>
    <w:p w14:paraId="067B6BC2" w14:textId="77777777" w:rsidR="00A91E71" w:rsidRPr="00A91E71" w:rsidRDefault="00A91E71" w:rsidP="00A91E71">
      <w:pPr>
        <w:widowControl w:val="0"/>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Cette prestation se fera par des garagistes spécialisés dans l’entretien et la réparation des véhicules :</w:t>
      </w:r>
    </w:p>
    <w:p w14:paraId="47E19DAF" w14:textId="77777777" w:rsidR="00A91E71" w:rsidRPr="00A91E71" w:rsidRDefault="00A91E71">
      <w:pPr>
        <w:widowControl w:val="0"/>
        <w:numPr>
          <w:ilvl w:val="0"/>
          <w:numId w:val="31"/>
        </w:numPr>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Mécanique auto,</w:t>
      </w:r>
    </w:p>
    <w:p w14:paraId="356B22DC" w14:textId="77777777" w:rsidR="00A91E71" w:rsidRPr="00A91E71" w:rsidRDefault="00A91E71">
      <w:pPr>
        <w:widowControl w:val="0"/>
        <w:numPr>
          <w:ilvl w:val="0"/>
          <w:numId w:val="31"/>
        </w:numPr>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Electricité auto et climatisation,</w:t>
      </w:r>
    </w:p>
    <w:p w14:paraId="6A25150E" w14:textId="77777777" w:rsidR="00A91E71" w:rsidRPr="00A91E71" w:rsidRDefault="00A91E71">
      <w:pPr>
        <w:widowControl w:val="0"/>
        <w:numPr>
          <w:ilvl w:val="0"/>
          <w:numId w:val="31"/>
        </w:numPr>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Electronique auto</w:t>
      </w:r>
    </w:p>
    <w:p w14:paraId="2BA5B0B3" w14:textId="77777777" w:rsidR="00A91E71" w:rsidRPr="00A91E71" w:rsidRDefault="00A91E71">
      <w:pPr>
        <w:widowControl w:val="0"/>
        <w:numPr>
          <w:ilvl w:val="0"/>
          <w:numId w:val="31"/>
        </w:numPr>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Pneumatique</w:t>
      </w:r>
    </w:p>
    <w:p w14:paraId="0E788B1D" w14:textId="77777777" w:rsidR="00A91E71" w:rsidRPr="00A91E71" w:rsidRDefault="00A91E71">
      <w:pPr>
        <w:widowControl w:val="0"/>
        <w:numPr>
          <w:ilvl w:val="0"/>
          <w:numId w:val="31"/>
        </w:numPr>
        <w:suppressAutoHyphens/>
        <w:spacing w:after="120" w:line="288" w:lineRule="auto"/>
        <w:jc w:val="both"/>
        <w:rPr>
          <w:rFonts w:eastAsia="DejaVu Sans" w:cs="Calibri"/>
          <w:color w:val="auto"/>
          <w:kern w:val="18"/>
          <w:sz w:val="20"/>
          <w:szCs w:val="20"/>
        </w:rPr>
      </w:pPr>
      <w:r w:rsidRPr="00A91E71">
        <w:rPr>
          <w:rFonts w:eastAsia="DejaVu Sans" w:cs="Calibri"/>
          <w:color w:val="auto"/>
          <w:kern w:val="18"/>
          <w:sz w:val="20"/>
          <w:szCs w:val="20"/>
        </w:rPr>
        <w:t>Peinture et tôlerie.</w:t>
      </w:r>
    </w:p>
    <w:p w14:paraId="417D80F9" w14:textId="19E99DBC" w:rsidR="00A91E71" w:rsidRPr="00A91E71" w:rsidRDefault="00A91E71" w:rsidP="00CC250F">
      <w:pPr>
        <w:pStyle w:val="Titre2"/>
        <w:rPr>
          <w:rFonts w:eastAsia="SimSun"/>
          <w:lang w:eastAsia="hi-IN" w:bidi="hi-IN"/>
        </w:rPr>
      </w:pPr>
      <w:bookmarkStart w:id="160" w:name="_Toc130397219"/>
      <w:r w:rsidRPr="00A91E71">
        <w:rPr>
          <w:rFonts w:eastAsia="SimSun"/>
          <w:lang w:eastAsia="hi-IN" w:bidi="hi-IN"/>
        </w:rPr>
        <w:t>OBJECTIFS GLOBAL, OBJECTIFS SPÉCIFIQUES ET RÉSULTATS ATTENDUS</w:t>
      </w:r>
      <w:bookmarkEnd w:id="160"/>
    </w:p>
    <w:p w14:paraId="06C99518" w14:textId="77777777" w:rsidR="00A91E71" w:rsidRPr="00A91E71" w:rsidRDefault="00A91E71" w:rsidP="00A91E71">
      <w:pPr>
        <w:jc w:val="both"/>
        <w:rPr>
          <w:rFonts w:cs="Calibri"/>
          <w:color w:val="auto"/>
          <w:sz w:val="20"/>
          <w:szCs w:val="20"/>
          <w:lang w:val="fr-FR"/>
        </w:rPr>
      </w:pPr>
      <w:r w:rsidRPr="00A91E71">
        <w:rPr>
          <w:rFonts w:cs="Calibri"/>
          <w:color w:val="auto"/>
          <w:sz w:val="20"/>
          <w:szCs w:val="20"/>
          <w:lang w:val="fr-FR"/>
        </w:rPr>
        <w:t>Le présent appel d’offres vise à obtenir des offres concurrentielles et à sélectionner un fournisseur pour la mise en place d’un contrat cadre pour le service garage au bureau de la représentation de ENABEL dans la ville de Kinshasa en République Démocratique du Congo.</w:t>
      </w:r>
    </w:p>
    <w:p w14:paraId="7E697BE0" w14:textId="77777777" w:rsidR="00A91E71" w:rsidRPr="00A91E71" w:rsidRDefault="00A91E71" w:rsidP="00A91E71">
      <w:pPr>
        <w:jc w:val="both"/>
        <w:rPr>
          <w:rFonts w:cs="Calibri"/>
          <w:color w:val="auto"/>
          <w:sz w:val="20"/>
          <w:szCs w:val="20"/>
          <w:lang w:val="fr-FR"/>
        </w:rPr>
      </w:pPr>
      <w:r w:rsidRPr="00A91E71">
        <w:rPr>
          <w:rFonts w:cs="Calibri"/>
          <w:color w:val="auto"/>
          <w:sz w:val="20"/>
          <w:szCs w:val="20"/>
          <w:lang w:val="fr-FR"/>
        </w:rPr>
        <w:t>Tous les fournisseurs qualifiés et compétents, sur le plan technique, financière et administratif de fournir des services conformément aux spécifications techniques sont invités à soumettre leurs offres.</w:t>
      </w:r>
    </w:p>
    <w:p w14:paraId="2FC24F7D" w14:textId="77777777" w:rsidR="00A91E71" w:rsidRPr="00A91E71" w:rsidRDefault="00A91E71" w:rsidP="00A91E71">
      <w:pPr>
        <w:spacing w:after="120"/>
        <w:jc w:val="both"/>
        <w:rPr>
          <w:rFonts w:cs="Calibri"/>
          <w:color w:val="auto"/>
          <w:sz w:val="20"/>
          <w:szCs w:val="20"/>
        </w:rPr>
      </w:pPr>
      <w:r w:rsidRPr="00A91E71">
        <w:rPr>
          <w:rFonts w:cs="Calibri"/>
          <w:color w:val="auto"/>
          <w:sz w:val="20"/>
          <w:szCs w:val="20"/>
        </w:rPr>
        <w:t>Les objectifs spécifiques sont énumérés ci-dessous :</w:t>
      </w:r>
    </w:p>
    <w:p w14:paraId="4C7045DA" w14:textId="77777777" w:rsidR="00A91E71" w:rsidRPr="00A91E71" w:rsidRDefault="00A91E71">
      <w:pPr>
        <w:numPr>
          <w:ilvl w:val="0"/>
          <w:numId w:val="32"/>
        </w:numPr>
        <w:spacing w:after="120"/>
        <w:jc w:val="both"/>
        <w:rPr>
          <w:rFonts w:cs="Calibri"/>
          <w:color w:val="auto"/>
          <w:sz w:val="20"/>
          <w:szCs w:val="20"/>
          <w:lang w:val="fr-FR"/>
        </w:rPr>
      </w:pPr>
      <w:r w:rsidRPr="00A91E71">
        <w:rPr>
          <w:rFonts w:cs="Calibri"/>
          <w:color w:val="auto"/>
          <w:sz w:val="20"/>
          <w:szCs w:val="20"/>
          <w:lang w:val="fr-FR"/>
        </w:rPr>
        <w:t xml:space="preserve">Optimiser la qualité des réparations et des maintenances des véhicules  </w:t>
      </w:r>
    </w:p>
    <w:p w14:paraId="0A349510" w14:textId="77777777" w:rsidR="00A91E71" w:rsidRPr="00A91E71" w:rsidRDefault="00A91E71">
      <w:pPr>
        <w:numPr>
          <w:ilvl w:val="0"/>
          <w:numId w:val="32"/>
        </w:numPr>
        <w:spacing w:after="120"/>
        <w:jc w:val="both"/>
        <w:rPr>
          <w:rFonts w:cs="Calibri"/>
          <w:color w:val="auto"/>
          <w:sz w:val="20"/>
          <w:szCs w:val="20"/>
          <w:lang w:val="fr-FR"/>
        </w:rPr>
      </w:pPr>
      <w:r w:rsidRPr="00A91E71">
        <w:rPr>
          <w:rFonts w:cs="Calibri"/>
          <w:color w:val="auto"/>
          <w:sz w:val="20"/>
          <w:szCs w:val="20"/>
          <w:lang w:val="fr-FR"/>
        </w:rPr>
        <w:t xml:space="preserve">Garder les véhicules en bon état de fonctionnement </w:t>
      </w:r>
    </w:p>
    <w:p w14:paraId="1E474AA0" w14:textId="77777777" w:rsidR="00A91E71" w:rsidRPr="00A91E71" w:rsidRDefault="00A91E71">
      <w:pPr>
        <w:numPr>
          <w:ilvl w:val="0"/>
          <w:numId w:val="32"/>
        </w:numPr>
        <w:spacing w:after="120"/>
        <w:jc w:val="both"/>
        <w:rPr>
          <w:rFonts w:cs="Calibri"/>
          <w:color w:val="auto"/>
          <w:sz w:val="20"/>
          <w:szCs w:val="20"/>
          <w:lang w:val="fr-FR"/>
        </w:rPr>
      </w:pPr>
      <w:r w:rsidRPr="00A91E71">
        <w:rPr>
          <w:rFonts w:cs="Calibri"/>
          <w:color w:val="auto"/>
          <w:sz w:val="20"/>
          <w:szCs w:val="20"/>
          <w:lang w:val="fr-FR"/>
        </w:rPr>
        <w:t xml:space="preserve">Diminuer le cout de réparation et de maintenance </w:t>
      </w:r>
    </w:p>
    <w:p w14:paraId="30069E5D" w14:textId="77777777" w:rsidR="00A91E71" w:rsidRPr="00A91E71" w:rsidRDefault="00A91E71">
      <w:pPr>
        <w:numPr>
          <w:ilvl w:val="0"/>
          <w:numId w:val="32"/>
        </w:numPr>
        <w:spacing w:after="120"/>
        <w:jc w:val="both"/>
        <w:rPr>
          <w:rFonts w:cs="Calibri"/>
          <w:color w:val="auto"/>
          <w:sz w:val="20"/>
          <w:szCs w:val="20"/>
          <w:lang w:val="fr-FR"/>
        </w:rPr>
      </w:pPr>
      <w:r w:rsidRPr="00A91E71">
        <w:rPr>
          <w:rFonts w:cs="Calibri"/>
          <w:color w:val="auto"/>
          <w:sz w:val="20"/>
          <w:szCs w:val="20"/>
          <w:lang w:val="fr-FR"/>
        </w:rPr>
        <w:t xml:space="preserve">Réduire les risques d’accident liés au mauvais état des véhicules </w:t>
      </w:r>
    </w:p>
    <w:p w14:paraId="08F61F25" w14:textId="77777777" w:rsidR="00A91E71" w:rsidRPr="00A91E71" w:rsidRDefault="00A91E71">
      <w:pPr>
        <w:numPr>
          <w:ilvl w:val="0"/>
          <w:numId w:val="32"/>
        </w:numPr>
        <w:spacing w:after="120"/>
        <w:jc w:val="both"/>
        <w:rPr>
          <w:rFonts w:cs="Calibri"/>
          <w:color w:val="auto"/>
          <w:sz w:val="20"/>
          <w:szCs w:val="20"/>
          <w:lang w:val="fr-FR"/>
        </w:rPr>
      </w:pPr>
      <w:r w:rsidRPr="00A91E71">
        <w:rPr>
          <w:rFonts w:cs="Calibri"/>
          <w:color w:val="auto"/>
          <w:sz w:val="20"/>
          <w:szCs w:val="20"/>
          <w:lang w:val="fr-FR"/>
        </w:rPr>
        <w:t>Améliorer la durée de vie des véhicules</w:t>
      </w:r>
    </w:p>
    <w:p w14:paraId="65157B3F" w14:textId="77777777" w:rsidR="00A91E71" w:rsidRPr="00A91E71" w:rsidRDefault="00A91E71" w:rsidP="00A91E71">
      <w:pPr>
        <w:spacing w:after="120"/>
        <w:jc w:val="both"/>
        <w:rPr>
          <w:rFonts w:cs="Calibri"/>
          <w:color w:val="auto"/>
          <w:sz w:val="20"/>
          <w:szCs w:val="20"/>
        </w:rPr>
      </w:pPr>
      <w:r w:rsidRPr="00A91E71">
        <w:rPr>
          <w:rFonts w:cs="Calibri"/>
          <w:color w:val="auto"/>
          <w:sz w:val="20"/>
          <w:szCs w:val="20"/>
        </w:rPr>
        <w:lastRenderedPageBreak/>
        <w:t>Les résultats attendus sont :</w:t>
      </w:r>
    </w:p>
    <w:p w14:paraId="0426118F" w14:textId="77777777" w:rsidR="00A91E71" w:rsidRPr="00A91E71" w:rsidRDefault="00A91E71" w:rsidP="00A91E71">
      <w:pPr>
        <w:spacing w:after="120"/>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048"/>
      </w:tblGrid>
      <w:tr w:rsidR="00A91E71" w:rsidRPr="00A91E71" w14:paraId="3B1E0CB7" w14:textId="77777777" w:rsidTr="009D73B6">
        <w:tc>
          <w:tcPr>
            <w:tcW w:w="1526" w:type="dxa"/>
            <w:shd w:val="clear" w:color="auto" w:fill="auto"/>
          </w:tcPr>
          <w:p w14:paraId="437C3D1E" w14:textId="77777777" w:rsidR="00A91E71" w:rsidRPr="00A91E71" w:rsidRDefault="00A91E71" w:rsidP="00A91E71">
            <w:pPr>
              <w:spacing w:after="120"/>
              <w:rPr>
                <w:rFonts w:cs="Calibri"/>
                <w:b/>
                <w:bCs/>
                <w:sz w:val="20"/>
                <w:szCs w:val="20"/>
                <w:lang w:val="fr-FR"/>
              </w:rPr>
            </w:pPr>
            <w:r w:rsidRPr="00A91E71">
              <w:rPr>
                <w:rFonts w:cs="Calibri"/>
                <w:b/>
                <w:bCs/>
                <w:sz w:val="20"/>
                <w:szCs w:val="20"/>
                <w:lang w:val="fr-FR"/>
              </w:rPr>
              <w:t>Résultat 1</w:t>
            </w:r>
          </w:p>
        </w:tc>
        <w:tc>
          <w:tcPr>
            <w:tcW w:w="8252" w:type="dxa"/>
            <w:shd w:val="clear" w:color="auto" w:fill="auto"/>
          </w:tcPr>
          <w:p w14:paraId="10417B26"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Les véhicules ENABEL sont opérationnels et prêts à l’utilisation 24/24</w:t>
            </w:r>
          </w:p>
        </w:tc>
      </w:tr>
      <w:tr w:rsidR="00A91E71" w:rsidRPr="00A91E71" w14:paraId="47D83C87" w14:textId="77777777" w:rsidTr="009D73B6">
        <w:tc>
          <w:tcPr>
            <w:tcW w:w="1526" w:type="dxa"/>
            <w:shd w:val="clear" w:color="auto" w:fill="auto"/>
          </w:tcPr>
          <w:p w14:paraId="0ADA8CE5" w14:textId="77777777" w:rsidR="00A91E71" w:rsidRPr="00A91E71" w:rsidRDefault="00A91E71" w:rsidP="00A91E71">
            <w:pPr>
              <w:spacing w:after="120"/>
              <w:rPr>
                <w:rFonts w:cs="Calibri"/>
                <w:b/>
                <w:bCs/>
                <w:sz w:val="20"/>
                <w:szCs w:val="20"/>
                <w:lang w:val="fr-FR"/>
              </w:rPr>
            </w:pPr>
            <w:r w:rsidRPr="00A91E71">
              <w:rPr>
                <w:rFonts w:cs="Calibri"/>
                <w:b/>
                <w:bCs/>
                <w:sz w:val="20"/>
                <w:szCs w:val="20"/>
                <w:lang w:val="fr-FR"/>
              </w:rPr>
              <w:t>Résultat 3</w:t>
            </w:r>
          </w:p>
        </w:tc>
        <w:tc>
          <w:tcPr>
            <w:tcW w:w="8252" w:type="dxa"/>
            <w:shd w:val="clear" w:color="auto" w:fill="auto"/>
          </w:tcPr>
          <w:p w14:paraId="7D5BDA72"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Les véhicules ENABEL sont utilisés en toute sécurité</w:t>
            </w:r>
          </w:p>
        </w:tc>
      </w:tr>
      <w:tr w:rsidR="00A91E71" w:rsidRPr="00A91E71" w14:paraId="2ABC1D92" w14:textId="77777777" w:rsidTr="009D73B6">
        <w:tc>
          <w:tcPr>
            <w:tcW w:w="1526" w:type="dxa"/>
            <w:shd w:val="clear" w:color="auto" w:fill="auto"/>
          </w:tcPr>
          <w:p w14:paraId="4D96DD49" w14:textId="77777777" w:rsidR="00A91E71" w:rsidRPr="00A91E71" w:rsidRDefault="00A91E71" w:rsidP="00A91E71">
            <w:pPr>
              <w:spacing w:after="120"/>
              <w:rPr>
                <w:rFonts w:cs="Calibri"/>
                <w:b/>
                <w:bCs/>
                <w:sz w:val="20"/>
                <w:szCs w:val="20"/>
                <w:lang w:val="fr-FR"/>
              </w:rPr>
            </w:pPr>
            <w:r w:rsidRPr="00A91E71">
              <w:rPr>
                <w:rFonts w:cs="Calibri"/>
                <w:b/>
                <w:bCs/>
                <w:sz w:val="20"/>
                <w:szCs w:val="20"/>
                <w:lang w:val="fr-FR"/>
              </w:rPr>
              <w:t>Résultat 2</w:t>
            </w:r>
          </w:p>
        </w:tc>
        <w:tc>
          <w:tcPr>
            <w:tcW w:w="8252" w:type="dxa"/>
            <w:shd w:val="clear" w:color="auto" w:fill="auto"/>
          </w:tcPr>
          <w:p w14:paraId="2FB415FB" w14:textId="77777777" w:rsidR="00A91E71" w:rsidRPr="00A91E71" w:rsidRDefault="00A91E71" w:rsidP="00A91E71">
            <w:pPr>
              <w:spacing w:after="120"/>
              <w:jc w:val="both"/>
              <w:rPr>
                <w:rFonts w:cs="Calibri"/>
                <w:sz w:val="20"/>
                <w:szCs w:val="20"/>
                <w:lang w:val="fr-FR"/>
              </w:rPr>
            </w:pPr>
            <w:r w:rsidRPr="00A91E71">
              <w:rPr>
                <w:rFonts w:cs="Calibri"/>
                <w:color w:val="auto"/>
                <w:sz w:val="20"/>
                <w:szCs w:val="20"/>
                <w:lang w:val="fr-FR"/>
              </w:rPr>
              <w:t>Les entretiens complets des véhicules ENABEL sont réalisés à chaque 5000 Km parcourus</w:t>
            </w:r>
          </w:p>
        </w:tc>
      </w:tr>
    </w:tbl>
    <w:p w14:paraId="2C14737F" w14:textId="757CD7A9" w:rsidR="00A91E71" w:rsidRPr="00A91E71" w:rsidRDefault="00A91E71" w:rsidP="00CC250F">
      <w:pPr>
        <w:pStyle w:val="Titre2"/>
        <w:rPr>
          <w:rFonts w:eastAsia="SimSun"/>
          <w:lang w:eastAsia="hi-IN" w:bidi="hi-IN"/>
        </w:rPr>
      </w:pPr>
      <w:bookmarkStart w:id="161" w:name="_Toc130397220"/>
      <w:r w:rsidRPr="00A91E71">
        <w:rPr>
          <w:rFonts w:eastAsia="SimSun"/>
          <w:lang w:eastAsia="hi-IN" w:bidi="hi-IN"/>
        </w:rPr>
        <w:t>BREF APERÇU SUR LES SERVICES REPARATION ET ENTRETIEN DES VEHICULES (LISTE NON EXHAUSTIVES).</w:t>
      </w:r>
      <w:bookmarkEnd w:id="16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3544"/>
        <w:gridCol w:w="3827"/>
      </w:tblGrid>
      <w:tr w:rsidR="00A91E71" w:rsidRPr="00A91E71" w14:paraId="124FFC36" w14:textId="77777777" w:rsidTr="009D73B6">
        <w:trPr>
          <w:trHeight w:val="604"/>
        </w:trPr>
        <w:tc>
          <w:tcPr>
            <w:tcW w:w="846" w:type="dxa"/>
            <w:shd w:val="clear" w:color="auto" w:fill="C00000"/>
            <w:vAlign w:val="center"/>
          </w:tcPr>
          <w:p w14:paraId="279F92B9" w14:textId="77777777" w:rsidR="00A91E71" w:rsidRPr="00A91E71" w:rsidRDefault="00A91E71" w:rsidP="00A91E71">
            <w:pPr>
              <w:spacing w:after="120" w:line="288" w:lineRule="auto"/>
              <w:jc w:val="center"/>
              <w:rPr>
                <w:rFonts w:cs="Calibri"/>
                <w:b/>
                <w:color w:val="auto"/>
                <w:szCs w:val="21"/>
                <w:lang w:val="fr-FR"/>
              </w:rPr>
            </w:pPr>
            <w:r w:rsidRPr="00A91E71">
              <w:rPr>
                <w:rFonts w:cs="Calibri"/>
                <w:b/>
                <w:color w:val="auto"/>
                <w:szCs w:val="21"/>
              </w:rPr>
              <w:t>N°</w:t>
            </w:r>
          </w:p>
        </w:tc>
        <w:tc>
          <w:tcPr>
            <w:tcW w:w="1559" w:type="dxa"/>
            <w:shd w:val="clear" w:color="auto" w:fill="C00000"/>
            <w:vAlign w:val="center"/>
          </w:tcPr>
          <w:p w14:paraId="2FCC96E7" w14:textId="77777777" w:rsidR="00A91E71" w:rsidRPr="00A91E71" w:rsidRDefault="00A91E71" w:rsidP="00A91E71">
            <w:pPr>
              <w:spacing w:after="120" w:line="288" w:lineRule="auto"/>
              <w:jc w:val="center"/>
              <w:rPr>
                <w:rFonts w:cs="Calibri"/>
                <w:b/>
                <w:color w:val="auto"/>
                <w:szCs w:val="21"/>
                <w:lang w:val="fr-FR"/>
              </w:rPr>
            </w:pPr>
            <w:r w:rsidRPr="00A91E71">
              <w:rPr>
                <w:rFonts w:cs="Calibri"/>
                <w:b/>
                <w:color w:val="auto"/>
                <w:szCs w:val="21"/>
              </w:rPr>
              <w:t xml:space="preserve">Livrables </w:t>
            </w:r>
          </w:p>
        </w:tc>
        <w:tc>
          <w:tcPr>
            <w:tcW w:w="3544" w:type="dxa"/>
            <w:shd w:val="clear" w:color="auto" w:fill="C00000"/>
          </w:tcPr>
          <w:p w14:paraId="56C5F1A3" w14:textId="77777777" w:rsidR="00A91E71" w:rsidRPr="00A91E71" w:rsidRDefault="00A91E71" w:rsidP="00A91E71">
            <w:pPr>
              <w:spacing w:after="120" w:line="288" w:lineRule="auto"/>
              <w:jc w:val="center"/>
              <w:rPr>
                <w:rFonts w:cs="Calibri"/>
                <w:b/>
                <w:color w:val="auto"/>
                <w:szCs w:val="21"/>
              </w:rPr>
            </w:pPr>
            <w:r w:rsidRPr="00A91E71">
              <w:rPr>
                <w:rFonts w:cs="Calibri"/>
                <w:b/>
                <w:color w:val="auto"/>
                <w:szCs w:val="21"/>
              </w:rPr>
              <w:t xml:space="preserve">Exigence documentaire </w:t>
            </w:r>
          </w:p>
        </w:tc>
        <w:tc>
          <w:tcPr>
            <w:tcW w:w="3827" w:type="dxa"/>
            <w:shd w:val="clear" w:color="auto" w:fill="C00000"/>
            <w:vAlign w:val="center"/>
          </w:tcPr>
          <w:p w14:paraId="02D3CC44" w14:textId="77777777" w:rsidR="00A91E71" w:rsidRPr="00A91E71" w:rsidRDefault="00A91E71" w:rsidP="00A91E71">
            <w:pPr>
              <w:spacing w:after="120" w:line="288" w:lineRule="auto"/>
              <w:jc w:val="center"/>
              <w:rPr>
                <w:rFonts w:cs="Calibri"/>
                <w:b/>
                <w:color w:val="auto"/>
                <w:szCs w:val="21"/>
                <w:lang w:val="fr-FR"/>
              </w:rPr>
            </w:pPr>
            <w:r w:rsidRPr="00A91E71">
              <w:rPr>
                <w:rFonts w:cs="Calibri"/>
                <w:b/>
                <w:color w:val="auto"/>
                <w:szCs w:val="21"/>
              </w:rPr>
              <w:t>Moyens de vérification</w:t>
            </w:r>
          </w:p>
        </w:tc>
      </w:tr>
      <w:tr w:rsidR="00A91E71" w:rsidRPr="00A91E71" w14:paraId="09D1BE9E" w14:textId="77777777" w:rsidTr="009D73B6">
        <w:tc>
          <w:tcPr>
            <w:tcW w:w="846" w:type="dxa"/>
            <w:shd w:val="clear" w:color="auto" w:fill="auto"/>
          </w:tcPr>
          <w:p w14:paraId="218B5D3E" w14:textId="77777777" w:rsidR="00A91E71" w:rsidRPr="00A91E71" w:rsidRDefault="00A91E71" w:rsidP="00A91E71">
            <w:pPr>
              <w:spacing w:after="120" w:line="288" w:lineRule="auto"/>
              <w:jc w:val="center"/>
              <w:rPr>
                <w:rFonts w:cs="Calibri"/>
                <w:sz w:val="20"/>
                <w:szCs w:val="20"/>
                <w:lang w:val="fr-FR"/>
              </w:rPr>
            </w:pPr>
            <w:r w:rsidRPr="00A91E71">
              <w:rPr>
                <w:rFonts w:cs="Calibri"/>
                <w:sz w:val="20"/>
                <w:szCs w:val="20"/>
                <w:lang w:val="fr-FR"/>
              </w:rPr>
              <w:t>1</w:t>
            </w:r>
          </w:p>
        </w:tc>
        <w:tc>
          <w:tcPr>
            <w:tcW w:w="1559" w:type="dxa"/>
            <w:shd w:val="clear" w:color="auto" w:fill="auto"/>
          </w:tcPr>
          <w:p w14:paraId="7A84D1C9" w14:textId="77777777" w:rsidR="00A91E71" w:rsidRPr="00A91E71" w:rsidRDefault="00A91E71" w:rsidP="00A91E71">
            <w:pPr>
              <w:spacing w:after="120" w:line="288" w:lineRule="auto"/>
              <w:jc w:val="both"/>
              <w:rPr>
                <w:rFonts w:cs="Calibri"/>
                <w:sz w:val="20"/>
                <w:szCs w:val="20"/>
              </w:rPr>
            </w:pPr>
            <w:r w:rsidRPr="00A91E71">
              <w:rPr>
                <w:rFonts w:cs="Calibri"/>
                <w:sz w:val="20"/>
                <w:szCs w:val="20"/>
                <w:lang w:val="fr-FR"/>
              </w:rPr>
              <w:t>Entretien</w:t>
            </w:r>
          </w:p>
        </w:tc>
        <w:tc>
          <w:tcPr>
            <w:tcW w:w="3544" w:type="dxa"/>
          </w:tcPr>
          <w:p w14:paraId="54710A0C"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Devis de réparation et entretien ; Fiche de réparation &amp; entretien réalisés</w:t>
            </w:r>
          </w:p>
        </w:tc>
        <w:tc>
          <w:tcPr>
            <w:tcW w:w="3827" w:type="dxa"/>
            <w:shd w:val="clear" w:color="auto" w:fill="auto"/>
          </w:tcPr>
          <w:p w14:paraId="0F9B5C48"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 xml:space="preserve">Entretien complet chaque 5000 Km </w:t>
            </w:r>
          </w:p>
          <w:p w14:paraId="562FFB8A" w14:textId="77777777" w:rsidR="00A91E71" w:rsidRPr="00A91E71" w:rsidRDefault="00A91E71" w:rsidP="00A91E71">
            <w:pPr>
              <w:spacing w:after="120" w:line="288" w:lineRule="auto"/>
              <w:jc w:val="both"/>
              <w:rPr>
                <w:rFonts w:cs="Calibri"/>
                <w:sz w:val="20"/>
                <w:szCs w:val="20"/>
                <w:lang w:val="fr-FR"/>
              </w:rPr>
            </w:pPr>
          </w:p>
        </w:tc>
      </w:tr>
      <w:tr w:rsidR="00A91E71" w:rsidRPr="00A91E71" w14:paraId="0B99C652" w14:textId="77777777" w:rsidTr="009D73B6">
        <w:tc>
          <w:tcPr>
            <w:tcW w:w="846" w:type="dxa"/>
            <w:shd w:val="clear" w:color="auto" w:fill="auto"/>
          </w:tcPr>
          <w:p w14:paraId="4E8A72F0" w14:textId="77777777" w:rsidR="00A91E71" w:rsidRPr="00A91E71" w:rsidRDefault="00A91E71" w:rsidP="00A91E71">
            <w:pPr>
              <w:spacing w:after="120" w:line="288" w:lineRule="auto"/>
              <w:jc w:val="center"/>
              <w:rPr>
                <w:rFonts w:cs="Calibri"/>
                <w:sz w:val="20"/>
                <w:szCs w:val="20"/>
                <w:lang w:val="fr-FR"/>
              </w:rPr>
            </w:pPr>
            <w:r w:rsidRPr="00A91E71">
              <w:rPr>
                <w:rFonts w:cs="Calibri"/>
                <w:sz w:val="20"/>
                <w:szCs w:val="20"/>
                <w:lang w:val="fr-FR"/>
              </w:rPr>
              <w:t>2</w:t>
            </w:r>
          </w:p>
        </w:tc>
        <w:tc>
          <w:tcPr>
            <w:tcW w:w="1559" w:type="dxa"/>
            <w:shd w:val="clear" w:color="auto" w:fill="auto"/>
          </w:tcPr>
          <w:p w14:paraId="30683C3A" w14:textId="77777777" w:rsidR="00A91E71" w:rsidRPr="00A91E71" w:rsidRDefault="00A91E71" w:rsidP="00A91E71">
            <w:pPr>
              <w:spacing w:after="120" w:line="288" w:lineRule="auto"/>
              <w:jc w:val="both"/>
              <w:rPr>
                <w:rFonts w:cs="Calibri"/>
                <w:sz w:val="20"/>
                <w:szCs w:val="20"/>
              </w:rPr>
            </w:pPr>
            <w:r w:rsidRPr="00A91E71">
              <w:rPr>
                <w:rFonts w:cs="Calibri"/>
                <w:sz w:val="20"/>
                <w:szCs w:val="20"/>
                <w:lang w:val="fr-FR"/>
              </w:rPr>
              <w:t>Réparations</w:t>
            </w:r>
          </w:p>
        </w:tc>
        <w:tc>
          <w:tcPr>
            <w:tcW w:w="3544" w:type="dxa"/>
          </w:tcPr>
          <w:p w14:paraId="29DB4B26"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Devis de réparation et entretien ; Fiche de réparation &amp; entretien réalisés</w:t>
            </w:r>
          </w:p>
        </w:tc>
        <w:tc>
          <w:tcPr>
            <w:tcW w:w="3827" w:type="dxa"/>
            <w:shd w:val="clear" w:color="auto" w:fill="auto"/>
          </w:tcPr>
          <w:p w14:paraId="5CDEAE9E"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 xml:space="preserve">Moteur, Transmission, Alimentation, Direction, Freins, Boîte de vitesse, boîte de transfert, Pont Avant, Pont Arrière, Suspension, Electricité, climatisation ; Electronique, Carrosserie (débosselage, tôlerie, </w:t>
            </w:r>
          </w:p>
          <w:p w14:paraId="65DDDDFB" w14:textId="77777777" w:rsidR="00A91E71" w:rsidRPr="00A91E71" w:rsidRDefault="00A91E71" w:rsidP="00A91E71">
            <w:pPr>
              <w:spacing w:after="120" w:line="288" w:lineRule="auto"/>
              <w:jc w:val="both"/>
              <w:rPr>
                <w:rFonts w:cs="Calibri"/>
                <w:sz w:val="20"/>
                <w:szCs w:val="20"/>
                <w:lang w:val="fr-FR"/>
              </w:rPr>
            </w:pPr>
            <w:r w:rsidRPr="00A91E71">
              <w:rPr>
                <w:rFonts w:cs="Calibri"/>
                <w:sz w:val="20"/>
                <w:szCs w:val="20"/>
                <w:lang w:val="fr-FR"/>
              </w:rPr>
              <w:t xml:space="preserve">Peinture...) </w:t>
            </w:r>
          </w:p>
        </w:tc>
      </w:tr>
      <w:tr w:rsidR="00A91E71" w:rsidRPr="00A91E71" w14:paraId="27C8B5CF" w14:textId="77777777" w:rsidTr="009D73B6">
        <w:trPr>
          <w:trHeight w:val="1180"/>
        </w:trPr>
        <w:tc>
          <w:tcPr>
            <w:tcW w:w="846" w:type="dxa"/>
            <w:shd w:val="clear" w:color="auto" w:fill="auto"/>
          </w:tcPr>
          <w:p w14:paraId="2559ECFD" w14:textId="77777777" w:rsidR="00A91E71" w:rsidRPr="00A91E71" w:rsidRDefault="00A91E71" w:rsidP="00A91E71">
            <w:pPr>
              <w:spacing w:after="120" w:line="288" w:lineRule="auto"/>
              <w:jc w:val="center"/>
              <w:rPr>
                <w:rFonts w:cs="Calibri"/>
                <w:sz w:val="20"/>
                <w:szCs w:val="20"/>
                <w:lang w:val="fr-FR"/>
              </w:rPr>
            </w:pPr>
            <w:r w:rsidRPr="00A91E71">
              <w:rPr>
                <w:rFonts w:cs="Calibri"/>
                <w:sz w:val="20"/>
                <w:szCs w:val="20"/>
                <w:lang w:val="fr-FR"/>
              </w:rPr>
              <w:t>3</w:t>
            </w:r>
          </w:p>
        </w:tc>
        <w:tc>
          <w:tcPr>
            <w:tcW w:w="1559" w:type="dxa"/>
            <w:shd w:val="clear" w:color="auto" w:fill="auto"/>
          </w:tcPr>
          <w:p w14:paraId="05E57E68" w14:textId="77777777" w:rsidR="00A91E71" w:rsidRPr="00A91E71" w:rsidRDefault="00A91E71" w:rsidP="00A91E71">
            <w:pPr>
              <w:autoSpaceDE w:val="0"/>
              <w:autoSpaceDN w:val="0"/>
              <w:adjustRightInd w:val="0"/>
              <w:spacing w:after="0" w:line="240" w:lineRule="auto"/>
              <w:rPr>
                <w:rFonts w:cs="Calibri"/>
                <w:color w:val="000000"/>
                <w:sz w:val="20"/>
                <w:szCs w:val="20"/>
                <w:lang w:val="fr-FR" w:eastAsia="en-GB"/>
              </w:rPr>
            </w:pPr>
            <w:r w:rsidRPr="00A91E71">
              <w:rPr>
                <w:rFonts w:cs="Calibri"/>
                <w:color w:val="000000"/>
                <w:sz w:val="20"/>
                <w:szCs w:val="20"/>
                <w:lang w:val="fr-FR" w:eastAsia="en-GB"/>
              </w:rPr>
              <w:t>Pneumatique</w:t>
            </w:r>
          </w:p>
          <w:p w14:paraId="502EFCC0" w14:textId="77777777" w:rsidR="00A91E71" w:rsidRPr="00A91E71" w:rsidRDefault="00A91E71" w:rsidP="00A91E71">
            <w:pPr>
              <w:spacing w:after="120" w:line="288" w:lineRule="auto"/>
              <w:ind w:left="360"/>
              <w:jc w:val="both"/>
              <w:rPr>
                <w:rFonts w:cs="Calibri"/>
                <w:sz w:val="20"/>
                <w:szCs w:val="20"/>
              </w:rPr>
            </w:pPr>
          </w:p>
        </w:tc>
        <w:tc>
          <w:tcPr>
            <w:tcW w:w="3544" w:type="dxa"/>
          </w:tcPr>
          <w:p w14:paraId="35A32898" w14:textId="77777777" w:rsidR="00A91E71" w:rsidRPr="00A91E71" w:rsidRDefault="00A91E71" w:rsidP="00A91E71">
            <w:pPr>
              <w:spacing w:after="120" w:line="288" w:lineRule="auto"/>
              <w:jc w:val="both"/>
              <w:rPr>
                <w:rFonts w:cs="Calibri"/>
                <w:sz w:val="20"/>
                <w:szCs w:val="20"/>
                <w:lang w:val="fr-FR"/>
              </w:rPr>
            </w:pPr>
            <w:r w:rsidRPr="00A91E71">
              <w:rPr>
                <w:rFonts w:cs="Calibri"/>
                <w:sz w:val="20"/>
                <w:szCs w:val="20"/>
                <w:lang w:val="fr-FR"/>
              </w:rPr>
              <w:t>Devis de réparation et entretien ; Fiche de réparation &amp; entretien réalisés</w:t>
            </w:r>
          </w:p>
        </w:tc>
        <w:tc>
          <w:tcPr>
            <w:tcW w:w="3827" w:type="dxa"/>
            <w:shd w:val="clear" w:color="auto" w:fill="auto"/>
          </w:tcPr>
          <w:p w14:paraId="4F5916B3" w14:textId="77777777" w:rsidR="00A91E71" w:rsidRPr="00A91E71" w:rsidRDefault="00A91E71" w:rsidP="00A91E71">
            <w:pPr>
              <w:spacing w:after="120" w:line="288" w:lineRule="auto"/>
              <w:jc w:val="both"/>
              <w:rPr>
                <w:rFonts w:cs="Calibri"/>
                <w:sz w:val="20"/>
                <w:szCs w:val="20"/>
                <w:lang w:val="fr-FR"/>
              </w:rPr>
            </w:pPr>
            <w:r w:rsidRPr="00A91E71">
              <w:rPr>
                <w:rFonts w:cs="Calibri"/>
                <w:sz w:val="20"/>
                <w:szCs w:val="20"/>
                <w:lang w:val="fr-FR"/>
              </w:rPr>
              <w:t>Pression des pneus, équilibrage des roues, état des pneus (neuf)</w:t>
            </w:r>
          </w:p>
        </w:tc>
      </w:tr>
      <w:tr w:rsidR="00A91E71" w:rsidRPr="00A91E71" w14:paraId="54F88DB8" w14:textId="77777777" w:rsidTr="009D73B6">
        <w:trPr>
          <w:trHeight w:val="1138"/>
        </w:trPr>
        <w:tc>
          <w:tcPr>
            <w:tcW w:w="846" w:type="dxa"/>
            <w:shd w:val="clear" w:color="auto" w:fill="auto"/>
          </w:tcPr>
          <w:p w14:paraId="59F38570" w14:textId="77777777" w:rsidR="00A91E71" w:rsidRPr="00A91E71" w:rsidRDefault="00A91E71" w:rsidP="00A91E71">
            <w:pPr>
              <w:spacing w:after="120" w:line="288" w:lineRule="auto"/>
              <w:jc w:val="center"/>
              <w:rPr>
                <w:rFonts w:cs="Calibri"/>
                <w:sz w:val="20"/>
                <w:szCs w:val="20"/>
                <w:lang w:val="fr-FR"/>
              </w:rPr>
            </w:pPr>
            <w:r w:rsidRPr="00A91E71">
              <w:rPr>
                <w:rFonts w:cs="Calibri"/>
                <w:sz w:val="20"/>
                <w:szCs w:val="20"/>
                <w:lang w:val="fr-FR"/>
              </w:rPr>
              <w:t>4</w:t>
            </w:r>
          </w:p>
        </w:tc>
        <w:tc>
          <w:tcPr>
            <w:tcW w:w="1559" w:type="dxa"/>
            <w:shd w:val="clear" w:color="auto" w:fill="auto"/>
          </w:tcPr>
          <w:p w14:paraId="6E52FF36" w14:textId="77777777" w:rsidR="00A91E71" w:rsidRPr="00A91E71" w:rsidRDefault="00A91E71" w:rsidP="00A91E71">
            <w:pPr>
              <w:spacing w:after="120" w:line="288" w:lineRule="auto"/>
              <w:jc w:val="both"/>
              <w:rPr>
                <w:rFonts w:cs="Calibri"/>
                <w:color w:val="auto"/>
                <w:sz w:val="20"/>
                <w:szCs w:val="20"/>
                <w:lang w:val="fr-FR"/>
              </w:rPr>
            </w:pPr>
            <w:r w:rsidRPr="00A91E71">
              <w:rPr>
                <w:rFonts w:cs="Calibri"/>
                <w:color w:val="auto"/>
                <w:sz w:val="20"/>
                <w:szCs w:val="20"/>
                <w:lang w:val="fr-FR"/>
              </w:rPr>
              <w:t>Dépannage</w:t>
            </w:r>
          </w:p>
        </w:tc>
        <w:tc>
          <w:tcPr>
            <w:tcW w:w="3544" w:type="dxa"/>
          </w:tcPr>
          <w:p w14:paraId="0115BF8B" w14:textId="77777777" w:rsidR="00A91E71" w:rsidRPr="00A91E71" w:rsidRDefault="00A91E71" w:rsidP="00A91E71">
            <w:pPr>
              <w:autoSpaceDE w:val="0"/>
              <w:autoSpaceDN w:val="0"/>
              <w:adjustRightInd w:val="0"/>
              <w:spacing w:after="0" w:line="240" w:lineRule="auto"/>
              <w:jc w:val="both"/>
              <w:rPr>
                <w:rFonts w:cs="Calibri"/>
                <w:color w:val="auto"/>
                <w:sz w:val="20"/>
                <w:szCs w:val="20"/>
                <w:lang w:val="fr-FR" w:eastAsia="en-GB"/>
              </w:rPr>
            </w:pPr>
            <w:r w:rsidRPr="00A91E71">
              <w:rPr>
                <w:rFonts w:cs="Calibri"/>
                <w:color w:val="auto"/>
                <w:sz w:val="20"/>
                <w:szCs w:val="20"/>
                <w:lang w:val="fr-FR" w:eastAsia="en-GB"/>
              </w:rPr>
              <w:t>Devis de réparation et entretien ; Fiche de réparation &amp; entretien réalisés</w:t>
            </w:r>
          </w:p>
        </w:tc>
        <w:tc>
          <w:tcPr>
            <w:tcW w:w="3827" w:type="dxa"/>
            <w:shd w:val="clear" w:color="auto" w:fill="auto"/>
          </w:tcPr>
          <w:p w14:paraId="3A61F3F7"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 xml:space="preserve">Intervention mobile : remorquage, réglages… </w:t>
            </w:r>
          </w:p>
          <w:p w14:paraId="5AD9149C" w14:textId="77777777" w:rsidR="00A91E71" w:rsidRPr="00A91E71" w:rsidRDefault="00A91E71" w:rsidP="00A91E71">
            <w:pPr>
              <w:spacing w:after="120" w:line="288" w:lineRule="auto"/>
              <w:jc w:val="both"/>
              <w:rPr>
                <w:rFonts w:cs="Calibri"/>
                <w:b/>
                <w:sz w:val="20"/>
                <w:szCs w:val="20"/>
                <w:lang w:val="fr-FR"/>
              </w:rPr>
            </w:pPr>
          </w:p>
        </w:tc>
      </w:tr>
      <w:tr w:rsidR="00A91E71" w:rsidRPr="00A91E71" w14:paraId="16653265" w14:textId="77777777" w:rsidTr="009D73B6">
        <w:trPr>
          <w:trHeight w:val="1023"/>
        </w:trPr>
        <w:tc>
          <w:tcPr>
            <w:tcW w:w="846" w:type="dxa"/>
            <w:shd w:val="clear" w:color="auto" w:fill="auto"/>
          </w:tcPr>
          <w:p w14:paraId="5E61BF02" w14:textId="77777777" w:rsidR="00A91E71" w:rsidRPr="00A91E71" w:rsidRDefault="00A91E71" w:rsidP="00A91E71">
            <w:pPr>
              <w:spacing w:after="120" w:line="288" w:lineRule="auto"/>
              <w:jc w:val="center"/>
              <w:rPr>
                <w:rFonts w:cs="Calibri"/>
                <w:sz w:val="20"/>
                <w:szCs w:val="20"/>
                <w:lang w:val="fr-FR"/>
              </w:rPr>
            </w:pPr>
            <w:r w:rsidRPr="00A91E71">
              <w:rPr>
                <w:rFonts w:cs="Calibri"/>
                <w:sz w:val="20"/>
                <w:szCs w:val="20"/>
                <w:lang w:val="fr-FR"/>
              </w:rPr>
              <w:t>5</w:t>
            </w:r>
          </w:p>
        </w:tc>
        <w:tc>
          <w:tcPr>
            <w:tcW w:w="1559" w:type="dxa"/>
            <w:shd w:val="clear" w:color="auto" w:fill="auto"/>
          </w:tcPr>
          <w:p w14:paraId="66E99088" w14:textId="77777777" w:rsidR="00A91E71" w:rsidRPr="00A91E71" w:rsidRDefault="00A91E71" w:rsidP="00A91E71">
            <w:pPr>
              <w:spacing w:after="120" w:line="288" w:lineRule="auto"/>
              <w:jc w:val="both"/>
              <w:rPr>
                <w:rFonts w:cs="Calibri"/>
                <w:color w:val="auto"/>
                <w:sz w:val="20"/>
                <w:szCs w:val="20"/>
                <w:lang w:val="fr-FR"/>
              </w:rPr>
            </w:pPr>
            <w:r w:rsidRPr="00A91E71">
              <w:rPr>
                <w:rFonts w:cs="Calibri"/>
                <w:color w:val="auto"/>
                <w:sz w:val="20"/>
                <w:szCs w:val="20"/>
                <w:lang w:val="fr-FR"/>
              </w:rPr>
              <w:t>Pièces de rechange</w:t>
            </w:r>
          </w:p>
        </w:tc>
        <w:tc>
          <w:tcPr>
            <w:tcW w:w="3544" w:type="dxa"/>
          </w:tcPr>
          <w:p w14:paraId="295AA552" w14:textId="77777777" w:rsidR="00A91E71" w:rsidRPr="00A91E71" w:rsidRDefault="00A91E71" w:rsidP="00A91E71">
            <w:pPr>
              <w:autoSpaceDE w:val="0"/>
              <w:autoSpaceDN w:val="0"/>
              <w:adjustRightInd w:val="0"/>
              <w:spacing w:after="0" w:line="240" w:lineRule="auto"/>
              <w:jc w:val="both"/>
              <w:rPr>
                <w:rFonts w:cs="Calibri"/>
                <w:color w:val="auto"/>
                <w:sz w:val="20"/>
                <w:szCs w:val="20"/>
                <w:lang w:val="fr-FR" w:eastAsia="en-GB"/>
              </w:rPr>
            </w:pPr>
            <w:r w:rsidRPr="00A91E71">
              <w:rPr>
                <w:rFonts w:cs="Calibri"/>
                <w:color w:val="auto"/>
                <w:sz w:val="20"/>
                <w:szCs w:val="20"/>
                <w:lang w:val="fr-FR" w:eastAsia="en-GB"/>
              </w:rPr>
              <w:t xml:space="preserve">Devis de réparation et entretien ; Fiche de réparation &amp; entretien réalisés </w:t>
            </w:r>
          </w:p>
        </w:tc>
        <w:tc>
          <w:tcPr>
            <w:tcW w:w="3827" w:type="dxa"/>
            <w:shd w:val="clear" w:color="auto" w:fill="auto"/>
          </w:tcPr>
          <w:p w14:paraId="1585148E" w14:textId="77777777" w:rsidR="00A91E71" w:rsidRPr="00A91E71" w:rsidRDefault="00A91E71" w:rsidP="00A91E71">
            <w:pPr>
              <w:autoSpaceDE w:val="0"/>
              <w:autoSpaceDN w:val="0"/>
              <w:adjustRightInd w:val="0"/>
              <w:spacing w:after="0" w:line="240" w:lineRule="auto"/>
              <w:jc w:val="both"/>
              <w:rPr>
                <w:rFonts w:cs="Calibri"/>
                <w:color w:val="000000"/>
                <w:sz w:val="20"/>
                <w:szCs w:val="20"/>
                <w:lang w:val="fr-FR" w:eastAsia="en-GB"/>
              </w:rPr>
            </w:pPr>
            <w:r w:rsidRPr="00A91E71">
              <w:rPr>
                <w:rFonts w:cs="Calibri"/>
                <w:color w:val="000000"/>
                <w:sz w:val="20"/>
                <w:szCs w:val="20"/>
                <w:lang w:val="fr-FR" w:eastAsia="en-GB"/>
              </w:rPr>
              <w:t xml:space="preserve">Liste de pièces de rechange et cout de remplacement </w:t>
            </w:r>
          </w:p>
          <w:p w14:paraId="2D72564A" w14:textId="77777777" w:rsidR="00A91E71" w:rsidRPr="00A91E71" w:rsidRDefault="00A91E71" w:rsidP="00A91E71">
            <w:pPr>
              <w:spacing w:after="120" w:line="288" w:lineRule="auto"/>
              <w:jc w:val="both"/>
              <w:rPr>
                <w:rFonts w:cs="Calibri"/>
                <w:b/>
                <w:sz w:val="20"/>
                <w:szCs w:val="20"/>
                <w:lang w:val="fr-FR"/>
              </w:rPr>
            </w:pPr>
          </w:p>
        </w:tc>
      </w:tr>
    </w:tbl>
    <w:p w14:paraId="434B1A8B" w14:textId="77777777" w:rsidR="00A91E71" w:rsidRPr="00A91E71" w:rsidRDefault="00A91E71" w:rsidP="00A91E71">
      <w:pPr>
        <w:spacing w:after="120" w:line="288" w:lineRule="auto"/>
        <w:jc w:val="both"/>
        <w:rPr>
          <w:rFonts w:eastAsia="SimSun" w:cs="Calibri"/>
          <w:b/>
          <w:color w:val="C4011C"/>
          <w:kern w:val="1"/>
          <w:szCs w:val="21"/>
          <w:lang w:eastAsia="hi-IN" w:bidi="hi-IN"/>
        </w:rPr>
      </w:pPr>
    </w:p>
    <w:p w14:paraId="5A06CA9B" w14:textId="77777777" w:rsidR="005F2003" w:rsidRPr="00A91E71" w:rsidRDefault="005F2003" w:rsidP="005F2003">
      <w:pPr>
        <w:pStyle w:val="Corpsdetexte"/>
        <w:rPr>
          <w:rFonts w:ascii="Georgia" w:hAnsi="Georgia"/>
          <w:i/>
          <w:iCs/>
          <w:color w:val="000000"/>
          <w:highlight w:val="yellow"/>
          <w:lang w:val="fr-BE"/>
        </w:rPr>
      </w:pPr>
    </w:p>
    <w:p w14:paraId="3E768F6F" w14:textId="6CE3FD89" w:rsidR="00FB4DBA" w:rsidRPr="00A91E71" w:rsidRDefault="005F2003" w:rsidP="00FB4DBA">
      <w:pPr>
        <w:rPr>
          <w:lang w:val="fr-FR"/>
        </w:rPr>
      </w:pPr>
      <w:r w:rsidRPr="00A91E71">
        <w:rPr>
          <w:lang w:val="fr-FR"/>
        </w:rPr>
        <w:br w:type="page"/>
      </w:r>
    </w:p>
    <w:p w14:paraId="3C7F4BC0" w14:textId="45DFE5B8" w:rsidR="005F2003" w:rsidRPr="00A91E71" w:rsidRDefault="005F2003" w:rsidP="00C72B94">
      <w:pPr>
        <w:pStyle w:val="Titre1"/>
        <w:numPr>
          <w:ilvl w:val="0"/>
          <w:numId w:val="5"/>
        </w:numPr>
        <w:rPr>
          <w:rFonts w:ascii="Georgia" w:hAnsi="Georgia"/>
        </w:rPr>
      </w:pPr>
      <w:bookmarkStart w:id="162" w:name="_Toc130397221"/>
      <w:r w:rsidRPr="00A91E71">
        <w:rPr>
          <w:rFonts w:ascii="Georgia" w:hAnsi="Georgia"/>
        </w:rPr>
        <w:lastRenderedPageBreak/>
        <w:t>Formulaires</w:t>
      </w:r>
      <w:r w:rsidR="00E535C1" w:rsidRPr="00A91E71">
        <w:rPr>
          <w:rFonts w:ascii="Georgia" w:hAnsi="Georgia"/>
        </w:rPr>
        <w:t xml:space="preserve"> d’offre</w:t>
      </w:r>
      <w:bookmarkEnd w:id="162"/>
    </w:p>
    <w:p w14:paraId="397C9930" w14:textId="77777777" w:rsidR="00E535C1" w:rsidRPr="00A91E71" w:rsidRDefault="00E535C1" w:rsidP="00E535C1">
      <w:pPr>
        <w:pStyle w:val="Titre2"/>
        <w:rPr>
          <w:rFonts w:ascii="Georgia" w:hAnsi="Georgia"/>
        </w:rPr>
      </w:pPr>
      <w:bookmarkStart w:id="163" w:name="_Toc52268497"/>
      <w:bookmarkStart w:id="164" w:name="_Toc130397222"/>
      <w:r w:rsidRPr="00A91E71">
        <w:rPr>
          <w:rFonts w:ascii="Georgia" w:hAnsi="Georgia"/>
        </w:rPr>
        <w:t>Fiche d’identification</w:t>
      </w:r>
      <w:bookmarkEnd w:id="163"/>
      <w:bookmarkEnd w:id="164"/>
    </w:p>
    <w:p w14:paraId="4BB3A4B6" w14:textId="77777777" w:rsidR="00E535C1" w:rsidRPr="00A91E71" w:rsidRDefault="00E535C1" w:rsidP="00E535C1">
      <w:pPr>
        <w:pStyle w:val="Titre3"/>
        <w:rPr>
          <w:rFonts w:ascii="Georgia" w:hAnsi="Georgia"/>
          <w:lang w:val="fr-BE"/>
        </w:rPr>
      </w:pPr>
      <w:bookmarkStart w:id="165" w:name="_Toc51592067"/>
      <w:bookmarkStart w:id="166" w:name="_Toc52268499"/>
      <w:bookmarkStart w:id="167" w:name="_Toc130397223"/>
      <w:r w:rsidRPr="00A91E71">
        <w:rPr>
          <w:rFonts w:ascii="Georgia" w:hAnsi="Georgia"/>
          <w:lang w:val="fr-BE"/>
        </w:rPr>
        <w:t>Entité de droit privé/public ayant une forme juridique</w:t>
      </w:r>
      <w:bookmarkEnd w:id="165"/>
      <w:bookmarkEnd w:id="166"/>
      <w:bookmarkEnd w:id="167"/>
    </w:p>
    <w:p w14:paraId="40DC05F6" w14:textId="77777777" w:rsidR="007D0B42" w:rsidRPr="00A91E71" w:rsidRDefault="007D0B42" w:rsidP="007D0B42">
      <w:bookmarkStart w:id="168" w:name="_Hlk52268009"/>
      <w:r w:rsidRPr="00A91E71">
        <w:t xml:space="preserve">Pour remplir la fiche, veuillez cliquer ici : </w:t>
      </w:r>
      <w:hyperlink r:id="rId21">
        <w:r w:rsidRPr="00A91E71">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A91E71"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A91E71" w:rsidRDefault="00E535C1" w:rsidP="006F289F">
            <w:pPr>
              <w:spacing w:after="200"/>
              <w:rPr>
                <w:sz w:val="16"/>
                <w:szCs w:val="16"/>
              </w:rPr>
            </w:pPr>
            <w:r w:rsidRPr="00A91E71">
              <w:rPr>
                <w:b/>
                <w:sz w:val="18"/>
                <w:szCs w:val="18"/>
                <w:u w:val="single"/>
              </w:rPr>
              <w:br w:type="page"/>
            </w:r>
            <w:r w:rsidRPr="00A91E71">
              <w:rPr>
                <w:b/>
                <w:sz w:val="16"/>
                <w:szCs w:val="16"/>
              </w:rPr>
              <w:t>NOM OFFICIEL</w:t>
            </w:r>
            <w:r w:rsidRPr="00A91E71">
              <w:rPr>
                <w:rStyle w:val="Appelnotedebasdep"/>
                <w:b/>
                <w:sz w:val="16"/>
                <w:szCs w:val="16"/>
              </w:rPr>
              <w:footnoteReference w:id="11"/>
            </w:r>
            <w:r w:rsidRPr="00A91E71">
              <w:rPr>
                <w:b/>
                <w:sz w:val="16"/>
                <w:szCs w:val="16"/>
              </w:rPr>
              <w:br/>
            </w:r>
            <w:r w:rsidRPr="00A91E71">
              <w:rPr>
                <w:b/>
                <w:sz w:val="16"/>
                <w:szCs w:val="16"/>
              </w:rPr>
              <w:br/>
              <w:t>NOM COMMERCIAL</w:t>
            </w:r>
            <w:r w:rsidRPr="00A91E71">
              <w:rPr>
                <w:b/>
                <w:sz w:val="16"/>
                <w:szCs w:val="16"/>
              </w:rPr>
              <w:br/>
              <w:t xml:space="preserve">(si différent) </w:t>
            </w:r>
            <w:r w:rsidRPr="00A91E71">
              <w:rPr>
                <w:b/>
                <w:sz w:val="16"/>
                <w:szCs w:val="16"/>
              </w:rPr>
              <w:fldChar w:fldCharType="begin"/>
            </w:r>
            <w:r w:rsidRPr="00A91E71">
              <w:rPr>
                <w:b/>
                <w:sz w:val="16"/>
                <w:szCs w:val="16"/>
              </w:rPr>
              <w:instrText xml:space="preserve"> AUTOTEXT  " Zone de texte simple"  \* MERGEFORMAT </w:instrText>
            </w:r>
            <w:r w:rsidRPr="00A91E71">
              <w:rPr>
                <w:sz w:val="16"/>
                <w:szCs w:val="16"/>
              </w:rPr>
              <w:fldChar w:fldCharType="end"/>
            </w:r>
          </w:p>
          <w:p w14:paraId="74CA12CA" w14:textId="77777777" w:rsidR="00E535C1" w:rsidRPr="00A91E71" w:rsidRDefault="00E535C1" w:rsidP="006F289F">
            <w:pPr>
              <w:spacing w:after="200"/>
              <w:rPr>
                <w:b/>
                <w:sz w:val="16"/>
                <w:szCs w:val="16"/>
              </w:rPr>
            </w:pPr>
            <w:r w:rsidRPr="00A91E71">
              <w:rPr>
                <w:b/>
                <w:sz w:val="16"/>
                <w:szCs w:val="16"/>
              </w:rPr>
              <w:t>ABRÉVIATION</w:t>
            </w:r>
          </w:p>
          <w:p w14:paraId="073FBD4E" w14:textId="77777777" w:rsidR="00E535C1" w:rsidRPr="00A91E71" w:rsidRDefault="00E535C1" w:rsidP="006F289F">
            <w:pPr>
              <w:spacing w:after="200"/>
              <w:rPr>
                <w:b/>
                <w:sz w:val="16"/>
                <w:szCs w:val="16"/>
              </w:rPr>
            </w:pPr>
            <w:r w:rsidRPr="00A91E71">
              <w:rPr>
                <w:b/>
                <w:sz w:val="16"/>
                <w:szCs w:val="16"/>
              </w:rPr>
              <w:t>FORME JURIDIQUE</w:t>
            </w:r>
          </w:p>
          <w:p w14:paraId="334E1ECC" w14:textId="77777777" w:rsidR="00E535C1" w:rsidRPr="00A91E71" w:rsidRDefault="00E535C1" w:rsidP="006F289F">
            <w:pPr>
              <w:tabs>
                <w:tab w:val="left" w:pos="2268"/>
              </w:tabs>
              <w:rPr>
                <w:b/>
                <w:sz w:val="16"/>
                <w:szCs w:val="16"/>
              </w:rPr>
            </w:pPr>
            <w:r w:rsidRPr="00A91E71">
              <w:rPr>
                <w:b/>
                <w:sz w:val="16"/>
                <w:szCs w:val="16"/>
              </w:rPr>
              <w:t>TYPE</w:t>
            </w:r>
            <w:r w:rsidRPr="00A91E71">
              <w:rPr>
                <w:b/>
                <w:sz w:val="16"/>
                <w:szCs w:val="16"/>
              </w:rPr>
              <w:tab/>
              <w:t>A BUT LUCRATIF</w:t>
            </w:r>
          </w:p>
          <w:p w14:paraId="57003A32" w14:textId="77777777" w:rsidR="00E535C1" w:rsidRPr="00A91E71" w:rsidRDefault="00E535C1" w:rsidP="006F289F">
            <w:pPr>
              <w:tabs>
                <w:tab w:val="left" w:pos="2268"/>
                <w:tab w:val="left" w:pos="4536"/>
                <w:tab w:val="left" w:pos="5387"/>
                <w:tab w:val="left" w:pos="6096"/>
              </w:tabs>
              <w:spacing w:after="200"/>
              <w:rPr>
                <w:b/>
                <w:sz w:val="16"/>
                <w:szCs w:val="16"/>
              </w:rPr>
            </w:pPr>
            <w:r w:rsidRPr="00A91E71">
              <w:rPr>
                <w:b/>
                <w:sz w:val="16"/>
                <w:szCs w:val="16"/>
              </w:rPr>
              <w:t>D'ORGANISATION</w:t>
            </w:r>
            <w:r w:rsidRPr="00A91E71">
              <w:rPr>
                <w:b/>
                <w:sz w:val="16"/>
                <w:szCs w:val="16"/>
              </w:rPr>
              <w:tab/>
              <w:t>SANS BUT LUCRATIF</w:t>
            </w:r>
            <w:r w:rsidRPr="00A91E71">
              <w:rPr>
                <w:b/>
                <w:sz w:val="16"/>
                <w:szCs w:val="16"/>
              </w:rPr>
              <w:tab/>
              <w:t>ONG</w:t>
            </w:r>
            <w:r w:rsidRPr="00A91E71">
              <w:rPr>
                <w:rStyle w:val="Appelnotedebasdep"/>
                <w:b/>
                <w:sz w:val="16"/>
                <w:szCs w:val="16"/>
              </w:rPr>
              <w:footnoteReference w:id="12"/>
            </w:r>
            <w:r w:rsidRPr="00A91E71">
              <w:rPr>
                <w:rFonts w:cs="Calibri,Bold"/>
                <w:b/>
                <w:bCs/>
                <w:sz w:val="15"/>
                <w:szCs w:val="15"/>
              </w:rPr>
              <w:tab/>
            </w:r>
            <w:r w:rsidRPr="00A91E71">
              <w:rPr>
                <w:b/>
                <w:sz w:val="16"/>
                <w:szCs w:val="16"/>
              </w:rPr>
              <w:t>OUI</w:t>
            </w:r>
            <w:r w:rsidRPr="00A91E71">
              <w:rPr>
                <w:b/>
                <w:sz w:val="16"/>
                <w:szCs w:val="16"/>
              </w:rPr>
              <w:tab/>
              <w:t>NON</w:t>
            </w:r>
            <w:r w:rsidRPr="00A91E71">
              <w:rPr>
                <w:b/>
                <w:sz w:val="16"/>
                <w:szCs w:val="16"/>
              </w:rPr>
              <w:br/>
            </w:r>
            <w:r w:rsidRPr="00A91E71">
              <w:rPr>
                <w:b/>
                <w:sz w:val="16"/>
                <w:szCs w:val="16"/>
              </w:rPr>
              <w:br/>
              <w:t>NUMÉRO DE REGISTRE PRINCIPAL</w:t>
            </w:r>
            <w:r w:rsidRPr="00A91E71">
              <w:rPr>
                <w:rStyle w:val="Appelnotedebasdep"/>
                <w:b/>
                <w:sz w:val="16"/>
                <w:szCs w:val="16"/>
              </w:rPr>
              <w:footnoteReference w:id="13"/>
            </w:r>
          </w:p>
          <w:p w14:paraId="3EC571F2" w14:textId="77777777" w:rsidR="00E535C1" w:rsidRPr="00A91E71" w:rsidRDefault="00E535C1" w:rsidP="006F289F">
            <w:pPr>
              <w:rPr>
                <w:b/>
                <w:sz w:val="16"/>
                <w:szCs w:val="16"/>
              </w:rPr>
            </w:pPr>
            <w:r w:rsidRPr="00A91E71">
              <w:rPr>
                <w:b/>
                <w:sz w:val="16"/>
                <w:szCs w:val="16"/>
              </w:rPr>
              <w:t>NUMÉRO DE REGISTRE SECONDAIRE</w:t>
            </w:r>
          </w:p>
          <w:p w14:paraId="37B12C54" w14:textId="77777777" w:rsidR="00E535C1" w:rsidRPr="00A91E71" w:rsidRDefault="00E535C1" w:rsidP="006F289F">
            <w:pPr>
              <w:tabs>
                <w:tab w:val="left" w:pos="3828"/>
                <w:tab w:val="left" w:pos="5670"/>
              </w:tabs>
              <w:spacing w:after="200"/>
              <w:rPr>
                <w:b/>
                <w:sz w:val="16"/>
                <w:szCs w:val="16"/>
              </w:rPr>
            </w:pPr>
            <w:r w:rsidRPr="00A91E71">
              <w:rPr>
                <w:b/>
                <w:sz w:val="16"/>
                <w:szCs w:val="16"/>
              </w:rPr>
              <w:t>(le cas échéant)</w:t>
            </w:r>
          </w:p>
          <w:p w14:paraId="22FE5D12" w14:textId="77777777" w:rsidR="00E535C1" w:rsidRPr="00A91E71" w:rsidRDefault="00E535C1" w:rsidP="006F289F">
            <w:pPr>
              <w:tabs>
                <w:tab w:val="left" w:pos="3828"/>
                <w:tab w:val="left" w:pos="5670"/>
              </w:tabs>
              <w:spacing w:after="200"/>
              <w:rPr>
                <w:b/>
                <w:sz w:val="16"/>
                <w:szCs w:val="16"/>
              </w:rPr>
            </w:pPr>
            <w:r w:rsidRPr="00A91E71">
              <w:rPr>
                <w:b/>
                <w:sz w:val="16"/>
                <w:szCs w:val="16"/>
              </w:rPr>
              <w:t>LIEU DE L'ENREGISTREMENT PRINCIPAL</w:t>
            </w:r>
            <w:r w:rsidRPr="00A91E71">
              <w:rPr>
                <w:b/>
                <w:sz w:val="16"/>
                <w:szCs w:val="16"/>
              </w:rPr>
              <w:tab/>
              <w:t>VILLE</w:t>
            </w:r>
            <w:r w:rsidRPr="00A91E71">
              <w:rPr>
                <w:b/>
                <w:sz w:val="16"/>
                <w:szCs w:val="16"/>
              </w:rPr>
              <w:tab/>
              <w:t>PAYS</w:t>
            </w:r>
          </w:p>
          <w:p w14:paraId="13454B1E" w14:textId="77777777" w:rsidR="00E535C1" w:rsidRPr="00A91E71" w:rsidRDefault="00E535C1" w:rsidP="006F289F">
            <w:pPr>
              <w:tabs>
                <w:tab w:val="left" w:pos="3969"/>
                <w:tab w:val="left" w:pos="4536"/>
                <w:tab w:val="left" w:pos="5245"/>
              </w:tabs>
              <w:spacing w:after="200"/>
              <w:rPr>
                <w:b/>
                <w:sz w:val="16"/>
                <w:szCs w:val="16"/>
              </w:rPr>
            </w:pPr>
            <w:r w:rsidRPr="00A91E71">
              <w:rPr>
                <w:b/>
                <w:sz w:val="16"/>
                <w:szCs w:val="16"/>
              </w:rPr>
              <w:t>DATE DE L'ENREGISTREMENT PRINCIPAL</w:t>
            </w:r>
            <w:r w:rsidRPr="00A91E71">
              <w:rPr>
                <w:b/>
                <w:sz w:val="16"/>
                <w:szCs w:val="16"/>
              </w:rPr>
              <w:br/>
            </w:r>
            <w:r w:rsidRPr="00A91E71">
              <w:rPr>
                <w:b/>
                <w:sz w:val="16"/>
                <w:szCs w:val="16"/>
              </w:rPr>
              <w:tab/>
              <w:t>JJ</w:t>
            </w:r>
            <w:r w:rsidRPr="00A91E71">
              <w:rPr>
                <w:b/>
                <w:sz w:val="16"/>
                <w:szCs w:val="16"/>
              </w:rPr>
              <w:tab/>
              <w:t>MM</w:t>
            </w:r>
            <w:r w:rsidRPr="00A91E71">
              <w:rPr>
                <w:b/>
                <w:sz w:val="16"/>
                <w:szCs w:val="16"/>
              </w:rPr>
              <w:tab/>
              <w:t>AAAA</w:t>
            </w:r>
          </w:p>
          <w:p w14:paraId="645F6DA0" w14:textId="77777777" w:rsidR="00E535C1" w:rsidRPr="00A91E71" w:rsidRDefault="00E535C1" w:rsidP="006F289F">
            <w:pPr>
              <w:spacing w:after="200"/>
              <w:rPr>
                <w:b/>
                <w:sz w:val="16"/>
                <w:szCs w:val="16"/>
              </w:rPr>
            </w:pPr>
            <w:r w:rsidRPr="00A91E71">
              <w:rPr>
                <w:b/>
                <w:sz w:val="16"/>
                <w:szCs w:val="16"/>
              </w:rPr>
              <w:t>NUMÉRO DE TVA</w:t>
            </w:r>
          </w:p>
          <w:p w14:paraId="3BFD8804" w14:textId="77777777" w:rsidR="00E535C1" w:rsidRPr="00A91E71" w:rsidRDefault="00E535C1" w:rsidP="006F289F">
            <w:pPr>
              <w:spacing w:after="200"/>
              <w:rPr>
                <w:b/>
                <w:sz w:val="16"/>
                <w:szCs w:val="16"/>
              </w:rPr>
            </w:pPr>
            <w:r w:rsidRPr="00A91E71">
              <w:rPr>
                <w:b/>
                <w:sz w:val="16"/>
                <w:szCs w:val="16"/>
              </w:rPr>
              <w:t>ADRESSE DU SIEGE</w:t>
            </w:r>
            <w:r w:rsidRPr="00A91E71">
              <w:rPr>
                <w:b/>
                <w:sz w:val="16"/>
                <w:szCs w:val="16"/>
              </w:rPr>
              <w:br/>
              <w:t>SOCIAL</w:t>
            </w:r>
          </w:p>
          <w:p w14:paraId="0857C2B8" w14:textId="77777777" w:rsidR="00E535C1" w:rsidRPr="00A91E71" w:rsidRDefault="00E535C1" w:rsidP="006F289F">
            <w:pPr>
              <w:tabs>
                <w:tab w:val="left" w:pos="2127"/>
                <w:tab w:val="left" w:pos="5103"/>
              </w:tabs>
              <w:spacing w:after="200"/>
              <w:rPr>
                <w:b/>
                <w:sz w:val="16"/>
                <w:szCs w:val="16"/>
              </w:rPr>
            </w:pPr>
            <w:r w:rsidRPr="00A91E71">
              <w:rPr>
                <w:b/>
                <w:sz w:val="16"/>
                <w:szCs w:val="16"/>
              </w:rPr>
              <w:t>CODE POSTAL</w:t>
            </w:r>
            <w:r w:rsidRPr="00A91E71">
              <w:rPr>
                <w:b/>
                <w:sz w:val="16"/>
                <w:szCs w:val="16"/>
              </w:rPr>
              <w:tab/>
              <w:t>BOITE POSTALE</w:t>
            </w:r>
            <w:r w:rsidRPr="00A91E71">
              <w:rPr>
                <w:b/>
                <w:sz w:val="16"/>
                <w:szCs w:val="16"/>
              </w:rPr>
              <w:tab/>
            </w:r>
            <w:r w:rsidRPr="00A91E71">
              <w:rPr>
                <w:b/>
                <w:sz w:val="16"/>
                <w:szCs w:val="16"/>
              </w:rPr>
              <w:tab/>
              <w:t>VILLE</w:t>
            </w:r>
          </w:p>
          <w:p w14:paraId="29D5C857" w14:textId="77777777" w:rsidR="00E535C1" w:rsidRPr="00A91E71" w:rsidRDefault="00E535C1" w:rsidP="006F289F">
            <w:pPr>
              <w:tabs>
                <w:tab w:val="left" w:pos="5670"/>
              </w:tabs>
              <w:spacing w:after="200"/>
              <w:rPr>
                <w:b/>
                <w:sz w:val="16"/>
                <w:szCs w:val="16"/>
              </w:rPr>
            </w:pPr>
            <w:r w:rsidRPr="00A91E71">
              <w:rPr>
                <w:b/>
                <w:sz w:val="16"/>
                <w:szCs w:val="16"/>
              </w:rPr>
              <w:t>PAYS</w:t>
            </w:r>
            <w:r w:rsidRPr="00A91E71">
              <w:rPr>
                <w:b/>
                <w:sz w:val="16"/>
                <w:szCs w:val="16"/>
              </w:rPr>
              <w:tab/>
              <w:t xml:space="preserve">TÉLÉPHONE </w:t>
            </w:r>
          </w:p>
          <w:p w14:paraId="09736DA0" w14:textId="77777777" w:rsidR="00E535C1" w:rsidRPr="00A91E71" w:rsidRDefault="00E535C1" w:rsidP="006F289F">
            <w:pPr>
              <w:spacing w:after="200"/>
              <w:rPr>
                <w:b/>
                <w:sz w:val="18"/>
                <w:szCs w:val="18"/>
                <w:u w:val="single"/>
              </w:rPr>
            </w:pPr>
            <w:r w:rsidRPr="00A91E71">
              <w:rPr>
                <w:b/>
                <w:sz w:val="16"/>
                <w:szCs w:val="16"/>
              </w:rPr>
              <w:t>COURRIEL</w:t>
            </w:r>
          </w:p>
        </w:tc>
      </w:tr>
      <w:tr w:rsidR="00E535C1" w:rsidRPr="00A91E71"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A91E71" w:rsidRDefault="00E535C1" w:rsidP="006F289F">
            <w:pPr>
              <w:spacing w:before="120" w:after="120"/>
              <w:rPr>
                <w:bCs/>
                <w:sz w:val="16"/>
                <w:szCs w:val="16"/>
              </w:rPr>
            </w:pPr>
            <w:r w:rsidRPr="00A91E71">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A91E71" w:rsidRDefault="00E535C1" w:rsidP="006F289F">
            <w:pPr>
              <w:tabs>
                <w:tab w:val="left" w:pos="2983"/>
              </w:tabs>
              <w:rPr>
                <w:b/>
                <w:sz w:val="18"/>
                <w:szCs w:val="18"/>
              </w:rPr>
            </w:pPr>
            <w:r w:rsidRPr="00A91E71">
              <w:rPr>
                <w:b/>
                <w:sz w:val="16"/>
                <w:szCs w:val="16"/>
              </w:rPr>
              <w:t>CACHET</w:t>
            </w:r>
          </w:p>
        </w:tc>
      </w:tr>
      <w:tr w:rsidR="00E535C1" w:rsidRPr="00A91E71"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A91E71" w:rsidRDefault="00E535C1" w:rsidP="006F289F">
            <w:pPr>
              <w:spacing w:before="120" w:after="120"/>
              <w:rPr>
                <w:b/>
                <w:sz w:val="16"/>
                <w:szCs w:val="16"/>
              </w:rPr>
            </w:pPr>
            <w:r w:rsidRPr="00A91E71">
              <w:rPr>
                <w:b/>
                <w:sz w:val="16"/>
                <w:szCs w:val="16"/>
              </w:rPr>
              <w:t>SIGNATURE DU REPRÉSENTANT AUTORISÉ</w:t>
            </w:r>
          </w:p>
          <w:p w14:paraId="696268C6" w14:textId="77777777" w:rsidR="00E535C1" w:rsidRPr="00A91E71"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A91E71" w:rsidRDefault="00E535C1" w:rsidP="006F289F">
            <w:pPr>
              <w:tabs>
                <w:tab w:val="left" w:pos="2983"/>
              </w:tabs>
              <w:rPr>
                <w:b/>
                <w:sz w:val="18"/>
                <w:szCs w:val="18"/>
              </w:rPr>
            </w:pPr>
          </w:p>
        </w:tc>
      </w:tr>
    </w:tbl>
    <w:p w14:paraId="22A40DA6" w14:textId="77777777" w:rsidR="00E535C1" w:rsidRPr="00A91E71" w:rsidRDefault="00E535C1" w:rsidP="00E535C1">
      <w:bookmarkStart w:id="169" w:name="_Toc51592068"/>
    </w:p>
    <w:bookmarkEnd w:id="168"/>
    <w:p w14:paraId="0AAC54CD" w14:textId="77777777" w:rsidR="00E535C1" w:rsidRPr="00A91E71" w:rsidRDefault="00E535C1" w:rsidP="00E535C1">
      <w:pPr>
        <w:spacing w:after="0" w:line="240" w:lineRule="auto"/>
        <w:rPr>
          <w:rFonts w:cs="Calibri-Bold"/>
          <w:b/>
          <w:bCs/>
          <w:sz w:val="24"/>
          <w:szCs w:val="24"/>
          <w:lang w:val="en-US"/>
        </w:rPr>
      </w:pPr>
      <w:r w:rsidRPr="00A91E71">
        <w:br w:type="page"/>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A91E71"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A91E71" w:rsidRDefault="00E535C1" w:rsidP="006F289F">
            <w:pPr>
              <w:spacing w:before="120" w:after="120"/>
              <w:rPr>
                <w:bCs/>
                <w:sz w:val="16"/>
                <w:szCs w:val="16"/>
              </w:rPr>
            </w:pPr>
            <w:bookmarkStart w:id="170" w:name="_Hlk52268028"/>
            <w:bookmarkEnd w:id="169"/>
            <w:r w:rsidRPr="00A91E71">
              <w:rPr>
                <w:b/>
                <w:sz w:val="16"/>
                <w:szCs w:val="16"/>
              </w:rPr>
              <w:lastRenderedPageBreak/>
              <w:t>DATE</w:t>
            </w:r>
          </w:p>
        </w:tc>
        <w:tc>
          <w:tcPr>
            <w:tcW w:w="5267" w:type="dxa"/>
            <w:vMerge w:val="restart"/>
            <w:tcBorders>
              <w:top w:val="single" w:sz="4" w:space="0" w:color="auto"/>
              <w:left w:val="single" w:sz="4" w:space="0" w:color="auto"/>
            </w:tcBorders>
          </w:tcPr>
          <w:p w14:paraId="3DAA8257" w14:textId="77777777" w:rsidR="00E535C1" w:rsidRPr="00A91E71" w:rsidRDefault="00E535C1" w:rsidP="006F289F">
            <w:pPr>
              <w:tabs>
                <w:tab w:val="left" w:pos="2983"/>
              </w:tabs>
              <w:rPr>
                <w:b/>
                <w:sz w:val="18"/>
                <w:szCs w:val="18"/>
              </w:rPr>
            </w:pPr>
            <w:r w:rsidRPr="00A91E71">
              <w:rPr>
                <w:b/>
                <w:sz w:val="16"/>
                <w:szCs w:val="16"/>
              </w:rPr>
              <w:t>CACHET</w:t>
            </w:r>
          </w:p>
        </w:tc>
      </w:tr>
      <w:tr w:rsidR="00E535C1" w:rsidRPr="00A91E71"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A91E71" w:rsidRDefault="00E535C1" w:rsidP="006F289F">
            <w:pPr>
              <w:spacing w:before="120" w:after="120"/>
              <w:rPr>
                <w:b/>
                <w:sz w:val="16"/>
                <w:szCs w:val="16"/>
              </w:rPr>
            </w:pPr>
            <w:r w:rsidRPr="00A91E71">
              <w:rPr>
                <w:b/>
                <w:sz w:val="16"/>
                <w:szCs w:val="16"/>
              </w:rPr>
              <w:t>SIGNATURE DU REPRÉSENTANT AUTORISÉ</w:t>
            </w:r>
          </w:p>
          <w:p w14:paraId="1AE8E810" w14:textId="77777777" w:rsidR="00E535C1" w:rsidRPr="00A91E71"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A91E71" w:rsidRDefault="00E535C1" w:rsidP="006F289F">
            <w:pPr>
              <w:tabs>
                <w:tab w:val="left" w:pos="2983"/>
              </w:tabs>
              <w:rPr>
                <w:b/>
                <w:sz w:val="18"/>
                <w:szCs w:val="18"/>
              </w:rPr>
            </w:pPr>
          </w:p>
        </w:tc>
      </w:tr>
    </w:tbl>
    <w:p w14:paraId="43718CB1" w14:textId="77777777" w:rsidR="00CC250F" w:rsidRDefault="00CC250F" w:rsidP="00E535C1">
      <w:pPr>
        <w:pStyle w:val="Titre2"/>
        <w:rPr>
          <w:rFonts w:ascii="Georgia" w:hAnsi="Georgia"/>
        </w:rPr>
        <w:sectPr w:rsidR="00CC250F" w:rsidSect="00184F9E">
          <w:headerReference w:type="first" r:id="rId22"/>
          <w:footerReference w:type="first" r:id="rId23"/>
          <w:pgSz w:w="11906" w:h="16838"/>
          <w:pgMar w:top="1418" w:right="1531" w:bottom="1418" w:left="1871" w:header="709" w:footer="709" w:gutter="0"/>
          <w:pgNumType w:start="2"/>
          <w:cols w:space="708"/>
          <w:titlePg/>
          <w:docGrid w:linePitch="360"/>
        </w:sectPr>
      </w:pPr>
      <w:bookmarkStart w:id="171" w:name="_Toc52268502"/>
      <w:bookmarkEnd w:id="170"/>
    </w:p>
    <w:p w14:paraId="2A3C2D54" w14:textId="77777777" w:rsidR="00E535C1" w:rsidRPr="00A91E71" w:rsidRDefault="00E535C1" w:rsidP="00E535C1">
      <w:pPr>
        <w:pStyle w:val="Titre2"/>
        <w:rPr>
          <w:rFonts w:ascii="Georgia" w:hAnsi="Georgia"/>
        </w:rPr>
      </w:pPr>
      <w:bookmarkStart w:id="172" w:name="_Toc130397224"/>
      <w:r w:rsidRPr="00A91E71">
        <w:rPr>
          <w:rFonts w:ascii="Georgia" w:hAnsi="Georgia"/>
        </w:rPr>
        <w:lastRenderedPageBreak/>
        <w:t>Formulaire d’offre - Prix</w:t>
      </w:r>
      <w:bookmarkEnd w:id="171"/>
      <w:bookmarkEnd w:id="172"/>
    </w:p>
    <w:p w14:paraId="61A3AE9B"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24C9295C" w14:textId="0770F7FE"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5FA2F842"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A1AE4A8"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Pourcentage TVA : ……………%.</w:t>
      </w:r>
    </w:p>
    <w:p w14:paraId="7B26A152"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 </w:t>
      </w:r>
    </w:p>
    <w:p w14:paraId="265A2C05"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En annexe ………………….., le soumissionnaire joint à son offre ……………..</w:t>
      </w:r>
    </w:p>
    <w:p w14:paraId="6C5795BA"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Certifié pour vrai et conforme,</w:t>
      </w:r>
    </w:p>
    <w:p w14:paraId="1684BE69"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7D897744" w14:textId="58AE8D71" w:rsidR="00E535C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Fait à …………………… le ………………</w:t>
      </w:r>
    </w:p>
    <w:p w14:paraId="159C598F" w14:textId="77777777" w:rsidR="00CC250F" w:rsidRDefault="00CC250F" w:rsidP="00E535C1">
      <w:pPr>
        <w:pStyle w:val="Corpsdetexte"/>
        <w:spacing w:before="60" w:after="60"/>
        <w:rPr>
          <w:rFonts w:ascii="Georgia" w:eastAsia="Calibri" w:hAnsi="Georgia" w:cs="Times New Roman"/>
          <w:color w:val="585756"/>
          <w:szCs w:val="22"/>
          <w:lang w:val="fr-BE"/>
        </w:rPr>
        <w:sectPr w:rsidR="00CC250F" w:rsidSect="00184F9E">
          <w:pgSz w:w="11906" w:h="16838"/>
          <w:pgMar w:top="1418" w:right="1531" w:bottom="1418" w:left="1871" w:header="709" w:footer="709" w:gutter="0"/>
          <w:pgNumType w:start="2"/>
          <w:cols w:space="708"/>
          <w:titlePg/>
          <w:docGrid w:linePitch="360"/>
        </w:sectPr>
      </w:pPr>
    </w:p>
    <w:p w14:paraId="3B751466" w14:textId="77777777" w:rsidR="00CC250F" w:rsidRPr="00A91E71" w:rsidRDefault="00CC250F" w:rsidP="00E535C1">
      <w:pPr>
        <w:pStyle w:val="Corpsdetexte"/>
        <w:spacing w:before="60" w:after="60"/>
        <w:rPr>
          <w:rFonts w:ascii="Georgia" w:eastAsia="Calibri" w:hAnsi="Georgia" w:cs="Times New Roman"/>
          <w:color w:val="585756"/>
          <w:szCs w:val="22"/>
          <w:lang w:val="fr-BE"/>
        </w:rPr>
      </w:pPr>
    </w:p>
    <w:p w14:paraId="1DB16397" w14:textId="77777777" w:rsidR="00E535C1" w:rsidRPr="00A91E71" w:rsidRDefault="00E535C1" w:rsidP="00E535C1">
      <w:pPr>
        <w:pStyle w:val="Titre2"/>
        <w:rPr>
          <w:rFonts w:ascii="Georgia" w:hAnsi="Georgia"/>
        </w:rPr>
      </w:pPr>
      <w:bookmarkStart w:id="173" w:name="_Toc52268503"/>
      <w:bookmarkStart w:id="174" w:name="_Toc130397225"/>
      <w:r w:rsidRPr="00A91E71">
        <w:rPr>
          <w:rFonts w:ascii="Georgia" w:hAnsi="Georgia"/>
        </w:rPr>
        <w:t>Déclaration sur l’honneur – motifs d’exclusion</w:t>
      </w:r>
      <w:bookmarkEnd w:id="173"/>
      <w:bookmarkEnd w:id="174"/>
      <w:r w:rsidRPr="00A91E71">
        <w:rPr>
          <w:rFonts w:ascii="Georgia" w:hAnsi="Georgia"/>
        </w:rPr>
        <w:t xml:space="preserve"> </w:t>
      </w:r>
    </w:p>
    <w:p w14:paraId="3946634F" w14:textId="77777777" w:rsidR="00E535C1" w:rsidRPr="00A91E71" w:rsidRDefault="00E535C1" w:rsidP="00E535C1">
      <w:pPr>
        <w:pStyle w:val="paragraph"/>
        <w:spacing w:before="0" w:beforeAutospacing="0" w:after="0" w:afterAutospacing="0"/>
        <w:jc w:val="both"/>
        <w:textAlignment w:val="baseline"/>
        <w:rPr>
          <w:rStyle w:val="eop"/>
          <w:rFonts w:ascii="Georgia" w:hAnsi="Georgia" w:cs="Segoe UI"/>
          <w:sz w:val="20"/>
          <w:szCs w:val="20"/>
          <w:lang w:val="fr-FR"/>
        </w:rPr>
      </w:pPr>
      <w:r w:rsidRPr="00A91E71">
        <w:rPr>
          <w:rStyle w:val="normaltextrun"/>
          <w:rFonts w:ascii="Georgia" w:hAnsi="Georgia" w:cs="Segoe UI"/>
          <w:sz w:val="20"/>
          <w:szCs w:val="20"/>
          <w:lang w:val="fr-FR"/>
        </w:rPr>
        <w:t>Par la présente, je/nous, agissant en ma/notre qualité de représentant(s) légal/ légaux du soumissionnaire précité, déclare/</w:t>
      </w:r>
      <w:r w:rsidRPr="00A91E71">
        <w:rPr>
          <w:rStyle w:val="spellingerror"/>
          <w:rFonts w:ascii="Georgia" w:hAnsi="Georgia" w:cs="Segoe UI"/>
          <w:color w:val="585756"/>
          <w:sz w:val="20"/>
          <w:szCs w:val="20"/>
          <w:lang w:val="fr-FR"/>
        </w:rPr>
        <w:t>rons</w:t>
      </w:r>
      <w:r w:rsidRPr="00A91E71">
        <w:rPr>
          <w:rStyle w:val="normaltextrun"/>
          <w:rFonts w:ascii="Georgia" w:hAnsi="Georgia" w:cs="Segoe UI"/>
          <w:sz w:val="20"/>
          <w:szCs w:val="20"/>
          <w:lang w:val="fr-FR"/>
        </w:rPr>
        <w:t> que le soumissionnaire ne se trouve pas dans un des cas d’exclusion suivants</w:t>
      </w:r>
      <w:r w:rsidRPr="00A91E71">
        <w:rPr>
          <w:rStyle w:val="normaltextrun"/>
          <w:sz w:val="20"/>
          <w:szCs w:val="20"/>
          <w:lang w:val="fr-FR"/>
        </w:rPr>
        <w:t> </w:t>
      </w:r>
      <w:r w:rsidRPr="00A91E71">
        <w:rPr>
          <w:rStyle w:val="normaltextrun"/>
          <w:rFonts w:ascii="Georgia" w:hAnsi="Georgia" w:cs="Segoe UI"/>
          <w:sz w:val="20"/>
          <w:szCs w:val="20"/>
          <w:lang w:val="fr-FR"/>
        </w:rPr>
        <w:t>:</w:t>
      </w:r>
      <w:r w:rsidRPr="00A91E71">
        <w:rPr>
          <w:rStyle w:val="eop"/>
          <w:rFonts w:ascii="Georgia" w:hAnsi="Georgia" w:cs="Segoe UI"/>
          <w:sz w:val="20"/>
          <w:szCs w:val="20"/>
          <w:lang w:val="fr-FR"/>
        </w:rPr>
        <w:t> </w:t>
      </w:r>
    </w:p>
    <w:p w14:paraId="5C5CA42A" w14:textId="77777777" w:rsidR="00E535C1" w:rsidRPr="00A91E71"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A91E71" w:rsidRDefault="00E535C1">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Le soumissionnaire ni un de ses dirigeants a fait l’objet d’une condamnation prononcée par une </w:t>
      </w:r>
      <w:r w:rsidRPr="00A91E71">
        <w:rPr>
          <w:rStyle w:val="normaltextrun"/>
          <w:rFonts w:ascii="Georgia" w:hAnsi="Georgia" w:cs="Segoe UI"/>
          <w:b/>
          <w:bCs/>
          <w:sz w:val="20"/>
          <w:szCs w:val="20"/>
          <w:u w:val="single"/>
          <w:lang w:val="fr-FR"/>
        </w:rPr>
        <w:t>décision judiciaire ayant force de chose jugée</w:t>
      </w:r>
      <w:r w:rsidRPr="00A91E71">
        <w:rPr>
          <w:rStyle w:val="normaltextrun"/>
          <w:rFonts w:ascii="Georgia" w:hAnsi="Georgia" w:cs="Segoe UI"/>
          <w:sz w:val="20"/>
          <w:szCs w:val="20"/>
          <w:lang w:val="fr-FR"/>
        </w:rPr>
        <w:t> pour l’une des infractions suivantes :</w:t>
      </w:r>
      <w:r w:rsidRPr="00A91E71">
        <w:rPr>
          <w:rStyle w:val="eop"/>
          <w:rFonts w:ascii="Georgia" w:hAnsi="Georgia" w:cs="Segoe UI"/>
          <w:sz w:val="20"/>
          <w:szCs w:val="20"/>
          <w:lang w:val="fr-FR"/>
        </w:rPr>
        <w:t> </w:t>
      </w:r>
    </w:p>
    <w:p w14:paraId="11DA5D26" w14:textId="77777777" w:rsidR="00E535C1" w:rsidRPr="00A91E71"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1° participation à une </w:t>
      </w:r>
      <w:r w:rsidRPr="00A91E71">
        <w:rPr>
          <w:rStyle w:val="normaltextrun"/>
          <w:rFonts w:ascii="Georgia" w:hAnsi="Georgia" w:cs="Segoe UI"/>
          <w:b/>
          <w:bCs/>
          <w:sz w:val="20"/>
          <w:szCs w:val="20"/>
          <w:lang w:val="fr-FR"/>
        </w:rPr>
        <w:t>organisation </w:t>
      </w:r>
      <w:r w:rsidRPr="00A91E71">
        <w:rPr>
          <w:rStyle w:val="contextualspellingandgrammarerror"/>
          <w:rFonts w:ascii="Georgia" w:hAnsi="Georgia" w:cs="Segoe UI"/>
          <w:b/>
          <w:bCs/>
          <w:color w:val="585756"/>
          <w:sz w:val="20"/>
          <w:szCs w:val="20"/>
          <w:lang w:val="fr-FR"/>
        </w:rPr>
        <w:t>criminelle</w:t>
      </w:r>
      <w:r w:rsidRPr="00A91E71">
        <w:rPr>
          <w:rStyle w:val="contextualspellingandgrammarerror"/>
          <w:rFonts w:ascii="Georgia" w:hAnsi="Georgia" w:cs="Segoe UI"/>
          <w:color w:val="585756"/>
          <w:sz w:val="20"/>
          <w:szCs w:val="20"/>
          <w:lang w:val="fr-FR"/>
        </w:rPr>
        <w:t>;</w:t>
      </w:r>
      <w:r w:rsidRPr="00A91E71">
        <w:rPr>
          <w:rStyle w:val="eop"/>
          <w:rFonts w:ascii="Georgia" w:hAnsi="Georgia" w:cs="Segoe UI"/>
          <w:sz w:val="20"/>
          <w:szCs w:val="20"/>
          <w:lang w:val="fr-FR"/>
        </w:rPr>
        <w:t> </w:t>
      </w:r>
    </w:p>
    <w:p w14:paraId="0134382D" w14:textId="77777777" w:rsidR="00E535C1" w:rsidRPr="00A91E71"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2° </w:t>
      </w:r>
      <w:r w:rsidRPr="00A91E71">
        <w:rPr>
          <w:rStyle w:val="contextualspellingandgrammarerror"/>
          <w:rFonts w:ascii="Georgia" w:hAnsi="Georgia" w:cs="Segoe UI"/>
          <w:b/>
          <w:bCs/>
          <w:color w:val="585756"/>
          <w:sz w:val="20"/>
          <w:szCs w:val="20"/>
          <w:lang w:val="fr-FR"/>
        </w:rPr>
        <w:t>corruption</w:t>
      </w:r>
      <w:r w:rsidRPr="00A91E71">
        <w:rPr>
          <w:rStyle w:val="contextualspellingandgrammarerror"/>
          <w:rFonts w:ascii="Georgia" w:hAnsi="Georgia" w:cs="Segoe UI"/>
          <w:color w:val="585756"/>
          <w:sz w:val="20"/>
          <w:szCs w:val="20"/>
          <w:lang w:val="fr-FR"/>
        </w:rPr>
        <w:t>;</w:t>
      </w:r>
      <w:r w:rsidRPr="00A91E71">
        <w:rPr>
          <w:rStyle w:val="eop"/>
          <w:rFonts w:ascii="Georgia" w:hAnsi="Georgia" w:cs="Segoe UI"/>
          <w:sz w:val="20"/>
          <w:szCs w:val="20"/>
          <w:lang w:val="fr-FR"/>
        </w:rPr>
        <w:t> </w:t>
      </w:r>
    </w:p>
    <w:p w14:paraId="4B5BC0C2" w14:textId="77777777" w:rsidR="00E535C1" w:rsidRPr="00A91E71"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3° </w:t>
      </w:r>
      <w:r w:rsidRPr="00A91E71">
        <w:rPr>
          <w:rStyle w:val="contextualspellingandgrammarerror"/>
          <w:rFonts w:ascii="Georgia" w:hAnsi="Georgia" w:cs="Segoe UI"/>
          <w:b/>
          <w:bCs/>
          <w:color w:val="585756"/>
          <w:sz w:val="20"/>
          <w:szCs w:val="20"/>
          <w:lang w:val="fr-FR"/>
        </w:rPr>
        <w:t>fraude</w:t>
      </w:r>
      <w:r w:rsidRPr="00A91E71">
        <w:rPr>
          <w:rStyle w:val="contextualspellingandgrammarerror"/>
          <w:rFonts w:ascii="Georgia" w:hAnsi="Georgia" w:cs="Segoe UI"/>
          <w:color w:val="585756"/>
          <w:sz w:val="20"/>
          <w:szCs w:val="20"/>
          <w:lang w:val="fr-FR"/>
        </w:rPr>
        <w:t>;</w:t>
      </w:r>
      <w:r w:rsidRPr="00A91E71">
        <w:rPr>
          <w:rStyle w:val="eop"/>
          <w:rFonts w:ascii="Georgia" w:hAnsi="Georgia" w:cs="Segoe UI"/>
          <w:sz w:val="20"/>
          <w:szCs w:val="20"/>
          <w:lang w:val="fr-FR"/>
        </w:rPr>
        <w:t> </w:t>
      </w:r>
    </w:p>
    <w:p w14:paraId="19FEA4FA" w14:textId="77777777" w:rsidR="00E535C1" w:rsidRPr="00A91E71"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4° infractions </w:t>
      </w:r>
      <w:r w:rsidRPr="00A91E71">
        <w:rPr>
          <w:rStyle w:val="normaltextrun"/>
          <w:rFonts w:ascii="Georgia" w:hAnsi="Georgia" w:cs="Segoe UI"/>
          <w:b/>
          <w:bCs/>
          <w:sz w:val="20"/>
          <w:szCs w:val="20"/>
          <w:lang w:val="fr-FR"/>
        </w:rPr>
        <w:t>terroristes</w:t>
      </w:r>
      <w:r w:rsidRPr="00A91E71">
        <w:rPr>
          <w:rStyle w:val="normaltextrun"/>
          <w:rFonts w:ascii="Georgia" w:hAnsi="Georgia" w:cs="Segoe UI"/>
          <w:sz w:val="20"/>
          <w:szCs w:val="20"/>
          <w:lang w:val="fr-FR"/>
        </w:rPr>
        <w:t>, infractions liées aux activités terroristes ou incitation à commettre une telle infraction, complicité ou tentative d’une telle </w:t>
      </w:r>
      <w:r w:rsidRPr="00A91E71">
        <w:rPr>
          <w:rStyle w:val="contextualspellingandgrammarerror"/>
          <w:rFonts w:ascii="Georgia" w:hAnsi="Georgia" w:cs="Segoe UI"/>
          <w:color w:val="585756"/>
          <w:sz w:val="20"/>
          <w:szCs w:val="20"/>
          <w:lang w:val="fr-FR"/>
        </w:rPr>
        <w:t>infraction;</w:t>
      </w:r>
      <w:r w:rsidRPr="00A91E71">
        <w:rPr>
          <w:rStyle w:val="eop"/>
          <w:rFonts w:ascii="Georgia" w:hAnsi="Georgia" w:cs="Segoe UI"/>
          <w:sz w:val="20"/>
          <w:szCs w:val="20"/>
          <w:lang w:val="fr-FR"/>
        </w:rPr>
        <w:t> </w:t>
      </w:r>
    </w:p>
    <w:p w14:paraId="590BC93C" w14:textId="77777777" w:rsidR="00E535C1" w:rsidRPr="00A91E71"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5° </w:t>
      </w:r>
      <w:r w:rsidRPr="00A91E71">
        <w:rPr>
          <w:rStyle w:val="normaltextrun"/>
          <w:rFonts w:ascii="Georgia" w:hAnsi="Georgia" w:cs="Segoe UI"/>
          <w:b/>
          <w:bCs/>
          <w:sz w:val="20"/>
          <w:szCs w:val="20"/>
          <w:lang w:val="fr-FR"/>
        </w:rPr>
        <w:t>blanchimen</w:t>
      </w:r>
      <w:r w:rsidRPr="00A91E71">
        <w:rPr>
          <w:rStyle w:val="normaltextrun"/>
          <w:rFonts w:ascii="Georgia" w:hAnsi="Georgia" w:cs="Segoe UI"/>
          <w:sz w:val="20"/>
          <w:szCs w:val="20"/>
          <w:lang w:val="fr-FR"/>
        </w:rPr>
        <w:t>t de capitaux ou </w:t>
      </w:r>
      <w:r w:rsidRPr="00A91E71">
        <w:rPr>
          <w:rStyle w:val="normaltextrun"/>
          <w:rFonts w:ascii="Georgia" w:hAnsi="Georgia" w:cs="Segoe UI"/>
          <w:b/>
          <w:bCs/>
          <w:sz w:val="20"/>
          <w:szCs w:val="20"/>
          <w:lang w:val="fr-FR"/>
        </w:rPr>
        <w:t>financement du </w:t>
      </w:r>
      <w:r w:rsidRPr="00A91E71">
        <w:rPr>
          <w:rStyle w:val="contextualspellingandgrammarerror"/>
          <w:rFonts w:ascii="Georgia" w:hAnsi="Georgia" w:cs="Segoe UI"/>
          <w:b/>
          <w:bCs/>
          <w:color w:val="585756"/>
          <w:sz w:val="20"/>
          <w:szCs w:val="20"/>
          <w:lang w:val="fr-FR"/>
        </w:rPr>
        <w:t>terrorisme</w:t>
      </w:r>
      <w:r w:rsidRPr="00A91E71">
        <w:rPr>
          <w:rStyle w:val="contextualspellingandgrammarerror"/>
          <w:rFonts w:ascii="Georgia" w:hAnsi="Georgia" w:cs="Segoe UI"/>
          <w:color w:val="585756"/>
          <w:sz w:val="20"/>
          <w:szCs w:val="20"/>
          <w:lang w:val="fr-FR"/>
        </w:rPr>
        <w:t>;</w:t>
      </w:r>
      <w:r w:rsidRPr="00A91E71">
        <w:rPr>
          <w:rStyle w:val="eop"/>
          <w:rFonts w:ascii="Georgia" w:hAnsi="Georgia" w:cs="Segoe UI"/>
          <w:sz w:val="20"/>
          <w:szCs w:val="20"/>
          <w:lang w:val="fr-FR"/>
        </w:rPr>
        <w:t> </w:t>
      </w:r>
    </w:p>
    <w:p w14:paraId="3433E867" w14:textId="77777777" w:rsidR="00E535C1" w:rsidRPr="00A91E71"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6° </w:t>
      </w:r>
      <w:r w:rsidRPr="00A91E71">
        <w:rPr>
          <w:rStyle w:val="normaltextrun"/>
          <w:rFonts w:ascii="Georgia" w:hAnsi="Georgia" w:cs="Segoe UI"/>
          <w:b/>
          <w:bCs/>
          <w:sz w:val="20"/>
          <w:szCs w:val="20"/>
          <w:lang w:val="fr-FR"/>
        </w:rPr>
        <w:t>travail des enfants</w:t>
      </w:r>
      <w:r w:rsidRPr="00A91E71">
        <w:rPr>
          <w:rStyle w:val="normaltextrun"/>
          <w:rFonts w:ascii="Georgia" w:hAnsi="Georgia" w:cs="Segoe UI"/>
          <w:sz w:val="20"/>
          <w:szCs w:val="20"/>
          <w:lang w:val="fr-FR"/>
        </w:rPr>
        <w:t> et autres formes de traite des êtres humains.</w:t>
      </w:r>
      <w:r w:rsidRPr="00A91E71">
        <w:rPr>
          <w:rStyle w:val="eop"/>
          <w:rFonts w:ascii="Georgia" w:hAnsi="Georgia" w:cs="Segoe UI"/>
          <w:sz w:val="20"/>
          <w:szCs w:val="20"/>
          <w:lang w:val="fr-FR"/>
        </w:rPr>
        <w:t> </w:t>
      </w:r>
    </w:p>
    <w:p w14:paraId="46677695" w14:textId="77777777" w:rsidR="00E535C1" w:rsidRPr="00A91E71"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7° occupation de ressortissants de pays tiers en </w:t>
      </w:r>
      <w:r w:rsidRPr="00A91E71">
        <w:rPr>
          <w:rStyle w:val="normaltextrun"/>
          <w:rFonts w:ascii="Georgia" w:hAnsi="Georgia" w:cs="Segoe UI"/>
          <w:b/>
          <w:bCs/>
          <w:sz w:val="20"/>
          <w:szCs w:val="20"/>
          <w:lang w:val="fr-FR"/>
        </w:rPr>
        <w:t>séjour illégal</w:t>
      </w:r>
      <w:r w:rsidRPr="00A91E71">
        <w:rPr>
          <w:rStyle w:val="normaltextrun"/>
          <w:rFonts w:ascii="Georgia" w:hAnsi="Georgia" w:cs="Segoe UI"/>
          <w:sz w:val="20"/>
          <w:szCs w:val="20"/>
          <w:lang w:val="fr-FR"/>
        </w:rPr>
        <w:t>.</w:t>
      </w:r>
      <w:r w:rsidRPr="00A91E71">
        <w:rPr>
          <w:rStyle w:val="eop"/>
          <w:rFonts w:ascii="Georgia" w:hAnsi="Georgia" w:cs="Segoe UI"/>
          <w:sz w:val="20"/>
          <w:szCs w:val="20"/>
          <w:lang w:val="fr-FR"/>
        </w:rPr>
        <w:t> </w:t>
      </w:r>
    </w:p>
    <w:p w14:paraId="7E5D76B4" w14:textId="77777777" w:rsidR="00F971CA" w:rsidRPr="00A91E71"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A91E71">
        <w:rPr>
          <w:rStyle w:val="normaltextrun"/>
          <w:rFonts w:ascii="Georgia" w:hAnsi="Georgia" w:cs="Segoe UI"/>
          <w:sz w:val="20"/>
          <w:szCs w:val="20"/>
          <w:lang w:val="fr-FR"/>
        </w:rPr>
        <w:t>8° la création de sociétés offshore</w:t>
      </w:r>
    </w:p>
    <w:p w14:paraId="63B6129E" w14:textId="068A2FEE" w:rsidR="00E535C1" w:rsidRPr="00A91E71"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A91E71">
        <w:rPr>
          <w:rStyle w:val="normaltextrun"/>
          <w:rFonts w:ascii="Georgia" w:hAnsi="Georgia" w:cs="Segoe UI"/>
          <w:sz w:val="20"/>
          <w:szCs w:val="20"/>
          <w:lang w:val="fr-FR"/>
        </w:rPr>
        <w:t>L’exclusion sur base de ce critère vaut pour une durée de 5 ans à compter de la date du jugement.</w:t>
      </w:r>
      <w:r w:rsidRPr="00A91E71">
        <w:rPr>
          <w:rStyle w:val="eop"/>
          <w:rFonts w:ascii="Georgia" w:hAnsi="Georgia" w:cs="Segoe UI"/>
          <w:sz w:val="20"/>
          <w:szCs w:val="20"/>
          <w:lang w:val="fr-FR"/>
        </w:rPr>
        <w:t> </w:t>
      </w:r>
    </w:p>
    <w:p w14:paraId="5AF519B4" w14:textId="77777777" w:rsidR="00E535C1" w:rsidRPr="00A91E71"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A91E71" w:rsidRDefault="00E535C1">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A91E71">
        <w:rPr>
          <w:rStyle w:val="normaltextrun"/>
          <w:rFonts w:ascii="Georgia" w:hAnsi="Georgia" w:cs="Segoe UI"/>
          <w:sz w:val="20"/>
          <w:szCs w:val="20"/>
          <w:lang w:val="fr-FR"/>
        </w:rPr>
        <w:t>Le soumissionnaire ne satisfait pas à ses obligations relatives au </w:t>
      </w:r>
      <w:r w:rsidRPr="00A91E71">
        <w:rPr>
          <w:rStyle w:val="normaltextrun"/>
          <w:rFonts w:ascii="Georgia" w:hAnsi="Georgia" w:cs="Segoe UI"/>
          <w:b/>
          <w:bCs/>
          <w:sz w:val="20"/>
          <w:szCs w:val="20"/>
          <w:u w:val="single"/>
          <w:lang w:val="fr-FR"/>
        </w:rPr>
        <w:t>paiement d’impôts et taxes ou de cotisations de sécurité sociale</w:t>
      </w:r>
      <w:r w:rsidRPr="00A91E71">
        <w:rPr>
          <w:rStyle w:val="normaltextrun"/>
          <w:rFonts w:ascii="Georgia" w:hAnsi="Georgia" w:cs="Segoe UI"/>
          <w:sz w:val="20"/>
          <w:szCs w:val="20"/>
          <w:lang w:val="fr-FR"/>
        </w:rPr>
        <w:t xml:space="preserve"> pour un montant de plus de </w:t>
      </w:r>
      <w:r w:rsidR="00C93255" w:rsidRPr="00A91E71">
        <w:rPr>
          <w:rStyle w:val="normaltextrun"/>
          <w:rFonts w:ascii="Georgia" w:hAnsi="Georgia" w:cs="Segoe UI"/>
          <w:sz w:val="20"/>
          <w:szCs w:val="20"/>
          <w:lang w:val="fr-FR"/>
        </w:rPr>
        <w:t>3</w:t>
      </w:r>
      <w:r w:rsidRPr="00A91E71">
        <w:rPr>
          <w:rStyle w:val="normaltextrun"/>
          <w:rFonts w:ascii="Georgia" w:hAnsi="Georgia" w:cs="Segoe UI"/>
          <w:sz w:val="20"/>
          <w:szCs w:val="20"/>
          <w:lang w:val="fr-FR"/>
        </w:rPr>
        <w:t>.000 </w:t>
      </w:r>
      <w:r w:rsidRPr="00A91E71">
        <w:rPr>
          <w:rStyle w:val="contextualspellingandgrammarerror"/>
          <w:rFonts w:ascii="Georgia" w:hAnsi="Georgia" w:cs="Segoe UI"/>
          <w:color w:val="585756"/>
          <w:sz w:val="20"/>
          <w:szCs w:val="20"/>
          <w:lang w:val="fr-FR"/>
        </w:rPr>
        <w:t xml:space="preserve">€, </w:t>
      </w:r>
      <w:r w:rsidRPr="00A91E71">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91E71">
        <w:rPr>
          <w:rStyle w:val="normaltextrun"/>
          <w:sz w:val="20"/>
          <w:szCs w:val="20"/>
          <w:lang w:val="fr-FR"/>
        </w:rPr>
        <w:t> </w:t>
      </w:r>
      <w:r w:rsidRPr="00A91E71">
        <w:rPr>
          <w:rStyle w:val="normaltextrun"/>
          <w:rFonts w:ascii="Georgia" w:hAnsi="Georgia" w:cs="Segoe UI"/>
          <w:sz w:val="20"/>
          <w:szCs w:val="20"/>
          <w:lang w:val="fr-FR"/>
        </w:rPr>
        <w:t>;</w:t>
      </w:r>
      <w:r w:rsidRPr="00A91E71">
        <w:rPr>
          <w:rStyle w:val="eop"/>
          <w:rFonts w:ascii="Georgia" w:hAnsi="Georgia" w:cs="Segoe UI"/>
          <w:sz w:val="20"/>
          <w:szCs w:val="20"/>
          <w:lang w:val="fr-FR"/>
        </w:rPr>
        <w:t> </w:t>
      </w:r>
    </w:p>
    <w:p w14:paraId="6890DC69" w14:textId="77777777" w:rsidR="00E535C1" w:rsidRPr="00A91E71"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A91E71">
        <w:rPr>
          <w:rStyle w:val="eop"/>
          <w:rFonts w:ascii="Georgia" w:hAnsi="Georgia" w:cs="Segoe UI"/>
          <w:sz w:val="20"/>
          <w:szCs w:val="20"/>
          <w:lang w:val="fr-FR"/>
        </w:rPr>
        <w:t> </w:t>
      </w:r>
    </w:p>
    <w:p w14:paraId="1864A0B5" w14:textId="77777777" w:rsidR="00E535C1" w:rsidRPr="00A91E71" w:rsidRDefault="00E535C1">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r w:rsidRPr="00A91E71">
        <w:rPr>
          <w:rStyle w:val="contextualspellingandgrammarerror"/>
          <w:rFonts w:ascii="Georgia" w:hAnsi="Georgia" w:cs="Segoe UI"/>
          <w:color w:val="000000"/>
          <w:sz w:val="20"/>
          <w:szCs w:val="20"/>
          <w:lang w:val="fr-FR"/>
        </w:rPr>
        <w:t>le soumissionnaire</w:t>
      </w:r>
      <w:r w:rsidRPr="00A91E71">
        <w:rPr>
          <w:rStyle w:val="normaltextrun"/>
          <w:rFonts w:ascii="Georgia" w:hAnsi="Georgia" w:cs="Segoe UI"/>
          <w:color w:val="000000"/>
          <w:sz w:val="20"/>
          <w:szCs w:val="20"/>
          <w:lang w:val="fr-FR"/>
        </w:rPr>
        <w:t xml:space="preserve"> est en </w:t>
      </w:r>
      <w:r w:rsidRPr="00A91E71">
        <w:rPr>
          <w:rStyle w:val="normaltextrun"/>
          <w:rFonts w:ascii="Georgia" w:hAnsi="Georgia"/>
          <w:b/>
          <w:bCs/>
          <w:color w:val="000000"/>
          <w:sz w:val="20"/>
          <w:szCs w:val="20"/>
          <w:u w:val="single"/>
          <w:lang w:val="fr-FR"/>
        </w:rPr>
        <w:t>état de faillite, de liquidation, de cessation d’activités, de réorganisation judiciaire</w:t>
      </w:r>
      <w:r w:rsidRPr="00A91E71">
        <w:rPr>
          <w:rStyle w:val="normaltextrun"/>
          <w:rFonts w:ascii="Georgia" w:hAnsi="Georgia" w:cs="Segoe UI"/>
          <w:b/>
          <w:bCs/>
          <w:color w:val="000000"/>
          <w:sz w:val="20"/>
          <w:szCs w:val="20"/>
          <w:u w:val="single"/>
          <w:lang w:val="fr-FR"/>
        </w:rPr>
        <w:t>,</w:t>
      </w:r>
      <w:r w:rsidRPr="00A91E71">
        <w:rPr>
          <w:rStyle w:val="normaltextrun"/>
          <w:rFonts w:ascii="Georgia" w:hAnsi="Georgia" w:cs="Segoe UI"/>
          <w:color w:val="000000"/>
          <w:sz w:val="20"/>
          <w:szCs w:val="20"/>
          <w:lang w:val="fr-FR"/>
        </w:rPr>
        <w:t> ou a fait l’aveu de sa faillite</w:t>
      </w:r>
      <w:r w:rsidRPr="00A91E71">
        <w:rPr>
          <w:rStyle w:val="normaltextrun"/>
          <w:rFonts w:ascii="Georgia" w:hAnsi="Georgia" w:cs="Segoe UI"/>
          <w:color w:val="000000"/>
          <w:sz w:val="20"/>
          <w:szCs w:val="20"/>
          <w:u w:val="single"/>
          <w:lang w:val="fr-FR"/>
        </w:rPr>
        <w:t>,</w:t>
      </w:r>
      <w:r w:rsidRPr="00A91E71">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A91E71">
        <w:rPr>
          <w:rStyle w:val="eop"/>
          <w:rFonts w:ascii="Georgia" w:hAnsi="Georgia" w:cs="Segoe UI"/>
          <w:color w:val="000000"/>
          <w:sz w:val="20"/>
          <w:szCs w:val="20"/>
          <w:lang w:val="fr-FR"/>
        </w:rPr>
        <w:t> </w:t>
      </w:r>
    </w:p>
    <w:p w14:paraId="6775FD31" w14:textId="77777777" w:rsidR="00E535C1" w:rsidRPr="00A91E71"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A91E71">
        <w:rPr>
          <w:rStyle w:val="eop"/>
          <w:rFonts w:ascii="Georgia" w:hAnsi="Georgia" w:cs="Segoe UI"/>
          <w:sz w:val="20"/>
          <w:szCs w:val="20"/>
          <w:lang w:val="fr-FR"/>
        </w:rPr>
        <w:t> </w:t>
      </w:r>
    </w:p>
    <w:p w14:paraId="347F3EE8" w14:textId="77777777" w:rsidR="00E535C1" w:rsidRPr="00A91E71" w:rsidRDefault="00E535C1">
      <w:pPr>
        <w:pStyle w:val="paragraph"/>
        <w:numPr>
          <w:ilvl w:val="0"/>
          <w:numId w:val="11"/>
        </w:numPr>
        <w:spacing w:before="0" w:beforeAutospacing="0" w:after="0" w:afterAutospacing="0"/>
        <w:ind w:left="360" w:firstLine="0"/>
        <w:textAlignment w:val="baseline"/>
        <w:rPr>
          <w:rFonts w:ascii="Georgia" w:hAnsi="Georgia" w:cs="Segoe UI"/>
          <w:sz w:val="20"/>
          <w:szCs w:val="20"/>
          <w:lang w:val="fr-FR"/>
        </w:rPr>
      </w:pPr>
      <w:r w:rsidRPr="00A91E71">
        <w:rPr>
          <w:rStyle w:val="contextualspellingandgrammarerror"/>
          <w:rFonts w:ascii="Georgia" w:hAnsi="Georgia" w:cs="Segoe UI"/>
          <w:sz w:val="20"/>
          <w:szCs w:val="20"/>
          <w:lang w:val="fr-FR"/>
        </w:rPr>
        <w:t>le soumissionnaire</w:t>
      </w:r>
      <w:r w:rsidRPr="00A91E71">
        <w:rPr>
          <w:rStyle w:val="normaltextrun"/>
          <w:rFonts w:ascii="Georgia" w:hAnsi="Georgia" w:cs="Segoe UI"/>
          <w:sz w:val="20"/>
          <w:szCs w:val="20"/>
          <w:u w:val="single"/>
          <w:lang w:val="fr-FR"/>
        </w:rPr>
        <w:t> ou un de ses dirigeants</w:t>
      </w:r>
      <w:r w:rsidRPr="00A91E71">
        <w:rPr>
          <w:rStyle w:val="normaltextrun"/>
          <w:rFonts w:ascii="Georgia" w:hAnsi="Georgia" w:cs="Segoe UI"/>
          <w:sz w:val="20"/>
          <w:szCs w:val="20"/>
          <w:lang w:val="fr-FR"/>
        </w:rPr>
        <w:t> a commis une </w:t>
      </w:r>
      <w:r w:rsidRPr="00A91E71">
        <w:rPr>
          <w:rStyle w:val="normaltextrun"/>
          <w:rFonts w:ascii="Georgia" w:hAnsi="Georgia" w:cs="Segoe UI"/>
          <w:b/>
          <w:bCs/>
          <w:sz w:val="20"/>
          <w:szCs w:val="20"/>
          <w:u w:val="single"/>
          <w:lang w:val="fr-FR"/>
        </w:rPr>
        <w:t>faute professionnelle grave qui remet en cause son intégrité.</w:t>
      </w:r>
      <w:r w:rsidRPr="00A91E71">
        <w:rPr>
          <w:rStyle w:val="scxw174104514"/>
          <w:rFonts w:ascii="Georgia" w:hAnsi="Georgia" w:cs="Segoe UI"/>
          <w:sz w:val="20"/>
          <w:szCs w:val="20"/>
          <w:lang w:val="fr-FR"/>
        </w:rPr>
        <w:t> </w:t>
      </w:r>
      <w:r w:rsidRPr="00A91E71">
        <w:rPr>
          <w:rFonts w:ascii="Georgia" w:hAnsi="Georgia" w:cs="Segoe UI"/>
          <w:sz w:val="20"/>
          <w:szCs w:val="20"/>
          <w:lang w:val="fr-FR"/>
        </w:rPr>
        <w:br/>
      </w:r>
      <w:r w:rsidRPr="00A91E71">
        <w:rPr>
          <w:rStyle w:val="scxw174104514"/>
          <w:rFonts w:ascii="Georgia" w:hAnsi="Georgia" w:cs="Segoe UI"/>
          <w:sz w:val="20"/>
          <w:szCs w:val="20"/>
          <w:lang w:val="fr-FR"/>
        </w:rPr>
        <w:t> </w:t>
      </w:r>
      <w:r w:rsidRPr="00A91E71">
        <w:rPr>
          <w:rFonts w:ascii="Georgia" w:hAnsi="Georgia" w:cs="Segoe UI"/>
          <w:sz w:val="20"/>
          <w:szCs w:val="20"/>
          <w:lang w:val="fr-FR"/>
        </w:rPr>
        <w:br/>
      </w:r>
      <w:r w:rsidRPr="00A91E71">
        <w:rPr>
          <w:rStyle w:val="normaltextrun"/>
          <w:rFonts w:ascii="Georgia" w:hAnsi="Georgia" w:cs="Segoe UI"/>
          <w:sz w:val="20"/>
          <w:szCs w:val="20"/>
          <w:lang w:val="fr-FR"/>
        </w:rPr>
        <w:t>Sont </w:t>
      </w:r>
      <w:r w:rsidRPr="00A91E71">
        <w:rPr>
          <w:rStyle w:val="contextualspellingandgrammarerror"/>
          <w:rFonts w:ascii="Georgia" w:hAnsi="Georgia" w:cs="Segoe UI"/>
          <w:sz w:val="20"/>
          <w:szCs w:val="20"/>
          <w:lang w:val="fr-FR"/>
        </w:rPr>
        <w:t>entre</w:t>
      </w:r>
      <w:r w:rsidRPr="00A91E71">
        <w:rPr>
          <w:rStyle w:val="normaltextrun"/>
          <w:rFonts w:ascii="Georgia" w:hAnsi="Georgia" w:cs="Segoe UI"/>
          <w:sz w:val="20"/>
          <w:szCs w:val="20"/>
          <w:lang w:val="fr-FR"/>
        </w:rPr>
        <w:t> autres considérées comme telle faute professionnelle grave</w:t>
      </w:r>
      <w:r w:rsidRPr="00A91E71">
        <w:rPr>
          <w:rStyle w:val="normaltextrun"/>
          <w:sz w:val="20"/>
          <w:szCs w:val="20"/>
          <w:lang w:val="fr-FR"/>
        </w:rPr>
        <w:t> </w:t>
      </w:r>
      <w:r w:rsidRPr="00A91E71">
        <w:rPr>
          <w:rStyle w:val="normaltextrun"/>
          <w:rFonts w:ascii="Georgia" w:hAnsi="Georgia" w:cs="Segoe UI"/>
          <w:sz w:val="20"/>
          <w:szCs w:val="20"/>
          <w:lang w:val="fr-FR"/>
        </w:rPr>
        <w:t>: </w:t>
      </w:r>
      <w:r w:rsidRPr="00A91E71">
        <w:rPr>
          <w:rStyle w:val="eop"/>
          <w:rFonts w:ascii="Georgia" w:hAnsi="Georgia" w:cs="Segoe UI"/>
          <w:sz w:val="20"/>
          <w:szCs w:val="20"/>
          <w:lang w:val="fr-FR"/>
        </w:rPr>
        <w:t> </w:t>
      </w:r>
    </w:p>
    <w:p w14:paraId="109D18A9" w14:textId="629FCEE6" w:rsidR="00E535C1" w:rsidRPr="00A91E71"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A91E71">
        <w:rPr>
          <w:rStyle w:val="eop"/>
          <w:rFonts w:ascii="Georgia" w:hAnsi="Georgia" w:cs="Segoe UI"/>
          <w:sz w:val="20"/>
          <w:szCs w:val="20"/>
          <w:lang w:val="fr-FR"/>
        </w:rPr>
        <w:t> </w:t>
      </w:r>
      <w:r w:rsidRPr="00A91E71">
        <w:rPr>
          <w:rStyle w:val="contextualspellingandgrammarerror"/>
          <w:rFonts w:ascii="Georgia" w:hAnsi="Georgia" w:cs="Segoe UI"/>
          <w:color w:val="585756"/>
          <w:sz w:val="20"/>
          <w:szCs w:val="20"/>
          <w:lang w:val="fr-FR"/>
        </w:rPr>
        <w:t>une</w:t>
      </w:r>
      <w:r w:rsidRPr="00A91E71">
        <w:rPr>
          <w:rStyle w:val="normaltextrun"/>
          <w:rFonts w:ascii="Georgia" w:hAnsi="Georgia" w:cs="Segoe UI"/>
          <w:sz w:val="20"/>
          <w:szCs w:val="20"/>
          <w:lang w:val="fr-FR"/>
        </w:rPr>
        <w:t> infraction à la Politique de </w:t>
      </w:r>
      <w:r w:rsidRPr="00A91E71">
        <w:rPr>
          <w:rStyle w:val="spellingerror"/>
          <w:rFonts w:ascii="Georgia" w:hAnsi="Georgia" w:cs="Segoe UI"/>
          <w:color w:val="585756"/>
          <w:sz w:val="20"/>
          <w:szCs w:val="20"/>
          <w:lang w:val="fr-FR"/>
        </w:rPr>
        <w:t>Enabel</w:t>
      </w:r>
      <w:r w:rsidRPr="00A91E71">
        <w:rPr>
          <w:rStyle w:val="normaltextrun"/>
          <w:rFonts w:ascii="Georgia" w:hAnsi="Georgia" w:cs="Segoe UI"/>
          <w:sz w:val="20"/>
          <w:szCs w:val="20"/>
          <w:lang w:val="fr-FR"/>
        </w:rPr>
        <w:t> concernant l’exploitation et les abus sexuels – juin 2019</w:t>
      </w:r>
      <w:r w:rsidRPr="00A91E71">
        <w:rPr>
          <w:rStyle w:val="normaltextrun"/>
          <w:rFonts w:ascii="Georgia" w:hAnsi="Georgia" w:cs="Segoe UI"/>
          <w:color w:val="0078D4"/>
          <w:sz w:val="20"/>
          <w:szCs w:val="20"/>
          <w:u w:val="single"/>
          <w:lang w:val="fr-FR"/>
        </w:rPr>
        <w:t> </w:t>
      </w:r>
    </w:p>
    <w:p w14:paraId="75C7BEB8" w14:textId="77777777" w:rsidR="00E535C1" w:rsidRPr="00A91E71" w:rsidRDefault="00E535C1">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r w:rsidRPr="00A91E71">
        <w:rPr>
          <w:rStyle w:val="contextualspellingandgrammarerror"/>
          <w:rFonts w:ascii="Georgia" w:hAnsi="Georgia" w:cs="Segoe UI"/>
          <w:color w:val="585756"/>
          <w:sz w:val="20"/>
          <w:szCs w:val="20"/>
          <w:lang w:val="fr-FR"/>
        </w:rPr>
        <w:t>une</w:t>
      </w:r>
      <w:r w:rsidRPr="00A91E71">
        <w:rPr>
          <w:rStyle w:val="normaltextrun"/>
          <w:rFonts w:ascii="Georgia" w:hAnsi="Georgia" w:cs="Segoe UI"/>
          <w:sz w:val="20"/>
          <w:szCs w:val="20"/>
          <w:lang w:val="fr-FR"/>
        </w:rPr>
        <w:t> infraction à la Politique de </w:t>
      </w:r>
      <w:r w:rsidRPr="00A91E71">
        <w:rPr>
          <w:rStyle w:val="spellingerror"/>
          <w:rFonts w:ascii="Georgia" w:hAnsi="Georgia" w:cs="Segoe UI"/>
          <w:color w:val="585756"/>
          <w:sz w:val="20"/>
          <w:szCs w:val="20"/>
          <w:lang w:val="fr-FR"/>
        </w:rPr>
        <w:t>Enabel</w:t>
      </w:r>
      <w:r w:rsidRPr="00A91E71">
        <w:rPr>
          <w:rStyle w:val="normaltextrun"/>
          <w:rFonts w:ascii="Georgia" w:hAnsi="Georgia" w:cs="Segoe UI"/>
          <w:sz w:val="20"/>
          <w:szCs w:val="20"/>
          <w:lang w:val="fr-FR"/>
        </w:rPr>
        <w:t> concernant la maîtrise des risques de fraude et de corruption – juin 2019 </w:t>
      </w:r>
      <w:r w:rsidRPr="00A91E71">
        <w:rPr>
          <w:rStyle w:val="normaltextrun"/>
          <w:rFonts w:ascii="Georgia" w:hAnsi="Georgia" w:cs="Segoe UI"/>
          <w:color w:val="0078D4"/>
          <w:sz w:val="20"/>
          <w:szCs w:val="20"/>
          <w:u w:val="single"/>
          <w:shd w:val="clear" w:color="auto" w:fill="FFFF00"/>
          <w:lang w:val="fr-FR"/>
        </w:rPr>
        <w:t>&lt;lien&gt;</w:t>
      </w:r>
      <w:r w:rsidRPr="00A91E71">
        <w:rPr>
          <w:rStyle w:val="normaltextrun"/>
          <w:rFonts w:ascii="Georgia" w:hAnsi="Georgia" w:cs="Segoe UI"/>
          <w:sz w:val="20"/>
          <w:szCs w:val="20"/>
          <w:lang w:val="fr-FR"/>
        </w:rPr>
        <w:t>; </w:t>
      </w:r>
      <w:r w:rsidRPr="00A91E71">
        <w:rPr>
          <w:rStyle w:val="eop"/>
          <w:rFonts w:ascii="Georgia" w:hAnsi="Georgia" w:cs="Segoe UI"/>
          <w:sz w:val="20"/>
          <w:szCs w:val="20"/>
          <w:lang w:val="fr-FR"/>
        </w:rPr>
        <w:t> </w:t>
      </w:r>
    </w:p>
    <w:p w14:paraId="0AEC82F2" w14:textId="77777777" w:rsidR="00E535C1" w:rsidRPr="00A91E71" w:rsidRDefault="00E535C1">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A91E71">
        <w:rPr>
          <w:rStyle w:val="contextualspellingandgrammarerror"/>
          <w:rFonts w:ascii="Georgia" w:hAnsi="Georgia" w:cs="Segoe UI"/>
          <w:sz w:val="20"/>
          <w:szCs w:val="20"/>
          <w:lang w:val="fr-FR"/>
        </w:rPr>
        <w:t>une</w:t>
      </w:r>
      <w:r w:rsidRPr="00A91E71">
        <w:rPr>
          <w:rStyle w:val="normaltextrun"/>
          <w:rFonts w:ascii="Georgia" w:hAnsi="Georgia" w:cs="Segoe UI"/>
          <w:sz w:val="20"/>
          <w:szCs w:val="20"/>
          <w:lang w:val="fr-FR"/>
        </w:rPr>
        <w:t> infraction relative </w:t>
      </w:r>
      <w:r w:rsidRPr="00A91E71">
        <w:rPr>
          <w:rStyle w:val="normaltextrun"/>
          <w:rFonts w:ascii="Georgia" w:hAnsi="Georgia"/>
          <w:sz w:val="20"/>
          <w:szCs w:val="20"/>
          <w:lang w:val="fr-FR"/>
        </w:rPr>
        <w:t>à</w:t>
      </w:r>
      <w:r w:rsidRPr="00A91E71">
        <w:rPr>
          <w:rStyle w:val="normaltextrun"/>
          <w:rFonts w:ascii="Georgia" w:hAnsi="Georgia" w:cs="Segoe UI"/>
          <w:sz w:val="20"/>
          <w:szCs w:val="20"/>
          <w:lang w:val="fr-FR"/>
        </w:rPr>
        <w:t> une disposition d’ordre réglementaire de la législation locale applicable relative </w:t>
      </w:r>
      <w:r w:rsidRPr="00A91E71">
        <w:rPr>
          <w:rStyle w:val="contextualspellingandgrammarerror"/>
          <w:rFonts w:ascii="Georgia" w:hAnsi="Georgia" w:cs="Segoe UI"/>
          <w:sz w:val="20"/>
          <w:szCs w:val="20"/>
          <w:lang w:val="fr-FR"/>
        </w:rPr>
        <w:t>au</w:t>
      </w:r>
      <w:r w:rsidRPr="00A91E71">
        <w:rPr>
          <w:rStyle w:val="normaltextrun"/>
          <w:rFonts w:ascii="Georgia" w:hAnsi="Georgia" w:cs="Segoe UI"/>
          <w:sz w:val="20"/>
          <w:szCs w:val="20"/>
          <w:lang w:val="fr-FR"/>
        </w:rPr>
        <w:t> harcèlement sexuel au travail</w:t>
      </w:r>
      <w:r w:rsidRPr="00A91E71">
        <w:rPr>
          <w:rStyle w:val="normaltextrun"/>
          <w:sz w:val="20"/>
          <w:szCs w:val="20"/>
          <w:lang w:val="fr-FR"/>
        </w:rPr>
        <w:t> </w:t>
      </w:r>
      <w:r w:rsidRPr="00A91E71">
        <w:rPr>
          <w:rStyle w:val="normaltextrun"/>
          <w:rFonts w:ascii="Georgia" w:hAnsi="Georgia" w:cs="Segoe UI"/>
          <w:sz w:val="20"/>
          <w:szCs w:val="20"/>
          <w:lang w:val="fr-FR"/>
        </w:rPr>
        <w:t>;</w:t>
      </w:r>
      <w:r w:rsidRPr="00A91E71">
        <w:rPr>
          <w:rStyle w:val="eop"/>
          <w:rFonts w:ascii="Georgia" w:hAnsi="Georgia" w:cs="Segoe UI"/>
          <w:sz w:val="20"/>
          <w:szCs w:val="20"/>
          <w:lang w:val="fr-FR"/>
        </w:rPr>
        <w:t> </w:t>
      </w:r>
    </w:p>
    <w:p w14:paraId="2E68392F" w14:textId="77777777" w:rsidR="00E535C1" w:rsidRPr="00A91E71" w:rsidRDefault="00E535C1">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A91E71">
        <w:rPr>
          <w:rStyle w:val="contextualspellingandgrammarerror"/>
          <w:rFonts w:ascii="Georgia" w:hAnsi="Georgia" w:cs="Segoe UI"/>
          <w:sz w:val="20"/>
          <w:szCs w:val="20"/>
          <w:lang w:val="fr-FR"/>
        </w:rPr>
        <w:t>le soumissionnaire</w:t>
      </w:r>
      <w:r w:rsidRPr="00A91E71">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A91E71">
        <w:rPr>
          <w:rStyle w:val="normaltextrun"/>
          <w:sz w:val="20"/>
          <w:szCs w:val="20"/>
          <w:lang w:val="fr-FR"/>
        </w:rPr>
        <w:t> </w:t>
      </w:r>
      <w:r w:rsidRPr="00A91E71">
        <w:rPr>
          <w:rStyle w:val="normaltextrun"/>
          <w:rFonts w:ascii="Georgia" w:hAnsi="Georgia" w:cs="Segoe UI"/>
          <w:sz w:val="20"/>
          <w:szCs w:val="20"/>
          <w:lang w:val="fr-FR"/>
        </w:rPr>
        <w:t>;</w:t>
      </w:r>
      <w:r w:rsidRPr="00A91E71">
        <w:rPr>
          <w:rStyle w:val="eop"/>
          <w:rFonts w:ascii="Georgia" w:hAnsi="Georgia" w:cs="Segoe UI"/>
          <w:sz w:val="20"/>
          <w:szCs w:val="20"/>
          <w:lang w:val="fr-FR"/>
        </w:rPr>
        <w:t> </w:t>
      </w:r>
    </w:p>
    <w:p w14:paraId="6F668D8C" w14:textId="77777777" w:rsidR="00E535C1" w:rsidRPr="00A91E71" w:rsidRDefault="00E535C1">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A91E71">
        <w:rPr>
          <w:rStyle w:val="contextualspellingandgrammarerror"/>
          <w:rFonts w:ascii="Georgia" w:hAnsi="Georgia" w:cs="Segoe UI"/>
          <w:sz w:val="20"/>
          <w:szCs w:val="20"/>
          <w:lang w:val="fr-FR"/>
        </w:rPr>
        <w:t>lorsque</w:t>
      </w:r>
      <w:r w:rsidRPr="00A91E71">
        <w:rPr>
          <w:rStyle w:val="normaltextrun"/>
          <w:rFonts w:ascii="Georgia" w:hAnsi="Georgia" w:cs="Segoe UI"/>
          <w:sz w:val="20"/>
          <w:szCs w:val="20"/>
          <w:lang w:val="fr-FR"/>
        </w:rPr>
        <w:t> </w:t>
      </w:r>
      <w:r w:rsidRPr="00A91E71">
        <w:rPr>
          <w:rStyle w:val="spellingerror"/>
          <w:rFonts w:ascii="Georgia" w:hAnsi="Georgia" w:cs="Segoe UI"/>
          <w:sz w:val="20"/>
          <w:szCs w:val="20"/>
          <w:lang w:val="fr-FR"/>
        </w:rPr>
        <w:t>Enabel</w:t>
      </w:r>
      <w:r w:rsidRPr="00A91E71">
        <w:rPr>
          <w:rStyle w:val="normaltextrun"/>
          <w:rFonts w:ascii="Georgia" w:hAnsi="Georgia" w:cs="Segoe UI"/>
          <w:sz w:val="20"/>
          <w:szCs w:val="20"/>
          <w:lang w:val="fr-FR"/>
        </w:rPr>
        <w:t> dispose d’</w:t>
      </w:r>
      <w:r w:rsidRPr="00A91E71">
        <w:rPr>
          <w:rStyle w:val="spellingerror"/>
          <w:rFonts w:ascii="Georgia" w:hAnsi="Georgia" w:cs="Segoe UI"/>
          <w:sz w:val="20"/>
          <w:szCs w:val="20"/>
          <w:lang w:val="fr-FR"/>
        </w:rPr>
        <w:t>élements</w:t>
      </w:r>
      <w:r w:rsidRPr="00A91E71">
        <w:rPr>
          <w:rStyle w:val="normaltextrun"/>
          <w:rFonts w:ascii="Georgia" w:hAnsi="Georgia" w:cs="Segoe UI"/>
          <w:sz w:val="20"/>
          <w:szCs w:val="20"/>
          <w:lang w:val="fr-FR"/>
        </w:rPr>
        <w:t> suffisamment </w:t>
      </w:r>
      <w:r w:rsidRPr="00A91E71">
        <w:rPr>
          <w:rStyle w:val="spellingerror"/>
          <w:rFonts w:ascii="Georgia" w:hAnsi="Georgia" w:cs="Segoe UI"/>
          <w:sz w:val="20"/>
          <w:szCs w:val="20"/>
          <w:lang w:val="fr-FR"/>
        </w:rPr>
        <w:t>plausibles</w:t>
      </w:r>
      <w:r w:rsidRPr="00A91E71">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A91E71">
        <w:rPr>
          <w:rStyle w:val="eop"/>
          <w:rFonts w:ascii="Georgia" w:hAnsi="Georgia" w:cs="Segoe UI"/>
          <w:sz w:val="20"/>
          <w:szCs w:val="20"/>
          <w:lang w:val="fr-FR"/>
        </w:rPr>
        <w:t> </w:t>
      </w:r>
    </w:p>
    <w:p w14:paraId="4C512D05" w14:textId="77777777" w:rsidR="00E535C1" w:rsidRPr="00A91E71"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A91E71">
        <w:rPr>
          <w:rStyle w:val="normaltextrun"/>
          <w:rFonts w:ascii="Georgia" w:hAnsi="Georgia" w:cs="Segoe UI"/>
          <w:sz w:val="20"/>
          <w:szCs w:val="20"/>
          <w:lang w:val="fr-FR"/>
        </w:rPr>
        <w:t>La présence du soumissionnaire sur une des listes d’exclusion </w:t>
      </w:r>
      <w:r w:rsidRPr="00A91E71">
        <w:rPr>
          <w:rStyle w:val="spellingerror"/>
          <w:rFonts w:ascii="Georgia" w:hAnsi="Georgia" w:cs="Segoe UI"/>
          <w:sz w:val="20"/>
          <w:szCs w:val="20"/>
          <w:lang w:val="fr-FR"/>
        </w:rPr>
        <w:t>Enabel</w:t>
      </w:r>
      <w:r w:rsidRPr="00A91E71">
        <w:rPr>
          <w:rStyle w:val="normaltextrun"/>
          <w:rFonts w:ascii="Georgia" w:hAnsi="Georgia" w:cs="Segoe UI"/>
          <w:sz w:val="20"/>
          <w:szCs w:val="20"/>
          <w:lang w:val="fr-FR"/>
        </w:rPr>
        <w:t> en raison d’un tel acte/convention/entente est considérée comme élément suffisamment plausible.</w:t>
      </w:r>
      <w:r w:rsidRPr="00A91E71">
        <w:rPr>
          <w:rStyle w:val="eop"/>
          <w:rFonts w:ascii="Georgia" w:hAnsi="Georgia" w:cs="Segoe UI"/>
          <w:sz w:val="20"/>
          <w:szCs w:val="20"/>
          <w:lang w:val="fr-FR"/>
        </w:rPr>
        <w:t> </w:t>
      </w:r>
    </w:p>
    <w:p w14:paraId="6138E7B7" w14:textId="77777777" w:rsidR="00E535C1" w:rsidRPr="00A91E71"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A91E71">
        <w:rPr>
          <w:rStyle w:val="eop"/>
          <w:rFonts w:ascii="Georgia" w:hAnsi="Georgia" w:cs="Segoe UI"/>
          <w:sz w:val="20"/>
          <w:szCs w:val="20"/>
          <w:lang w:val="fr-FR"/>
        </w:rPr>
        <w:t> </w:t>
      </w:r>
    </w:p>
    <w:p w14:paraId="5F1E3B95" w14:textId="77777777" w:rsidR="00E535C1" w:rsidRPr="00A91E71" w:rsidRDefault="00E535C1">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r w:rsidRPr="00A91E71">
        <w:rPr>
          <w:rStyle w:val="contextualspellingandgrammarerror"/>
          <w:rFonts w:ascii="Georgia" w:hAnsi="Georgia" w:cs="Segoe UI"/>
          <w:sz w:val="20"/>
          <w:szCs w:val="20"/>
          <w:lang w:val="fr-FR"/>
        </w:rPr>
        <w:t>lorsqu’il</w:t>
      </w:r>
      <w:r w:rsidRPr="00A91E71">
        <w:rPr>
          <w:rStyle w:val="normaltextrun"/>
          <w:rFonts w:ascii="Georgia" w:hAnsi="Georgia" w:cs="Segoe UI"/>
          <w:sz w:val="20"/>
          <w:szCs w:val="20"/>
          <w:lang w:val="fr-FR"/>
        </w:rPr>
        <w:t> ne peut être remédié à un conflit d’intérêts par d’autres mesures moins intrusives;</w:t>
      </w:r>
      <w:r w:rsidRPr="00A91E71">
        <w:rPr>
          <w:rStyle w:val="eop"/>
          <w:rFonts w:ascii="Georgia" w:hAnsi="Georgia" w:cs="Segoe UI"/>
          <w:sz w:val="20"/>
          <w:szCs w:val="20"/>
          <w:lang w:val="fr-FR"/>
        </w:rPr>
        <w:t> </w:t>
      </w:r>
    </w:p>
    <w:p w14:paraId="25E0B6BF" w14:textId="77777777" w:rsidR="00E535C1" w:rsidRPr="00A91E71"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A91E71">
        <w:rPr>
          <w:rStyle w:val="eop"/>
          <w:rFonts w:ascii="Georgia" w:hAnsi="Georgia" w:cs="Segoe UI"/>
          <w:sz w:val="20"/>
          <w:szCs w:val="20"/>
          <w:lang w:val="fr-FR"/>
        </w:rPr>
        <w:t> </w:t>
      </w:r>
    </w:p>
    <w:p w14:paraId="38CF7B47" w14:textId="77777777" w:rsidR="00E535C1" w:rsidRPr="00A91E71" w:rsidRDefault="00E535C1">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r w:rsidRPr="00A91E71">
        <w:rPr>
          <w:rStyle w:val="contextualspellingandgrammarerror"/>
          <w:rFonts w:ascii="Georgia" w:hAnsi="Georgia" w:cs="Segoe UI"/>
          <w:sz w:val="20"/>
          <w:szCs w:val="20"/>
          <w:lang w:val="fr-FR"/>
        </w:rPr>
        <w:t>des</w:t>
      </w:r>
      <w:r w:rsidRPr="00A91E71">
        <w:rPr>
          <w:rStyle w:val="normaltextrun"/>
          <w:rFonts w:ascii="Georgia" w:hAnsi="Georgia" w:cs="Segoe UI"/>
          <w:sz w:val="20"/>
          <w:szCs w:val="20"/>
          <w:lang w:val="fr-FR"/>
        </w:rPr>
        <w:t> </w:t>
      </w:r>
      <w:r w:rsidRPr="00A91E71">
        <w:rPr>
          <w:rStyle w:val="normaltextrun"/>
          <w:rFonts w:ascii="Georgia" w:hAnsi="Georgia" w:cs="Segoe UI"/>
          <w:b/>
          <w:bCs/>
          <w:sz w:val="20"/>
          <w:szCs w:val="20"/>
          <w:lang w:val="fr-FR"/>
        </w:rPr>
        <w:t>défaillances importantes ou persistantes</w:t>
      </w:r>
      <w:r w:rsidRPr="00A91E71">
        <w:rPr>
          <w:rStyle w:val="normaltextrun"/>
          <w:rFonts w:ascii="Georgia" w:hAnsi="Georgia" w:cs="Segoe UI"/>
          <w:sz w:val="20"/>
          <w:szCs w:val="20"/>
          <w:lang w:val="fr-FR"/>
        </w:rPr>
        <w:t> du soumissionnaire ont été constatées lors de l’exécution d’une </w:t>
      </w:r>
      <w:r w:rsidRPr="00A91E71">
        <w:rPr>
          <w:rStyle w:val="normaltextrun"/>
          <w:rFonts w:ascii="Georgia" w:hAnsi="Georgia" w:cs="Segoe UI"/>
          <w:b/>
          <w:bCs/>
          <w:sz w:val="20"/>
          <w:szCs w:val="20"/>
          <w:lang w:val="fr-FR"/>
        </w:rPr>
        <w:t>obligation essentielle</w:t>
      </w:r>
      <w:r w:rsidRPr="00A91E71">
        <w:rPr>
          <w:rStyle w:val="normaltextrun"/>
          <w:rFonts w:ascii="Georgia" w:hAnsi="Georgia" w:cs="Segoe UI"/>
          <w:sz w:val="20"/>
          <w:szCs w:val="20"/>
          <w:lang w:val="fr-FR"/>
        </w:rPr>
        <w:t> qui lui incombait dans le cadre d’un contrat antérieur </w:t>
      </w:r>
      <w:r w:rsidRPr="00A91E71">
        <w:rPr>
          <w:rStyle w:val="contextualspellingandgrammarerror"/>
          <w:rFonts w:ascii="Georgia" w:hAnsi="Georgia" w:cs="Segoe UI"/>
          <w:sz w:val="20"/>
          <w:szCs w:val="20"/>
          <w:lang w:val="fr-FR"/>
        </w:rPr>
        <w:t>passé</w:t>
      </w:r>
      <w:r w:rsidRPr="00A91E71">
        <w:rPr>
          <w:rStyle w:val="normaltextrun"/>
          <w:rFonts w:ascii="Georgia" w:hAnsi="Georgia" w:cs="Segoe UI"/>
          <w:sz w:val="20"/>
          <w:szCs w:val="20"/>
          <w:lang w:val="fr-FR"/>
        </w:rPr>
        <w:t xml:space="preserve"> avec un autre pouvoir public, lorsque ces défaillances </w:t>
      </w:r>
      <w:r w:rsidRPr="00A91E71">
        <w:rPr>
          <w:rStyle w:val="normaltextrun"/>
          <w:rFonts w:ascii="Georgia" w:hAnsi="Georgia" w:cs="Segoe UI"/>
          <w:sz w:val="20"/>
          <w:szCs w:val="20"/>
          <w:lang w:val="fr-FR"/>
        </w:rPr>
        <w:lastRenderedPageBreak/>
        <w:t>ont donné lieu à des mesures d’office, des dommages et intérêts ou à une autre sanction comparable.</w:t>
      </w:r>
      <w:r w:rsidRPr="00A91E71">
        <w:rPr>
          <w:rStyle w:val="scxw174104514"/>
          <w:rFonts w:ascii="Georgia" w:hAnsi="Georgia" w:cs="Segoe UI"/>
          <w:sz w:val="20"/>
          <w:szCs w:val="20"/>
          <w:lang w:val="fr-FR"/>
        </w:rPr>
        <w:t> </w:t>
      </w:r>
      <w:r w:rsidRPr="00A91E71">
        <w:rPr>
          <w:rFonts w:ascii="Georgia" w:hAnsi="Georgia" w:cs="Segoe UI"/>
          <w:sz w:val="20"/>
          <w:szCs w:val="20"/>
          <w:lang w:val="fr-FR"/>
        </w:rPr>
        <w:br/>
      </w:r>
      <w:r w:rsidRPr="00A91E71">
        <w:rPr>
          <w:rStyle w:val="scxw174104514"/>
          <w:rFonts w:ascii="Georgia" w:hAnsi="Georgia" w:cs="Segoe UI"/>
          <w:sz w:val="20"/>
          <w:szCs w:val="20"/>
          <w:lang w:val="fr-FR"/>
        </w:rPr>
        <w:t> </w:t>
      </w:r>
      <w:r w:rsidRPr="00A91E71">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A91E71">
        <w:rPr>
          <w:rStyle w:val="contextualspellingandgrammarerror"/>
          <w:rFonts w:ascii="Georgia" w:hAnsi="Georgia" w:cs="Segoe UI"/>
          <w:sz w:val="20"/>
          <w:szCs w:val="20"/>
          <w:lang w:val="fr-FR"/>
        </w:rPr>
        <w:t>du travail établies</w:t>
      </w:r>
      <w:r w:rsidRPr="00A91E71">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A91E71">
        <w:rPr>
          <w:rStyle w:val="eop"/>
          <w:rFonts w:ascii="Georgia" w:hAnsi="Georgia" w:cs="Segoe UI"/>
          <w:sz w:val="20"/>
          <w:szCs w:val="20"/>
          <w:lang w:val="fr-FR"/>
        </w:rPr>
        <w:t> </w:t>
      </w:r>
      <w:r w:rsidRPr="00A91E71">
        <w:rPr>
          <w:rStyle w:val="eop"/>
          <w:rFonts w:ascii="Georgia" w:hAnsi="Georgia" w:cs="Segoe UI"/>
          <w:sz w:val="20"/>
          <w:szCs w:val="20"/>
          <w:lang w:val="fr-FR"/>
        </w:rPr>
        <w:br/>
      </w:r>
      <w:r w:rsidRPr="00A91E71">
        <w:rPr>
          <w:rStyle w:val="normaltextrun"/>
          <w:rFonts w:ascii="Georgia" w:hAnsi="Georgia" w:cs="Segoe UI"/>
          <w:sz w:val="20"/>
          <w:szCs w:val="20"/>
          <w:lang w:val="fr-FR"/>
        </w:rPr>
        <w:t>La présence du soumissionnaire sur la liste d’exclusion </w:t>
      </w:r>
      <w:r w:rsidRPr="00A91E71">
        <w:rPr>
          <w:rStyle w:val="spellingerror"/>
          <w:rFonts w:ascii="Georgia" w:hAnsi="Georgia" w:cs="Segoe UI"/>
          <w:sz w:val="20"/>
          <w:szCs w:val="20"/>
          <w:lang w:val="fr-FR"/>
        </w:rPr>
        <w:t>Enabel</w:t>
      </w:r>
      <w:r w:rsidRPr="00A91E71">
        <w:rPr>
          <w:rStyle w:val="normaltextrun"/>
          <w:rFonts w:ascii="Georgia" w:hAnsi="Georgia" w:cs="Segoe UI"/>
          <w:sz w:val="20"/>
          <w:szCs w:val="20"/>
          <w:lang w:val="fr-FR"/>
        </w:rPr>
        <w:t> en raison d’une telle défaillance sert d’un tel constat.</w:t>
      </w:r>
      <w:r w:rsidRPr="00A91E71">
        <w:rPr>
          <w:rStyle w:val="eop"/>
          <w:rFonts w:ascii="Georgia" w:hAnsi="Georgia" w:cs="Segoe UI"/>
          <w:sz w:val="20"/>
          <w:szCs w:val="20"/>
          <w:lang w:val="fr-FR"/>
        </w:rPr>
        <w:t> </w:t>
      </w:r>
    </w:p>
    <w:p w14:paraId="0AB92DFC" w14:textId="77777777" w:rsidR="00E535C1" w:rsidRPr="00A91E71"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A91E71" w:rsidRDefault="00E535C1">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A91E71">
        <w:rPr>
          <w:rStyle w:val="contextualspellingandgrammarerror"/>
          <w:rFonts w:ascii="Georgia" w:hAnsi="Georgia" w:cs="Segoe UI"/>
          <w:sz w:val="20"/>
          <w:szCs w:val="20"/>
          <w:lang w:val="fr-FR"/>
        </w:rPr>
        <w:t>des</w:t>
      </w:r>
      <w:r w:rsidRPr="00A91E71">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A91E71">
        <w:rPr>
          <w:rStyle w:val="eop"/>
          <w:rFonts w:ascii="Georgia" w:hAnsi="Georgia" w:cs="Segoe UI"/>
          <w:sz w:val="20"/>
          <w:szCs w:val="20"/>
          <w:lang w:val="fr-FR"/>
        </w:rPr>
        <w:t> </w:t>
      </w:r>
    </w:p>
    <w:p w14:paraId="2EFDA41A" w14:textId="77777777" w:rsidR="00E535C1" w:rsidRPr="00A91E71"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A91E71" w:rsidRDefault="00E535C1">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A91E71">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A91E71">
        <w:rPr>
          <w:rStyle w:val="eop"/>
          <w:sz w:val="20"/>
          <w:szCs w:val="20"/>
          <w:lang w:val="fr-FR"/>
        </w:rPr>
        <w:t> </w:t>
      </w:r>
      <w:r w:rsidRPr="00A91E71">
        <w:rPr>
          <w:rStyle w:val="eop"/>
          <w:rFonts w:ascii="Georgia" w:hAnsi="Georgia" w:cs="Segoe UI"/>
          <w:sz w:val="20"/>
          <w:szCs w:val="20"/>
          <w:lang w:val="fr-FR"/>
        </w:rPr>
        <w:t>:</w:t>
      </w:r>
    </w:p>
    <w:p w14:paraId="6F08F177" w14:textId="77777777" w:rsidR="00E535C1" w:rsidRPr="00A91E71"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A91E71"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A91E71">
        <w:rPr>
          <w:rStyle w:val="eop"/>
          <w:rFonts w:ascii="Georgia" w:hAnsi="Georgia" w:cs="Segoe UI"/>
          <w:sz w:val="20"/>
          <w:szCs w:val="20"/>
          <w:lang w:val="fr-FR"/>
        </w:rPr>
        <w:t xml:space="preserve">Pour les Nations Unies, les listes peuvent être consultées à l’adresse suivante : </w:t>
      </w:r>
      <w:hyperlink r:id="rId24" w:history="1">
        <w:r w:rsidRPr="00A91E71">
          <w:rPr>
            <w:rStyle w:val="Lienhypertexte"/>
            <w:rFonts w:ascii="Georgia" w:hAnsi="Georgia" w:cs="Segoe UI"/>
            <w:sz w:val="20"/>
            <w:szCs w:val="20"/>
            <w:lang w:val="fr-FR"/>
          </w:rPr>
          <w:t>https://finances.belgium.be/fr/tresorerie/sanctions-financieres/sanctions-internationales-nations-unies</w:t>
        </w:r>
      </w:hyperlink>
      <w:r w:rsidRPr="00A91E71">
        <w:rPr>
          <w:rStyle w:val="eop"/>
          <w:rFonts w:ascii="Georgia" w:hAnsi="Georgia" w:cs="Segoe UI"/>
          <w:sz w:val="20"/>
          <w:szCs w:val="20"/>
          <w:lang w:val="fr-FR"/>
        </w:rPr>
        <w:t xml:space="preserve">  </w:t>
      </w:r>
      <w:r w:rsidRPr="00A91E71">
        <w:rPr>
          <w:rStyle w:val="eop"/>
          <w:rFonts w:ascii="Georgia" w:hAnsi="Georgia" w:cs="Segoe UI"/>
          <w:sz w:val="20"/>
          <w:szCs w:val="20"/>
          <w:lang w:val="fr-FR"/>
        </w:rPr>
        <w:br/>
      </w:r>
      <w:r w:rsidRPr="00A91E71">
        <w:rPr>
          <w:rStyle w:val="eop"/>
          <w:rFonts w:ascii="Georgia" w:hAnsi="Georgia" w:cs="Segoe UI"/>
          <w:sz w:val="20"/>
          <w:szCs w:val="20"/>
          <w:lang w:val="fr-FR"/>
        </w:rPr>
        <w:br/>
        <w:t xml:space="preserve">Pour l’Union européenne, les listes peuvent être consultées à l’adresse suivante : </w:t>
      </w:r>
      <w:hyperlink r:id="rId25" w:history="1">
        <w:r w:rsidRPr="00A91E71">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A91E71" w:rsidRDefault="00000000" w:rsidP="00E535C1">
      <w:pPr>
        <w:pStyle w:val="paragraph"/>
        <w:spacing w:after="0"/>
        <w:ind w:left="360"/>
        <w:textAlignment w:val="baseline"/>
        <w:rPr>
          <w:rStyle w:val="eop"/>
          <w:rFonts w:ascii="Georgia" w:hAnsi="Georgia" w:cs="Segoe UI"/>
          <w:sz w:val="20"/>
          <w:szCs w:val="20"/>
          <w:lang w:val="fr-FR"/>
        </w:rPr>
      </w:pPr>
      <w:hyperlink r:id="rId26" w:history="1">
        <w:r w:rsidR="00E535C1" w:rsidRPr="00A91E71">
          <w:rPr>
            <w:rStyle w:val="Lienhypertexte"/>
            <w:rFonts w:ascii="Georgia" w:hAnsi="Georgia" w:cs="Segoe UI"/>
            <w:sz w:val="20"/>
            <w:szCs w:val="20"/>
            <w:lang w:val="fr-FR"/>
          </w:rPr>
          <w:t>https://eeas.europa.eu/headquarters/headquarters-homepage/8442/consolidated-list-sanctions</w:t>
        </w:r>
      </w:hyperlink>
      <w:r w:rsidR="00E535C1" w:rsidRPr="00A91E71">
        <w:rPr>
          <w:rStyle w:val="eop"/>
          <w:rFonts w:ascii="Georgia" w:hAnsi="Georgia" w:cs="Segoe UI"/>
          <w:sz w:val="20"/>
          <w:szCs w:val="20"/>
          <w:lang w:val="fr-FR"/>
        </w:rPr>
        <w:br/>
      </w:r>
      <w:r w:rsidR="00E535C1" w:rsidRPr="00A91E71">
        <w:rPr>
          <w:rStyle w:val="eop"/>
          <w:rFonts w:ascii="Georgia" w:hAnsi="Georgia" w:cs="Segoe UI"/>
          <w:sz w:val="20"/>
          <w:szCs w:val="20"/>
          <w:lang w:val="fr-FR"/>
        </w:rPr>
        <w:br/>
      </w:r>
      <w:hyperlink r:id="rId27" w:history="1">
        <w:r w:rsidR="00E535C1" w:rsidRPr="00A91E71">
          <w:rPr>
            <w:rStyle w:val="Lienhypertexte"/>
            <w:rFonts w:ascii="Georgia" w:hAnsi="Georgia" w:cs="Segoe UI"/>
            <w:sz w:val="20"/>
            <w:szCs w:val="20"/>
            <w:lang w:val="fr-FR"/>
          </w:rPr>
          <w:t>https://eeas.europa.eu/sites/eeas/files/restrictive_measures-2017-01-17-clean.pdf</w:t>
        </w:r>
      </w:hyperlink>
      <w:r w:rsidR="00E535C1" w:rsidRPr="00A91E71">
        <w:rPr>
          <w:rStyle w:val="eop"/>
          <w:rFonts w:ascii="Georgia" w:hAnsi="Georgia" w:cs="Segoe UI"/>
          <w:sz w:val="20"/>
          <w:szCs w:val="20"/>
          <w:lang w:val="fr-FR"/>
        </w:rPr>
        <w:br/>
      </w:r>
      <w:r w:rsidR="00E535C1" w:rsidRPr="00A91E71">
        <w:rPr>
          <w:rStyle w:val="eop"/>
          <w:rFonts w:ascii="Georgia" w:hAnsi="Georgia" w:cs="Segoe UI"/>
          <w:sz w:val="20"/>
          <w:szCs w:val="20"/>
          <w:lang w:val="fr-FR"/>
        </w:rPr>
        <w:br/>
        <w:t xml:space="preserve">Pour la Belgique : </w:t>
      </w:r>
      <w:hyperlink r:id="rId28" w:history="1">
        <w:r w:rsidR="00E535C1" w:rsidRPr="00A91E71">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A91E71" w:rsidRDefault="00E535C1">
      <w:pPr>
        <w:numPr>
          <w:ilvl w:val="0"/>
          <w:numId w:val="17"/>
        </w:numPr>
        <w:rPr>
          <w:rStyle w:val="eop"/>
          <w:rFonts w:eastAsia="Times New Roman" w:cs="Segoe UI"/>
          <w:color w:val="auto"/>
          <w:sz w:val="20"/>
          <w:szCs w:val="20"/>
          <w:lang w:val="fr-FR" w:eastAsia="nl-BE"/>
        </w:rPr>
      </w:pPr>
      <w:r w:rsidRPr="00A91E71">
        <w:rPr>
          <w:rStyle w:val="eop"/>
          <w:rFonts w:cs="Segoe UI"/>
          <w:sz w:val="20"/>
          <w:szCs w:val="20"/>
          <w:lang w:val="fr-FR"/>
        </w:rPr>
        <w:t xml:space="preserve"> </w:t>
      </w:r>
      <w:r w:rsidRPr="00A91E71">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A91E71" w:rsidRDefault="00E535C1" w:rsidP="00E535C1">
      <w:pPr>
        <w:ind w:left="360"/>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A91E71" w:rsidRDefault="00E535C1" w:rsidP="00E535C1">
      <w:pPr>
        <w:ind w:left="708"/>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a.</w:t>
      </w:r>
      <w:r w:rsidRPr="00A91E71">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A91E71" w:rsidRDefault="00E535C1" w:rsidP="00E535C1">
      <w:pPr>
        <w:ind w:left="360" w:firstLine="348"/>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b.</w:t>
      </w:r>
      <w:r w:rsidRPr="00A91E71">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A91E71" w:rsidRDefault="00E535C1" w:rsidP="00E535C1">
      <w:pPr>
        <w:ind w:left="708"/>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A91E71" w:rsidRDefault="00E535C1" w:rsidP="00E535C1">
      <w:pPr>
        <w:ind w:left="360"/>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Date</w:t>
      </w:r>
    </w:p>
    <w:p w14:paraId="722752E1" w14:textId="77777777" w:rsidR="00E535C1" w:rsidRPr="00A91E71" w:rsidRDefault="00E535C1" w:rsidP="00E535C1">
      <w:pPr>
        <w:ind w:left="360"/>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 xml:space="preserve">Localisation </w:t>
      </w:r>
    </w:p>
    <w:p w14:paraId="69A363AB" w14:textId="0B7005E0" w:rsidR="00E535C1" w:rsidRDefault="00E535C1" w:rsidP="00E535C1">
      <w:pPr>
        <w:ind w:left="360"/>
        <w:rPr>
          <w:rStyle w:val="eop"/>
          <w:rFonts w:eastAsia="Times New Roman" w:cs="Segoe UI"/>
          <w:color w:val="auto"/>
          <w:sz w:val="20"/>
          <w:szCs w:val="20"/>
          <w:lang w:val="fr-FR" w:eastAsia="nl-BE"/>
        </w:rPr>
      </w:pPr>
      <w:r w:rsidRPr="00A91E71">
        <w:rPr>
          <w:rStyle w:val="eop"/>
          <w:rFonts w:eastAsia="Times New Roman" w:cs="Segoe UI"/>
          <w:color w:val="auto"/>
          <w:sz w:val="20"/>
          <w:szCs w:val="20"/>
          <w:lang w:val="fr-FR" w:eastAsia="nl-BE"/>
        </w:rPr>
        <w:t>Signature</w:t>
      </w:r>
    </w:p>
    <w:p w14:paraId="4279E0B6" w14:textId="77777777" w:rsidR="00CC250F" w:rsidRDefault="00CC250F" w:rsidP="00E535C1">
      <w:pPr>
        <w:ind w:left="360"/>
        <w:rPr>
          <w:rStyle w:val="eop"/>
          <w:rFonts w:eastAsia="Times New Roman" w:cs="Segoe UI"/>
          <w:color w:val="auto"/>
          <w:sz w:val="20"/>
          <w:szCs w:val="20"/>
          <w:lang w:val="fr-FR" w:eastAsia="nl-BE"/>
        </w:rPr>
        <w:sectPr w:rsidR="00CC250F" w:rsidSect="00184F9E">
          <w:pgSz w:w="11906" w:h="16838"/>
          <w:pgMar w:top="1418" w:right="1531" w:bottom="1418" w:left="1871" w:header="709" w:footer="709" w:gutter="0"/>
          <w:pgNumType w:start="2"/>
          <w:cols w:space="708"/>
          <w:titlePg/>
          <w:docGrid w:linePitch="360"/>
        </w:sectPr>
      </w:pPr>
    </w:p>
    <w:p w14:paraId="639E1433" w14:textId="77777777" w:rsidR="00CC250F" w:rsidRPr="00A91E71" w:rsidRDefault="00CC250F" w:rsidP="00E535C1">
      <w:pPr>
        <w:ind w:left="360"/>
        <w:rPr>
          <w:rStyle w:val="eop"/>
          <w:rFonts w:eastAsia="Times New Roman" w:cs="Segoe UI"/>
          <w:color w:val="auto"/>
          <w:sz w:val="20"/>
          <w:szCs w:val="20"/>
          <w:lang w:val="fr-FR" w:eastAsia="nl-BE"/>
        </w:rPr>
      </w:pPr>
    </w:p>
    <w:p w14:paraId="3C33808C" w14:textId="77777777" w:rsidR="00E535C1" w:rsidRPr="00CC250F" w:rsidRDefault="00E535C1" w:rsidP="00E535C1">
      <w:pPr>
        <w:pStyle w:val="Titre2"/>
        <w:rPr>
          <w:rFonts w:ascii="Georgia" w:hAnsi="Georgia"/>
        </w:rPr>
      </w:pPr>
      <w:bookmarkStart w:id="175" w:name="_Toc52268504"/>
      <w:bookmarkStart w:id="176" w:name="_Toc130397226"/>
      <w:r w:rsidRPr="00CC250F">
        <w:rPr>
          <w:rFonts w:ascii="Georgia" w:hAnsi="Georgia"/>
        </w:rPr>
        <w:t>Déclaration intégrité soumissionnaires</w:t>
      </w:r>
      <w:bookmarkEnd w:id="175"/>
      <w:bookmarkEnd w:id="176"/>
    </w:p>
    <w:p w14:paraId="1ED74424" w14:textId="77777777" w:rsidR="00E535C1" w:rsidRPr="00CC250F" w:rsidRDefault="00E535C1" w:rsidP="00E535C1">
      <w:pPr>
        <w:pStyle w:val="Corpsdetexte"/>
        <w:spacing w:before="60" w:after="60"/>
        <w:rPr>
          <w:rFonts w:ascii="Georgia" w:eastAsia="Calibri" w:hAnsi="Georgia" w:cs="Times New Roman"/>
          <w:color w:val="585756"/>
          <w:szCs w:val="22"/>
          <w:lang w:val="fr-BE"/>
        </w:rPr>
      </w:pPr>
      <w:r w:rsidRPr="00CC250F">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Pr="00CC250F" w:rsidRDefault="00E535C1">
      <w:pPr>
        <w:pStyle w:val="Corpsdetexte2"/>
        <w:numPr>
          <w:ilvl w:val="0"/>
          <w:numId w:val="7"/>
        </w:numPr>
        <w:spacing w:after="0" w:line="280" w:lineRule="auto"/>
        <w:jc w:val="both"/>
      </w:pPr>
      <w:r w:rsidRPr="00CC250F">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Pr="00CC250F" w:rsidRDefault="00E535C1">
      <w:pPr>
        <w:pStyle w:val="Corpsdetexte2"/>
        <w:numPr>
          <w:ilvl w:val="0"/>
          <w:numId w:val="7"/>
        </w:numPr>
        <w:spacing w:after="0" w:line="280" w:lineRule="auto"/>
        <w:jc w:val="both"/>
      </w:pPr>
      <w:r w:rsidRPr="00CC250F">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5357E4A" w14:textId="77777777" w:rsidR="00E535C1" w:rsidRPr="00CC250F" w:rsidRDefault="00E535C1">
      <w:pPr>
        <w:pStyle w:val="Corpsdetexte2"/>
        <w:numPr>
          <w:ilvl w:val="0"/>
          <w:numId w:val="7"/>
        </w:numPr>
        <w:spacing w:after="0" w:line="280" w:lineRule="auto"/>
        <w:jc w:val="both"/>
      </w:pPr>
      <w:r w:rsidRPr="00CC250F">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03A8D49"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A91E71" w:rsidRDefault="00E535C1" w:rsidP="00E535C1">
      <w:pPr>
        <w:pStyle w:val="Corpsdetexte"/>
        <w:spacing w:before="60" w:after="60"/>
        <w:rPr>
          <w:rFonts w:ascii="Georgia" w:eastAsia="Calibri" w:hAnsi="Georgia" w:cs="Times New Roman"/>
          <w:color w:val="585756"/>
          <w:szCs w:val="22"/>
          <w:lang w:val="fr-BE"/>
        </w:rPr>
      </w:pPr>
      <w:r w:rsidRPr="00A91E71">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Pr="00A91E71" w:rsidRDefault="00E535C1">
      <w:pPr>
        <w:pStyle w:val="Corpsdetexte2"/>
        <w:numPr>
          <w:ilvl w:val="0"/>
          <w:numId w:val="8"/>
        </w:numPr>
        <w:spacing w:after="0" w:line="280" w:lineRule="auto"/>
        <w:jc w:val="both"/>
      </w:pPr>
      <w:r w:rsidRPr="00A91E71">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Pr="00A91E71" w:rsidRDefault="00E535C1">
      <w:pPr>
        <w:pStyle w:val="Corpsdetexte2"/>
        <w:numPr>
          <w:ilvl w:val="0"/>
          <w:numId w:val="8"/>
        </w:numPr>
        <w:spacing w:after="0" w:line="280" w:lineRule="auto"/>
        <w:jc w:val="both"/>
      </w:pPr>
      <w:r w:rsidRPr="00A91E71">
        <w:t>Tout contrat (marché public) sera résilié, dès lors qu’il s’avérerait que l’attribution du contrat ou son exécution aurait donné lieu à l’obtention ou l’offre des avantages appréciables en argent précités.</w:t>
      </w:r>
    </w:p>
    <w:p w14:paraId="083D1993" w14:textId="77777777" w:rsidR="00E535C1" w:rsidRPr="00A91E71" w:rsidRDefault="00E535C1">
      <w:pPr>
        <w:pStyle w:val="Corpsdetexte2"/>
        <w:numPr>
          <w:ilvl w:val="0"/>
          <w:numId w:val="8"/>
        </w:numPr>
        <w:spacing w:after="0" w:line="280" w:lineRule="auto"/>
        <w:jc w:val="both"/>
      </w:pPr>
      <w:r w:rsidRPr="00A91E71">
        <w:t>Tout manquement à se conformer à une ou plusieurs des clauses déontologiques aboutira à l’exclusion du contractant du présent marché et d’autres marchés publics pour Enabel.</w:t>
      </w:r>
    </w:p>
    <w:p w14:paraId="2B0AC338" w14:textId="77777777" w:rsidR="00E535C1" w:rsidRPr="00A91E71" w:rsidRDefault="00E535C1" w:rsidP="00E535C1">
      <w:pPr>
        <w:pStyle w:val="Corpsdetexte2"/>
        <w:spacing w:after="0" w:line="280" w:lineRule="auto"/>
        <w:ind w:left="720"/>
        <w:jc w:val="both"/>
      </w:pPr>
    </w:p>
    <w:p w14:paraId="56EFF244" w14:textId="77777777" w:rsidR="00E535C1" w:rsidRPr="00A91E71" w:rsidRDefault="00E535C1" w:rsidP="00E535C1">
      <w:pPr>
        <w:pStyle w:val="Corpsdetexte"/>
        <w:spacing w:before="60" w:after="60"/>
        <w:rPr>
          <w:rFonts w:ascii="Georgia" w:eastAsia="Calibri" w:hAnsi="Georgia" w:cs="Times New Roman"/>
          <w:color w:val="585756"/>
          <w:sz w:val="21"/>
          <w:szCs w:val="21"/>
          <w:lang w:val="fr-BE"/>
        </w:rPr>
      </w:pPr>
      <w:r w:rsidRPr="00A91E71">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91E71" w:rsidRDefault="00E535C1" w:rsidP="00E535C1">
      <w:pPr>
        <w:pStyle w:val="Corpsdetexte2"/>
        <w:rPr>
          <w:kern w:val="18"/>
          <w:szCs w:val="21"/>
        </w:rPr>
      </w:pPr>
      <w:r w:rsidRPr="00A91E71">
        <w:rPr>
          <w:kern w:val="18"/>
          <w:szCs w:val="21"/>
        </w:rPr>
        <w:t xml:space="preserve">Date </w:t>
      </w:r>
    </w:p>
    <w:p w14:paraId="54DD20BA" w14:textId="77777777" w:rsidR="00E535C1" w:rsidRPr="00A91E71" w:rsidRDefault="00E535C1" w:rsidP="00E535C1">
      <w:pPr>
        <w:pStyle w:val="Corpsdetexte2"/>
        <w:rPr>
          <w:kern w:val="18"/>
          <w:szCs w:val="21"/>
        </w:rPr>
      </w:pPr>
      <w:r w:rsidRPr="00A91E71">
        <w:rPr>
          <w:kern w:val="18"/>
          <w:szCs w:val="21"/>
        </w:rPr>
        <w:t xml:space="preserve">Localisation </w:t>
      </w:r>
    </w:p>
    <w:p w14:paraId="423D5F07" w14:textId="77777777" w:rsidR="00E535C1" w:rsidRPr="00A91E71" w:rsidRDefault="00E535C1" w:rsidP="00E535C1">
      <w:pPr>
        <w:pStyle w:val="Corpsdetexte2"/>
        <w:rPr>
          <w:kern w:val="18"/>
          <w:szCs w:val="21"/>
        </w:rPr>
      </w:pPr>
      <w:r w:rsidRPr="00A91E71">
        <w:rPr>
          <w:kern w:val="18"/>
          <w:szCs w:val="21"/>
        </w:rPr>
        <w:t xml:space="preserve">Signature </w:t>
      </w:r>
    </w:p>
    <w:p w14:paraId="0B848D16" w14:textId="77777777" w:rsidR="00CC250F" w:rsidRDefault="00CC250F" w:rsidP="00E535C1">
      <w:pPr>
        <w:sectPr w:rsidR="00CC250F" w:rsidSect="00184F9E">
          <w:pgSz w:w="11906" w:h="16838"/>
          <w:pgMar w:top="1418" w:right="1531" w:bottom="1418" w:left="1871" w:header="709" w:footer="709" w:gutter="0"/>
          <w:pgNumType w:start="2"/>
          <w:cols w:space="708"/>
          <w:titlePg/>
          <w:docGrid w:linePitch="360"/>
        </w:sectPr>
      </w:pPr>
    </w:p>
    <w:p w14:paraId="5E6ABDC2" w14:textId="77777777" w:rsidR="00E535C1" w:rsidRPr="00A91E71" w:rsidRDefault="00E535C1" w:rsidP="00E535C1"/>
    <w:p w14:paraId="702A7ECE" w14:textId="77777777" w:rsidR="00E535C1" w:rsidRPr="00A91E71" w:rsidRDefault="00E535C1" w:rsidP="00E535C1">
      <w:pPr>
        <w:pStyle w:val="Corpsdetexte"/>
        <w:rPr>
          <w:rFonts w:ascii="Georgia" w:hAnsi="Georgia"/>
        </w:rPr>
      </w:pPr>
    </w:p>
    <w:sectPr w:rsidR="00E535C1" w:rsidRPr="00A91E71"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C09A" w14:textId="77777777" w:rsidR="00AD4DD1" w:rsidRDefault="00AD4DD1" w:rsidP="00C913B3">
      <w:pPr>
        <w:spacing w:after="0" w:line="240" w:lineRule="auto"/>
      </w:pPr>
      <w:r>
        <w:separator/>
      </w:r>
    </w:p>
  </w:endnote>
  <w:endnote w:type="continuationSeparator" w:id="0">
    <w:p w14:paraId="783198E4" w14:textId="77777777" w:rsidR="00AD4DD1" w:rsidRDefault="00AD4DD1"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6A241404" w:rsidR="006F289F" w:rsidRPr="004B0850" w:rsidRDefault="00CC250F" w:rsidP="004B0850">
    <w:pPr>
      <w:pStyle w:val="Pieddepage"/>
      <w:tabs>
        <w:tab w:val="clear" w:pos="9072"/>
        <w:tab w:val="right" w:pos="9070"/>
      </w:tabs>
      <w:rPr>
        <w:sz w:val="16"/>
        <w:szCs w:val="16"/>
      </w:rPr>
    </w:pPr>
    <w:r>
      <w:rPr>
        <w:sz w:val="16"/>
        <w:szCs w:val="16"/>
      </w:rPr>
      <w:t>2180COD-10118 – Accord cadre réparation et entretien des véhicules</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387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772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2848"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98CA" w14:textId="77777777" w:rsidR="00AD4DD1" w:rsidRDefault="00AD4DD1" w:rsidP="00C913B3">
      <w:pPr>
        <w:spacing w:after="0" w:line="240" w:lineRule="auto"/>
      </w:pPr>
      <w:r>
        <w:separator/>
      </w:r>
    </w:p>
  </w:footnote>
  <w:footnote w:type="continuationSeparator" w:id="0">
    <w:p w14:paraId="7AD1EEFC" w14:textId="77777777" w:rsidR="00AD4DD1" w:rsidRDefault="00AD4DD1" w:rsidP="00C913B3">
      <w:pPr>
        <w:spacing w:after="0" w:line="240" w:lineRule="auto"/>
      </w:pPr>
      <w:r>
        <w:continuationSeparator/>
      </w:r>
    </w:p>
  </w:footnote>
  <w:footnote w:id="1">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4">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7">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8">
    <w:p w14:paraId="2C28FEF2" w14:textId="77777777" w:rsidR="006F289F" w:rsidRPr="002B17C5" w:rsidRDefault="006F289F" w:rsidP="002A1F15">
      <w:pPr>
        <w:pStyle w:val="Notedebasdepage"/>
      </w:pPr>
      <w:r>
        <w:rPr>
          <w:rStyle w:val="Appelnotedebasdep"/>
        </w:rPr>
        <w:footnoteRef/>
      </w:r>
      <w:r>
        <w:t xml:space="preserve"> M.B. 27 juin 2017.</w:t>
      </w:r>
    </w:p>
  </w:footnote>
  <w:footnote w:id="9">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0">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1">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2">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3">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6704"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568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92942"/>
    <w:multiLevelType w:val="hybridMultilevel"/>
    <w:tmpl w:val="2BACB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6622D2"/>
    <w:multiLevelType w:val="hybridMultilevel"/>
    <w:tmpl w:val="E3EC725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9" w15:restartNumberingAfterBreak="0">
    <w:nsid w:val="2A0D75AC"/>
    <w:multiLevelType w:val="hybridMultilevel"/>
    <w:tmpl w:val="6152F16E"/>
    <w:lvl w:ilvl="0" w:tplc="C4E08248">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0" w15:restartNumberingAfterBreak="0">
    <w:nsid w:val="2C2E2F50"/>
    <w:multiLevelType w:val="hybridMultilevel"/>
    <w:tmpl w:val="FEC8EE10"/>
    <w:lvl w:ilvl="0" w:tplc="CC461E20">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83607A"/>
    <w:multiLevelType w:val="hybridMultilevel"/>
    <w:tmpl w:val="EC480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5" w15:restartNumberingAfterBreak="0">
    <w:nsid w:val="38F126F6"/>
    <w:multiLevelType w:val="hybridMultilevel"/>
    <w:tmpl w:val="ECFE6A22"/>
    <w:lvl w:ilvl="0" w:tplc="F194624E">
      <w:start w:val="59"/>
      <w:numFmt w:val="bullet"/>
      <w:lvlText w:val="-"/>
      <w:lvlJc w:val="left"/>
      <w:pPr>
        <w:ind w:left="2604" w:hanging="360"/>
      </w:pPr>
      <w:rPr>
        <w:rFonts w:ascii="Arial" w:eastAsia="DejaVu Sans" w:hAnsi="Arial" w:cs="Arial" w:hint="default"/>
      </w:rPr>
    </w:lvl>
    <w:lvl w:ilvl="1" w:tplc="240C0003">
      <w:start w:val="1"/>
      <w:numFmt w:val="bullet"/>
      <w:lvlText w:val="o"/>
      <w:lvlJc w:val="left"/>
      <w:pPr>
        <w:ind w:left="3324" w:hanging="360"/>
      </w:pPr>
      <w:rPr>
        <w:rFonts w:ascii="Courier New" w:hAnsi="Courier New" w:cs="Courier New" w:hint="default"/>
      </w:rPr>
    </w:lvl>
    <w:lvl w:ilvl="2" w:tplc="240C0005" w:tentative="1">
      <w:start w:val="1"/>
      <w:numFmt w:val="bullet"/>
      <w:lvlText w:val=""/>
      <w:lvlJc w:val="left"/>
      <w:pPr>
        <w:ind w:left="4044" w:hanging="360"/>
      </w:pPr>
      <w:rPr>
        <w:rFonts w:ascii="Wingdings" w:hAnsi="Wingdings" w:hint="default"/>
      </w:rPr>
    </w:lvl>
    <w:lvl w:ilvl="3" w:tplc="240C0001" w:tentative="1">
      <w:start w:val="1"/>
      <w:numFmt w:val="bullet"/>
      <w:lvlText w:val=""/>
      <w:lvlJc w:val="left"/>
      <w:pPr>
        <w:ind w:left="4764" w:hanging="360"/>
      </w:pPr>
      <w:rPr>
        <w:rFonts w:ascii="Symbol" w:hAnsi="Symbol" w:hint="default"/>
      </w:rPr>
    </w:lvl>
    <w:lvl w:ilvl="4" w:tplc="240C0003" w:tentative="1">
      <w:start w:val="1"/>
      <w:numFmt w:val="bullet"/>
      <w:lvlText w:val="o"/>
      <w:lvlJc w:val="left"/>
      <w:pPr>
        <w:ind w:left="5484" w:hanging="360"/>
      </w:pPr>
      <w:rPr>
        <w:rFonts w:ascii="Courier New" w:hAnsi="Courier New" w:cs="Courier New" w:hint="default"/>
      </w:rPr>
    </w:lvl>
    <w:lvl w:ilvl="5" w:tplc="240C0005" w:tentative="1">
      <w:start w:val="1"/>
      <w:numFmt w:val="bullet"/>
      <w:lvlText w:val=""/>
      <w:lvlJc w:val="left"/>
      <w:pPr>
        <w:ind w:left="6204" w:hanging="360"/>
      </w:pPr>
      <w:rPr>
        <w:rFonts w:ascii="Wingdings" w:hAnsi="Wingdings" w:hint="default"/>
      </w:rPr>
    </w:lvl>
    <w:lvl w:ilvl="6" w:tplc="240C0001" w:tentative="1">
      <w:start w:val="1"/>
      <w:numFmt w:val="bullet"/>
      <w:lvlText w:val=""/>
      <w:lvlJc w:val="left"/>
      <w:pPr>
        <w:ind w:left="6924" w:hanging="360"/>
      </w:pPr>
      <w:rPr>
        <w:rFonts w:ascii="Symbol" w:hAnsi="Symbol" w:hint="default"/>
      </w:rPr>
    </w:lvl>
    <w:lvl w:ilvl="7" w:tplc="240C0003" w:tentative="1">
      <w:start w:val="1"/>
      <w:numFmt w:val="bullet"/>
      <w:lvlText w:val="o"/>
      <w:lvlJc w:val="left"/>
      <w:pPr>
        <w:ind w:left="7644" w:hanging="360"/>
      </w:pPr>
      <w:rPr>
        <w:rFonts w:ascii="Courier New" w:hAnsi="Courier New" w:cs="Courier New" w:hint="default"/>
      </w:rPr>
    </w:lvl>
    <w:lvl w:ilvl="8" w:tplc="240C0005" w:tentative="1">
      <w:start w:val="1"/>
      <w:numFmt w:val="bullet"/>
      <w:lvlText w:val=""/>
      <w:lvlJc w:val="left"/>
      <w:pPr>
        <w:ind w:left="8364" w:hanging="360"/>
      </w:pPr>
      <w:rPr>
        <w:rFonts w:ascii="Wingdings" w:hAnsi="Wingdings" w:hint="default"/>
      </w:rPr>
    </w:lvl>
  </w:abstractNum>
  <w:abstractNum w:abstractNumId="16"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7" w15:restartNumberingAfterBreak="0">
    <w:nsid w:val="4A1F5A60"/>
    <w:multiLevelType w:val="hybridMultilevel"/>
    <w:tmpl w:val="7C623E4E"/>
    <w:lvl w:ilvl="0" w:tplc="C07E40D4">
      <w:numFmt w:val="bullet"/>
      <w:lvlText w:val="-"/>
      <w:lvlJc w:val="left"/>
      <w:pPr>
        <w:ind w:left="1080" w:hanging="360"/>
      </w:pPr>
      <w:rPr>
        <w:rFonts w:ascii="Georgia" w:eastAsia="Calibri" w:hAnsi="Georgia" w:cs="Times New Roman" w:hint="default"/>
        <w:color w:val="585756"/>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D161229"/>
    <w:multiLevelType w:val="hybridMultilevel"/>
    <w:tmpl w:val="EC480E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765F85"/>
    <w:multiLevelType w:val="hybridMultilevel"/>
    <w:tmpl w:val="9B627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6F2823"/>
    <w:multiLevelType w:val="multilevel"/>
    <w:tmpl w:val="8AFEB3B4"/>
    <w:lvl w:ilvl="0">
      <w:start w:val="1"/>
      <w:numFmt w:val="bullet"/>
      <w:lvlText w:val="o"/>
      <w:lvlJc w:val="left"/>
      <w:pPr>
        <w:tabs>
          <w:tab w:val="num" w:pos="1200"/>
        </w:tabs>
        <w:ind w:left="1200" w:hanging="360"/>
      </w:pPr>
      <w:rPr>
        <w:rFonts w:ascii="Courier New" w:hAnsi="Courier New" w:cs="Courier New" w:hint="default"/>
        <w:sz w:val="20"/>
      </w:rPr>
    </w:lvl>
    <w:lvl w:ilvl="1">
      <w:start w:val="1"/>
      <w:numFmt w:val="bullet"/>
      <w:lvlText w:val=""/>
      <w:lvlJc w:val="left"/>
      <w:pPr>
        <w:tabs>
          <w:tab w:val="num" w:pos="1920"/>
        </w:tabs>
        <w:ind w:left="1920" w:hanging="360"/>
      </w:pPr>
      <w:rPr>
        <w:rFonts w:ascii="Symbol" w:hAnsi="Symbol" w:hint="default"/>
        <w:sz w:val="20"/>
      </w:rPr>
    </w:lvl>
    <w:lvl w:ilvl="2" w:tentative="1">
      <w:start w:val="1"/>
      <w:numFmt w:val="bullet"/>
      <w:lvlText w:val=""/>
      <w:lvlJc w:val="left"/>
      <w:pPr>
        <w:tabs>
          <w:tab w:val="num" w:pos="2640"/>
        </w:tabs>
        <w:ind w:left="2640" w:hanging="360"/>
      </w:pPr>
      <w:rPr>
        <w:rFonts w:ascii="Symbol" w:hAnsi="Symbol" w:hint="default"/>
        <w:sz w:val="20"/>
      </w:rPr>
    </w:lvl>
    <w:lvl w:ilvl="3" w:tentative="1">
      <w:start w:val="1"/>
      <w:numFmt w:val="bullet"/>
      <w:lvlText w:val=""/>
      <w:lvlJc w:val="left"/>
      <w:pPr>
        <w:tabs>
          <w:tab w:val="num" w:pos="3360"/>
        </w:tabs>
        <w:ind w:left="3360" w:hanging="360"/>
      </w:pPr>
      <w:rPr>
        <w:rFonts w:ascii="Symbol" w:hAnsi="Symbol" w:hint="default"/>
        <w:sz w:val="20"/>
      </w:rPr>
    </w:lvl>
    <w:lvl w:ilvl="4" w:tentative="1">
      <w:start w:val="1"/>
      <w:numFmt w:val="bullet"/>
      <w:lvlText w:val=""/>
      <w:lvlJc w:val="left"/>
      <w:pPr>
        <w:tabs>
          <w:tab w:val="num" w:pos="4080"/>
        </w:tabs>
        <w:ind w:left="4080" w:hanging="360"/>
      </w:pPr>
      <w:rPr>
        <w:rFonts w:ascii="Symbol" w:hAnsi="Symbol" w:hint="default"/>
        <w:sz w:val="20"/>
      </w:rPr>
    </w:lvl>
    <w:lvl w:ilvl="5" w:tentative="1">
      <w:start w:val="1"/>
      <w:numFmt w:val="bullet"/>
      <w:lvlText w:val=""/>
      <w:lvlJc w:val="left"/>
      <w:pPr>
        <w:tabs>
          <w:tab w:val="num" w:pos="4800"/>
        </w:tabs>
        <w:ind w:left="4800" w:hanging="360"/>
      </w:pPr>
      <w:rPr>
        <w:rFonts w:ascii="Symbol" w:hAnsi="Symbol" w:hint="default"/>
        <w:sz w:val="20"/>
      </w:rPr>
    </w:lvl>
    <w:lvl w:ilvl="6" w:tentative="1">
      <w:start w:val="1"/>
      <w:numFmt w:val="bullet"/>
      <w:lvlText w:val=""/>
      <w:lvlJc w:val="left"/>
      <w:pPr>
        <w:tabs>
          <w:tab w:val="num" w:pos="5520"/>
        </w:tabs>
        <w:ind w:left="5520" w:hanging="360"/>
      </w:pPr>
      <w:rPr>
        <w:rFonts w:ascii="Symbol" w:hAnsi="Symbol" w:hint="default"/>
        <w:sz w:val="20"/>
      </w:rPr>
    </w:lvl>
    <w:lvl w:ilvl="7" w:tentative="1">
      <w:start w:val="1"/>
      <w:numFmt w:val="bullet"/>
      <w:lvlText w:val=""/>
      <w:lvlJc w:val="left"/>
      <w:pPr>
        <w:tabs>
          <w:tab w:val="num" w:pos="6240"/>
        </w:tabs>
        <w:ind w:left="6240" w:hanging="360"/>
      </w:pPr>
      <w:rPr>
        <w:rFonts w:ascii="Symbol" w:hAnsi="Symbol" w:hint="default"/>
        <w:sz w:val="20"/>
      </w:rPr>
    </w:lvl>
    <w:lvl w:ilvl="8" w:tentative="1">
      <w:start w:val="1"/>
      <w:numFmt w:val="bullet"/>
      <w:lvlText w:val=""/>
      <w:lvlJc w:val="left"/>
      <w:pPr>
        <w:tabs>
          <w:tab w:val="num" w:pos="6960"/>
        </w:tabs>
        <w:ind w:left="6960" w:hanging="360"/>
      </w:pPr>
      <w:rPr>
        <w:rFonts w:ascii="Symbol" w:hAnsi="Symbol" w:hint="default"/>
        <w:sz w:val="20"/>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M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3" w15:restartNumberingAfterBreak="0">
    <w:nsid w:val="6BE44D94"/>
    <w:multiLevelType w:val="hybridMultilevel"/>
    <w:tmpl w:val="C302D9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6EC55110"/>
    <w:multiLevelType w:val="hybridMultilevel"/>
    <w:tmpl w:val="03EA7134"/>
    <w:lvl w:ilvl="0" w:tplc="240C0001">
      <w:start w:val="1"/>
      <w:numFmt w:val="bullet"/>
      <w:lvlText w:val=""/>
      <w:lvlJc w:val="left"/>
      <w:pPr>
        <w:ind w:left="1884" w:hanging="360"/>
      </w:pPr>
      <w:rPr>
        <w:rFonts w:ascii="Symbol" w:hAnsi="Symbol" w:hint="default"/>
      </w:rPr>
    </w:lvl>
    <w:lvl w:ilvl="1" w:tplc="240C0003" w:tentative="1">
      <w:start w:val="1"/>
      <w:numFmt w:val="bullet"/>
      <w:lvlText w:val="o"/>
      <w:lvlJc w:val="left"/>
      <w:pPr>
        <w:ind w:left="2604" w:hanging="360"/>
      </w:pPr>
      <w:rPr>
        <w:rFonts w:ascii="Courier New" w:hAnsi="Courier New" w:cs="Courier New" w:hint="default"/>
      </w:rPr>
    </w:lvl>
    <w:lvl w:ilvl="2" w:tplc="240C0005" w:tentative="1">
      <w:start w:val="1"/>
      <w:numFmt w:val="bullet"/>
      <w:lvlText w:val=""/>
      <w:lvlJc w:val="left"/>
      <w:pPr>
        <w:ind w:left="3324" w:hanging="360"/>
      </w:pPr>
      <w:rPr>
        <w:rFonts w:ascii="Wingdings" w:hAnsi="Wingdings" w:hint="default"/>
      </w:rPr>
    </w:lvl>
    <w:lvl w:ilvl="3" w:tplc="240C0001" w:tentative="1">
      <w:start w:val="1"/>
      <w:numFmt w:val="bullet"/>
      <w:lvlText w:val=""/>
      <w:lvlJc w:val="left"/>
      <w:pPr>
        <w:ind w:left="4044" w:hanging="360"/>
      </w:pPr>
      <w:rPr>
        <w:rFonts w:ascii="Symbol" w:hAnsi="Symbol" w:hint="default"/>
      </w:rPr>
    </w:lvl>
    <w:lvl w:ilvl="4" w:tplc="240C0003" w:tentative="1">
      <w:start w:val="1"/>
      <w:numFmt w:val="bullet"/>
      <w:lvlText w:val="o"/>
      <w:lvlJc w:val="left"/>
      <w:pPr>
        <w:ind w:left="4764" w:hanging="360"/>
      </w:pPr>
      <w:rPr>
        <w:rFonts w:ascii="Courier New" w:hAnsi="Courier New" w:cs="Courier New" w:hint="default"/>
      </w:rPr>
    </w:lvl>
    <w:lvl w:ilvl="5" w:tplc="240C0005" w:tentative="1">
      <w:start w:val="1"/>
      <w:numFmt w:val="bullet"/>
      <w:lvlText w:val=""/>
      <w:lvlJc w:val="left"/>
      <w:pPr>
        <w:ind w:left="5484" w:hanging="360"/>
      </w:pPr>
      <w:rPr>
        <w:rFonts w:ascii="Wingdings" w:hAnsi="Wingdings" w:hint="default"/>
      </w:rPr>
    </w:lvl>
    <w:lvl w:ilvl="6" w:tplc="240C0001" w:tentative="1">
      <w:start w:val="1"/>
      <w:numFmt w:val="bullet"/>
      <w:lvlText w:val=""/>
      <w:lvlJc w:val="left"/>
      <w:pPr>
        <w:ind w:left="6204" w:hanging="360"/>
      </w:pPr>
      <w:rPr>
        <w:rFonts w:ascii="Symbol" w:hAnsi="Symbol" w:hint="default"/>
      </w:rPr>
    </w:lvl>
    <w:lvl w:ilvl="7" w:tplc="240C0003" w:tentative="1">
      <w:start w:val="1"/>
      <w:numFmt w:val="bullet"/>
      <w:lvlText w:val="o"/>
      <w:lvlJc w:val="left"/>
      <w:pPr>
        <w:ind w:left="6924" w:hanging="360"/>
      </w:pPr>
      <w:rPr>
        <w:rFonts w:ascii="Courier New" w:hAnsi="Courier New" w:cs="Courier New" w:hint="default"/>
      </w:rPr>
    </w:lvl>
    <w:lvl w:ilvl="8" w:tplc="240C0005" w:tentative="1">
      <w:start w:val="1"/>
      <w:numFmt w:val="bullet"/>
      <w:lvlText w:val=""/>
      <w:lvlJc w:val="left"/>
      <w:pPr>
        <w:ind w:left="7644" w:hanging="360"/>
      </w:pPr>
      <w:rPr>
        <w:rFonts w:ascii="Wingdings" w:hAnsi="Wingdings" w:hint="default"/>
      </w:rPr>
    </w:lvl>
  </w:abstractNum>
  <w:abstractNum w:abstractNumId="26" w15:restartNumberingAfterBreak="0">
    <w:nsid w:val="6F4B5623"/>
    <w:multiLevelType w:val="hybridMultilevel"/>
    <w:tmpl w:val="9D125BC4"/>
    <w:lvl w:ilvl="0" w:tplc="040C000D">
      <w:start w:val="1"/>
      <w:numFmt w:val="bullet"/>
      <w:lvlText w:val=""/>
      <w:lvlJc w:val="left"/>
      <w:pPr>
        <w:ind w:left="720" w:hanging="360"/>
      </w:pPr>
      <w:rPr>
        <w:rFonts w:ascii="Wingdings" w:hAnsi="Wingdings" w:hint="default"/>
      </w:rPr>
    </w:lvl>
    <w:lvl w:ilvl="1" w:tplc="2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BE045AA2">
      <w:start w:val="2"/>
      <w:numFmt w:val="bullet"/>
      <w:lvlText w:val="-"/>
      <w:lvlJc w:val="left"/>
      <w:pPr>
        <w:ind w:left="2880" w:hanging="360"/>
      </w:pPr>
      <w:rPr>
        <w:rFonts w:ascii="Georgia" w:eastAsia="Times New Roman" w:hAnsi="Georgia"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819C9"/>
    <w:multiLevelType w:val="hybridMultilevel"/>
    <w:tmpl w:val="8924C758"/>
    <w:lvl w:ilvl="0" w:tplc="A524DBDE">
      <w:start w:val="1"/>
      <w:numFmt w:val="bullet"/>
      <w:lvlText w:val="-"/>
      <w:lvlJc w:val="left"/>
      <w:pPr>
        <w:ind w:left="1776" w:hanging="360"/>
      </w:pPr>
      <w:rPr>
        <w:rFonts w:ascii="Georgia" w:eastAsia="Calibri" w:hAnsi="Georgia"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08787576">
    <w:abstractNumId w:val="21"/>
  </w:num>
  <w:num w:numId="2" w16cid:durableId="478613351">
    <w:abstractNumId w:val="3"/>
  </w:num>
  <w:num w:numId="3" w16cid:durableId="1131437435">
    <w:abstractNumId w:val="14"/>
  </w:num>
  <w:num w:numId="4" w16cid:durableId="812410601">
    <w:abstractNumId w:val="12"/>
  </w:num>
  <w:num w:numId="5" w16cid:durableId="1829126541">
    <w:abstractNumId w:val="3"/>
    <w:lvlOverride w:ilvl="0">
      <w:startOverride w:val="2"/>
    </w:lvlOverride>
  </w:num>
  <w:num w:numId="6" w16cid:durableId="139275805">
    <w:abstractNumId w:val="2"/>
  </w:num>
  <w:num w:numId="7" w16cid:durableId="1898856986">
    <w:abstractNumId w:val="28"/>
  </w:num>
  <w:num w:numId="8" w16cid:durableId="595285235">
    <w:abstractNumId w:val="11"/>
  </w:num>
  <w:num w:numId="9" w16cid:durableId="1224291905">
    <w:abstractNumId w:val="7"/>
  </w:num>
  <w:num w:numId="10" w16cid:durableId="1792165150">
    <w:abstractNumId w:val="22"/>
  </w:num>
  <w:num w:numId="11" w16cid:durableId="48849401">
    <w:abstractNumId w:val="8"/>
  </w:num>
  <w:num w:numId="12" w16cid:durableId="2116318908">
    <w:abstractNumId w:val="16"/>
  </w:num>
  <w:num w:numId="13" w16cid:durableId="1682664446">
    <w:abstractNumId w:val="6"/>
  </w:num>
  <w:num w:numId="14" w16cid:durableId="1896894967">
    <w:abstractNumId w:val="27"/>
  </w:num>
  <w:num w:numId="15" w16cid:durableId="178004566">
    <w:abstractNumId w:val="4"/>
  </w:num>
  <w:num w:numId="16" w16cid:durableId="1375696320">
    <w:abstractNumId w:val="30"/>
  </w:num>
  <w:num w:numId="17" w16cid:durableId="919098756">
    <w:abstractNumId w:val="0"/>
  </w:num>
  <w:num w:numId="18" w16cid:durableId="947856624">
    <w:abstractNumId w:val="24"/>
  </w:num>
  <w:num w:numId="19" w16cid:durableId="1783723265">
    <w:abstractNumId w:val="5"/>
  </w:num>
  <w:num w:numId="20" w16cid:durableId="1239749226">
    <w:abstractNumId w:val="1"/>
  </w:num>
  <w:num w:numId="21" w16cid:durableId="4023715">
    <w:abstractNumId w:val="17"/>
  </w:num>
  <w:num w:numId="22" w16cid:durableId="867569166">
    <w:abstractNumId w:val="26"/>
  </w:num>
  <w:num w:numId="23" w16cid:durableId="1367679140">
    <w:abstractNumId w:val="20"/>
  </w:num>
  <w:num w:numId="24" w16cid:durableId="1611814923">
    <w:abstractNumId w:val="29"/>
  </w:num>
  <w:num w:numId="25" w16cid:durableId="404181876">
    <w:abstractNumId w:val="25"/>
  </w:num>
  <w:num w:numId="26" w16cid:durableId="1056587112">
    <w:abstractNumId w:val="15"/>
  </w:num>
  <w:num w:numId="27" w16cid:durableId="1924874450">
    <w:abstractNumId w:val="9"/>
  </w:num>
  <w:num w:numId="28" w16cid:durableId="2142192486">
    <w:abstractNumId w:val="23"/>
  </w:num>
  <w:num w:numId="29" w16cid:durableId="1430351597">
    <w:abstractNumId w:val="18"/>
  </w:num>
  <w:num w:numId="30" w16cid:durableId="1972242206">
    <w:abstractNumId w:val="13"/>
  </w:num>
  <w:num w:numId="31" w16cid:durableId="708652884">
    <w:abstractNumId w:val="19"/>
  </w:num>
  <w:num w:numId="32" w16cid:durableId="193431812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534B9"/>
    <w:rsid w:val="00055B71"/>
    <w:rsid w:val="00067A4A"/>
    <w:rsid w:val="000753B2"/>
    <w:rsid w:val="00075C28"/>
    <w:rsid w:val="000836DD"/>
    <w:rsid w:val="00085BE5"/>
    <w:rsid w:val="00096B53"/>
    <w:rsid w:val="000A0209"/>
    <w:rsid w:val="000A1A2D"/>
    <w:rsid w:val="000A378C"/>
    <w:rsid w:val="000A5016"/>
    <w:rsid w:val="000C14CC"/>
    <w:rsid w:val="000C7915"/>
    <w:rsid w:val="000D1B41"/>
    <w:rsid w:val="000E0623"/>
    <w:rsid w:val="001239E9"/>
    <w:rsid w:val="0013597E"/>
    <w:rsid w:val="0014322D"/>
    <w:rsid w:val="001545C9"/>
    <w:rsid w:val="00160338"/>
    <w:rsid w:val="001632B0"/>
    <w:rsid w:val="0017001A"/>
    <w:rsid w:val="00170A41"/>
    <w:rsid w:val="0017446A"/>
    <w:rsid w:val="00180CEE"/>
    <w:rsid w:val="00184F9E"/>
    <w:rsid w:val="00193F4F"/>
    <w:rsid w:val="00194970"/>
    <w:rsid w:val="00195035"/>
    <w:rsid w:val="001973EF"/>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43751"/>
    <w:rsid w:val="00243A56"/>
    <w:rsid w:val="0025086A"/>
    <w:rsid w:val="00251977"/>
    <w:rsid w:val="00261A70"/>
    <w:rsid w:val="00271CBE"/>
    <w:rsid w:val="00276391"/>
    <w:rsid w:val="00281573"/>
    <w:rsid w:val="00282284"/>
    <w:rsid w:val="002824A2"/>
    <w:rsid w:val="00297B78"/>
    <w:rsid w:val="002A1F15"/>
    <w:rsid w:val="002A4737"/>
    <w:rsid w:val="002B53B3"/>
    <w:rsid w:val="002B7D5A"/>
    <w:rsid w:val="002C4003"/>
    <w:rsid w:val="002D1EFB"/>
    <w:rsid w:val="002D5BA6"/>
    <w:rsid w:val="002E061F"/>
    <w:rsid w:val="002E31EB"/>
    <w:rsid w:val="002F37A8"/>
    <w:rsid w:val="00304334"/>
    <w:rsid w:val="003229BC"/>
    <w:rsid w:val="0033204F"/>
    <w:rsid w:val="0033376D"/>
    <w:rsid w:val="0034799E"/>
    <w:rsid w:val="0036235B"/>
    <w:rsid w:val="003664E0"/>
    <w:rsid w:val="00367799"/>
    <w:rsid w:val="003803AC"/>
    <w:rsid w:val="00385990"/>
    <w:rsid w:val="00386AAB"/>
    <w:rsid w:val="00392334"/>
    <w:rsid w:val="00397FB3"/>
    <w:rsid w:val="003A7F39"/>
    <w:rsid w:val="003B0144"/>
    <w:rsid w:val="003C06CD"/>
    <w:rsid w:val="003C0B14"/>
    <w:rsid w:val="003D7DD9"/>
    <w:rsid w:val="003E2F76"/>
    <w:rsid w:val="00401416"/>
    <w:rsid w:val="00413425"/>
    <w:rsid w:val="004145B4"/>
    <w:rsid w:val="00416E0F"/>
    <w:rsid w:val="00425E03"/>
    <w:rsid w:val="00454A3C"/>
    <w:rsid w:val="0046721F"/>
    <w:rsid w:val="00467874"/>
    <w:rsid w:val="00473011"/>
    <w:rsid w:val="00475BF7"/>
    <w:rsid w:val="00476D16"/>
    <w:rsid w:val="00487AA6"/>
    <w:rsid w:val="00495502"/>
    <w:rsid w:val="004B0850"/>
    <w:rsid w:val="004B5180"/>
    <w:rsid w:val="004C0294"/>
    <w:rsid w:val="004C3576"/>
    <w:rsid w:val="004C709F"/>
    <w:rsid w:val="004C7DCF"/>
    <w:rsid w:val="004F327F"/>
    <w:rsid w:val="00503D7C"/>
    <w:rsid w:val="0051154E"/>
    <w:rsid w:val="00513514"/>
    <w:rsid w:val="0052583C"/>
    <w:rsid w:val="0052591D"/>
    <w:rsid w:val="0053045A"/>
    <w:rsid w:val="00536C49"/>
    <w:rsid w:val="00542E04"/>
    <w:rsid w:val="005441CA"/>
    <w:rsid w:val="00557219"/>
    <w:rsid w:val="0057243F"/>
    <w:rsid w:val="00573991"/>
    <w:rsid w:val="005975EE"/>
    <w:rsid w:val="0059776B"/>
    <w:rsid w:val="005C33F3"/>
    <w:rsid w:val="005D080C"/>
    <w:rsid w:val="005D1C02"/>
    <w:rsid w:val="005E01AC"/>
    <w:rsid w:val="005F2003"/>
    <w:rsid w:val="005F41D2"/>
    <w:rsid w:val="005F4706"/>
    <w:rsid w:val="005F7219"/>
    <w:rsid w:val="00600DA7"/>
    <w:rsid w:val="006166B1"/>
    <w:rsid w:val="00624F93"/>
    <w:rsid w:val="006272A9"/>
    <w:rsid w:val="00632933"/>
    <w:rsid w:val="00632EAC"/>
    <w:rsid w:val="00633898"/>
    <w:rsid w:val="006343EE"/>
    <w:rsid w:val="0064646F"/>
    <w:rsid w:val="0067285B"/>
    <w:rsid w:val="006A46F9"/>
    <w:rsid w:val="006A4D22"/>
    <w:rsid w:val="006C4396"/>
    <w:rsid w:val="006D5449"/>
    <w:rsid w:val="006E5D09"/>
    <w:rsid w:val="006E6324"/>
    <w:rsid w:val="006F289F"/>
    <w:rsid w:val="0070353A"/>
    <w:rsid w:val="00715AE9"/>
    <w:rsid w:val="00715E8A"/>
    <w:rsid w:val="00733CC4"/>
    <w:rsid w:val="007536C6"/>
    <w:rsid w:val="00764668"/>
    <w:rsid w:val="00764E84"/>
    <w:rsid w:val="0077036E"/>
    <w:rsid w:val="007749A0"/>
    <w:rsid w:val="00776F9D"/>
    <w:rsid w:val="00785E76"/>
    <w:rsid w:val="007A262B"/>
    <w:rsid w:val="007A3149"/>
    <w:rsid w:val="007A3A3A"/>
    <w:rsid w:val="007A4576"/>
    <w:rsid w:val="007B186A"/>
    <w:rsid w:val="007C01E4"/>
    <w:rsid w:val="007D0B42"/>
    <w:rsid w:val="0080343C"/>
    <w:rsid w:val="00803A94"/>
    <w:rsid w:val="00807F5E"/>
    <w:rsid w:val="00820445"/>
    <w:rsid w:val="0083528E"/>
    <w:rsid w:val="008367A0"/>
    <w:rsid w:val="00874B20"/>
    <w:rsid w:val="00893F70"/>
    <w:rsid w:val="00895FAA"/>
    <w:rsid w:val="00896FEE"/>
    <w:rsid w:val="0089753C"/>
    <w:rsid w:val="008C4A21"/>
    <w:rsid w:val="008E7E40"/>
    <w:rsid w:val="008F078F"/>
    <w:rsid w:val="008F0836"/>
    <w:rsid w:val="008F4769"/>
    <w:rsid w:val="008F4FD5"/>
    <w:rsid w:val="00900075"/>
    <w:rsid w:val="00920B80"/>
    <w:rsid w:val="00920BEE"/>
    <w:rsid w:val="00921701"/>
    <w:rsid w:val="00933EFC"/>
    <w:rsid w:val="00942EC8"/>
    <w:rsid w:val="00944FF0"/>
    <w:rsid w:val="009804F1"/>
    <w:rsid w:val="009852CA"/>
    <w:rsid w:val="009852D9"/>
    <w:rsid w:val="0098672F"/>
    <w:rsid w:val="009A0DC1"/>
    <w:rsid w:val="009A7C3A"/>
    <w:rsid w:val="009B0C6D"/>
    <w:rsid w:val="009B4B2F"/>
    <w:rsid w:val="009C3B9A"/>
    <w:rsid w:val="009D0D3D"/>
    <w:rsid w:val="009E49AE"/>
    <w:rsid w:val="00A04E33"/>
    <w:rsid w:val="00A14400"/>
    <w:rsid w:val="00A14D53"/>
    <w:rsid w:val="00A20192"/>
    <w:rsid w:val="00A379B8"/>
    <w:rsid w:val="00A42E3E"/>
    <w:rsid w:val="00A533CE"/>
    <w:rsid w:val="00A65D6A"/>
    <w:rsid w:val="00A71FDE"/>
    <w:rsid w:val="00A87563"/>
    <w:rsid w:val="00A91E71"/>
    <w:rsid w:val="00AA2056"/>
    <w:rsid w:val="00AB1DAB"/>
    <w:rsid w:val="00AD4DD1"/>
    <w:rsid w:val="00AE6A1F"/>
    <w:rsid w:val="00B058DA"/>
    <w:rsid w:val="00B21C66"/>
    <w:rsid w:val="00B24F54"/>
    <w:rsid w:val="00B35CCE"/>
    <w:rsid w:val="00B40BA7"/>
    <w:rsid w:val="00B41B89"/>
    <w:rsid w:val="00B434A1"/>
    <w:rsid w:val="00B55977"/>
    <w:rsid w:val="00B62E1E"/>
    <w:rsid w:val="00B64CF6"/>
    <w:rsid w:val="00BB7268"/>
    <w:rsid w:val="00BC5F74"/>
    <w:rsid w:val="00C048D9"/>
    <w:rsid w:val="00C077D9"/>
    <w:rsid w:val="00C20B78"/>
    <w:rsid w:val="00C25390"/>
    <w:rsid w:val="00C32464"/>
    <w:rsid w:val="00C33378"/>
    <w:rsid w:val="00C33BE2"/>
    <w:rsid w:val="00C34AC0"/>
    <w:rsid w:val="00C45EFE"/>
    <w:rsid w:val="00C55D53"/>
    <w:rsid w:val="00C667A9"/>
    <w:rsid w:val="00C72B94"/>
    <w:rsid w:val="00C72D78"/>
    <w:rsid w:val="00C85114"/>
    <w:rsid w:val="00C85B69"/>
    <w:rsid w:val="00C91137"/>
    <w:rsid w:val="00C913B3"/>
    <w:rsid w:val="00C93255"/>
    <w:rsid w:val="00C93621"/>
    <w:rsid w:val="00CA7A0A"/>
    <w:rsid w:val="00CB5120"/>
    <w:rsid w:val="00CC250F"/>
    <w:rsid w:val="00CE033F"/>
    <w:rsid w:val="00CE1724"/>
    <w:rsid w:val="00CE7883"/>
    <w:rsid w:val="00CF0222"/>
    <w:rsid w:val="00CF40E1"/>
    <w:rsid w:val="00CF7C26"/>
    <w:rsid w:val="00D07797"/>
    <w:rsid w:val="00D1671A"/>
    <w:rsid w:val="00D357E9"/>
    <w:rsid w:val="00D41E24"/>
    <w:rsid w:val="00D447EB"/>
    <w:rsid w:val="00D44A3B"/>
    <w:rsid w:val="00D50BEA"/>
    <w:rsid w:val="00D652E1"/>
    <w:rsid w:val="00D6578E"/>
    <w:rsid w:val="00D707B6"/>
    <w:rsid w:val="00D71303"/>
    <w:rsid w:val="00D84B77"/>
    <w:rsid w:val="00D9136D"/>
    <w:rsid w:val="00D913B2"/>
    <w:rsid w:val="00D97B74"/>
    <w:rsid w:val="00DB00F2"/>
    <w:rsid w:val="00DC1553"/>
    <w:rsid w:val="00DC5B1E"/>
    <w:rsid w:val="00DC7B65"/>
    <w:rsid w:val="00DD1C62"/>
    <w:rsid w:val="00DE1076"/>
    <w:rsid w:val="00DF01C6"/>
    <w:rsid w:val="00DF1F28"/>
    <w:rsid w:val="00DF3CD1"/>
    <w:rsid w:val="00E169F8"/>
    <w:rsid w:val="00E17A82"/>
    <w:rsid w:val="00E410FD"/>
    <w:rsid w:val="00E417BB"/>
    <w:rsid w:val="00E41E2D"/>
    <w:rsid w:val="00E451B0"/>
    <w:rsid w:val="00E535C1"/>
    <w:rsid w:val="00E55995"/>
    <w:rsid w:val="00E66A7C"/>
    <w:rsid w:val="00E67B3E"/>
    <w:rsid w:val="00E7022B"/>
    <w:rsid w:val="00E722BA"/>
    <w:rsid w:val="00E75AC9"/>
    <w:rsid w:val="00E8612D"/>
    <w:rsid w:val="00EB72C1"/>
    <w:rsid w:val="00EC18C3"/>
    <w:rsid w:val="00EC46A1"/>
    <w:rsid w:val="00EC69E6"/>
    <w:rsid w:val="00ED5EA4"/>
    <w:rsid w:val="00ED6E54"/>
    <w:rsid w:val="00EE03A0"/>
    <w:rsid w:val="00EE29E2"/>
    <w:rsid w:val="00EE468D"/>
    <w:rsid w:val="00EF1EFC"/>
    <w:rsid w:val="00EF2884"/>
    <w:rsid w:val="00F023A4"/>
    <w:rsid w:val="00F04881"/>
    <w:rsid w:val="00F07FD9"/>
    <w:rsid w:val="00F15AED"/>
    <w:rsid w:val="00F22468"/>
    <w:rsid w:val="00F230FA"/>
    <w:rsid w:val="00F23C85"/>
    <w:rsid w:val="00F26534"/>
    <w:rsid w:val="00F27842"/>
    <w:rsid w:val="00F30294"/>
    <w:rsid w:val="00F331D4"/>
    <w:rsid w:val="00F406DB"/>
    <w:rsid w:val="00F51636"/>
    <w:rsid w:val="00F55264"/>
    <w:rsid w:val="00F71A96"/>
    <w:rsid w:val="00F727B5"/>
    <w:rsid w:val="00F96D74"/>
    <w:rsid w:val="00F971CA"/>
    <w:rsid w:val="00FB321B"/>
    <w:rsid w:val="00FB4DBA"/>
    <w:rsid w:val="00FC2718"/>
    <w:rsid w:val="00FD0EDC"/>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au KASKAS,Tableau normal,Paragraphe  revu,Lvl 1 Bullet,Bullet Points,Liste Paragraf,Corps du texte,References,ReferencesCxSpLast,Numbered List Paragraph,Paragraphe de liste1,Liste 1,List Paragraph1,List Bullet Mary,Bullets,séga"/>
    <w:basedOn w:val="Normal"/>
    <w:link w:val="ParagraphedelisteCar"/>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styleId="TM5">
    <w:name w:val="toc 5"/>
    <w:basedOn w:val="Normal"/>
    <w:next w:val="Normal"/>
    <w:autoRedefine/>
    <w:uiPriority w:val="39"/>
    <w:unhideWhenUsed/>
    <w:rsid w:val="006343EE"/>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6343EE"/>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6343EE"/>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6343EE"/>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6343EE"/>
    <w:pPr>
      <w:spacing w:after="100" w:line="259" w:lineRule="auto"/>
      <w:ind w:left="1760"/>
    </w:pPr>
    <w:rPr>
      <w:rFonts w:asciiTheme="minorHAnsi" w:eastAsiaTheme="minorEastAsia" w:hAnsiTheme="minorHAnsi" w:cstheme="minorBidi"/>
      <w:color w:val="auto"/>
      <w:sz w:val="22"/>
      <w:lang w:val="fr-FR" w:eastAsia="fr-FR"/>
    </w:rPr>
  </w:style>
  <w:style w:type="character" w:customStyle="1" w:styleId="ParagraphedelisteCar">
    <w:name w:val="Paragraphe de liste Car"/>
    <w:aliases w:val="Tableau KASKAS Car,Tableau normal Car,Paragraphe  revu Car,Lvl 1 Bullet Car,Bullet Points Car,Liste Paragraf Car,Corps du texte Car,References Car,ReferencesCxSpLast Car,Numbered List Paragraph Car,Paragraphe de liste1 Car"/>
    <w:link w:val="Paragraphedeliste"/>
    <w:qFormat/>
    <w:rsid w:val="000A0209"/>
    <w:rPr>
      <w:rFonts w:ascii="Georgia" w:hAnsi="Georgia"/>
      <w:color w:val="585756"/>
      <w:sz w:val="21"/>
      <w:szCs w:val="22"/>
      <w:lang w:eastAsia="en-US"/>
    </w:rPr>
  </w:style>
  <w:style w:type="character" w:customStyle="1" w:styleId="fontstyle01">
    <w:name w:val="fontstyle01"/>
    <w:rsid w:val="000A0209"/>
    <w:rPr>
      <w:rFonts w:ascii="Helvetica-Bold" w:hAnsi="Helvetica-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abel.be" TargetMode="External"/><Relationship Id="rId26" Type="http://schemas.openxmlformats.org/officeDocument/2006/relationships/hyperlink" Target="https://eeas.europa.eu/headquarters/headquarters-homepage/8442/consolidated-list-sanctions" TargetMode="External"/><Relationship Id="rId3" Type="http://schemas.openxmlformats.org/officeDocument/2006/relationships/customXml" Target="../customXml/item3.xml"/><Relationship Id="rId21" Type="http://schemas.openxmlformats.org/officeDocument/2006/relationships/hyperlink" Target="https://documentcloud.adobe.com/link/track?uri=urn:aaid:scds:US:3b918624-1fb2-4708-9199-e591dcdfe19b"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cod@enabel.be" TargetMode="External"/><Relationship Id="rId25" Type="http://schemas.openxmlformats.org/officeDocument/2006/relationships/hyperlink" Target="https://finances.belgium.be/fr/tresorerie/sanctions-financieres/sanctions-europ%C3%A9ennes-ue"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ricky.salumu@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internationales-nations-unies" TargetMode="External"/><Relationship Id="rId5" Type="http://schemas.openxmlformats.org/officeDocument/2006/relationships/numbering" Target="numbering.xml"/><Relationship Id="rId15" Type="http://schemas.openxmlformats.org/officeDocument/2006/relationships/hyperlink" Target="https://www.enabelintegrity.be" TargetMode="External"/><Relationship Id="rId23" Type="http://schemas.openxmlformats.org/officeDocument/2006/relationships/footer" Target="footer3.xml"/><Relationship Id="rId28"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hyperlink" Target="mailto:procurement.cod@enabel.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eeas.europa.eu/sites/eeas/files/restrictive_measures-2017-01-17-clean.pdf"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0" ma:contentTypeDescription="Crée un document." ma:contentTypeScope="" ma:versionID="f719d518fe776d36988c0e7992ab409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c678b34f93b720b988318998960cc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baff161f33e94fed8cda9fa99dabcff6 xmlns="b6df7d5b-c217-44eb-add4-b00859b03a64">
      <Terms xmlns="http://schemas.microsoft.com/office/infopath/2007/PartnerControls"/>
    </baff161f33e94fed8cda9fa99dabcff6>
  </documentManagement>
</p:properties>
</file>

<file path=customXml/itemProps1.xml><?xml version="1.0" encoding="utf-8"?>
<ds:datastoreItem xmlns:ds="http://schemas.openxmlformats.org/officeDocument/2006/customXml" ds:itemID="{9094D8D5-34AC-491F-AFF6-2C4AEC8CD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13</TotalTime>
  <Pages>33</Pages>
  <Words>11841</Words>
  <Characters>65127</Characters>
  <Application>Microsoft Office Word</Application>
  <DocSecurity>0</DocSecurity>
  <Lines>542</Lines>
  <Paragraphs>153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76815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4</cp:revision>
  <cp:lastPrinted>2021-04-27T08:18:00Z</cp:lastPrinted>
  <dcterms:created xsi:type="dcterms:W3CDTF">2023-03-22T16:07:00Z</dcterms:created>
  <dcterms:modified xsi:type="dcterms:W3CDTF">2023-03-22T16:14:00Z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ies>
</file>