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EEFC" w14:textId="67F2517C" w:rsidR="0061617A" w:rsidRPr="004B51F5" w:rsidRDefault="0061617A" w:rsidP="004B51F5">
      <w:pPr>
        <w:spacing w:after="0" w:line="240" w:lineRule="auto"/>
        <w:jc w:val="center"/>
        <w:rPr>
          <w:b/>
          <w:sz w:val="28"/>
          <w:szCs w:val="28"/>
        </w:rPr>
      </w:pPr>
      <w:bookmarkStart w:id="0" w:name="_Toc35441497"/>
      <w:r w:rsidRPr="004B51F5">
        <w:rPr>
          <w:b/>
          <w:sz w:val="28"/>
          <w:szCs w:val="28"/>
        </w:rPr>
        <w:t>BDI2100</w:t>
      </w:r>
      <w:r w:rsidR="00917E5A">
        <w:rPr>
          <w:b/>
          <w:sz w:val="28"/>
          <w:szCs w:val="28"/>
        </w:rPr>
        <w:t>2</w:t>
      </w:r>
      <w:r w:rsidRPr="004B51F5">
        <w:rPr>
          <w:b/>
          <w:sz w:val="28"/>
          <w:szCs w:val="28"/>
        </w:rPr>
        <w:t xml:space="preserve">-10018 : </w:t>
      </w:r>
      <w:r w:rsidR="0032562B" w:rsidRPr="004B51F5">
        <w:rPr>
          <w:b/>
          <w:sz w:val="28"/>
          <w:szCs w:val="28"/>
        </w:rPr>
        <w:t>SPECIFICATIONS TECHNIQUES</w:t>
      </w:r>
      <w:bookmarkEnd w:id="0"/>
    </w:p>
    <w:p w14:paraId="68964C7B" w14:textId="77777777" w:rsidR="0061617A" w:rsidRPr="004B51F5" w:rsidRDefault="0061617A" w:rsidP="0061617A">
      <w:pPr>
        <w:spacing w:after="0" w:line="240" w:lineRule="auto"/>
        <w:jc w:val="center"/>
        <w:rPr>
          <w:b/>
          <w:sz w:val="28"/>
          <w:szCs w:val="28"/>
        </w:rPr>
      </w:pPr>
    </w:p>
    <w:p w14:paraId="4F61BF24" w14:textId="77777777" w:rsidR="003772D6" w:rsidRPr="004B51F5" w:rsidRDefault="003772D6" w:rsidP="004B51F5">
      <w:pPr>
        <w:spacing w:after="0" w:line="240" w:lineRule="auto"/>
        <w:jc w:val="center"/>
        <w:rPr>
          <w:b/>
          <w:sz w:val="28"/>
          <w:szCs w:val="28"/>
        </w:rPr>
      </w:pPr>
      <w:bookmarkStart w:id="1" w:name="_GoBack"/>
      <w:r w:rsidRPr="004B51F5">
        <w:rPr>
          <w:b/>
          <w:sz w:val="28"/>
          <w:szCs w:val="28"/>
        </w:rPr>
        <w:t>CONSTR</w:t>
      </w:r>
      <w:bookmarkEnd w:id="1"/>
      <w:r w:rsidRPr="004B51F5">
        <w:rPr>
          <w:b/>
          <w:sz w:val="28"/>
          <w:szCs w:val="28"/>
        </w:rPr>
        <w:t xml:space="preserve">UCTION DE </w:t>
      </w:r>
      <w:r w:rsidR="00C70FE5" w:rsidRPr="004B51F5">
        <w:rPr>
          <w:b/>
          <w:sz w:val="28"/>
          <w:szCs w:val="28"/>
        </w:rPr>
        <w:t>TROIS</w:t>
      </w:r>
      <w:r w:rsidRPr="004B51F5">
        <w:rPr>
          <w:b/>
          <w:sz w:val="28"/>
          <w:szCs w:val="28"/>
        </w:rPr>
        <w:t xml:space="preserve"> ATELIERS DE MAINTENANCE DANS LES HOPITAUX DE DISTRICTS </w:t>
      </w:r>
      <w:r w:rsidR="00C70FE5" w:rsidRPr="004B51F5">
        <w:rPr>
          <w:b/>
          <w:sz w:val="28"/>
          <w:szCs w:val="28"/>
        </w:rPr>
        <w:t>BUGARAMA, BUBANZA ET BUHIGA</w:t>
      </w:r>
    </w:p>
    <w:p w14:paraId="73EEA8F5" w14:textId="77777777" w:rsidR="000F171E" w:rsidRPr="004B51F5" w:rsidRDefault="000F171E" w:rsidP="0061617A">
      <w:pPr>
        <w:spacing w:after="0" w:line="240" w:lineRule="auto"/>
        <w:jc w:val="both"/>
        <w:rPr>
          <w:b/>
          <w:sz w:val="28"/>
          <w:szCs w:val="28"/>
        </w:rPr>
      </w:pPr>
    </w:p>
    <w:p w14:paraId="25D4B9E3" w14:textId="77777777" w:rsidR="000F171E" w:rsidRPr="004B51F5" w:rsidRDefault="000F171E" w:rsidP="0061617A">
      <w:pPr>
        <w:spacing w:line="240" w:lineRule="auto"/>
        <w:jc w:val="both"/>
        <w:rPr>
          <w:b/>
          <w:sz w:val="28"/>
          <w:szCs w:val="28"/>
        </w:rPr>
      </w:pPr>
      <w:r w:rsidRPr="004B51F5">
        <w:rPr>
          <w:b/>
          <w:sz w:val="28"/>
          <w:szCs w:val="28"/>
        </w:rPr>
        <w:t>CONTENU</w:t>
      </w:r>
    </w:p>
    <w:p w14:paraId="6CEC0F1B" w14:textId="77777777" w:rsidR="00797ADF" w:rsidRDefault="000F171E" w:rsidP="0061617A">
      <w:pPr>
        <w:pStyle w:val="TM1"/>
        <w:tabs>
          <w:tab w:val="left" w:pos="440"/>
          <w:tab w:val="right" w:leader="underscore" w:pos="9062"/>
        </w:tabs>
        <w:spacing w:line="240" w:lineRule="auto"/>
        <w:rPr>
          <w:rFonts w:eastAsiaTheme="minorEastAsia"/>
          <w:noProof/>
          <w:lang w:eastAsia="fr-FR"/>
        </w:rPr>
      </w:pPr>
      <w:r>
        <w:fldChar w:fldCharType="begin"/>
      </w:r>
      <w:r>
        <w:instrText xml:space="preserve"> TOC \o "1-3" \h \z \u </w:instrText>
      </w:r>
      <w:r>
        <w:fldChar w:fldCharType="separate"/>
      </w:r>
      <w:hyperlink w:anchor="_Toc35521453" w:history="1">
        <w:r w:rsidR="00797ADF" w:rsidRPr="00DD6CBA">
          <w:rPr>
            <w:rStyle w:val="Lienhypertexte"/>
            <w:noProof/>
          </w:rPr>
          <w:t>I</w:t>
        </w:r>
        <w:r w:rsidR="00797ADF">
          <w:rPr>
            <w:rFonts w:eastAsiaTheme="minorEastAsia"/>
            <w:noProof/>
            <w:lang w:eastAsia="fr-FR"/>
          </w:rPr>
          <w:tab/>
        </w:r>
        <w:r w:rsidR="00797ADF" w:rsidRPr="00DD6CBA">
          <w:rPr>
            <w:rStyle w:val="Lienhypertexte"/>
            <w:noProof/>
          </w:rPr>
          <w:t>CAHIER DES CLAUSES TECHNIQUES GÉNÉRALES</w:t>
        </w:r>
        <w:r w:rsidR="00797ADF">
          <w:rPr>
            <w:noProof/>
            <w:webHidden/>
          </w:rPr>
          <w:tab/>
        </w:r>
        <w:r w:rsidR="00797ADF">
          <w:rPr>
            <w:noProof/>
            <w:webHidden/>
          </w:rPr>
          <w:fldChar w:fldCharType="begin"/>
        </w:r>
        <w:r w:rsidR="00797ADF">
          <w:rPr>
            <w:noProof/>
            <w:webHidden/>
          </w:rPr>
          <w:instrText xml:space="preserve"> PAGEREF _Toc35521453 \h </w:instrText>
        </w:r>
        <w:r w:rsidR="00797ADF">
          <w:rPr>
            <w:noProof/>
            <w:webHidden/>
          </w:rPr>
        </w:r>
        <w:r w:rsidR="00797ADF">
          <w:rPr>
            <w:noProof/>
            <w:webHidden/>
          </w:rPr>
          <w:fldChar w:fldCharType="separate"/>
        </w:r>
        <w:r w:rsidR="00797ADF">
          <w:rPr>
            <w:noProof/>
            <w:webHidden/>
          </w:rPr>
          <w:t>5</w:t>
        </w:r>
        <w:r w:rsidR="00797ADF">
          <w:rPr>
            <w:noProof/>
            <w:webHidden/>
          </w:rPr>
          <w:fldChar w:fldCharType="end"/>
        </w:r>
      </w:hyperlink>
    </w:p>
    <w:p w14:paraId="370C7040"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54" w:history="1">
        <w:r w:rsidR="00797ADF" w:rsidRPr="00DD6CBA">
          <w:rPr>
            <w:rStyle w:val="Lienhypertexte"/>
            <w:noProof/>
          </w:rPr>
          <w:t>Objet</w:t>
        </w:r>
        <w:r w:rsidR="00797ADF">
          <w:rPr>
            <w:noProof/>
            <w:webHidden/>
          </w:rPr>
          <w:tab/>
        </w:r>
        <w:r w:rsidR="00797ADF">
          <w:rPr>
            <w:noProof/>
            <w:webHidden/>
          </w:rPr>
          <w:fldChar w:fldCharType="begin"/>
        </w:r>
        <w:r w:rsidR="00797ADF">
          <w:rPr>
            <w:noProof/>
            <w:webHidden/>
          </w:rPr>
          <w:instrText xml:space="preserve"> PAGEREF _Toc35521454 \h </w:instrText>
        </w:r>
        <w:r w:rsidR="00797ADF">
          <w:rPr>
            <w:noProof/>
            <w:webHidden/>
          </w:rPr>
        </w:r>
        <w:r w:rsidR="00797ADF">
          <w:rPr>
            <w:noProof/>
            <w:webHidden/>
          </w:rPr>
          <w:fldChar w:fldCharType="separate"/>
        </w:r>
        <w:r w:rsidR="00797ADF">
          <w:rPr>
            <w:noProof/>
            <w:webHidden/>
          </w:rPr>
          <w:t>5</w:t>
        </w:r>
        <w:r w:rsidR="00797ADF">
          <w:rPr>
            <w:noProof/>
            <w:webHidden/>
          </w:rPr>
          <w:fldChar w:fldCharType="end"/>
        </w:r>
      </w:hyperlink>
    </w:p>
    <w:p w14:paraId="733B2163"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55" w:history="1">
        <w:r w:rsidR="00797ADF" w:rsidRPr="00DD6CBA">
          <w:rPr>
            <w:rStyle w:val="Lienhypertexte"/>
            <w:noProof/>
          </w:rPr>
          <w:t>Caractéristiques des CCTP</w:t>
        </w:r>
        <w:r w:rsidR="00797ADF">
          <w:rPr>
            <w:noProof/>
            <w:webHidden/>
          </w:rPr>
          <w:tab/>
        </w:r>
        <w:r w:rsidR="00797ADF">
          <w:rPr>
            <w:noProof/>
            <w:webHidden/>
          </w:rPr>
          <w:fldChar w:fldCharType="begin"/>
        </w:r>
        <w:r w:rsidR="00797ADF">
          <w:rPr>
            <w:noProof/>
            <w:webHidden/>
          </w:rPr>
          <w:instrText xml:space="preserve"> PAGEREF _Toc35521455 \h </w:instrText>
        </w:r>
        <w:r w:rsidR="00797ADF">
          <w:rPr>
            <w:noProof/>
            <w:webHidden/>
          </w:rPr>
        </w:r>
        <w:r w:rsidR="00797ADF">
          <w:rPr>
            <w:noProof/>
            <w:webHidden/>
          </w:rPr>
          <w:fldChar w:fldCharType="separate"/>
        </w:r>
        <w:r w:rsidR="00797ADF">
          <w:rPr>
            <w:noProof/>
            <w:webHidden/>
          </w:rPr>
          <w:t>5</w:t>
        </w:r>
        <w:r w:rsidR="00797ADF">
          <w:rPr>
            <w:noProof/>
            <w:webHidden/>
          </w:rPr>
          <w:fldChar w:fldCharType="end"/>
        </w:r>
      </w:hyperlink>
    </w:p>
    <w:p w14:paraId="3E7CC083"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56" w:history="1">
        <w:r w:rsidR="00797ADF" w:rsidRPr="00DD6CBA">
          <w:rPr>
            <w:rStyle w:val="Lienhypertexte"/>
            <w:noProof/>
          </w:rPr>
          <w:t>Données – contraintes particulières du chantier</w:t>
        </w:r>
        <w:r w:rsidR="00797ADF">
          <w:rPr>
            <w:noProof/>
            <w:webHidden/>
          </w:rPr>
          <w:tab/>
        </w:r>
        <w:r w:rsidR="00797ADF">
          <w:rPr>
            <w:noProof/>
            <w:webHidden/>
          </w:rPr>
          <w:fldChar w:fldCharType="begin"/>
        </w:r>
        <w:r w:rsidR="00797ADF">
          <w:rPr>
            <w:noProof/>
            <w:webHidden/>
          </w:rPr>
          <w:instrText xml:space="preserve"> PAGEREF _Toc35521456 \h </w:instrText>
        </w:r>
        <w:r w:rsidR="00797ADF">
          <w:rPr>
            <w:noProof/>
            <w:webHidden/>
          </w:rPr>
        </w:r>
        <w:r w:rsidR="00797ADF">
          <w:rPr>
            <w:noProof/>
            <w:webHidden/>
          </w:rPr>
          <w:fldChar w:fldCharType="separate"/>
        </w:r>
        <w:r w:rsidR="00797ADF">
          <w:rPr>
            <w:noProof/>
            <w:webHidden/>
          </w:rPr>
          <w:t>8</w:t>
        </w:r>
        <w:r w:rsidR="00797ADF">
          <w:rPr>
            <w:noProof/>
            <w:webHidden/>
          </w:rPr>
          <w:fldChar w:fldCharType="end"/>
        </w:r>
      </w:hyperlink>
    </w:p>
    <w:p w14:paraId="52F22AA5"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57" w:history="1">
        <w:r w:rsidR="00797ADF" w:rsidRPr="00DD6CBA">
          <w:rPr>
            <w:rStyle w:val="Lienhypertexte"/>
            <w:noProof/>
          </w:rPr>
          <w:t>Organisation générale du chantier</w:t>
        </w:r>
        <w:r w:rsidR="00797ADF">
          <w:rPr>
            <w:noProof/>
            <w:webHidden/>
          </w:rPr>
          <w:tab/>
        </w:r>
        <w:r w:rsidR="00797ADF">
          <w:rPr>
            <w:noProof/>
            <w:webHidden/>
          </w:rPr>
          <w:fldChar w:fldCharType="begin"/>
        </w:r>
        <w:r w:rsidR="00797ADF">
          <w:rPr>
            <w:noProof/>
            <w:webHidden/>
          </w:rPr>
          <w:instrText xml:space="preserve"> PAGEREF _Toc35521457 \h </w:instrText>
        </w:r>
        <w:r w:rsidR="00797ADF">
          <w:rPr>
            <w:noProof/>
            <w:webHidden/>
          </w:rPr>
        </w:r>
        <w:r w:rsidR="00797ADF">
          <w:rPr>
            <w:noProof/>
            <w:webHidden/>
          </w:rPr>
          <w:fldChar w:fldCharType="separate"/>
        </w:r>
        <w:r w:rsidR="00797ADF">
          <w:rPr>
            <w:noProof/>
            <w:webHidden/>
          </w:rPr>
          <w:t>9</w:t>
        </w:r>
        <w:r w:rsidR="00797ADF">
          <w:rPr>
            <w:noProof/>
            <w:webHidden/>
          </w:rPr>
          <w:fldChar w:fldCharType="end"/>
        </w:r>
      </w:hyperlink>
    </w:p>
    <w:p w14:paraId="2F5AD99A"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58" w:history="1">
        <w:r w:rsidR="00797ADF" w:rsidRPr="00DD6CBA">
          <w:rPr>
            <w:rStyle w:val="Lienhypertexte"/>
            <w:noProof/>
          </w:rPr>
          <w:t>Installations de chantier</w:t>
        </w:r>
        <w:r w:rsidR="00797ADF">
          <w:rPr>
            <w:noProof/>
            <w:webHidden/>
          </w:rPr>
          <w:tab/>
        </w:r>
        <w:r w:rsidR="00797ADF">
          <w:rPr>
            <w:noProof/>
            <w:webHidden/>
          </w:rPr>
          <w:fldChar w:fldCharType="begin"/>
        </w:r>
        <w:r w:rsidR="00797ADF">
          <w:rPr>
            <w:noProof/>
            <w:webHidden/>
          </w:rPr>
          <w:instrText xml:space="preserve"> PAGEREF _Toc35521458 \h </w:instrText>
        </w:r>
        <w:r w:rsidR="00797ADF">
          <w:rPr>
            <w:noProof/>
            <w:webHidden/>
          </w:rPr>
        </w:r>
        <w:r w:rsidR="00797ADF">
          <w:rPr>
            <w:noProof/>
            <w:webHidden/>
          </w:rPr>
          <w:fldChar w:fldCharType="separate"/>
        </w:r>
        <w:r w:rsidR="00797ADF">
          <w:rPr>
            <w:noProof/>
            <w:webHidden/>
          </w:rPr>
          <w:t>11</w:t>
        </w:r>
        <w:r w:rsidR="00797ADF">
          <w:rPr>
            <w:noProof/>
            <w:webHidden/>
          </w:rPr>
          <w:fldChar w:fldCharType="end"/>
        </w:r>
      </w:hyperlink>
    </w:p>
    <w:p w14:paraId="4B5AC4BB" w14:textId="77777777" w:rsidR="00797ADF" w:rsidRDefault="00F01F3B" w:rsidP="0061617A">
      <w:pPr>
        <w:pStyle w:val="TM1"/>
        <w:tabs>
          <w:tab w:val="left" w:pos="440"/>
          <w:tab w:val="right" w:leader="underscore" w:pos="9062"/>
        </w:tabs>
        <w:spacing w:line="240" w:lineRule="auto"/>
        <w:rPr>
          <w:rFonts w:eastAsiaTheme="minorEastAsia"/>
          <w:noProof/>
          <w:lang w:eastAsia="fr-FR"/>
        </w:rPr>
      </w:pPr>
      <w:hyperlink w:anchor="_Toc35521459" w:history="1">
        <w:r w:rsidR="00797ADF" w:rsidRPr="00DD6CBA">
          <w:rPr>
            <w:rStyle w:val="Lienhypertexte"/>
            <w:noProof/>
          </w:rPr>
          <w:t>II</w:t>
        </w:r>
        <w:r w:rsidR="00797ADF">
          <w:rPr>
            <w:rFonts w:eastAsiaTheme="minorEastAsia"/>
            <w:noProof/>
            <w:lang w:eastAsia="fr-FR"/>
          </w:rPr>
          <w:tab/>
        </w:r>
        <w:r w:rsidR="00797ADF" w:rsidRPr="00DD6CBA">
          <w:rPr>
            <w:rStyle w:val="Lienhypertexte"/>
            <w:noProof/>
          </w:rPr>
          <w:t>PRÉSENTATION DES OUVRAGES À CONSTRUIRE.</w:t>
        </w:r>
        <w:r w:rsidR="00797ADF">
          <w:rPr>
            <w:noProof/>
            <w:webHidden/>
          </w:rPr>
          <w:tab/>
        </w:r>
        <w:r w:rsidR="00797ADF">
          <w:rPr>
            <w:noProof/>
            <w:webHidden/>
          </w:rPr>
          <w:fldChar w:fldCharType="begin"/>
        </w:r>
        <w:r w:rsidR="00797ADF">
          <w:rPr>
            <w:noProof/>
            <w:webHidden/>
          </w:rPr>
          <w:instrText xml:space="preserve"> PAGEREF _Toc35521459 \h </w:instrText>
        </w:r>
        <w:r w:rsidR="00797ADF">
          <w:rPr>
            <w:noProof/>
            <w:webHidden/>
          </w:rPr>
        </w:r>
        <w:r w:rsidR="00797ADF">
          <w:rPr>
            <w:noProof/>
            <w:webHidden/>
          </w:rPr>
          <w:fldChar w:fldCharType="separate"/>
        </w:r>
        <w:r w:rsidR="00797ADF">
          <w:rPr>
            <w:noProof/>
            <w:webHidden/>
          </w:rPr>
          <w:t>15</w:t>
        </w:r>
        <w:r w:rsidR="00797ADF">
          <w:rPr>
            <w:noProof/>
            <w:webHidden/>
          </w:rPr>
          <w:fldChar w:fldCharType="end"/>
        </w:r>
      </w:hyperlink>
    </w:p>
    <w:p w14:paraId="743A2753" w14:textId="77777777" w:rsidR="00797ADF" w:rsidRDefault="00F01F3B" w:rsidP="0061617A">
      <w:pPr>
        <w:pStyle w:val="TM1"/>
        <w:tabs>
          <w:tab w:val="left" w:pos="440"/>
          <w:tab w:val="right" w:leader="underscore" w:pos="9062"/>
        </w:tabs>
        <w:spacing w:line="240" w:lineRule="auto"/>
        <w:rPr>
          <w:rFonts w:eastAsiaTheme="minorEastAsia"/>
          <w:noProof/>
          <w:lang w:eastAsia="fr-FR"/>
        </w:rPr>
      </w:pPr>
      <w:hyperlink w:anchor="_Toc35521460" w:history="1">
        <w:r w:rsidR="00797ADF" w:rsidRPr="00DD6CBA">
          <w:rPr>
            <w:rStyle w:val="Lienhypertexte"/>
            <w:noProof/>
          </w:rPr>
          <w:t>III</w:t>
        </w:r>
        <w:r w:rsidR="00797ADF">
          <w:rPr>
            <w:rFonts w:eastAsiaTheme="minorEastAsia"/>
            <w:noProof/>
            <w:lang w:eastAsia="fr-FR"/>
          </w:rPr>
          <w:tab/>
        </w:r>
        <w:r w:rsidR="00797ADF" w:rsidRPr="00DD6CBA">
          <w:rPr>
            <w:rStyle w:val="Lienhypertexte"/>
            <w:noProof/>
          </w:rPr>
          <w:t>ORIGINE, QUALITÉ ET MISE EN ŒUVRE DES MATÉRIAUX</w:t>
        </w:r>
        <w:r w:rsidR="00797ADF">
          <w:rPr>
            <w:noProof/>
            <w:webHidden/>
          </w:rPr>
          <w:tab/>
        </w:r>
        <w:r w:rsidR="00797ADF">
          <w:rPr>
            <w:noProof/>
            <w:webHidden/>
          </w:rPr>
          <w:fldChar w:fldCharType="begin"/>
        </w:r>
        <w:r w:rsidR="00797ADF">
          <w:rPr>
            <w:noProof/>
            <w:webHidden/>
          </w:rPr>
          <w:instrText xml:space="preserve"> PAGEREF _Toc35521460 \h </w:instrText>
        </w:r>
        <w:r w:rsidR="00797ADF">
          <w:rPr>
            <w:noProof/>
            <w:webHidden/>
          </w:rPr>
        </w:r>
        <w:r w:rsidR="00797ADF">
          <w:rPr>
            <w:noProof/>
            <w:webHidden/>
          </w:rPr>
          <w:fldChar w:fldCharType="separate"/>
        </w:r>
        <w:r w:rsidR="00797ADF">
          <w:rPr>
            <w:noProof/>
            <w:webHidden/>
          </w:rPr>
          <w:t>16</w:t>
        </w:r>
        <w:r w:rsidR="00797ADF">
          <w:rPr>
            <w:noProof/>
            <w:webHidden/>
          </w:rPr>
          <w:fldChar w:fldCharType="end"/>
        </w:r>
      </w:hyperlink>
    </w:p>
    <w:p w14:paraId="7603A2D8" w14:textId="77777777" w:rsidR="00797ADF" w:rsidRDefault="00F01F3B" w:rsidP="0061617A">
      <w:pPr>
        <w:pStyle w:val="TM1"/>
        <w:tabs>
          <w:tab w:val="left" w:pos="440"/>
          <w:tab w:val="right" w:leader="underscore" w:pos="9062"/>
        </w:tabs>
        <w:spacing w:line="240" w:lineRule="auto"/>
        <w:rPr>
          <w:rFonts w:eastAsiaTheme="minorEastAsia"/>
          <w:noProof/>
          <w:lang w:eastAsia="fr-FR"/>
        </w:rPr>
      </w:pPr>
      <w:hyperlink w:anchor="_Toc35521461" w:history="1">
        <w:r w:rsidR="00797ADF" w:rsidRPr="00DD6CBA">
          <w:rPr>
            <w:rStyle w:val="Lienhypertexte"/>
            <w:noProof/>
          </w:rPr>
          <w:t>IV</w:t>
        </w:r>
        <w:r w:rsidR="00797ADF">
          <w:rPr>
            <w:rFonts w:eastAsiaTheme="minorEastAsia"/>
            <w:noProof/>
            <w:lang w:eastAsia="fr-FR"/>
          </w:rPr>
          <w:tab/>
        </w:r>
        <w:r w:rsidR="00797ADF" w:rsidRPr="00DD6CBA">
          <w:rPr>
            <w:rStyle w:val="Lienhypertexte"/>
            <w:noProof/>
          </w:rPr>
          <w:t>PROGRAMME D'EXÉCUTION DES TRAVAUX.</w:t>
        </w:r>
        <w:r w:rsidR="00797ADF">
          <w:rPr>
            <w:noProof/>
            <w:webHidden/>
          </w:rPr>
          <w:tab/>
        </w:r>
        <w:r w:rsidR="00797ADF">
          <w:rPr>
            <w:noProof/>
            <w:webHidden/>
          </w:rPr>
          <w:fldChar w:fldCharType="begin"/>
        </w:r>
        <w:r w:rsidR="00797ADF">
          <w:rPr>
            <w:noProof/>
            <w:webHidden/>
          </w:rPr>
          <w:instrText xml:space="preserve"> PAGEREF _Toc35521461 \h </w:instrText>
        </w:r>
        <w:r w:rsidR="00797ADF">
          <w:rPr>
            <w:noProof/>
            <w:webHidden/>
          </w:rPr>
        </w:r>
        <w:r w:rsidR="00797ADF">
          <w:rPr>
            <w:noProof/>
            <w:webHidden/>
          </w:rPr>
          <w:fldChar w:fldCharType="separate"/>
        </w:r>
        <w:r w:rsidR="00797ADF">
          <w:rPr>
            <w:noProof/>
            <w:webHidden/>
          </w:rPr>
          <w:t>44</w:t>
        </w:r>
        <w:r w:rsidR="00797ADF">
          <w:rPr>
            <w:noProof/>
            <w:webHidden/>
          </w:rPr>
          <w:fldChar w:fldCharType="end"/>
        </w:r>
      </w:hyperlink>
    </w:p>
    <w:p w14:paraId="048B36E0"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62" w:history="1">
        <w:r w:rsidR="00797ADF" w:rsidRPr="00DD6CBA">
          <w:rPr>
            <w:rStyle w:val="Lienhypertexte"/>
            <w:noProof/>
          </w:rPr>
          <w:t>IV.1. Au démarrage du chantier</w:t>
        </w:r>
        <w:r w:rsidR="00797ADF">
          <w:rPr>
            <w:noProof/>
            <w:webHidden/>
          </w:rPr>
          <w:tab/>
        </w:r>
        <w:r w:rsidR="00797ADF">
          <w:rPr>
            <w:noProof/>
            <w:webHidden/>
          </w:rPr>
          <w:fldChar w:fldCharType="begin"/>
        </w:r>
        <w:r w:rsidR="00797ADF">
          <w:rPr>
            <w:noProof/>
            <w:webHidden/>
          </w:rPr>
          <w:instrText xml:space="preserve"> PAGEREF _Toc35521462 \h </w:instrText>
        </w:r>
        <w:r w:rsidR="00797ADF">
          <w:rPr>
            <w:noProof/>
            <w:webHidden/>
          </w:rPr>
        </w:r>
        <w:r w:rsidR="00797ADF">
          <w:rPr>
            <w:noProof/>
            <w:webHidden/>
          </w:rPr>
          <w:fldChar w:fldCharType="separate"/>
        </w:r>
        <w:r w:rsidR="00797ADF">
          <w:rPr>
            <w:noProof/>
            <w:webHidden/>
          </w:rPr>
          <w:t>44</w:t>
        </w:r>
        <w:r w:rsidR="00797ADF">
          <w:rPr>
            <w:noProof/>
            <w:webHidden/>
          </w:rPr>
          <w:fldChar w:fldCharType="end"/>
        </w:r>
      </w:hyperlink>
    </w:p>
    <w:p w14:paraId="6BC4F355"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63" w:history="1">
        <w:r w:rsidR="00797ADF" w:rsidRPr="00DD6CBA">
          <w:rPr>
            <w:rStyle w:val="Lienhypertexte"/>
            <w:noProof/>
          </w:rPr>
          <w:t>IV.2 En cours d’exécution des travaux.</w:t>
        </w:r>
        <w:r w:rsidR="00797ADF">
          <w:rPr>
            <w:noProof/>
            <w:webHidden/>
          </w:rPr>
          <w:tab/>
        </w:r>
        <w:r w:rsidR="00797ADF">
          <w:rPr>
            <w:noProof/>
            <w:webHidden/>
          </w:rPr>
          <w:fldChar w:fldCharType="begin"/>
        </w:r>
        <w:r w:rsidR="00797ADF">
          <w:rPr>
            <w:noProof/>
            <w:webHidden/>
          </w:rPr>
          <w:instrText xml:space="preserve"> PAGEREF _Toc35521463 \h </w:instrText>
        </w:r>
        <w:r w:rsidR="00797ADF">
          <w:rPr>
            <w:noProof/>
            <w:webHidden/>
          </w:rPr>
        </w:r>
        <w:r w:rsidR="00797ADF">
          <w:rPr>
            <w:noProof/>
            <w:webHidden/>
          </w:rPr>
          <w:fldChar w:fldCharType="separate"/>
        </w:r>
        <w:r w:rsidR="00797ADF">
          <w:rPr>
            <w:noProof/>
            <w:webHidden/>
          </w:rPr>
          <w:t>44</w:t>
        </w:r>
        <w:r w:rsidR="00797ADF">
          <w:rPr>
            <w:noProof/>
            <w:webHidden/>
          </w:rPr>
          <w:fldChar w:fldCharType="end"/>
        </w:r>
      </w:hyperlink>
    </w:p>
    <w:p w14:paraId="7DB7FA69"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64" w:history="1">
        <w:r w:rsidR="00797ADF" w:rsidRPr="00DD6CBA">
          <w:rPr>
            <w:rStyle w:val="Lienhypertexte"/>
            <w:noProof/>
          </w:rPr>
          <w:t>IV.3 A l’Achèvement des travaux.</w:t>
        </w:r>
        <w:r w:rsidR="00797ADF">
          <w:rPr>
            <w:noProof/>
            <w:webHidden/>
          </w:rPr>
          <w:tab/>
        </w:r>
        <w:r w:rsidR="00797ADF">
          <w:rPr>
            <w:noProof/>
            <w:webHidden/>
          </w:rPr>
          <w:fldChar w:fldCharType="begin"/>
        </w:r>
        <w:r w:rsidR="00797ADF">
          <w:rPr>
            <w:noProof/>
            <w:webHidden/>
          </w:rPr>
          <w:instrText xml:space="preserve"> PAGEREF _Toc35521464 \h </w:instrText>
        </w:r>
        <w:r w:rsidR="00797ADF">
          <w:rPr>
            <w:noProof/>
            <w:webHidden/>
          </w:rPr>
        </w:r>
        <w:r w:rsidR="00797ADF">
          <w:rPr>
            <w:noProof/>
            <w:webHidden/>
          </w:rPr>
          <w:fldChar w:fldCharType="separate"/>
        </w:r>
        <w:r w:rsidR="00797ADF">
          <w:rPr>
            <w:noProof/>
            <w:webHidden/>
          </w:rPr>
          <w:t>45</w:t>
        </w:r>
        <w:r w:rsidR="00797ADF">
          <w:rPr>
            <w:noProof/>
            <w:webHidden/>
          </w:rPr>
          <w:fldChar w:fldCharType="end"/>
        </w:r>
      </w:hyperlink>
    </w:p>
    <w:p w14:paraId="160E9C23" w14:textId="77777777" w:rsidR="00797ADF" w:rsidRDefault="00F01F3B" w:rsidP="0061617A">
      <w:pPr>
        <w:pStyle w:val="TM1"/>
        <w:tabs>
          <w:tab w:val="left" w:pos="440"/>
          <w:tab w:val="right" w:leader="underscore" w:pos="9062"/>
        </w:tabs>
        <w:spacing w:line="240" w:lineRule="auto"/>
        <w:rPr>
          <w:rFonts w:eastAsiaTheme="minorEastAsia"/>
          <w:noProof/>
          <w:lang w:eastAsia="fr-FR"/>
        </w:rPr>
      </w:pPr>
      <w:hyperlink w:anchor="_Toc35521465" w:history="1">
        <w:r w:rsidR="00797ADF" w:rsidRPr="00DD6CBA">
          <w:rPr>
            <w:rStyle w:val="Lienhypertexte"/>
            <w:noProof/>
          </w:rPr>
          <w:t>V</w:t>
        </w:r>
        <w:r w:rsidR="00797ADF">
          <w:rPr>
            <w:rFonts w:eastAsiaTheme="minorEastAsia"/>
            <w:noProof/>
            <w:lang w:eastAsia="fr-FR"/>
          </w:rPr>
          <w:tab/>
        </w:r>
        <w:r w:rsidR="00797ADF" w:rsidRPr="00DD6CBA">
          <w:rPr>
            <w:rStyle w:val="Lienhypertexte"/>
            <w:noProof/>
          </w:rPr>
          <w:t>PRESCRIPTIONS TECHNIQUES DÉTAILLÉES</w:t>
        </w:r>
        <w:r w:rsidR="00797ADF">
          <w:rPr>
            <w:noProof/>
            <w:webHidden/>
          </w:rPr>
          <w:tab/>
        </w:r>
        <w:r w:rsidR="00797ADF">
          <w:rPr>
            <w:noProof/>
            <w:webHidden/>
          </w:rPr>
          <w:fldChar w:fldCharType="begin"/>
        </w:r>
        <w:r w:rsidR="00797ADF">
          <w:rPr>
            <w:noProof/>
            <w:webHidden/>
          </w:rPr>
          <w:instrText xml:space="preserve"> PAGEREF _Toc35521465 \h </w:instrText>
        </w:r>
        <w:r w:rsidR="00797ADF">
          <w:rPr>
            <w:noProof/>
            <w:webHidden/>
          </w:rPr>
        </w:r>
        <w:r w:rsidR="00797ADF">
          <w:rPr>
            <w:noProof/>
            <w:webHidden/>
          </w:rPr>
          <w:fldChar w:fldCharType="separate"/>
        </w:r>
        <w:r w:rsidR="00797ADF">
          <w:rPr>
            <w:noProof/>
            <w:webHidden/>
          </w:rPr>
          <w:t>46</w:t>
        </w:r>
        <w:r w:rsidR="00797ADF">
          <w:rPr>
            <w:noProof/>
            <w:webHidden/>
          </w:rPr>
          <w:fldChar w:fldCharType="end"/>
        </w:r>
      </w:hyperlink>
    </w:p>
    <w:p w14:paraId="4988A648"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66" w:history="1">
        <w:r w:rsidR="00797ADF" w:rsidRPr="00DD6CBA">
          <w:rPr>
            <w:rStyle w:val="Lienhypertexte"/>
            <w:noProof/>
          </w:rPr>
          <w:t>0. INSTALLATION DE CHANTIER.</w:t>
        </w:r>
        <w:r w:rsidR="00797ADF">
          <w:rPr>
            <w:noProof/>
            <w:webHidden/>
          </w:rPr>
          <w:tab/>
        </w:r>
        <w:r w:rsidR="00797ADF">
          <w:rPr>
            <w:noProof/>
            <w:webHidden/>
          </w:rPr>
          <w:fldChar w:fldCharType="begin"/>
        </w:r>
        <w:r w:rsidR="00797ADF">
          <w:rPr>
            <w:noProof/>
            <w:webHidden/>
          </w:rPr>
          <w:instrText xml:space="preserve"> PAGEREF _Toc35521466 \h </w:instrText>
        </w:r>
        <w:r w:rsidR="00797ADF">
          <w:rPr>
            <w:noProof/>
            <w:webHidden/>
          </w:rPr>
        </w:r>
        <w:r w:rsidR="00797ADF">
          <w:rPr>
            <w:noProof/>
            <w:webHidden/>
          </w:rPr>
          <w:fldChar w:fldCharType="separate"/>
        </w:r>
        <w:r w:rsidR="00797ADF">
          <w:rPr>
            <w:noProof/>
            <w:webHidden/>
          </w:rPr>
          <w:t>46</w:t>
        </w:r>
        <w:r w:rsidR="00797ADF">
          <w:rPr>
            <w:noProof/>
            <w:webHidden/>
          </w:rPr>
          <w:fldChar w:fldCharType="end"/>
        </w:r>
      </w:hyperlink>
    </w:p>
    <w:p w14:paraId="1A600182"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67" w:history="1">
        <w:r w:rsidR="00797ADF" w:rsidRPr="00DD6CBA">
          <w:rPr>
            <w:rStyle w:val="Lienhypertexte"/>
            <w:noProof/>
          </w:rPr>
          <w:t>0.1 Installation et repli de chantier nettoyage.</w:t>
        </w:r>
        <w:r w:rsidR="00797ADF">
          <w:rPr>
            <w:noProof/>
            <w:webHidden/>
          </w:rPr>
          <w:tab/>
        </w:r>
        <w:r w:rsidR="00797ADF">
          <w:rPr>
            <w:noProof/>
            <w:webHidden/>
          </w:rPr>
          <w:fldChar w:fldCharType="begin"/>
        </w:r>
        <w:r w:rsidR="00797ADF">
          <w:rPr>
            <w:noProof/>
            <w:webHidden/>
          </w:rPr>
          <w:instrText xml:space="preserve"> PAGEREF _Toc35521467 \h </w:instrText>
        </w:r>
        <w:r w:rsidR="00797ADF">
          <w:rPr>
            <w:noProof/>
            <w:webHidden/>
          </w:rPr>
        </w:r>
        <w:r w:rsidR="00797ADF">
          <w:rPr>
            <w:noProof/>
            <w:webHidden/>
          </w:rPr>
          <w:fldChar w:fldCharType="separate"/>
        </w:r>
        <w:r w:rsidR="00797ADF">
          <w:rPr>
            <w:noProof/>
            <w:webHidden/>
          </w:rPr>
          <w:t>46</w:t>
        </w:r>
        <w:r w:rsidR="00797ADF">
          <w:rPr>
            <w:noProof/>
            <w:webHidden/>
          </w:rPr>
          <w:fldChar w:fldCharType="end"/>
        </w:r>
      </w:hyperlink>
    </w:p>
    <w:p w14:paraId="70269A89"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68" w:history="1">
        <w:r w:rsidR="00797ADF" w:rsidRPr="00DD6CBA">
          <w:rPr>
            <w:rStyle w:val="Lienhypertexte"/>
            <w:noProof/>
          </w:rPr>
          <w:t>0.2 Panneau de chantier</w:t>
        </w:r>
        <w:r w:rsidR="00797ADF">
          <w:rPr>
            <w:noProof/>
            <w:webHidden/>
          </w:rPr>
          <w:tab/>
        </w:r>
        <w:r w:rsidR="00797ADF">
          <w:rPr>
            <w:noProof/>
            <w:webHidden/>
          </w:rPr>
          <w:fldChar w:fldCharType="begin"/>
        </w:r>
        <w:r w:rsidR="00797ADF">
          <w:rPr>
            <w:noProof/>
            <w:webHidden/>
          </w:rPr>
          <w:instrText xml:space="preserve"> PAGEREF _Toc35521468 \h </w:instrText>
        </w:r>
        <w:r w:rsidR="00797ADF">
          <w:rPr>
            <w:noProof/>
            <w:webHidden/>
          </w:rPr>
        </w:r>
        <w:r w:rsidR="00797ADF">
          <w:rPr>
            <w:noProof/>
            <w:webHidden/>
          </w:rPr>
          <w:fldChar w:fldCharType="separate"/>
        </w:r>
        <w:r w:rsidR="00797ADF">
          <w:rPr>
            <w:noProof/>
            <w:webHidden/>
          </w:rPr>
          <w:t>46</w:t>
        </w:r>
        <w:r w:rsidR="00797ADF">
          <w:rPr>
            <w:noProof/>
            <w:webHidden/>
          </w:rPr>
          <w:fldChar w:fldCharType="end"/>
        </w:r>
      </w:hyperlink>
    </w:p>
    <w:p w14:paraId="14037075"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69" w:history="1">
        <w:r w:rsidR="00797ADF" w:rsidRPr="00DD6CBA">
          <w:rPr>
            <w:rStyle w:val="Lienhypertexte"/>
            <w:noProof/>
          </w:rPr>
          <w:t>I. TERRASSEMENTS ET SOUTENEMENTS</w:t>
        </w:r>
        <w:r w:rsidR="00797ADF">
          <w:rPr>
            <w:noProof/>
            <w:webHidden/>
          </w:rPr>
          <w:tab/>
        </w:r>
        <w:r w:rsidR="00797ADF">
          <w:rPr>
            <w:noProof/>
            <w:webHidden/>
          </w:rPr>
          <w:fldChar w:fldCharType="begin"/>
        </w:r>
        <w:r w:rsidR="00797ADF">
          <w:rPr>
            <w:noProof/>
            <w:webHidden/>
          </w:rPr>
          <w:instrText xml:space="preserve"> PAGEREF _Toc35521469 \h </w:instrText>
        </w:r>
        <w:r w:rsidR="00797ADF">
          <w:rPr>
            <w:noProof/>
            <w:webHidden/>
          </w:rPr>
        </w:r>
        <w:r w:rsidR="00797ADF">
          <w:rPr>
            <w:noProof/>
            <w:webHidden/>
          </w:rPr>
          <w:fldChar w:fldCharType="separate"/>
        </w:r>
        <w:r w:rsidR="00797ADF">
          <w:rPr>
            <w:noProof/>
            <w:webHidden/>
          </w:rPr>
          <w:t>47</w:t>
        </w:r>
        <w:r w:rsidR="00797ADF">
          <w:rPr>
            <w:noProof/>
            <w:webHidden/>
          </w:rPr>
          <w:fldChar w:fldCharType="end"/>
        </w:r>
      </w:hyperlink>
    </w:p>
    <w:p w14:paraId="62FE078D"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0" w:history="1">
        <w:r w:rsidR="00797ADF" w:rsidRPr="00DD6CBA">
          <w:rPr>
            <w:rStyle w:val="Lienhypertexte"/>
            <w:noProof/>
          </w:rPr>
          <w:t>1.1 Décapage de la terre végétale + déblais des plateformes des bâtiments et des passages couverts</w:t>
        </w:r>
        <w:r w:rsidR="00797ADF">
          <w:rPr>
            <w:noProof/>
            <w:webHidden/>
          </w:rPr>
          <w:tab/>
        </w:r>
        <w:r w:rsidR="00797ADF">
          <w:rPr>
            <w:noProof/>
            <w:webHidden/>
          </w:rPr>
          <w:fldChar w:fldCharType="begin"/>
        </w:r>
        <w:r w:rsidR="00797ADF">
          <w:rPr>
            <w:noProof/>
            <w:webHidden/>
          </w:rPr>
          <w:instrText xml:space="preserve"> PAGEREF _Toc35521470 \h </w:instrText>
        </w:r>
        <w:r w:rsidR="00797ADF">
          <w:rPr>
            <w:noProof/>
            <w:webHidden/>
          </w:rPr>
        </w:r>
        <w:r w:rsidR="00797ADF">
          <w:rPr>
            <w:noProof/>
            <w:webHidden/>
          </w:rPr>
          <w:fldChar w:fldCharType="separate"/>
        </w:r>
        <w:r w:rsidR="00797ADF">
          <w:rPr>
            <w:noProof/>
            <w:webHidden/>
          </w:rPr>
          <w:t>48</w:t>
        </w:r>
        <w:r w:rsidR="00797ADF">
          <w:rPr>
            <w:noProof/>
            <w:webHidden/>
          </w:rPr>
          <w:fldChar w:fldCharType="end"/>
        </w:r>
      </w:hyperlink>
    </w:p>
    <w:p w14:paraId="46749E4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1" w:history="1">
        <w:r w:rsidR="00797ADF" w:rsidRPr="00DD6CBA">
          <w:rPr>
            <w:rStyle w:val="Lienhypertexte"/>
            <w:noProof/>
          </w:rPr>
          <w:t>1.2 Fouilles de fondations filantes en béton cyclopéen et des semelles isolées sous colonnes</w:t>
        </w:r>
        <w:r w:rsidR="00797ADF">
          <w:rPr>
            <w:noProof/>
            <w:webHidden/>
          </w:rPr>
          <w:tab/>
        </w:r>
        <w:r w:rsidR="00797ADF">
          <w:rPr>
            <w:noProof/>
            <w:webHidden/>
          </w:rPr>
          <w:fldChar w:fldCharType="begin"/>
        </w:r>
        <w:r w:rsidR="00797ADF">
          <w:rPr>
            <w:noProof/>
            <w:webHidden/>
          </w:rPr>
          <w:instrText xml:space="preserve"> PAGEREF _Toc35521471 \h </w:instrText>
        </w:r>
        <w:r w:rsidR="00797ADF">
          <w:rPr>
            <w:noProof/>
            <w:webHidden/>
          </w:rPr>
        </w:r>
        <w:r w:rsidR="00797ADF">
          <w:rPr>
            <w:noProof/>
            <w:webHidden/>
          </w:rPr>
          <w:fldChar w:fldCharType="separate"/>
        </w:r>
        <w:r w:rsidR="00797ADF">
          <w:rPr>
            <w:noProof/>
            <w:webHidden/>
          </w:rPr>
          <w:t>48</w:t>
        </w:r>
        <w:r w:rsidR="00797ADF">
          <w:rPr>
            <w:noProof/>
            <w:webHidden/>
          </w:rPr>
          <w:fldChar w:fldCharType="end"/>
        </w:r>
      </w:hyperlink>
    </w:p>
    <w:p w14:paraId="02E85BB7"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2" w:history="1">
        <w:r w:rsidR="00797ADF" w:rsidRPr="00DD6CBA">
          <w:rPr>
            <w:rStyle w:val="Lienhypertexte"/>
            <w:noProof/>
          </w:rPr>
          <w:t>1.3 Evacuation des terres en dépôt</w:t>
        </w:r>
        <w:r w:rsidR="00797ADF">
          <w:rPr>
            <w:noProof/>
            <w:webHidden/>
          </w:rPr>
          <w:tab/>
        </w:r>
        <w:r w:rsidR="00797ADF">
          <w:rPr>
            <w:noProof/>
            <w:webHidden/>
          </w:rPr>
          <w:fldChar w:fldCharType="begin"/>
        </w:r>
        <w:r w:rsidR="00797ADF">
          <w:rPr>
            <w:noProof/>
            <w:webHidden/>
          </w:rPr>
          <w:instrText xml:space="preserve"> PAGEREF _Toc35521472 \h </w:instrText>
        </w:r>
        <w:r w:rsidR="00797ADF">
          <w:rPr>
            <w:noProof/>
            <w:webHidden/>
          </w:rPr>
        </w:r>
        <w:r w:rsidR="00797ADF">
          <w:rPr>
            <w:noProof/>
            <w:webHidden/>
          </w:rPr>
          <w:fldChar w:fldCharType="separate"/>
        </w:r>
        <w:r w:rsidR="00797ADF">
          <w:rPr>
            <w:noProof/>
            <w:webHidden/>
          </w:rPr>
          <w:t>49</w:t>
        </w:r>
        <w:r w:rsidR="00797ADF">
          <w:rPr>
            <w:noProof/>
            <w:webHidden/>
          </w:rPr>
          <w:fldChar w:fldCharType="end"/>
        </w:r>
      </w:hyperlink>
    </w:p>
    <w:p w14:paraId="27133A1F"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3" w:history="1">
        <w:r w:rsidR="00797ADF" w:rsidRPr="00DD6CBA">
          <w:rPr>
            <w:rStyle w:val="Lienhypertexte"/>
            <w:noProof/>
          </w:rPr>
          <w:t>I.4 Aménagement des murs de soutènement en moellons</w:t>
        </w:r>
        <w:r w:rsidR="00797ADF">
          <w:rPr>
            <w:noProof/>
            <w:webHidden/>
          </w:rPr>
          <w:tab/>
        </w:r>
        <w:r w:rsidR="00797ADF">
          <w:rPr>
            <w:noProof/>
            <w:webHidden/>
          </w:rPr>
          <w:fldChar w:fldCharType="begin"/>
        </w:r>
        <w:r w:rsidR="00797ADF">
          <w:rPr>
            <w:noProof/>
            <w:webHidden/>
          </w:rPr>
          <w:instrText xml:space="preserve"> PAGEREF _Toc35521473 \h </w:instrText>
        </w:r>
        <w:r w:rsidR="00797ADF">
          <w:rPr>
            <w:noProof/>
            <w:webHidden/>
          </w:rPr>
        </w:r>
        <w:r w:rsidR="00797ADF">
          <w:rPr>
            <w:noProof/>
            <w:webHidden/>
          </w:rPr>
          <w:fldChar w:fldCharType="separate"/>
        </w:r>
        <w:r w:rsidR="00797ADF">
          <w:rPr>
            <w:noProof/>
            <w:webHidden/>
          </w:rPr>
          <w:t>49</w:t>
        </w:r>
        <w:r w:rsidR="00797ADF">
          <w:rPr>
            <w:noProof/>
            <w:webHidden/>
          </w:rPr>
          <w:fldChar w:fldCharType="end"/>
        </w:r>
      </w:hyperlink>
    </w:p>
    <w:p w14:paraId="27A98B69"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74" w:history="1">
        <w:r w:rsidR="00797ADF" w:rsidRPr="00DD6CBA">
          <w:rPr>
            <w:rStyle w:val="Lienhypertexte"/>
            <w:noProof/>
          </w:rPr>
          <w:t>II. BETON ET BETON ARME</w:t>
        </w:r>
        <w:r w:rsidR="00797ADF">
          <w:rPr>
            <w:noProof/>
            <w:webHidden/>
          </w:rPr>
          <w:tab/>
        </w:r>
        <w:r w:rsidR="00797ADF">
          <w:rPr>
            <w:noProof/>
            <w:webHidden/>
          </w:rPr>
          <w:fldChar w:fldCharType="begin"/>
        </w:r>
        <w:r w:rsidR="00797ADF">
          <w:rPr>
            <w:noProof/>
            <w:webHidden/>
          </w:rPr>
          <w:instrText xml:space="preserve"> PAGEREF _Toc35521474 \h </w:instrText>
        </w:r>
        <w:r w:rsidR="00797ADF">
          <w:rPr>
            <w:noProof/>
            <w:webHidden/>
          </w:rPr>
        </w:r>
        <w:r w:rsidR="00797ADF">
          <w:rPr>
            <w:noProof/>
            <w:webHidden/>
          </w:rPr>
          <w:fldChar w:fldCharType="separate"/>
        </w:r>
        <w:r w:rsidR="00797ADF">
          <w:rPr>
            <w:noProof/>
            <w:webHidden/>
          </w:rPr>
          <w:t>49</w:t>
        </w:r>
        <w:r w:rsidR="00797ADF">
          <w:rPr>
            <w:noProof/>
            <w:webHidden/>
          </w:rPr>
          <w:fldChar w:fldCharType="end"/>
        </w:r>
      </w:hyperlink>
    </w:p>
    <w:p w14:paraId="2E5604F3"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75" w:history="1">
        <w:r w:rsidR="00797ADF" w:rsidRPr="00DD6CBA">
          <w:rPr>
            <w:rStyle w:val="Lienhypertexte"/>
            <w:noProof/>
          </w:rPr>
          <w:t>II.1 Béton non armé.</w:t>
        </w:r>
        <w:r w:rsidR="00797ADF">
          <w:rPr>
            <w:noProof/>
            <w:webHidden/>
          </w:rPr>
          <w:tab/>
        </w:r>
        <w:r w:rsidR="00797ADF">
          <w:rPr>
            <w:noProof/>
            <w:webHidden/>
          </w:rPr>
          <w:fldChar w:fldCharType="begin"/>
        </w:r>
        <w:r w:rsidR="00797ADF">
          <w:rPr>
            <w:noProof/>
            <w:webHidden/>
          </w:rPr>
          <w:instrText xml:space="preserve"> PAGEREF _Toc35521475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3508B4E5"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6" w:history="1">
        <w:r w:rsidR="00797ADF" w:rsidRPr="00DD6CBA">
          <w:rPr>
            <w:rStyle w:val="Lienhypertexte"/>
            <w:noProof/>
          </w:rPr>
          <w:t>II.1.1 Béton de propreté</w:t>
        </w:r>
        <w:r w:rsidR="00797ADF">
          <w:rPr>
            <w:noProof/>
            <w:webHidden/>
          </w:rPr>
          <w:tab/>
        </w:r>
        <w:r w:rsidR="00797ADF">
          <w:rPr>
            <w:noProof/>
            <w:webHidden/>
          </w:rPr>
          <w:fldChar w:fldCharType="begin"/>
        </w:r>
        <w:r w:rsidR="00797ADF">
          <w:rPr>
            <w:noProof/>
            <w:webHidden/>
          </w:rPr>
          <w:instrText xml:space="preserve"> PAGEREF _Toc35521476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2A108E22"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7" w:history="1">
        <w:r w:rsidR="00797ADF" w:rsidRPr="00DD6CBA">
          <w:rPr>
            <w:rStyle w:val="Lienhypertexte"/>
            <w:noProof/>
          </w:rPr>
          <w:t>II.1.2 Béton cyclopéen sous les chaînages bas</w:t>
        </w:r>
        <w:r w:rsidR="00797ADF">
          <w:rPr>
            <w:noProof/>
            <w:webHidden/>
          </w:rPr>
          <w:tab/>
        </w:r>
        <w:r w:rsidR="00797ADF">
          <w:rPr>
            <w:noProof/>
            <w:webHidden/>
          </w:rPr>
          <w:fldChar w:fldCharType="begin"/>
        </w:r>
        <w:r w:rsidR="00797ADF">
          <w:rPr>
            <w:noProof/>
            <w:webHidden/>
          </w:rPr>
          <w:instrText xml:space="preserve"> PAGEREF _Toc35521477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58297921"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78" w:history="1">
        <w:r w:rsidR="00797ADF" w:rsidRPr="00DD6CBA">
          <w:rPr>
            <w:rStyle w:val="Lienhypertexte"/>
            <w:noProof/>
          </w:rPr>
          <w:t>II.1.3 Béton pour appui de fenêtre et Béton de forme sur les passages couverts, trottoirs et caniveaux</w:t>
        </w:r>
        <w:r w:rsidR="00797ADF">
          <w:rPr>
            <w:noProof/>
            <w:webHidden/>
          </w:rPr>
          <w:tab/>
        </w:r>
        <w:r w:rsidR="00797ADF">
          <w:rPr>
            <w:noProof/>
            <w:webHidden/>
          </w:rPr>
          <w:fldChar w:fldCharType="begin"/>
        </w:r>
        <w:r w:rsidR="00797ADF">
          <w:rPr>
            <w:noProof/>
            <w:webHidden/>
          </w:rPr>
          <w:instrText xml:space="preserve"> PAGEREF _Toc35521478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4A18CB78"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79" w:history="1">
        <w:r w:rsidR="00797ADF" w:rsidRPr="00DD6CBA">
          <w:rPr>
            <w:rStyle w:val="Lienhypertexte"/>
            <w:noProof/>
          </w:rPr>
          <w:t>II.2. Béton armé.</w:t>
        </w:r>
        <w:r w:rsidR="00797ADF">
          <w:rPr>
            <w:noProof/>
            <w:webHidden/>
          </w:rPr>
          <w:tab/>
        </w:r>
        <w:r w:rsidR="00797ADF">
          <w:rPr>
            <w:noProof/>
            <w:webHidden/>
          </w:rPr>
          <w:fldChar w:fldCharType="begin"/>
        </w:r>
        <w:r w:rsidR="00797ADF">
          <w:rPr>
            <w:noProof/>
            <w:webHidden/>
          </w:rPr>
          <w:instrText xml:space="preserve"> PAGEREF _Toc35521479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3442845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0" w:history="1">
        <w:r w:rsidR="00797ADF" w:rsidRPr="00DD6CBA">
          <w:rPr>
            <w:rStyle w:val="Lienhypertexte"/>
            <w:noProof/>
          </w:rPr>
          <w:t>II.2.1 Béton de semelles et fûts de colonne</w:t>
        </w:r>
        <w:r w:rsidR="00797ADF">
          <w:rPr>
            <w:noProof/>
            <w:webHidden/>
          </w:rPr>
          <w:tab/>
        </w:r>
        <w:r w:rsidR="00797ADF">
          <w:rPr>
            <w:noProof/>
            <w:webHidden/>
          </w:rPr>
          <w:fldChar w:fldCharType="begin"/>
        </w:r>
        <w:r w:rsidR="00797ADF">
          <w:rPr>
            <w:noProof/>
            <w:webHidden/>
          </w:rPr>
          <w:instrText xml:space="preserve"> PAGEREF _Toc35521480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76DB33CC"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1" w:history="1">
        <w:r w:rsidR="00797ADF" w:rsidRPr="00DD6CBA">
          <w:rPr>
            <w:rStyle w:val="Lienhypertexte"/>
            <w:noProof/>
          </w:rPr>
          <w:t>II.2.2   Béton armé de chainage bas</w:t>
        </w:r>
        <w:r w:rsidR="00797ADF">
          <w:rPr>
            <w:noProof/>
            <w:webHidden/>
          </w:rPr>
          <w:tab/>
        </w:r>
        <w:r w:rsidR="00797ADF">
          <w:rPr>
            <w:noProof/>
            <w:webHidden/>
          </w:rPr>
          <w:fldChar w:fldCharType="begin"/>
        </w:r>
        <w:r w:rsidR="00797ADF">
          <w:rPr>
            <w:noProof/>
            <w:webHidden/>
          </w:rPr>
          <w:instrText xml:space="preserve"> PAGEREF _Toc35521481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525F1C88"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2" w:history="1">
        <w:r w:rsidR="00797ADF" w:rsidRPr="00DD6CBA">
          <w:rPr>
            <w:rStyle w:val="Lienhypertexte"/>
            <w:noProof/>
          </w:rPr>
          <w:t>II.2.3 Béton armé de chaînage haut et linteaux partiels</w:t>
        </w:r>
        <w:r w:rsidR="00797ADF">
          <w:rPr>
            <w:noProof/>
            <w:webHidden/>
          </w:rPr>
          <w:tab/>
        </w:r>
        <w:r w:rsidR="00797ADF">
          <w:rPr>
            <w:noProof/>
            <w:webHidden/>
          </w:rPr>
          <w:fldChar w:fldCharType="begin"/>
        </w:r>
        <w:r w:rsidR="00797ADF">
          <w:rPr>
            <w:noProof/>
            <w:webHidden/>
          </w:rPr>
          <w:instrText xml:space="preserve"> PAGEREF _Toc35521482 \h </w:instrText>
        </w:r>
        <w:r w:rsidR="00797ADF">
          <w:rPr>
            <w:noProof/>
            <w:webHidden/>
          </w:rPr>
        </w:r>
        <w:r w:rsidR="00797ADF">
          <w:rPr>
            <w:noProof/>
            <w:webHidden/>
          </w:rPr>
          <w:fldChar w:fldCharType="separate"/>
        </w:r>
        <w:r w:rsidR="00797ADF">
          <w:rPr>
            <w:noProof/>
            <w:webHidden/>
          </w:rPr>
          <w:t>55</w:t>
        </w:r>
        <w:r w:rsidR="00797ADF">
          <w:rPr>
            <w:noProof/>
            <w:webHidden/>
          </w:rPr>
          <w:fldChar w:fldCharType="end"/>
        </w:r>
      </w:hyperlink>
    </w:p>
    <w:p w14:paraId="25D67E5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3" w:history="1">
        <w:r w:rsidR="00797ADF" w:rsidRPr="00DD6CBA">
          <w:rPr>
            <w:rStyle w:val="Lienhypertexte"/>
            <w:noProof/>
          </w:rPr>
          <w:t>II.2.4 Béton armé des colonnes en élévation</w:t>
        </w:r>
        <w:r w:rsidR="00797ADF">
          <w:rPr>
            <w:noProof/>
            <w:webHidden/>
          </w:rPr>
          <w:tab/>
        </w:r>
        <w:r w:rsidR="00797ADF">
          <w:rPr>
            <w:noProof/>
            <w:webHidden/>
          </w:rPr>
          <w:fldChar w:fldCharType="begin"/>
        </w:r>
        <w:r w:rsidR="00797ADF">
          <w:rPr>
            <w:noProof/>
            <w:webHidden/>
          </w:rPr>
          <w:instrText xml:space="preserve"> PAGEREF _Toc35521483 \h </w:instrText>
        </w:r>
        <w:r w:rsidR="00797ADF">
          <w:rPr>
            <w:noProof/>
            <w:webHidden/>
          </w:rPr>
        </w:r>
        <w:r w:rsidR="00797ADF">
          <w:rPr>
            <w:noProof/>
            <w:webHidden/>
          </w:rPr>
          <w:fldChar w:fldCharType="separate"/>
        </w:r>
        <w:r w:rsidR="00797ADF">
          <w:rPr>
            <w:noProof/>
            <w:webHidden/>
          </w:rPr>
          <w:t>56</w:t>
        </w:r>
        <w:r w:rsidR="00797ADF">
          <w:rPr>
            <w:noProof/>
            <w:webHidden/>
          </w:rPr>
          <w:fldChar w:fldCharType="end"/>
        </w:r>
      </w:hyperlink>
    </w:p>
    <w:p w14:paraId="30B905B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4" w:history="1">
        <w:r w:rsidR="00797ADF" w:rsidRPr="00DD6CBA">
          <w:rPr>
            <w:rStyle w:val="Lienhypertexte"/>
            <w:noProof/>
          </w:rPr>
          <w:t>II.2.5 Béton armé de dalle de sol flottante</w:t>
        </w:r>
        <w:r w:rsidR="00797ADF">
          <w:rPr>
            <w:noProof/>
            <w:webHidden/>
          </w:rPr>
          <w:tab/>
        </w:r>
        <w:r w:rsidR="00797ADF">
          <w:rPr>
            <w:noProof/>
            <w:webHidden/>
          </w:rPr>
          <w:fldChar w:fldCharType="begin"/>
        </w:r>
        <w:r w:rsidR="00797ADF">
          <w:rPr>
            <w:noProof/>
            <w:webHidden/>
          </w:rPr>
          <w:instrText xml:space="preserve"> PAGEREF _Toc35521484 \h </w:instrText>
        </w:r>
        <w:r w:rsidR="00797ADF">
          <w:rPr>
            <w:noProof/>
            <w:webHidden/>
          </w:rPr>
        </w:r>
        <w:r w:rsidR="00797ADF">
          <w:rPr>
            <w:noProof/>
            <w:webHidden/>
          </w:rPr>
          <w:fldChar w:fldCharType="separate"/>
        </w:r>
        <w:r w:rsidR="00797ADF">
          <w:rPr>
            <w:noProof/>
            <w:webHidden/>
          </w:rPr>
          <w:t>56</w:t>
        </w:r>
        <w:r w:rsidR="00797ADF">
          <w:rPr>
            <w:noProof/>
            <w:webHidden/>
          </w:rPr>
          <w:fldChar w:fldCharType="end"/>
        </w:r>
      </w:hyperlink>
    </w:p>
    <w:p w14:paraId="451D86AA"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85" w:history="1">
        <w:r w:rsidR="00797ADF" w:rsidRPr="00DD6CBA">
          <w:rPr>
            <w:rStyle w:val="Lienhypertexte"/>
            <w:noProof/>
          </w:rPr>
          <w:t>III. Pavement</w:t>
        </w:r>
        <w:r w:rsidR="00797ADF">
          <w:rPr>
            <w:noProof/>
            <w:webHidden/>
          </w:rPr>
          <w:tab/>
        </w:r>
        <w:r w:rsidR="00797ADF">
          <w:rPr>
            <w:noProof/>
            <w:webHidden/>
          </w:rPr>
          <w:fldChar w:fldCharType="begin"/>
        </w:r>
        <w:r w:rsidR="00797ADF">
          <w:rPr>
            <w:noProof/>
            <w:webHidden/>
          </w:rPr>
          <w:instrText xml:space="preserve"> PAGEREF _Toc35521485 \h </w:instrText>
        </w:r>
        <w:r w:rsidR="00797ADF">
          <w:rPr>
            <w:noProof/>
            <w:webHidden/>
          </w:rPr>
        </w:r>
        <w:r w:rsidR="00797ADF">
          <w:rPr>
            <w:noProof/>
            <w:webHidden/>
          </w:rPr>
          <w:fldChar w:fldCharType="separate"/>
        </w:r>
        <w:r w:rsidR="00797ADF">
          <w:rPr>
            <w:noProof/>
            <w:webHidden/>
          </w:rPr>
          <w:t>56</w:t>
        </w:r>
        <w:r w:rsidR="00797ADF">
          <w:rPr>
            <w:noProof/>
            <w:webHidden/>
          </w:rPr>
          <w:fldChar w:fldCharType="end"/>
        </w:r>
      </w:hyperlink>
    </w:p>
    <w:p w14:paraId="18C3F649"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6" w:history="1">
        <w:r w:rsidR="00797ADF" w:rsidRPr="00DD6CBA">
          <w:rPr>
            <w:rStyle w:val="Lienhypertexte"/>
            <w:noProof/>
          </w:rPr>
          <w:t>III.1 lit de sable</w:t>
        </w:r>
        <w:r w:rsidR="00797ADF">
          <w:rPr>
            <w:noProof/>
            <w:webHidden/>
          </w:rPr>
          <w:tab/>
        </w:r>
        <w:r w:rsidR="00797ADF">
          <w:rPr>
            <w:noProof/>
            <w:webHidden/>
          </w:rPr>
          <w:fldChar w:fldCharType="begin"/>
        </w:r>
        <w:r w:rsidR="00797ADF">
          <w:rPr>
            <w:noProof/>
            <w:webHidden/>
          </w:rPr>
          <w:instrText xml:space="preserve"> PAGEREF _Toc35521486 \h </w:instrText>
        </w:r>
        <w:r w:rsidR="00797ADF">
          <w:rPr>
            <w:noProof/>
            <w:webHidden/>
          </w:rPr>
        </w:r>
        <w:r w:rsidR="00797ADF">
          <w:rPr>
            <w:noProof/>
            <w:webHidden/>
          </w:rPr>
          <w:fldChar w:fldCharType="separate"/>
        </w:r>
        <w:r w:rsidR="00797ADF">
          <w:rPr>
            <w:noProof/>
            <w:webHidden/>
          </w:rPr>
          <w:t>56</w:t>
        </w:r>
        <w:r w:rsidR="00797ADF">
          <w:rPr>
            <w:noProof/>
            <w:webHidden/>
          </w:rPr>
          <w:fldChar w:fldCharType="end"/>
        </w:r>
      </w:hyperlink>
    </w:p>
    <w:p w14:paraId="30CC0FC9"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7" w:history="1">
        <w:r w:rsidR="00797ADF" w:rsidRPr="00DD6CBA">
          <w:rPr>
            <w:rStyle w:val="Lienhypertexte"/>
            <w:noProof/>
          </w:rPr>
          <w:t>III.2 Hérisson de moellons</w:t>
        </w:r>
        <w:r w:rsidR="00797ADF">
          <w:rPr>
            <w:noProof/>
            <w:webHidden/>
          </w:rPr>
          <w:tab/>
        </w:r>
        <w:r w:rsidR="00797ADF">
          <w:rPr>
            <w:noProof/>
            <w:webHidden/>
          </w:rPr>
          <w:fldChar w:fldCharType="begin"/>
        </w:r>
        <w:r w:rsidR="00797ADF">
          <w:rPr>
            <w:noProof/>
            <w:webHidden/>
          </w:rPr>
          <w:instrText xml:space="preserve"> PAGEREF _Toc35521487 \h </w:instrText>
        </w:r>
        <w:r w:rsidR="00797ADF">
          <w:rPr>
            <w:noProof/>
            <w:webHidden/>
          </w:rPr>
        </w:r>
        <w:r w:rsidR="00797ADF">
          <w:rPr>
            <w:noProof/>
            <w:webHidden/>
          </w:rPr>
          <w:fldChar w:fldCharType="separate"/>
        </w:r>
        <w:r w:rsidR="00797ADF">
          <w:rPr>
            <w:noProof/>
            <w:webHidden/>
          </w:rPr>
          <w:t>56</w:t>
        </w:r>
        <w:r w:rsidR="00797ADF">
          <w:rPr>
            <w:noProof/>
            <w:webHidden/>
          </w:rPr>
          <w:fldChar w:fldCharType="end"/>
        </w:r>
      </w:hyperlink>
    </w:p>
    <w:p w14:paraId="1F864D8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88" w:history="1">
        <w:r w:rsidR="00797ADF" w:rsidRPr="00DD6CBA">
          <w:rPr>
            <w:rStyle w:val="Lienhypertexte"/>
            <w:noProof/>
          </w:rPr>
          <w:t>III.3 Protection contre la remontée des eaux dans les dalles</w:t>
        </w:r>
        <w:r w:rsidR="00797ADF">
          <w:rPr>
            <w:noProof/>
            <w:webHidden/>
          </w:rPr>
          <w:tab/>
        </w:r>
        <w:r w:rsidR="00797ADF">
          <w:rPr>
            <w:noProof/>
            <w:webHidden/>
          </w:rPr>
          <w:fldChar w:fldCharType="begin"/>
        </w:r>
        <w:r w:rsidR="00797ADF">
          <w:rPr>
            <w:noProof/>
            <w:webHidden/>
          </w:rPr>
          <w:instrText xml:space="preserve"> PAGEREF _Toc35521488 \h </w:instrText>
        </w:r>
        <w:r w:rsidR="00797ADF">
          <w:rPr>
            <w:noProof/>
            <w:webHidden/>
          </w:rPr>
        </w:r>
        <w:r w:rsidR="00797ADF">
          <w:rPr>
            <w:noProof/>
            <w:webHidden/>
          </w:rPr>
          <w:fldChar w:fldCharType="separate"/>
        </w:r>
        <w:r w:rsidR="00797ADF">
          <w:rPr>
            <w:noProof/>
            <w:webHidden/>
          </w:rPr>
          <w:t>57</w:t>
        </w:r>
        <w:r w:rsidR="00797ADF">
          <w:rPr>
            <w:noProof/>
            <w:webHidden/>
          </w:rPr>
          <w:fldChar w:fldCharType="end"/>
        </w:r>
      </w:hyperlink>
    </w:p>
    <w:p w14:paraId="7E587CF8"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89" w:history="1">
        <w:r w:rsidR="00797ADF" w:rsidRPr="00DD6CBA">
          <w:rPr>
            <w:rStyle w:val="Lienhypertexte"/>
            <w:noProof/>
          </w:rPr>
          <w:t>IV.MACONNERIE.</w:t>
        </w:r>
        <w:r w:rsidR="00797ADF">
          <w:rPr>
            <w:noProof/>
            <w:webHidden/>
          </w:rPr>
          <w:tab/>
        </w:r>
        <w:r w:rsidR="00797ADF">
          <w:rPr>
            <w:noProof/>
            <w:webHidden/>
          </w:rPr>
          <w:fldChar w:fldCharType="begin"/>
        </w:r>
        <w:r w:rsidR="00797ADF">
          <w:rPr>
            <w:noProof/>
            <w:webHidden/>
          </w:rPr>
          <w:instrText xml:space="preserve"> PAGEREF _Toc35521489 \h </w:instrText>
        </w:r>
        <w:r w:rsidR="00797ADF">
          <w:rPr>
            <w:noProof/>
            <w:webHidden/>
          </w:rPr>
        </w:r>
        <w:r w:rsidR="00797ADF">
          <w:rPr>
            <w:noProof/>
            <w:webHidden/>
          </w:rPr>
          <w:fldChar w:fldCharType="separate"/>
        </w:r>
        <w:r w:rsidR="00797ADF">
          <w:rPr>
            <w:noProof/>
            <w:webHidden/>
          </w:rPr>
          <w:t>57</w:t>
        </w:r>
        <w:r w:rsidR="00797ADF">
          <w:rPr>
            <w:noProof/>
            <w:webHidden/>
          </w:rPr>
          <w:fldChar w:fldCharType="end"/>
        </w:r>
      </w:hyperlink>
    </w:p>
    <w:p w14:paraId="23BF22E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0" w:history="1">
        <w:r w:rsidR="00797ADF" w:rsidRPr="00DD6CBA">
          <w:rPr>
            <w:rStyle w:val="Lienhypertexte"/>
            <w:noProof/>
          </w:rPr>
          <w:t>IV.1 Film polyane sous murs (protection contre l’humidité ascensionnelle)</w:t>
        </w:r>
        <w:r w:rsidR="00797ADF">
          <w:rPr>
            <w:noProof/>
            <w:webHidden/>
          </w:rPr>
          <w:tab/>
        </w:r>
        <w:r w:rsidR="00797ADF">
          <w:rPr>
            <w:noProof/>
            <w:webHidden/>
          </w:rPr>
          <w:fldChar w:fldCharType="begin"/>
        </w:r>
        <w:r w:rsidR="00797ADF">
          <w:rPr>
            <w:noProof/>
            <w:webHidden/>
          </w:rPr>
          <w:instrText xml:space="preserve"> PAGEREF _Toc35521490 \h </w:instrText>
        </w:r>
        <w:r w:rsidR="00797ADF">
          <w:rPr>
            <w:noProof/>
            <w:webHidden/>
          </w:rPr>
        </w:r>
        <w:r w:rsidR="00797ADF">
          <w:rPr>
            <w:noProof/>
            <w:webHidden/>
          </w:rPr>
          <w:fldChar w:fldCharType="separate"/>
        </w:r>
        <w:r w:rsidR="00797ADF">
          <w:rPr>
            <w:noProof/>
            <w:webHidden/>
          </w:rPr>
          <w:t>58</w:t>
        </w:r>
        <w:r w:rsidR="00797ADF">
          <w:rPr>
            <w:noProof/>
            <w:webHidden/>
          </w:rPr>
          <w:fldChar w:fldCharType="end"/>
        </w:r>
      </w:hyperlink>
    </w:p>
    <w:p w14:paraId="76AA54C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1" w:history="1">
        <w:r w:rsidR="00797ADF" w:rsidRPr="00DD6CBA">
          <w:rPr>
            <w:rStyle w:val="Lienhypertexte"/>
            <w:noProof/>
          </w:rPr>
          <w:t>IV.2 Maçonnerie en briques cuites artisanales de 20cm</w:t>
        </w:r>
        <w:r w:rsidR="00797ADF">
          <w:rPr>
            <w:noProof/>
            <w:webHidden/>
          </w:rPr>
          <w:tab/>
        </w:r>
        <w:r w:rsidR="00797ADF">
          <w:rPr>
            <w:noProof/>
            <w:webHidden/>
          </w:rPr>
          <w:fldChar w:fldCharType="begin"/>
        </w:r>
        <w:r w:rsidR="00797ADF">
          <w:rPr>
            <w:noProof/>
            <w:webHidden/>
          </w:rPr>
          <w:instrText xml:space="preserve"> PAGEREF _Toc35521491 \h </w:instrText>
        </w:r>
        <w:r w:rsidR="00797ADF">
          <w:rPr>
            <w:noProof/>
            <w:webHidden/>
          </w:rPr>
        </w:r>
        <w:r w:rsidR="00797ADF">
          <w:rPr>
            <w:noProof/>
            <w:webHidden/>
          </w:rPr>
          <w:fldChar w:fldCharType="separate"/>
        </w:r>
        <w:r w:rsidR="00797ADF">
          <w:rPr>
            <w:noProof/>
            <w:webHidden/>
          </w:rPr>
          <w:t>58</w:t>
        </w:r>
        <w:r w:rsidR="00797ADF">
          <w:rPr>
            <w:noProof/>
            <w:webHidden/>
          </w:rPr>
          <w:fldChar w:fldCharType="end"/>
        </w:r>
      </w:hyperlink>
    </w:p>
    <w:p w14:paraId="7F8328DC"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2" w:history="1">
        <w:r w:rsidR="00797ADF" w:rsidRPr="00DD6CBA">
          <w:rPr>
            <w:rStyle w:val="Lienhypertexte"/>
            <w:noProof/>
          </w:rPr>
          <w:t>IV.3 Maçonnerie en briques cuites artisanales de 10cm</w:t>
        </w:r>
        <w:r w:rsidR="00797ADF">
          <w:rPr>
            <w:noProof/>
            <w:webHidden/>
          </w:rPr>
          <w:tab/>
        </w:r>
        <w:r w:rsidR="00797ADF">
          <w:rPr>
            <w:noProof/>
            <w:webHidden/>
          </w:rPr>
          <w:fldChar w:fldCharType="begin"/>
        </w:r>
        <w:r w:rsidR="00797ADF">
          <w:rPr>
            <w:noProof/>
            <w:webHidden/>
          </w:rPr>
          <w:instrText xml:space="preserve"> PAGEREF _Toc35521492 \h </w:instrText>
        </w:r>
        <w:r w:rsidR="00797ADF">
          <w:rPr>
            <w:noProof/>
            <w:webHidden/>
          </w:rPr>
        </w:r>
        <w:r w:rsidR="00797ADF">
          <w:rPr>
            <w:noProof/>
            <w:webHidden/>
          </w:rPr>
          <w:fldChar w:fldCharType="separate"/>
        </w:r>
        <w:r w:rsidR="00797ADF">
          <w:rPr>
            <w:noProof/>
            <w:webHidden/>
          </w:rPr>
          <w:t>59</w:t>
        </w:r>
        <w:r w:rsidR="00797ADF">
          <w:rPr>
            <w:noProof/>
            <w:webHidden/>
          </w:rPr>
          <w:fldChar w:fldCharType="end"/>
        </w:r>
      </w:hyperlink>
    </w:p>
    <w:p w14:paraId="65C386B7"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3" w:history="1">
        <w:r w:rsidR="00797ADF" w:rsidRPr="00DD6CBA">
          <w:rPr>
            <w:rStyle w:val="Lienhypertexte"/>
            <w:noProof/>
          </w:rPr>
          <w:t>IV.4 Maçonnerie de claustras</w:t>
        </w:r>
        <w:r w:rsidR="00797ADF">
          <w:rPr>
            <w:noProof/>
            <w:webHidden/>
          </w:rPr>
          <w:tab/>
        </w:r>
        <w:r w:rsidR="00797ADF">
          <w:rPr>
            <w:noProof/>
            <w:webHidden/>
          </w:rPr>
          <w:fldChar w:fldCharType="begin"/>
        </w:r>
        <w:r w:rsidR="00797ADF">
          <w:rPr>
            <w:noProof/>
            <w:webHidden/>
          </w:rPr>
          <w:instrText xml:space="preserve"> PAGEREF _Toc35521493 \h </w:instrText>
        </w:r>
        <w:r w:rsidR="00797ADF">
          <w:rPr>
            <w:noProof/>
            <w:webHidden/>
          </w:rPr>
        </w:r>
        <w:r w:rsidR="00797ADF">
          <w:rPr>
            <w:noProof/>
            <w:webHidden/>
          </w:rPr>
          <w:fldChar w:fldCharType="separate"/>
        </w:r>
        <w:r w:rsidR="00797ADF">
          <w:rPr>
            <w:noProof/>
            <w:webHidden/>
          </w:rPr>
          <w:t>59</w:t>
        </w:r>
        <w:r w:rsidR="00797ADF">
          <w:rPr>
            <w:noProof/>
            <w:webHidden/>
          </w:rPr>
          <w:fldChar w:fldCharType="end"/>
        </w:r>
      </w:hyperlink>
    </w:p>
    <w:p w14:paraId="191411FE"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94" w:history="1">
        <w:r w:rsidR="00797ADF" w:rsidRPr="00DD6CBA">
          <w:rPr>
            <w:rStyle w:val="Lienhypertexte"/>
            <w:noProof/>
          </w:rPr>
          <w:t>V.REVETEMENT</w:t>
        </w:r>
        <w:r w:rsidR="00797ADF">
          <w:rPr>
            <w:noProof/>
            <w:webHidden/>
          </w:rPr>
          <w:tab/>
        </w:r>
        <w:r w:rsidR="00797ADF">
          <w:rPr>
            <w:noProof/>
            <w:webHidden/>
          </w:rPr>
          <w:fldChar w:fldCharType="begin"/>
        </w:r>
        <w:r w:rsidR="00797ADF">
          <w:rPr>
            <w:noProof/>
            <w:webHidden/>
          </w:rPr>
          <w:instrText xml:space="preserve"> PAGEREF _Toc35521494 \h </w:instrText>
        </w:r>
        <w:r w:rsidR="00797ADF">
          <w:rPr>
            <w:noProof/>
            <w:webHidden/>
          </w:rPr>
        </w:r>
        <w:r w:rsidR="00797ADF">
          <w:rPr>
            <w:noProof/>
            <w:webHidden/>
          </w:rPr>
          <w:fldChar w:fldCharType="separate"/>
        </w:r>
        <w:r w:rsidR="00797ADF">
          <w:rPr>
            <w:noProof/>
            <w:webHidden/>
          </w:rPr>
          <w:t>59</w:t>
        </w:r>
        <w:r w:rsidR="00797ADF">
          <w:rPr>
            <w:noProof/>
            <w:webHidden/>
          </w:rPr>
          <w:fldChar w:fldCharType="end"/>
        </w:r>
      </w:hyperlink>
    </w:p>
    <w:p w14:paraId="32030C40"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495" w:history="1">
        <w:r w:rsidR="00797ADF" w:rsidRPr="00DD6CBA">
          <w:rPr>
            <w:rStyle w:val="Lienhypertexte"/>
            <w:noProof/>
          </w:rPr>
          <w:t>V.1 REVETEMENT DE SOL</w:t>
        </w:r>
        <w:r w:rsidR="00797ADF">
          <w:rPr>
            <w:noProof/>
            <w:webHidden/>
          </w:rPr>
          <w:tab/>
        </w:r>
        <w:r w:rsidR="00797ADF">
          <w:rPr>
            <w:noProof/>
            <w:webHidden/>
          </w:rPr>
          <w:fldChar w:fldCharType="begin"/>
        </w:r>
        <w:r w:rsidR="00797ADF">
          <w:rPr>
            <w:noProof/>
            <w:webHidden/>
          </w:rPr>
          <w:instrText xml:space="preserve"> PAGEREF _Toc35521495 \h </w:instrText>
        </w:r>
        <w:r w:rsidR="00797ADF">
          <w:rPr>
            <w:noProof/>
            <w:webHidden/>
          </w:rPr>
        </w:r>
        <w:r w:rsidR="00797ADF">
          <w:rPr>
            <w:noProof/>
            <w:webHidden/>
          </w:rPr>
          <w:fldChar w:fldCharType="separate"/>
        </w:r>
        <w:r w:rsidR="00797ADF">
          <w:rPr>
            <w:noProof/>
            <w:webHidden/>
          </w:rPr>
          <w:t>59</w:t>
        </w:r>
        <w:r w:rsidR="00797ADF">
          <w:rPr>
            <w:noProof/>
            <w:webHidden/>
          </w:rPr>
          <w:fldChar w:fldCharType="end"/>
        </w:r>
      </w:hyperlink>
    </w:p>
    <w:p w14:paraId="39F9B7F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6" w:history="1">
        <w:r w:rsidR="00797ADF" w:rsidRPr="00DD6CBA">
          <w:rPr>
            <w:rStyle w:val="Lienhypertexte"/>
            <w:noProof/>
          </w:rPr>
          <w:t>V.1.1 Revêtements de sol en chape lissée teintée au rouge.</w:t>
        </w:r>
        <w:r w:rsidR="00797ADF">
          <w:rPr>
            <w:noProof/>
            <w:webHidden/>
          </w:rPr>
          <w:tab/>
        </w:r>
        <w:r w:rsidR="00797ADF">
          <w:rPr>
            <w:noProof/>
            <w:webHidden/>
          </w:rPr>
          <w:fldChar w:fldCharType="begin"/>
        </w:r>
        <w:r w:rsidR="00797ADF">
          <w:rPr>
            <w:noProof/>
            <w:webHidden/>
          </w:rPr>
          <w:instrText xml:space="preserve"> PAGEREF _Toc35521496 \h </w:instrText>
        </w:r>
        <w:r w:rsidR="00797ADF">
          <w:rPr>
            <w:noProof/>
            <w:webHidden/>
          </w:rPr>
        </w:r>
        <w:r w:rsidR="00797ADF">
          <w:rPr>
            <w:noProof/>
            <w:webHidden/>
          </w:rPr>
          <w:fldChar w:fldCharType="separate"/>
        </w:r>
        <w:r w:rsidR="00797ADF">
          <w:rPr>
            <w:noProof/>
            <w:webHidden/>
          </w:rPr>
          <w:t>59</w:t>
        </w:r>
        <w:r w:rsidR="00797ADF">
          <w:rPr>
            <w:noProof/>
            <w:webHidden/>
          </w:rPr>
          <w:fldChar w:fldCharType="end"/>
        </w:r>
      </w:hyperlink>
    </w:p>
    <w:p w14:paraId="3C13217F"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7" w:history="1">
        <w:r w:rsidR="00797ADF" w:rsidRPr="00DD6CBA">
          <w:rPr>
            <w:rStyle w:val="Lienhypertexte"/>
            <w:noProof/>
          </w:rPr>
          <w:t>V.1.2 Revêtements de sol en chape lissée teintée ciment</w:t>
        </w:r>
        <w:r w:rsidR="00797ADF">
          <w:rPr>
            <w:noProof/>
            <w:webHidden/>
          </w:rPr>
          <w:tab/>
        </w:r>
        <w:r w:rsidR="00797ADF">
          <w:rPr>
            <w:noProof/>
            <w:webHidden/>
          </w:rPr>
          <w:fldChar w:fldCharType="begin"/>
        </w:r>
        <w:r w:rsidR="00797ADF">
          <w:rPr>
            <w:noProof/>
            <w:webHidden/>
          </w:rPr>
          <w:instrText xml:space="preserve"> PAGEREF _Toc35521497 \h </w:instrText>
        </w:r>
        <w:r w:rsidR="00797ADF">
          <w:rPr>
            <w:noProof/>
            <w:webHidden/>
          </w:rPr>
        </w:r>
        <w:r w:rsidR="00797ADF">
          <w:rPr>
            <w:noProof/>
            <w:webHidden/>
          </w:rPr>
          <w:fldChar w:fldCharType="separate"/>
        </w:r>
        <w:r w:rsidR="00797ADF">
          <w:rPr>
            <w:noProof/>
            <w:webHidden/>
          </w:rPr>
          <w:t>60</w:t>
        </w:r>
        <w:r w:rsidR="00797ADF">
          <w:rPr>
            <w:noProof/>
            <w:webHidden/>
          </w:rPr>
          <w:fldChar w:fldCharType="end"/>
        </w:r>
      </w:hyperlink>
    </w:p>
    <w:p w14:paraId="44F8E9C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8" w:history="1">
        <w:r w:rsidR="00797ADF" w:rsidRPr="00DD6CBA">
          <w:rPr>
            <w:rStyle w:val="Lienhypertexte"/>
            <w:noProof/>
          </w:rPr>
          <w:t>V.1.3 chape talochée sur trottoirs et caniveaux</w:t>
        </w:r>
        <w:r w:rsidR="00797ADF">
          <w:rPr>
            <w:noProof/>
            <w:webHidden/>
          </w:rPr>
          <w:tab/>
        </w:r>
        <w:r w:rsidR="00797ADF">
          <w:rPr>
            <w:noProof/>
            <w:webHidden/>
          </w:rPr>
          <w:fldChar w:fldCharType="begin"/>
        </w:r>
        <w:r w:rsidR="00797ADF">
          <w:rPr>
            <w:noProof/>
            <w:webHidden/>
          </w:rPr>
          <w:instrText xml:space="preserve"> PAGEREF _Toc35521498 \h </w:instrText>
        </w:r>
        <w:r w:rsidR="00797ADF">
          <w:rPr>
            <w:noProof/>
            <w:webHidden/>
          </w:rPr>
        </w:r>
        <w:r w:rsidR="00797ADF">
          <w:rPr>
            <w:noProof/>
            <w:webHidden/>
          </w:rPr>
          <w:fldChar w:fldCharType="separate"/>
        </w:r>
        <w:r w:rsidR="00797ADF">
          <w:rPr>
            <w:noProof/>
            <w:webHidden/>
          </w:rPr>
          <w:t>60</w:t>
        </w:r>
        <w:r w:rsidR="00797ADF">
          <w:rPr>
            <w:noProof/>
            <w:webHidden/>
          </w:rPr>
          <w:fldChar w:fldCharType="end"/>
        </w:r>
      </w:hyperlink>
    </w:p>
    <w:p w14:paraId="1C2CDBDF"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499" w:history="1">
        <w:r w:rsidR="00797ADF" w:rsidRPr="00DD6CBA">
          <w:rPr>
            <w:rStyle w:val="Lienhypertexte"/>
            <w:noProof/>
          </w:rPr>
          <w:t>V.1.4 carreaux de sol dans les toilettes</w:t>
        </w:r>
        <w:r w:rsidR="00797ADF">
          <w:rPr>
            <w:noProof/>
            <w:webHidden/>
          </w:rPr>
          <w:tab/>
        </w:r>
        <w:r w:rsidR="00797ADF">
          <w:rPr>
            <w:noProof/>
            <w:webHidden/>
          </w:rPr>
          <w:fldChar w:fldCharType="begin"/>
        </w:r>
        <w:r w:rsidR="00797ADF">
          <w:rPr>
            <w:noProof/>
            <w:webHidden/>
          </w:rPr>
          <w:instrText xml:space="preserve"> PAGEREF _Toc35521499 \h </w:instrText>
        </w:r>
        <w:r w:rsidR="00797ADF">
          <w:rPr>
            <w:noProof/>
            <w:webHidden/>
          </w:rPr>
        </w:r>
        <w:r w:rsidR="00797ADF">
          <w:rPr>
            <w:noProof/>
            <w:webHidden/>
          </w:rPr>
          <w:fldChar w:fldCharType="separate"/>
        </w:r>
        <w:r w:rsidR="00797ADF">
          <w:rPr>
            <w:noProof/>
            <w:webHidden/>
          </w:rPr>
          <w:t>61</w:t>
        </w:r>
        <w:r w:rsidR="00797ADF">
          <w:rPr>
            <w:noProof/>
            <w:webHidden/>
          </w:rPr>
          <w:fldChar w:fldCharType="end"/>
        </w:r>
      </w:hyperlink>
    </w:p>
    <w:p w14:paraId="7FFBC16A"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00" w:history="1">
        <w:r w:rsidR="00797ADF" w:rsidRPr="00DD6CBA">
          <w:rPr>
            <w:rStyle w:val="Lienhypertexte"/>
            <w:noProof/>
          </w:rPr>
          <w:t>V.2 REVETEMENTS MURAUX</w:t>
        </w:r>
        <w:r w:rsidR="00797ADF">
          <w:rPr>
            <w:noProof/>
            <w:webHidden/>
          </w:rPr>
          <w:tab/>
        </w:r>
        <w:r w:rsidR="00797ADF">
          <w:rPr>
            <w:noProof/>
            <w:webHidden/>
          </w:rPr>
          <w:fldChar w:fldCharType="begin"/>
        </w:r>
        <w:r w:rsidR="00797ADF">
          <w:rPr>
            <w:noProof/>
            <w:webHidden/>
          </w:rPr>
          <w:instrText xml:space="preserve"> PAGEREF _Toc35521500 \h </w:instrText>
        </w:r>
        <w:r w:rsidR="00797ADF">
          <w:rPr>
            <w:noProof/>
            <w:webHidden/>
          </w:rPr>
        </w:r>
        <w:r w:rsidR="00797ADF">
          <w:rPr>
            <w:noProof/>
            <w:webHidden/>
          </w:rPr>
          <w:fldChar w:fldCharType="separate"/>
        </w:r>
        <w:r w:rsidR="00797ADF">
          <w:rPr>
            <w:noProof/>
            <w:webHidden/>
          </w:rPr>
          <w:t>61</w:t>
        </w:r>
        <w:r w:rsidR="00797ADF">
          <w:rPr>
            <w:noProof/>
            <w:webHidden/>
          </w:rPr>
          <w:fldChar w:fldCharType="end"/>
        </w:r>
      </w:hyperlink>
    </w:p>
    <w:p w14:paraId="783803A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1" w:history="1">
        <w:r w:rsidR="00797ADF" w:rsidRPr="00DD6CBA">
          <w:rPr>
            <w:rStyle w:val="Lienhypertexte"/>
            <w:noProof/>
          </w:rPr>
          <w:t>V.2.1 Rejointoyage des murs extérieurs.</w:t>
        </w:r>
        <w:r w:rsidR="00797ADF">
          <w:rPr>
            <w:noProof/>
            <w:webHidden/>
          </w:rPr>
          <w:tab/>
        </w:r>
        <w:r w:rsidR="00797ADF">
          <w:rPr>
            <w:noProof/>
            <w:webHidden/>
          </w:rPr>
          <w:fldChar w:fldCharType="begin"/>
        </w:r>
        <w:r w:rsidR="00797ADF">
          <w:rPr>
            <w:noProof/>
            <w:webHidden/>
          </w:rPr>
          <w:instrText xml:space="preserve"> PAGEREF _Toc35521501 \h </w:instrText>
        </w:r>
        <w:r w:rsidR="00797ADF">
          <w:rPr>
            <w:noProof/>
            <w:webHidden/>
          </w:rPr>
        </w:r>
        <w:r w:rsidR="00797ADF">
          <w:rPr>
            <w:noProof/>
            <w:webHidden/>
          </w:rPr>
          <w:fldChar w:fldCharType="separate"/>
        </w:r>
        <w:r w:rsidR="00797ADF">
          <w:rPr>
            <w:noProof/>
            <w:webHidden/>
          </w:rPr>
          <w:t>61</w:t>
        </w:r>
        <w:r w:rsidR="00797ADF">
          <w:rPr>
            <w:noProof/>
            <w:webHidden/>
          </w:rPr>
          <w:fldChar w:fldCharType="end"/>
        </w:r>
      </w:hyperlink>
    </w:p>
    <w:p w14:paraId="17F213F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2" w:history="1">
        <w:r w:rsidR="00797ADF" w:rsidRPr="00DD6CBA">
          <w:rPr>
            <w:rStyle w:val="Lienhypertexte"/>
            <w:noProof/>
          </w:rPr>
          <w:t>V.2.2 Enduit sur les murs.</w:t>
        </w:r>
        <w:r w:rsidR="00797ADF">
          <w:rPr>
            <w:noProof/>
            <w:webHidden/>
          </w:rPr>
          <w:tab/>
        </w:r>
        <w:r w:rsidR="00797ADF">
          <w:rPr>
            <w:noProof/>
            <w:webHidden/>
          </w:rPr>
          <w:fldChar w:fldCharType="begin"/>
        </w:r>
        <w:r w:rsidR="00797ADF">
          <w:rPr>
            <w:noProof/>
            <w:webHidden/>
          </w:rPr>
          <w:instrText xml:space="preserve"> PAGEREF _Toc35521502 \h </w:instrText>
        </w:r>
        <w:r w:rsidR="00797ADF">
          <w:rPr>
            <w:noProof/>
            <w:webHidden/>
          </w:rPr>
        </w:r>
        <w:r w:rsidR="00797ADF">
          <w:rPr>
            <w:noProof/>
            <w:webHidden/>
          </w:rPr>
          <w:fldChar w:fldCharType="separate"/>
        </w:r>
        <w:r w:rsidR="00797ADF">
          <w:rPr>
            <w:noProof/>
            <w:webHidden/>
          </w:rPr>
          <w:t>61</w:t>
        </w:r>
        <w:r w:rsidR="00797ADF">
          <w:rPr>
            <w:noProof/>
            <w:webHidden/>
          </w:rPr>
          <w:fldChar w:fldCharType="end"/>
        </w:r>
      </w:hyperlink>
    </w:p>
    <w:p w14:paraId="3CF39D0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3" w:history="1">
        <w:r w:rsidR="00797ADF" w:rsidRPr="00DD6CBA">
          <w:rPr>
            <w:rStyle w:val="Lienhypertexte"/>
            <w:noProof/>
          </w:rPr>
          <w:t>V.2.3 Revêtement en carreaux de faïence dans les toilettes.</w:t>
        </w:r>
        <w:r w:rsidR="00797ADF">
          <w:rPr>
            <w:noProof/>
            <w:webHidden/>
          </w:rPr>
          <w:tab/>
        </w:r>
        <w:r w:rsidR="00797ADF">
          <w:rPr>
            <w:noProof/>
            <w:webHidden/>
          </w:rPr>
          <w:fldChar w:fldCharType="begin"/>
        </w:r>
        <w:r w:rsidR="00797ADF">
          <w:rPr>
            <w:noProof/>
            <w:webHidden/>
          </w:rPr>
          <w:instrText xml:space="preserve"> PAGEREF _Toc35521503 \h </w:instrText>
        </w:r>
        <w:r w:rsidR="00797ADF">
          <w:rPr>
            <w:noProof/>
            <w:webHidden/>
          </w:rPr>
        </w:r>
        <w:r w:rsidR="00797ADF">
          <w:rPr>
            <w:noProof/>
            <w:webHidden/>
          </w:rPr>
          <w:fldChar w:fldCharType="separate"/>
        </w:r>
        <w:r w:rsidR="00797ADF">
          <w:rPr>
            <w:noProof/>
            <w:webHidden/>
          </w:rPr>
          <w:t>62</w:t>
        </w:r>
        <w:r w:rsidR="00797ADF">
          <w:rPr>
            <w:noProof/>
            <w:webHidden/>
          </w:rPr>
          <w:fldChar w:fldCharType="end"/>
        </w:r>
      </w:hyperlink>
    </w:p>
    <w:p w14:paraId="68DCE4C5"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4" w:history="1">
        <w:r w:rsidR="00797ADF" w:rsidRPr="00DD6CBA">
          <w:rPr>
            <w:rStyle w:val="Lienhypertexte"/>
            <w:noProof/>
          </w:rPr>
          <w:t>V.2.4 Plinthe en ciment teintée au rouge dans les locaux sans carreaux</w:t>
        </w:r>
        <w:r w:rsidR="00797ADF">
          <w:rPr>
            <w:noProof/>
            <w:webHidden/>
          </w:rPr>
          <w:tab/>
        </w:r>
        <w:r w:rsidR="00797ADF">
          <w:rPr>
            <w:noProof/>
            <w:webHidden/>
          </w:rPr>
          <w:fldChar w:fldCharType="begin"/>
        </w:r>
        <w:r w:rsidR="00797ADF">
          <w:rPr>
            <w:noProof/>
            <w:webHidden/>
          </w:rPr>
          <w:instrText xml:space="preserve"> PAGEREF _Toc35521504 \h </w:instrText>
        </w:r>
        <w:r w:rsidR="00797ADF">
          <w:rPr>
            <w:noProof/>
            <w:webHidden/>
          </w:rPr>
        </w:r>
        <w:r w:rsidR="00797ADF">
          <w:rPr>
            <w:noProof/>
            <w:webHidden/>
          </w:rPr>
          <w:fldChar w:fldCharType="separate"/>
        </w:r>
        <w:r w:rsidR="00797ADF">
          <w:rPr>
            <w:noProof/>
            <w:webHidden/>
          </w:rPr>
          <w:t>63</w:t>
        </w:r>
        <w:r w:rsidR="00797ADF">
          <w:rPr>
            <w:noProof/>
            <w:webHidden/>
          </w:rPr>
          <w:fldChar w:fldCharType="end"/>
        </w:r>
      </w:hyperlink>
    </w:p>
    <w:p w14:paraId="7D414CBA"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05" w:history="1">
        <w:r w:rsidR="00797ADF" w:rsidRPr="00DD6CBA">
          <w:rPr>
            <w:rStyle w:val="Lienhypertexte"/>
            <w:noProof/>
          </w:rPr>
          <w:t>VI. HUISSERIE et MENUISERIE.</w:t>
        </w:r>
        <w:r w:rsidR="00797ADF">
          <w:rPr>
            <w:noProof/>
            <w:webHidden/>
          </w:rPr>
          <w:tab/>
        </w:r>
        <w:r w:rsidR="00797ADF">
          <w:rPr>
            <w:noProof/>
            <w:webHidden/>
          </w:rPr>
          <w:fldChar w:fldCharType="begin"/>
        </w:r>
        <w:r w:rsidR="00797ADF">
          <w:rPr>
            <w:noProof/>
            <w:webHidden/>
          </w:rPr>
          <w:instrText xml:space="preserve"> PAGEREF _Toc35521505 \h </w:instrText>
        </w:r>
        <w:r w:rsidR="00797ADF">
          <w:rPr>
            <w:noProof/>
            <w:webHidden/>
          </w:rPr>
        </w:r>
        <w:r w:rsidR="00797ADF">
          <w:rPr>
            <w:noProof/>
            <w:webHidden/>
          </w:rPr>
          <w:fldChar w:fldCharType="separate"/>
        </w:r>
        <w:r w:rsidR="00797ADF">
          <w:rPr>
            <w:noProof/>
            <w:webHidden/>
          </w:rPr>
          <w:t>63</w:t>
        </w:r>
        <w:r w:rsidR="00797ADF">
          <w:rPr>
            <w:noProof/>
            <w:webHidden/>
          </w:rPr>
          <w:fldChar w:fldCharType="end"/>
        </w:r>
      </w:hyperlink>
    </w:p>
    <w:p w14:paraId="4D2982B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6" w:history="1">
        <w:r w:rsidR="00797ADF" w:rsidRPr="00DD6CBA">
          <w:rPr>
            <w:rStyle w:val="Lienhypertexte"/>
            <w:noProof/>
          </w:rPr>
          <w:t>VI.1 Fenêtres métalliques à Lamelles NACO et les barres antivol</w:t>
        </w:r>
        <w:r w:rsidR="00797ADF">
          <w:rPr>
            <w:noProof/>
            <w:webHidden/>
          </w:rPr>
          <w:tab/>
        </w:r>
        <w:r w:rsidR="00797ADF">
          <w:rPr>
            <w:noProof/>
            <w:webHidden/>
          </w:rPr>
          <w:fldChar w:fldCharType="begin"/>
        </w:r>
        <w:r w:rsidR="00797ADF">
          <w:rPr>
            <w:noProof/>
            <w:webHidden/>
          </w:rPr>
          <w:instrText xml:space="preserve"> PAGEREF _Toc35521506 \h </w:instrText>
        </w:r>
        <w:r w:rsidR="00797ADF">
          <w:rPr>
            <w:noProof/>
            <w:webHidden/>
          </w:rPr>
        </w:r>
        <w:r w:rsidR="00797ADF">
          <w:rPr>
            <w:noProof/>
            <w:webHidden/>
          </w:rPr>
          <w:fldChar w:fldCharType="separate"/>
        </w:r>
        <w:r w:rsidR="00797ADF">
          <w:rPr>
            <w:noProof/>
            <w:webHidden/>
          </w:rPr>
          <w:t>66</w:t>
        </w:r>
        <w:r w:rsidR="00797ADF">
          <w:rPr>
            <w:noProof/>
            <w:webHidden/>
          </w:rPr>
          <w:fldChar w:fldCharType="end"/>
        </w:r>
      </w:hyperlink>
    </w:p>
    <w:p w14:paraId="4C898093"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07" w:history="1">
        <w:r w:rsidR="00797ADF" w:rsidRPr="00DD6CBA">
          <w:rPr>
            <w:rStyle w:val="Lienhypertexte"/>
            <w:noProof/>
          </w:rPr>
          <w:t>VI.2 Portes</w:t>
        </w:r>
        <w:r w:rsidR="00797ADF">
          <w:rPr>
            <w:noProof/>
            <w:webHidden/>
          </w:rPr>
          <w:tab/>
        </w:r>
        <w:r w:rsidR="00797ADF">
          <w:rPr>
            <w:noProof/>
            <w:webHidden/>
          </w:rPr>
          <w:fldChar w:fldCharType="begin"/>
        </w:r>
        <w:r w:rsidR="00797ADF">
          <w:rPr>
            <w:noProof/>
            <w:webHidden/>
          </w:rPr>
          <w:instrText xml:space="preserve"> PAGEREF _Toc35521507 \h </w:instrText>
        </w:r>
        <w:r w:rsidR="00797ADF">
          <w:rPr>
            <w:noProof/>
            <w:webHidden/>
          </w:rPr>
        </w:r>
        <w:r w:rsidR="00797ADF">
          <w:rPr>
            <w:noProof/>
            <w:webHidden/>
          </w:rPr>
          <w:fldChar w:fldCharType="separate"/>
        </w:r>
        <w:r w:rsidR="00797ADF">
          <w:rPr>
            <w:noProof/>
            <w:webHidden/>
          </w:rPr>
          <w:t>67</w:t>
        </w:r>
        <w:r w:rsidR="00797ADF">
          <w:rPr>
            <w:noProof/>
            <w:webHidden/>
          </w:rPr>
          <w:fldChar w:fldCharType="end"/>
        </w:r>
      </w:hyperlink>
    </w:p>
    <w:p w14:paraId="5216612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8" w:history="1">
        <w:r w:rsidR="00797ADF" w:rsidRPr="00DD6CBA">
          <w:rPr>
            <w:rStyle w:val="Lienhypertexte"/>
            <w:noProof/>
          </w:rPr>
          <w:t>VI.2.1  Portes extérieures métalliques doubles pleines ;</w:t>
        </w:r>
        <w:r w:rsidR="00797ADF">
          <w:rPr>
            <w:noProof/>
            <w:webHidden/>
          </w:rPr>
          <w:tab/>
        </w:r>
        <w:r w:rsidR="00797ADF">
          <w:rPr>
            <w:noProof/>
            <w:webHidden/>
          </w:rPr>
          <w:fldChar w:fldCharType="begin"/>
        </w:r>
        <w:r w:rsidR="00797ADF">
          <w:rPr>
            <w:noProof/>
            <w:webHidden/>
          </w:rPr>
          <w:instrText xml:space="preserve"> PAGEREF _Toc35521508 \h </w:instrText>
        </w:r>
        <w:r w:rsidR="00797ADF">
          <w:rPr>
            <w:noProof/>
            <w:webHidden/>
          </w:rPr>
        </w:r>
        <w:r w:rsidR="00797ADF">
          <w:rPr>
            <w:noProof/>
            <w:webHidden/>
          </w:rPr>
          <w:fldChar w:fldCharType="separate"/>
        </w:r>
        <w:r w:rsidR="00797ADF">
          <w:rPr>
            <w:noProof/>
            <w:webHidden/>
          </w:rPr>
          <w:t>67</w:t>
        </w:r>
        <w:r w:rsidR="00797ADF">
          <w:rPr>
            <w:noProof/>
            <w:webHidden/>
          </w:rPr>
          <w:fldChar w:fldCharType="end"/>
        </w:r>
      </w:hyperlink>
    </w:p>
    <w:p w14:paraId="3F9A795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09" w:history="1">
        <w:r w:rsidR="00797ADF" w:rsidRPr="00DD6CBA">
          <w:rPr>
            <w:rStyle w:val="Lienhypertexte"/>
            <w:noProof/>
          </w:rPr>
          <w:t>VI.2.2 Portes en contreplaqué à encadrement métalliques ;</w:t>
        </w:r>
        <w:r w:rsidR="00797ADF">
          <w:rPr>
            <w:noProof/>
            <w:webHidden/>
          </w:rPr>
          <w:tab/>
        </w:r>
        <w:r w:rsidR="00797ADF">
          <w:rPr>
            <w:noProof/>
            <w:webHidden/>
          </w:rPr>
          <w:fldChar w:fldCharType="begin"/>
        </w:r>
        <w:r w:rsidR="00797ADF">
          <w:rPr>
            <w:noProof/>
            <w:webHidden/>
          </w:rPr>
          <w:instrText xml:space="preserve"> PAGEREF _Toc35521509 \h </w:instrText>
        </w:r>
        <w:r w:rsidR="00797ADF">
          <w:rPr>
            <w:noProof/>
            <w:webHidden/>
          </w:rPr>
        </w:r>
        <w:r w:rsidR="00797ADF">
          <w:rPr>
            <w:noProof/>
            <w:webHidden/>
          </w:rPr>
          <w:fldChar w:fldCharType="separate"/>
        </w:r>
        <w:r w:rsidR="00797ADF">
          <w:rPr>
            <w:noProof/>
            <w:webHidden/>
          </w:rPr>
          <w:t>67</w:t>
        </w:r>
        <w:r w:rsidR="00797ADF">
          <w:rPr>
            <w:noProof/>
            <w:webHidden/>
          </w:rPr>
          <w:fldChar w:fldCharType="end"/>
        </w:r>
      </w:hyperlink>
    </w:p>
    <w:p w14:paraId="242D42AA"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10" w:history="1">
        <w:r w:rsidR="00797ADF" w:rsidRPr="00DD6CBA">
          <w:rPr>
            <w:rStyle w:val="Lienhypertexte"/>
            <w:noProof/>
          </w:rPr>
          <w:t>VII. FAUX PLAFOND.</w:t>
        </w:r>
        <w:r w:rsidR="00797ADF">
          <w:rPr>
            <w:noProof/>
            <w:webHidden/>
          </w:rPr>
          <w:tab/>
        </w:r>
        <w:r w:rsidR="00797ADF">
          <w:rPr>
            <w:noProof/>
            <w:webHidden/>
          </w:rPr>
          <w:fldChar w:fldCharType="begin"/>
        </w:r>
        <w:r w:rsidR="00797ADF">
          <w:rPr>
            <w:noProof/>
            <w:webHidden/>
          </w:rPr>
          <w:instrText xml:space="preserve"> PAGEREF _Toc35521510 \h </w:instrText>
        </w:r>
        <w:r w:rsidR="00797ADF">
          <w:rPr>
            <w:noProof/>
            <w:webHidden/>
          </w:rPr>
        </w:r>
        <w:r w:rsidR="00797ADF">
          <w:rPr>
            <w:noProof/>
            <w:webHidden/>
          </w:rPr>
          <w:fldChar w:fldCharType="separate"/>
        </w:r>
        <w:r w:rsidR="00797ADF">
          <w:rPr>
            <w:noProof/>
            <w:webHidden/>
          </w:rPr>
          <w:t>67</w:t>
        </w:r>
        <w:r w:rsidR="00797ADF">
          <w:rPr>
            <w:noProof/>
            <w:webHidden/>
          </w:rPr>
          <w:fldChar w:fldCharType="end"/>
        </w:r>
      </w:hyperlink>
    </w:p>
    <w:p w14:paraId="7763419B"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1" w:history="1">
        <w:r w:rsidR="00797ADF" w:rsidRPr="00DD6CBA">
          <w:rPr>
            <w:rStyle w:val="Lienhypertexte"/>
            <w:noProof/>
          </w:rPr>
          <w:t>VII.1 Faux-plafond en multiplex sur gitage en bois.</w:t>
        </w:r>
        <w:r w:rsidR="00797ADF">
          <w:rPr>
            <w:noProof/>
            <w:webHidden/>
          </w:rPr>
          <w:tab/>
        </w:r>
        <w:r w:rsidR="00797ADF">
          <w:rPr>
            <w:noProof/>
            <w:webHidden/>
          </w:rPr>
          <w:fldChar w:fldCharType="begin"/>
        </w:r>
        <w:r w:rsidR="00797ADF">
          <w:rPr>
            <w:noProof/>
            <w:webHidden/>
          </w:rPr>
          <w:instrText xml:space="preserve"> PAGEREF _Toc35521511 \h </w:instrText>
        </w:r>
        <w:r w:rsidR="00797ADF">
          <w:rPr>
            <w:noProof/>
            <w:webHidden/>
          </w:rPr>
        </w:r>
        <w:r w:rsidR="00797ADF">
          <w:rPr>
            <w:noProof/>
            <w:webHidden/>
          </w:rPr>
          <w:fldChar w:fldCharType="separate"/>
        </w:r>
        <w:r w:rsidR="00797ADF">
          <w:rPr>
            <w:noProof/>
            <w:webHidden/>
          </w:rPr>
          <w:t>67</w:t>
        </w:r>
        <w:r w:rsidR="00797ADF">
          <w:rPr>
            <w:noProof/>
            <w:webHidden/>
          </w:rPr>
          <w:fldChar w:fldCharType="end"/>
        </w:r>
      </w:hyperlink>
    </w:p>
    <w:p w14:paraId="35D8CCF2"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12" w:history="1">
        <w:r w:rsidR="00797ADF" w:rsidRPr="00DD6CBA">
          <w:rPr>
            <w:rStyle w:val="Lienhypertexte"/>
            <w:noProof/>
          </w:rPr>
          <w:t>VIII.  COUVERTURE et ETANCHEITE des TOITURES.</w:t>
        </w:r>
        <w:r w:rsidR="00797ADF">
          <w:rPr>
            <w:noProof/>
            <w:webHidden/>
          </w:rPr>
          <w:tab/>
        </w:r>
        <w:r w:rsidR="00797ADF">
          <w:rPr>
            <w:noProof/>
            <w:webHidden/>
          </w:rPr>
          <w:fldChar w:fldCharType="begin"/>
        </w:r>
        <w:r w:rsidR="00797ADF">
          <w:rPr>
            <w:noProof/>
            <w:webHidden/>
          </w:rPr>
          <w:instrText xml:space="preserve"> PAGEREF _Toc35521512 \h </w:instrText>
        </w:r>
        <w:r w:rsidR="00797ADF">
          <w:rPr>
            <w:noProof/>
            <w:webHidden/>
          </w:rPr>
        </w:r>
        <w:r w:rsidR="00797ADF">
          <w:rPr>
            <w:noProof/>
            <w:webHidden/>
          </w:rPr>
          <w:fldChar w:fldCharType="separate"/>
        </w:r>
        <w:r w:rsidR="00797ADF">
          <w:rPr>
            <w:noProof/>
            <w:webHidden/>
          </w:rPr>
          <w:t>68</w:t>
        </w:r>
        <w:r w:rsidR="00797ADF">
          <w:rPr>
            <w:noProof/>
            <w:webHidden/>
          </w:rPr>
          <w:fldChar w:fldCharType="end"/>
        </w:r>
      </w:hyperlink>
    </w:p>
    <w:p w14:paraId="593B40A5"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3" w:history="1">
        <w:r w:rsidR="00797ADF" w:rsidRPr="00DD6CBA">
          <w:rPr>
            <w:rStyle w:val="Lienhypertexte"/>
            <w:noProof/>
          </w:rPr>
          <w:t>VIII.1 Fermes en tubes 60X40X1,5  et 40x40x 1,5</w:t>
        </w:r>
        <w:r w:rsidR="00797ADF">
          <w:rPr>
            <w:noProof/>
            <w:webHidden/>
          </w:rPr>
          <w:tab/>
        </w:r>
        <w:r w:rsidR="00797ADF">
          <w:rPr>
            <w:noProof/>
            <w:webHidden/>
          </w:rPr>
          <w:fldChar w:fldCharType="begin"/>
        </w:r>
        <w:r w:rsidR="00797ADF">
          <w:rPr>
            <w:noProof/>
            <w:webHidden/>
          </w:rPr>
          <w:instrText xml:space="preserve"> PAGEREF _Toc35521513 \h </w:instrText>
        </w:r>
        <w:r w:rsidR="00797ADF">
          <w:rPr>
            <w:noProof/>
            <w:webHidden/>
          </w:rPr>
        </w:r>
        <w:r w:rsidR="00797ADF">
          <w:rPr>
            <w:noProof/>
            <w:webHidden/>
          </w:rPr>
          <w:fldChar w:fldCharType="separate"/>
        </w:r>
        <w:r w:rsidR="00797ADF">
          <w:rPr>
            <w:noProof/>
            <w:webHidden/>
          </w:rPr>
          <w:t>70</w:t>
        </w:r>
        <w:r w:rsidR="00797ADF">
          <w:rPr>
            <w:noProof/>
            <w:webHidden/>
          </w:rPr>
          <w:fldChar w:fldCharType="end"/>
        </w:r>
      </w:hyperlink>
    </w:p>
    <w:p w14:paraId="512BE6E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4" w:history="1">
        <w:r w:rsidR="00797ADF" w:rsidRPr="00DD6CBA">
          <w:rPr>
            <w:rStyle w:val="Lienhypertexte"/>
            <w:noProof/>
          </w:rPr>
          <w:t>VIII.2 Rampants.</w:t>
        </w:r>
        <w:r w:rsidR="00797ADF">
          <w:rPr>
            <w:noProof/>
            <w:webHidden/>
          </w:rPr>
          <w:tab/>
        </w:r>
        <w:r w:rsidR="00797ADF">
          <w:rPr>
            <w:noProof/>
            <w:webHidden/>
          </w:rPr>
          <w:fldChar w:fldCharType="begin"/>
        </w:r>
        <w:r w:rsidR="00797ADF">
          <w:rPr>
            <w:noProof/>
            <w:webHidden/>
          </w:rPr>
          <w:instrText xml:space="preserve"> PAGEREF _Toc35521514 \h </w:instrText>
        </w:r>
        <w:r w:rsidR="00797ADF">
          <w:rPr>
            <w:noProof/>
            <w:webHidden/>
          </w:rPr>
        </w:r>
        <w:r w:rsidR="00797ADF">
          <w:rPr>
            <w:noProof/>
            <w:webHidden/>
          </w:rPr>
          <w:fldChar w:fldCharType="separate"/>
        </w:r>
        <w:r w:rsidR="00797ADF">
          <w:rPr>
            <w:noProof/>
            <w:webHidden/>
          </w:rPr>
          <w:t>71</w:t>
        </w:r>
        <w:r w:rsidR="00797ADF">
          <w:rPr>
            <w:noProof/>
            <w:webHidden/>
          </w:rPr>
          <w:fldChar w:fldCharType="end"/>
        </w:r>
      </w:hyperlink>
    </w:p>
    <w:p w14:paraId="1C45705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5" w:history="1">
        <w:r w:rsidR="00797ADF" w:rsidRPr="00DD6CBA">
          <w:rPr>
            <w:rStyle w:val="Lienhypertexte"/>
            <w:noProof/>
          </w:rPr>
          <w:t>VIII.3 Pannes en tubes métallique.</w:t>
        </w:r>
        <w:r w:rsidR="00797ADF">
          <w:rPr>
            <w:noProof/>
            <w:webHidden/>
          </w:rPr>
          <w:tab/>
        </w:r>
        <w:r w:rsidR="00797ADF">
          <w:rPr>
            <w:noProof/>
            <w:webHidden/>
          </w:rPr>
          <w:fldChar w:fldCharType="begin"/>
        </w:r>
        <w:r w:rsidR="00797ADF">
          <w:rPr>
            <w:noProof/>
            <w:webHidden/>
          </w:rPr>
          <w:instrText xml:space="preserve"> PAGEREF _Toc35521515 \h </w:instrText>
        </w:r>
        <w:r w:rsidR="00797ADF">
          <w:rPr>
            <w:noProof/>
            <w:webHidden/>
          </w:rPr>
        </w:r>
        <w:r w:rsidR="00797ADF">
          <w:rPr>
            <w:noProof/>
            <w:webHidden/>
          </w:rPr>
          <w:fldChar w:fldCharType="separate"/>
        </w:r>
        <w:r w:rsidR="00797ADF">
          <w:rPr>
            <w:noProof/>
            <w:webHidden/>
          </w:rPr>
          <w:t>71</w:t>
        </w:r>
        <w:r w:rsidR="00797ADF">
          <w:rPr>
            <w:noProof/>
            <w:webHidden/>
          </w:rPr>
          <w:fldChar w:fldCharType="end"/>
        </w:r>
      </w:hyperlink>
    </w:p>
    <w:p w14:paraId="2EF3F707"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6" w:history="1">
        <w:r w:rsidR="00797ADF" w:rsidRPr="00DD6CBA">
          <w:rPr>
            <w:rStyle w:val="Lienhypertexte"/>
            <w:noProof/>
          </w:rPr>
          <w:t>VIII.4 Poteaux métalliques sur les passages couverts</w:t>
        </w:r>
        <w:r w:rsidR="00797ADF">
          <w:rPr>
            <w:noProof/>
            <w:webHidden/>
          </w:rPr>
          <w:tab/>
        </w:r>
        <w:r w:rsidR="00797ADF">
          <w:rPr>
            <w:noProof/>
            <w:webHidden/>
          </w:rPr>
          <w:fldChar w:fldCharType="begin"/>
        </w:r>
        <w:r w:rsidR="00797ADF">
          <w:rPr>
            <w:noProof/>
            <w:webHidden/>
          </w:rPr>
          <w:instrText xml:space="preserve"> PAGEREF _Toc35521516 \h </w:instrText>
        </w:r>
        <w:r w:rsidR="00797ADF">
          <w:rPr>
            <w:noProof/>
            <w:webHidden/>
          </w:rPr>
        </w:r>
        <w:r w:rsidR="00797ADF">
          <w:rPr>
            <w:noProof/>
            <w:webHidden/>
          </w:rPr>
          <w:fldChar w:fldCharType="separate"/>
        </w:r>
        <w:r w:rsidR="00797ADF">
          <w:rPr>
            <w:noProof/>
            <w:webHidden/>
          </w:rPr>
          <w:t>71</w:t>
        </w:r>
        <w:r w:rsidR="00797ADF">
          <w:rPr>
            <w:noProof/>
            <w:webHidden/>
          </w:rPr>
          <w:fldChar w:fldCharType="end"/>
        </w:r>
      </w:hyperlink>
    </w:p>
    <w:p w14:paraId="6058823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7" w:history="1">
        <w:r w:rsidR="00797ADF" w:rsidRPr="00DD6CBA">
          <w:rPr>
            <w:rStyle w:val="Lienhypertexte"/>
            <w:noProof/>
          </w:rPr>
          <w:t>VIII.5 Couverture en bac acier autoportants traité aluzinc (ép. : 0,5mm)</w:t>
        </w:r>
        <w:r w:rsidR="00797ADF">
          <w:rPr>
            <w:noProof/>
            <w:webHidden/>
          </w:rPr>
          <w:tab/>
        </w:r>
        <w:r w:rsidR="00797ADF">
          <w:rPr>
            <w:noProof/>
            <w:webHidden/>
          </w:rPr>
          <w:fldChar w:fldCharType="begin"/>
        </w:r>
        <w:r w:rsidR="00797ADF">
          <w:rPr>
            <w:noProof/>
            <w:webHidden/>
          </w:rPr>
          <w:instrText xml:space="preserve"> PAGEREF _Toc35521517 \h </w:instrText>
        </w:r>
        <w:r w:rsidR="00797ADF">
          <w:rPr>
            <w:noProof/>
            <w:webHidden/>
          </w:rPr>
        </w:r>
        <w:r w:rsidR="00797ADF">
          <w:rPr>
            <w:noProof/>
            <w:webHidden/>
          </w:rPr>
          <w:fldChar w:fldCharType="separate"/>
        </w:r>
        <w:r w:rsidR="00797ADF">
          <w:rPr>
            <w:noProof/>
            <w:webHidden/>
          </w:rPr>
          <w:t>71</w:t>
        </w:r>
        <w:r w:rsidR="00797ADF">
          <w:rPr>
            <w:noProof/>
            <w:webHidden/>
          </w:rPr>
          <w:fldChar w:fldCharType="end"/>
        </w:r>
      </w:hyperlink>
    </w:p>
    <w:p w14:paraId="3E88341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18" w:history="1">
        <w:r w:rsidR="00797ADF" w:rsidRPr="00DD6CBA">
          <w:rPr>
            <w:rStyle w:val="Lienhypertexte"/>
            <w:noProof/>
          </w:rPr>
          <w:t>VIII.6 Planche de rive.</w:t>
        </w:r>
        <w:r w:rsidR="00797ADF">
          <w:rPr>
            <w:noProof/>
            <w:webHidden/>
          </w:rPr>
          <w:tab/>
        </w:r>
        <w:r w:rsidR="00797ADF">
          <w:rPr>
            <w:noProof/>
            <w:webHidden/>
          </w:rPr>
          <w:fldChar w:fldCharType="begin"/>
        </w:r>
        <w:r w:rsidR="00797ADF">
          <w:rPr>
            <w:noProof/>
            <w:webHidden/>
          </w:rPr>
          <w:instrText xml:space="preserve"> PAGEREF _Toc35521518 \h </w:instrText>
        </w:r>
        <w:r w:rsidR="00797ADF">
          <w:rPr>
            <w:noProof/>
            <w:webHidden/>
          </w:rPr>
        </w:r>
        <w:r w:rsidR="00797ADF">
          <w:rPr>
            <w:noProof/>
            <w:webHidden/>
          </w:rPr>
          <w:fldChar w:fldCharType="separate"/>
        </w:r>
        <w:r w:rsidR="00797ADF">
          <w:rPr>
            <w:noProof/>
            <w:webHidden/>
          </w:rPr>
          <w:t>72</w:t>
        </w:r>
        <w:r w:rsidR="00797ADF">
          <w:rPr>
            <w:noProof/>
            <w:webHidden/>
          </w:rPr>
          <w:fldChar w:fldCharType="end"/>
        </w:r>
      </w:hyperlink>
    </w:p>
    <w:p w14:paraId="0A428A4F"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19" w:history="1">
        <w:r w:rsidR="00797ADF" w:rsidRPr="00DD6CBA">
          <w:rPr>
            <w:rStyle w:val="Lienhypertexte"/>
            <w:noProof/>
          </w:rPr>
          <w:t>IX. PEINTURE</w:t>
        </w:r>
        <w:r w:rsidR="00797ADF">
          <w:rPr>
            <w:noProof/>
            <w:webHidden/>
          </w:rPr>
          <w:tab/>
        </w:r>
        <w:r w:rsidR="00797ADF">
          <w:rPr>
            <w:noProof/>
            <w:webHidden/>
          </w:rPr>
          <w:fldChar w:fldCharType="begin"/>
        </w:r>
        <w:r w:rsidR="00797ADF">
          <w:rPr>
            <w:noProof/>
            <w:webHidden/>
          </w:rPr>
          <w:instrText xml:space="preserve"> PAGEREF _Toc35521519 \h </w:instrText>
        </w:r>
        <w:r w:rsidR="00797ADF">
          <w:rPr>
            <w:noProof/>
            <w:webHidden/>
          </w:rPr>
        </w:r>
        <w:r w:rsidR="00797ADF">
          <w:rPr>
            <w:noProof/>
            <w:webHidden/>
          </w:rPr>
          <w:fldChar w:fldCharType="separate"/>
        </w:r>
        <w:r w:rsidR="00797ADF">
          <w:rPr>
            <w:noProof/>
            <w:webHidden/>
          </w:rPr>
          <w:t>72</w:t>
        </w:r>
        <w:r w:rsidR="00797ADF">
          <w:rPr>
            <w:noProof/>
            <w:webHidden/>
          </w:rPr>
          <w:fldChar w:fldCharType="end"/>
        </w:r>
      </w:hyperlink>
    </w:p>
    <w:p w14:paraId="35C09E2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0" w:history="1">
        <w:r w:rsidR="00797ADF" w:rsidRPr="00DD6CBA">
          <w:rPr>
            <w:rStyle w:val="Lienhypertexte"/>
            <w:noProof/>
          </w:rPr>
          <w:t>IX.1 Peinture acrylique sur enduits.</w:t>
        </w:r>
        <w:r w:rsidR="00797ADF">
          <w:rPr>
            <w:noProof/>
            <w:webHidden/>
          </w:rPr>
          <w:tab/>
        </w:r>
        <w:r w:rsidR="00797ADF">
          <w:rPr>
            <w:noProof/>
            <w:webHidden/>
          </w:rPr>
          <w:fldChar w:fldCharType="begin"/>
        </w:r>
        <w:r w:rsidR="00797ADF">
          <w:rPr>
            <w:noProof/>
            <w:webHidden/>
          </w:rPr>
          <w:instrText xml:space="preserve"> PAGEREF _Toc35521520 \h </w:instrText>
        </w:r>
        <w:r w:rsidR="00797ADF">
          <w:rPr>
            <w:noProof/>
            <w:webHidden/>
          </w:rPr>
        </w:r>
        <w:r w:rsidR="00797ADF">
          <w:rPr>
            <w:noProof/>
            <w:webHidden/>
          </w:rPr>
          <w:fldChar w:fldCharType="separate"/>
        </w:r>
        <w:r w:rsidR="00797ADF">
          <w:rPr>
            <w:noProof/>
            <w:webHidden/>
          </w:rPr>
          <w:t>73</w:t>
        </w:r>
        <w:r w:rsidR="00797ADF">
          <w:rPr>
            <w:noProof/>
            <w:webHidden/>
          </w:rPr>
          <w:fldChar w:fldCharType="end"/>
        </w:r>
      </w:hyperlink>
    </w:p>
    <w:p w14:paraId="3980843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1" w:history="1">
        <w:r w:rsidR="00797ADF" w:rsidRPr="00DD6CBA">
          <w:rPr>
            <w:rStyle w:val="Lienhypertexte"/>
            <w:noProof/>
          </w:rPr>
          <w:t>IX.2 Peinture glycérophtalique sur enduits.</w:t>
        </w:r>
        <w:r w:rsidR="00797ADF">
          <w:rPr>
            <w:noProof/>
            <w:webHidden/>
          </w:rPr>
          <w:tab/>
        </w:r>
        <w:r w:rsidR="00797ADF">
          <w:rPr>
            <w:noProof/>
            <w:webHidden/>
          </w:rPr>
          <w:fldChar w:fldCharType="begin"/>
        </w:r>
        <w:r w:rsidR="00797ADF">
          <w:rPr>
            <w:noProof/>
            <w:webHidden/>
          </w:rPr>
          <w:instrText xml:space="preserve"> PAGEREF _Toc35521521 \h </w:instrText>
        </w:r>
        <w:r w:rsidR="00797ADF">
          <w:rPr>
            <w:noProof/>
            <w:webHidden/>
          </w:rPr>
        </w:r>
        <w:r w:rsidR="00797ADF">
          <w:rPr>
            <w:noProof/>
            <w:webHidden/>
          </w:rPr>
          <w:fldChar w:fldCharType="separate"/>
        </w:r>
        <w:r w:rsidR="00797ADF">
          <w:rPr>
            <w:noProof/>
            <w:webHidden/>
          </w:rPr>
          <w:t>73</w:t>
        </w:r>
        <w:r w:rsidR="00797ADF">
          <w:rPr>
            <w:noProof/>
            <w:webHidden/>
          </w:rPr>
          <w:fldChar w:fldCharType="end"/>
        </w:r>
      </w:hyperlink>
    </w:p>
    <w:p w14:paraId="125C9BA8"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22" w:history="1">
        <w:r w:rsidR="00797ADF" w:rsidRPr="00DD6CBA">
          <w:rPr>
            <w:rStyle w:val="Lienhypertexte"/>
            <w:noProof/>
          </w:rPr>
          <w:t>X. EVACUATION DES EAUX PLUVIALES</w:t>
        </w:r>
        <w:r w:rsidR="00797ADF">
          <w:rPr>
            <w:noProof/>
            <w:webHidden/>
          </w:rPr>
          <w:tab/>
        </w:r>
        <w:r w:rsidR="00797ADF">
          <w:rPr>
            <w:noProof/>
            <w:webHidden/>
          </w:rPr>
          <w:fldChar w:fldCharType="begin"/>
        </w:r>
        <w:r w:rsidR="00797ADF">
          <w:rPr>
            <w:noProof/>
            <w:webHidden/>
          </w:rPr>
          <w:instrText xml:space="preserve"> PAGEREF _Toc35521522 \h </w:instrText>
        </w:r>
        <w:r w:rsidR="00797ADF">
          <w:rPr>
            <w:noProof/>
            <w:webHidden/>
          </w:rPr>
        </w:r>
        <w:r w:rsidR="00797ADF">
          <w:rPr>
            <w:noProof/>
            <w:webHidden/>
          </w:rPr>
          <w:fldChar w:fldCharType="separate"/>
        </w:r>
        <w:r w:rsidR="00797ADF">
          <w:rPr>
            <w:noProof/>
            <w:webHidden/>
          </w:rPr>
          <w:t>73</w:t>
        </w:r>
        <w:r w:rsidR="00797ADF">
          <w:rPr>
            <w:noProof/>
            <w:webHidden/>
          </w:rPr>
          <w:fldChar w:fldCharType="end"/>
        </w:r>
      </w:hyperlink>
    </w:p>
    <w:p w14:paraId="05CC2A91"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3" w:history="1">
        <w:r w:rsidR="00797ADF" w:rsidRPr="00DD6CBA">
          <w:rPr>
            <w:rStyle w:val="Lienhypertexte"/>
            <w:noProof/>
          </w:rPr>
          <w:t>X.1. Caniveau maçonné en briques cuites y compris grille de protection</w:t>
        </w:r>
        <w:r w:rsidR="00797ADF">
          <w:rPr>
            <w:noProof/>
            <w:webHidden/>
          </w:rPr>
          <w:tab/>
        </w:r>
        <w:r w:rsidR="00797ADF">
          <w:rPr>
            <w:noProof/>
            <w:webHidden/>
          </w:rPr>
          <w:fldChar w:fldCharType="begin"/>
        </w:r>
        <w:r w:rsidR="00797ADF">
          <w:rPr>
            <w:noProof/>
            <w:webHidden/>
          </w:rPr>
          <w:instrText xml:space="preserve"> PAGEREF _Toc35521523 \h </w:instrText>
        </w:r>
        <w:r w:rsidR="00797ADF">
          <w:rPr>
            <w:noProof/>
            <w:webHidden/>
          </w:rPr>
        </w:r>
        <w:r w:rsidR="00797ADF">
          <w:rPr>
            <w:noProof/>
            <w:webHidden/>
          </w:rPr>
          <w:fldChar w:fldCharType="separate"/>
        </w:r>
        <w:r w:rsidR="00797ADF">
          <w:rPr>
            <w:noProof/>
            <w:webHidden/>
          </w:rPr>
          <w:t>73</w:t>
        </w:r>
        <w:r w:rsidR="00797ADF">
          <w:rPr>
            <w:noProof/>
            <w:webHidden/>
          </w:rPr>
          <w:fldChar w:fldCharType="end"/>
        </w:r>
      </w:hyperlink>
    </w:p>
    <w:p w14:paraId="0489A87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4" w:history="1">
        <w:r w:rsidR="00797ADF" w:rsidRPr="00DD6CBA">
          <w:rPr>
            <w:rStyle w:val="Lienhypertexte"/>
            <w:noProof/>
          </w:rPr>
          <w:t>X.2 Puisard d’infiltration</w:t>
        </w:r>
        <w:r w:rsidR="00797ADF">
          <w:rPr>
            <w:noProof/>
            <w:webHidden/>
          </w:rPr>
          <w:tab/>
        </w:r>
        <w:r w:rsidR="00797ADF">
          <w:rPr>
            <w:noProof/>
            <w:webHidden/>
          </w:rPr>
          <w:fldChar w:fldCharType="begin"/>
        </w:r>
        <w:r w:rsidR="00797ADF">
          <w:rPr>
            <w:noProof/>
            <w:webHidden/>
          </w:rPr>
          <w:instrText xml:space="preserve"> PAGEREF _Toc35521524 \h </w:instrText>
        </w:r>
        <w:r w:rsidR="00797ADF">
          <w:rPr>
            <w:noProof/>
            <w:webHidden/>
          </w:rPr>
        </w:r>
        <w:r w:rsidR="00797ADF">
          <w:rPr>
            <w:noProof/>
            <w:webHidden/>
          </w:rPr>
          <w:fldChar w:fldCharType="separate"/>
        </w:r>
        <w:r w:rsidR="00797ADF">
          <w:rPr>
            <w:noProof/>
            <w:webHidden/>
          </w:rPr>
          <w:t>73</w:t>
        </w:r>
        <w:r w:rsidR="00797ADF">
          <w:rPr>
            <w:noProof/>
            <w:webHidden/>
          </w:rPr>
          <w:fldChar w:fldCharType="end"/>
        </w:r>
      </w:hyperlink>
    </w:p>
    <w:p w14:paraId="300F8729"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25" w:history="1">
        <w:r w:rsidR="00797ADF" w:rsidRPr="00DD6CBA">
          <w:rPr>
            <w:rStyle w:val="Lienhypertexte"/>
            <w:noProof/>
          </w:rPr>
          <w:t>XI. PLOMBERIE- SANITAIRE</w:t>
        </w:r>
        <w:r w:rsidR="00797ADF">
          <w:rPr>
            <w:noProof/>
            <w:webHidden/>
          </w:rPr>
          <w:tab/>
        </w:r>
        <w:r w:rsidR="00797ADF">
          <w:rPr>
            <w:noProof/>
            <w:webHidden/>
          </w:rPr>
          <w:fldChar w:fldCharType="begin"/>
        </w:r>
        <w:r w:rsidR="00797ADF">
          <w:rPr>
            <w:noProof/>
            <w:webHidden/>
          </w:rPr>
          <w:instrText xml:space="preserve"> PAGEREF _Toc35521525 \h </w:instrText>
        </w:r>
        <w:r w:rsidR="00797ADF">
          <w:rPr>
            <w:noProof/>
            <w:webHidden/>
          </w:rPr>
        </w:r>
        <w:r w:rsidR="00797ADF">
          <w:rPr>
            <w:noProof/>
            <w:webHidden/>
          </w:rPr>
          <w:fldChar w:fldCharType="separate"/>
        </w:r>
        <w:r w:rsidR="00797ADF">
          <w:rPr>
            <w:noProof/>
            <w:webHidden/>
          </w:rPr>
          <w:t>74</w:t>
        </w:r>
        <w:r w:rsidR="00797ADF">
          <w:rPr>
            <w:noProof/>
            <w:webHidden/>
          </w:rPr>
          <w:fldChar w:fldCharType="end"/>
        </w:r>
      </w:hyperlink>
    </w:p>
    <w:p w14:paraId="5EC10BC1"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6" w:history="1">
        <w:r w:rsidR="00797ADF" w:rsidRPr="00DD6CBA">
          <w:rPr>
            <w:rStyle w:val="Lienhypertexte"/>
            <w:noProof/>
          </w:rPr>
          <w:t>XI.1 Raccordement en eau  au conduit existant</w:t>
        </w:r>
        <w:r w:rsidR="00797ADF">
          <w:rPr>
            <w:noProof/>
            <w:webHidden/>
          </w:rPr>
          <w:tab/>
        </w:r>
        <w:r w:rsidR="00797ADF">
          <w:rPr>
            <w:noProof/>
            <w:webHidden/>
          </w:rPr>
          <w:fldChar w:fldCharType="begin"/>
        </w:r>
        <w:r w:rsidR="00797ADF">
          <w:rPr>
            <w:noProof/>
            <w:webHidden/>
          </w:rPr>
          <w:instrText xml:space="preserve"> PAGEREF _Toc35521526 \h </w:instrText>
        </w:r>
        <w:r w:rsidR="00797ADF">
          <w:rPr>
            <w:noProof/>
            <w:webHidden/>
          </w:rPr>
        </w:r>
        <w:r w:rsidR="00797ADF">
          <w:rPr>
            <w:noProof/>
            <w:webHidden/>
          </w:rPr>
          <w:fldChar w:fldCharType="separate"/>
        </w:r>
        <w:r w:rsidR="00797ADF">
          <w:rPr>
            <w:noProof/>
            <w:webHidden/>
          </w:rPr>
          <w:t>74</w:t>
        </w:r>
        <w:r w:rsidR="00797ADF">
          <w:rPr>
            <w:noProof/>
            <w:webHidden/>
          </w:rPr>
          <w:fldChar w:fldCharType="end"/>
        </w:r>
      </w:hyperlink>
    </w:p>
    <w:p w14:paraId="2EECDF7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7" w:history="1">
        <w:r w:rsidR="00797ADF" w:rsidRPr="00DD6CBA">
          <w:rPr>
            <w:rStyle w:val="Lienhypertexte"/>
            <w:noProof/>
          </w:rPr>
          <w:t>XI.2 W.C. type anglais</w:t>
        </w:r>
        <w:r w:rsidR="00797ADF">
          <w:rPr>
            <w:noProof/>
            <w:webHidden/>
          </w:rPr>
          <w:tab/>
        </w:r>
        <w:r w:rsidR="00797ADF">
          <w:rPr>
            <w:noProof/>
            <w:webHidden/>
          </w:rPr>
          <w:fldChar w:fldCharType="begin"/>
        </w:r>
        <w:r w:rsidR="00797ADF">
          <w:rPr>
            <w:noProof/>
            <w:webHidden/>
          </w:rPr>
          <w:instrText xml:space="preserve"> PAGEREF _Toc35521527 \h </w:instrText>
        </w:r>
        <w:r w:rsidR="00797ADF">
          <w:rPr>
            <w:noProof/>
            <w:webHidden/>
          </w:rPr>
        </w:r>
        <w:r w:rsidR="00797ADF">
          <w:rPr>
            <w:noProof/>
            <w:webHidden/>
          </w:rPr>
          <w:fldChar w:fldCharType="separate"/>
        </w:r>
        <w:r w:rsidR="00797ADF">
          <w:rPr>
            <w:noProof/>
            <w:webHidden/>
          </w:rPr>
          <w:t>74</w:t>
        </w:r>
        <w:r w:rsidR="00797ADF">
          <w:rPr>
            <w:noProof/>
            <w:webHidden/>
          </w:rPr>
          <w:fldChar w:fldCharType="end"/>
        </w:r>
      </w:hyperlink>
    </w:p>
    <w:p w14:paraId="50462888"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8" w:history="1">
        <w:r w:rsidR="00797ADF" w:rsidRPr="00DD6CBA">
          <w:rPr>
            <w:rStyle w:val="Lienhypertexte"/>
            <w:noProof/>
          </w:rPr>
          <w:t>XI.3. urinoirs complets</w:t>
        </w:r>
        <w:r w:rsidR="00797ADF">
          <w:rPr>
            <w:noProof/>
            <w:webHidden/>
          </w:rPr>
          <w:tab/>
        </w:r>
        <w:r w:rsidR="00797ADF">
          <w:rPr>
            <w:noProof/>
            <w:webHidden/>
          </w:rPr>
          <w:fldChar w:fldCharType="begin"/>
        </w:r>
        <w:r w:rsidR="00797ADF">
          <w:rPr>
            <w:noProof/>
            <w:webHidden/>
          </w:rPr>
          <w:instrText xml:space="preserve"> PAGEREF _Toc35521528 \h </w:instrText>
        </w:r>
        <w:r w:rsidR="00797ADF">
          <w:rPr>
            <w:noProof/>
            <w:webHidden/>
          </w:rPr>
        </w:r>
        <w:r w:rsidR="00797ADF">
          <w:rPr>
            <w:noProof/>
            <w:webHidden/>
          </w:rPr>
          <w:fldChar w:fldCharType="separate"/>
        </w:r>
        <w:r w:rsidR="00797ADF">
          <w:rPr>
            <w:noProof/>
            <w:webHidden/>
          </w:rPr>
          <w:t>75</w:t>
        </w:r>
        <w:r w:rsidR="00797ADF">
          <w:rPr>
            <w:noProof/>
            <w:webHidden/>
          </w:rPr>
          <w:fldChar w:fldCharType="end"/>
        </w:r>
      </w:hyperlink>
    </w:p>
    <w:p w14:paraId="2E8DC1C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29" w:history="1">
        <w:r w:rsidR="00797ADF" w:rsidRPr="00DD6CBA">
          <w:rPr>
            <w:rStyle w:val="Lienhypertexte"/>
            <w:noProof/>
          </w:rPr>
          <w:t>XI.4. Lavabos complets</w:t>
        </w:r>
        <w:r w:rsidR="00797ADF">
          <w:rPr>
            <w:noProof/>
            <w:webHidden/>
          </w:rPr>
          <w:tab/>
        </w:r>
        <w:r w:rsidR="00797ADF">
          <w:rPr>
            <w:noProof/>
            <w:webHidden/>
          </w:rPr>
          <w:fldChar w:fldCharType="begin"/>
        </w:r>
        <w:r w:rsidR="00797ADF">
          <w:rPr>
            <w:noProof/>
            <w:webHidden/>
          </w:rPr>
          <w:instrText xml:space="preserve"> PAGEREF _Toc35521529 \h </w:instrText>
        </w:r>
        <w:r w:rsidR="00797ADF">
          <w:rPr>
            <w:noProof/>
            <w:webHidden/>
          </w:rPr>
        </w:r>
        <w:r w:rsidR="00797ADF">
          <w:rPr>
            <w:noProof/>
            <w:webHidden/>
          </w:rPr>
          <w:fldChar w:fldCharType="separate"/>
        </w:r>
        <w:r w:rsidR="00797ADF">
          <w:rPr>
            <w:noProof/>
            <w:webHidden/>
          </w:rPr>
          <w:t>75</w:t>
        </w:r>
        <w:r w:rsidR="00797ADF">
          <w:rPr>
            <w:noProof/>
            <w:webHidden/>
          </w:rPr>
          <w:fldChar w:fldCharType="end"/>
        </w:r>
      </w:hyperlink>
    </w:p>
    <w:p w14:paraId="0F4E9C2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0" w:history="1">
        <w:r w:rsidR="00797ADF" w:rsidRPr="00DD6CBA">
          <w:rPr>
            <w:rStyle w:val="Lienhypertexte"/>
            <w:noProof/>
          </w:rPr>
          <w:t>XI.5 Douche en carreaux de sol</w:t>
        </w:r>
        <w:r w:rsidR="00797ADF">
          <w:rPr>
            <w:noProof/>
            <w:webHidden/>
          </w:rPr>
          <w:tab/>
        </w:r>
        <w:r w:rsidR="00797ADF">
          <w:rPr>
            <w:noProof/>
            <w:webHidden/>
          </w:rPr>
          <w:fldChar w:fldCharType="begin"/>
        </w:r>
        <w:r w:rsidR="00797ADF">
          <w:rPr>
            <w:noProof/>
            <w:webHidden/>
          </w:rPr>
          <w:instrText xml:space="preserve"> PAGEREF _Toc35521530 \h </w:instrText>
        </w:r>
        <w:r w:rsidR="00797ADF">
          <w:rPr>
            <w:noProof/>
            <w:webHidden/>
          </w:rPr>
        </w:r>
        <w:r w:rsidR="00797ADF">
          <w:rPr>
            <w:noProof/>
            <w:webHidden/>
          </w:rPr>
          <w:fldChar w:fldCharType="separate"/>
        </w:r>
        <w:r w:rsidR="00797ADF">
          <w:rPr>
            <w:noProof/>
            <w:webHidden/>
          </w:rPr>
          <w:t>75</w:t>
        </w:r>
        <w:r w:rsidR="00797ADF">
          <w:rPr>
            <w:noProof/>
            <w:webHidden/>
          </w:rPr>
          <w:fldChar w:fldCharType="end"/>
        </w:r>
      </w:hyperlink>
    </w:p>
    <w:p w14:paraId="55C9168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1" w:history="1">
        <w:r w:rsidR="00797ADF" w:rsidRPr="00DD6CBA">
          <w:rPr>
            <w:rStyle w:val="Lienhypertexte"/>
            <w:noProof/>
          </w:rPr>
          <w:t>XI.6 Tuyauterie d’alimentation, d’évacuation et accessoires</w:t>
        </w:r>
        <w:r w:rsidR="00797ADF">
          <w:rPr>
            <w:noProof/>
            <w:webHidden/>
          </w:rPr>
          <w:tab/>
        </w:r>
        <w:r w:rsidR="00797ADF">
          <w:rPr>
            <w:noProof/>
            <w:webHidden/>
          </w:rPr>
          <w:fldChar w:fldCharType="begin"/>
        </w:r>
        <w:r w:rsidR="00797ADF">
          <w:rPr>
            <w:noProof/>
            <w:webHidden/>
          </w:rPr>
          <w:instrText xml:space="preserve"> PAGEREF _Toc35521531 \h </w:instrText>
        </w:r>
        <w:r w:rsidR="00797ADF">
          <w:rPr>
            <w:noProof/>
            <w:webHidden/>
          </w:rPr>
        </w:r>
        <w:r w:rsidR="00797ADF">
          <w:rPr>
            <w:noProof/>
            <w:webHidden/>
          </w:rPr>
          <w:fldChar w:fldCharType="separate"/>
        </w:r>
        <w:r w:rsidR="00797ADF">
          <w:rPr>
            <w:noProof/>
            <w:webHidden/>
          </w:rPr>
          <w:t>76</w:t>
        </w:r>
        <w:r w:rsidR="00797ADF">
          <w:rPr>
            <w:noProof/>
            <w:webHidden/>
          </w:rPr>
          <w:fldChar w:fldCharType="end"/>
        </w:r>
      </w:hyperlink>
    </w:p>
    <w:p w14:paraId="1E71FFC7"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2" w:history="1">
        <w:r w:rsidR="00797ADF" w:rsidRPr="00DD6CBA">
          <w:rPr>
            <w:rStyle w:val="Lienhypertexte"/>
            <w:noProof/>
          </w:rPr>
          <w:t>XI.5.1 Réseau d'Alimentation en tuyaux PPR à l’intérieur des bâtiments</w:t>
        </w:r>
        <w:r w:rsidR="00797ADF">
          <w:rPr>
            <w:noProof/>
            <w:webHidden/>
          </w:rPr>
          <w:tab/>
        </w:r>
        <w:r w:rsidR="00797ADF">
          <w:rPr>
            <w:noProof/>
            <w:webHidden/>
          </w:rPr>
          <w:fldChar w:fldCharType="begin"/>
        </w:r>
        <w:r w:rsidR="00797ADF">
          <w:rPr>
            <w:noProof/>
            <w:webHidden/>
          </w:rPr>
          <w:instrText xml:space="preserve"> PAGEREF _Toc35521532 \h </w:instrText>
        </w:r>
        <w:r w:rsidR="00797ADF">
          <w:rPr>
            <w:noProof/>
            <w:webHidden/>
          </w:rPr>
        </w:r>
        <w:r w:rsidR="00797ADF">
          <w:rPr>
            <w:noProof/>
            <w:webHidden/>
          </w:rPr>
          <w:fldChar w:fldCharType="separate"/>
        </w:r>
        <w:r w:rsidR="00797ADF">
          <w:rPr>
            <w:noProof/>
            <w:webHidden/>
          </w:rPr>
          <w:t>76</w:t>
        </w:r>
        <w:r w:rsidR="00797ADF">
          <w:rPr>
            <w:noProof/>
            <w:webHidden/>
          </w:rPr>
          <w:fldChar w:fldCharType="end"/>
        </w:r>
      </w:hyperlink>
    </w:p>
    <w:p w14:paraId="166E3AC1"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3" w:history="1">
        <w:r w:rsidR="00797ADF" w:rsidRPr="00DD6CBA">
          <w:rPr>
            <w:rStyle w:val="Lienhypertexte"/>
            <w:noProof/>
          </w:rPr>
          <w:t>XI.5.2   Réseau d'Alimentation en tuyaux PVC à l’extérieur des bâtiments</w:t>
        </w:r>
        <w:r w:rsidR="00797ADF">
          <w:rPr>
            <w:noProof/>
            <w:webHidden/>
          </w:rPr>
          <w:tab/>
        </w:r>
        <w:r w:rsidR="00797ADF">
          <w:rPr>
            <w:noProof/>
            <w:webHidden/>
          </w:rPr>
          <w:fldChar w:fldCharType="begin"/>
        </w:r>
        <w:r w:rsidR="00797ADF">
          <w:rPr>
            <w:noProof/>
            <w:webHidden/>
          </w:rPr>
          <w:instrText xml:space="preserve"> PAGEREF _Toc35521533 \h </w:instrText>
        </w:r>
        <w:r w:rsidR="00797ADF">
          <w:rPr>
            <w:noProof/>
            <w:webHidden/>
          </w:rPr>
        </w:r>
        <w:r w:rsidR="00797ADF">
          <w:rPr>
            <w:noProof/>
            <w:webHidden/>
          </w:rPr>
          <w:fldChar w:fldCharType="separate"/>
        </w:r>
        <w:r w:rsidR="00797ADF">
          <w:rPr>
            <w:noProof/>
            <w:webHidden/>
          </w:rPr>
          <w:t>76</w:t>
        </w:r>
        <w:r w:rsidR="00797ADF">
          <w:rPr>
            <w:noProof/>
            <w:webHidden/>
          </w:rPr>
          <w:fldChar w:fldCharType="end"/>
        </w:r>
      </w:hyperlink>
    </w:p>
    <w:p w14:paraId="1DD0C03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4" w:history="1">
        <w:r w:rsidR="00797ADF" w:rsidRPr="00DD6CBA">
          <w:rPr>
            <w:rStyle w:val="Lienhypertexte"/>
            <w:noProof/>
          </w:rPr>
          <w:t>XI.5.3 Réseau d'Evacuation en tuyaux PVC.</w:t>
        </w:r>
        <w:r w:rsidR="00797ADF">
          <w:rPr>
            <w:noProof/>
            <w:webHidden/>
          </w:rPr>
          <w:tab/>
        </w:r>
        <w:r w:rsidR="00797ADF">
          <w:rPr>
            <w:noProof/>
            <w:webHidden/>
          </w:rPr>
          <w:fldChar w:fldCharType="begin"/>
        </w:r>
        <w:r w:rsidR="00797ADF">
          <w:rPr>
            <w:noProof/>
            <w:webHidden/>
          </w:rPr>
          <w:instrText xml:space="preserve"> PAGEREF _Toc35521534 \h </w:instrText>
        </w:r>
        <w:r w:rsidR="00797ADF">
          <w:rPr>
            <w:noProof/>
            <w:webHidden/>
          </w:rPr>
        </w:r>
        <w:r w:rsidR="00797ADF">
          <w:rPr>
            <w:noProof/>
            <w:webHidden/>
          </w:rPr>
          <w:fldChar w:fldCharType="separate"/>
        </w:r>
        <w:r w:rsidR="00797ADF">
          <w:rPr>
            <w:noProof/>
            <w:webHidden/>
          </w:rPr>
          <w:t>76</w:t>
        </w:r>
        <w:r w:rsidR="00797ADF">
          <w:rPr>
            <w:noProof/>
            <w:webHidden/>
          </w:rPr>
          <w:fldChar w:fldCharType="end"/>
        </w:r>
      </w:hyperlink>
    </w:p>
    <w:p w14:paraId="6C6A464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5" w:history="1">
        <w:r w:rsidR="00797ADF" w:rsidRPr="00DD6CBA">
          <w:rPr>
            <w:rStyle w:val="Lienhypertexte"/>
            <w:noProof/>
          </w:rPr>
          <w:t>XI.5.4  Chambre de visites E.U., E.V. et E.P.</w:t>
        </w:r>
        <w:r w:rsidR="00797ADF">
          <w:rPr>
            <w:noProof/>
            <w:webHidden/>
          </w:rPr>
          <w:tab/>
        </w:r>
        <w:r w:rsidR="00797ADF">
          <w:rPr>
            <w:noProof/>
            <w:webHidden/>
          </w:rPr>
          <w:fldChar w:fldCharType="begin"/>
        </w:r>
        <w:r w:rsidR="00797ADF">
          <w:rPr>
            <w:noProof/>
            <w:webHidden/>
          </w:rPr>
          <w:instrText xml:space="preserve"> PAGEREF _Toc35521535 \h </w:instrText>
        </w:r>
        <w:r w:rsidR="00797ADF">
          <w:rPr>
            <w:noProof/>
            <w:webHidden/>
          </w:rPr>
        </w:r>
        <w:r w:rsidR="00797ADF">
          <w:rPr>
            <w:noProof/>
            <w:webHidden/>
          </w:rPr>
          <w:fldChar w:fldCharType="separate"/>
        </w:r>
        <w:r w:rsidR="00797ADF">
          <w:rPr>
            <w:noProof/>
            <w:webHidden/>
          </w:rPr>
          <w:t>77</w:t>
        </w:r>
        <w:r w:rsidR="00797ADF">
          <w:rPr>
            <w:noProof/>
            <w:webHidden/>
          </w:rPr>
          <w:fldChar w:fldCharType="end"/>
        </w:r>
      </w:hyperlink>
    </w:p>
    <w:p w14:paraId="4418201D"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6" w:history="1">
        <w:r w:rsidR="00797ADF" w:rsidRPr="00DD6CBA">
          <w:rPr>
            <w:rStyle w:val="Lienhypertexte"/>
            <w:noProof/>
          </w:rPr>
          <w:t>XI.5.5 Chambre de vanne.</w:t>
        </w:r>
        <w:r w:rsidR="00797ADF">
          <w:rPr>
            <w:noProof/>
            <w:webHidden/>
          </w:rPr>
          <w:tab/>
        </w:r>
        <w:r w:rsidR="00797ADF">
          <w:rPr>
            <w:noProof/>
            <w:webHidden/>
          </w:rPr>
          <w:fldChar w:fldCharType="begin"/>
        </w:r>
        <w:r w:rsidR="00797ADF">
          <w:rPr>
            <w:noProof/>
            <w:webHidden/>
          </w:rPr>
          <w:instrText xml:space="preserve"> PAGEREF _Toc35521536 \h </w:instrText>
        </w:r>
        <w:r w:rsidR="00797ADF">
          <w:rPr>
            <w:noProof/>
            <w:webHidden/>
          </w:rPr>
        </w:r>
        <w:r w:rsidR="00797ADF">
          <w:rPr>
            <w:noProof/>
            <w:webHidden/>
          </w:rPr>
          <w:fldChar w:fldCharType="separate"/>
        </w:r>
        <w:r w:rsidR="00797ADF">
          <w:rPr>
            <w:noProof/>
            <w:webHidden/>
          </w:rPr>
          <w:t>78</w:t>
        </w:r>
        <w:r w:rsidR="00797ADF">
          <w:rPr>
            <w:noProof/>
            <w:webHidden/>
          </w:rPr>
          <w:fldChar w:fldCharType="end"/>
        </w:r>
      </w:hyperlink>
    </w:p>
    <w:p w14:paraId="6C94C31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7" w:history="1">
        <w:r w:rsidR="00797ADF" w:rsidRPr="00DD6CBA">
          <w:rPr>
            <w:rStyle w:val="Lienhypertexte"/>
            <w:noProof/>
          </w:rPr>
          <w:t>XI.7 Fosse septique</w:t>
        </w:r>
        <w:r w:rsidR="00797ADF">
          <w:rPr>
            <w:noProof/>
            <w:webHidden/>
          </w:rPr>
          <w:tab/>
        </w:r>
        <w:r w:rsidR="00797ADF">
          <w:rPr>
            <w:noProof/>
            <w:webHidden/>
          </w:rPr>
          <w:fldChar w:fldCharType="begin"/>
        </w:r>
        <w:r w:rsidR="00797ADF">
          <w:rPr>
            <w:noProof/>
            <w:webHidden/>
          </w:rPr>
          <w:instrText xml:space="preserve"> PAGEREF _Toc35521537 \h </w:instrText>
        </w:r>
        <w:r w:rsidR="00797ADF">
          <w:rPr>
            <w:noProof/>
            <w:webHidden/>
          </w:rPr>
        </w:r>
        <w:r w:rsidR="00797ADF">
          <w:rPr>
            <w:noProof/>
            <w:webHidden/>
          </w:rPr>
          <w:fldChar w:fldCharType="separate"/>
        </w:r>
        <w:r w:rsidR="00797ADF">
          <w:rPr>
            <w:noProof/>
            <w:webHidden/>
          </w:rPr>
          <w:t>78</w:t>
        </w:r>
        <w:r w:rsidR="00797ADF">
          <w:rPr>
            <w:noProof/>
            <w:webHidden/>
          </w:rPr>
          <w:fldChar w:fldCharType="end"/>
        </w:r>
      </w:hyperlink>
    </w:p>
    <w:p w14:paraId="220D18E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8" w:history="1">
        <w:r w:rsidR="00797ADF" w:rsidRPr="00DD6CBA">
          <w:rPr>
            <w:rStyle w:val="Lienhypertexte"/>
            <w:noProof/>
          </w:rPr>
          <w:t>XI.8   Puits perdu</w:t>
        </w:r>
        <w:r w:rsidR="00797ADF">
          <w:rPr>
            <w:noProof/>
            <w:webHidden/>
          </w:rPr>
          <w:tab/>
        </w:r>
        <w:r w:rsidR="00797ADF">
          <w:rPr>
            <w:noProof/>
            <w:webHidden/>
          </w:rPr>
          <w:fldChar w:fldCharType="begin"/>
        </w:r>
        <w:r w:rsidR="00797ADF">
          <w:rPr>
            <w:noProof/>
            <w:webHidden/>
          </w:rPr>
          <w:instrText xml:space="preserve"> PAGEREF _Toc35521538 \h </w:instrText>
        </w:r>
        <w:r w:rsidR="00797ADF">
          <w:rPr>
            <w:noProof/>
            <w:webHidden/>
          </w:rPr>
        </w:r>
        <w:r w:rsidR="00797ADF">
          <w:rPr>
            <w:noProof/>
            <w:webHidden/>
          </w:rPr>
          <w:fldChar w:fldCharType="separate"/>
        </w:r>
        <w:r w:rsidR="00797ADF">
          <w:rPr>
            <w:noProof/>
            <w:webHidden/>
          </w:rPr>
          <w:t>79</w:t>
        </w:r>
        <w:r w:rsidR="00797ADF">
          <w:rPr>
            <w:noProof/>
            <w:webHidden/>
          </w:rPr>
          <w:fldChar w:fldCharType="end"/>
        </w:r>
      </w:hyperlink>
    </w:p>
    <w:p w14:paraId="6B8238B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39" w:history="1">
        <w:r w:rsidR="00797ADF" w:rsidRPr="00DD6CBA">
          <w:rPr>
            <w:rStyle w:val="Lienhypertexte"/>
            <w:noProof/>
          </w:rPr>
          <w:t>Siphon de sol en fonte.</w:t>
        </w:r>
        <w:r w:rsidR="00797ADF">
          <w:rPr>
            <w:noProof/>
            <w:webHidden/>
          </w:rPr>
          <w:tab/>
        </w:r>
        <w:r w:rsidR="00797ADF">
          <w:rPr>
            <w:noProof/>
            <w:webHidden/>
          </w:rPr>
          <w:fldChar w:fldCharType="begin"/>
        </w:r>
        <w:r w:rsidR="00797ADF">
          <w:rPr>
            <w:noProof/>
            <w:webHidden/>
          </w:rPr>
          <w:instrText xml:space="preserve"> PAGEREF _Toc35521539 \h </w:instrText>
        </w:r>
        <w:r w:rsidR="00797ADF">
          <w:rPr>
            <w:noProof/>
            <w:webHidden/>
          </w:rPr>
        </w:r>
        <w:r w:rsidR="00797ADF">
          <w:rPr>
            <w:noProof/>
            <w:webHidden/>
          </w:rPr>
          <w:fldChar w:fldCharType="separate"/>
        </w:r>
        <w:r w:rsidR="00797ADF">
          <w:rPr>
            <w:noProof/>
            <w:webHidden/>
          </w:rPr>
          <w:t>79</w:t>
        </w:r>
        <w:r w:rsidR="00797ADF">
          <w:rPr>
            <w:noProof/>
            <w:webHidden/>
          </w:rPr>
          <w:fldChar w:fldCharType="end"/>
        </w:r>
      </w:hyperlink>
    </w:p>
    <w:p w14:paraId="7DC62DD9"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40" w:history="1">
        <w:r w:rsidR="00797ADF" w:rsidRPr="00DD6CBA">
          <w:rPr>
            <w:rStyle w:val="Lienhypertexte"/>
            <w:noProof/>
          </w:rPr>
          <w:t>XII.  ELECTRICITE.</w:t>
        </w:r>
        <w:r w:rsidR="00797ADF">
          <w:rPr>
            <w:noProof/>
            <w:webHidden/>
          </w:rPr>
          <w:tab/>
        </w:r>
        <w:r w:rsidR="00797ADF">
          <w:rPr>
            <w:noProof/>
            <w:webHidden/>
          </w:rPr>
          <w:fldChar w:fldCharType="begin"/>
        </w:r>
        <w:r w:rsidR="00797ADF">
          <w:rPr>
            <w:noProof/>
            <w:webHidden/>
          </w:rPr>
          <w:instrText xml:space="preserve"> PAGEREF _Toc35521540 \h </w:instrText>
        </w:r>
        <w:r w:rsidR="00797ADF">
          <w:rPr>
            <w:noProof/>
            <w:webHidden/>
          </w:rPr>
        </w:r>
        <w:r w:rsidR="00797ADF">
          <w:rPr>
            <w:noProof/>
            <w:webHidden/>
          </w:rPr>
          <w:fldChar w:fldCharType="separate"/>
        </w:r>
        <w:r w:rsidR="00797ADF">
          <w:rPr>
            <w:noProof/>
            <w:webHidden/>
          </w:rPr>
          <w:t>79</w:t>
        </w:r>
        <w:r w:rsidR="00797ADF">
          <w:rPr>
            <w:noProof/>
            <w:webHidden/>
          </w:rPr>
          <w:fldChar w:fldCharType="end"/>
        </w:r>
      </w:hyperlink>
    </w:p>
    <w:p w14:paraId="36D9E3BB"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41" w:history="1">
        <w:r w:rsidR="00797ADF" w:rsidRPr="00DD6CBA">
          <w:rPr>
            <w:rStyle w:val="Lienhypertexte"/>
            <w:noProof/>
          </w:rPr>
          <w:t>XII.1 ECLAIRAGE ET PRISES DE COURANT</w:t>
        </w:r>
        <w:r w:rsidR="00797ADF">
          <w:rPr>
            <w:noProof/>
            <w:webHidden/>
          </w:rPr>
          <w:tab/>
        </w:r>
        <w:r w:rsidR="00797ADF">
          <w:rPr>
            <w:noProof/>
            <w:webHidden/>
          </w:rPr>
          <w:fldChar w:fldCharType="begin"/>
        </w:r>
        <w:r w:rsidR="00797ADF">
          <w:rPr>
            <w:noProof/>
            <w:webHidden/>
          </w:rPr>
          <w:instrText xml:space="preserve"> PAGEREF _Toc35521541 \h </w:instrText>
        </w:r>
        <w:r w:rsidR="00797ADF">
          <w:rPr>
            <w:noProof/>
            <w:webHidden/>
          </w:rPr>
        </w:r>
        <w:r w:rsidR="00797ADF">
          <w:rPr>
            <w:noProof/>
            <w:webHidden/>
          </w:rPr>
          <w:fldChar w:fldCharType="separate"/>
        </w:r>
        <w:r w:rsidR="00797ADF">
          <w:rPr>
            <w:noProof/>
            <w:webHidden/>
          </w:rPr>
          <w:t>83</w:t>
        </w:r>
        <w:r w:rsidR="00797ADF">
          <w:rPr>
            <w:noProof/>
            <w:webHidden/>
          </w:rPr>
          <w:fldChar w:fldCharType="end"/>
        </w:r>
      </w:hyperlink>
    </w:p>
    <w:p w14:paraId="6002473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2" w:history="1">
        <w:r w:rsidR="00797ADF" w:rsidRPr="00DD6CBA">
          <w:rPr>
            <w:rStyle w:val="Lienhypertexte"/>
            <w:noProof/>
          </w:rPr>
          <w:t>01 Câbles souterrains 5x6mm²</w:t>
        </w:r>
        <w:r w:rsidR="00797ADF">
          <w:rPr>
            <w:noProof/>
            <w:webHidden/>
          </w:rPr>
          <w:tab/>
        </w:r>
        <w:r w:rsidR="00797ADF">
          <w:rPr>
            <w:noProof/>
            <w:webHidden/>
          </w:rPr>
          <w:fldChar w:fldCharType="begin"/>
        </w:r>
        <w:r w:rsidR="00797ADF">
          <w:rPr>
            <w:noProof/>
            <w:webHidden/>
          </w:rPr>
          <w:instrText xml:space="preserve"> PAGEREF _Toc35521542 \h </w:instrText>
        </w:r>
        <w:r w:rsidR="00797ADF">
          <w:rPr>
            <w:noProof/>
            <w:webHidden/>
          </w:rPr>
        </w:r>
        <w:r w:rsidR="00797ADF">
          <w:rPr>
            <w:noProof/>
            <w:webHidden/>
          </w:rPr>
          <w:fldChar w:fldCharType="separate"/>
        </w:r>
        <w:r w:rsidR="00797ADF">
          <w:rPr>
            <w:noProof/>
            <w:webHidden/>
          </w:rPr>
          <w:t>83</w:t>
        </w:r>
        <w:r w:rsidR="00797ADF">
          <w:rPr>
            <w:noProof/>
            <w:webHidden/>
          </w:rPr>
          <w:fldChar w:fldCharType="end"/>
        </w:r>
      </w:hyperlink>
    </w:p>
    <w:p w14:paraId="5271D68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3" w:history="1">
        <w:r w:rsidR="00797ADF" w:rsidRPr="00DD6CBA">
          <w:rPr>
            <w:rStyle w:val="Lienhypertexte"/>
            <w:noProof/>
          </w:rPr>
          <w:t>02 fil V.OB.1.5 mm²</w:t>
        </w:r>
        <w:r w:rsidR="00797ADF">
          <w:rPr>
            <w:noProof/>
            <w:webHidden/>
          </w:rPr>
          <w:tab/>
        </w:r>
        <w:r w:rsidR="00797ADF">
          <w:rPr>
            <w:noProof/>
            <w:webHidden/>
          </w:rPr>
          <w:fldChar w:fldCharType="begin"/>
        </w:r>
        <w:r w:rsidR="00797ADF">
          <w:rPr>
            <w:noProof/>
            <w:webHidden/>
          </w:rPr>
          <w:instrText xml:space="preserve"> PAGEREF _Toc35521543 \h </w:instrText>
        </w:r>
        <w:r w:rsidR="00797ADF">
          <w:rPr>
            <w:noProof/>
            <w:webHidden/>
          </w:rPr>
        </w:r>
        <w:r w:rsidR="00797ADF">
          <w:rPr>
            <w:noProof/>
            <w:webHidden/>
          </w:rPr>
          <w:fldChar w:fldCharType="separate"/>
        </w:r>
        <w:r w:rsidR="00797ADF">
          <w:rPr>
            <w:noProof/>
            <w:webHidden/>
          </w:rPr>
          <w:t>83</w:t>
        </w:r>
        <w:r w:rsidR="00797ADF">
          <w:rPr>
            <w:noProof/>
            <w:webHidden/>
          </w:rPr>
          <w:fldChar w:fldCharType="end"/>
        </w:r>
      </w:hyperlink>
    </w:p>
    <w:p w14:paraId="743ED31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4" w:history="1">
        <w:r w:rsidR="00797ADF" w:rsidRPr="00DD6CBA">
          <w:rPr>
            <w:rStyle w:val="Lienhypertexte"/>
            <w:noProof/>
          </w:rPr>
          <w:t>03 fil V.OB.2.5 mm²</w:t>
        </w:r>
        <w:r w:rsidR="00797ADF">
          <w:rPr>
            <w:noProof/>
            <w:webHidden/>
          </w:rPr>
          <w:tab/>
        </w:r>
        <w:r w:rsidR="00797ADF">
          <w:rPr>
            <w:noProof/>
            <w:webHidden/>
          </w:rPr>
          <w:fldChar w:fldCharType="begin"/>
        </w:r>
        <w:r w:rsidR="00797ADF">
          <w:rPr>
            <w:noProof/>
            <w:webHidden/>
          </w:rPr>
          <w:instrText xml:space="preserve"> PAGEREF _Toc35521544 \h </w:instrText>
        </w:r>
        <w:r w:rsidR="00797ADF">
          <w:rPr>
            <w:noProof/>
            <w:webHidden/>
          </w:rPr>
        </w:r>
        <w:r w:rsidR="00797ADF">
          <w:rPr>
            <w:noProof/>
            <w:webHidden/>
          </w:rPr>
          <w:fldChar w:fldCharType="separate"/>
        </w:r>
        <w:r w:rsidR="00797ADF">
          <w:rPr>
            <w:noProof/>
            <w:webHidden/>
          </w:rPr>
          <w:t>83</w:t>
        </w:r>
        <w:r w:rsidR="00797ADF">
          <w:rPr>
            <w:noProof/>
            <w:webHidden/>
          </w:rPr>
          <w:fldChar w:fldCharType="end"/>
        </w:r>
      </w:hyperlink>
    </w:p>
    <w:p w14:paraId="2934734B"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5" w:history="1">
        <w:r w:rsidR="00797ADF" w:rsidRPr="00DD6CBA">
          <w:rPr>
            <w:rStyle w:val="Lienhypertexte"/>
            <w:noProof/>
          </w:rPr>
          <w:t>04 fil V.OB.4.0 mm²</w:t>
        </w:r>
        <w:r w:rsidR="00797ADF">
          <w:rPr>
            <w:noProof/>
            <w:webHidden/>
          </w:rPr>
          <w:tab/>
        </w:r>
        <w:r w:rsidR="00797ADF">
          <w:rPr>
            <w:noProof/>
            <w:webHidden/>
          </w:rPr>
          <w:fldChar w:fldCharType="begin"/>
        </w:r>
        <w:r w:rsidR="00797ADF">
          <w:rPr>
            <w:noProof/>
            <w:webHidden/>
          </w:rPr>
          <w:instrText xml:space="preserve"> PAGEREF _Toc35521545 \h </w:instrText>
        </w:r>
        <w:r w:rsidR="00797ADF">
          <w:rPr>
            <w:noProof/>
            <w:webHidden/>
          </w:rPr>
        </w:r>
        <w:r w:rsidR="00797ADF">
          <w:rPr>
            <w:noProof/>
            <w:webHidden/>
          </w:rPr>
          <w:fldChar w:fldCharType="separate"/>
        </w:r>
        <w:r w:rsidR="00797ADF">
          <w:rPr>
            <w:noProof/>
            <w:webHidden/>
          </w:rPr>
          <w:t>83</w:t>
        </w:r>
        <w:r w:rsidR="00797ADF">
          <w:rPr>
            <w:noProof/>
            <w:webHidden/>
          </w:rPr>
          <w:fldChar w:fldCharType="end"/>
        </w:r>
      </w:hyperlink>
    </w:p>
    <w:p w14:paraId="5C37D398"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6" w:history="1">
        <w:r w:rsidR="00797ADF" w:rsidRPr="00DD6CBA">
          <w:rPr>
            <w:rStyle w:val="Lienhypertexte"/>
            <w:noProof/>
          </w:rPr>
          <w:t>05 et 06 : prise de courant apparentes ou encastrées 2P+T 16A/220V  et prise 4P/T 32A/400V</w:t>
        </w:r>
        <w:r w:rsidR="00797ADF">
          <w:rPr>
            <w:noProof/>
            <w:webHidden/>
          </w:rPr>
          <w:tab/>
        </w:r>
        <w:r w:rsidR="00797ADF">
          <w:rPr>
            <w:noProof/>
            <w:webHidden/>
          </w:rPr>
          <w:fldChar w:fldCharType="begin"/>
        </w:r>
        <w:r w:rsidR="00797ADF">
          <w:rPr>
            <w:noProof/>
            <w:webHidden/>
          </w:rPr>
          <w:instrText xml:space="preserve"> PAGEREF _Toc35521546 \h </w:instrText>
        </w:r>
        <w:r w:rsidR="00797ADF">
          <w:rPr>
            <w:noProof/>
            <w:webHidden/>
          </w:rPr>
        </w:r>
        <w:r w:rsidR="00797ADF">
          <w:rPr>
            <w:noProof/>
            <w:webHidden/>
          </w:rPr>
          <w:fldChar w:fldCharType="separate"/>
        </w:r>
        <w:r w:rsidR="00797ADF">
          <w:rPr>
            <w:noProof/>
            <w:webHidden/>
          </w:rPr>
          <w:t>84</w:t>
        </w:r>
        <w:r w:rsidR="00797ADF">
          <w:rPr>
            <w:noProof/>
            <w:webHidden/>
          </w:rPr>
          <w:fldChar w:fldCharType="end"/>
        </w:r>
      </w:hyperlink>
    </w:p>
    <w:p w14:paraId="64BD55C5"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7" w:history="1">
        <w:r w:rsidR="00797ADF" w:rsidRPr="00DD6CBA">
          <w:rPr>
            <w:rStyle w:val="Lienhypertexte"/>
            <w:noProof/>
          </w:rPr>
          <w:t>GÉNÉRALITÉS SUR LES LUMINAIRES</w:t>
        </w:r>
        <w:r w:rsidR="00797ADF">
          <w:rPr>
            <w:noProof/>
            <w:webHidden/>
          </w:rPr>
          <w:tab/>
        </w:r>
        <w:r w:rsidR="00797ADF">
          <w:rPr>
            <w:noProof/>
            <w:webHidden/>
          </w:rPr>
          <w:fldChar w:fldCharType="begin"/>
        </w:r>
        <w:r w:rsidR="00797ADF">
          <w:rPr>
            <w:noProof/>
            <w:webHidden/>
          </w:rPr>
          <w:instrText xml:space="preserve"> PAGEREF _Toc35521547 \h </w:instrText>
        </w:r>
        <w:r w:rsidR="00797ADF">
          <w:rPr>
            <w:noProof/>
            <w:webHidden/>
          </w:rPr>
        </w:r>
        <w:r w:rsidR="00797ADF">
          <w:rPr>
            <w:noProof/>
            <w:webHidden/>
          </w:rPr>
          <w:fldChar w:fldCharType="separate"/>
        </w:r>
        <w:r w:rsidR="00797ADF">
          <w:rPr>
            <w:noProof/>
            <w:webHidden/>
          </w:rPr>
          <w:t>84</w:t>
        </w:r>
        <w:r w:rsidR="00797ADF">
          <w:rPr>
            <w:noProof/>
            <w:webHidden/>
          </w:rPr>
          <w:fldChar w:fldCharType="end"/>
        </w:r>
      </w:hyperlink>
    </w:p>
    <w:p w14:paraId="4E90417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8" w:history="1">
        <w:r w:rsidR="00797ADF" w:rsidRPr="00DD6CBA">
          <w:rPr>
            <w:rStyle w:val="Lienhypertexte"/>
            <w:noProof/>
          </w:rPr>
          <w:t>07 Ampoule éco E27 12W/220V</w:t>
        </w:r>
        <w:r w:rsidR="00797ADF">
          <w:rPr>
            <w:noProof/>
            <w:webHidden/>
          </w:rPr>
          <w:tab/>
        </w:r>
        <w:r w:rsidR="00797ADF">
          <w:rPr>
            <w:noProof/>
            <w:webHidden/>
          </w:rPr>
          <w:fldChar w:fldCharType="begin"/>
        </w:r>
        <w:r w:rsidR="00797ADF">
          <w:rPr>
            <w:noProof/>
            <w:webHidden/>
          </w:rPr>
          <w:instrText xml:space="preserve"> PAGEREF _Toc35521548 \h </w:instrText>
        </w:r>
        <w:r w:rsidR="00797ADF">
          <w:rPr>
            <w:noProof/>
            <w:webHidden/>
          </w:rPr>
        </w:r>
        <w:r w:rsidR="00797ADF">
          <w:rPr>
            <w:noProof/>
            <w:webHidden/>
          </w:rPr>
          <w:fldChar w:fldCharType="separate"/>
        </w:r>
        <w:r w:rsidR="00797ADF">
          <w:rPr>
            <w:noProof/>
            <w:webHidden/>
          </w:rPr>
          <w:t>84</w:t>
        </w:r>
        <w:r w:rsidR="00797ADF">
          <w:rPr>
            <w:noProof/>
            <w:webHidden/>
          </w:rPr>
          <w:fldChar w:fldCharType="end"/>
        </w:r>
      </w:hyperlink>
    </w:p>
    <w:p w14:paraId="0F2BE5A5"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49" w:history="1">
        <w:r w:rsidR="00797ADF" w:rsidRPr="00DD6CBA">
          <w:rPr>
            <w:rStyle w:val="Lienhypertexte"/>
            <w:noProof/>
          </w:rPr>
          <w:t>08  Socket pour ampoule éco E27 12W/220V</w:t>
        </w:r>
        <w:r w:rsidR="00797ADF">
          <w:rPr>
            <w:noProof/>
            <w:webHidden/>
          </w:rPr>
          <w:tab/>
        </w:r>
        <w:r w:rsidR="00797ADF">
          <w:rPr>
            <w:noProof/>
            <w:webHidden/>
          </w:rPr>
          <w:fldChar w:fldCharType="begin"/>
        </w:r>
        <w:r w:rsidR="00797ADF">
          <w:rPr>
            <w:noProof/>
            <w:webHidden/>
          </w:rPr>
          <w:instrText xml:space="preserve"> PAGEREF _Toc35521549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2215B10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0" w:history="1">
        <w:r w:rsidR="00797ADF" w:rsidRPr="00DD6CBA">
          <w:rPr>
            <w:rStyle w:val="Lienhypertexte"/>
            <w:noProof/>
          </w:rPr>
          <w:t>09 Réglettes étanches longes (80cm)</w:t>
        </w:r>
        <w:r w:rsidR="00797ADF">
          <w:rPr>
            <w:noProof/>
            <w:webHidden/>
          </w:rPr>
          <w:tab/>
        </w:r>
        <w:r w:rsidR="00797ADF">
          <w:rPr>
            <w:noProof/>
            <w:webHidden/>
          </w:rPr>
          <w:fldChar w:fldCharType="begin"/>
        </w:r>
        <w:r w:rsidR="00797ADF">
          <w:rPr>
            <w:noProof/>
            <w:webHidden/>
          </w:rPr>
          <w:instrText xml:space="preserve"> PAGEREF _Toc35521550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35342079"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1" w:history="1">
        <w:r w:rsidR="00797ADF" w:rsidRPr="00DD6CBA">
          <w:rPr>
            <w:rStyle w:val="Lienhypertexte"/>
            <w:noProof/>
          </w:rPr>
          <w:t>10 Réglettes non étanches longes (80cm)</w:t>
        </w:r>
        <w:r w:rsidR="00797ADF">
          <w:rPr>
            <w:noProof/>
            <w:webHidden/>
          </w:rPr>
          <w:tab/>
        </w:r>
        <w:r w:rsidR="00797ADF">
          <w:rPr>
            <w:noProof/>
            <w:webHidden/>
          </w:rPr>
          <w:fldChar w:fldCharType="begin"/>
        </w:r>
        <w:r w:rsidR="00797ADF">
          <w:rPr>
            <w:noProof/>
            <w:webHidden/>
          </w:rPr>
          <w:instrText xml:space="preserve"> PAGEREF _Toc35521551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2BCE82C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2" w:history="1">
        <w:r w:rsidR="00797ADF" w:rsidRPr="00DD6CBA">
          <w:rPr>
            <w:rStyle w:val="Lienhypertexte"/>
            <w:noProof/>
          </w:rPr>
          <w:t>11 Tube LED 16W/220V</w:t>
        </w:r>
        <w:r w:rsidR="00797ADF">
          <w:rPr>
            <w:noProof/>
            <w:webHidden/>
          </w:rPr>
          <w:tab/>
        </w:r>
        <w:r w:rsidR="00797ADF">
          <w:rPr>
            <w:noProof/>
            <w:webHidden/>
          </w:rPr>
          <w:fldChar w:fldCharType="begin"/>
        </w:r>
        <w:r w:rsidR="00797ADF">
          <w:rPr>
            <w:noProof/>
            <w:webHidden/>
          </w:rPr>
          <w:instrText xml:space="preserve"> PAGEREF _Toc35521552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2C7B9DFA"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3" w:history="1">
        <w:r w:rsidR="00797ADF" w:rsidRPr="00DD6CBA">
          <w:rPr>
            <w:rStyle w:val="Lienhypertexte"/>
            <w:noProof/>
          </w:rPr>
          <w:t>12, 13 et 14 Interrupteurs</w:t>
        </w:r>
        <w:r w:rsidR="00797ADF">
          <w:rPr>
            <w:noProof/>
            <w:webHidden/>
          </w:rPr>
          <w:tab/>
        </w:r>
        <w:r w:rsidR="00797ADF">
          <w:rPr>
            <w:noProof/>
            <w:webHidden/>
          </w:rPr>
          <w:fldChar w:fldCharType="begin"/>
        </w:r>
        <w:r w:rsidR="00797ADF">
          <w:rPr>
            <w:noProof/>
            <w:webHidden/>
          </w:rPr>
          <w:instrText xml:space="preserve"> PAGEREF _Toc35521553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1D685491"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4" w:history="1">
        <w:r w:rsidR="00797ADF" w:rsidRPr="00DD6CBA">
          <w:rPr>
            <w:rStyle w:val="Lienhypertexte"/>
            <w:noProof/>
          </w:rPr>
          <w:t>15 Boite de dérivation apparentes MF</w:t>
        </w:r>
        <w:r w:rsidR="00797ADF">
          <w:rPr>
            <w:noProof/>
            <w:webHidden/>
          </w:rPr>
          <w:tab/>
        </w:r>
        <w:r w:rsidR="00797ADF">
          <w:rPr>
            <w:noProof/>
            <w:webHidden/>
          </w:rPr>
          <w:fldChar w:fldCharType="begin"/>
        </w:r>
        <w:r w:rsidR="00797ADF">
          <w:rPr>
            <w:noProof/>
            <w:webHidden/>
          </w:rPr>
          <w:instrText xml:space="preserve"> PAGEREF _Toc35521554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468102DC"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5" w:history="1">
        <w:r w:rsidR="00797ADF" w:rsidRPr="00DD6CBA">
          <w:rPr>
            <w:rStyle w:val="Lienhypertexte"/>
            <w:noProof/>
          </w:rPr>
          <w:t>16 Accessoires de pose des appareillages</w:t>
        </w:r>
        <w:r w:rsidR="00797ADF">
          <w:rPr>
            <w:noProof/>
            <w:webHidden/>
          </w:rPr>
          <w:tab/>
        </w:r>
        <w:r w:rsidR="00797ADF">
          <w:rPr>
            <w:noProof/>
            <w:webHidden/>
          </w:rPr>
          <w:fldChar w:fldCharType="begin"/>
        </w:r>
        <w:r w:rsidR="00797ADF">
          <w:rPr>
            <w:noProof/>
            <w:webHidden/>
          </w:rPr>
          <w:instrText xml:space="preserve"> PAGEREF _Toc35521555 \h </w:instrText>
        </w:r>
        <w:r w:rsidR="00797ADF">
          <w:rPr>
            <w:noProof/>
            <w:webHidden/>
          </w:rPr>
        </w:r>
        <w:r w:rsidR="00797ADF">
          <w:rPr>
            <w:noProof/>
            <w:webHidden/>
          </w:rPr>
          <w:fldChar w:fldCharType="separate"/>
        </w:r>
        <w:r w:rsidR="00797ADF">
          <w:rPr>
            <w:noProof/>
            <w:webHidden/>
          </w:rPr>
          <w:t>85</w:t>
        </w:r>
        <w:r w:rsidR="00797ADF">
          <w:rPr>
            <w:noProof/>
            <w:webHidden/>
          </w:rPr>
          <w:fldChar w:fldCharType="end"/>
        </w:r>
      </w:hyperlink>
    </w:p>
    <w:p w14:paraId="5E579700"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6" w:history="1">
        <w:r w:rsidR="00797ADF" w:rsidRPr="00DD6CBA">
          <w:rPr>
            <w:rStyle w:val="Lienhypertexte"/>
            <w:noProof/>
          </w:rPr>
          <w:t>17 Goulotte avec 6 prises de courant incorporées</w:t>
        </w:r>
        <w:r w:rsidR="00797ADF">
          <w:rPr>
            <w:noProof/>
            <w:webHidden/>
          </w:rPr>
          <w:tab/>
        </w:r>
        <w:r w:rsidR="00797ADF">
          <w:rPr>
            <w:noProof/>
            <w:webHidden/>
          </w:rPr>
          <w:fldChar w:fldCharType="begin"/>
        </w:r>
        <w:r w:rsidR="00797ADF">
          <w:rPr>
            <w:noProof/>
            <w:webHidden/>
          </w:rPr>
          <w:instrText xml:space="preserve"> PAGEREF _Toc35521556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6148B61C"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7" w:history="1">
        <w:r w:rsidR="00797ADF" w:rsidRPr="00DD6CBA">
          <w:rPr>
            <w:rStyle w:val="Lienhypertexte"/>
            <w:noProof/>
          </w:rPr>
          <w:t>18 Accessoires de fixation pour goulotte avec 6 prises</w:t>
        </w:r>
        <w:r w:rsidR="00797ADF">
          <w:rPr>
            <w:noProof/>
            <w:webHidden/>
          </w:rPr>
          <w:tab/>
        </w:r>
        <w:r w:rsidR="00797ADF">
          <w:rPr>
            <w:noProof/>
            <w:webHidden/>
          </w:rPr>
          <w:fldChar w:fldCharType="begin"/>
        </w:r>
        <w:r w:rsidR="00797ADF">
          <w:rPr>
            <w:noProof/>
            <w:webHidden/>
          </w:rPr>
          <w:instrText xml:space="preserve"> PAGEREF _Toc35521557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3D7F4B94"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8" w:history="1">
        <w:r w:rsidR="00797ADF" w:rsidRPr="00DD6CBA">
          <w:rPr>
            <w:rStyle w:val="Lienhypertexte"/>
            <w:noProof/>
          </w:rPr>
          <w:t>19 Goulotte moulure</w:t>
        </w:r>
        <w:r w:rsidR="00797ADF">
          <w:rPr>
            <w:noProof/>
            <w:webHidden/>
          </w:rPr>
          <w:tab/>
        </w:r>
        <w:r w:rsidR="00797ADF">
          <w:rPr>
            <w:noProof/>
            <w:webHidden/>
          </w:rPr>
          <w:fldChar w:fldCharType="begin"/>
        </w:r>
        <w:r w:rsidR="00797ADF">
          <w:rPr>
            <w:noProof/>
            <w:webHidden/>
          </w:rPr>
          <w:instrText xml:space="preserve"> PAGEREF _Toc35521558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57834CD3"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59" w:history="1">
        <w:r w:rsidR="00797ADF" w:rsidRPr="00DD6CBA">
          <w:rPr>
            <w:rStyle w:val="Lienhypertexte"/>
            <w:noProof/>
          </w:rPr>
          <w:t>20 Accessoires de fixation pour goulotte moulure</w:t>
        </w:r>
        <w:r w:rsidR="00797ADF">
          <w:rPr>
            <w:noProof/>
            <w:webHidden/>
          </w:rPr>
          <w:tab/>
        </w:r>
        <w:r w:rsidR="00797ADF">
          <w:rPr>
            <w:noProof/>
            <w:webHidden/>
          </w:rPr>
          <w:fldChar w:fldCharType="begin"/>
        </w:r>
        <w:r w:rsidR="00797ADF">
          <w:rPr>
            <w:noProof/>
            <w:webHidden/>
          </w:rPr>
          <w:instrText xml:space="preserve"> PAGEREF _Toc35521559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63270F3F"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0" w:history="1">
        <w:r w:rsidR="00797ADF" w:rsidRPr="00DD6CBA">
          <w:rPr>
            <w:rStyle w:val="Lienhypertexte"/>
            <w:noProof/>
          </w:rPr>
          <w:t>21 Gaine plafond</w:t>
        </w:r>
        <w:r w:rsidR="00797ADF">
          <w:rPr>
            <w:noProof/>
            <w:webHidden/>
          </w:rPr>
          <w:tab/>
        </w:r>
        <w:r w:rsidR="00797ADF">
          <w:rPr>
            <w:noProof/>
            <w:webHidden/>
          </w:rPr>
          <w:fldChar w:fldCharType="begin"/>
        </w:r>
        <w:r w:rsidR="00797ADF">
          <w:rPr>
            <w:noProof/>
            <w:webHidden/>
          </w:rPr>
          <w:instrText xml:space="preserve"> PAGEREF _Toc35521560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6C80C07F"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1" w:history="1">
        <w:r w:rsidR="00797ADF" w:rsidRPr="00DD6CBA">
          <w:rPr>
            <w:rStyle w:val="Lienhypertexte"/>
            <w:noProof/>
          </w:rPr>
          <w:t>22 et 23 Tuyau PVC ½’’</w:t>
        </w:r>
        <w:r w:rsidR="00797ADF">
          <w:rPr>
            <w:noProof/>
            <w:webHidden/>
          </w:rPr>
          <w:tab/>
        </w:r>
        <w:r w:rsidR="00797ADF">
          <w:rPr>
            <w:noProof/>
            <w:webHidden/>
          </w:rPr>
          <w:fldChar w:fldCharType="begin"/>
        </w:r>
        <w:r w:rsidR="00797ADF">
          <w:rPr>
            <w:noProof/>
            <w:webHidden/>
          </w:rPr>
          <w:instrText xml:space="preserve"> PAGEREF _Toc35521561 \h </w:instrText>
        </w:r>
        <w:r w:rsidR="00797ADF">
          <w:rPr>
            <w:noProof/>
            <w:webHidden/>
          </w:rPr>
        </w:r>
        <w:r w:rsidR="00797ADF">
          <w:rPr>
            <w:noProof/>
            <w:webHidden/>
          </w:rPr>
          <w:fldChar w:fldCharType="separate"/>
        </w:r>
        <w:r w:rsidR="00797ADF">
          <w:rPr>
            <w:noProof/>
            <w:webHidden/>
          </w:rPr>
          <w:t>86</w:t>
        </w:r>
        <w:r w:rsidR="00797ADF">
          <w:rPr>
            <w:noProof/>
            <w:webHidden/>
          </w:rPr>
          <w:fldChar w:fldCharType="end"/>
        </w:r>
      </w:hyperlink>
    </w:p>
    <w:p w14:paraId="2265B576"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2" w:history="1">
        <w:r w:rsidR="00797ADF" w:rsidRPr="00DD6CBA">
          <w:rPr>
            <w:rStyle w:val="Lienhypertexte"/>
            <w:noProof/>
          </w:rPr>
          <w:t>24 Support en tubes creux 60x40x1.5 pour réglette d’établi</w:t>
        </w:r>
        <w:r w:rsidR="00797ADF">
          <w:rPr>
            <w:noProof/>
            <w:webHidden/>
          </w:rPr>
          <w:tab/>
        </w:r>
        <w:r w:rsidR="00797ADF">
          <w:rPr>
            <w:noProof/>
            <w:webHidden/>
          </w:rPr>
          <w:fldChar w:fldCharType="begin"/>
        </w:r>
        <w:r w:rsidR="00797ADF">
          <w:rPr>
            <w:noProof/>
            <w:webHidden/>
          </w:rPr>
          <w:instrText xml:space="preserve"> PAGEREF _Toc35521562 \h </w:instrText>
        </w:r>
        <w:r w:rsidR="00797ADF">
          <w:rPr>
            <w:noProof/>
            <w:webHidden/>
          </w:rPr>
        </w:r>
        <w:r w:rsidR="00797ADF">
          <w:rPr>
            <w:noProof/>
            <w:webHidden/>
          </w:rPr>
          <w:fldChar w:fldCharType="separate"/>
        </w:r>
        <w:r w:rsidR="00797ADF">
          <w:rPr>
            <w:noProof/>
            <w:webHidden/>
          </w:rPr>
          <w:t>87</w:t>
        </w:r>
        <w:r w:rsidR="00797ADF">
          <w:rPr>
            <w:noProof/>
            <w:webHidden/>
          </w:rPr>
          <w:fldChar w:fldCharType="end"/>
        </w:r>
      </w:hyperlink>
    </w:p>
    <w:p w14:paraId="32EF23F2"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63" w:history="1">
        <w:r w:rsidR="00797ADF" w:rsidRPr="00DD6CBA">
          <w:rPr>
            <w:rStyle w:val="Lienhypertexte"/>
            <w:noProof/>
          </w:rPr>
          <w:t>XII.2 MISE À LA TERRE</w:t>
        </w:r>
        <w:r w:rsidR="00797ADF">
          <w:rPr>
            <w:noProof/>
            <w:webHidden/>
          </w:rPr>
          <w:tab/>
        </w:r>
        <w:r w:rsidR="00797ADF">
          <w:rPr>
            <w:noProof/>
            <w:webHidden/>
          </w:rPr>
          <w:fldChar w:fldCharType="begin"/>
        </w:r>
        <w:r w:rsidR="00797ADF">
          <w:rPr>
            <w:noProof/>
            <w:webHidden/>
          </w:rPr>
          <w:instrText xml:space="preserve"> PAGEREF _Toc35521563 \h </w:instrText>
        </w:r>
        <w:r w:rsidR="00797ADF">
          <w:rPr>
            <w:noProof/>
            <w:webHidden/>
          </w:rPr>
        </w:r>
        <w:r w:rsidR="00797ADF">
          <w:rPr>
            <w:noProof/>
            <w:webHidden/>
          </w:rPr>
          <w:fldChar w:fldCharType="separate"/>
        </w:r>
        <w:r w:rsidR="00797ADF">
          <w:rPr>
            <w:noProof/>
            <w:webHidden/>
          </w:rPr>
          <w:t>87</w:t>
        </w:r>
        <w:r w:rsidR="00797ADF">
          <w:rPr>
            <w:noProof/>
            <w:webHidden/>
          </w:rPr>
          <w:fldChar w:fldCharType="end"/>
        </w:r>
      </w:hyperlink>
    </w:p>
    <w:p w14:paraId="1B42B79C"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4" w:history="1">
        <w:r w:rsidR="00797ADF" w:rsidRPr="00DD6CBA">
          <w:rPr>
            <w:rStyle w:val="Lienhypertexte"/>
            <w:noProof/>
          </w:rPr>
          <w:t>25 à 28 Mise à la terre</w:t>
        </w:r>
        <w:r w:rsidR="00797ADF">
          <w:rPr>
            <w:noProof/>
            <w:webHidden/>
          </w:rPr>
          <w:tab/>
        </w:r>
        <w:r w:rsidR="00797ADF">
          <w:rPr>
            <w:noProof/>
            <w:webHidden/>
          </w:rPr>
          <w:fldChar w:fldCharType="begin"/>
        </w:r>
        <w:r w:rsidR="00797ADF">
          <w:rPr>
            <w:noProof/>
            <w:webHidden/>
          </w:rPr>
          <w:instrText xml:space="preserve"> PAGEREF _Toc35521564 \h </w:instrText>
        </w:r>
        <w:r w:rsidR="00797ADF">
          <w:rPr>
            <w:noProof/>
            <w:webHidden/>
          </w:rPr>
        </w:r>
        <w:r w:rsidR="00797ADF">
          <w:rPr>
            <w:noProof/>
            <w:webHidden/>
          </w:rPr>
          <w:fldChar w:fldCharType="separate"/>
        </w:r>
        <w:r w:rsidR="00797ADF">
          <w:rPr>
            <w:noProof/>
            <w:webHidden/>
          </w:rPr>
          <w:t>87</w:t>
        </w:r>
        <w:r w:rsidR="00797ADF">
          <w:rPr>
            <w:noProof/>
            <w:webHidden/>
          </w:rPr>
          <w:fldChar w:fldCharType="end"/>
        </w:r>
      </w:hyperlink>
    </w:p>
    <w:p w14:paraId="698A9417" w14:textId="77777777" w:rsidR="00797ADF" w:rsidRDefault="00F01F3B" w:rsidP="0061617A">
      <w:pPr>
        <w:pStyle w:val="TM2"/>
        <w:tabs>
          <w:tab w:val="right" w:leader="underscore" w:pos="9062"/>
        </w:tabs>
        <w:spacing w:line="240" w:lineRule="auto"/>
        <w:rPr>
          <w:rFonts w:eastAsiaTheme="minorEastAsia"/>
          <w:noProof/>
          <w:lang w:eastAsia="fr-FR"/>
        </w:rPr>
      </w:pPr>
      <w:hyperlink w:anchor="_Toc35521565" w:history="1">
        <w:r w:rsidR="00797ADF" w:rsidRPr="00DD6CBA">
          <w:rPr>
            <w:rStyle w:val="Lienhypertexte"/>
            <w:noProof/>
          </w:rPr>
          <w:t>XII.3 PROTECTION</w:t>
        </w:r>
        <w:r w:rsidR="00797ADF">
          <w:rPr>
            <w:noProof/>
            <w:webHidden/>
          </w:rPr>
          <w:tab/>
        </w:r>
        <w:r w:rsidR="00797ADF">
          <w:rPr>
            <w:noProof/>
            <w:webHidden/>
          </w:rPr>
          <w:fldChar w:fldCharType="begin"/>
        </w:r>
        <w:r w:rsidR="00797ADF">
          <w:rPr>
            <w:noProof/>
            <w:webHidden/>
          </w:rPr>
          <w:instrText xml:space="preserve"> PAGEREF _Toc35521565 \h </w:instrText>
        </w:r>
        <w:r w:rsidR="00797ADF">
          <w:rPr>
            <w:noProof/>
            <w:webHidden/>
          </w:rPr>
        </w:r>
        <w:r w:rsidR="00797ADF">
          <w:rPr>
            <w:noProof/>
            <w:webHidden/>
          </w:rPr>
          <w:fldChar w:fldCharType="separate"/>
        </w:r>
        <w:r w:rsidR="00797ADF">
          <w:rPr>
            <w:noProof/>
            <w:webHidden/>
          </w:rPr>
          <w:t>87</w:t>
        </w:r>
        <w:r w:rsidR="00797ADF">
          <w:rPr>
            <w:noProof/>
            <w:webHidden/>
          </w:rPr>
          <w:fldChar w:fldCharType="end"/>
        </w:r>
      </w:hyperlink>
    </w:p>
    <w:p w14:paraId="04602DF2"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6" w:history="1">
        <w:r w:rsidR="00797ADF" w:rsidRPr="00DD6CBA">
          <w:rPr>
            <w:rStyle w:val="Lienhypertexte"/>
            <w:noProof/>
          </w:rPr>
          <w:t>30 à 35 : coffrets divisionnaires avec barrette de terre, câblage et filerie</w:t>
        </w:r>
        <w:r w:rsidR="00797ADF">
          <w:rPr>
            <w:noProof/>
            <w:webHidden/>
          </w:rPr>
          <w:tab/>
        </w:r>
        <w:r w:rsidR="00797ADF">
          <w:rPr>
            <w:noProof/>
            <w:webHidden/>
          </w:rPr>
          <w:fldChar w:fldCharType="begin"/>
        </w:r>
        <w:r w:rsidR="00797ADF">
          <w:rPr>
            <w:noProof/>
            <w:webHidden/>
          </w:rPr>
          <w:instrText xml:space="preserve"> PAGEREF _Toc35521566 \h </w:instrText>
        </w:r>
        <w:r w:rsidR="00797ADF">
          <w:rPr>
            <w:noProof/>
            <w:webHidden/>
          </w:rPr>
        </w:r>
        <w:r w:rsidR="00797ADF">
          <w:rPr>
            <w:noProof/>
            <w:webHidden/>
          </w:rPr>
          <w:fldChar w:fldCharType="separate"/>
        </w:r>
        <w:r w:rsidR="00797ADF">
          <w:rPr>
            <w:noProof/>
            <w:webHidden/>
          </w:rPr>
          <w:t>87</w:t>
        </w:r>
        <w:r w:rsidR="00797ADF">
          <w:rPr>
            <w:noProof/>
            <w:webHidden/>
          </w:rPr>
          <w:fldChar w:fldCharType="end"/>
        </w:r>
      </w:hyperlink>
    </w:p>
    <w:p w14:paraId="78CF4C7E" w14:textId="77777777" w:rsidR="00797ADF" w:rsidRDefault="00F01F3B" w:rsidP="0061617A">
      <w:pPr>
        <w:pStyle w:val="TM3"/>
        <w:tabs>
          <w:tab w:val="right" w:leader="underscore" w:pos="9062"/>
        </w:tabs>
        <w:spacing w:line="240" w:lineRule="auto"/>
        <w:rPr>
          <w:rFonts w:eastAsiaTheme="minorEastAsia"/>
          <w:noProof/>
          <w:lang w:eastAsia="fr-FR"/>
        </w:rPr>
      </w:pPr>
      <w:hyperlink w:anchor="_Toc35521567" w:history="1">
        <w:r w:rsidR="00797ADF" w:rsidRPr="00DD6CBA">
          <w:rPr>
            <w:rStyle w:val="Lienhypertexte"/>
            <w:noProof/>
          </w:rPr>
          <w:t>XIII. PANNEAU DE VISIBILITÉ À POSER SUR LA FAÇADE EXTÉRIEURE DU BÂTIMENT</w:t>
        </w:r>
        <w:r w:rsidR="00797ADF">
          <w:rPr>
            <w:noProof/>
            <w:webHidden/>
          </w:rPr>
          <w:tab/>
        </w:r>
        <w:r w:rsidR="00797ADF">
          <w:rPr>
            <w:noProof/>
            <w:webHidden/>
          </w:rPr>
          <w:fldChar w:fldCharType="begin"/>
        </w:r>
        <w:r w:rsidR="00797ADF">
          <w:rPr>
            <w:noProof/>
            <w:webHidden/>
          </w:rPr>
          <w:instrText xml:space="preserve"> PAGEREF _Toc35521567 \h </w:instrText>
        </w:r>
        <w:r w:rsidR="00797ADF">
          <w:rPr>
            <w:noProof/>
            <w:webHidden/>
          </w:rPr>
        </w:r>
        <w:r w:rsidR="00797ADF">
          <w:rPr>
            <w:noProof/>
            <w:webHidden/>
          </w:rPr>
          <w:fldChar w:fldCharType="separate"/>
        </w:r>
        <w:r w:rsidR="00797ADF">
          <w:rPr>
            <w:noProof/>
            <w:webHidden/>
          </w:rPr>
          <w:t>88</w:t>
        </w:r>
        <w:r w:rsidR="00797ADF">
          <w:rPr>
            <w:noProof/>
            <w:webHidden/>
          </w:rPr>
          <w:fldChar w:fldCharType="end"/>
        </w:r>
      </w:hyperlink>
    </w:p>
    <w:p w14:paraId="43B664BA" w14:textId="77777777" w:rsidR="00FD764A" w:rsidRDefault="000F171E" w:rsidP="0061617A">
      <w:pPr>
        <w:spacing w:line="240" w:lineRule="auto"/>
        <w:jc w:val="both"/>
      </w:pPr>
      <w:r>
        <w:fldChar w:fldCharType="end"/>
      </w:r>
    </w:p>
    <w:p w14:paraId="4742FD3A" w14:textId="77777777" w:rsidR="001F0206" w:rsidRDefault="001F0206" w:rsidP="0061617A">
      <w:pPr>
        <w:spacing w:line="240" w:lineRule="auto"/>
        <w:jc w:val="both"/>
      </w:pPr>
    </w:p>
    <w:p w14:paraId="6FF962C0" w14:textId="77777777" w:rsidR="001F0206" w:rsidRDefault="001F0206" w:rsidP="0061617A">
      <w:pPr>
        <w:spacing w:line="240" w:lineRule="auto"/>
        <w:jc w:val="both"/>
      </w:pPr>
    </w:p>
    <w:p w14:paraId="4D4E40EE" w14:textId="77777777" w:rsidR="009C2DE2" w:rsidRDefault="009C2DE2" w:rsidP="0061617A">
      <w:pPr>
        <w:spacing w:line="240" w:lineRule="auto"/>
        <w:jc w:val="both"/>
      </w:pPr>
    </w:p>
    <w:p w14:paraId="4E1DDAEE" w14:textId="77777777" w:rsidR="009C2DE2" w:rsidRDefault="009C2DE2" w:rsidP="0061617A">
      <w:pPr>
        <w:spacing w:line="240" w:lineRule="auto"/>
        <w:jc w:val="both"/>
      </w:pPr>
    </w:p>
    <w:p w14:paraId="6A64A896" w14:textId="77777777" w:rsidR="009C2DE2" w:rsidRDefault="009C2DE2" w:rsidP="0061617A">
      <w:pPr>
        <w:spacing w:line="240" w:lineRule="auto"/>
        <w:jc w:val="both"/>
      </w:pPr>
    </w:p>
    <w:p w14:paraId="32A47150" w14:textId="77777777" w:rsidR="009C2DE2" w:rsidRDefault="009C2DE2" w:rsidP="0061617A">
      <w:pPr>
        <w:spacing w:line="240" w:lineRule="auto"/>
        <w:jc w:val="both"/>
      </w:pPr>
    </w:p>
    <w:p w14:paraId="699BD656" w14:textId="77777777" w:rsidR="009C2DE2" w:rsidRDefault="009C2DE2" w:rsidP="0061617A">
      <w:pPr>
        <w:spacing w:line="240" w:lineRule="auto"/>
        <w:jc w:val="both"/>
      </w:pPr>
    </w:p>
    <w:p w14:paraId="1A7A9E00" w14:textId="77777777" w:rsidR="009C2DE2" w:rsidRDefault="009C2DE2" w:rsidP="0061617A">
      <w:pPr>
        <w:spacing w:line="240" w:lineRule="auto"/>
        <w:jc w:val="both"/>
      </w:pPr>
    </w:p>
    <w:p w14:paraId="6D0C2A08" w14:textId="77777777" w:rsidR="009C2DE2" w:rsidRDefault="009C2DE2" w:rsidP="0061617A">
      <w:pPr>
        <w:spacing w:line="240" w:lineRule="auto"/>
        <w:jc w:val="both"/>
      </w:pPr>
    </w:p>
    <w:p w14:paraId="06B5726A" w14:textId="77777777" w:rsidR="009C2DE2" w:rsidRDefault="009C2DE2" w:rsidP="0061617A">
      <w:pPr>
        <w:spacing w:line="240" w:lineRule="auto"/>
        <w:jc w:val="both"/>
      </w:pPr>
    </w:p>
    <w:p w14:paraId="79F30992" w14:textId="77777777" w:rsidR="009C2DE2" w:rsidRDefault="009C2DE2" w:rsidP="0061617A">
      <w:pPr>
        <w:spacing w:line="240" w:lineRule="auto"/>
        <w:jc w:val="both"/>
      </w:pPr>
    </w:p>
    <w:p w14:paraId="7BC327A9" w14:textId="77777777" w:rsidR="009C2DE2" w:rsidRDefault="009C2DE2" w:rsidP="0061617A">
      <w:pPr>
        <w:spacing w:line="240" w:lineRule="auto"/>
        <w:jc w:val="both"/>
      </w:pPr>
    </w:p>
    <w:p w14:paraId="08D587E4" w14:textId="77777777" w:rsidR="009C2DE2" w:rsidRDefault="009C2DE2" w:rsidP="0061617A">
      <w:pPr>
        <w:spacing w:line="240" w:lineRule="auto"/>
        <w:jc w:val="both"/>
      </w:pPr>
    </w:p>
    <w:p w14:paraId="02CAF54C" w14:textId="30C8513E" w:rsidR="009C2DE2" w:rsidRDefault="009C2DE2" w:rsidP="0061617A">
      <w:pPr>
        <w:spacing w:line="240" w:lineRule="auto"/>
        <w:jc w:val="both"/>
      </w:pPr>
    </w:p>
    <w:p w14:paraId="0FE181A1" w14:textId="5936C99D" w:rsidR="0061617A" w:rsidRDefault="0061617A" w:rsidP="0061617A">
      <w:pPr>
        <w:spacing w:line="240" w:lineRule="auto"/>
        <w:jc w:val="both"/>
      </w:pPr>
    </w:p>
    <w:p w14:paraId="25E17ADB" w14:textId="5632EFD6" w:rsidR="0061617A" w:rsidRDefault="0061617A" w:rsidP="0061617A">
      <w:pPr>
        <w:spacing w:line="240" w:lineRule="auto"/>
        <w:jc w:val="both"/>
      </w:pPr>
    </w:p>
    <w:p w14:paraId="7B27BB22" w14:textId="3E42F1C0" w:rsidR="0061617A" w:rsidRDefault="0061617A" w:rsidP="0061617A">
      <w:pPr>
        <w:spacing w:line="240" w:lineRule="auto"/>
        <w:jc w:val="both"/>
      </w:pPr>
    </w:p>
    <w:p w14:paraId="294129E5" w14:textId="43F0F32F" w:rsidR="0061617A" w:rsidRDefault="0061617A" w:rsidP="0061617A">
      <w:pPr>
        <w:spacing w:line="240" w:lineRule="auto"/>
        <w:jc w:val="both"/>
      </w:pPr>
    </w:p>
    <w:p w14:paraId="0DAE265F" w14:textId="77777777" w:rsidR="0061617A" w:rsidRDefault="0061617A" w:rsidP="0061617A">
      <w:pPr>
        <w:spacing w:line="240" w:lineRule="auto"/>
        <w:jc w:val="both"/>
      </w:pPr>
    </w:p>
    <w:p w14:paraId="3F311251" w14:textId="77777777" w:rsidR="00FD764A" w:rsidRPr="003772D6" w:rsidRDefault="00FD764A" w:rsidP="0061617A">
      <w:pPr>
        <w:spacing w:line="240" w:lineRule="auto"/>
        <w:jc w:val="both"/>
      </w:pPr>
    </w:p>
    <w:p w14:paraId="58987FA0" w14:textId="77777777" w:rsidR="003772D6" w:rsidRPr="003772D6" w:rsidRDefault="003772D6" w:rsidP="0061617A">
      <w:pPr>
        <w:pStyle w:val="Titre1"/>
        <w:spacing w:line="240" w:lineRule="auto"/>
        <w:jc w:val="both"/>
      </w:pPr>
      <w:bookmarkStart w:id="2" w:name="_Toc424733773"/>
      <w:bookmarkStart w:id="3" w:name="_Toc468258513"/>
      <w:bookmarkStart w:id="4" w:name="_Toc469320188"/>
      <w:bookmarkStart w:id="5" w:name="_Toc35441498"/>
      <w:bookmarkStart w:id="6" w:name="_Toc35521453"/>
      <w:bookmarkStart w:id="7" w:name="__RefHeading___Toc413684715"/>
      <w:r w:rsidRPr="003772D6">
        <w:t>CAHIER DES CLAUSES TECHNIQUES GÉNÉRALES</w:t>
      </w:r>
      <w:bookmarkEnd w:id="2"/>
      <w:bookmarkEnd w:id="3"/>
      <w:bookmarkEnd w:id="4"/>
      <w:bookmarkEnd w:id="5"/>
      <w:bookmarkEnd w:id="6"/>
    </w:p>
    <w:p w14:paraId="50565B0F" w14:textId="77777777" w:rsidR="0061617A" w:rsidRDefault="0061617A" w:rsidP="0061617A">
      <w:pPr>
        <w:pStyle w:val="Titre2"/>
        <w:spacing w:before="0" w:line="240" w:lineRule="auto"/>
      </w:pPr>
      <w:bookmarkStart w:id="8" w:name="_Toc35521454"/>
    </w:p>
    <w:p w14:paraId="6D64F191" w14:textId="1BF01E07" w:rsidR="003772D6" w:rsidRDefault="003772D6" w:rsidP="0061617A">
      <w:pPr>
        <w:pStyle w:val="Titre2"/>
        <w:spacing w:line="240" w:lineRule="auto"/>
        <w:jc w:val="both"/>
      </w:pPr>
      <w:r w:rsidRPr="009E0552">
        <w:t>Objet</w:t>
      </w:r>
      <w:bookmarkEnd w:id="7"/>
      <w:bookmarkEnd w:id="8"/>
    </w:p>
    <w:p w14:paraId="65BCA245" w14:textId="77777777" w:rsidR="0061617A" w:rsidRPr="0061617A" w:rsidRDefault="0061617A" w:rsidP="0061617A">
      <w:pPr>
        <w:spacing w:after="0" w:line="240" w:lineRule="auto"/>
      </w:pPr>
    </w:p>
    <w:p w14:paraId="54943CB6" w14:textId="77777777" w:rsidR="003772D6" w:rsidRPr="003772D6" w:rsidRDefault="003772D6" w:rsidP="0061617A">
      <w:pPr>
        <w:spacing w:line="240" w:lineRule="auto"/>
        <w:jc w:val="both"/>
      </w:pPr>
      <w:r w:rsidRPr="003772D6">
        <w:lastRenderedPageBreak/>
        <w:t>Le présent Cahier des Clauses Techniques Générales a pour objet de rappeler les textes de référence et la réglementation pour chaque corps d’état ainsi que les qualités requises pour les différents matériels et matériaux entrant dans le cadre des travaux de construction du présent appel d’offres.</w:t>
      </w:r>
    </w:p>
    <w:p w14:paraId="55EA07D4" w14:textId="77777777" w:rsidR="003772D6" w:rsidRPr="003772D6" w:rsidRDefault="003772D6" w:rsidP="0061617A">
      <w:pPr>
        <w:spacing w:line="240" w:lineRule="auto"/>
        <w:jc w:val="both"/>
      </w:pPr>
      <w:r w:rsidRPr="003772D6">
        <w:t>L’expression « Devis Descriptif » implique l’application sans restriction des règlements et normes en vigueur en République du Burundi, sans qu’il soit nécessaire d’y faire référence, et leur application ne puisse être dissociée des dossiers de plans et documents auxquels font référence les pièces contractuelles. En cas d’absence de réglementation Burundaise, les réglementations Belges et Françaises s’imposent.</w:t>
      </w:r>
    </w:p>
    <w:p w14:paraId="0E3B3792" w14:textId="77777777" w:rsidR="003772D6" w:rsidRPr="003772D6" w:rsidRDefault="003772D6" w:rsidP="0061617A">
      <w:pPr>
        <w:spacing w:line="240" w:lineRule="auto"/>
        <w:jc w:val="both"/>
      </w:pPr>
      <w:r w:rsidRPr="003772D6">
        <w:t>Les spécifications du Devis Descriptif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10CF9091" w14:textId="77777777" w:rsidR="003772D6" w:rsidRPr="003772D6" w:rsidRDefault="003772D6" w:rsidP="0061617A">
      <w:pPr>
        <w:spacing w:line="240" w:lineRule="auto"/>
        <w:jc w:val="both"/>
      </w:pPr>
      <w:r w:rsidRPr="003772D6">
        <w:t>Les Cahier des Clauses Techniques Particulières et le Devis Descriptif relatifs aux différents corps d’état avec la localisation des prescriptions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05E9CAD1" w14:textId="77777777" w:rsidR="003772D6" w:rsidRPr="003772D6" w:rsidRDefault="003772D6" w:rsidP="0061617A">
      <w:pPr>
        <w:spacing w:line="240" w:lineRule="auto"/>
        <w:jc w:val="both"/>
      </w:pPr>
      <w:r w:rsidRPr="003772D6">
        <w:t>L’Entrepreneur devra exécuter sans exception, ni réserve, tous les travaux prévus dans son marché, et aura donc compris non seulement les travaux et fournitures décrits dans ces documents, mais encore ceux qui auraient pu échapper aux détails de la description et qui sont indispensables pour le complet achèvement des ouvrages de ses corps d’état, suivant les plans remis et les règles de l’art.</w:t>
      </w:r>
    </w:p>
    <w:p w14:paraId="751679FB" w14:textId="77777777" w:rsidR="003772D6" w:rsidRPr="003772D6" w:rsidRDefault="003772D6" w:rsidP="0061617A">
      <w:pPr>
        <w:spacing w:line="240" w:lineRule="auto"/>
        <w:jc w:val="both"/>
      </w:pPr>
      <w:r w:rsidRPr="003772D6">
        <w:t>De même, les travaux prévus aux pièces écrites et chiffrées du marché et qui ne figurent pas dans les plans sont dus par l’Entrepreneur et compris dans les prix.</w:t>
      </w:r>
    </w:p>
    <w:p w14:paraId="7A528C04" w14:textId="77777777" w:rsidR="003772D6" w:rsidRPr="003772D6" w:rsidRDefault="003772D6" w:rsidP="0061617A">
      <w:pPr>
        <w:spacing w:line="240" w:lineRule="auto"/>
        <w:jc w:val="both"/>
      </w:pPr>
      <w:r w:rsidRPr="003772D6">
        <w:t>En conséquence, l’Entrepreneur ne pourra jamais arguer que des erreurs ou omissions aux plans et Devis Descriptif puissent le dispenser d’exécuter tous les travaux de ses corps d’état ou, fassent l’objet d’une demande supplémentaire de montant.</w:t>
      </w:r>
    </w:p>
    <w:p w14:paraId="4BD25CC7" w14:textId="77777777" w:rsidR="003772D6" w:rsidRPr="003772D6" w:rsidRDefault="003772D6" w:rsidP="0061617A">
      <w:pPr>
        <w:spacing w:line="240" w:lineRule="auto"/>
        <w:jc w:val="both"/>
      </w:pPr>
      <w:r w:rsidRPr="003772D6">
        <w:t>En outre, il est supposé que tout Entrepreneur soit censé s’être rendu compte de la situation des lieux de réalisation des ouvrages.</w:t>
      </w:r>
    </w:p>
    <w:p w14:paraId="4BF981F3" w14:textId="21C2BAEE" w:rsidR="003772D6" w:rsidRPr="003772D6" w:rsidRDefault="003772D6" w:rsidP="0061617A">
      <w:pPr>
        <w:spacing w:line="240" w:lineRule="auto"/>
        <w:jc w:val="both"/>
      </w:pPr>
      <w:r w:rsidRPr="003772D6">
        <w:t>L’Entrepreneur devra donner le nom, l’adresse et les références des sous-traitants d’autres corps d’état de façon à assurer la parfaite coordination dans leurs interventions respectives, et connaître exactement la limite de leurs fournitures dans leur propre corps d’état, et signaler les omissions qu’ils auraient constatées et les dispositions détaillées qu’il aurait lieu de prendre pour y remédier.</w:t>
      </w:r>
      <w:bookmarkStart w:id="9" w:name="__RefHeading___Toc413684716"/>
    </w:p>
    <w:p w14:paraId="3DFB2E74" w14:textId="79A79063" w:rsidR="003772D6" w:rsidRDefault="003772D6" w:rsidP="0061617A">
      <w:pPr>
        <w:pStyle w:val="Titre2"/>
        <w:spacing w:line="240" w:lineRule="auto"/>
        <w:jc w:val="both"/>
      </w:pPr>
      <w:bookmarkStart w:id="10" w:name="_Toc35521455"/>
      <w:r w:rsidRPr="009E0552">
        <w:t>Caractéristiques des CCTP</w:t>
      </w:r>
      <w:bookmarkEnd w:id="9"/>
      <w:bookmarkEnd w:id="10"/>
    </w:p>
    <w:p w14:paraId="2C5B0EB7" w14:textId="77777777" w:rsidR="0061617A" w:rsidRPr="0061617A" w:rsidRDefault="0061617A" w:rsidP="0061617A">
      <w:pPr>
        <w:spacing w:after="0" w:line="240" w:lineRule="auto"/>
      </w:pPr>
    </w:p>
    <w:p w14:paraId="6831F68C" w14:textId="77777777" w:rsidR="003772D6" w:rsidRPr="003772D6" w:rsidRDefault="003772D6" w:rsidP="0061617A">
      <w:pPr>
        <w:spacing w:line="240" w:lineRule="auto"/>
        <w:jc w:val="both"/>
      </w:pPr>
      <w:r w:rsidRPr="003772D6">
        <w:t>Le présent CCTG et les CCTP sont rédigés en accord avec les documents techniques suivants :</w:t>
      </w:r>
    </w:p>
    <w:p w14:paraId="5FCC53F7" w14:textId="0D2C9A97" w:rsidR="003772D6" w:rsidRPr="003772D6" w:rsidRDefault="003772D6" w:rsidP="00A35576">
      <w:pPr>
        <w:pStyle w:val="Paragraphedeliste"/>
        <w:numPr>
          <w:ilvl w:val="0"/>
          <w:numId w:val="38"/>
        </w:numPr>
        <w:spacing w:line="240" w:lineRule="auto"/>
        <w:jc w:val="both"/>
      </w:pPr>
      <w:r w:rsidRPr="003772D6">
        <w:t>Les normes applicables au Burundi ;</w:t>
      </w:r>
    </w:p>
    <w:p w14:paraId="3CBE1547" w14:textId="0CD3D752" w:rsidR="003772D6" w:rsidRPr="003772D6" w:rsidRDefault="003772D6" w:rsidP="00A35576">
      <w:pPr>
        <w:pStyle w:val="Paragraphedeliste"/>
        <w:numPr>
          <w:ilvl w:val="0"/>
          <w:numId w:val="38"/>
        </w:numPr>
        <w:spacing w:line="240" w:lineRule="auto"/>
        <w:jc w:val="both"/>
      </w:pPr>
      <w:r w:rsidRPr="003772D6">
        <w:t>Les réglementations et normes techniques applicables au Burundi provenant de l’EAC ;</w:t>
      </w:r>
    </w:p>
    <w:p w14:paraId="634329DF" w14:textId="1085F97F" w:rsidR="003772D6" w:rsidRPr="003772D6" w:rsidRDefault="003772D6" w:rsidP="00A35576">
      <w:pPr>
        <w:pStyle w:val="Paragraphedeliste"/>
        <w:numPr>
          <w:ilvl w:val="0"/>
          <w:numId w:val="38"/>
        </w:numPr>
        <w:spacing w:line="240" w:lineRule="auto"/>
        <w:jc w:val="both"/>
      </w:pPr>
      <w:r w:rsidRPr="003772D6">
        <w:t>Les cahiers des charges, règles de calcul et Documents Techniques Unifiés (DTU) établis par le CSTB (France)</w:t>
      </w:r>
    </w:p>
    <w:p w14:paraId="22AA2B20" w14:textId="30B06A88" w:rsidR="003772D6" w:rsidRPr="003772D6" w:rsidRDefault="003772D6" w:rsidP="00A35576">
      <w:pPr>
        <w:pStyle w:val="Paragraphedeliste"/>
        <w:numPr>
          <w:ilvl w:val="0"/>
          <w:numId w:val="38"/>
        </w:numPr>
        <w:spacing w:line="240" w:lineRule="auto"/>
        <w:jc w:val="both"/>
      </w:pPr>
      <w:r w:rsidRPr="003772D6">
        <w:t>Les avis techniques du CSTB et des assurances pour les procédés de constructions, ouvrages ou matériaux donnant lieu à de tels avis ;</w:t>
      </w:r>
    </w:p>
    <w:p w14:paraId="75453FAA" w14:textId="32738328" w:rsidR="003772D6" w:rsidRPr="003772D6" w:rsidRDefault="003772D6" w:rsidP="00A35576">
      <w:pPr>
        <w:pStyle w:val="Paragraphedeliste"/>
        <w:numPr>
          <w:ilvl w:val="0"/>
          <w:numId w:val="38"/>
        </w:numPr>
        <w:spacing w:line="240" w:lineRule="auto"/>
        <w:jc w:val="both"/>
      </w:pPr>
      <w:r w:rsidRPr="003772D6">
        <w:t>Les prescriptions du REEF et du CSTB ;</w:t>
      </w:r>
    </w:p>
    <w:p w14:paraId="7CA8632D" w14:textId="78ACEB85" w:rsidR="003772D6" w:rsidRPr="003772D6" w:rsidRDefault="003772D6" w:rsidP="00A35576">
      <w:pPr>
        <w:pStyle w:val="Paragraphedeliste"/>
        <w:numPr>
          <w:ilvl w:val="0"/>
          <w:numId w:val="38"/>
        </w:numPr>
        <w:spacing w:line="240" w:lineRule="auto"/>
        <w:jc w:val="both"/>
      </w:pPr>
      <w:r w:rsidRPr="003772D6">
        <w:t>Les normes françaises de l’AFNOR ;</w:t>
      </w:r>
    </w:p>
    <w:p w14:paraId="62F1B074" w14:textId="1E6D4E51" w:rsidR="003772D6" w:rsidRPr="003772D6" w:rsidRDefault="003772D6" w:rsidP="00A35576">
      <w:pPr>
        <w:pStyle w:val="Paragraphedeliste"/>
        <w:numPr>
          <w:ilvl w:val="0"/>
          <w:numId w:val="38"/>
        </w:numPr>
        <w:spacing w:line="240" w:lineRule="auto"/>
        <w:jc w:val="both"/>
      </w:pPr>
      <w:r w:rsidRPr="003772D6">
        <w:t>Le Code du Travail et toutes ses annexes ;</w:t>
      </w:r>
    </w:p>
    <w:p w14:paraId="6D0B3CC3" w14:textId="5D38B06A" w:rsidR="003772D6" w:rsidRPr="003772D6" w:rsidRDefault="003772D6" w:rsidP="00A35576">
      <w:pPr>
        <w:pStyle w:val="Paragraphedeliste"/>
        <w:numPr>
          <w:ilvl w:val="0"/>
          <w:numId w:val="38"/>
        </w:numPr>
        <w:spacing w:line="240" w:lineRule="auto"/>
        <w:jc w:val="both"/>
      </w:pPr>
      <w:r w:rsidRPr="003772D6">
        <w:t>Les prescriptions des fabricants ;</w:t>
      </w:r>
    </w:p>
    <w:p w14:paraId="6326F0E2" w14:textId="4A3C34A3" w:rsidR="003772D6" w:rsidRPr="003772D6" w:rsidRDefault="003772D6" w:rsidP="00A35576">
      <w:pPr>
        <w:pStyle w:val="Paragraphedeliste"/>
        <w:numPr>
          <w:ilvl w:val="0"/>
          <w:numId w:val="38"/>
        </w:numPr>
        <w:spacing w:line="240" w:lineRule="auto"/>
        <w:jc w:val="both"/>
      </w:pPr>
      <w:r w:rsidRPr="003772D6">
        <w:lastRenderedPageBreak/>
        <w:t>Les règlements de sécurité et administratifs particuliers ;</w:t>
      </w:r>
    </w:p>
    <w:p w14:paraId="67F40B9B" w14:textId="0100CD5F" w:rsidR="003772D6" w:rsidRPr="003772D6" w:rsidRDefault="003772D6" w:rsidP="00A35576">
      <w:pPr>
        <w:pStyle w:val="Paragraphedeliste"/>
        <w:numPr>
          <w:ilvl w:val="0"/>
          <w:numId w:val="38"/>
        </w:numPr>
        <w:spacing w:line="240" w:lineRule="auto"/>
        <w:jc w:val="both"/>
      </w:pPr>
      <w:r w:rsidRPr="003772D6">
        <w:t>Les recommandations professionnelles propres à chaque corps d’état.</w:t>
      </w:r>
    </w:p>
    <w:p w14:paraId="186E1CAB" w14:textId="77777777" w:rsidR="003772D6" w:rsidRPr="009E0552" w:rsidRDefault="003772D6" w:rsidP="0061617A">
      <w:pPr>
        <w:spacing w:line="240" w:lineRule="auto"/>
        <w:jc w:val="both"/>
        <w:rPr>
          <w:b/>
        </w:rPr>
      </w:pPr>
      <w:bookmarkStart w:id="11" w:name="__RefHeading___Toc413684717"/>
      <w:r w:rsidRPr="009E0552">
        <w:rPr>
          <w:b/>
        </w:rPr>
        <w:t>Reconnaissance des lieux</w:t>
      </w:r>
      <w:bookmarkEnd w:id="11"/>
    </w:p>
    <w:p w14:paraId="534E7A0D" w14:textId="77777777" w:rsidR="003772D6" w:rsidRPr="003772D6" w:rsidRDefault="003772D6" w:rsidP="0061617A">
      <w:pPr>
        <w:spacing w:line="240" w:lineRule="auto"/>
        <w:jc w:val="both"/>
      </w:pPr>
      <w:r w:rsidRPr="003772D6">
        <w:t>L’entreprise devra parfaitement mesurer, par une visite détaillée des lieux et prévoir dans son offre, tous les travaux particuliers propres à la réalisation de ses ouvrages.</w:t>
      </w:r>
    </w:p>
    <w:p w14:paraId="04AD2BD4" w14:textId="77777777" w:rsidR="003772D6" w:rsidRPr="003772D6" w:rsidRDefault="003772D6" w:rsidP="0061617A">
      <w:pPr>
        <w:spacing w:line="240" w:lineRule="auto"/>
        <w:jc w:val="both"/>
      </w:pPr>
      <w:r w:rsidRPr="003772D6">
        <w:t>Il ne sera pas admis une fois le marché signé, de travaux supplémentaires occasionnés par méconnaissance des lieux, de l’environnement et de ses contraintes, des possibilités d’accès et de stockage, etc.</w:t>
      </w:r>
    </w:p>
    <w:p w14:paraId="02771519" w14:textId="77777777" w:rsidR="003772D6" w:rsidRPr="003772D6" w:rsidRDefault="003772D6" w:rsidP="0061617A">
      <w:pPr>
        <w:spacing w:line="240" w:lineRule="auto"/>
        <w:jc w:val="both"/>
      </w:pPr>
      <w:r w:rsidRPr="003772D6">
        <w:t>Il sera tenu compte dans l’offre de l’entreprise de toutes les sujétions découlant du contexte de l’opération, ainsi que de la prise en compte des moyens nécessaires à envisager pour assurer la totalité des prestations prévues à sa charge.</w:t>
      </w:r>
    </w:p>
    <w:p w14:paraId="2D711296" w14:textId="77777777" w:rsidR="003772D6" w:rsidRPr="003772D6" w:rsidRDefault="003772D6" w:rsidP="0061617A">
      <w:pPr>
        <w:spacing w:line="240" w:lineRule="auto"/>
        <w:jc w:val="both"/>
      </w:pPr>
      <w:r w:rsidRPr="003772D6">
        <w:t>L’entreprise doit prendre connaissance de l’ensemble des documents écrits et dessinés constituant les pièces contractuelles afin de s’assurer de la comptabilité de sa prestation avec celle prévue.</w:t>
      </w:r>
    </w:p>
    <w:p w14:paraId="65E2C84D" w14:textId="77777777" w:rsidR="003772D6" w:rsidRPr="009E0552" w:rsidRDefault="003772D6" w:rsidP="0061617A">
      <w:pPr>
        <w:spacing w:line="240" w:lineRule="auto"/>
        <w:jc w:val="both"/>
        <w:rPr>
          <w:b/>
        </w:rPr>
      </w:pPr>
      <w:bookmarkStart w:id="12" w:name="__RefHeading___Toc413684718"/>
      <w:r w:rsidRPr="009E0552">
        <w:rPr>
          <w:b/>
        </w:rPr>
        <w:t>Agrément des fournitures – échantillons</w:t>
      </w:r>
      <w:bookmarkEnd w:id="12"/>
    </w:p>
    <w:p w14:paraId="482B3193" w14:textId="77777777" w:rsidR="003772D6" w:rsidRPr="003772D6" w:rsidRDefault="003772D6" w:rsidP="0061617A">
      <w:pPr>
        <w:spacing w:line="240" w:lineRule="auto"/>
        <w:jc w:val="both"/>
      </w:pPr>
      <w:r w:rsidRPr="003772D6">
        <w:t>Les Cahiers des Clauses Techniques Particulières prescrivent des fournitures et matériels en donnant des détails techniques en terme soit de prescriptions soit de résultats.</w:t>
      </w:r>
    </w:p>
    <w:p w14:paraId="3C19BB0E" w14:textId="77777777" w:rsidR="003772D6" w:rsidRPr="003772D6" w:rsidRDefault="003772D6" w:rsidP="0061617A">
      <w:pPr>
        <w:spacing w:line="240" w:lineRule="auto"/>
        <w:jc w:val="both"/>
      </w:pPr>
      <w:r w:rsidRPr="003772D6">
        <w:t>Ces données permettent de fixer le niveau qualitatif demandé et mettent les entreprises au même niveau de prestation.</w:t>
      </w:r>
    </w:p>
    <w:p w14:paraId="4229DC15" w14:textId="77777777" w:rsidR="003772D6" w:rsidRPr="003772D6" w:rsidRDefault="003772D6" w:rsidP="0061617A">
      <w:pPr>
        <w:spacing w:line="240" w:lineRule="auto"/>
        <w:jc w:val="both"/>
      </w:pPr>
      <w:r w:rsidRPr="003772D6">
        <w:t>L’entreprise a la faculté de proposer tout produit répondant au descriptif technique demandé. L’entreprise est obligée de fournir la fiche technique du produit proposé soit au moment du dépôt de l’offre si cela est exigé dans le dossier de consultation soit au cours de la préparation de chantier pour validation du produit par le Bureau de surveillance et approbation du Pouvoir adjudicateur.</w:t>
      </w:r>
    </w:p>
    <w:p w14:paraId="5AECDCDB" w14:textId="77777777" w:rsidR="003772D6" w:rsidRPr="003772D6" w:rsidRDefault="003772D6" w:rsidP="0061617A">
      <w:pPr>
        <w:spacing w:line="240" w:lineRule="auto"/>
        <w:jc w:val="both"/>
      </w:pPr>
      <w:r w:rsidRPr="003772D6">
        <w:t>Le Bureau de surveillance et le Pouvoir adjudicateur examineront la qualité des produits proposés et jugeront s’ils peuvent être retenus.</w:t>
      </w:r>
    </w:p>
    <w:p w14:paraId="4BE1A57C" w14:textId="77777777" w:rsidR="003772D6" w:rsidRPr="003772D6" w:rsidRDefault="003772D6" w:rsidP="0061617A">
      <w:pPr>
        <w:spacing w:line="240" w:lineRule="auto"/>
        <w:jc w:val="both"/>
      </w:pPr>
      <w:r w:rsidRPr="003772D6">
        <w:t>Au cours de l’exécution du chantier, si l’entreprise désire proposer une marque et référence différente de celle prévue initialement, elle devra obligatoirement présenter l’échantillon prescrit au marché, accompagné de sa fiche technique ainsi que l’échantillon variante proposé par l’entreprise et sa fiche technique. Le Bureau de surveillance et le Pouvoir adjudicateur examineront la qualité de la variante et se prononceront à la suite sur l’acceptation ou le refus de la variante.</w:t>
      </w:r>
    </w:p>
    <w:p w14:paraId="2A965D6A" w14:textId="77777777" w:rsidR="003772D6" w:rsidRPr="003772D6" w:rsidRDefault="003772D6" w:rsidP="0061617A">
      <w:pPr>
        <w:spacing w:line="240" w:lineRule="auto"/>
        <w:jc w:val="both"/>
      </w:pPr>
      <w:r w:rsidRPr="003772D6">
        <w:t>Tout matériel mis en œuvre qui n’aura pas fait l’objet d’une validation du Bureau de surveillance et d’une approbation préalable du Pouvoir adjudicateur sera refusé et devra être changé, à la charge de l’entreprise.</w:t>
      </w:r>
    </w:p>
    <w:p w14:paraId="658A7D67" w14:textId="77777777" w:rsidR="003772D6" w:rsidRPr="003772D6" w:rsidRDefault="003772D6" w:rsidP="0061617A">
      <w:pPr>
        <w:spacing w:line="240" w:lineRule="auto"/>
        <w:jc w:val="both"/>
      </w:pPr>
      <w:r w:rsidRPr="003772D6">
        <w:t>Le Bureau de surveillance et/ou le Pouvoir adjudicateur pourront également exiger tout échantillon complémentaire nécessaire au choix des matériaux et à la mise au point des ensembles entrant dans la réalisation du projet et aux contrôles et essais.</w:t>
      </w:r>
    </w:p>
    <w:p w14:paraId="0CF9C6B7" w14:textId="77777777" w:rsidR="003772D6" w:rsidRPr="003772D6" w:rsidRDefault="003772D6" w:rsidP="0061617A">
      <w:pPr>
        <w:spacing w:line="240" w:lineRule="auto"/>
        <w:jc w:val="both"/>
      </w:pPr>
      <w:r w:rsidRPr="003772D6">
        <w:t>Les échantillons pourront être soumis à la demande du Bureau de surveillance et/ou du Pouvoir adjudicateur à des essais dans le but de déterminer leur résistance, leur tenue aux agents atmosphériques, leur durabilité dans le temps, leur compatibilité avec d’autres matériaux.</w:t>
      </w:r>
    </w:p>
    <w:p w14:paraId="65491C57" w14:textId="77777777" w:rsidR="003772D6" w:rsidRPr="003772D6" w:rsidRDefault="003772D6" w:rsidP="0061617A">
      <w:pPr>
        <w:spacing w:line="240" w:lineRule="auto"/>
        <w:jc w:val="both"/>
      </w:pPr>
      <w:r w:rsidRPr="003772D6">
        <w:t>En outre, l’entrepreneur devra effectuer toutes les applications d’essai et fournir tous les échantillons permettant au Bureau de surveillance et au Pouvoir adjudicateur de faire les choix esthétiques (coloris, aspects, formes, etc.)</w:t>
      </w:r>
    </w:p>
    <w:p w14:paraId="40D128D8" w14:textId="77777777" w:rsidR="003772D6" w:rsidRPr="003772D6" w:rsidRDefault="003772D6" w:rsidP="0061617A">
      <w:pPr>
        <w:spacing w:line="240" w:lineRule="auto"/>
        <w:jc w:val="both"/>
      </w:pPr>
      <w:r w:rsidRPr="003772D6">
        <w:lastRenderedPageBreak/>
        <w:t>L’ensemble des échantillons et fiches techniques devront être communiqués par l’entreprise au Bureau de surveillance dès le démarrage de la période de préparation et au plus tard à la fin de la seconde semaine de chantier faute de quoi les pénalités pour retard dans la remise d’éléments de chantier pourront être appliquées.</w:t>
      </w:r>
    </w:p>
    <w:p w14:paraId="3318CE3F" w14:textId="77777777" w:rsidR="003772D6" w:rsidRPr="003772D6" w:rsidRDefault="003772D6" w:rsidP="0061617A">
      <w:pPr>
        <w:spacing w:line="240" w:lineRule="auto"/>
        <w:jc w:val="both"/>
      </w:pPr>
      <w:r w:rsidRPr="003772D6">
        <w:t>De manière générale, compte tenu des conditions climatiques du pays, les matériels doivent être :</w:t>
      </w:r>
    </w:p>
    <w:p w14:paraId="59AD1051" w14:textId="1FC9D0D4" w:rsidR="003772D6" w:rsidRPr="003772D6" w:rsidRDefault="003772D6" w:rsidP="00A35576">
      <w:pPr>
        <w:pStyle w:val="Paragraphedeliste"/>
        <w:numPr>
          <w:ilvl w:val="0"/>
          <w:numId w:val="38"/>
        </w:numPr>
        <w:spacing w:line="240" w:lineRule="auto"/>
        <w:jc w:val="both"/>
      </w:pPr>
      <w:r w:rsidRPr="003772D6">
        <w:t>Efficacement protégés contre la rouille et contre les effets de moisissures et micro-organismes vivants ;</w:t>
      </w:r>
    </w:p>
    <w:p w14:paraId="5F57CD90" w14:textId="28AE2934" w:rsidR="003772D6" w:rsidRPr="003772D6" w:rsidRDefault="003772D6" w:rsidP="00A35576">
      <w:pPr>
        <w:pStyle w:val="Paragraphedeliste"/>
        <w:numPr>
          <w:ilvl w:val="0"/>
          <w:numId w:val="38"/>
        </w:numPr>
        <w:spacing w:line="240" w:lineRule="auto"/>
        <w:jc w:val="both"/>
      </w:pPr>
      <w:r w:rsidRPr="003772D6">
        <w:t>Tropicalisés ;</w:t>
      </w:r>
    </w:p>
    <w:p w14:paraId="4675FADC" w14:textId="2D2E87D8" w:rsidR="003772D6" w:rsidRPr="003772D6" w:rsidRDefault="003772D6" w:rsidP="00A35576">
      <w:pPr>
        <w:pStyle w:val="Paragraphedeliste"/>
        <w:numPr>
          <w:ilvl w:val="0"/>
          <w:numId w:val="38"/>
        </w:numPr>
        <w:spacing w:line="240" w:lineRule="auto"/>
        <w:jc w:val="both"/>
      </w:pPr>
      <w:r w:rsidRPr="003772D6">
        <w:t>Neufs, de la meilleure qualité et exempts de tous défauts capables de compromettre la solidité, l'aspect ou la durée des ouvrages.</w:t>
      </w:r>
    </w:p>
    <w:p w14:paraId="372592D4" w14:textId="218A3023" w:rsidR="003772D6" w:rsidRPr="003772D6" w:rsidRDefault="003772D6" w:rsidP="00A35576">
      <w:pPr>
        <w:pStyle w:val="Paragraphedeliste"/>
        <w:numPr>
          <w:ilvl w:val="0"/>
          <w:numId w:val="38"/>
        </w:numPr>
        <w:spacing w:line="240" w:lineRule="auto"/>
        <w:jc w:val="both"/>
      </w:pPr>
      <w:r w:rsidRPr="003772D6">
        <w:t>L’entreprise est tenue, à la demande du Bureau de surveillance et/ou du Pouvoir adjudicateur de justifier de l’origine des matériaux, soit par la présentation des factures, soit par tout autre moyen</w:t>
      </w:r>
      <w:r w:rsidR="00A35576">
        <w:t> ;</w:t>
      </w:r>
    </w:p>
    <w:p w14:paraId="377E9EBD" w14:textId="3B2F6749" w:rsidR="003772D6" w:rsidRPr="003772D6" w:rsidRDefault="003772D6" w:rsidP="00A35576">
      <w:pPr>
        <w:pStyle w:val="Paragraphedeliste"/>
        <w:numPr>
          <w:ilvl w:val="0"/>
          <w:numId w:val="38"/>
        </w:numPr>
        <w:spacing w:line="240" w:lineRule="auto"/>
        <w:jc w:val="both"/>
      </w:pPr>
      <w:r w:rsidRPr="003772D6">
        <w:t>L’Entreprise doit permettre au Bureau de surveillance et au Pouvoir adjudicateur de suivre et de surveiller de manière permanente, dans les carrières, dans les usines et les ateliers, la stricte exécution du cahier des charges, en ce qui concerne l'origine et la qualité des matériaux, la fabrication des matières, la confection des pièces, etc.</w:t>
      </w:r>
    </w:p>
    <w:p w14:paraId="0F9C9CB1" w14:textId="77777777" w:rsidR="003772D6" w:rsidRPr="009E0552" w:rsidRDefault="003772D6" w:rsidP="0061617A">
      <w:pPr>
        <w:spacing w:line="240" w:lineRule="auto"/>
        <w:jc w:val="both"/>
        <w:rPr>
          <w:b/>
        </w:rPr>
      </w:pPr>
      <w:r w:rsidRPr="009E0552">
        <w:rPr>
          <w:b/>
        </w:rPr>
        <w:t>Préparation du chantier</w:t>
      </w:r>
    </w:p>
    <w:p w14:paraId="0633F896" w14:textId="77777777" w:rsidR="003772D6" w:rsidRPr="003772D6" w:rsidRDefault="003772D6" w:rsidP="0061617A">
      <w:pPr>
        <w:spacing w:line="240" w:lineRule="auto"/>
        <w:jc w:val="both"/>
      </w:pPr>
      <w:r w:rsidRPr="003772D6">
        <w:t>L’Entreprise dispose d’une période de préparation du chantier dont la durée est définie dans le marché.</w:t>
      </w:r>
    </w:p>
    <w:p w14:paraId="12D45482" w14:textId="77777777" w:rsidR="003772D6" w:rsidRPr="003772D6" w:rsidRDefault="003772D6" w:rsidP="0061617A">
      <w:pPr>
        <w:spacing w:line="240" w:lineRule="auto"/>
        <w:jc w:val="both"/>
      </w:pPr>
      <w:r w:rsidRPr="003772D6">
        <w:t>Au cours de cette période, Conformément à l’article 36 des conditions contractuelles et administratives particulières, l’Entreprise devra fournir pour validation au Bureau de surveillance et approbation au Pouvoir adjudicateur l’ensemble des documents suivants :</w:t>
      </w:r>
    </w:p>
    <w:p w14:paraId="76BAB3AC" w14:textId="7522D01A" w:rsidR="003772D6" w:rsidRPr="003772D6" w:rsidRDefault="003772D6" w:rsidP="00A35576">
      <w:pPr>
        <w:pStyle w:val="Paragraphedeliste"/>
        <w:numPr>
          <w:ilvl w:val="0"/>
          <w:numId w:val="38"/>
        </w:numPr>
        <w:spacing w:line="240" w:lineRule="auto"/>
        <w:jc w:val="both"/>
      </w:pPr>
      <w:r w:rsidRPr="003772D6">
        <w:t>Planning détaillé d’exécution des travaux ;</w:t>
      </w:r>
    </w:p>
    <w:p w14:paraId="738BD361" w14:textId="0C7C6D0C" w:rsidR="003772D6" w:rsidRPr="003772D6" w:rsidRDefault="003772D6" w:rsidP="00A35576">
      <w:pPr>
        <w:pStyle w:val="Paragraphedeliste"/>
        <w:numPr>
          <w:ilvl w:val="0"/>
          <w:numId w:val="38"/>
        </w:numPr>
        <w:spacing w:line="240" w:lineRule="auto"/>
        <w:jc w:val="both"/>
      </w:pPr>
      <w:r w:rsidRPr="003772D6">
        <w:t>Planning des approvisionnements ;</w:t>
      </w:r>
    </w:p>
    <w:p w14:paraId="563920DB" w14:textId="1C347E80" w:rsidR="003772D6" w:rsidRPr="003772D6" w:rsidRDefault="003772D6" w:rsidP="00A35576">
      <w:pPr>
        <w:pStyle w:val="Paragraphedeliste"/>
        <w:numPr>
          <w:ilvl w:val="0"/>
          <w:numId w:val="38"/>
        </w:numPr>
        <w:spacing w:line="240" w:lineRule="auto"/>
        <w:jc w:val="both"/>
      </w:pPr>
      <w:r w:rsidRPr="003772D6">
        <w:t>Planning des commandes des matériels importés ;</w:t>
      </w:r>
    </w:p>
    <w:p w14:paraId="68AE4BB2" w14:textId="75B464CD" w:rsidR="003772D6" w:rsidRPr="003772D6" w:rsidRDefault="003772D6" w:rsidP="00A35576">
      <w:pPr>
        <w:pStyle w:val="Paragraphedeliste"/>
        <w:numPr>
          <w:ilvl w:val="0"/>
          <w:numId w:val="38"/>
        </w:numPr>
        <w:spacing w:line="240" w:lineRule="auto"/>
        <w:jc w:val="both"/>
      </w:pPr>
      <w:r w:rsidRPr="003772D6">
        <w:t>L’ensemble des échantillons et fiches techniques des produits envisagés ;</w:t>
      </w:r>
    </w:p>
    <w:p w14:paraId="019AD937" w14:textId="61B4713B" w:rsidR="003772D6" w:rsidRPr="003772D6" w:rsidRDefault="003772D6" w:rsidP="00A35576">
      <w:pPr>
        <w:pStyle w:val="Paragraphedeliste"/>
        <w:numPr>
          <w:ilvl w:val="0"/>
          <w:numId w:val="38"/>
        </w:numPr>
        <w:spacing w:line="240" w:lineRule="auto"/>
        <w:jc w:val="both"/>
      </w:pPr>
      <w:r w:rsidRPr="003772D6">
        <w:t>Une liste complète des matériaux et matériels qui devront faire l’objet des demandes d’exonération de taxes ;</w:t>
      </w:r>
    </w:p>
    <w:p w14:paraId="2C8BB586" w14:textId="4AC77676" w:rsidR="003772D6" w:rsidRPr="003772D6" w:rsidRDefault="003772D6" w:rsidP="00A35576">
      <w:pPr>
        <w:pStyle w:val="Paragraphedeliste"/>
        <w:numPr>
          <w:ilvl w:val="0"/>
          <w:numId w:val="38"/>
        </w:numPr>
        <w:spacing w:line="240" w:lineRule="auto"/>
        <w:jc w:val="both"/>
      </w:pPr>
      <w:r w:rsidRPr="003772D6">
        <w:t>Un plan des installations de chantiers ;</w:t>
      </w:r>
    </w:p>
    <w:p w14:paraId="06BFA569" w14:textId="3F938616" w:rsidR="003772D6" w:rsidRPr="003772D6" w:rsidRDefault="003772D6" w:rsidP="00A35576">
      <w:pPr>
        <w:pStyle w:val="Paragraphedeliste"/>
        <w:numPr>
          <w:ilvl w:val="0"/>
          <w:numId w:val="38"/>
        </w:numPr>
        <w:spacing w:line="240" w:lineRule="auto"/>
        <w:jc w:val="both"/>
      </w:pPr>
      <w:r w:rsidRPr="003772D6">
        <w:t>L’ensemble des plans, schémas et détails d’exécution exigés par le bureau de surveillance ;</w:t>
      </w:r>
    </w:p>
    <w:p w14:paraId="01394FF4" w14:textId="77777777" w:rsidR="003772D6" w:rsidRPr="003772D6" w:rsidRDefault="003772D6" w:rsidP="0061617A">
      <w:pPr>
        <w:spacing w:line="240" w:lineRule="auto"/>
        <w:jc w:val="both"/>
      </w:pPr>
      <w:r w:rsidRPr="003772D6">
        <w:t>Les plannings cités ci-dessus devront être proposé au maximum 10 jours à compter de la réception de l’ordre de service de démarrage des travaux.</w:t>
      </w:r>
    </w:p>
    <w:p w14:paraId="0EBCF236" w14:textId="77777777" w:rsidR="003772D6" w:rsidRPr="003772D6" w:rsidRDefault="003772D6" w:rsidP="0061617A">
      <w:pPr>
        <w:spacing w:line="240" w:lineRule="auto"/>
        <w:jc w:val="both"/>
      </w:pPr>
      <w:r w:rsidRPr="003772D6">
        <w:t>La liste complète des matériaux pour exonération devra être proposée au plus tard 15 jours à compter de la réception de l’ordre de service de démarrage des travaux.</w:t>
      </w:r>
    </w:p>
    <w:p w14:paraId="01A4C40C" w14:textId="77777777" w:rsidR="003772D6" w:rsidRPr="003772D6" w:rsidRDefault="003772D6" w:rsidP="0061617A">
      <w:pPr>
        <w:spacing w:line="240" w:lineRule="auto"/>
        <w:jc w:val="both"/>
      </w:pPr>
      <w:r w:rsidRPr="003772D6">
        <w:t>Comme indiqué ci-dessus, les échantillons et fiches techniques devront être communiqués par l’entreprise au Bureau de surveillance dès le démarrage de la période de préparation et au plus tard à la fin de la seconde semaine de démarrage du chantier. Il en est de même pour les plans, schémas et détails d’exécution demandés par le bureau de surveillance.</w:t>
      </w:r>
    </w:p>
    <w:p w14:paraId="2901AD18" w14:textId="77777777" w:rsidR="003772D6" w:rsidRPr="003772D6" w:rsidRDefault="003772D6" w:rsidP="0061617A">
      <w:pPr>
        <w:spacing w:line="240" w:lineRule="auto"/>
        <w:jc w:val="both"/>
      </w:pPr>
      <w:r w:rsidRPr="003772D6">
        <w:t>Plus spécifiquement, pour les produits entrant dans la composition des bétons armés, l’entreprise devra organiser une visite des carrières avec le bureau de surveillance et proposer les matériaux nécessaires (gravier, sable, ciment, fer à béton, etc.) Une fois validé et approuvé, ces matériaux seront déposés pour tests de laboratoire au LNBTP afin d’obtenir l’ensemble des résultats (à l’exception des tests de compression à 28 jours) au plus tard à la fin de la période de préparation.</w:t>
      </w:r>
    </w:p>
    <w:p w14:paraId="405A360E" w14:textId="77777777" w:rsidR="003772D6" w:rsidRPr="003772D6" w:rsidRDefault="003772D6" w:rsidP="0061617A">
      <w:pPr>
        <w:spacing w:line="240" w:lineRule="auto"/>
        <w:jc w:val="both"/>
      </w:pPr>
      <w:r w:rsidRPr="003772D6">
        <w:lastRenderedPageBreak/>
        <w:t>En cas de retard dans la remise des pièces relatives à la préparation du chantier, les pénalités pour retard dans la remise d’éléments de chantier pourront être appliquées. Tout retard dans la remise de ces documents qui entraînera un retard général de livraison des ouvrages sera également passible des pénalités de retard de chantier prévues au marché, en cas de dépassement du délai global d’exécution ou des délais particuliers.</w:t>
      </w:r>
    </w:p>
    <w:p w14:paraId="5FD88F3D" w14:textId="77777777" w:rsidR="003772D6" w:rsidRPr="009E0552" w:rsidRDefault="003772D6" w:rsidP="0061617A">
      <w:pPr>
        <w:pStyle w:val="Titre2"/>
        <w:spacing w:line="240" w:lineRule="auto"/>
        <w:jc w:val="both"/>
      </w:pPr>
      <w:bookmarkStart w:id="13" w:name="__RefHeading___Toc413684719"/>
      <w:bookmarkStart w:id="14" w:name="_Toc35521456"/>
      <w:r w:rsidRPr="009E0552">
        <w:t>Données – contraintes particulières du chantier</w:t>
      </w:r>
      <w:bookmarkEnd w:id="13"/>
      <w:bookmarkEnd w:id="14"/>
    </w:p>
    <w:p w14:paraId="08B047F7" w14:textId="77777777" w:rsidR="0061617A" w:rsidRDefault="0061617A" w:rsidP="0061617A">
      <w:pPr>
        <w:spacing w:after="0" w:line="240" w:lineRule="auto"/>
        <w:jc w:val="both"/>
        <w:rPr>
          <w:b/>
        </w:rPr>
      </w:pPr>
      <w:bookmarkStart w:id="15" w:name="__RefHeading___Toc413684720"/>
    </w:p>
    <w:p w14:paraId="11FBF8B8" w14:textId="49FCF783" w:rsidR="003772D6" w:rsidRPr="009E0552" w:rsidRDefault="003772D6" w:rsidP="0061617A">
      <w:pPr>
        <w:spacing w:line="240" w:lineRule="auto"/>
        <w:jc w:val="both"/>
        <w:rPr>
          <w:b/>
        </w:rPr>
      </w:pPr>
      <w:r w:rsidRPr="009E0552">
        <w:rPr>
          <w:b/>
        </w:rPr>
        <w:t>Chantier propre</w:t>
      </w:r>
      <w:bookmarkEnd w:id="15"/>
    </w:p>
    <w:p w14:paraId="0A81715B" w14:textId="77777777" w:rsidR="003772D6" w:rsidRPr="003772D6" w:rsidRDefault="003772D6" w:rsidP="0061617A">
      <w:pPr>
        <w:spacing w:line="240" w:lineRule="auto"/>
        <w:jc w:val="both"/>
      </w:pPr>
      <w:r w:rsidRPr="003772D6">
        <w:t>L’attention de l’entreprise est attirée sur la nécessité impérative de réaliser un chantier propre.</w:t>
      </w:r>
    </w:p>
    <w:p w14:paraId="22E6609D" w14:textId="77777777" w:rsidR="003772D6" w:rsidRPr="003772D6" w:rsidRDefault="003772D6" w:rsidP="0061617A">
      <w:pPr>
        <w:spacing w:line="240" w:lineRule="auto"/>
        <w:jc w:val="both"/>
      </w:pPr>
      <w:r w:rsidRPr="003772D6">
        <w:t>Celle-ci prendra toutes dispositions pour éviter la dispersion des poussières de chantier, notamment pendant les phases de démolitions.</w:t>
      </w:r>
    </w:p>
    <w:p w14:paraId="7B15357B" w14:textId="77777777" w:rsidR="003772D6" w:rsidRPr="003772D6" w:rsidRDefault="003772D6" w:rsidP="0061617A">
      <w:pPr>
        <w:spacing w:line="240" w:lineRule="auto"/>
        <w:jc w:val="both"/>
      </w:pPr>
      <w:r w:rsidRPr="003772D6">
        <w:t>Dans ces conditions, il sera demandé à l’entreprise de respecter les dispositions suivantes :</w:t>
      </w:r>
    </w:p>
    <w:p w14:paraId="77B1B6B4" w14:textId="77777777" w:rsidR="003772D6" w:rsidRPr="009E0552" w:rsidRDefault="003772D6" w:rsidP="0061617A">
      <w:pPr>
        <w:pStyle w:val="Paragraphedeliste"/>
        <w:numPr>
          <w:ilvl w:val="0"/>
          <w:numId w:val="2"/>
        </w:numPr>
        <w:spacing w:line="240" w:lineRule="auto"/>
        <w:jc w:val="both"/>
        <w:rPr>
          <w:u w:val="single"/>
        </w:rPr>
      </w:pPr>
      <w:r w:rsidRPr="009E0552">
        <w:rPr>
          <w:u w:val="single"/>
        </w:rPr>
        <w:t>Nettoyage des voies et zones de circulation des engins de chantier</w:t>
      </w:r>
    </w:p>
    <w:p w14:paraId="77BAFD84" w14:textId="77777777" w:rsidR="003772D6" w:rsidRPr="003772D6" w:rsidRDefault="003772D6" w:rsidP="0061617A">
      <w:pPr>
        <w:spacing w:line="240" w:lineRule="auto"/>
        <w:jc w:val="both"/>
      </w:pPr>
      <w:r w:rsidRPr="003772D6">
        <w:t>Humidification durant les phases susceptibles de générer un dégagement important de poussières sur le site et dans son environnement proche. Ces travaux pourront être réalisés sur simple demande du Pouvoir adjudicateur.</w:t>
      </w:r>
    </w:p>
    <w:p w14:paraId="5B9CA0F8" w14:textId="77777777" w:rsidR="003772D6" w:rsidRPr="009E0552" w:rsidRDefault="003772D6" w:rsidP="0061617A">
      <w:pPr>
        <w:pStyle w:val="Paragraphedeliste"/>
        <w:numPr>
          <w:ilvl w:val="0"/>
          <w:numId w:val="2"/>
        </w:numPr>
        <w:spacing w:line="240" w:lineRule="auto"/>
        <w:jc w:val="both"/>
        <w:rPr>
          <w:u w:val="single"/>
        </w:rPr>
      </w:pPr>
      <w:r w:rsidRPr="009E0552">
        <w:rPr>
          <w:u w:val="single"/>
        </w:rPr>
        <w:t>Nettoyage régulier des voiries d’accès au chantier (voiries situées en dehors des limites d’intervention)</w:t>
      </w:r>
    </w:p>
    <w:p w14:paraId="22D83937" w14:textId="77777777" w:rsidR="003772D6" w:rsidRPr="003772D6" w:rsidRDefault="003772D6" w:rsidP="0061617A">
      <w:pPr>
        <w:spacing w:line="240" w:lineRule="auto"/>
        <w:jc w:val="both"/>
      </w:pPr>
      <w:r w:rsidRPr="003772D6">
        <w:t>Ces nettoyages devront être effectués dès que l’état de la voirie sera jugé non équivalent à l’état initial par le Pouvoir adjudicateur.</w:t>
      </w:r>
    </w:p>
    <w:p w14:paraId="5C17B4C4" w14:textId="77777777" w:rsidR="003772D6" w:rsidRPr="009E0552" w:rsidRDefault="003772D6" w:rsidP="0061617A">
      <w:pPr>
        <w:pStyle w:val="Paragraphedeliste"/>
        <w:numPr>
          <w:ilvl w:val="0"/>
          <w:numId w:val="2"/>
        </w:numPr>
        <w:spacing w:line="240" w:lineRule="auto"/>
        <w:jc w:val="both"/>
        <w:rPr>
          <w:u w:val="single"/>
        </w:rPr>
      </w:pPr>
      <w:r w:rsidRPr="009E0552">
        <w:rPr>
          <w:u w:val="single"/>
        </w:rPr>
        <w:t>Evacuation des déchets</w:t>
      </w:r>
    </w:p>
    <w:p w14:paraId="147EAF7A" w14:textId="77777777" w:rsidR="003772D6" w:rsidRPr="003772D6" w:rsidRDefault="003772D6" w:rsidP="0061617A">
      <w:pPr>
        <w:spacing w:line="240" w:lineRule="auto"/>
        <w:jc w:val="both"/>
      </w:pPr>
      <w:r w:rsidRPr="003772D6">
        <w:t>Les déchets de chantier devront être évacués régulièrement par l’entreprise (à sa charge).</w:t>
      </w:r>
    </w:p>
    <w:p w14:paraId="5B1EA0DA" w14:textId="77777777" w:rsidR="003772D6" w:rsidRPr="003772D6" w:rsidRDefault="003772D6" w:rsidP="0061617A">
      <w:pPr>
        <w:spacing w:line="240" w:lineRule="auto"/>
        <w:jc w:val="both"/>
      </w:pPr>
      <w:r w:rsidRPr="003772D6">
        <w:t>En cas de non-respect de cette évacuation régulière, l’entreprise contrevenante devra les évacuer dans un délai de 24 à 48 heures sur simple demande du Pouvoir adjudicateur. En cas de non-respect de ces dispositions, l’entreprise s’exposera aux pénalités prévues.</w:t>
      </w:r>
    </w:p>
    <w:p w14:paraId="410DBA9D" w14:textId="77777777" w:rsidR="003772D6" w:rsidRPr="00151742" w:rsidRDefault="003772D6" w:rsidP="0061617A">
      <w:pPr>
        <w:spacing w:line="240" w:lineRule="auto"/>
        <w:jc w:val="both"/>
        <w:rPr>
          <w:b/>
        </w:rPr>
      </w:pPr>
      <w:bookmarkStart w:id="16" w:name="__RefHeading___Toc413684721"/>
      <w:r w:rsidRPr="00151742">
        <w:rPr>
          <w:b/>
        </w:rPr>
        <w:t>Nuisances acoustiques</w:t>
      </w:r>
      <w:bookmarkEnd w:id="16"/>
    </w:p>
    <w:p w14:paraId="46BCF6B2" w14:textId="77777777" w:rsidR="003772D6" w:rsidRPr="003772D6" w:rsidRDefault="003772D6" w:rsidP="0061617A">
      <w:pPr>
        <w:spacing w:line="240" w:lineRule="auto"/>
        <w:jc w:val="both"/>
      </w:pPr>
      <w:r w:rsidRPr="003772D6">
        <w:t>L’attention de l’entreprise est attirée sur la nécessité de limiter les contraintes sonores apportées par le chantier (émergences et plages horaires).</w:t>
      </w:r>
    </w:p>
    <w:p w14:paraId="5A50E673" w14:textId="77777777" w:rsidR="003772D6" w:rsidRPr="003772D6" w:rsidRDefault="003772D6" w:rsidP="0061617A">
      <w:pPr>
        <w:spacing w:line="240" w:lineRule="auto"/>
        <w:jc w:val="both"/>
      </w:pPr>
      <w:r w:rsidRPr="003772D6">
        <w:t>Les opérations particulièrement bruyantes devront être réalisées en dehors des heures d’ouvertures des locaux faisant l’objet des travaux ou avoisinants.</w:t>
      </w:r>
    </w:p>
    <w:p w14:paraId="6CA5B72C" w14:textId="77777777" w:rsidR="003772D6" w:rsidRPr="00151742" w:rsidRDefault="003772D6" w:rsidP="0061617A">
      <w:pPr>
        <w:spacing w:line="240" w:lineRule="auto"/>
        <w:jc w:val="both"/>
        <w:rPr>
          <w:b/>
        </w:rPr>
      </w:pPr>
      <w:bookmarkStart w:id="17" w:name="__RefHeading___Toc413684722"/>
      <w:r w:rsidRPr="00151742">
        <w:rPr>
          <w:b/>
        </w:rPr>
        <w:t>Contrôle – Essais – Vérification de fonctionnement</w:t>
      </w:r>
      <w:bookmarkEnd w:id="17"/>
    </w:p>
    <w:p w14:paraId="2C70F451" w14:textId="77777777" w:rsidR="003772D6" w:rsidRPr="00151742" w:rsidRDefault="003772D6" w:rsidP="0061617A">
      <w:pPr>
        <w:spacing w:line="240" w:lineRule="auto"/>
        <w:jc w:val="both"/>
        <w:rPr>
          <w:b/>
        </w:rPr>
      </w:pPr>
      <w:bookmarkStart w:id="18" w:name="__RefHeading___Toc413684723"/>
      <w:r w:rsidRPr="00151742">
        <w:rPr>
          <w:b/>
        </w:rPr>
        <w:t>Contrôles Techniques</w:t>
      </w:r>
      <w:bookmarkEnd w:id="18"/>
    </w:p>
    <w:p w14:paraId="04599F78" w14:textId="77777777" w:rsidR="003772D6" w:rsidRPr="003772D6" w:rsidRDefault="003772D6" w:rsidP="0061617A">
      <w:pPr>
        <w:spacing w:line="240" w:lineRule="auto"/>
        <w:jc w:val="both"/>
      </w:pPr>
      <w:r w:rsidRPr="003772D6">
        <w:t>Afin de prévenir les aléas techniques découlant d’un mauvais fonctionnement des installations, l’entreprise devra effectuer au minimum, avant réception, les essais et vérifications nécessaires sur la base des recommandations techniques COPREC Construction.</w:t>
      </w:r>
    </w:p>
    <w:p w14:paraId="7D47827A" w14:textId="77777777" w:rsidR="003772D6" w:rsidRPr="003772D6" w:rsidRDefault="003772D6" w:rsidP="0061617A">
      <w:pPr>
        <w:spacing w:line="240" w:lineRule="auto"/>
        <w:jc w:val="both"/>
      </w:pPr>
      <w:r w:rsidRPr="003772D6">
        <w:t>Les résultats de ces essais devront être consignés dans des procès-verbaux qui seront envoyés pour examen au Pouvoir adjudicateur.</w:t>
      </w:r>
    </w:p>
    <w:p w14:paraId="3B6571E4" w14:textId="77777777" w:rsidR="003772D6" w:rsidRPr="00151742" w:rsidRDefault="003772D6" w:rsidP="0061617A">
      <w:pPr>
        <w:spacing w:line="240" w:lineRule="auto"/>
        <w:jc w:val="both"/>
        <w:rPr>
          <w:b/>
        </w:rPr>
      </w:pPr>
      <w:bookmarkStart w:id="19" w:name="__RefHeading___Toc413684724"/>
      <w:r w:rsidRPr="00151742">
        <w:rPr>
          <w:b/>
        </w:rPr>
        <w:t>Contrôle interne des entreprises</w:t>
      </w:r>
      <w:bookmarkEnd w:id="19"/>
    </w:p>
    <w:p w14:paraId="3DCEFD23" w14:textId="77777777" w:rsidR="003772D6" w:rsidRPr="003772D6" w:rsidRDefault="003772D6" w:rsidP="0061617A">
      <w:pPr>
        <w:spacing w:line="240" w:lineRule="auto"/>
        <w:jc w:val="both"/>
      </w:pPr>
      <w:r w:rsidRPr="003772D6">
        <w:t>Le titulaire doit fournir gratuitement pour examens, épreuves ou analyses, tous les échantillons que le Pouvoir adjudicateur juge utile de lui demander.</w:t>
      </w:r>
    </w:p>
    <w:p w14:paraId="48D2023A" w14:textId="77777777" w:rsidR="003772D6" w:rsidRPr="003772D6" w:rsidRDefault="003772D6" w:rsidP="0061617A">
      <w:pPr>
        <w:spacing w:line="240" w:lineRule="auto"/>
        <w:jc w:val="both"/>
      </w:pPr>
      <w:r w:rsidRPr="003772D6">
        <w:lastRenderedPageBreak/>
        <w:t>Le contrôle interne auquel est assujettie l’entreprise doit être réalisé à différents niveaux :</w:t>
      </w:r>
    </w:p>
    <w:p w14:paraId="3BAC5518" w14:textId="2AAF3AB8" w:rsidR="003772D6" w:rsidRPr="003772D6" w:rsidRDefault="003772D6" w:rsidP="00A35576">
      <w:pPr>
        <w:pStyle w:val="Paragraphedeliste"/>
        <w:numPr>
          <w:ilvl w:val="0"/>
          <w:numId w:val="38"/>
        </w:numPr>
        <w:spacing w:after="0" w:line="240" w:lineRule="auto"/>
        <w:jc w:val="both"/>
      </w:pPr>
      <w:r w:rsidRPr="003772D6">
        <w:t>Au niveau des fournitures, quel que soit leur degré de finition, l’entrepreneur s’assurera que les produits commandés et livrés sont conformes aux Normes et aux spécifications complémentaires éventuelles du marché ;</w:t>
      </w:r>
    </w:p>
    <w:p w14:paraId="784318CA" w14:textId="77777777" w:rsidR="00A35576" w:rsidRDefault="00A35576" w:rsidP="00A35576">
      <w:pPr>
        <w:pStyle w:val="Paragraphedeliste"/>
        <w:spacing w:line="240" w:lineRule="auto"/>
        <w:jc w:val="both"/>
      </w:pPr>
    </w:p>
    <w:p w14:paraId="5D495461" w14:textId="1B85D4D8" w:rsidR="003772D6" w:rsidRPr="003772D6" w:rsidRDefault="003772D6" w:rsidP="00A35576">
      <w:pPr>
        <w:pStyle w:val="Paragraphedeliste"/>
        <w:numPr>
          <w:ilvl w:val="0"/>
          <w:numId w:val="38"/>
        </w:numPr>
        <w:spacing w:line="240" w:lineRule="auto"/>
        <w:jc w:val="both"/>
      </w:pPr>
      <w:r w:rsidRPr="003772D6">
        <w:t>Au niveau du stockage, l’entrepreneur s’assurera que celles de ses fournitures qui sont sensibles aux agressions des agents atmosphériques ou aux déformations mécaniques sont convenablement protégées ;</w:t>
      </w:r>
    </w:p>
    <w:p w14:paraId="282F07CA" w14:textId="77777777" w:rsidR="00A35576" w:rsidRDefault="00A35576" w:rsidP="00A35576">
      <w:pPr>
        <w:pStyle w:val="Paragraphedeliste"/>
      </w:pPr>
    </w:p>
    <w:p w14:paraId="61370532" w14:textId="133EEC7E" w:rsidR="003772D6" w:rsidRPr="003772D6" w:rsidRDefault="003772D6" w:rsidP="00A35576">
      <w:pPr>
        <w:pStyle w:val="Paragraphedeliste"/>
        <w:numPr>
          <w:ilvl w:val="0"/>
          <w:numId w:val="38"/>
        </w:numPr>
        <w:spacing w:line="240" w:lineRule="auto"/>
        <w:jc w:val="both"/>
      </w:pPr>
      <w:r w:rsidRPr="003772D6">
        <w:t>Au niveau de la fabrication et de la mise en œuvre, le responsable des contrôles internes de l’entreprise vérifiera que la réalisation est faite conformément aux DTU ou règles de l’art ;</w:t>
      </w:r>
    </w:p>
    <w:p w14:paraId="336E7AE7" w14:textId="77777777" w:rsidR="00A35576" w:rsidRDefault="00A35576" w:rsidP="00A35576">
      <w:pPr>
        <w:pStyle w:val="Paragraphedeliste"/>
      </w:pPr>
    </w:p>
    <w:p w14:paraId="16CF47F4" w14:textId="7E5BA000" w:rsidR="003772D6" w:rsidRPr="003772D6" w:rsidRDefault="003772D6" w:rsidP="00A35576">
      <w:pPr>
        <w:pStyle w:val="Paragraphedeliste"/>
        <w:numPr>
          <w:ilvl w:val="0"/>
          <w:numId w:val="38"/>
        </w:numPr>
        <w:spacing w:line="240" w:lineRule="auto"/>
        <w:jc w:val="both"/>
      </w:pPr>
      <w:r w:rsidRPr="003772D6">
        <w:t>Au niveau des essais, l’entrepreneur réalisera les vérifications imposées par le DTU et les règles professionnelles et essais supplémentaires exigés par les pièces écrites.</w:t>
      </w:r>
    </w:p>
    <w:p w14:paraId="290807A0" w14:textId="77777777" w:rsidR="003772D6" w:rsidRPr="00151742" w:rsidRDefault="003772D6" w:rsidP="0061617A">
      <w:pPr>
        <w:pStyle w:val="Titre2"/>
        <w:spacing w:line="240" w:lineRule="auto"/>
      </w:pPr>
      <w:bookmarkStart w:id="20" w:name="__RefHeading___Toc413684725"/>
      <w:bookmarkStart w:id="21" w:name="_Toc35521457"/>
      <w:r w:rsidRPr="00151742">
        <w:t>Organisation générale du chantier</w:t>
      </w:r>
      <w:bookmarkEnd w:id="20"/>
      <w:bookmarkEnd w:id="21"/>
    </w:p>
    <w:p w14:paraId="34195081" w14:textId="77777777" w:rsidR="003772D6" w:rsidRPr="003772D6" w:rsidRDefault="003772D6" w:rsidP="0061617A">
      <w:pPr>
        <w:spacing w:line="240" w:lineRule="auto"/>
        <w:jc w:val="both"/>
      </w:pPr>
      <w:r w:rsidRPr="003772D6">
        <w:t>Les rendez-vous de chantier auront lieu au moins une fois par semaine, aux jours et heures fixés par le Bureau de surveillance et le Pouvoir adjudicateur.</w:t>
      </w:r>
    </w:p>
    <w:p w14:paraId="4A32345D" w14:textId="77777777" w:rsidR="003772D6" w:rsidRPr="003772D6" w:rsidRDefault="003772D6" w:rsidP="0061617A">
      <w:pPr>
        <w:spacing w:line="240" w:lineRule="auto"/>
        <w:jc w:val="both"/>
      </w:pPr>
      <w:r w:rsidRPr="003772D6">
        <w:t>L’entreprise devra obligatoirement être représentée à ces rendez-vous par un représentant agréé par le Bureau de surveillance et le Pouvoir adjudicateur. Les sous-traitants éventuels pourront également être convoqué en cas de besoin aux réunions de chantier.</w:t>
      </w:r>
    </w:p>
    <w:p w14:paraId="030FA2EA" w14:textId="77777777" w:rsidR="003772D6" w:rsidRPr="003772D6" w:rsidRDefault="003772D6" w:rsidP="0061617A">
      <w:pPr>
        <w:spacing w:line="240" w:lineRule="auto"/>
        <w:jc w:val="both"/>
      </w:pPr>
      <w:r w:rsidRPr="003772D6">
        <w:t>L’entreprise devra proposer un chef de chantier qui assurera la conduite des travaux pendant toute leur durée. Le CV du chef de chantier est proposé dans l’offre technique de l’entreprise. Tout changement de personne avant ou pendant les travaux devra être validé par le Pouvoir adjudicateur sur proposition d’un CV de remplacement de qualification, compétence et expériences équivalentes.</w:t>
      </w:r>
    </w:p>
    <w:p w14:paraId="09E9974B" w14:textId="77777777" w:rsidR="003772D6" w:rsidRPr="003772D6" w:rsidRDefault="003772D6" w:rsidP="0061617A">
      <w:pPr>
        <w:spacing w:line="240" w:lineRule="auto"/>
        <w:jc w:val="both"/>
      </w:pPr>
      <w:r w:rsidRPr="003772D6">
        <w:t>La ponctualité sera exigée aux réunions de chantier, dans l’intérêt des participants.</w:t>
      </w:r>
    </w:p>
    <w:p w14:paraId="615DD922" w14:textId="77777777" w:rsidR="003772D6" w:rsidRPr="003772D6" w:rsidRDefault="003772D6" w:rsidP="0061617A">
      <w:pPr>
        <w:spacing w:line="240" w:lineRule="auto"/>
        <w:jc w:val="both"/>
      </w:pPr>
      <w:r w:rsidRPr="003772D6">
        <w:t>Tout retard ou absence non excusé entraînera une pénalité.</w:t>
      </w:r>
    </w:p>
    <w:p w14:paraId="685FE9B9" w14:textId="77777777" w:rsidR="003772D6" w:rsidRPr="003772D6" w:rsidRDefault="003772D6" w:rsidP="0061617A">
      <w:pPr>
        <w:spacing w:line="240" w:lineRule="auto"/>
        <w:jc w:val="both"/>
      </w:pPr>
      <w:r w:rsidRPr="003772D6">
        <w:t>Un compte-rendu de la réunion sera dressé par le représentant du Bureau de surveillance ou du Pouvoir adjudicateur et communiqué à l’ensemble des participants.</w:t>
      </w:r>
    </w:p>
    <w:p w14:paraId="42963CD7" w14:textId="77777777" w:rsidR="003772D6" w:rsidRPr="003772D6" w:rsidRDefault="003772D6" w:rsidP="0061617A">
      <w:pPr>
        <w:spacing w:line="240" w:lineRule="auto"/>
        <w:jc w:val="both"/>
      </w:pPr>
      <w:r w:rsidRPr="003772D6">
        <w:t>En cas de désaccord sur sa teneur, des observations pourront être faites au début de la réunion suivante ou par écrit avant cette réunion en cas d’absence.</w:t>
      </w:r>
    </w:p>
    <w:p w14:paraId="7566B9FC" w14:textId="58577EE8" w:rsidR="0061617A" w:rsidRPr="003772D6" w:rsidRDefault="003772D6" w:rsidP="0061617A">
      <w:pPr>
        <w:spacing w:line="240" w:lineRule="auto"/>
        <w:jc w:val="both"/>
      </w:pPr>
      <w:r w:rsidRPr="003772D6">
        <w:t xml:space="preserve">Après liquidation des observations, le compte-rendu sera réputé </w:t>
      </w:r>
      <w:proofErr w:type="gramStart"/>
      <w:r w:rsidRPr="003772D6">
        <w:t>approuvé</w:t>
      </w:r>
      <w:proofErr w:type="gramEnd"/>
      <w:r w:rsidRPr="003772D6">
        <w:t xml:space="preserve"> sans réserve.</w:t>
      </w:r>
    </w:p>
    <w:p w14:paraId="23B5E34D" w14:textId="77777777" w:rsidR="003772D6" w:rsidRPr="00151742" w:rsidRDefault="003772D6" w:rsidP="0061617A">
      <w:pPr>
        <w:spacing w:line="240" w:lineRule="auto"/>
        <w:jc w:val="both"/>
        <w:rPr>
          <w:b/>
        </w:rPr>
      </w:pPr>
      <w:bookmarkStart w:id="22" w:name="__RefHeading___Toc413684726"/>
      <w:r w:rsidRPr="00151742">
        <w:rPr>
          <w:b/>
        </w:rPr>
        <w:t>Déchets</w:t>
      </w:r>
      <w:bookmarkEnd w:id="22"/>
    </w:p>
    <w:p w14:paraId="13DDC0D1" w14:textId="77777777" w:rsidR="003772D6" w:rsidRPr="003772D6" w:rsidRDefault="003772D6" w:rsidP="0061617A">
      <w:pPr>
        <w:spacing w:line="240" w:lineRule="auto"/>
        <w:jc w:val="both"/>
      </w:pPr>
      <w:r w:rsidRPr="003772D6">
        <w:t>Les priorités de la politique des déchets sont :</w:t>
      </w:r>
    </w:p>
    <w:p w14:paraId="3D3ABC1C" w14:textId="02BD5985" w:rsidR="003772D6" w:rsidRPr="003772D6" w:rsidRDefault="003772D6" w:rsidP="00A35576">
      <w:pPr>
        <w:pStyle w:val="Paragraphedeliste"/>
        <w:numPr>
          <w:ilvl w:val="0"/>
          <w:numId w:val="38"/>
        </w:numPr>
        <w:spacing w:line="240" w:lineRule="auto"/>
        <w:jc w:val="both"/>
      </w:pPr>
      <w:r w:rsidRPr="003772D6">
        <w:t>Prévention et réduction de la production et de la nocivité des déchets ;</w:t>
      </w:r>
    </w:p>
    <w:p w14:paraId="114F6221" w14:textId="0128E06B" w:rsidR="003772D6" w:rsidRPr="003772D6" w:rsidRDefault="003772D6" w:rsidP="00A35576">
      <w:pPr>
        <w:pStyle w:val="Paragraphedeliste"/>
        <w:numPr>
          <w:ilvl w:val="0"/>
          <w:numId w:val="38"/>
        </w:numPr>
        <w:spacing w:line="240" w:lineRule="auto"/>
        <w:jc w:val="both"/>
      </w:pPr>
      <w:r w:rsidRPr="003772D6">
        <w:t>Organisation du transport des déchets et limitation en distance et volume ;</w:t>
      </w:r>
    </w:p>
    <w:p w14:paraId="2D744B4E" w14:textId="60587028" w:rsidR="003772D6" w:rsidRPr="003772D6" w:rsidRDefault="003772D6" w:rsidP="00A35576">
      <w:pPr>
        <w:pStyle w:val="Paragraphedeliste"/>
        <w:numPr>
          <w:ilvl w:val="0"/>
          <w:numId w:val="38"/>
        </w:numPr>
        <w:spacing w:line="240" w:lineRule="auto"/>
        <w:jc w:val="both"/>
      </w:pPr>
      <w:r w:rsidRPr="003772D6">
        <w:t>Valorisation des déchets pour réemploi, recyclage ou valorisation énergétique sans hiérarchie à priori entre ces différents modes ;</w:t>
      </w:r>
    </w:p>
    <w:p w14:paraId="6179B578" w14:textId="0F62ABBF" w:rsidR="003772D6" w:rsidRPr="003772D6" w:rsidRDefault="003772D6" w:rsidP="00A35576">
      <w:pPr>
        <w:pStyle w:val="Paragraphedeliste"/>
        <w:numPr>
          <w:ilvl w:val="0"/>
          <w:numId w:val="38"/>
        </w:numPr>
        <w:spacing w:line="240" w:lineRule="auto"/>
        <w:jc w:val="both"/>
      </w:pPr>
      <w:r w:rsidRPr="003772D6">
        <w:t>Information au public.</w:t>
      </w:r>
    </w:p>
    <w:p w14:paraId="7735F0F5" w14:textId="52764A98" w:rsidR="003772D6" w:rsidRPr="003772D6" w:rsidRDefault="003772D6" w:rsidP="0061617A">
      <w:pPr>
        <w:spacing w:line="240" w:lineRule="auto"/>
        <w:jc w:val="both"/>
      </w:pPr>
      <w:r w:rsidRPr="003772D6">
        <w:t>Dans ce cadre, il est rappelé que l’entreprise se charge, à ses frais, du transport de ses gravats et déchets jusqu’aux lieux de stockage prévus. L’entreprise se chargera de la mise en place des conteneurs, de la signalétique et du transport dans les centres de stockage appropriés.</w:t>
      </w:r>
      <w:bookmarkStart w:id="23" w:name="__RefHeading___Toc413684727"/>
    </w:p>
    <w:p w14:paraId="6B69EC26" w14:textId="77777777" w:rsidR="003772D6" w:rsidRPr="00151742" w:rsidRDefault="003772D6" w:rsidP="0061617A">
      <w:pPr>
        <w:spacing w:line="240" w:lineRule="auto"/>
        <w:jc w:val="both"/>
        <w:rPr>
          <w:b/>
        </w:rPr>
      </w:pPr>
      <w:r w:rsidRPr="00151742">
        <w:rPr>
          <w:b/>
        </w:rPr>
        <w:t>Nettoyage</w:t>
      </w:r>
      <w:bookmarkEnd w:id="23"/>
    </w:p>
    <w:p w14:paraId="59956577" w14:textId="77777777" w:rsidR="003772D6" w:rsidRPr="00151742" w:rsidRDefault="003772D6" w:rsidP="0061617A">
      <w:pPr>
        <w:spacing w:line="240" w:lineRule="auto"/>
        <w:jc w:val="both"/>
        <w:rPr>
          <w:b/>
        </w:rPr>
      </w:pPr>
      <w:bookmarkStart w:id="24" w:name="__RefHeading___Toc413684728"/>
      <w:r w:rsidRPr="00151742">
        <w:rPr>
          <w:b/>
        </w:rPr>
        <w:lastRenderedPageBreak/>
        <w:t>En cours de travaux</w:t>
      </w:r>
      <w:bookmarkEnd w:id="24"/>
    </w:p>
    <w:p w14:paraId="53626337" w14:textId="77777777" w:rsidR="003772D6" w:rsidRPr="003772D6" w:rsidRDefault="003772D6" w:rsidP="0061617A">
      <w:pPr>
        <w:spacing w:line="240" w:lineRule="auto"/>
        <w:jc w:val="both"/>
      </w:pPr>
      <w:r w:rsidRPr="003772D6">
        <w:t>L’Entreprise doit assurer le nettoyage général du chantier et de ses abords pendant toute la durée des travaux et ce, à sa charge exclusive en respectant les obligations légales du tri des déchets.</w:t>
      </w:r>
    </w:p>
    <w:p w14:paraId="00851EC9" w14:textId="77777777" w:rsidR="003772D6" w:rsidRPr="003772D6" w:rsidRDefault="003772D6" w:rsidP="0061617A">
      <w:pPr>
        <w:spacing w:line="240" w:lineRule="auto"/>
        <w:jc w:val="both"/>
      </w:pPr>
      <w:r w:rsidRPr="003772D6">
        <w:t>L’entreprise doit le nettoyage consécutif à ses travaux au fur et à mesure de l’avancement du chantier et selon les directives du Pouvoir adjudicateur. Pour cela, les équipes de chantier devront être équipées de matériel de nettoyage approprié.</w:t>
      </w:r>
    </w:p>
    <w:p w14:paraId="0DFAA46B" w14:textId="77777777" w:rsidR="003772D6" w:rsidRPr="003772D6" w:rsidRDefault="003772D6" w:rsidP="0061617A">
      <w:pPr>
        <w:spacing w:line="240" w:lineRule="auto"/>
        <w:jc w:val="both"/>
      </w:pPr>
      <w:r w:rsidRPr="003772D6">
        <w:t>En cas de défaillance, le Pouvoir adjudicateur pourra demander l’exécution de ces nettoyages à une entreprise spécialisée à la charge de l’entrepreneur défaillant.</w:t>
      </w:r>
    </w:p>
    <w:p w14:paraId="63825478" w14:textId="77777777" w:rsidR="003772D6" w:rsidRPr="00151742" w:rsidRDefault="003772D6" w:rsidP="0061617A">
      <w:pPr>
        <w:spacing w:line="240" w:lineRule="auto"/>
        <w:jc w:val="both"/>
        <w:rPr>
          <w:b/>
        </w:rPr>
      </w:pPr>
      <w:bookmarkStart w:id="25" w:name="__RefHeading___Toc413684729"/>
      <w:r w:rsidRPr="00151742">
        <w:rPr>
          <w:b/>
        </w:rPr>
        <w:t>En fin de travaux</w:t>
      </w:r>
      <w:bookmarkEnd w:id="25"/>
    </w:p>
    <w:p w14:paraId="19EF5C65" w14:textId="77777777" w:rsidR="003772D6" w:rsidRPr="003772D6" w:rsidRDefault="003772D6" w:rsidP="0061617A">
      <w:pPr>
        <w:spacing w:line="240" w:lineRule="auto"/>
        <w:jc w:val="both"/>
      </w:pPr>
      <w:r w:rsidRPr="003772D6">
        <w:t>L’entreprise fera exécuter, le nettoyage final du chantier.</w:t>
      </w:r>
    </w:p>
    <w:p w14:paraId="0EB853EE" w14:textId="77777777" w:rsidR="003772D6" w:rsidRPr="003772D6" w:rsidRDefault="003772D6" w:rsidP="0061617A">
      <w:pPr>
        <w:spacing w:line="240" w:lineRule="auto"/>
        <w:jc w:val="both"/>
      </w:pPr>
      <w:r w:rsidRPr="003772D6">
        <w:t>Ce nettoyage comprendra au minimum le nettoyage des éléments suivants :</w:t>
      </w:r>
    </w:p>
    <w:p w14:paraId="50787EA4" w14:textId="77777777" w:rsidR="003772D6" w:rsidRPr="003772D6" w:rsidRDefault="003772D6" w:rsidP="0061617A">
      <w:pPr>
        <w:pStyle w:val="Paragraphedeliste"/>
        <w:numPr>
          <w:ilvl w:val="0"/>
          <w:numId w:val="3"/>
        </w:numPr>
        <w:spacing w:line="240" w:lineRule="auto"/>
        <w:jc w:val="both"/>
      </w:pPr>
      <w:r w:rsidRPr="003772D6">
        <w:t>Sols</w:t>
      </w:r>
    </w:p>
    <w:p w14:paraId="399F47B9" w14:textId="77777777" w:rsidR="003772D6" w:rsidRPr="003772D6" w:rsidRDefault="003772D6" w:rsidP="0061617A">
      <w:pPr>
        <w:pStyle w:val="Paragraphedeliste"/>
        <w:numPr>
          <w:ilvl w:val="0"/>
          <w:numId w:val="3"/>
        </w:numPr>
        <w:spacing w:line="240" w:lineRule="auto"/>
        <w:jc w:val="both"/>
      </w:pPr>
      <w:r w:rsidRPr="003772D6">
        <w:t>Appareils sanitaires</w:t>
      </w:r>
    </w:p>
    <w:p w14:paraId="2E8F5E7F" w14:textId="77777777" w:rsidR="003772D6" w:rsidRPr="003772D6" w:rsidRDefault="003772D6" w:rsidP="0061617A">
      <w:pPr>
        <w:pStyle w:val="Paragraphedeliste"/>
        <w:numPr>
          <w:ilvl w:val="0"/>
          <w:numId w:val="3"/>
        </w:numPr>
        <w:spacing w:line="240" w:lineRule="auto"/>
        <w:jc w:val="both"/>
      </w:pPr>
      <w:r w:rsidRPr="003772D6">
        <w:t>Luminaires</w:t>
      </w:r>
    </w:p>
    <w:p w14:paraId="4D290341" w14:textId="77777777" w:rsidR="003772D6" w:rsidRPr="003772D6" w:rsidRDefault="003772D6" w:rsidP="0061617A">
      <w:pPr>
        <w:pStyle w:val="Paragraphedeliste"/>
        <w:numPr>
          <w:ilvl w:val="0"/>
          <w:numId w:val="3"/>
        </w:numPr>
        <w:spacing w:line="240" w:lineRule="auto"/>
        <w:jc w:val="both"/>
      </w:pPr>
      <w:r w:rsidRPr="003772D6">
        <w:t>Revêtements muraux</w:t>
      </w:r>
    </w:p>
    <w:p w14:paraId="396EBBA4" w14:textId="77777777" w:rsidR="003772D6" w:rsidRPr="003772D6" w:rsidRDefault="003772D6" w:rsidP="0061617A">
      <w:pPr>
        <w:pStyle w:val="Paragraphedeliste"/>
        <w:numPr>
          <w:ilvl w:val="0"/>
          <w:numId w:val="3"/>
        </w:numPr>
        <w:spacing w:line="240" w:lineRule="auto"/>
        <w:jc w:val="both"/>
      </w:pPr>
      <w:r w:rsidRPr="003772D6">
        <w:t>Menuiseries extérieures</w:t>
      </w:r>
    </w:p>
    <w:p w14:paraId="6821530D" w14:textId="77777777" w:rsidR="003772D6" w:rsidRPr="003772D6" w:rsidRDefault="003772D6" w:rsidP="0061617A">
      <w:pPr>
        <w:pStyle w:val="Paragraphedeliste"/>
        <w:numPr>
          <w:ilvl w:val="0"/>
          <w:numId w:val="3"/>
        </w:numPr>
        <w:spacing w:line="240" w:lineRule="auto"/>
        <w:jc w:val="both"/>
      </w:pPr>
      <w:r w:rsidRPr="003772D6">
        <w:t>Menuiseries intérieures</w:t>
      </w:r>
    </w:p>
    <w:p w14:paraId="617BF6B5" w14:textId="77777777" w:rsidR="003772D6" w:rsidRPr="003772D6" w:rsidRDefault="003772D6" w:rsidP="0061617A">
      <w:pPr>
        <w:pStyle w:val="Paragraphedeliste"/>
        <w:numPr>
          <w:ilvl w:val="0"/>
          <w:numId w:val="3"/>
        </w:numPr>
        <w:spacing w:line="240" w:lineRule="auto"/>
        <w:jc w:val="both"/>
      </w:pPr>
      <w:r w:rsidRPr="003772D6">
        <w:t>Vitrages.</w:t>
      </w:r>
    </w:p>
    <w:p w14:paraId="6BB4678D" w14:textId="77777777" w:rsidR="003772D6" w:rsidRPr="003772D6" w:rsidRDefault="003772D6" w:rsidP="0061617A">
      <w:pPr>
        <w:pStyle w:val="Paragraphedeliste"/>
        <w:numPr>
          <w:ilvl w:val="0"/>
          <w:numId w:val="3"/>
        </w:numPr>
        <w:spacing w:line="240" w:lineRule="auto"/>
        <w:jc w:val="both"/>
      </w:pPr>
      <w:r w:rsidRPr="003772D6">
        <w:t>Faux-plafonds</w:t>
      </w:r>
    </w:p>
    <w:p w14:paraId="02F57859" w14:textId="77777777" w:rsidR="003772D6" w:rsidRPr="003772D6" w:rsidRDefault="003772D6" w:rsidP="0061617A">
      <w:pPr>
        <w:spacing w:line="240" w:lineRule="auto"/>
        <w:jc w:val="both"/>
      </w:pPr>
      <w:r w:rsidRPr="003772D6">
        <w:t>Il est précisé que la prestation comprendra un nettoyage préalablement aux opérations préalables de réception et un second nettoyage pour la remise des locaux aux utilisateurs.</w:t>
      </w:r>
    </w:p>
    <w:p w14:paraId="1E16A602" w14:textId="77777777" w:rsidR="003772D6" w:rsidRPr="003772D6" w:rsidRDefault="003772D6" w:rsidP="0061617A">
      <w:pPr>
        <w:spacing w:line="240" w:lineRule="auto"/>
        <w:jc w:val="both"/>
      </w:pPr>
      <w:r w:rsidRPr="003772D6">
        <w:t>Les nettoyages ultérieurs qui s’avéreraient nécessaires suite à la levée des réserves seront à la charge de l’Entreprise.</w:t>
      </w:r>
    </w:p>
    <w:p w14:paraId="65EB4CA1" w14:textId="77777777" w:rsidR="003772D6" w:rsidRPr="00D869AF" w:rsidRDefault="003772D6" w:rsidP="0061617A">
      <w:pPr>
        <w:spacing w:line="240" w:lineRule="auto"/>
        <w:jc w:val="both"/>
        <w:rPr>
          <w:b/>
        </w:rPr>
      </w:pPr>
      <w:bookmarkStart w:id="26" w:name="__RefHeading___Toc413684730"/>
      <w:r w:rsidRPr="00D869AF">
        <w:rPr>
          <w:b/>
        </w:rPr>
        <w:t>Protection</w:t>
      </w:r>
      <w:bookmarkEnd w:id="26"/>
    </w:p>
    <w:p w14:paraId="0EE7AC49" w14:textId="77777777" w:rsidR="003772D6" w:rsidRPr="003772D6" w:rsidRDefault="003772D6" w:rsidP="0061617A">
      <w:pPr>
        <w:spacing w:line="240" w:lineRule="auto"/>
        <w:jc w:val="both"/>
      </w:pPr>
      <w:r w:rsidRPr="003772D6">
        <w:t>L’entreprise doit garantir les matériaux, installations, outillages et ouvrages, des dégradations qu’ils pourraient subir notamment du fait des intempéries.</w:t>
      </w:r>
    </w:p>
    <w:p w14:paraId="68C9204B" w14:textId="77777777" w:rsidR="003772D6" w:rsidRPr="003772D6" w:rsidRDefault="003772D6" w:rsidP="0061617A">
      <w:pPr>
        <w:spacing w:line="240" w:lineRule="auto"/>
        <w:jc w:val="both"/>
      </w:pPr>
      <w:r w:rsidRPr="003772D6">
        <w:t>Elle devra réparer les dommages provenant du défaut de précaution, remettre en état ou remplacer à ses frais les constructions qui auraient été endommagées de ce fait.</w:t>
      </w:r>
    </w:p>
    <w:p w14:paraId="06E8CACC" w14:textId="77777777" w:rsidR="003772D6" w:rsidRPr="003772D6" w:rsidRDefault="003772D6" w:rsidP="0061617A">
      <w:pPr>
        <w:spacing w:line="240" w:lineRule="auto"/>
        <w:jc w:val="both"/>
      </w:pPr>
      <w:r w:rsidRPr="003772D6">
        <w:t>Si les travaux viennent à être interrompus pour quelque cause que ce soit, l’entreprise devra protéger les constructions et ouvrages réalisés contre les dégâts qu’ils pourraient subir, sans frais supplémentaires pour le Maitre d’Ouvrage.</w:t>
      </w:r>
    </w:p>
    <w:p w14:paraId="2BB896A7" w14:textId="77777777" w:rsidR="003772D6" w:rsidRPr="00D869AF" w:rsidRDefault="003772D6" w:rsidP="0061617A">
      <w:pPr>
        <w:spacing w:line="240" w:lineRule="auto"/>
        <w:jc w:val="both"/>
        <w:rPr>
          <w:b/>
        </w:rPr>
      </w:pPr>
      <w:bookmarkStart w:id="27" w:name="__RefHeading___Toc413684731"/>
      <w:r w:rsidRPr="00D869AF">
        <w:rPr>
          <w:b/>
        </w:rPr>
        <w:t>Dossier des Ouvrages Exécutés</w:t>
      </w:r>
      <w:bookmarkEnd w:id="27"/>
    </w:p>
    <w:p w14:paraId="63785464" w14:textId="77777777" w:rsidR="003772D6" w:rsidRPr="003772D6" w:rsidRDefault="003772D6" w:rsidP="0061617A">
      <w:pPr>
        <w:spacing w:line="240" w:lineRule="auto"/>
        <w:jc w:val="both"/>
      </w:pPr>
      <w:r w:rsidRPr="003772D6">
        <w:t>L'Entrepreneur est tenu, durant le délai de garantie, à une obligation dite "obligation de parfait achèvement ou de bonne exécution".</w:t>
      </w:r>
    </w:p>
    <w:p w14:paraId="1A4A645C" w14:textId="77777777" w:rsidR="003772D6" w:rsidRPr="003772D6" w:rsidRDefault="003772D6" w:rsidP="0061617A">
      <w:pPr>
        <w:spacing w:line="240" w:lineRule="auto"/>
        <w:jc w:val="both"/>
      </w:pPr>
      <w:r w:rsidRPr="003772D6">
        <w:t>A ce titre il doit, à ses frais, remettre au Bureau de surveillance, les plans des ouvrages conformes à l'exécution dans un délai d’un (1) mois à dater de la réception provisoire, en 3 exemplaires.</w:t>
      </w:r>
    </w:p>
    <w:p w14:paraId="32F8E3B5" w14:textId="77777777" w:rsidR="003772D6" w:rsidRPr="003772D6" w:rsidRDefault="003772D6" w:rsidP="0061617A">
      <w:pPr>
        <w:spacing w:line="240" w:lineRule="auto"/>
        <w:jc w:val="both"/>
      </w:pPr>
      <w:r w:rsidRPr="003772D6">
        <w:t>Il devra par contre, remettre au Pouvoir adjudicateur pour la réception les notices d’utilisation et d’entretien.</w:t>
      </w:r>
    </w:p>
    <w:p w14:paraId="060E3205" w14:textId="2EF1DB3D" w:rsidR="003772D6" w:rsidRPr="003772D6" w:rsidRDefault="003772D6" w:rsidP="0061617A">
      <w:pPr>
        <w:spacing w:line="240" w:lineRule="auto"/>
        <w:jc w:val="both"/>
      </w:pPr>
      <w:r w:rsidRPr="003772D6">
        <w:t>Passé le délai d’un mois, après la réception, l’entreprise subira les pénalités prévues.</w:t>
      </w:r>
      <w:bookmarkStart w:id="28" w:name="__RefHeading___Toc413684732"/>
    </w:p>
    <w:p w14:paraId="0AA67562" w14:textId="019A957C" w:rsidR="0061617A" w:rsidRDefault="003772D6" w:rsidP="0061617A">
      <w:pPr>
        <w:pStyle w:val="Titre2"/>
        <w:spacing w:before="0" w:line="240" w:lineRule="auto"/>
      </w:pPr>
      <w:bookmarkStart w:id="29" w:name="_Toc35521458"/>
      <w:r w:rsidRPr="00EC2E0E">
        <w:lastRenderedPageBreak/>
        <w:t>Installations de chantier</w:t>
      </w:r>
      <w:bookmarkStart w:id="30" w:name="__RefHeading___Toc413684733"/>
      <w:bookmarkEnd w:id="28"/>
      <w:bookmarkEnd w:id="29"/>
    </w:p>
    <w:p w14:paraId="22655811" w14:textId="77777777" w:rsidR="0061617A" w:rsidRPr="0061617A" w:rsidRDefault="0061617A" w:rsidP="0061617A">
      <w:pPr>
        <w:spacing w:after="0"/>
      </w:pPr>
    </w:p>
    <w:p w14:paraId="78F68E16" w14:textId="1F1884AC" w:rsidR="003772D6" w:rsidRPr="00EC2E0E" w:rsidRDefault="003772D6" w:rsidP="0061617A">
      <w:pPr>
        <w:spacing w:line="240" w:lineRule="auto"/>
        <w:jc w:val="both"/>
        <w:rPr>
          <w:b/>
        </w:rPr>
      </w:pPr>
      <w:r w:rsidRPr="00EC2E0E">
        <w:rPr>
          <w:b/>
        </w:rPr>
        <w:t>Généralités</w:t>
      </w:r>
      <w:bookmarkEnd w:id="30"/>
    </w:p>
    <w:p w14:paraId="25B5DB74" w14:textId="77777777" w:rsidR="003772D6" w:rsidRPr="003772D6" w:rsidRDefault="003772D6" w:rsidP="0061617A">
      <w:pPr>
        <w:spacing w:line="240" w:lineRule="auto"/>
        <w:jc w:val="both"/>
      </w:pPr>
      <w:r w:rsidRPr="003772D6">
        <w:t>L'Entreprise aura à sa charge la réalisation des travaux préparatoires au chantier ainsi que les prestations d'intérêt commun à tous les corps d'état, nécessaires à la bonne marche du chantier.</w:t>
      </w:r>
    </w:p>
    <w:p w14:paraId="4CB0B58D" w14:textId="77777777" w:rsidR="003772D6" w:rsidRPr="003772D6" w:rsidRDefault="003772D6" w:rsidP="0061617A">
      <w:pPr>
        <w:spacing w:line="240" w:lineRule="auto"/>
        <w:jc w:val="both"/>
      </w:pPr>
      <w:r w:rsidRPr="003772D6">
        <w:t>L’Entreprise prévoira dans son offre les installations suffisantes pour garantir la sécurité du personnel, des visiteurs et des matériaux et matériels stockés sur le chantier conformément aux prescriptions techniques du présent document.</w:t>
      </w:r>
    </w:p>
    <w:p w14:paraId="3231B5D8" w14:textId="77777777" w:rsidR="003772D6" w:rsidRPr="003772D6" w:rsidRDefault="003772D6" w:rsidP="0061617A">
      <w:pPr>
        <w:spacing w:line="240" w:lineRule="auto"/>
        <w:jc w:val="both"/>
      </w:pPr>
      <w:r w:rsidRPr="003772D6">
        <w:t>Il devra en outre la mise en place et le maintien pendant toute la durée des travaux, de tous les dispositifs de protection collective.</w:t>
      </w:r>
    </w:p>
    <w:p w14:paraId="3819EE38" w14:textId="77777777" w:rsidR="003772D6" w:rsidRPr="003772D6" w:rsidRDefault="003772D6" w:rsidP="0061617A">
      <w:pPr>
        <w:spacing w:line="240" w:lineRule="auto"/>
        <w:jc w:val="both"/>
      </w:pPr>
      <w:r w:rsidRPr="003772D6">
        <w:t>Il assurera également le gardiennage de jour comme de nuit et le repli de chantier.</w:t>
      </w:r>
    </w:p>
    <w:p w14:paraId="55D4B083" w14:textId="77777777" w:rsidR="003772D6" w:rsidRPr="003772D6" w:rsidRDefault="003772D6" w:rsidP="0061617A">
      <w:pPr>
        <w:spacing w:line="240" w:lineRule="auto"/>
        <w:jc w:val="both"/>
      </w:pPr>
      <w:r w:rsidRPr="003772D6">
        <w:t>L’entrepreneur prévoira dans son offre les coûts des études techniques (calculs, plans d’exécution et détails, plans de recollement) ainsi que les essais en laboratoire (éprouvette de béton etc.).</w:t>
      </w:r>
    </w:p>
    <w:p w14:paraId="5B846715" w14:textId="77777777" w:rsidR="003772D6" w:rsidRPr="003772D6" w:rsidRDefault="003772D6" w:rsidP="0061617A">
      <w:pPr>
        <w:spacing w:line="240" w:lineRule="auto"/>
        <w:jc w:val="both"/>
      </w:pPr>
      <w:r w:rsidRPr="003772D6">
        <w:t>Le prix qui rémunère l’Installation de chantier, est évalué au forfait et détaillée selon les postes suivants</w:t>
      </w:r>
      <w:r w:rsidR="004A4A5E">
        <w:t> :</w:t>
      </w:r>
      <w:r w:rsidRPr="003772D6">
        <w:t xml:space="preserve"> </w:t>
      </w:r>
    </w:p>
    <w:p w14:paraId="01737423" w14:textId="77777777" w:rsidR="003772D6" w:rsidRPr="00EC2E0E" w:rsidRDefault="003772D6" w:rsidP="0061617A">
      <w:pPr>
        <w:spacing w:line="240" w:lineRule="auto"/>
        <w:jc w:val="both"/>
        <w:rPr>
          <w:b/>
        </w:rPr>
      </w:pPr>
      <w:bookmarkStart w:id="31" w:name="__RefHeading___Toc413684734"/>
      <w:r w:rsidRPr="00EC2E0E">
        <w:rPr>
          <w:b/>
        </w:rPr>
        <w:t>Amenée du matériel</w:t>
      </w:r>
      <w:bookmarkEnd w:id="31"/>
    </w:p>
    <w:p w14:paraId="453B1E95" w14:textId="2343B511" w:rsidR="003772D6" w:rsidRPr="003772D6" w:rsidRDefault="003772D6" w:rsidP="0061617A">
      <w:pPr>
        <w:spacing w:line="240" w:lineRule="auto"/>
        <w:jc w:val="both"/>
      </w:pPr>
      <w:r w:rsidRPr="003772D6">
        <w:t xml:space="preserve">Avant le début des travaux, l'Entreprise fournira un plan d'installation de chantier précisant l'implantation des bureaux de chantier, clôtures, aires de stockage, position des engins de levage éventuels, etc. </w:t>
      </w:r>
    </w:p>
    <w:p w14:paraId="081118FE" w14:textId="77777777" w:rsidR="003772D6" w:rsidRPr="003772D6" w:rsidRDefault="003772D6" w:rsidP="0061617A">
      <w:pPr>
        <w:spacing w:line="240" w:lineRule="auto"/>
        <w:jc w:val="both"/>
      </w:pPr>
      <w:r w:rsidRPr="003772D6">
        <w:t>Il assurera :</w:t>
      </w:r>
    </w:p>
    <w:p w14:paraId="12F88591" w14:textId="77777777" w:rsidR="003772D6" w:rsidRPr="003772D6" w:rsidRDefault="003772D6" w:rsidP="0061617A">
      <w:pPr>
        <w:pStyle w:val="Paragraphedeliste"/>
        <w:numPr>
          <w:ilvl w:val="0"/>
          <w:numId w:val="3"/>
        </w:numPr>
        <w:spacing w:line="240" w:lineRule="auto"/>
        <w:jc w:val="both"/>
      </w:pPr>
      <w:r w:rsidRPr="003772D6">
        <w:t>Tous les frais d’amenée, de mise à poste, de fonctionnement et de gardiennage de tous les matériels,</w:t>
      </w:r>
    </w:p>
    <w:p w14:paraId="6328D57A" w14:textId="77777777" w:rsidR="003772D6" w:rsidRPr="003772D6" w:rsidRDefault="003772D6" w:rsidP="0061617A">
      <w:pPr>
        <w:pStyle w:val="Paragraphedeliste"/>
        <w:numPr>
          <w:ilvl w:val="0"/>
          <w:numId w:val="3"/>
        </w:numPr>
        <w:spacing w:line="240" w:lineRule="auto"/>
        <w:jc w:val="both"/>
      </w:pPr>
      <w:r w:rsidRPr="003772D6">
        <w:t>La mise en place des consignes de signalisations et de sécurité,</w:t>
      </w:r>
    </w:p>
    <w:p w14:paraId="3092A64D" w14:textId="77777777" w:rsidR="003772D6" w:rsidRPr="003772D6" w:rsidRDefault="003772D6" w:rsidP="0061617A">
      <w:pPr>
        <w:pStyle w:val="Paragraphedeliste"/>
        <w:numPr>
          <w:ilvl w:val="0"/>
          <w:numId w:val="3"/>
        </w:numPr>
        <w:spacing w:line="240" w:lineRule="auto"/>
        <w:jc w:val="both"/>
      </w:pPr>
      <w:r w:rsidRPr="003772D6">
        <w:t>La réalisation des aires de préfabrication, et la construction des magasins le cas échéant,</w:t>
      </w:r>
    </w:p>
    <w:p w14:paraId="0502B0EB" w14:textId="77777777" w:rsidR="003772D6" w:rsidRPr="003772D6" w:rsidRDefault="003772D6" w:rsidP="0061617A">
      <w:pPr>
        <w:pStyle w:val="Paragraphedeliste"/>
        <w:numPr>
          <w:ilvl w:val="0"/>
          <w:numId w:val="3"/>
        </w:numPr>
        <w:spacing w:line="240" w:lineRule="auto"/>
        <w:jc w:val="both"/>
      </w:pPr>
      <w:r w:rsidRPr="003772D6">
        <w:t>Le repli en fin de travaux des matériels de chantier fixes et mobiles de toutes natures nécessaires à la réalisation de l’ensemble des travaux, y compris toutes autres sujétions,</w:t>
      </w:r>
    </w:p>
    <w:p w14:paraId="5349CBC9" w14:textId="77777777" w:rsidR="003772D6" w:rsidRPr="003772D6" w:rsidRDefault="003772D6" w:rsidP="0061617A">
      <w:pPr>
        <w:pStyle w:val="Paragraphedeliste"/>
        <w:numPr>
          <w:ilvl w:val="0"/>
          <w:numId w:val="3"/>
        </w:numPr>
        <w:spacing w:line="240" w:lineRule="auto"/>
        <w:jc w:val="both"/>
      </w:pPr>
      <w:r w:rsidRPr="003772D6">
        <w:t>Le nettoyage régulier du chantier quel que soit les conditions climatiques ainsi qu’un nettoyage complet du site en fin de chantier,</w:t>
      </w:r>
    </w:p>
    <w:p w14:paraId="7BA4E56A" w14:textId="3396EA75" w:rsidR="0061617A" w:rsidRPr="00A35576" w:rsidRDefault="003772D6" w:rsidP="0061617A">
      <w:pPr>
        <w:pStyle w:val="Paragraphedeliste"/>
        <w:numPr>
          <w:ilvl w:val="0"/>
          <w:numId w:val="3"/>
        </w:numPr>
        <w:spacing w:line="240" w:lineRule="auto"/>
        <w:jc w:val="both"/>
      </w:pPr>
      <w:r w:rsidRPr="003772D6">
        <w:t>A ses frais les travaux d’aménagement et d’accès pour le passage des véhicules de chantier.</w:t>
      </w:r>
      <w:bookmarkStart w:id="32" w:name="__RefHeading___Toc413684735"/>
    </w:p>
    <w:p w14:paraId="3101723B" w14:textId="43004005" w:rsidR="003772D6" w:rsidRPr="004000F9" w:rsidRDefault="003772D6" w:rsidP="0061617A">
      <w:pPr>
        <w:spacing w:line="240" w:lineRule="auto"/>
        <w:jc w:val="both"/>
        <w:rPr>
          <w:b/>
        </w:rPr>
      </w:pPr>
      <w:r w:rsidRPr="004000F9">
        <w:rPr>
          <w:b/>
        </w:rPr>
        <w:t>Panneau de chantier</w:t>
      </w:r>
      <w:bookmarkEnd w:id="32"/>
    </w:p>
    <w:p w14:paraId="1F881116" w14:textId="77777777" w:rsidR="003772D6" w:rsidRPr="003772D6" w:rsidRDefault="003772D6" w:rsidP="0061617A">
      <w:pPr>
        <w:spacing w:line="240" w:lineRule="auto"/>
        <w:jc w:val="both"/>
      </w:pPr>
      <w:r w:rsidRPr="003772D6">
        <w:t>Le poste comprend la réalisation des éléments suivants :</w:t>
      </w:r>
    </w:p>
    <w:p w14:paraId="42042FB1" w14:textId="77777777" w:rsidR="003772D6" w:rsidRPr="003772D6" w:rsidRDefault="003772D6" w:rsidP="0061617A">
      <w:pPr>
        <w:pStyle w:val="Paragraphedeliste"/>
        <w:numPr>
          <w:ilvl w:val="0"/>
          <w:numId w:val="3"/>
        </w:numPr>
        <w:spacing w:line="240" w:lineRule="auto"/>
        <w:jc w:val="both"/>
      </w:pPr>
      <w:r w:rsidRPr="003772D6">
        <w:t>Réalisation de fouille en déblai pour réalisation de fondation – profondeur 0,75 m sur un diamètre de 0,60 cm de large ;</w:t>
      </w:r>
    </w:p>
    <w:p w14:paraId="35A663B5" w14:textId="77777777" w:rsidR="003772D6" w:rsidRPr="003772D6" w:rsidRDefault="003772D6" w:rsidP="0061617A">
      <w:pPr>
        <w:pStyle w:val="Paragraphedeliste"/>
        <w:numPr>
          <w:ilvl w:val="0"/>
          <w:numId w:val="3"/>
        </w:numPr>
        <w:spacing w:line="240" w:lineRule="auto"/>
        <w:jc w:val="both"/>
      </w:pPr>
      <w:r w:rsidRPr="003772D6">
        <w:t>Blocage des poteaux du panneau par un béton cyclopéen réalisé avec des moellons de rivière et un mortier de ciment dosé à 350 kg de ciment par m3 de béton ;</w:t>
      </w:r>
    </w:p>
    <w:p w14:paraId="4B4BD864" w14:textId="77777777" w:rsidR="003772D6" w:rsidRPr="003772D6" w:rsidRDefault="003772D6" w:rsidP="0061617A">
      <w:pPr>
        <w:pStyle w:val="Paragraphedeliste"/>
        <w:numPr>
          <w:ilvl w:val="0"/>
          <w:numId w:val="3"/>
        </w:numPr>
        <w:spacing w:line="240" w:lineRule="auto"/>
        <w:jc w:val="both"/>
      </w:pPr>
      <w:r w:rsidRPr="003772D6">
        <w:t>Réalisation d’un panneau de chantier constitué de :</w:t>
      </w:r>
    </w:p>
    <w:p w14:paraId="37B952AA" w14:textId="77777777" w:rsidR="003772D6" w:rsidRPr="003772D6" w:rsidRDefault="003772D6" w:rsidP="0061617A">
      <w:pPr>
        <w:pStyle w:val="Paragraphedeliste"/>
        <w:numPr>
          <w:ilvl w:val="0"/>
          <w:numId w:val="4"/>
        </w:numPr>
        <w:spacing w:line="240" w:lineRule="auto"/>
        <w:jc w:val="both"/>
      </w:pPr>
      <w:r w:rsidRPr="003772D6">
        <w:t xml:space="preserve">Série de 6 panneaux en contreplaqué de bois (de type </w:t>
      </w:r>
      <w:r w:rsidR="00C70FE5">
        <w:t>Planche</w:t>
      </w:r>
      <w:r w:rsidRPr="003772D6">
        <w:t xml:space="preserve"> ou équivalent) de </w:t>
      </w:r>
      <w:r w:rsidR="00C70FE5">
        <w:t>30</w:t>
      </w:r>
      <w:r w:rsidRPr="003772D6">
        <w:t xml:space="preserve"> mm d’épaisseur, de largeur 2,40 m et de hauteur 50 cm, 30 cm et 4 de 20 cm, pour une hauteur totale de 1,85 m – distance de séparation de chaque panneau = 5 cm ;</w:t>
      </w:r>
    </w:p>
    <w:p w14:paraId="5BA51188" w14:textId="77777777" w:rsidR="003772D6" w:rsidRPr="003772D6" w:rsidRDefault="003772D6" w:rsidP="0061617A">
      <w:pPr>
        <w:pStyle w:val="Paragraphedeliste"/>
        <w:numPr>
          <w:ilvl w:val="0"/>
          <w:numId w:val="4"/>
        </w:numPr>
        <w:spacing w:line="240" w:lineRule="auto"/>
        <w:jc w:val="both"/>
      </w:pPr>
      <w:r w:rsidRPr="003772D6">
        <w:t>Fixés sur deux poteaux réalisés en IPE 80 en acier ou équivalent à l’aide d’écrous et boulons en acier zingué de diamètre nominale 10 mm – au travers de l’âme des IPE – poteaux, protégés de deux couches de peinture antirouille et peints de 2 couches de peinture glycérophtalique ;</w:t>
      </w:r>
    </w:p>
    <w:p w14:paraId="669E7D13" w14:textId="77777777" w:rsidR="003772D6" w:rsidRPr="003772D6" w:rsidRDefault="003772D6" w:rsidP="0061617A">
      <w:pPr>
        <w:pStyle w:val="Paragraphedeliste"/>
        <w:numPr>
          <w:ilvl w:val="0"/>
          <w:numId w:val="3"/>
        </w:numPr>
        <w:spacing w:line="240" w:lineRule="auto"/>
        <w:jc w:val="both"/>
      </w:pPr>
      <w:r w:rsidRPr="003772D6">
        <w:t>Dimensions : voir plan</w:t>
      </w:r>
    </w:p>
    <w:p w14:paraId="6931269B" w14:textId="77777777" w:rsidR="003772D6" w:rsidRPr="003772D6" w:rsidRDefault="003772D6" w:rsidP="0061617A">
      <w:pPr>
        <w:pStyle w:val="Paragraphedeliste"/>
        <w:numPr>
          <w:ilvl w:val="0"/>
          <w:numId w:val="3"/>
        </w:numPr>
        <w:spacing w:line="240" w:lineRule="auto"/>
        <w:jc w:val="both"/>
      </w:pPr>
      <w:r w:rsidRPr="003772D6">
        <w:lastRenderedPageBreak/>
        <w:t>Peinture :</w:t>
      </w:r>
    </w:p>
    <w:p w14:paraId="1DA2E6F2" w14:textId="77777777" w:rsidR="003772D6" w:rsidRPr="003772D6" w:rsidRDefault="003772D6" w:rsidP="0061617A">
      <w:pPr>
        <w:pStyle w:val="Paragraphedeliste"/>
        <w:numPr>
          <w:ilvl w:val="0"/>
          <w:numId w:val="5"/>
        </w:numPr>
        <w:spacing w:line="240" w:lineRule="auto"/>
        <w:jc w:val="both"/>
      </w:pPr>
      <w:r w:rsidRPr="003772D6">
        <w:t>Fond blanc du panneau en peinture glycérophtalique qualité extérieure, couleur blanche, sur toutes les faces avant et arrière – 3 couches ;</w:t>
      </w:r>
    </w:p>
    <w:p w14:paraId="0D829534" w14:textId="77777777" w:rsidR="003772D6" w:rsidRPr="003772D6" w:rsidRDefault="003772D6" w:rsidP="0061617A">
      <w:pPr>
        <w:pStyle w:val="Paragraphedeliste"/>
        <w:numPr>
          <w:ilvl w:val="0"/>
          <w:numId w:val="5"/>
        </w:numPr>
        <w:spacing w:line="240" w:lineRule="auto"/>
        <w:jc w:val="both"/>
      </w:pPr>
      <w:r w:rsidRPr="003772D6">
        <w:t>Logos couleur en peinture glycérophtalique qualité extérieure, couleurs conformément aux modèles fournis – 2 couches ;</w:t>
      </w:r>
    </w:p>
    <w:p w14:paraId="65A2A3B6" w14:textId="77777777" w:rsidR="003772D6" w:rsidRPr="003772D6" w:rsidRDefault="003772D6" w:rsidP="0061617A">
      <w:pPr>
        <w:pStyle w:val="Paragraphedeliste"/>
        <w:numPr>
          <w:ilvl w:val="0"/>
          <w:numId w:val="5"/>
        </w:numPr>
        <w:spacing w:line="240" w:lineRule="auto"/>
        <w:jc w:val="both"/>
      </w:pPr>
      <w:r w:rsidRPr="003772D6">
        <w:t>Lettrage en peinture glycérophtalique qualité extérieure, couleur noir - Hauteur des lettres de 6,5 cm sur panneaux de hauteur 20 cm – Hauteur des lettres de 12 cm sur panneau supérieur ;</w:t>
      </w:r>
    </w:p>
    <w:p w14:paraId="2B6F6352" w14:textId="77777777" w:rsidR="003772D6" w:rsidRPr="003772D6" w:rsidRDefault="003772D6" w:rsidP="0061617A">
      <w:pPr>
        <w:pStyle w:val="Paragraphedeliste"/>
        <w:numPr>
          <w:ilvl w:val="0"/>
          <w:numId w:val="3"/>
        </w:numPr>
        <w:spacing w:line="240" w:lineRule="auto"/>
        <w:jc w:val="both"/>
      </w:pPr>
      <w:r w:rsidRPr="003772D6">
        <w:t>Texte : à définir par le pouvoir Adjudicateur</w:t>
      </w:r>
    </w:p>
    <w:p w14:paraId="6B421156" w14:textId="77777777" w:rsidR="003772D6" w:rsidRPr="003772D6" w:rsidRDefault="003772D6" w:rsidP="0061617A">
      <w:pPr>
        <w:pStyle w:val="Paragraphedeliste"/>
        <w:numPr>
          <w:ilvl w:val="0"/>
          <w:numId w:val="3"/>
        </w:numPr>
        <w:spacing w:line="240" w:lineRule="auto"/>
        <w:jc w:val="both"/>
      </w:pPr>
      <w:r w:rsidRPr="003772D6">
        <w:t>Y compris toutes sujétions.</w:t>
      </w:r>
    </w:p>
    <w:p w14:paraId="609FF432" w14:textId="77777777" w:rsidR="003772D6" w:rsidRPr="003772D6" w:rsidRDefault="003772D6" w:rsidP="0061617A">
      <w:pPr>
        <w:spacing w:line="240" w:lineRule="auto"/>
        <w:jc w:val="both"/>
      </w:pPr>
      <w:r w:rsidRPr="003772D6">
        <w:t>Inclut dépose et évacuation en fin de chantier.</w:t>
      </w:r>
    </w:p>
    <w:p w14:paraId="736807FD" w14:textId="77777777" w:rsidR="003772D6" w:rsidRPr="003772D6" w:rsidRDefault="003772D6" w:rsidP="0061617A">
      <w:pPr>
        <w:spacing w:line="240" w:lineRule="auto"/>
        <w:jc w:val="both"/>
      </w:pPr>
      <w:r w:rsidRPr="003772D6">
        <w:t>Le panneau devra être posé au maximum à la fin de la période de préparation de chantier.</w:t>
      </w:r>
    </w:p>
    <w:p w14:paraId="79076F57" w14:textId="77777777" w:rsidR="003772D6" w:rsidRPr="003772D6" w:rsidRDefault="003772D6" w:rsidP="0061617A">
      <w:pPr>
        <w:spacing w:line="240" w:lineRule="auto"/>
        <w:jc w:val="both"/>
      </w:pPr>
      <w:r w:rsidRPr="003772D6">
        <w:t>Type de poste : QF – quantité forfaitaire</w:t>
      </w:r>
    </w:p>
    <w:p w14:paraId="2D475551" w14:textId="77777777" w:rsidR="003772D6" w:rsidRPr="003772D6" w:rsidRDefault="003772D6" w:rsidP="0061617A">
      <w:pPr>
        <w:spacing w:line="240" w:lineRule="auto"/>
        <w:jc w:val="both"/>
      </w:pPr>
      <w:r w:rsidRPr="003772D6">
        <w:t>Unité : au panneau installé en début de chantier et déposé en fin de chantier</w:t>
      </w:r>
    </w:p>
    <w:p w14:paraId="24A0CFE1" w14:textId="77777777" w:rsidR="003772D6" w:rsidRPr="0028661E" w:rsidRDefault="003772D6" w:rsidP="0061617A">
      <w:pPr>
        <w:spacing w:line="240" w:lineRule="auto"/>
        <w:jc w:val="both"/>
        <w:rPr>
          <w:b/>
        </w:rPr>
      </w:pPr>
      <w:bookmarkStart w:id="33" w:name="__RefHeading___Toc413684736"/>
      <w:r w:rsidRPr="0028661E">
        <w:rPr>
          <w:b/>
        </w:rPr>
        <w:t>Salle de réunion</w:t>
      </w:r>
      <w:bookmarkEnd w:id="33"/>
    </w:p>
    <w:p w14:paraId="4853C135" w14:textId="77777777" w:rsidR="003772D6" w:rsidRPr="003772D6" w:rsidRDefault="003772D6" w:rsidP="0061617A">
      <w:pPr>
        <w:spacing w:line="240" w:lineRule="auto"/>
        <w:jc w:val="both"/>
      </w:pPr>
      <w:r w:rsidRPr="003772D6">
        <w:t>L'entreprise sera chargée de l'installation des équipements pour la bonne tenue des réunions de chantiers. Cet espace sera placé dans un endroit à convenir avec le Bureau de surveillance et le Pouvoir adjudicateur.</w:t>
      </w:r>
    </w:p>
    <w:p w14:paraId="5027D942" w14:textId="77777777" w:rsidR="003772D6" w:rsidRPr="003772D6" w:rsidRDefault="003772D6" w:rsidP="0061617A">
      <w:pPr>
        <w:spacing w:line="240" w:lineRule="auto"/>
        <w:jc w:val="both"/>
      </w:pPr>
      <w:r w:rsidRPr="003772D6">
        <w:t>Seront à installer pour les réunions : une table de réunion pour 10 personnes, 10 chaises, une étagère, 1 tableau de 2 m x 1.5 m pour l’affichage des plans.</w:t>
      </w:r>
    </w:p>
    <w:p w14:paraId="23C68C00" w14:textId="77777777" w:rsidR="003772D6" w:rsidRPr="003772D6" w:rsidRDefault="003772D6" w:rsidP="0061617A">
      <w:pPr>
        <w:spacing w:line="240" w:lineRule="auto"/>
        <w:jc w:val="both"/>
      </w:pPr>
      <w:r w:rsidRPr="003772D6">
        <w:t>L’entreprise prendra à sa charge l’impression de l’ensemble des plans du CSC pour affichage aux formats adaptés ainsi que tous les plans, détails, schémas, planning et documents d’exécution validés pour affichage également.</w:t>
      </w:r>
    </w:p>
    <w:p w14:paraId="12F5995F" w14:textId="77777777" w:rsidR="003772D6" w:rsidRPr="003772D6" w:rsidRDefault="003772D6" w:rsidP="0061617A">
      <w:pPr>
        <w:spacing w:line="240" w:lineRule="auto"/>
        <w:jc w:val="both"/>
      </w:pPr>
      <w:r w:rsidRPr="003772D6">
        <w:t>Cette salle de réunion devra au minimum, contenir dans un endroit protégé et fermé à clef un exemplaire complet du CSC incluant les plans ainsi qu’un exemplaire de chaque plans ou document d’exécution validé par le Bureau de surveillance et approuvé par le Pouvoir adjudicateur.</w:t>
      </w:r>
    </w:p>
    <w:p w14:paraId="73097BEB" w14:textId="00021F67" w:rsidR="003772D6" w:rsidRPr="003772D6" w:rsidRDefault="003772D6" w:rsidP="0061617A">
      <w:pPr>
        <w:spacing w:line="240" w:lineRule="auto"/>
        <w:jc w:val="both"/>
      </w:pPr>
      <w:bookmarkStart w:id="34" w:name="__RefHeading___Toc413684737"/>
      <w:r w:rsidRPr="003772D6">
        <w:t>Alimentations provisoires de chantier</w:t>
      </w:r>
      <w:bookmarkEnd w:id="34"/>
      <w:r w:rsidR="0061617A">
        <w:t>.</w:t>
      </w:r>
    </w:p>
    <w:p w14:paraId="4DE3DF3B" w14:textId="77777777" w:rsidR="003772D6" w:rsidRPr="003772D6" w:rsidRDefault="003772D6" w:rsidP="0061617A">
      <w:pPr>
        <w:spacing w:line="240" w:lineRule="auto"/>
        <w:jc w:val="both"/>
      </w:pPr>
      <w:r w:rsidRPr="003772D6">
        <w:t>L'entreprise devra exécuter les travaux provisoires de branchements aux réseaux d’eau et d’électricité nécessaires au chantier ainsi que le repli de ces installations à la fin des travaux. Elle s’occupera également des différentes démarches auprès des services administratifs pour l’obtention de ces réseaux. L'entreprise supportera tous les frais liés à l’utilisation de ces réseaux (abonnement, consommation, etc.).</w:t>
      </w:r>
    </w:p>
    <w:p w14:paraId="6EBA73E0" w14:textId="3FAD47DF" w:rsidR="003772D6" w:rsidRDefault="003772D6" w:rsidP="0061617A">
      <w:pPr>
        <w:spacing w:line="240" w:lineRule="auto"/>
        <w:jc w:val="both"/>
      </w:pPr>
      <w:r w:rsidRPr="003772D6">
        <w:t>En fin de chantier, au moment de la réception provisoire, l’entreprise devra prouver qu’elle a bien pris en charge l’ensemble des frais liés aux alimentations provisoires.</w:t>
      </w:r>
      <w:bookmarkStart w:id="35" w:name="__RefHeading___Toc413684739"/>
    </w:p>
    <w:p w14:paraId="75AB06C8" w14:textId="77777777" w:rsidR="00A35576" w:rsidRPr="003772D6" w:rsidRDefault="00A35576" w:rsidP="0061617A">
      <w:pPr>
        <w:spacing w:line="240" w:lineRule="auto"/>
        <w:jc w:val="both"/>
      </w:pPr>
    </w:p>
    <w:p w14:paraId="01FC4A7F" w14:textId="77777777" w:rsidR="003772D6" w:rsidRPr="007E769E" w:rsidRDefault="003772D6" w:rsidP="0061617A">
      <w:pPr>
        <w:spacing w:line="240" w:lineRule="auto"/>
        <w:jc w:val="both"/>
        <w:rPr>
          <w:b/>
        </w:rPr>
      </w:pPr>
      <w:r w:rsidRPr="007E769E">
        <w:rPr>
          <w:b/>
        </w:rPr>
        <w:t>Clôture de chantier</w:t>
      </w:r>
      <w:bookmarkEnd w:id="35"/>
    </w:p>
    <w:p w14:paraId="46C28FD3" w14:textId="77777777" w:rsidR="003772D6" w:rsidRPr="003772D6" w:rsidRDefault="003772D6" w:rsidP="0061617A">
      <w:pPr>
        <w:spacing w:line="240" w:lineRule="auto"/>
        <w:jc w:val="both"/>
      </w:pPr>
      <w:r w:rsidRPr="003772D6">
        <w:t>L’entreprise doit réaliser une clôture provisoire de chantier afin de protéger les accès, et assurer la sécurité générale et la réduction de nuisances dues au bruit.</w:t>
      </w:r>
    </w:p>
    <w:p w14:paraId="31147982" w14:textId="77777777" w:rsidR="003772D6" w:rsidRPr="003772D6" w:rsidRDefault="003772D6" w:rsidP="0061617A">
      <w:pPr>
        <w:spacing w:line="240" w:lineRule="auto"/>
        <w:jc w:val="both"/>
      </w:pPr>
      <w:r w:rsidRPr="003772D6">
        <w:t>Des pancartes réglementaires "CHANTIER INTERDIT AU PUBLIC" devront être mises en place et facilement repérables. D’une manière générale, à l’exception des agents et ouvriers de l’entreprise, l’accès du chantier sera rigoureusement interdit à toute personne étrangère aux travaux.</w:t>
      </w:r>
    </w:p>
    <w:p w14:paraId="79863143" w14:textId="77777777" w:rsidR="003772D6" w:rsidRPr="007E769E" w:rsidRDefault="003772D6" w:rsidP="0061617A">
      <w:pPr>
        <w:spacing w:line="240" w:lineRule="auto"/>
        <w:jc w:val="both"/>
        <w:rPr>
          <w:b/>
        </w:rPr>
      </w:pPr>
      <w:bookmarkStart w:id="36" w:name="__RefHeading___Toc413684740"/>
      <w:r w:rsidRPr="007E769E">
        <w:rPr>
          <w:b/>
        </w:rPr>
        <w:lastRenderedPageBreak/>
        <w:t>Repli du chantier</w:t>
      </w:r>
      <w:bookmarkEnd w:id="36"/>
    </w:p>
    <w:p w14:paraId="2C1CCAA8" w14:textId="77777777" w:rsidR="003772D6" w:rsidRPr="003772D6" w:rsidRDefault="003772D6" w:rsidP="0061617A">
      <w:pPr>
        <w:spacing w:line="240" w:lineRule="auto"/>
        <w:jc w:val="both"/>
      </w:pPr>
      <w:r w:rsidRPr="003772D6">
        <w:t>Il assurera :</w:t>
      </w:r>
    </w:p>
    <w:p w14:paraId="6797577C" w14:textId="7E01BCA8" w:rsidR="003772D6" w:rsidRPr="003772D6" w:rsidRDefault="003772D6" w:rsidP="00A35576">
      <w:pPr>
        <w:pStyle w:val="Paragraphedeliste"/>
        <w:numPr>
          <w:ilvl w:val="0"/>
          <w:numId w:val="3"/>
        </w:numPr>
        <w:spacing w:line="240" w:lineRule="auto"/>
        <w:jc w:val="both"/>
      </w:pPr>
      <w:r w:rsidRPr="003772D6">
        <w:t>Le repli en fin de travaux des matériels de chantier fixes et mobiles de toutes natures nécessaires à la réalisation de l’ensemble des travaux, y compris toutes autres sujétions ;</w:t>
      </w:r>
    </w:p>
    <w:p w14:paraId="340422B0" w14:textId="0F6017A2" w:rsidR="003772D6" w:rsidRPr="003772D6" w:rsidRDefault="003772D6" w:rsidP="00A35576">
      <w:pPr>
        <w:pStyle w:val="Paragraphedeliste"/>
        <w:numPr>
          <w:ilvl w:val="0"/>
          <w:numId w:val="3"/>
        </w:numPr>
        <w:spacing w:line="240" w:lineRule="auto"/>
        <w:jc w:val="both"/>
      </w:pPr>
      <w:r w:rsidRPr="003772D6">
        <w:t>La remise en état du site ;</w:t>
      </w:r>
    </w:p>
    <w:p w14:paraId="1DB39055" w14:textId="15E42713" w:rsidR="003772D6" w:rsidRPr="003772D6" w:rsidRDefault="003772D6" w:rsidP="00A35576">
      <w:pPr>
        <w:pStyle w:val="Paragraphedeliste"/>
        <w:numPr>
          <w:ilvl w:val="0"/>
          <w:numId w:val="3"/>
        </w:numPr>
        <w:spacing w:line="240" w:lineRule="auto"/>
        <w:jc w:val="both"/>
      </w:pPr>
      <w:r w:rsidRPr="003772D6">
        <w:t>La dépose du panneau de chantier.</w:t>
      </w:r>
    </w:p>
    <w:p w14:paraId="0CB4D0EB" w14:textId="77777777" w:rsidR="003772D6" w:rsidRPr="007E769E" w:rsidRDefault="003772D6" w:rsidP="0061617A">
      <w:pPr>
        <w:spacing w:line="240" w:lineRule="auto"/>
        <w:jc w:val="both"/>
        <w:rPr>
          <w:b/>
        </w:rPr>
      </w:pPr>
      <w:bookmarkStart w:id="37" w:name="__RefHeading___Toc413684741"/>
      <w:r w:rsidRPr="007E769E">
        <w:rPr>
          <w:b/>
        </w:rPr>
        <w:t>Cadre du bordereau des prix unitaires et du devis estimatif</w:t>
      </w:r>
      <w:bookmarkEnd w:id="37"/>
    </w:p>
    <w:p w14:paraId="0FBF7827" w14:textId="77777777" w:rsidR="003772D6" w:rsidRPr="007E769E" w:rsidRDefault="003772D6" w:rsidP="0061617A">
      <w:pPr>
        <w:spacing w:line="240" w:lineRule="auto"/>
        <w:jc w:val="both"/>
        <w:rPr>
          <w:b/>
        </w:rPr>
      </w:pPr>
      <w:bookmarkStart w:id="38" w:name="__RefHeading___Toc413684742"/>
      <w:r w:rsidRPr="007E769E">
        <w:rPr>
          <w:b/>
        </w:rPr>
        <w:t>Préambule</w:t>
      </w:r>
      <w:bookmarkEnd w:id="38"/>
    </w:p>
    <w:p w14:paraId="3F712D29" w14:textId="77777777" w:rsidR="003772D6" w:rsidRPr="003772D6" w:rsidRDefault="003772D6" w:rsidP="0061617A">
      <w:pPr>
        <w:spacing w:line="240" w:lineRule="auto"/>
        <w:jc w:val="both"/>
      </w:pPr>
      <w:r w:rsidRPr="003772D6">
        <w:t>L’Entreprise doit remplir séparément chaque poste du bordereau et suivre les instructions concernant le transfert des différents totaux dans le résumé.</w:t>
      </w:r>
    </w:p>
    <w:p w14:paraId="73DE5230" w14:textId="77777777" w:rsidR="003772D6" w:rsidRPr="003772D6" w:rsidRDefault="003772D6" w:rsidP="0061617A">
      <w:pPr>
        <w:spacing w:line="240" w:lineRule="auto"/>
        <w:jc w:val="both"/>
      </w:pPr>
      <w:r w:rsidRPr="003772D6">
        <w:t>Le bordereau doit être lu en liaison avec tous les autres documents contractuels et l’Entreprise doit s’être familiarisée avec la description détaillée des travaux et la méthode utilisée. La totalité des travaux doit être réalisée à la satisfaction du Bureau de surveillance et du Pouvoir adjudicateur.</w:t>
      </w:r>
    </w:p>
    <w:p w14:paraId="3303E28A" w14:textId="77777777" w:rsidR="003772D6" w:rsidRPr="007E769E" w:rsidRDefault="003772D6" w:rsidP="0061617A">
      <w:pPr>
        <w:spacing w:line="240" w:lineRule="auto"/>
        <w:jc w:val="both"/>
        <w:rPr>
          <w:b/>
        </w:rPr>
      </w:pPr>
      <w:bookmarkStart w:id="39" w:name="__RefHeading___Toc413684744"/>
      <w:r w:rsidRPr="007E769E">
        <w:rPr>
          <w:b/>
        </w:rPr>
        <w:t>Unités de mesure</w:t>
      </w:r>
      <w:bookmarkEnd w:id="39"/>
    </w:p>
    <w:p w14:paraId="37169F93" w14:textId="77777777" w:rsidR="003772D6" w:rsidRPr="003772D6" w:rsidRDefault="003772D6" w:rsidP="0061617A">
      <w:pPr>
        <w:spacing w:line="240" w:lineRule="auto"/>
        <w:jc w:val="both"/>
      </w:pPr>
      <w:r w:rsidRPr="003772D6">
        <w:t>Les unités de calcul utilisées dans la documentation technique jointe sont celles du Système International (SI). Aucune autre ne sera utilisée pour l’évaluation, la fixation des prix, les détails des plans, etc. (Toute unité non mentionnée dans la documentation technique doit aussi être exprimée conformément aux termes du SI).</w:t>
      </w:r>
    </w:p>
    <w:p w14:paraId="79F4A344" w14:textId="77777777" w:rsidR="003772D6" w:rsidRPr="003772D6" w:rsidRDefault="003772D6" w:rsidP="0061617A">
      <w:pPr>
        <w:spacing w:line="240" w:lineRule="auto"/>
        <w:jc w:val="both"/>
      </w:pPr>
      <w:r w:rsidRPr="003772D6">
        <w:t>Les abréviations utilisées dans le bordereau s’interprètent de la manière suivante:</w:t>
      </w:r>
    </w:p>
    <w:p w14:paraId="392851E1" w14:textId="77777777" w:rsidR="003772D6" w:rsidRPr="003772D6" w:rsidRDefault="003772D6" w:rsidP="0061617A">
      <w:pPr>
        <w:spacing w:line="240" w:lineRule="auto"/>
        <w:jc w:val="both"/>
      </w:pPr>
      <w:proofErr w:type="gramStart"/>
      <w:r w:rsidRPr="003772D6">
        <w:t>mm</w:t>
      </w:r>
      <w:proofErr w:type="gramEnd"/>
      <w:r w:rsidRPr="003772D6">
        <w:t xml:space="preserve"> </w:t>
      </w:r>
      <w:r w:rsidRPr="003772D6">
        <w:tab/>
        <w:t xml:space="preserve">signifie </w:t>
      </w:r>
      <w:r w:rsidRPr="003772D6">
        <w:tab/>
        <w:t>millimètre</w:t>
      </w:r>
    </w:p>
    <w:p w14:paraId="5AD9E70C" w14:textId="77777777" w:rsidR="003772D6" w:rsidRPr="003772D6" w:rsidRDefault="003772D6" w:rsidP="0061617A">
      <w:pPr>
        <w:spacing w:line="240" w:lineRule="auto"/>
        <w:jc w:val="both"/>
      </w:pPr>
      <w:proofErr w:type="gramStart"/>
      <w:r w:rsidRPr="003772D6">
        <w:t>ml</w:t>
      </w:r>
      <w:proofErr w:type="gramEnd"/>
      <w:r w:rsidRPr="003772D6">
        <w:tab/>
        <w:t xml:space="preserve"> signifie</w:t>
      </w:r>
      <w:r w:rsidRPr="003772D6">
        <w:tab/>
        <w:t>mètre linéaire</w:t>
      </w:r>
    </w:p>
    <w:p w14:paraId="7481AE0B" w14:textId="77777777" w:rsidR="003772D6" w:rsidRPr="003772D6" w:rsidRDefault="003772D6" w:rsidP="0061617A">
      <w:pPr>
        <w:spacing w:line="240" w:lineRule="auto"/>
        <w:jc w:val="both"/>
      </w:pPr>
      <w:proofErr w:type="gramStart"/>
      <w:r w:rsidRPr="003772D6">
        <w:t>mm</w:t>
      </w:r>
      <w:proofErr w:type="gramEnd"/>
      <w:r w:rsidRPr="003772D6">
        <w:t xml:space="preserve">2 </w:t>
      </w:r>
      <w:r w:rsidRPr="003772D6">
        <w:tab/>
        <w:t>signifie</w:t>
      </w:r>
      <w:r w:rsidRPr="003772D6">
        <w:tab/>
        <w:t>millimètre carré</w:t>
      </w:r>
    </w:p>
    <w:p w14:paraId="2DFED169" w14:textId="77777777" w:rsidR="003772D6" w:rsidRPr="003772D6" w:rsidRDefault="003772D6" w:rsidP="0061617A">
      <w:pPr>
        <w:spacing w:line="240" w:lineRule="auto"/>
        <w:jc w:val="both"/>
      </w:pPr>
      <w:proofErr w:type="gramStart"/>
      <w:r w:rsidRPr="003772D6">
        <w:t>m</w:t>
      </w:r>
      <w:proofErr w:type="gramEnd"/>
      <w:r w:rsidRPr="003772D6">
        <w:t>2</w:t>
      </w:r>
      <w:r w:rsidRPr="003772D6">
        <w:tab/>
        <w:t xml:space="preserve"> signifie</w:t>
      </w:r>
      <w:r w:rsidRPr="003772D6">
        <w:tab/>
        <w:t xml:space="preserve"> mètre carré</w:t>
      </w:r>
    </w:p>
    <w:p w14:paraId="23B474E6" w14:textId="77777777" w:rsidR="003772D6" w:rsidRPr="003772D6" w:rsidRDefault="003772D6" w:rsidP="0061617A">
      <w:pPr>
        <w:spacing w:line="240" w:lineRule="auto"/>
        <w:jc w:val="both"/>
      </w:pPr>
      <w:proofErr w:type="gramStart"/>
      <w:r w:rsidRPr="003772D6">
        <w:t>m</w:t>
      </w:r>
      <w:proofErr w:type="gramEnd"/>
      <w:r w:rsidRPr="003772D6">
        <w:t>3</w:t>
      </w:r>
      <w:r w:rsidRPr="003772D6">
        <w:tab/>
        <w:t xml:space="preserve"> signifie </w:t>
      </w:r>
      <w:r w:rsidRPr="003772D6">
        <w:tab/>
        <w:t>mètre cube</w:t>
      </w:r>
    </w:p>
    <w:p w14:paraId="5CF56788" w14:textId="77777777" w:rsidR="003772D6" w:rsidRPr="003772D6" w:rsidRDefault="003772D6" w:rsidP="0061617A">
      <w:pPr>
        <w:spacing w:line="240" w:lineRule="auto"/>
        <w:jc w:val="both"/>
      </w:pPr>
      <w:proofErr w:type="gramStart"/>
      <w:r w:rsidRPr="003772D6">
        <w:t>kg</w:t>
      </w:r>
      <w:proofErr w:type="gramEnd"/>
      <w:r w:rsidRPr="003772D6">
        <w:tab/>
        <w:t xml:space="preserve"> signifie</w:t>
      </w:r>
      <w:r w:rsidRPr="003772D6">
        <w:tab/>
        <w:t xml:space="preserve"> kilogramme</w:t>
      </w:r>
    </w:p>
    <w:p w14:paraId="4D91AD4A" w14:textId="77777777" w:rsidR="003772D6" w:rsidRPr="003772D6" w:rsidRDefault="003772D6" w:rsidP="0061617A">
      <w:pPr>
        <w:spacing w:line="240" w:lineRule="auto"/>
        <w:jc w:val="both"/>
      </w:pPr>
      <w:proofErr w:type="gramStart"/>
      <w:r w:rsidRPr="003772D6">
        <w:t>to</w:t>
      </w:r>
      <w:proofErr w:type="gramEnd"/>
      <w:r w:rsidRPr="003772D6">
        <w:tab/>
        <w:t xml:space="preserve"> signifie</w:t>
      </w:r>
      <w:r w:rsidRPr="003772D6">
        <w:tab/>
        <w:t xml:space="preserve"> tonne (1000 kg)</w:t>
      </w:r>
    </w:p>
    <w:p w14:paraId="68B1C466" w14:textId="77777777" w:rsidR="003772D6" w:rsidRPr="003772D6" w:rsidRDefault="003772D6" w:rsidP="0061617A">
      <w:pPr>
        <w:spacing w:line="240" w:lineRule="auto"/>
        <w:jc w:val="both"/>
      </w:pPr>
      <w:proofErr w:type="gramStart"/>
      <w:r w:rsidRPr="003772D6">
        <w:t>u</w:t>
      </w:r>
      <w:proofErr w:type="gramEnd"/>
      <w:r w:rsidRPr="003772D6">
        <w:tab/>
        <w:t xml:space="preserve"> signifie </w:t>
      </w:r>
      <w:r w:rsidRPr="003772D6">
        <w:tab/>
        <w:t>unité</w:t>
      </w:r>
    </w:p>
    <w:p w14:paraId="06C87911" w14:textId="77777777" w:rsidR="003772D6" w:rsidRPr="003772D6" w:rsidRDefault="003772D6" w:rsidP="0061617A">
      <w:pPr>
        <w:spacing w:line="240" w:lineRule="auto"/>
        <w:jc w:val="both"/>
      </w:pPr>
      <w:proofErr w:type="gramStart"/>
      <w:r w:rsidRPr="003772D6">
        <w:t>pc</w:t>
      </w:r>
      <w:proofErr w:type="gramEnd"/>
      <w:r w:rsidRPr="003772D6">
        <w:tab/>
        <w:t xml:space="preserve"> signifie</w:t>
      </w:r>
      <w:r w:rsidRPr="003772D6">
        <w:tab/>
        <w:t xml:space="preserve"> pièce</w:t>
      </w:r>
    </w:p>
    <w:p w14:paraId="53D925E4" w14:textId="77777777" w:rsidR="003772D6" w:rsidRPr="003772D6" w:rsidRDefault="003772D6" w:rsidP="0061617A">
      <w:pPr>
        <w:spacing w:line="240" w:lineRule="auto"/>
        <w:jc w:val="both"/>
      </w:pPr>
      <w:proofErr w:type="gramStart"/>
      <w:r w:rsidRPr="003772D6">
        <w:t>h</w:t>
      </w:r>
      <w:proofErr w:type="gramEnd"/>
      <w:r w:rsidRPr="003772D6">
        <w:tab/>
        <w:t xml:space="preserve"> signifie</w:t>
      </w:r>
      <w:r w:rsidRPr="003772D6">
        <w:tab/>
        <w:t xml:space="preserve"> heure</w:t>
      </w:r>
    </w:p>
    <w:p w14:paraId="4C8F75D1" w14:textId="77777777" w:rsidR="003772D6" w:rsidRPr="003772D6" w:rsidRDefault="003772D6" w:rsidP="0061617A">
      <w:pPr>
        <w:spacing w:line="240" w:lineRule="auto"/>
        <w:jc w:val="both"/>
      </w:pPr>
      <w:proofErr w:type="spellStart"/>
      <w:proofErr w:type="gramStart"/>
      <w:r w:rsidRPr="003772D6">
        <w:t>ff</w:t>
      </w:r>
      <w:proofErr w:type="spellEnd"/>
      <w:proofErr w:type="gramEnd"/>
      <w:r w:rsidRPr="003772D6">
        <w:tab/>
        <w:t xml:space="preserve"> signifie </w:t>
      </w:r>
      <w:r w:rsidRPr="003772D6">
        <w:tab/>
        <w:t>forfait</w:t>
      </w:r>
    </w:p>
    <w:p w14:paraId="36A7B289" w14:textId="77777777" w:rsidR="003772D6" w:rsidRPr="003772D6" w:rsidRDefault="003772D6" w:rsidP="0061617A">
      <w:pPr>
        <w:spacing w:line="240" w:lineRule="auto"/>
        <w:jc w:val="both"/>
      </w:pPr>
      <w:proofErr w:type="gramStart"/>
      <w:r w:rsidRPr="003772D6">
        <w:t>km</w:t>
      </w:r>
      <w:proofErr w:type="gramEnd"/>
      <w:r w:rsidRPr="003772D6">
        <w:tab/>
        <w:t xml:space="preserve"> signifie</w:t>
      </w:r>
      <w:r w:rsidRPr="003772D6">
        <w:tab/>
        <w:t xml:space="preserve"> kilomètre</w:t>
      </w:r>
    </w:p>
    <w:p w14:paraId="5A7902EA" w14:textId="77777777" w:rsidR="003772D6" w:rsidRPr="003772D6" w:rsidRDefault="003772D6" w:rsidP="0061617A">
      <w:pPr>
        <w:spacing w:line="240" w:lineRule="auto"/>
        <w:jc w:val="both"/>
      </w:pPr>
      <w:proofErr w:type="spellStart"/>
      <w:proofErr w:type="gramStart"/>
      <w:r w:rsidRPr="003772D6">
        <w:t>l</w:t>
      </w:r>
      <w:proofErr w:type="spellEnd"/>
      <w:proofErr w:type="gramEnd"/>
      <w:r w:rsidRPr="003772D6">
        <w:tab/>
        <w:t xml:space="preserve"> signifie</w:t>
      </w:r>
      <w:r w:rsidRPr="003772D6">
        <w:tab/>
        <w:t xml:space="preserve"> litre</w:t>
      </w:r>
    </w:p>
    <w:p w14:paraId="6F71C058" w14:textId="77777777" w:rsidR="003772D6" w:rsidRPr="003772D6" w:rsidRDefault="003772D6" w:rsidP="0061617A">
      <w:pPr>
        <w:spacing w:line="240" w:lineRule="auto"/>
        <w:jc w:val="both"/>
      </w:pPr>
      <w:r w:rsidRPr="003772D6">
        <w:t>%</w:t>
      </w:r>
      <w:r w:rsidRPr="003772D6">
        <w:tab/>
        <w:t xml:space="preserve"> signifie</w:t>
      </w:r>
      <w:r w:rsidRPr="003772D6">
        <w:tab/>
        <w:t xml:space="preserve"> pour cent</w:t>
      </w:r>
    </w:p>
    <w:p w14:paraId="79ECDB0A" w14:textId="77777777" w:rsidR="003772D6" w:rsidRPr="003772D6" w:rsidRDefault="003772D6" w:rsidP="0061617A">
      <w:pPr>
        <w:spacing w:line="240" w:lineRule="auto"/>
        <w:jc w:val="both"/>
      </w:pPr>
      <w:r w:rsidRPr="003772D6">
        <w:t>DN</w:t>
      </w:r>
      <w:r w:rsidRPr="003772D6">
        <w:tab/>
        <w:t xml:space="preserve"> signifie</w:t>
      </w:r>
      <w:r w:rsidRPr="003772D6">
        <w:tab/>
        <w:t xml:space="preserve"> diamètre nominal</w:t>
      </w:r>
    </w:p>
    <w:p w14:paraId="0E9BFE34" w14:textId="77777777" w:rsidR="003772D6" w:rsidRPr="003772D6" w:rsidRDefault="003772D6" w:rsidP="0061617A">
      <w:pPr>
        <w:spacing w:line="240" w:lineRule="auto"/>
        <w:jc w:val="both"/>
      </w:pPr>
      <w:proofErr w:type="spellStart"/>
      <w:proofErr w:type="gramStart"/>
      <w:r w:rsidRPr="003772D6">
        <w:t>h</w:t>
      </w:r>
      <w:proofErr w:type="gramEnd"/>
      <w:r w:rsidRPr="003772D6">
        <w:t>.m</w:t>
      </w:r>
      <w:proofErr w:type="spellEnd"/>
      <w:r w:rsidRPr="003772D6">
        <w:tab/>
        <w:t xml:space="preserve"> signifie </w:t>
      </w:r>
      <w:r w:rsidRPr="003772D6">
        <w:tab/>
      </w:r>
      <w:proofErr w:type="spellStart"/>
      <w:r w:rsidRPr="003772D6">
        <w:t>homme.mois</w:t>
      </w:r>
      <w:proofErr w:type="spellEnd"/>
    </w:p>
    <w:p w14:paraId="1173D634" w14:textId="77777777" w:rsidR="003772D6" w:rsidRPr="003772D6" w:rsidRDefault="003772D6" w:rsidP="0061617A">
      <w:pPr>
        <w:spacing w:line="240" w:lineRule="auto"/>
        <w:jc w:val="both"/>
      </w:pPr>
      <w:proofErr w:type="spellStart"/>
      <w:r w:rsidRPr="003772D6">
        <w:t>h.j</w:t>
      </w:r>
      <w:proofErr w:type="spellEnd"/>
      <w:r w:rsidRPr="003772D6">
        <w:tab/>
        <w:t xml:space="preserve"> signifie </w:t>
      </w:r>
      <w:r w:rsidRPr="003772D6">
        <w:tab/>
      </w:r>
      <w:proofErr w:type="spellStart"/>
      <w:r w:rsidRPr="003772D6">
        <w:t>homme.jour</w:t>
      </w:r>
      <w:proofErr w:type="spellEnd"/>
    </w:p>
    <w:p w14:paraId="23ED3D0B" w14:textId="77777777" w:rsidR="003772D6" w:rsidRPr="003772D6" w:rsidRDefault="003772D6" w:rsidP="0061617A">
      <w:pPr>
        <w:spacing w:line="240" w:lineRule="auto"/>
        <w:jc w:val="both"/>
      </w:pPr>
      <w:proofErr w:type="gramStart"/>
      <w:r w:rsidRPr="003772D6">
        <w:lastRenderedPageBreak/>
        <w:t>pm</w:t>
      </w:r>
      <w:proofErr w:type="gramEnd"/>
      <w:r w:rsidRPr="003772D6">
        <w:tab/>
        <w:t xml:space="preserve"> signifie</w:t>
      </w:r>
      <w:r w:rsidRPr="003772D6">
        <w:tab/>
        <w:t xml:space="preserve"> pour mémoire</w:t>
      </w:r>
    </w:p>
    <w:p w14:paraId="5F4B92A8" w14:textId="77777777" w:rsidR="003772D6" w:rsidRPr="003772D6" w:rsidRDefault="003772D6" w:rsidP="0061617A">
      <w:pPr>
        <w:spacing w:line="240" w:lineRule="auto"/>
        <w:jc w:val="both"/>
      </w:pPr>
      <w:r w:rsidRPr="003772D6">
        <w:t>Un poste du bordereau dont l’unité est « pm » permet uniquement de rappeler que les prestations globales doivent inclure les prestations prévues dans ce poste. Le prix de ce poste doit être inclus dans les prix des différents postes.</w:t>
      </w:r>
    </w:p>
    <w:p w14:paraId="714611B1" w14:textId="77777777" w:rsidR="003772D6" w:rsidRPr="003772D6" w:rsidRDefault="003772D6" w:rsidP="0061617A">
      <w:pPr>
        <w:spacing w:line="240" w:lineRule="auto"/>
        <w:jc w:val="both"/>
      </w:pPr>
      <w:r w:rsidRPr="003772D6">
        <w:br w:type="page"/>
      </w:r>
      <w:bookmarkStart w:id="40" w:name="_Toc424733774"/>
      <w:bookmarkStart w:id="41" w:name="_Toc453233646"/>
      <w:bookmarkStart w:id="42" w:name="_Toc468258514"/>
      <w:bookmarkStart w:id="43" w:name="_Toc469320189"/>
    </w:p>
    <w:p w14:paraId="2821AB43" w14:textId="6EDFBA94" w:rsidR="003772D6" w:rsidRPr="003772D6" w:rsidRDefault="003772D6" w:rsidP="0061617A">
      <w:pPr>
        <w:pStyle w:val="Titre1"/>
        <w:spacing w:line="240" w:lineRule="auto"/>
      </w:pPr>
      <w:bookmarkStart w:id="44" w:name="_Toc35441499"/>
      <w:bookmarkStart w:id="45" w:name="_Toc35521459"/>
      <w:r w:rsidRPr="003772D6">
        <w:lastRenderedPageBreak/>
        <w:t>PRÉSENTATION DES OUVRAGES À CONSTRUIRE</w:t>
      </w:r>
      <w:bookmarkEnd w:id="40"/>
      <w:bookmarkEnd w:id="41"/>
      <w:bookmarkEnd w:id="42"/>
      <w:bookmarkEnd w:id="43"/>
      <w:bookmarkEnd w:id="44"/>
      <w:bookmarkEnd w:id="45"/>
    </w:p>
    <w:p w14:paraId="2EB3FBD6" w14:textId="77777777" w:rsidR="003772D6" w:rsidRPr="003772D6" w:rsidRDefault="003772D6" w:rsidP="0061617A">
      <w:pPr>
        <w:spacing w:after="0" w:line="240" w:lineRule="auto"/>
        <w:jc w:val="both"/>
      </w:pPr>
    </w:p>
    <w:p w14:paraId="49D11A0E" w14:textId="19568126" w:rsidR="003772D6" w:rsidRDefault="003772D6" w:rsidP="0061617A">
      <w:pPr>
        <w:spacing w:line="240" w:lineRule="auto"/>
        <w:jc w:val="both"/>
      </w:pPr>
      <w:r w:rsidRPr="003772D6">
        <w:t xml:space="preserve">Les travaux de construction des ateliers de maintenance dans les </w:t>
      </w:r>
      <w:r w:rsidR="00431FF7">
        <w:t>trois</w:t>
      </w:r>
      <w:r w:rsidRPr="003772D6">
        <w:t xml:space="preserve"> hôpitaux sont constitués essentiellement par des constructions neuves. </w:t>
      </w:r>
    </w:p>
    <w:p w14:paraId="26A54162" w14:textId="5EF68438" w:rsidR="006433E9" w:rsidRDefault="006433E9" w:rsidP="0061617A">
      <w:pPr>
        <w:spacing w:line="240" w:lineRule="auto"/>
        <w:jc w:val="both"/>
      </w:pPr>
      <w:r>
        <w:t>Vu le budget disponible, nous avons préféré séparer les travaux en deux tranches (</w:t>
      </w:r>
      <w:r w:rsidRPr="00901005">
        <w:rPr>
          <w:b/>
        </w:rPr>
        <w:t>ferme et conditionnelle</w:t>
      </w:r>
      <w:r>
        <w:t xml:space="preserve">). </w:t>
      </w:r>
    </w:p>
    <w:p w14:paraId="27085D81" w14:textId="16CB8BCC" w:rsidR="006433E9" w:rsidRPr="003B0F29" w:rsidRDefault="006433E9" w:rsidP="0061617A">
      <w:pPr>
        <w:spacing w:line="240" w:lineRule="auto"/>
        <w:jc w:val="both"/>
        <w:rPr>
          <w:b/>
        </w:rPr>
      </w:pPr>
      <w:r w:rsidRPr="003B0F29">
        <w:rPr>
          <w:b/>
        </w:rPr>
        <w:t xml:space="preserve">Les travaux de la tranche ferme : </w:t>
      </w:r>
    </w:p>
    <w:p w14:paraId="2E79B570" w14:textId="329D1C74" w:rsidR="006433E9" w:rsidRDefault="006433E9" w:rsidP="00A35576">
      <w:pPr>
        <w:pStyle w:val="Paragraphedeliste"/>
        <w:spacing w:line="240" w:lineRule="auto"/>
        <w:jc w:val="both"/>
      </w:pPr>
      <w:r>
        <w:t>Bloc</w:t>
      </w:r>
      <w:r w:rsidR="003B0F29">
        <w:t>s</w:t>
      </w:r>
      <w:r>
        <w:t xml:space="preserve"> atelier de maintenance </w:t>
      </w:r>
    </w:p>
    <w:p w14:paraId="5672B2F7" w14:textId="2333840D" w:rsidR="006433E9" w:rsidRPr="003B0F29" w:rsidRDefault="006433E9" w:rsidP="0061617A">
      <w:pPr>
        <w:spacing w:line="240" w:lineRule="auto"/>
        <w:jc w:val="both"/>
        <w:rPr>
          <w:b/>
        </w:rPr>
      </w:pPr>
      <w:r w:rsidRPr="003B0F29">
        <w:rPr>
          <w:b/>
        </w:rPr>
        <w:t xml:space="preserve">Les travaux de la tranche conditionnelle : </w:t>
      </w:r>
    </w:p>
    <w:p w14:paraId="1494575A" w14:textId="1CA27583" w:rsidR="006433E9" w:rsidRPr="003772D6" w:rsidRDefault="006433E9" w:rsidP="00A35576">
      <w:pPr>
        <w:pStyle w:val="Paragraphedeliste"/>
        <w:numPr>
          <w:ilvl w:val="0"/>
          <w:numId w:val="3"/>
        </w:numPr>
        <w:spacing w:line="240" w:lineRule="auto"/>
        <w:jc w:val="both"/>
      </w:pPr>
      <w:r>
        <w:t>Passages couverts</w:t>
      </w:r>
    </w:p>
    <w:p w14:paraId="75E178B4" w14:textId="77777777" w:rsidR="003772D6" w:rsidRPr="007E769E" w:rsidRDefault="003772D6" w:rsidP="0061617A">
      <w:pPr>
        <w:spacing w:line="240" w:lineRule="auto"/>
        <w:jc w:val="both"/>
        <w:rPr>
          <w:b/>
        </w:rPr>
      </w:pPr>
      <w:r w:rsidRPr="007E769E">
        <w:rPr>
          <w:b/>
        </w:rPr>
        <w:t>Les constructions sont exécutées comme suit :</w:t>
      </w:r>
    </w:p>
    <w:p w14:paraId="65E087A0" w14:textId="77777777" w:rsidR="003772D6" w:rsidRPr="007E769E" w:rsidRDefault="003772D6" w:rsidP="0061617A">
      <w:pPr>
        <w:spacing w:line="240" w:lineRule="auto"/>
        <w:jc w:val="both"/>
        <w:rPr>
          <w:b/>
          <w:u w:val="single"/>
        </w:rPr>
      </w:pPr>
      <w:r w:rsidRPr="007E769E">
        <w:rPr>
          <w:b/>
          <w:u w:val="single"/>
        </w:rPr>
        <w:t xml:space="preserve">Fondations : </w:t>
      </w:r>
    </w:p>
    <w:p w14:paraId="71BFF73D" w14:textId="77777777" w:rsidR="003772D6" w:rsidRPr="003772D6" w:rsidRDefault="003772D6" w:rsidP="0061617A">
      <w:pPr>
        <w:spacing w:line="240" w:lineRule="auto"/>
        <w:jc w:val="both"/>
      </w:pPr>
      <w:r w:rsidRPr="003772D6">
        <w:t xml:space="preserve">Béton cyclopéen filant avec des semelles isolées en béton armé sous les chainages verticaux / colonnes </w:t>
      </w:r>
    </w:p>
    <w:p w14:paraId="6C7CD180" w14:textId="77777777" w:rsidR="003772D6" w:rsidRPr="007E769E" w:rsidRDefault="003772D6" w:rsidP="0061617A">
      <w:pPr>
        <w:spacing w:line="240" w:lineRule="auto"/>
        <w:jc w:val="both"/>
        <w:rPr>
          <w:b/>
          <w:u w:val="single"/>
        </w:rPr>
      </w:pPr>
      <w:r w:rsidRPr="007E769E">
        <w:rPr>
          <w:b/>
          <w:u w:val="single"/>
        </w:rPr>
        <w:t xml:space="preserve">Structure: </w:t>
      </w:r>
    </w:p>
    <w:p w14:paraId="0B7DFC89" w14:textId="77777777" w:rsidR="003772D6" w:rsidRPr="003772D6" w:rsidRDefault="003772D6" w:rsidP="0061617A">
      <w:pPr>
        <w:spacing w:line="240" w:lineRule="auto"/>
        <w:jc w:val="both"/>
      </w:pPr>
      <w:r w:rsidRPr="003772D6">
        <w:t>Chainages bas et haut, chainages verticaux/colonnes.</w:t>
      </w:r>
    </w:p>
    <w:p w14:paraId="7B4DCFEF" w14:textId="77777777" w:rsidR="003772D6" w:rsidRPr="007E769E" w:rsidRDefault="003772D6" w:rsidP="0061617A">
      <w:pPr>
        <w:spacing w:line="240" w:lineRule="auto"/>
        <w:jc w:val="both"/>
        <w:rPr>
          <w:b/>
          <w:u w:val="single"/>
        </w:rPr>
      </w:pPr>
      <w:r w:rsidRPr="007E769E">
        <w:rPr>
          <w:b/>
          <w:u w:val="single"/>
        </w:rPr>
        <w:t xml:space="preserve">Maçonnerie (ép. 20cm et 10 cm) : </w:t>
      </w:r>
    </w:p>
    <w:p w14:paraId="732EFE8E" w14:textId="77777777" w:rsidR="00D44A6F" w:rsidRDefault="003772D6" w:rsidP="0061617A">
      <w:pPr>
        <w:spacing w:line="240" w:lineRule="auto"/>
        <w:jc w:val="both"/>
      </w:pPr>
      <w:r w:rsidRPr="003772D6">
        <w:t xml:space="preserve">Maçonnerie en briques cuites rejointoyées sur les </w:t>
      </w:r>
      <w:r w:rsidR="00431FF7">
        <w:t xml:space="preserve">deux </w:t>
      </w:r>
      <w:r w:rsidRPr="003772D6">
        <w:t xml:space="preserve">faces extérieures </w:t>
      </w:r>
      <w:r w:rsidR="00431FF7">
        <w:t xml:space="preserve">et intérieures sauf les murs intérieurs du bureau du superviseur </w:t>
      </w:r>
      <w:r w:rsidR="001C3DC5">
        <w:t>et les sanitaires qui seront enduits de ciment</w:t>
      </w:r>
      <w:r w:rsidR="00D44A6F">
        <w:t xml:space="preserve"> et peints</w:t>
      </w:r>
      <w:r w:rsidR="001C3DC5">
        <w:t>. Les murs intérieurs des sanitaires seront pl</w:t>
      </w:r>
      <w:r w:rsidR="00D44A6F">
        <w:t>a</w:t>
      </w:r>
      <w:r w:rsidR="001C3DC5">
        <w:t xml:space="preserve">qués de carreaux de faïence </w:t>
      </w:r>
      <w:r w:rsidR="00D44A6F">
        <w:t>jusqu’à</w:t>
      </w:r>
      <w:r w:rsidR="001C3DC5">
        <w:t xml:space="preserve"> une hauteur de 1,8 m.</w:t>
      </w:r>
      <w:r w:rsidR="00D44A6F">
        <w:t xml:space="preserve"> </w:t>
      </w:r>
    </w:p>
    <w:p w14:paraId="6CE87BCE" w14:textId="77777777" w:rsidR="003772D6" w:rsidRPr="003772D6" w:rsidRDefault="003772D6" w:rsidP="0061617A">
      <w:pPr>
        <w:spacing w:line="240" w:lineRule="auto"/>
        <w:jc w:val="both"/>
      </w:pPr>
      <w:r w:rsidRPr="003772D6">
        <w:t xml:space="preserve">Claustras d’aération </w:t>
      </w:r>
      <w:r w:rsidR="00D44A6F">
        <w:t>(</w:t>
      </w:r>
      <w:r w:rsidR="001C3DC5">
        <w:t>Maçonnerie en briques ajourées)</w:t>
      </w:r>
      <w:r w:rsidRPr="003772D6">
        <w:t>.</w:t>
      </w:r>
    </w:p>
    <w:p w14:paraId="2DE26F2B" w14:textId="77777777" w:rsidR="003772D6" w:rsidRPr="007E769E" w:rsidRDefault="003772D6" w:rsidP="0061617A">
      <w:pPr>
        <w:spacing w:line="240" w:lineRule="auto"/>
        <w:jc w:val="both"/>
        <w:rPr>
          <w:b/>
          <w:u w:val="single"/>
        </w:rPr>
      </w:pPr>
      <w:r w:rsidRPr="007E769E">
        <w:rPr>
          <w:b/>
          <w:u w:val="single"/>
        </w:rPr>
        <w:t xml:space="preserve">Couverture : </w:t>
      </w:r>
    </w:p>
    <w:p w14:paraId="62CF9CA9" w14:textId="77777777" w:rsidR="003772D6" w:rsidRPr="003772D6" w:rsidRDefault="003772D6" w:rsidP="0061617A">
      <w:pPr>
        <w:spacing w:line="240" w:lineRule="auto"/>
        <w:jc w:val="both"/>
      </w:pPr>
      <w:r w:rsidRPr="003772D6">
        <w:t xml:space="preserve">Charpente métallique en tubes creux et couverture en bacs alu zinc ép.0.5mm ; </w:t>
      </w:r>
    </w:p>
    <w:p w14:paraId="51B9E9A4" w14:textId="77777777" w:rsidR="003772D6" w:rsidRPr="007E769E" w:rsidRDefault="003772D6" w:rsidP="0061617A">
      <w:pPr>
        <w:spacing w:line="240" w:lineRule="auto"/>
        <w:jc w:val="both"/>
        <w:rPr>
          <w:b/>
          <w:u w:val="single"/>
        </w:rPr>
      </w:pPr>
      <w:r w:rsidRPr="007E769E">
        <w:rPr>
          <w:b/>
          <w:u w:val="single"/>
        </w:rPr>
        <w:t xml:space="preserve">Pavement : </w:t>
      </w:r>
    </w:p>
    <w:p w14:paraId="64452825" w14:textId="77777777" w:rsidR="003772D6" w:rsidRPr="003772D6" w:rsidRDefault="003772D6" w:rsidP="0061617A">
      <w:pPr>
        <w:spacing w:line="240" w:lineRule="auto"/>
        <w:jc w:val="both"/>
      </w:pPr>
      <w:r w:rsidRPr="003772D6">
        <w:t xml:space="preserve">Dalle en béton armé, posé sur </w:t>
      </w:r>
      <w:r w:rsidR="00D44A6F" w:rsidRPr="003772D6">
        <w:t>un hérisson</w:t>
      </w:r>
      <w:r w:rsidRPr="003772D6">
        <w:t xml:space="preserve"> de moellons.</w:t>
      </w:r>
    </w:p>
    <w:p w14:paraId="4C21FF0A" w14:textId="77777777" w:rsidR="003772D6" w:rsidRPr="007E769E" w:rsidRDefault="003772D6" w:rsidP="0061617A">
      <w:pPr>
        <w:spacing w:line="240" w:lineRule="auto"/>
        <w:jc w:val="both"/>
        <w:rPr>
          <w:b/>
          <w:u w:val="single"/>
        </w:rPr>
      </w:pPr>
      <w:r w:rsidRPr="007E769E">
        <w:rPr>
          <w:b/>
          <w:u w:val="single"/>
        </w:rPr>
        <w:t>Huisseries :</w:t>
      </w:r>
    </w:p>
    <w:p w14:paraId="4F41F62D" w14:textId="77777777" w:rsidR="003772D6" w:rsidRPr="003772D6" w:rsidRDefault="003772D6" w:rsidP="0061617A">
      <w:pPr>
        <w:pStyle w:val="Paragraphedeliste"/>
        <w:numPr>
          <w:ilvl w:val="0"/>
          <w:numId w:val="6"/>
        </w:numPr>
        <w:spacing w:line="240" w:lineRule="auto"/>
        <w:jc w:val="both"/>
      </w:pPr>
      <w:r w:rsidRPr="003772D6">
        <w:t>Fenêtres de type « NACO » à châssis métalliques vitrés avec antivol ;</w:t>
      </w:r>
    </w:p>
    <w:p w14:paraId="308E0A7E" w14:textId="77777777" w:rsidR="003772D6" w:rsidRPr="003772D6" w:rsidRDefault="003772D6" w:rsidP="0061617A">
      <w:pPr>
        <w:pStyle w:val="Paragraphedeliste"/>
        <w:numPr>
          <w:ilvl w:val="0"/>
          <w:numId w:val="6"/>
        </w:numPr>
        <w:spacing w:line="240" w:lineRule="auto"/>
        <w:jc w:val="both"/>
      </w:pPr>
      <w:r w:rsidRPr="003772D6">
        <w:t>Portes intérieures isoplanes sur encadrement métallique ;</w:t>
      </w:r>
    </w:p>
    <w:p w14:paraId="54355E10" w14:textId="77777777" w:rsidR="003772D6" w:rsidRPr="003772D6" w:rsidRDefault="003772D6" w:rsidP="0061617A">
      <w:pPr>
        <w:pStyle w:val="Paragraphedeliste"/>
        <w:numPr>
          <w:ilvl w:val="0"/>
          <w:numId w:val="6"/>
        </w:numPr>
        <w:spacing w:line="240" w:lineRule="auto"/>
        <w:jc w:val="both"/>
      </w:pPr>
      <w:r w:rsidRPr="003772D6">
        <w:t>Portes métalliques pleines extérieures ;</w:t>
      </w:r>
    </w:p>
    <w:p w14:paraId="1E6660EF" w14:textId="77777777" w:rsidR="003772D6" w:rsidRPr="007E769E" w:rsidRDefault="003772D6" w:rsidP="0061617A">
      <w:pPr>
        <w:spacing w:line="240" w:lineRule="auto"/>
        <w:jc w:val="both"/>
        <w:rPr>
          <w:b/>
          <w:u w:val="single"/>
        </w:rPr>
      </w:pPr>
      <w:r w:rsidRPr="007E769E">
        <w:rPr>
          <w:b/>
          <w:u w:val="single"/>
        </w:rPr>
        <w:t>Installations électriques :</w:t>
      </w:r>
    </w:p>
    <w:p w14:paraId="58A1717C" w14:textId="77777777" w:rsidR="003772D6" w:rsidRPr="003772D6" w:rsidRDefault="003772D6" w:rsidP="0061617A">
      <w:pPr>
        <w:spacing w:line="240" w:lineRule="auto"/>
        <w:jc w:val="both"/>
      </w:pPr>
      <w:r w:rsidRPr="003772D6">
        <w:t>Installation électrique complète pouvant compatibles aux matériels utilisés dans les ateliers ;</w:t>
      </w:r>
    </w:p>
    <w:p w14:paraId="448B98E2" w14:textId="77777777" w:rsidR="003772D6" w:rsidRPr="007E769E" w:rsidRDefault="003772D6" w:rsidP="0061617A">
      <w:pPr>
        <w:spacing w:line="240" w:lineRule="auto"/>
        <w:jc w:val="both"/>
        <w:rPr>
          <w:b/>
          <w:u w:val="single"/>
        </w:rPr>
      </w:pPr>
      <w:r w:rsidRPr="007E769E">
        <w:rPr>
          <w:b/>
          <w:u w:val="single"/>
        </w:rPr>
        <w:t>Installations plomberie-sanitaire :</w:t>
      </w:r>
    </w:p>
    <w:p w14:paraId="3A74F317" w14:textId="77777777" w:rsidR="003772D6" w:rsidRPr="003772D6" w:rsidRDefault="003772D6" w:rsidP="0061617A">
      <w:pPr>
        <w:pStyle w:val="Paragraphedeliste"/>
        <w:numPr>
          <w:ilvl w:val="0"/>
          <w:numId w:val="7"/>
        </w:numPr>
        <w:spacing w:line="240" w:lineRule="auto"/>
        <w:jc w:val="both"/>
      </w:pPr>
      <w:r w:rsidRPr="003772D6">
        <w:t>Pose de l’installation d’adduction et évacuation des eaux ;</w:t>
      </w:r>
    </w:p>
    <w:p w14:paraId="339E7CCB" w14:textId="77777777" w:rsidR="003772D6" w:rsidRPr="003772D6" w:rsidRDefault="003772D6" w:rsidP="0061617A">
      <w:pPr>
        <w:pStyle w:val="Paragraphedeliste"/>
        <w:numPr>
          <w:ilvl w:val="0"/>
          <w:numId w:val="7"/>
        </w:numPr>
        <w:spacing w:line="240" w:lineRule="auto"/>
        <w:jc w:val="both"/>
      </w:pPr>
      <w:r w:rsidRPr="003772D6">
        <w:t>Pose des appareils (WC, Lavabo, urinoir, et douches)</w:t>
      </w:r>
    </w:p>
    <w:p w14:paraId="62263D81" w14:textId="77777777" w:rsidR="003772D6" w:rsidRPr="003772D6" w:rsidRDefault="003772D6" w:rsidP="0061617A">
      <w:pPr>
        <w:pStyle w:val="Paragraphedeliste"/>
        <w:numPr>
          <w:ilvl w:val="0"/>
          <w:numId w:val="7"/>
        </w:numPr>
        <w:spacing w:line="240" w:lineRule="auto"/>
        <w:jc w:val="both"/>
      </w:pPr>
      <w:r w:rsidRPr="003772D6">
        <w:t>Construction des dispositifs de traitement des eaux usées</w:t>
      </w:r>
    </w:p>
    <w:p w14:paraId="70125BD2" w14:textId="77777777" w:rsidR="003772D6" w:rsidRPr="007E769E" w:rsidRDefault="003772D6" w:rsidP="0061617A">
      <w:pPr>
        <w:spacing w:line="240" w:lineRule="auto"/>
        <w:jc w:val="both"/>
        <w:rPr>
          <w:b/>
          <w:u w:val="single"/>
        </w:rPr>
      </w:pPr>
      <w:r w:rsidRPr="007E769E">
        <w:rPr>
          <w:b/>
          <w:u w:val="single"/>
        </w:rPr>
        <w:t>Faux-</w:t>
      </w:r>
      <w:r w:rsidR="00D44A6F" w:rsidRPr="007E769E">
        <w:rPr>
          <w:b/>
          <w:u w:val="single"/>
        </w:rPr>
        <w:t>plafond :</w:t>
      </w:r>
    </w:p>
    <w:p w14:paraId="0B597EF4" w14:textId="0D51AFCE" w:rsidR="003772D6" w:rsidRPr="003772D6" w:rsidRDefault="003772D6" w:rsidP="0061617A">
      <w:pPr>
        <w:spacing w:line="240" w:lineRule="auto"/>
        <w:jc w:val="both"/>
      </w:pPr>
      <w:r w:rsidRPr="003772D6">
        <w:t xml:space="preserve">Faux Plafond en plaques planes en </w:t>
      </w:r>
      <w:r w:rsidR="0024422E">
        <w:t>mult</w:t>
      </w:r>
      <w:r w:rsidR="00D44A6F" w:rsidRPr="003772D6">
        <w:t>iplex sur</w:t>
      </w:r>
      <w:r w:rsidRPr="003772D6">
        <w:t xml:space="preserve"> gîtage en bois.</w:t>
      </w:r>
    </w:p>
    <w:p w14:paraId="03680D44" w14:textId="77777777" w:rsidR="003772D6" w:rsidRPr="007E769E" w:rsidRDefault="00D44A6F" w:rsidP="0061617A">
      <w:pPr>
        <w:spacing w:line="240" w:lineRule="auto"/>
        <w:jc w:val="both"/>
        <w:rPr>
          <w:b/>
          <w:u w:val="single"/>
        </w:rPr>
      </w:pPr>
      <w:r w:rsidRPr="007E769E">
        <w:rPr>
          <w:b/>
          <w:u w:val="single"/>
        </w:rPr>
        <w:lastRenderedPageBreak/>
        <w:t>Peinture :</w:t>
      </w:r>
    </w:p>
    <w:p w14:paraId="49D1AD23" w14:textId="77777777" w:rsidR="003772D6" w:rsidRPr="003772D6" w:rsidRDefault="003772D6" w:rsidP="0061617A">
      <w:pPr>
        <w:pStyle w:val="Paragraphedeliste"/>
        <w:numPr>
          <w:ilvl w:val="0"/>
          <w:numId w:val="8"/>
        </w:numPr>
        <w:spacing w:line="240" w:lineRule="auto"/>
        <w:jc w:val="both"/>
      </w:pPr>
      <w:r w:rsidRPr="003772D6">
        <w:t>Peinture 100% acrylique ou glycérophtalique selon la destination des pièces ;</w:t>
      </w:r>
    </w:p>
    <w:p w14:paraId="785C06B3" w14:textId="52390BDE" w:rsidR="003772D6" w:rsidRPr="003772D6" w:rsidRDefault="003772D6" w:rsidP="0061617A">
      <w:pPr>
        <w:pStyle w:val="Paragraphedeliste"/>
        <w:numPr>
          <w:ilvl w:val="0"/>
          <w:numId w:val="8"/>
        </w:numPr>
        <w:spacing w:line="240" w:lineRule="auto"/>
        <w:jc w:val="both"/>
      </w:pPr>
      <w:r w:rsidRPr="003772D6">
        <w:t>Peinture glycérophtalique jusqu’à une hauteur de 2.10m</w:t>
      </w:r>
    </w:p>
    <w:p w14:paraId="7D79F8AF" w14:textId="7189213B" w:rsidR="003772D6" w:rsidRDefault="003772D6" w:rsidP="0061617A">
      <w:pPr>
        <w:pStyle w:val="Titre1"/>
        <w:spacing w:line="240" w:lineRule="auto"/>
      </w:pPr>
      <w:bookmarkStart w:id="46" w:name="_Toc424733775"/>
      <w:bookmarkStart w:id="47" w:name="_Toc453233647"/>
      <w:bookmarkStart w:id="48" w:name="_Toc468258516"/>
      <w:bookmarkStart w:id="49" w:name="_Toc469320190"/>
      <w:bookmarkStart w:id="50" w:name="_Toc35441500"/>
      <w:bookmarkStart w:id="51" w:name="_Toc35521460"/>
      <w:r w:rsidRPr="003772D6">
        <w:t>ORIGINE, QUALITÉ ET MISE EN ŒUVRE DES MATÉRIAUX</w:t>
      </w:r>
      <w:bookmarkEnd w:id="46"/>
      <w:bookmarkEnd w:id="47"/>
      <w:bookmarkEnd w:id="48"/>
      <w:bookmarkEnd w:id="49"/>
      <w:bookmarkEnd w:id="50"/>
      <w:bookmarkEnd w:id="51"/>
    </w:p>
    <w:p w14:paraId="34CCCF9E" w14:textId="77777777" w:rsidR="0061617A" w:rsidRPr="0061617A" w:rsidRDefault="0061617A" w:rsidP="0061617A">
      <w:pPr>
        <w:spacing w:after="0"/>
      </w:pPr>
    </w:p>
    <w:p w14:paraId="4B4654EC" w14:textId="6DACBD32" w:rsidR="003772D6" w:rsidRPr="007E769E" w:rsidRDefault="003772D6" w:rsidP="0061617A">
      <w:pPr>
        <w:spacing w:line="240" w:lineRule="auto"/>
        <w:jc w:val="both"/>
        <w:rPr>
          <w:b/>
          <w:u w:val="single"/>
        </w:rPr>
      </w:pPr>
      <w:r w:rsidRPr="007E769E">
        <w:rPr>
          <w:b/>
          <w:u w:val="single"/>
        </w:rPr>
        <w:t>II</w:t>
      </w:r>
      <w:r w:rsidR="007E769E" w:rsidRPr="007E769E">
        <w:rPr>
          <w:b/>
          <w:u w:val="single"/>
        </w:rPr>
        <w:t>I</w:t>
      </w:r>
      <w:r w:rsidRPr="007E769E">
        <w:rPr>
          <w:b/>
          <w:u w:val="single"/>
        </w:rPr>
        <w:t>.1. Origine des matériaux</w:t>
      </w:r>
    </w:p>
    <w:p w14:paraId="6434CB9B" w14:textId="77777777" w:rsidR="003772D6" w:rsidRPr="003772D6" w:rsidRDefault="003772D6" w:rsidP="0061617A">
      <w:pPr>
        <w:spacing w:line="240" w:lineRule="auto"/>
        <w:jc w:val="both"/>
      </w:pPr>
      <w:r w:rsidRPr="003772D6">
        <w:t>La fourniture de tous les matériaux incombe à l’attributaire du marché. Toutefois, les provenances des matériaux doivent être soumises à l’approbation du Bureau de surveillance. L’Entrepreneur doit soumettre au Bureau de surveillance, et dans un délai de 15 jours minimum avant l’approvisionnement escompté, tous les échantillons des matériaux nécessaires à l’exécution des travaux. Le Bureau de surveillance dispose de quinze (15) jours pour faire ses observations et donner son avis sur la demande de l’Entrepreneur.</w:t>
      </w:r>
    </w:p>
    <w:p w14:paraId="5873EC66" w14:textId="77777777" w:rsidR="003772D6" w:rsidRPr="0033227B" w:rsidRDefault="003772D6" w:rsidP="0061617A">
      <w:pPr>
        <w:spacing w:line="240" w:lineRule="auto"/>
        <w:jc w:val="both"/>
        <w:rPr>
          <w:b/>
        </w:rPr>
      </w:pPr>
      <w:r w:rsidRPr="0033227B">
        <w:rPr>
          <w:b/>
        </w:rPr>
        <w:t>L’Entrepreneur devra choisir les meilleurs matériaux, étant entendu qu’il est réputé avoir visité tous les sites d’emprunt et carrières de la région de construction des infrastructures et ses environs avant de donner son prix.</w:t>
      </w:r>
    </w:p>
    <w:p w14:paraId="7240DEE4" w14:textId="16E31F21" w:rsidR="003772D6" w:rsidRPr="0033227B" w:rsidRDefault="003772D6" w:rsidP="0061617A">
      <w:pPr>
        <w:spacing w:line="240" w:lineRule="auto"/>
        <w:jc w:val="both"/>
        <w:rPr>
          <w:b/>
        </w:rPr>
      </w:pPr>
      <w:r w:rsidRPr="0033227B">
        <w:rPr>
          <w:b/>
        </w:rPr>
        <w:t>II</w:t>
      </w:r>
      <w:r w:rsidR="0033227B" w:rsidRPr="0033227B">
        <w:rPr>
          <w:b/>
        </w:rPr>
        <w:t>I</w:t>
      </w:r>
      <w:r w:rsidRPr="0033227B">
        <w:rPr>
          <w:b/>
        </w:rPr>
        <w:t>.1.1. Remblais</w:t>
      </w:r>
    </w:p>
    <w:p w14:paraId="3DB3C8DD" w14:textId="77777777" w:rsidR="003772D6" w:rsidRPr="003772D6" w:rsidRDefault="003772D6" w:rsidP="0061617A">
      <w:pPr>
        <w:spacing w:line="240" w:lineRule="auto"/>
        <w:jc w:val="both"/>
      </w:pPr>
      <w:r w:rsidRPr="003772D6">
        <w:t>Les matériaux pour les remblais éventuels proviennent des déblais ou des sites d’emprunt proposées par l’Entrepreneur et approuvés par le Bureau de surveillance sur base des résultats des essais de laboratoire.</w:t>
      </w:r>
    </w:p>
    <w:p w14:paraId="352D9FD3" w14:textId="222DE120" w:rsidR="003772D6" w:rsidRPr="0033227B" w:rsidRDefault="003772D6" w:rsidP="0061617A">
      <w:pPr>
        <w:spacing w:line="240" w:lineRule="auto"/>
        <w:jc w:val="both"/>
        <w:rPr>
          <w:b/>
        </w:rPr>
      </w:pPr>
      <w:r w:rsidRPr="0033227B">
        <w:rPr>
          <w:b/>
        </w:rPr>
        <w:t>II</w:t>
      </w:r>
      <w:r w:rsidR="0033227B">
        <w:rPr>
          <w:b/>
        </w:rPr>
        <w:t>I</w:t>
      </w:r>
      <w:r w:rsidRPr="0033227B">
        <w:rPr>
          <w:b/>
        </w:rPr>
        <w:t>.1.2. Matériaux pour l’aménagement des parkings et de la voirie ainsi que les sables, moellons et graviers</w:t>
      </w:r>
    </w:p>
    <w:p w14:paraId="32593DD1" w14:textId="12B630BF" w:rsidR="003772D6" w:rsidRPr="003772D6" w:rsidRDefault="003772D6" w:rsidP="0061617A">
      <w:pPr>
        <w:spacing w:line="240" w:lineRule="auto"/>
        <w:jc w:val="both"/>
      </w:pPr>
      <w:r w:rsidRPr="003772D6">
        <w:t xml:space="preserve">Les matériaux pour l’aménagement des parkings et des voies d’accès ainsi que les sables pour mortier et bétons, les moellons pour maçonnerie et le gravier pour les bétons proviennent </w:t>
      </w:r>
      <w:r w:rsidR="00D44A6F" w:rsidRPr="003772D6">
        <w:t>des meilleures carrières</w:t>
      </w:r>
      <w:r w:rsidRPr="003772D6">
        <w:t xml:space="preserve"> de la région ou de tous </w:t>
      </w:r>
      <w:proofErr w:type="spellStart"/>
      <w:r w:rsidRPr="003772D6">
        <w:t>autre</w:t>
      </w:r>
      <w:r w:rsidR="00A35576">
        <w:t xml:space="preserve"> </w:t>
      </w:r>
      <w:r w:rsidRPr="003772D6">
        <w:t>s</w:t>
      </w:r>
      <w:proofErr w:type="spellEnd"/>
      <w:r w:rsidRPr="003772D6">
        <w:t xml:space="preserve"> gisements proposés par l’Entrepreneur et approuvés par le Bureau de surveillance sur </w:t>
      </w:r>
      <w:r w:rsidR="00D44A6F" w:rsidRPr="003772D6">
        <w:t>la base</w:t>
      </w:r>
      <w:r w:rsidRPr="003772D6">
        <w:t xml:space="preserve"> des résultats des essais de reconnaissance de ces carrières et/ou gisements.  Les frais relatifs à ces essais sont à charge de l’Entrepreneur.</w:t>
      </w:r>
    </w:p>
    <w:p w14:paraId="24A53E70" w14:textId="77777777" w:rsidR="003772D6" w:rsidRPr="0033227B" w:rsidRDefault="003772D6" w:rsidP="0061617A">
      <w:pPr>
        <w:spacing w:line="240" w:lineRule="auto"/>
        <w:jc w:val="both"/>
        <w:rPr>
          <w:b/>
        </w:rPr>
      </w:pPr>
      <w:r w:rsidRPr="0033227B">
        <w:rPr>
          <w:b/>
        </w:rPr>
        <w:t>II</w:t>
      </w:r>
      <w:r w:rsidR="0033227B" w:rsidRPr="0033227B">
        <w:rPr>
          <w:b/>
        </w:rPr>
        <w:t>I</w:t>
      </w:r>
      <w:r w:rsidRPr="0033227B">
        <w:rPr>
          <w:b/>
        </w:rPr>
        <w:t>.1.3. Acier</w:t>
      </w:r>
    </w:p>
    <w:p w14:paraId="72591B69" w14:textId="77777777" w:rsidR="003772D6" w:rsidRPr="003772D6" w:rsidRDefault="003772D6" w:rsidP="0061617A">
      <w:pPr>
        <w:spacing w:line="240" w:lineRule="auto"/>
        <w:jc w:val="both"/>
      </w:pPr>
      <w:r w:rsidRPr="003772D6">
        <w:t>Les aciers à utiliser par l'Entrepreneur seront soumis à l'agrément préalable du Bureau de surveillance. La demande d'acceptation des aciers sera appuyée par un mémoire comprenant toutes les justifications sures :</w:t>
      </w:r>
    </w:p>
    <w:p w14:paraId="5F7D8B58" w14:textId="335B27DD" w:rsidR="003772D6" w:rsidRPr="003772D6" w:rsidRDefault="003772D6" w:rsidP="00A35576">
      <w:pPr>
        <w:pStyle w:val="Paragraphedeliste"/>
        <w:numPr>
          <w:ilvl w:val="0"/>
          <w:numId w:val="3"/>
        </w:numPr>
        <w:spacing w:line="240" w:lineRule="auto"/>
        <w:jc w:val="both"/>
      </w:pPr>
      <w:r w:rsidRPr="003772D6">
        <w:t>La nature des aciers, en particulier leur composition et leur provenance</w:t>
      </w:r>
      <w:r w:rsidR="00A35576">
        <w:t> ;</w:t>
      </w:r>
    </w:p>
    <w:p w14:paraId="6E57A714" w14:textId="02A48F0A" w:rsidR="003772D6" w:rsidRPr="003772D6" w:rsidRDefault="003772D6" w:rsidP="00A35576">
      <w:pPr>
        <w:pStyle w:val="Paragraphedeliste"/>
        <w:numPr>
          <w:ilvl w:val="0"/>
          <w:numId w:val="3"/>
        </w:numPr>
        <w:spacing w:line="240" w:lineRule="auto"/>
        <w:jc w:val="both"/>
      </w:pPr>
      <w:r w:rsidRPr="003772D6">
        <w:t>Les caractéristiques géométriques des armatures avec leurs tolérances</w:t>
      </w:r>
      <w:r w:rsidR="00A35576">
        <w:t> ;</w:t>
      </w:r>
    </w:p>
    <w:p w14:paraId="33B18AA0" w14:textId="79A545FA" w:rsidR="003772D6" w:rsidRPr="003772D6" w:rsidRDefault="003772D6" w:rsidP="00A35576">
      <w:pPr>
        <w:pStyle w:val="Paragraphedeliste"/>
        <w:numPr>
          <w:ilvl w:val="0"/>
          <w:numId w:val="3"/>
        </w:numPr>
        <w:spacing w:line="240" w:lineRule="auto"/>
        <w:jc w:val="both"/>
      </w:pPr>
      <w:r w:rsidRPr="003772D6">
        <w:t>Les essais concernant les caractéristiques mécaniques et permettant que l'acier entre bien dans la classe stipulée</w:t>
      </w:r>
      <w:r w:rsidR="00A35576">
        <w:t> ;</w:t>
      </w:r>
    </w:p>
    <w:p w14:paraId="3D1FE661" w14:textId="70B20119" w:rsidR="003772D6" w:rsidRPr="003772D6" w:rsidRDefault="003772D6" w:rsidP="00A35576">
      <w:pPr>
        <w:pStyle w:val="Paragraphedeliste"/>
        <w:numPr>
          <w:ilvl w:val="0"/>
          <w:numId w:val="3"/>
        </w:numPr>
        <w:spacing w:line="240" w:lineRule="auto"/>
        <w:jc w:val="both"/>
      </w:pPr>
      <w:r w:rsidRPr="003772D6">
        <w:t>Les caractéristiques d'adhérence</w:t>
      </w:r>
      <w:r w:rsidR="00A35576">
        <w:t> ;</w:t>
      </w:r>
    </w:p>
    <w:p w14:paraId="0BD5F14E" w14:textId="1EA27A38" w:rsidR="003772D6" w:rsidRPr="003772D6" w:rsidRDefault="003772D6" w:rsidP="00A35576">
      <w:pPr>
        <w:pStyle w:val="Paragraphedeliste"/>
        <w:numPr>
          <w:ilvl w:val="0"/>
          <w:numId w:val="3"/>
        </w:numPr>
        <w:spacing w:line="240" w:lineRule="auto"/>
        <w:jc w:val="both"/>
      </w:pPr>
      <w:r w:rsidRPr="003772D6">
        <w:t>Les recommandations d'emploi quant au pliage, en particulier les diamètres minima des mandrins à adopter pour les étriers et cadres, les ancrages, les coudes</w:t>
      </w:r>
      <w:r w:rsidR="00A35576">
        <w:t> ;</w:t>
      </w:r>
    </w:p>
    <w:p w14:paraId="2089D740" w14:textId="203DC8B2" w:rsidR="003772D6" w:rsidRPr="003772D6" w:rsidRDefault="003772D6" w:rsidP="00A35576">
      <w:pPr>
        <w:pStyle w:val="Paragraphedeliste"/>
        <w:numPr>
          <w:ilvl w:val="0"/>
          <w:numId w:val="3"/>
        </w:numPr>
        <w:spacing w:line="240" w:lineRule="auto"/>
        <w:jc w:val="both"/>
      </w:pPr>
      <w:r w:rsidRPr="003772D6">
        <w:t>Les recommandations d'emploi quant à la soudure éventuelle des armatures.</w:t>
      </w:r>
    </w:p>
    <w:p w14:paraId="63138199" w14:textId="0FDD6715" w:rsidR="003772D6" w:rsidRPr="0033227B" w:rsidRDefault="003772D6" w:rsidP="0061617A">
      <w:pPr>
        <w:spacing w:line="240" w:lineRule="auto"/>
        <w:jc w:val="both"/>
        <w:rPr>
          <w:b/>
          <w:u w:val="single"/>
        </w:rPr>
      </w:pPr>
      <w:r w:rsidRPr="0033227B">
        <w:rPr>
          <w:b/>
          <w:u w:val="single"/>
        </w:rPr>
        <w:t>II</w:t>
      </w:r>
      <w:r w:rsidR="0033227B" w:rsidRPr="0033227B">
        <w:rPr>
          <w:b/>
          <w:u w:val="single"/>
        </w:rPr>
        <w:t>I</w:t>
      </w:r>
      <w:r w:rsidRPr="0033227B">
        <w:rPr>
          <w:b/>
          <w:u w:val="single"/>
        </w:rPr>
        <w:t xml:space="preserve">.2. </w:t>
      </w:r>
      <w:r w:rsidR="00D44A6F" w:rsidRPr="0033227B">
        <w:rPr>
          <w:b/>
          <w:u w:val="single"/>
        </w:rPr>
        <w:t>Qualité des matériaux</w:t>
      </w:r>
    </w:p>
    <w:p w14:paraId="7E5FB221" w14:textId="77777777" w:rsidR="003772D6" w:rsidRPr="003772D6" w:rsidRDefault="003772D6" w:rsidP="0061617A">
      <w:pPr>
        <w:spacing w:line="240" w:lineRule="auto"/>
        <w:jc w:val="both"/>
      </w:pPr>
      <w:r w:rsidRPr="003772D6">
        <w:t xml:space="preserve">Les matériaux devront être conformes aux prescriptions du présent Cahier des Spécifications Techniques. </w:t>
      </w:r>
    </w:p>
    <w:p w14:paraId="38419D3E" w14:textId="77777777" w:rsidR="003772D6" w:rsidRPr="003772D6" w:rsidRDefault="003772D6" w:rsidP="0061617A">
      <w:pPr>
        <w:spacing w:line="240" w:lineRule="auto"/>
        <w:jc w:val="both"/>
      </w:pPr>
      <w:r w:rsidRPr="003772D6">
        <w:t xml:space="preserve">Dans chaque espèce, catégorie ou choix, ils doivent être de la meilleure qualité, travaillés et mis en œuvre conformément aux règles de l’art. Leurs qualités doivent être justifiées par présentation des </w:t>
      </w:r>
      <w:r w:rsidRPr="003772D6">
        <w:lastRenderedPageBreak/>
        <w:t>rapports d’essais de laboratoire et/ou des certificats de conformité ou des fiches d’homologation des usines, à la charge de l’Entrepreneur.</w:t>
      </w:r>
    </w:p>
    <w:p w14:paraId="483A13BD" w14:textId="77777777" w:rsidR="003772D6" w:rsidRPr="003772D6" w:rsidRDefault="003772D6" w:rsidP="0061617A">
      <w:pPr>
        <w:spacing w:line="240" w:lineRule="auto"/>
        <w:jc w:val="both"/>
      </w:pPr>
      <w:r w:rsidRPr="003772D6">
        <w:t>Malgré cette acceptation et jusqu’à la réception définitive des travaux, ils peuvent en cas de mauvaise qualité et malfaçons, être rebutés par le Bureau de surveillance et ils sont alors remplacés par l’Entrepreneur et à ses frais.</w:t>
      </w:r>
    </w:p>
    <w:p w14:paraId="771406AF" w14:textId="77777777" w:rsidR="003772D6" w:rsidRPr="006559DC" w:rsidRDefault="003772D6" w:rsidP="0061617A">
      <w:pPr>
        <w:spacing w:line="240" w:lineRule="auto"/>
        <w:jc w:val="both"/>
        <w:rPr>
          <w:b/>
        </w:rPr>
      </w:pPr>
      <w:r w:rsidRPr="006559DC">
        <w:rPr>
          <w:b/>
        </w:rPr>
        <w:t xml:space="preserve">L’Entrepreneur devra fournir toutes les informations ou toutes justifications sur la provenance des matériaux proposés. </w:t>
      </w:r>
    </w:p>
    <w:p w14:paraId="56515D49" w14:textId="77777777" w:rsidR="003772D6" w:rsidRPr="003772D6" w:rsidRDefault="003772D6" w:rsidP="0061617A">
      <w:pPr>
        <w:spacing w:line="240" w:lineRule="auto"/>
        <w:jc w:val="both"/>
      </w:pPr>
      <w:r w:rsidRPr="003772D6">
        <w:t xml:space="preserve">Lorsque la qualité et les circonstances le justifieront, il pourra être procédé, avec l’accord préalable du Bureau de surveillance, à la réception des </w:t>
      </w:r>
      <w:r w:rsidR="00D44A6F" w:rsidRPr="003772D6">
        <w:t>matériaux soit</w:t>
      </w:r>
      <w:r w:rsidRPr="003772D6">
        <w:t xml:space="preserve"> au lieu de provenance, soit sur chantier. </w:t>
      </w:r>
    </w:p>
    <w:p w14:paraId="0A74A126" w14:textId="77777777" w:rsidR="003772D6" w:rsidRPr="003772D6" w:rsidRDefault="003772D6" w:rsidP="0061617A">
      <w:pPr>
        <w:spacing w:line="240" w:lineRule="auto"/>
        <w:jc w:val="both"/>
      </w:pPr>
      <w:r w:rsidRPr="003772D6">
        <w:t>Il est précisé que l’agrément des échantillons par le Bureau de surveillance ne dégage en rien la responsabilité de l’Entrepreneur vis à vis du Pouvoir Adjudicateur.</w:t>
      </w:r>
    </w:p>
    <w:p w14:paraId="3756EA4C" w14:textId="77777777" w:rsidR="003772D6" w:rsidRPr="003772D6" w:rsidRDefault="003772D6" w:rsidP="0061617A">
      <w:pPr>
        <w:spacing w:line="240" w:lineRule="auto"/>
        <w:jc w:val="both"/>
      </w:pPr>
      <w:r w:rsidRPr="003772D6">
        <w:t>Les matériaux qui, bien qu’acceptés au lieu de provenance, seraient reconnus défectueux sur chantier, seront refusés et remplacés aux frais de l’Entrepreneur.</w:t>
      </w:r>
    </w:p>
    <w:p w14:paraId="1C6747FE" w14:textId="77777777" w:rsidR="003772D6" w:rsidRPr="006559DC" w:rsidRDefault="003772D6" w:rsidP="0061617A">
      <w:pPr>
        <w:spacing w:line="240" w:lineRule="auto"/>
        <w:jc w:val="both"/>
        <w:rPr>
          <w:b/>
        </w:rPr>
      </w:pPr>
      <w:r w:rsidRPr="006559DC">
        <w:rPr>
          <w:b/>
        </w:rPr>
        <w:t>L’Entrepreneur est tenu de se conformer aux décrets et règlements en vigueur pour tout ce qui concerne l’extraction des matériaux.</w:t>
      </w:r>
    </w:p>
    <w:p w14:paraId="4141A1B5" w14:textId="77777777" w:rsidR="003772D6" w:rsidRPr="003772D6" w:rsidRDefault="003772D6" w:rsidP="0061617A">
      <w:pPr>
        <w:spacing w:line="240" w:lineRule="auto"/>
        <w:jc w:val="both"/>
      </w:pPr>
      <w:r w:rsidRPr="003772D6">
        <w:t>Il paie sans recours contre le Bureau de surveillance, tous les dommages qu’on put occasionner la prise ou l’extraction, le transport et le dépôt des matériaux.</w:t>
      </w:r>
    </w:p>
    <w:p w14:paraId="0DE56CB5" w14:textId="77777777" w:rsidR="003772D6" w:rsidRPr="003772D6" w:rsidRDefault="003772D6" w:rsidP="0061617A">
      <w:pPr>
        <w:spacing w:line="240" w:lineRule="auto"/>
        <w:jc w:val="both"/>
      </w:pPr>
      <w:r w:rsidRPr="003772D6">
        <w:t>L’Entrepreneur doit justifier, toutes les fois qu’il en est requis, de l’accomplissement de ses obligations énoncées ainsi que du paiement des indemnités pour l’établissement des installations de chantier et des chemins de services.</w:t>
      </w:r>
    </w:p>
    <w:p w14:paraId="358807F6" w14:textId="77777777" w:rsidR="003772D6" w:rsidRPr="003772D6" w:rsidRDefault="003772D6" w:rsidP="0061617A">
      <w:pPr>
        <w:spacing w:line="240" w:lineRule="auto"/>
        <w:jc w:val="both"/>
      </w:pPr>
      <w:r w:rsidRPr="003772D6">
        <w:t>Si l’Entrepreneur demande à substituer aux carrières retenues d’autres carrières, le Bureau de surveillance ne pourra lui accorder cette autorisation que si la qualité des matériaux extraits est supérieure ou au moins égale à celle des matériaux initialement prévus. L’Entrepreneur ne pourra alors prétendre à aucune modification des prix correspondants au marché du fait de l’augmentation des frais d’extraction et de transport des matériaux.</w:t>
      </w:r>
    </w:p>
    <w:p w14:paraId="0C3DF1CF" w14:textId="3BC83831" w:rsidR="003772D6" w:rsidRPr="003772D6" w:rsidRDefault="003772D6" w:rsidP="0061617A">
      <w:pPr>
        <w:spacing w:line="240" w:lineRule="auto"/>
        <w:jc w:val="both"/>
      </w:pPr>
      <w:r w:rsidRPr="003772D6">
        <w:t>L’Entrepreneur ne peut, sans autorisation écrite, employer soit à l’exécution de travaux privés, soit à l’exécution des travaux publics ou autre que ceux en cours desquels l’autorisation a été accordée, les matériaux qu’il a fait extraire des carrières exploitées par lui.</w:t>
      </w:r>
    </w:p>
    <w:p w14:paraId="3F723C16" w14:textId="0B20860C" w:rsidR="003772D6" w:rsidRPr="006559DC" w:rsidRDefault="003772D6" w:rsidP="0061617A">
      <w:pPr>
        <w:spacing w:line="240" w:lineRule="auto"/>
        <w:jc w:val="both"/>
        <w:rPr>
          <w:b/>
        </w:rPr>
      </w:pPr>
      <w:r w:rsidRPr="006559DC">
        <w:rPr>
          <w:b/>
        </w:rPr>
        <w:t>II</w:t>
      </w:r>
      <w:r w:rsidR="006559DC" w:rsidRPr="006559DC">
        <w:rPr>
          <w:b/>
        </w:rPr>
        <w:t>I</w:t>
      </w:r>
      <w:r w:rsidRPr="006559DC">
        <w:rPr>
          <w:b/>
        </w:rPr>
        <w:t>.2.1. Emprunts de matériaux</w:t>
      </w:r>
    </w:p>
    <w:p w14:paraId="1C77E013" w14:textId="77777777" w:rsidR="003772D6" w:rsidRPr="003772D6" w:rsidRDefault="003772D6" w:rsidP="0061617A">
      <w:pPr>
        <w:spacing w:line="240" w:lineRule="auto"/>
        <w:jc w:val="both"/>
      </w:pPr>
      <w:r w:rsidRPr="003772D6">
        <w:t>L’Entrepreneur est tenu d’obtenir l’autorisation du Bureau de surveillance pour chacun des gisements de matériaux qu’il compte exploiter.</w:t>
      </w:r>
    </w:p>
    <w:p w14:paraId="3DDC08B4" w14:textId="77777777" w:rsidR="003772D6" w:rsidRPr="003772D6" w:rsidRDefault="003772D6" w:rsidP="0061617A">
      <w:pPr>
        <w:spacing w:line="240" w:lineRule="auto"/>
        <w:jc w:val="both"/>
      </w:pPr>
      <w:r w:rsidRPr="003772D6">
        <w:t>La prospection, la reconnaissance, les études des matériaux d’emprunts, seront effectués par le LABORATOIRE NATIONAL DU BATIMENT ET DES TRAVAUX PUBLICS (LNBTP), aux frais de l’Entrepreneur et sur demande de celui-ci ou du Bureau de surveillance.</w:t>
      </w:r>
    </w:p>
    <w:p w14:paraId="5A5C1CB4" w14:textId="79C33074" w:rsidR="003772D6" w:rsidRPr="003772D6" w:rsidRDefault="003772D6" w:rsidP="0061617A">
      <w:pPr>
        <w:spacing w:line="240" w:lineRule="auto"/>
        <w:jc w:val="both"/>
      </w:pPr>
      <w:r w:rsidRPr="003772D6">
        <w:t>L’Entrepreneur soumettra à l’agrément du Bureau de surveillance, dans un délai maximal de quinze (15) jours après l’ordre de commencer les travaux, les gisements qu’il compte exploiter avec indication des spécifications des matériaux rencontrés.</w:t>
      </w:r>
    </w:p>
    <w:p w14:paraId="1AC60E25" w14:textId="77777777" w:rsidR="003772D6" w:rsidRPr="003772D6" w:rsidRDefault="003772D6" w:rsidP="0061617A">
      <w:pPr>
        <w:spacing w:line="240" w:lineRule="auto"/>
        <w:jc w:val="both"/>
      </w:pPr>
      <w:r w:rsidRPr="003772D6">
        <w:t>Le Bureau de surveillance aura quinze (15) jours pour se prononcer sur l’agrément de l’emprunt ou prescrire des études complémentaires.</w:t>
      </w:r>
    </w:p>
    <w:p w14:paraId="3B19525F" w14:textId="77777777" w:rsidR="003772D6" w:rsidRPr="003772D6" w:rsidRDefault="003772D6" w:rsidP="0061617A">
      <w:pPr>
        <w:spacing w:line="240" w:lineRule="auto"/>
        <w:jc w:val="both"/>
      </w:pPr>
      <w:r w:rsidRPr="003772D6">
        <w:t>Toutefois, l’agrément des emprunts ne dégage en rien la responsabilité de l’Entrepreneur qui demeure entièrement responsable de la conformité des matériaux aux spécifications définies dans le présent C.S.T., après leur mise en œuvre.</w:t>
      </w:r>
    </w:p>
    <w:p w14:paraId="5579D170" w14:textId="77777777" w:rsidR="003772D6" w:rsidRPr="003772D6" w:rsidRDefault="003772D6" w:rsidP="0061617A">
      <w:pPr>
        <w:spacing w:line="240" w:lineRule="auto"/>
        <w:jc w:val="both"/>
      </w:pPr>
      <w:r w:rsidRPr="003772D6">
        <w:lastRenderedPageBreak/>
        <w:t>Le Bureau de surveillance pourra retirer l’agrément d’un emprunt ou d’une carrière s’il estime que le gisement ne donne plus de matériaux de qualité convenable.</w:t>
      </w:r>
    </w:p>
    <w:p w14:paraId="5991D54B" w14:textId="5026D7E3" w:rsidR="003772D6" w:rsidRPr="003772D6" w:rsidRDefault="003772D6" w:rsidP="0061617A">
      <w:pPr>
        <w:spacing w:line="240" w:lineRule="auto"/>
        <w:jc w:val="both"/>
      </w:pPr>
      <w:r w:rsidRPr="003772D6">
        <w:t>Après l’exploitation de chaque gisement, l’Entrepreneur est tenu d’aménager le ou les exutoires nécessaires au drainage des eaux de ruissellement.</w:t>
      </w:r>
    </w:p>
    <w:p w14:paraId="4AB09502" w14:textId="7D350224" w:rsidR="003772D6" w:rsidRPr="006559DC" w:rsidRDefault="003772D6" w:rsidP="0061617A">
      <w:pPr>
        <w:spacing w:line="240" w:lineRule="auto"/>
        <w:jc w:val="both"/>
        <w:rPr>
          <w:b/>
        </w:rPr>
      </w:pPr>
      <w:r w:rsidRPr="006559DC">
        <w:rPr>
          <w:b/>
        </w:rPr>
        <w:t>II</w:t>
      </w:r>
      <w:r w:rsidR="006559DC" w:rsidRPr="006559DC">
        <w:rPr>
          <w:b/>
        </w:rPr>
        <w:t>I</w:t>
      </w:r>
      <w:r w:rsidRPr="006559DC">
        <w:rPr>
          <w:b/>
        </w:rPr>
        <w:t>.2.2. Matériaux à incorporer aux ouvrages</w:t>
      </w:r>
    </w:p>
    <w:p w14:paraId="735143BE" w14:textId="5C9C8583" w:rsidR="003772D6" w:rsidRPr="003772D6" w:rsidRDefault="003772D6" w:rsidP="0061617A">
      <w:pPr>
        <w:spacing w:line="240" w:lineRule="auto"/>
        <w:jc w:val="both"/>
      </w:pPr>
      <w:r w:rsidRPr="003772D6">
        <w:t>Les matériaux destinés à la construction des ouvrages devront satisfaire aux conditions fixées par le présent Cahier des spécifications techniques</w:t>
      </w:r>
      <w:r w:rsidR="00EF447F">
        <w:t>.</w:t>
      </w:r>
    </w:p>
    <w:p w14:paraId="0FA0BDF2" w14:textId="77777777" w:rsidR="003772D6" w:rsidRPr="003772D6" w:rsidRDefault="003772D6" w:rsidP="0061617A">
      <w:pPr>
        <w:spacing w:line="240" w:lineRule="auto"/>
        <w:jc w:val="both"/>
      </w:pPr>
      <w:r w:rsidRPr="003772D6">
        <w:t xml:space="preserve">A défaut, des spécifications pour certains matériaux, l’Entrepreneur devra soumettre au Bureau de surveillance dans une notice descriptive et justificative, les matériaux qu’il envisage d’utiliser ainsi que les conditions de contrôle auxquels pourraient répondre ces matériaux. </w:t>
      </w:r>
    </w:p>
    <w:p w14:paraId="24A3B260" w14:textId="77777777" w:rsidR="003772D6" w:rsidRPr="006559DC" w:rsidRDefault="003772D6" w:rsidP="0061617A">
      <w:pPr>
        <w:spacing w:line="240" w:lineRule="auto"/>
        <w:jc w:val="both"/>
        <w:rPr>
          <w:b/>
        </w:rPr>
      </w:pPr>
      <w:r w:rsidRPr="006559DC">
        <w:rPr>
          <w:b/>
        </w:rPr>
        <w:t>Tous les matériaux doivent être conformes aux normes en vigueur.</w:t>
      </w:r>
    </w:p>
    <w:p w14:paraId="36FECEF6" w14:textId="77777777" w:rsidR="003772D6" w:rsidRPr="003772D6" w:rsidRDefault="003772D6" w:rsidP="0061617A">
      <w:pPr>
        <w:spacing w:line="240" w:lineRule="auto"/>
        <w:jc w:val="both"/>
      </w:pPr>
      <w:r w:rsidRPr="003772D6">
        <w:t>La nature et la granulométrie des agrégats pour bétons et mortiers sont soumises à l’agrément du Bureau de surveillance. Cet agrément n’est définitif que si les essais sur des éprouvettes de béton (ou mortiers) se révèlent concluants.</w:t>
      </w:r>
    </w:p>
    <w:p w14:paraId="68569525" w14:textId="77777777" w:rsidR="003772D6" w:rsidRPr="003772D6" w:rsidRDefault="003772D6" w:rsidP="0061617A">
      <w:pPr>
        <w:spacing w:line="240" w:lineRule="auto"/>
        <w:jc w:val="both"/>
      </w:pPr>
      <w:r w:rsidRPr="003772D6">
        <w:t>L’étude de la composition des bétons et mortiers est confiée au LNBTP, aux frais de l’attributaire. Elle porte sur le calcul du dosage théorique des ciments, sable et gravier, ainsi que sur la qualité de l’eau de gâchage. L’Entrepreneur soumet à l’approbation du Bureau de surveillance, les résultats de l’étude de composition, au plus tard 21 jours avant la date prévue pour la mise en œuvre.</w:t>
      </w:r>
    </w:p>
    <w:p w14:paraId="5CA4AE37" w14:textId="77777777" w:rsidR="003772D6" w:rsidRPr="006559DC" w:rsidRDefault="003772D6" w:rsidP="0061617A">
      <w:pPr>
        <w:spacing w:line="240" w:lineRule="auto"/>
        <w:jc w:val="both"/>
        <w:rPr>
          <w:b/>
          <w:u w:val="single"/>
        </w:rPr>
      </w:pPr>
      <w:r w:rsidRPr="006559DC">
        <w:rPr>
          <w:b/>
          <w:u w:val="single"/>
        </w:rPr>
        <w:t>1</w:t>
      </w:r>
      <w:r w:rsidR="006559DC" w:rsidRPr="006559DC">
        <w:rPr>
          <w:b/>
          <w:u w:val="single"/>
        </w:rPr>
        <w:t>°</w:t>
      </w:r>
      <w:r w:rsidRPr="006559DC">
        <w:rPr>
          <w:b/>
          <w:u w:val="single"/>
        </w:rPr>
        <w:t>. Graviers 5 - 25</w:t>
      </w:r>
    </w:p>
    <w:p w14:paraId="34BC64E6" w14:textId="77777777" w:rsidR="003772D6" w:rsidRPr="003772D6" w:rsidRDefault="003772D6" w:rsidP="0061617A">
      <w:pPr>
        <w:spacing w:line="240" w:lineRule="auto"/>
        <w:jc w:val="both"/>
      </w:pPr>
      <w:r w:rsidRPr="003772D6">
        <w:t>Les Graviers seront de quartz ou de granit concassé ou du gravier roulé. Ils seront lavés et exempts de terre, de boue et détritus végétaux.</w:t>
      </w:r>
    </w:p>
    <w:p w14:paraId="3A779B21" w14:textId="77777777" w:rsidR="003772D6" w:rsidRPr="003772D6" w:rsidRDefault="003772D6" w:rsidP="0061617A">
      <w:pPr>
        <w:spacing w:line="240" w:lineRule="auto"/>
        <w:jc w:val="both"/>
      </w:pPr>
      <w:r w:rsidRPr="003772D6">
        <w:t>Les granulats pour mortier et béton seront obtenus par le concassage et broyage de roches extraites de carrières retenues par l’Entreprise et agréées par le Bureau de surveillance, il en sera de même pour le moellon à utiliser pour les maçonneries.</w:t>
      </w:r>
    </w:p>
    <w:p w14:paraId="19871715" w14:textId="77777777" w:rsidR="003772D6" w:rsidRPr="003772D6" w:rsidRDefault="003772D6" w:rsidP="0061617A">
      <w:pPr>
        <w:spacing w:line="240" w:lineRule="auto"/>
        <w:jc w:val="both"/>
      </w:pPr>
      <w:r w:rsidRPr="003772D6">
        <w:t>Les granulats destinés au béton armé sont constitués par des pierres dures et ne devront avoir un coefficient Los Angeles &lt; 35. En cas de granulats naturels, ceux-ci ne devront contenir aucun élément friable, fragile ou altéré.</w:t>
      </w:r>
    </w:p>
    <w:p w14:paraId="6E8D4F27" w14:textId="77777777" w:rsidR="003772D6" w:rsidRPr="003772D6" w:rsidRDefault="003772D6" w:rsidP="0061617A">
      <w:pPr>
        <w:spacing w:line="240" w:lineRule="auto"/>
        <w:jc w:val="both"/>
      </w:pPr>
      <w:r w:rsidRPr="003772D6">
        <w:t xml:space="preserve">L’Entrepreneur ne devra pas utiliser, sauf après autorisation éventuelle écrite du Bureau de surveillance, de matériaux formant une seule </w:t>
      </w:r>
      <w:r w:rsidR="00D44A6F" w:rsidRPr="003772D6">
        <w:t>classe d</w:t>
      </w:r>
      <w:r w:rsidRPr="003772D6">
        <w:t>/D.</w:t>
      </w:r>
    </w:p>
    <w:p w14:paraId="4A9AB7AD" w14:textId="4C8E6391" w:rsidR="003772D6" w:rsidRPr="00EF447F" w:rsidRDefault="003772D6" w:rsidP="0061617A">
      <w:pPr>
        <w:spacing w:line="240" w:lineRule="auto"/>
        <w:jc w:val="both"/>
      </w:pPr>
      <w:r w:rsidRPr="003772D6">
        <w:t>Il devra utiliser des matériaux naturels criblés ou concassés dont les dimensions minimales et maximales aux tamis mailles carrés sont les suivantes :</w:t>
      </w:r>
      <w:r w:rsidR="00EF447F">
        <w:t xml:space="preserve"> </w:t>
      </w:r>
      <w:r w:rsidRPr="006559DC">
        <w:rPr>
          <w:b/>
        </w:rPr>
        <w:t>D=25mm (20mm avec accord Bureau de surveillance) d=5mm</w:t>
      </w:r>
    </w:p>
    <w:p w14:paraId="2C855133" w14:textId="77777777" w:rsidR="003772D6" w:rsidRPr="003772D6" w:rsidRDefault="003772D6" w:rsidP="0061617A">
      <w:pPr>
        <w:spacing w:line="240" w:lineRule="auto"/>
        <w:jc w:val="both"/>
      </w:pPr>
      <w:r w:rsidRPr="003772D6">
        <w:t>Ils seront subdivisés en deux fractions, la coupure se faisant au tamis de 10 mm, 12,5 mm (ou de 16 mm).</w:t>
      </w:r>
    </w:p>
    <w:p w14:paraId="4933AF6E" w14:textId="0D8E7DBB" w:rsidR="003772D6" w:rsidRPr="003772D6" w:rsidRDefault="003772D6" w:rsidP="0061617A">
      <w:pPr>
        <w:spacing w:line="240" w:lineRule="auto"/>
        <w:jc w:val="both"/>
      </w:pPr>
      <w:r w:rsidRPr="003772D6">
        <w:t>L’endroit de stockage doit être propre de façon à éviter tout risque de contamination. Les granulats de catégories différentes ou de classes granulaires distinctes sont stockés par lots séparés. Les tas ne doivent pas se toucher.</w:t>
      </w:r>
    </w:p>
    <w:p w14:paraId="5EDDDE02" w14:textId="77777777" w:rsidR="003772D6" w:rsidRPr="003772D6" w:rsidRDefault="003772D6" w:rsidP="0061617A">
      <w:pPr>
        <w:spacing w:line="240" w:lineRule="auto"/>
        <w:jc w:val="both"/>
      </w:pPr>
      <w:r w:rsidRPr="003772D6">
        <w:t xml:space="preserve">Le gravier pour béton et béton armé sera défini par les dimensions maximales « D » et minimale « d » des grains. La granulométrie définitive est définie dans le cadre des essais de béton effectués par le LNBTP. </w:t>
      </w:r>
    </w:p>
    <w:p w14:paraId="51471E93" w14:textId="75A027BF" w:rsidR="003772D6" w:rsidRPr="003772D6" w:rsidRDefault="003772D6" w:rsidP="0061617A">
      <w:pPr>
        <w:spacing w:line="240" w:lineRule="auto"/>
        <w:jc w:val="both"/>
      </w:pPr>
      <w:r w:rsidRPr="003772D6">
        <w:t>L’Entrepreneur doit se confirmer aux mélanges déterminés par le laboratoire.</w:t>
      </w:r>
    </w:p>
    <w:p w14:paraId="306CD268" w14:textId="77777777" w:rsidR="003772D6" w:rsidRPr="003772D6" w:rsidRDefault="003772D6" w:rsidP="0061617A">
      <w:pPr>
        <w:spacing w:line="240" w:lineRule="auto"/>
        <w:jc w:val="both"/>
      </w:pPr>
      <w:r w:rsidRPr="003772D6">
        <w:lastRenderedPageBreak/>
        <w:t>En aucun cas, le poids des matériaux retenus sur la passoire de diamètre D ne peut dépasser 10% du poids soumis au criblage. De même, 10% au plus du poids total peut passer à la passoire de diamètre d. En outre, le poids retenu ou passant à la passoire de diamètre </w:t>
      </w:r>
    </w:p>
    <w:p w14:paraId="59D0BF63" w14:textId="77777777" w:rsidR="003772D6" w:rsidRPr="003772D6" w:rsidRDefault="003772D6" w:rsidP="0061617A">
      <w:pPr>
        <w:spacing w:line="240" w:lineRule="auto"/>
        <w:jc w:val="both"/>
      </w:pPr>
      <w:r w:rsidRPr="003772D6">
        <w:t>[(D + d)/2] doit être compris entre 1/3 et 2/3 du poids total.</w:t>
      </w:r>
    </w:p>
    <w:p w14:paraId="384B307A" w14:textId="77777777" w:rsidR="003772D6" w:rsidRPr="003772D6" w:rsidRDefault="003772D6" w:rsidP="0061617A">
      <w:pPr>
        <w:spacing w:line="240" w:lineRule="auto"/>
        <w:jc w:val="both"/>
      </w:pPr>
      <w:r w:rsidRPr="003772D6">
        <w:t xml:space="preserve">Le gravier est rigoureusement propre, la propreté est telle que moins de 2% des granulats passent au tamis de 2 mm au cours d’un lavage. </w:t>
      </w:r>
    </w:p>
    <w:p w14:paraId="378F874C" w14:textId="77777777" w:rsidR="003772D6" w:rsidRPr="003772D6" w:rsidRDefault="003772D6" w:rsidP="0061617A">
      <w:pPr>
        <w:spacing w:line="240" w:lineRule="auto"/>
        <w:jc w:val="both"/>
      </w:pPr>
      <w:r w:rsidRPr="003772D6">
        <w:t>Le Bureau de surveillance peut exiger le lavage du gravier en cas de nécessité.</w:t>
      </w:r>
    </w:p>
    <w:p w14:paraId="18463352" w14:textId="77777777" w:rsidR="003772D6" w:rsidRPr="006559DC" w:rsidRDefault="006559DC" w:rsidP="0061617A">
      <w:pPr>
        <w:spacing w:line="240" w:lineRule="auto"/>
        <w:jc w:val="both"/>
        <w:rPr>
          <w:b/>
          <w:u w:val="single"/>
        </w:rPr>
      </w:pPr>
      <w:r w:rsidRPr="006559DC">
        <w:rPr>
          <w:b/>
          <w:u w:val="single"/>
        </w:rPr>
        <w:t>2°</w:t>
      </w:r>
      <w:r w:rsidR="003772D6" w:rsidRPr="006559DC">
        <w:rPr>
          <w:b/>
          <w:u w:val="single"/>
        </w:rPr>
        <w:t xml:space="preserve"> Sable (0 - 5</w:t>
      </w:r>
      <w:r w:rsidR="00D44A6F" w:rsidRPr="006559DC">
        <w:rPr>
          <w:b/>
          <w:u w:val="single"/>
        </w:rPr>
        <w:t>) pour</w:t>
      </w:r>
      <w:r w:rsidR="003772D6" w:rsidRPr="006559DC">
        <w:rPr>
          <w:b/>
          <w:u w:val="single"/>
        </w:rPr>
        <w:t xml:space="preserve"> mortiers et bétons</w:t>
      </w:r>
    </w:p>
    <w:p w14:paraId="582B99EB" w14:textId="77777777" w:rsidR="003772D6" w:rsidRPr="003772D6" w:rsidRDefault="00D44A6F" w:rsidP="0061617A">
      <w:pPr>
        <w:spacing w:line="240" w:lineRule="auto"/>
        <w:jc w:val="both"/>
      </w:pPr>
      <w:r w:rsidRPr="003772D6">
        <w:t>Les sables utilisés</w:t>
      </w:r>
      <w:r w:rsidR="003772D6" w:rsidRPr="003772D6">
        <w:t xml:space="preserve"> ont les proportions de retenues &lt; 10% pour un tamis de 5 mm (module 38). La granulométrie du sable sera de 0/4 mm ou 0/5 </w:t>
      </w:r>
      <w:proofErr w:type="spellStart"/>
      <w:r w:rsidR="003772D6" w:rsidRPr="003772D6">
        <w:t>mm.</w:t>
      </w:r>
      <w:proofErr w:type="spellEnd"/>
    </w:p>
    <w:p w14:paraId="1BBCB101" w14:textId="77777777" w:rsidR="003772D6" w:rsidRPr="003772D6" w:rsidRDefault="003772D6" w:rsidP="0061617A">
      <w:pPr>
        <w:spacing w:line="240" w:lineRule="auto"/>
        <w:jc w:val="both"/>
      </w:pPr>
      <w:r w:rsidRPr="003772D6">
        <w:t xml:space="preserve">Les sables pour béton armé, béton et mortier doivent avoir un équivalent de sable supérieur à 75%. </w:t>
      </w:r>
    </w:p>
    <w:p w14:paraId="30DF24AB" w14:textId="77777777" w:rsidR="003772D6" w:rsidRPr="003772D6" w:rsidRDefault="003772D6" w:rsidP="0061617A">
      <w:pPr>
        <w:spacing w:line="240" w:lineRule="auto"/>
        <w:jc w:val="both"/>
      </w:pPr>
      <w:r w:rsidRPr="003772D6">
        <w:t>Ils proviendront de roches concassées ou de gisements naturels sélectionnés. Ils pourront être extraits des carrières ou des rivières et il appartient à l’Entreprise de faire vérifier leurs caractéristiques par des essais appropriés.</w:t>
      </w:r>
    </w:p>
    <w:p w14:paraId="7B8E7B86" w14:textId="77777777" w:rsidR="003772D6" w:rsidRPr="003772D6" w:rsidRDefault="003772D6" w:rsidP="0061617A">
      <w:pPr>
        <w:spacing w:line="240" w:lineRule="auto"/>
        <w:jc w:val="both"/>
      </w:pPr>
      <w:r w:rsidRPr="003772D6">
        <w:t xml:space="preserve">La prospection et la fourniture des sables sont à la charge de l’Entrepreneur. </w:t>
      </w:r>
    </w:p>
    <w:p w14:paraId="2425C7DB" w14:textId="77777777" w:rsidR="003772D6" w:rsidRPr="003772D6" w:rsidRDefault="003772D6" w:rsidP="0061617A">
      <w:pPr>
        <w:spacing w:line="240" w:lineRule="auto"/>
        <w:jc w:val="both"/>
      </w:pPr>
      <w:r w:rsidRPr="003772D6">
        <w:t>Le sable ne doit pas contenir de matières gypseuses, oxydes, pyrites, matières organiques, vases, etc.</w:t>
      </w:r>
    </w:p>
    <w:p w14:paraId="5870DFEB" w14:textId="77777777" w:rsidR="003772D6" w:rsidRPr="006559DC" w:rsidRDefault="003772D6" w:rsidP="0061617A">
      <w:pPr>
        <w:spacing w:line="240" w:lineRule="auto"/>
        <w:jc w:val="both"/>
        <w:rPr>
          <w:b/>
          <w:u w:val="single"/>
        </w:rPr>
      </w:pPr>
      <w:r w:rsidRPr="006559DC">
        <w:rPr>
          <w:b/>
          <w:u w:val="single"/>
        </w:rPr>
        <w:t>3</w:t>
      </w:r>
      <w:r w:rsidR="006559DC" w:rsidRPr="006559DC">
        <w:rPr>
          <w:b/>
          <w:u w:val="single"/>
        </w:rPr>
        <w:t>°</w:t>
      </w:r>
      <w:r w:rsidRPr="006559DC">
        <w:rPr>
          <w:b/>
          <w:u w:val="single"/>
        </w:rPr>
        <w:t>. Ciment</w:t>
      </w:r>
    </w:p>
    <w:p w14:paraId="7D4B1F85" w14:textId="77777777" w:rsidR="003772D6" w:rsidRPr="003772D6" w:rsidRDefault="003772D6" w:rsidP="0061617A">
      <w:pPr>
        <w:spacing w:line="240" w:lineRule="auto"/>
        <w:jc w:val="both"/>
      </w:pPr>
      <w:r w:rsidRPr="003772D6">
        <w:t>Le liant hydraulique entrant dans la composition des bétons est le Ciment Portland sans constituants secondaires de type CPA 32,5.</w:t>
      </w:r>
    </w:p>
    <w:p w14:paraId="460539C3" w14:textId="77777777" w:rsidR="003772D6" w:rsidRPr="003772D6" w:rsidRDefault="003772D6" w:rsidP="0061617A">
      <w:pPr>
        <w:spacing w:line="240" w:lineRule="auto"/>
        <w:jc w:val="both"/>
      </w:pPr>
      <w:r w:rsidRPr="003772D6">
        <w:t>La qualité du ciment répond aux normes en vigueur au BURUNDI. Le ciment portland ordinaire généralement vendu au Burundi répond à ces normes.</w:t>
      </w:r>
    </w:p>
    <w:p w14:paraId="5185BED6" w14:textId="77777777" w:rsidR="003772D6" w:rsidRPr="003772D6" w:rsidRDefault="003772D6" w:rsidP="0061617A">
      <w:pPr>
        <w:spacing w:line="240" w:lineRule="auto"/>
        <w:jc w:val="both"/>
      </w:pPr>
      <w:r w:rsidRPr="003772D6">
        <w:t>L’étude de la composition des bétons et mortiers est confiée au LNBTP, aux frais de l’attributaire. Elle porte sur le calcul du dosage théorique des ciments, sable et gravier, ainsi que sur la qualité de l’eau de gâchage. L’Entrepreneur soumet à l’approbation du Bureau de surveillance, les résultats de l’étude de composition, au plus tard 21 jours avant la date prévue pour la mise en œuvre.</w:t>
      </w:r>
    </w:p>
    <w:p w14:paraId="12F6FF25" w14:textId="77777777" w:rsidR="003772D6" w:rsidRPr="006559DC" w:rsidRDefault="006559DC" w:rsidP="0061617A">
      <w:pPr>
        <w:spacing w:line="240" w:lineRule="auto"/>
        <w:jc w:val="both"/>
        <w:rPr>
          <w:b/>
          <w:u w:val="single"/>
        </w:rPr>
      </w:pPr>
      <w:r w:rsidRPr="006559DC">
        <w:rPr>
          <w:b/>
          <w:u w:val="single"/>
        </w:rPr>
        <w:t>4°</w:t>
      </w:r>
      <w:r w:rsidR="003772D6" w:rsidRPr="006559DC">
        <w:rPr>
          <w:b/>
          <w:u w:val="single"/>
        </w:rPr>
        <w:t xml:space="preserve"> Eau de Gâchage</w:t>
      </w:r>
    </w:p>
    <w:p w14:paraId="28A6FB65" w14:textId="77777777" w:rsidR="003772D6" w:rsidRPr="003772D6" w:rsidRDefault="003772D6" w:rsidP="0061617A">
      <w:pPr>
        <w:spacing w:line="240" w:lineRule="auto"/>
        <w:jc w:val="both"/>
      </w:pPr>
      <w:r w:rsidRPr="003772D6">
        <w:t xml:space="preserve">L’Entrepreneur approvisionnera à ses frais sur le chantier l’eau d’arrosage, de lavage des matériaux et de gâchage des bétons et des mortiers.  Elle proviendra du réseau de distribution public ou de points d’eau. </w:t>
      </w:r>
    </w:p>
    <w:p w14:paraId="29071A13" w14:textId="77777777" w:rsidR="003772D6" w:rsidRPr="003772D6" w:rsidRDefault="003772D6" w:rsidP="0061617A">
      <w:pPr>
        <w:spacing w:line="240" w:lineRule="auto"/>
        <w:jc w:val="both"/>
      </w:pPr>
      <w:r w:rsidRPr="003772D6">
        <w:t xml:space="preserve">En particulier, elle sera douce et devra contenir moins de 2g/l de matières en suspension et moins de 2g/l de sels et sera exempt de matières terreuses, organiques et de chlore. Elle ne devra présenter aucun effet retardataire ou accélérateur de prise.  </w:t>
      </w:r>
    </w:p>
    <w:p w14:paraId="57C85ECA" w14:textId="46168675" w:rsidR="0061617A" w:rsidRPr="003772D6" w:rsidRDefault="003772D6" w:rsidP="0061617A">
      <w:pPr>
        <w:spacing w:line="240" w:lineRule="auto"/>
        <w:jc w:val="both"/>
      </w:pPr>
      <w:r w:rsidRPr="003772D6">
        <w:t xml:space="preserve">L’eau fournie par la REGIDESO ou la REGIE COMMUNALE DE L’EAU possédant toutes ces caractéristiques est recommandée. </w:t>
      </w:r>
    </w:p>
    <w:p w14:paraId="1BFAC222" w14:textId="693120D3" w:rsidR="003772D6" w:rsidRPr="006559DC" w:rsidRDefault="006559DC" w:rsidP="0061617A">
      <w:pPr>
        <w:spacing w:line="240" w:lineRule="auto"/>
        <w:jc w:val="both"/>
        <w:rPr>
          <w:b/>
          <w:u w:val="single"/>
        </w:rPr>
      </w:pPr>
      <w:r w:rsidRPr="006559DC">
        <w:rPr>
          <w:b/>
          <w:u w:val="single"/>
        </w:rPr>
        <w:t>5°</w:t>
      </w:r>
      <w:r w:rsidR="00392C0A">
        <w:rPr>
          <w:b/>
          <w:u w:val="single"/>
        </w:rPr>
        <w:t xml:space="preserve"> </w:t>
      </w:r>
      <w:r w:rsidR="003772D6" w:rsidRPr="006559DC">
        <w:rPr>
          <w:b/>
          <w:u w:val="single"/>
        </w:rPr>
        <w:t>Armatures pour béton armé</w:t>
      </w:r>
    </w:p>
    <w:p w14:paraId="7DF65602" w14:textId="77777777" w:rsidR="003772D6" w:rsidRPr="003772D6" w:rsidRDefault="003772D6" w:rsidP="0061617A">
      <w:pPr>
        <w:spacing w:line="240" w:lineRule="auto"/>
        <w:jc w:val="both"/>
      </w:pPr>
      <w:r w:rsidRPr="003772D6">
        <w:t xml:space="preserve">Les aciers d'armature utilisés seront : </w:t>
      </w:r>
    </w:p>
    <w:p w14:paraId="6E4E8BC0" w14:textId="77777777" w:rsidR="003772D6" w:rsidRPr="006559DC" w:rsidRDefault="003772D6" w:rsidP="0061617A">
      <w:pPr>
        <w:pStyle w:val="Paragraphedeliste"/>
        <w:numPr>
          <w:ilvl w:val="0"/>
          <w:numId w:val="3"/>
        </w:numPr>
        <w:spacing w:line="240" w:lineRule="auto"/>
        <w:jc w:val="both"/>
        <w:rPr>
          <w:b/>
          <w:u w:val="single"/>
        </w:rPr>
      </w:pPr>
      <w:r w:rsidRPr="006559DC">
        <w:rPr>
          <w:b/>
          <w:u w:val="single"/>
        </w:rPr>
        <w:t>Barres à haute adhérence</w:t>
      </w:r>
    </w:p>
    <w:p w14:paraId="56543CDC" w14:textId="77777777" w:rsidR="003772D6" w:rsidRPr="003772D6" w:rsidRDefault="003772D6" w:rsidP="0061617A">
      <w:pPr>
        <w:spacing w:line="240" w:lineRule="auto"/>
        <w:jc w:val="both"/>
      </w:pPr>
      <w:r w:rsidRPr="003772D6">
        <w:t>Nuance d'acier Fe E50</w:t>
      </w:r>
    </w:p>
    <w:p w14:paraId="78AFA45A" w14:textId="77777777" w:rsidR="003772D6" w:rsidRPr="003772D6" w:rsidRDefault="003772D6" w:rsidP="0061617A">
      <w:pPr>
        <w:spacing w:line="240" w:lineRule="auto"/>
        <w:jc w:val="both"/>
      </w:pPr>
      <w:r w:rsidRPr="003772D6">
        <w:t>Selon la norme NF A 35-016.</w:t>
      </w:r>
    </w:p>
    <w:p w14:paraId="05410823" w14:textId="77777777" w:rsidR="003772D6" w:rsidRPr="006559DC" w:rsidRDefault="003772D6" w:rsidP="0061617A">
      <w:pPr>
        <w:pStyle w:val="Paragraphedeliste"/>
        <w:numPr>
          <w:ilvl w:val="0"/>
          <w:numId w:val="3"/>
        </w:numPr>
        <w:spacing w:line="240" w:lineRule="auto"/>
        <w:jc w:val="both"/>
        <w:rPr>
          <w:b/>
          <w:u w:val="single"/>
        </w:rPr>
      </w:pPr>
      <w:r w:rsidRPr="006559DC">
        <w:rPr>
          <w:b/>
          <w:u w:val="single"/>
        </w:rPr>
        <w:lastRenderedPageBreak/>
        <w:t>Treillis soudés</w:t>
      </w:r>
    </w:p>
    <w:p w14:paraId="2AE1C882" w14:textId="77777777" w:rsidR="003772D6" w:rsidRPr="006559DC" w:rsidRDefault="003772D6" w:rsidP="0061617A">
      <w:pPr>
        <w:spacing w:line="240" w:lineRule="auto"/>
        <w:jc w:val="both"/>
        <w:rPr>
          <w:b/>
        </w:rPr>
      </w:pPr>
      <w:r w:rsidRPr="006559DC">
        <w:rPr>
          <w:b/>
        </w:rPr>
        <w:t>Nuance d'acier Fe E50 selon la norme NF A 35-016.</w:t>
      </w:r>
    </w:p>
    <w:p w14:paraId="32D5F9FF" w14:textId="77777777" w:rsidR="003772D6" w:rsidRPr="006559DC" w:rsidRDefault="003772D6" w:rsidP="0061617A">
      <w:pPr>
        <w:spacing w:line="240" w:lineRule="auto"/>
        <w:jc w:val="both"/>
        <w:rPr>
          <w:b/>
        </w:rPr>
      </w:pPr>
      <w:r w:rsidRPr="006559DC">
        <w:rPr>
          <w:b/>
        </w:rPr>
        <w:t>Prescriptions générales selon la norme NF A 35-022.</w:t>
      </w:r>
    </w:p>
    <w:p w14:paraId="55E46C26" w14:textId="77777777" w:rsidR="003772D6" w:rsidRPr="003772D6" w:rsidRDefault="003772D6" w:rsidP="0061617A">
      <w:pPr>
        <w:spacing w:line="240" w:lineRule="auto"/>
        <w:jc w:val="both"/>
      </w:pPr>
      <w:r w:rsidRPr="003772D6">
        <w:t xml:space="preserve">Les aciers à utiliser par l'Entrepreneur seront soumis à l'agrément préalable du Bureau de surveillance. </w:t>
      </w:r>
    </w:p>
    <w:p w14:paraId="3715D6B5" w14:textId="5CF1A34A" w:rsidR="003772D6" w:rsidRPr="003772D6" w:rsidRDefault="003772D6" w:rsidP="0061617A">
      <w:pPr>
        <w:spacing w:line="240" w:lineRule="auto"/>
        <w:jc w:val="both"/>
      </w:pPr>
      <w:r w:rsidRPr="003772D6">
        <w:t xml:space="preserve">Les caractéristiques des armatures à utiliser </w:t>
      </w:r>
      <w:r w:rsidR="0061617A" w:rsidRPr="003772D6">
        <w:t>sont les</w:t>
      </w:r>
      <w:r w:rsidRPr="003772D6">
        <w:t xml:space="preserve">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917E5A" w14:paraId="4D7D0294" w14:textId="77777777" w:rsidTr="006559DC">
        <w:trPr>
          <w:trHeight w:val="465"/>
        </w:trPr>
        <w:tc>
          <w:tcPr>
            <w:tcW w:w="4531" w:type="dxa"/>
          </w:tcPr>
          <w:p w14:paraId="5BDA9C9E" w14:textId="77777777" w:rsidR="003772D6" w:rsidRPr="003772D6" w:rsidRDefault="003772D6" w:rsidP="0061617A">
            <w:pPr>
              <w:spacing w:line="240" w:lineRule="auto"/>
              <w:jc w:val="both"/>
            </w:pPr>
            <w:r w:rsidRPr="003772D6">
              <w:t>Limite apparente d’élasticité minimale</w:t>
            </w:r>
          </w:p>
        </w:tc>
        <w:tc>
          <w:tcPr>
            <w:tcW w:w="4531" w:type="dxa"/>
          </w:tcPr>
          <w:p w14:paraId="6CB74272" w14:textId="000B8D89" w:rsidR="003772D6" w:rsidRPr="004A4A5E" w:rsidRDefault="003772D6" w:rsidP="0061617A">
            <w:pPr>
              <w:spacing w:line="240" w:lineRule="auto"/>
              <w:jc w:val="both"/>
              <w:rPr>
                <w:lang w:val="en-US"/>
              </w:rPr>
            </w:pPr>
            <w:r w:rsidRPr="004A4A5E">
              <w:rPr>
                <w:lang w:val="en-US"/>
              </w:rPr>
              <w:t xml:space="preserve">d &lt; 20 </w:t>
            </w:r>
            <w:r w:rsidR="0061617A" w:rsidRPr="004A4A5E">
              <w:rPr>
                <w:lang w:val="en-US"/>
              </w:rPr>
              <w:t>mm:</w:t>
            </w:r>
            <w:r w:rsidRPr="004A4A5E">
              <w:rPr>
                <w:lang w:val="en-US"/>
              </w:rPr>
              <w:t xml:space="preserve"> 5000 kg /cm² - 500 MPa</w:t>
            </w:r>
          </w:p>
        </w:tc>
      </w:tr>
      <w:tr w:rsidR="003772D6" w:rsidRPr="00917E5A" w14:paraId="0573E04D" w14:textId="77777777" w:rsidTr="006559DC">
        <w:trPr>
          <w:trHeight w:val="520"/>
        </w:trPr>
        <w:tc>
          <w:tcPr>
            <w:tcW w:w="4531" w:type="dxa"/>
          </w:tcPr>
          <w:p w14:paraId="4FD8C8A6" w14:textId="77777777" w:rsidR="003772D6" w:rsidRPr="003772D6" w:rsidRDefault="003772D6" w:rsidP="0061617A">
            <w:pPr>
              <w:spacing w:line="240" w:lineRule="auto"/>
              <w:jc w:val="both"/>
            </w:pPr>
            <w:r w:rsidRPr="003772D6">
              <w:t>Contrainte de rupture par traction</w:t>
            </w:r>
          </w:p>
        </w:tc>
        <w:tc>
          <w:tcPr>
            <w:tcW w:w="4531" w:type="dxa"/>
          </w:tcPr>
          <w:p w14:paraId="4A965CD3" w14:textId="250D497B" w:rsidR="003772D6" w:rsidRPr="004A4A5E" w:rsidRDefault="003772D6" w:rsidP="0061617A">
            <w:pPr>
              <w:spacing w:line="240" w:lineRule="auto"/>
              <w:jc w:val="both"/>
              <w:rPr>
                <w:lang w:val="en-US"/>
              </w:rPr>
            </w:pPr>
            <w:r w:rsidRPr="004A4A5E">
              <w:rPr>
                <w:lang w:val="en-US"/>
              </w:rPr>
              <w:t xml:space="preserve">d &gt; 20 </w:t>
            </w:r>
            <w:r w:rsidR="0061617A" w:rsidRPr="004A4A5E">
              <w:rPr>
                <w:lang w:val="en-US"/>
              </w:rPr>
              <w:t>mm:</w:t>
            </w:r>
            <w:r w:rsidRPr="004A4A5E">
              <w:rPr>
                <w:lang w:val="en-US"/>
              </w:rPr>
              <w:t xml:space="preserve"> 5000 kg /cm² - 500 MPa</w:t>
            </w:r>
          </w:p>
        </w:tc>
      </w:tr>
      <w:tr w:rsidR="003772D6" w:rsidRPr="003772D6" w14:paraId="7F1B96B4" w14:textId="77777777" w:rsidTr="006559DC">
        <w:tc>
          <w:tcPr>
            <w:tcW w:w="4531" w:type="dxa"/>
          </w:tcPr>
          <w:p w14:paraId="49708EB0" w14:textId="77777777" w:rsidR="003772D6" w:rsidRPr="003772D6" w:rsidRDefault="003772D6" w:rsidP="0061617A">
            <w:pPr>
              <w:spacing w:line="240" w:lineRule="auto"/>
              <w:jc w:val="both"/>
            </w:pPr>
            <w:r w:rsidRPr="003772D6">
              <w:t>Allongement de rupture</w:t>
            </w:r>
          </w:p>
        </w:tc>
        <w:tc>
          <w:tcPr>
            <w:tcW w:w="4531" w:type="dxa"/>
          </w:tcPr>
          <w:p w14:paraId="7E1ECFEC" w14:textId="77777777" w:rsidR="003772D6" w:rsidRPr="003772D6" w:rsidRDefault="003772D6" w:rsidP="0061617A">
            <w:pPr>
              <w:spacing w:line="240" w:lineRule="auto"/>
              <w:jc w:val="both"/>
            </w:pPr>
            <w:r w:rsidRPr="003772D6">
              <w:t>&lt; 14%</w:t>
            </w:r>
          </w:p>
        </w:tc>
      </w:tr>
    </w:tbl>
    <w:p w14:paraId="60716EE6" w14:textId="77777777" w:rsidR="003772D6" w:rsidRPr="003772D6" w:rsidRDefault="003772D6" w:rsidP="0061617A">
      <w:pPr>
        <w:spacing w:after="0" w:line="240" w:lineRule="auto"/>
        <w:jc w:val="both"/>
      </w:pPr>
    </w:p>
    <w:p w14:paraId="7AB862F7" w14:textId="77777777" w:rsidR="003772D6" w:rsidRPr="003772D6" w:rsidRDefault="003772D6" w:rsidP="0061617A">
      <w:pPr>
        <w:spacing w:line="240" w:lineRule="auto"/>
        <w:jc w:val="both"/>
      </w:pPr>
      <w:r w:rsidRPr="003772D6">
        <w:t>La haute adhérence est assurée par des nervures en saillie sur le corps de l’armature ou par torsion d’un profil à section non circulaire ou par les deux procédés à la fois.</w:t>
      </w:r>
    </w:p>
    <w:p w14:paraId="0EB98FC6" w14:textId="77777777" w:rsidR="003772D6" w:rsidRPr="003772D6" w:rsidRDefault="003772D6" w:rsidP="0061617A">
      <w:pPr>
        <w:spacing w:line="240" w:lineRule="auto"/>
        <w:jc w:val="both"/>
      </w:pPr>
      <w:r w:rsidRPr="003772D6">
        <w:t>La demande d'acceptation des aciers sera appuyée par un mémoire comprenant toutes les justifications sures :</w:t>
      </w:r>
    </w:p>
    <w:p w14:paraId="7FCD6416" w14:textId="45DEE5B9" w:rsidR="003772D6" w:rsidRPr="003772D6" w:rsidRDefault="003772D6" w:rsidP="0061617A">
      <w:pPr>
        <w:pStyle w:val="Paragraphedeliste"/>
        <w:numPr>
          <w:ilvl w:val="0"/>
          <w:numId w:val="3"/>
        </w:numPr>
        <w:spacing w:line="240" w:lineRule="auto"/>
        <w:jc w:val="both"/>
      </w:pPr>
      <w:r w:rsidRPr="003772D6">
        <w:t>La nature des aciers, en particulier leur composition et leur provenance</w:t>
      </w:r>
      <w:r w:rsidR="0061617A">
        <w:t> ;</w:t>
      </w:r>
    </w:p>
    <w:p w14:paraId="058592F0" w14:textId="70029E73" w:rsidR="003772D6" w:rsidRPr="003772D6" w:rsidRDefault="003772D6" w:rsidP="0061617A">
      <w:pPr>
        <w:pStyle w:val="Paragraphedeliste"/>
        <w:numPr>
          <w:ilvl w:val="0"/>
          <w:numId w:val="3"/>
        </w:numPr>
        <w:spacing w:line="240" w:lineRule="auto"/>
        <w:jc w:val="both"/>
      </w:pPr>
      <w:r w:rsidRPr="003772D6">
        <w:t>Les caractéristiques géométriques des armatures avec leurs tolérances</w:t>
      </w:r>
      <w:r w:rsidR="0061617A">
        <w:t> ;</w:t>
      </w:r>
    </w:p>
    <w:p w14:paraId="7062A6E0" w14:textId="72BD1568" w:rsidR="003772D6" w:rsidRPr="003772D6" w:rsidRDefault="003772D6" w:rsidP="0061617A">
      <w:pPr>
        <w:pStyle w:val="Paragraphedeliste"/>
        <w:numPr>
          <w:ilvl w:val="0"/>
          <w:numId w:val="3"/>
        </w:numPr>
        <w:spacing w:line="240" w:lineRule="auto"/>
        <w:jc w:val="both"/>
      </w:pPr>
      <w:r w:rsidRPr="003772D6">
        <w:t>Les essais concernant les caractéristiques mécaniques et permettant que l'acier entre bien dans la classe stipulée</w:t>
      </w:r>
      <w:r w:rsidR="0061617A">
        <w:t> ;</w:t>
      </w:r>
    </w:p>
    <w:p w14:paraId="13A8C73B" w14:textId="4E15A243" w:rsidR="003772D6" w:rsidRPr="003772D6" w:rsidRDefault="003772D6" w:rsidP="0061617A">
      <w:pPr>
        <w:pStyle w:val="Paragraphedeliste"/>
        <w:numPr>
          <w:ilvl w:val="0"/>
          <w:numId w:val="3"/>
        </w:numPr>
        <w:spacing w:line="240" w:lineRule="auto"/>
        <w:jc w:val="both"/>
      </w:pPr>
      <w:r w:rsidRPr="003772D6">
        <w:t>Les caractéristiques d'adhérence</w:t>
      </w:r>
      <w:r w:rsidR="0061617A">
        <w:t> ;</w:t>
      </w:r>
    </w:p>
    <w:p w14:paraId="4CEFCC9E" w14:textId="0E92EC3F" w:rsidR="003772D6" w:rsidRPr="003772D6" w:rsidRDefault="003772D6" w:rsidP="0061617A">
      <w:pPr>
        <w:pStyle w:val="Paragraphedeliste"/>
        <w:numPr>
          <w:ilvl w:val="0"/>
          <w:numId w:val="3"/>
        </w:numPr>
        <w:spacing w:line="240" w:lineRule="auto"/>
        <w:jc w:val="both"/>
      </w:pPr>
      <w:r w:rsidRPr="003772D6">
        <w:t>Les recommandations d'emploi quant au pliage, en particulier les diamètres minima des mandrins à adopter pour les étriers et cadres, les ancrages, les coudes</w:t>
      </w:r>
      <w:r w:rsidR="0061617A">
        <w:t> ;</w:t>
      </w:r>
    </w:p>
    <w:p w14:paraId="2689AD5B" w14:textId="77777777" w:rsidR="003772D6" w:rsidRPr="003772D6" w:rsidRDefault="003772D6" w:rsidP="0061617A">
      <w:pPr>
        <w:pStyle w:val="Paragraphedeliste"/>
        <w:numPr>
          <w:ilvl w:val="0"/>
          <w:numId w:val="3"/>
        </w:numPr>
        <w:spacing w:line="240" w:lineRule="auto"/>
        <w:jc w:val="both"/>
      </w:pPr>
      <w:r w:rsidRPr="003772D6">
        <w:t>Les recommandations d'emploi quant à la soudure éventuelle des armatures.</w:t>
      </w:r>
    </w:p>
    <w:p w14:paraId="0ACC3B60" w14:textId="77777777" w:rsidR="003772D6" w:rsidRPr="006559DC" w:rsidRDefault="003772D6" w:rsidP="0061617A">
      <w:pPr>
        <w:spacing w:line="240" w:lineRule="auto"/>
        <w:jc w:val="both"/>
        <w:rPr>
          <w:b/>
        </w:rPr>
      </w:pPr>
      <w:r w:rsidRPr="006559DC">
        <w:rPr>
          <w:b/>
        </w:rPr>
        <w:t>II</w:t>
      </w:r>
      <w:r w:rsidR="006559DC" w:rsidRPr="006559DC">
        <w:rPr>
          <w:b/>
        </w:rPr>
        <w:t>I</w:t>
      </w:r>
      <w:r w:rsidRPr="006559DC">
        <w:rPr>
          <w:b/>
        </w:rPr>
        <w:t>.2.3. Moellons pour maçonneries</w:t>
      </w:r>
    </w:p>
    <w:p w14:paraId="580E9802" w14:textId="77777777" w:rsidR="003772D6" w:rsidRPr="006559DC" w:rsidRDefault="003772D6" w:rsidP="0061617A">
      <w:pPr>
        <w:spacing w:line="240" w:lineRule="auto"/>
        <w:jc w:val="both"/>
        <w:rPr>
          <w:b/>
        </w:rPr>
      </w:pPr>
      <w:r w:rsidRPr="006559DC">
        <w:rPr>
          <w:b/>
        </w:rPr>
        <w:t>Les moellons pour maçonnerie doivent répondre aux caractéristiques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3772D6" w14:paraId="3D0C28D9" w14:textId="77777777" w:rsidTr="006559DC">
        <w:tc>
          <w:tcPr>
            <w:tcW w:w="4531" w:type="dxa"/>
          </w:tcPr>
          <w:p w14:paraId="42EA5F2A" w14:textId="77777777" w:rsidR="003772D6" w:rsidRPr="003772D6" w:rsidRDefault="003772D6" w:rsidP="0061617A">
            <w:pPr>
              <w:spacing w:line="240" w:lineRule="auto"/>
              <w:jc w:val="both"/>
            </w:pPr>
            <w:r w:rsidRPr="003772D6">
              <w:t>Dimensions minimales</w:t>
            </w:r>
          </w:p>
        </w:tc>
        <w:tc>
          <w:tcPr>
            <w:tcW w:w="4531" w:type="dxa"/>
          </w:tcPr>
          <w:p w14:paraId="3451B150" w14:textId="77777777" w:rsidR="003772D6" w:rsidRPr="003772D6" w:rsidRDefault="003772D6" w:rsidP="0061617A">
            <w:pPr>
              <w:spacing w:line="240" w:lineRule="auto"/>
              <w:jc w:val="both"/>
            </w:pPr>
            <w:proofErr w:type="gramStart"/>
            <w:r w:rsidRPr="003772D6">
              <w:t>d</w:t>
            </w:r>
            <w:proofErr w:type="gramEnd"/>
            <w:r w:rsidRPr="003772D6">
              <w:t xml:space="preserve"> = 0.20 m</w:t>
            </w:r>
          </w:p>
        </w:tc>
      </w:tr>
      <w:tr w:rsidR="003772D6" w:rsidRPr="003772D6" w14:paraId="4888147F" w14:textId="77777777" w:rsidTr="006559DC">
        <w:tc>
          <w:tcPr>
            <w:tcW w:w="4531" w:type="dxa"/>
          </w:tcPr>
          <w:p w14:paraId="1687DE0F" w14:textId="77777777" w:rsidR="003772D6" w:rsidRPr="003772D6" w:rsidRDefault="003772D6" w:rsidP="0061617A">
            <w:pPr>
              <w:spacing w:line="240" w:lineRule="auto"/>
              <w:jc w:val="both"/>
            </w:pPr>
            <w:r w:rsidRPr="003772D6">
              <w:t>Poids volumétrique</w:t>
            </w:r>
          </w:p>
        </w:tc>
        <w:tc>
          <w:tcPr>
            <w:tcW w:w="4531" w:type="dxa"/>
          </w:tcPr>
          <w:p w14:paraId="755E9507" w14:textId="77777777" w:rsidR="003772D6" w:rsidRPr="003772D6" w:rsidRDefault="003772D6" w:rsidP="0061617A">
            <w:pPr>
              <w:spacing w:line="240" w:lineRule="auto"/>
              <w:jc w:val="both"/>
            </w:pPr>
            <w:r w:rsidRPr="003772D6">
              <w:t>&gt; 2,3t/m3</w:t>
            </w:r>
          </w:p>
        </w:tc>
      </w:tr>
      <w:tr w:rsidR="003772D6" w:rsidRPr="003772D6" w14:paraId="521797C7" w14:textId="77777777" w:rsidTr="006559DC">
        <w:tc>
          <w:tcPr>
            <w:tcW w:w="4531" w:type="dxa"/>
          </w:tcPr>
          <w:p w14:paraId="278715CB" w14:textId="77777777" w:rsidR="003772D6" w:rsidRPr="003772D6" w:rsidRDefault="003772D6" w:rsidP="0061617A">
            <w:pPr>
              <w:spacing w:line="240" w:lineRule="auto"/>
              <w:jc w:val="both"/>
            </w:pPr>
            <w:r w:rsidRPr="003772D6">
              <w:t>Coefficient Los Angeles</w:t>
            </w:r>
          </w:p>
        </w:tc>
        <w:tc>
          <w:tcPr>
            <w:tcW w:w="4531" w:type="dxa"/>
          </w:tcPr>
          <w:p w14:paraId="045BD56E" w14:textId="77777777" w:rsidR="003772D6" w:rsidRPr="003772D6" w:rsidRDefault="003772D6" w:rsidP="0061617A">
            <w:pPr>
              <w:spacing w:line="240" w:lineRule="auto"/>
              <w:jc w:val="both"/>
            </w:pPr>
            <w:r w:rsidRPr="003772D6">
              <w:t>&lt; 40</w:t>
            </w:r>
          </w:p>
        </w:tc>
      </w:tr>
      <w:tr w:rsidR="003772D6" w:rsidRPr="003772D6" w14:paraId="690141BB" w14:textId="77777777" w:rsidTr="006559DC">
        <w:tc>
          <w:tcPr>
            <w:tcW w:w="4531" w:type="dxa"/>
          </w:tcPr>
          <w:p w14:paraId="6E269DAF" w14:textId="77777777" w:rsidR="003772D6" w:rsidRPr="003772D6" w:rsidRDefault="003772D6" w:rsidP="0061617A">
            <w:pPr>
              <w:spacing w:line="240" w:lineRule="auto"/>
              <w:jc w:val="both"/>
            </w:pPr>
            <w:r w:rsidRPr="003772D6">
              <w:t>Coefficient micro-</w:t>
            </w:r>
            <w:proofErr w:type="spellStart"/>
            <w:r w:rsidRPr="003772D6">
              <w:t>Deval</w:t>
            </w:r>
            <w:proofErr w:type="spellEnd"/>
          </w:p>
        </w:tc>
        <w:tc>
          <w:tcPr>
            <w:tcW w:w="4531" w:type="dxa"/>
          </w:tcPr>
          <w:p w14:paraId="5A7C2E18" w14:textId="77777777" w:rsidR="003772D6" w:rsidRPr="003772D6" w:rsidRDefault="003772D6" w:rsidP="0061617A">
            <w:pPr>
              <w:spacing w:line="240" w:lineRule="auto"/>
              <w:jc w:val="both"/>
            </w:pPr>
            <w:r w:rsidRPr="003772D6">
              <w:t>&gt; 6,0</w:t>
            </w:r>
          </w:p>
        </w:tc>
      </w:tr>
    </w:tbl>
    <w:p w14:paraId="70439C2A" w14:textId="77777777" w:rsidR="003772D6" w:rsidRPr="003772D6" w:rsidRDefault="003772D6" w:rsidP="0061617A">
      <w:pPr>
        <w:spacing w:after="0" w:line="240" w:lineRule="auto"/>
        <w:jc w:val="both"/>
      </w:pPr>
    </w:p>
    <w:p w14:paraId="6CCAF369" w14:textId="77777777" w:rsidR="003772D6" w:rsidRPr="003772D6" w:rsidRDefault="003772D6" w:rsidP="0061617A">
      <w:pPr>
        <w:spacing w:line="240" w:lineRule="auto"/>
        <w:jc w:val="both"/>
      </w:pPr>
      <w:r w:rsidRPr="003772D6">
        <w:t>Ils doivent être sains, sans fissures ou gangues.</w:t>
      </w:r>
    </w:p>
    <w:p w14:paraId="40E90299" w14:textId="357DF2CC" w:rsidR="003772D6" w:rsidRPr="006559DC" w:rsidRDefault="003772D6" w:rsidP="0061617A">
      <w:pPr>
        <w:spacing w:line="240" w:lineRule="auto"/>
        <w:jc w:val="both"/>
        <w:rPr>
          <w:b/>
        </w:rPr>
      </w:pPr>
      <w:r w:rsidRPr="006559DC">
        <w:rPr>
          <w:b/>
        </w:rPr>
        <w:t>I</w:t>
      </w:r>
      <w:r w:rsidR="006559DC" w:rsidRPr="006559DC">
        <w:rPr>
          <w:b/>
        </w:rPr>
        <w:t>I</w:t>
      </w:r>
      <w:r w:rsidRPr="006559DC">
        <w:rPr>
          <w:b/>
        </w:rPr>
        <w:t>I.2.4. Toitures</w:t>
      </w:r>
    </w:p>
    <w:p w14:paraId="4615805F" w14:textId="77777777" w:rsidR="003772D6" w:rsidRPr="003772D6" w:rsidRDefault="003772D6" w:rsidP="0061617A">
      <w:pPr>
        <w:spacing w:line="240" w:lineRule="auto"/>
        <w:jc w:val="both"/>
      </w:pPr>
      <w:r w:rsidRPr="003772D6">
        <w:t>Normes et Règlement</w:t>
      </w:r>
    </w:p>
    <w:p w14:paraId="41EA9FB8" w14:textId="77777777" w:rsidR="003772D6" w:rsidRPr="006559DC" w:rsidRDefault="003772D6" w:rsidP="0061617A">
      <w:pPr>
        <w:spacing w:line="240" w:lineRule="auto"/>
        <w:jc w:val="both"/>
        <w:rPr>
          <w:b/>
        </w:rPr>
      </w:pPr>
      <w:r w:rsidRPr="006559DC">
        <w:rPr>
          <w:b/>
        </w:rPr>
        <w:t>Les normes et règlements applicables sont :</w:t>
      </w:r>
    </w:p>
    <w:p w14:paraId="60FE1C33" w14:textId="77777777" w:rsidR="003772D6" w:rsidRPr="003772D6" w:rsidRDefault="003772D6" w:rsidP="0061617A">
      <w:pPr>
        <w:pStyle w:val="Paragraphedeliste"/>
        <w:numPr>
          <w:ilvl w:val="0"/>
          <w:numId w:val="10"/>
        </w:numPr>
        <w:spacing w:line="240" w:lineRule="auto"/>
        <w:jc w:val="both"/>
      </w:pPr>
      <w:r w:rsidRPr="003772D6">
        <w:t>D.T.U. N°32.1</w:t>
      </w:r>
      <w:r w:rsidRPr="003772D6">
        <w:tab/>
        <w:t>Construction Métallique : charpente en acier.</w:t>
      </w:r>
    </w:p>
    <w:p w14:paraId="0F8CBFE0" w14:textId="77777777" w:rsidR="003772D6" w:rsidRPr="003772D6" w:rsidRDefault="003772D6" w:rsidP="0061617A">
      <w:pPr>
        <w:pStyle w:val="Paragraphedeliste"/>
        <w:numPr>
          <w:ilvl w:val="0"/>
          <w:numId w:val="10"/>
        </w:numPr>
        <w:spacing w:line="240" w:lineRule="auto"/>
        <w:jc w:val="both"/>
      </w:pPr>
      <w:r w:rsidRPr="003772D6">
        <w:t>NF P 22 -430</w:t>
      </w:r>
      <w:r w:rsidRPr="003772D6">
        <w:tab/>
        <w:t>Assemblage par boulons.</w:t>
      </w:r>
    </w:p>
    <w:p w14:paraId="25A9A4B5" w14:textId="77777777" w:rsidR="003772D6" w:rsidRPr="003772D6" w:rsidRDefault="003772D6" w:rsidP="0061617A">
      <w:pPr>
        <w:pStyle w:val="Paragraphedeliste"/>
        <w:numPr>
          <w:ilvl w:val="0"/>
          <w:numId w:val="10"/>
        </w:numPr>
        <w:spacing w:line="240" w:lineRule="auto"/>
        <w:jc w:val="both"/>
      </w:pPr>
      <w:r w:rsidRPr="003772D6">
        <w:t>NF P 22 -470</w:t>
      </w:r>
      <w:r w:rsidRPr="003772D6">
        <w:tab/>
        <w:t>Assemblage soudé.</w:t>
      </w:r>
    </w:p>
    <w:p w14:paraId="78206D4C" w14:textId="77777777" w:rsidR="003772D6" w:rsidRPr="003772D6" w:rsidRDefault="003772D6" w:rsidP="0061617A">
      <w:pPr>
        <w:pStyle w:val="Paragraphedeliste"/>
        <w:numPr>
          <w:ilvl w:val="0"/>
          <w:numId w:val="10"/>
        </w:numPr>
        <w:spacing w:line="240" w:lineRule="auto"/>
        <w:jc w:val="both"/>
      </w:pPr>
      <w:r w:rsidRPr="003772D6">
        <w:t>NF P 22 -800</w:t>
      </w:r>
      <w:r w:rsidRPr="003772D6">
        <w:tab/>
        <w:t>Préparation de pièces en Atelier.</w:t>
      </w:r>
    </w:p>
    <w:p w14:paraId="0F0DE9A2" w14:textId="77777777" w:rsidR="003772D6" w:rsidRPr="003772D6" w:rsidRDefault="003772D6" w:rsidP="0061617A">
      <w:pPr>
        <w:pStyle w:val="Paragraphedeliste"/>
        <w:numPr>
          <w:ilvl w:val="0"/>
          <w:numId w:val="10"/>
        </w:numPr>
        <w:spacing w:line="240" w:lineRule="auto"/>
        <w:jc w:val="both"/>
      </w:pPr>
      <w:r w:rsidRPr="003772D6">
        <w:t>NF A 35 -501</w:t>
      </w:r>
      <w:r w:rsidRPr="003772D6">
        <w:tab/>
        <w:t>Acier de construction d'usage général.</w:t>
      </w:r>
    </w:p>
    <w:p w14:paraId="23C8AA6B" w14:textId="77777777" w:rsidR="003772D6" w:rsidRPr="003772D6" w:rsidRDefault="003772D6" w:rsidP="0061617A">
      <w:pPr>
        <w:pStyle w:val="Paragraphedeliste"/>
        <w:numPr>
          <w:ilvl w:val="0"/>
          <w:numId w:val="10"/>
        </w:numPr>
        <w:spacing w:line="240" w:lineRule="auto"/>
        <w:jc w:val="both"/>
      </w:pPr>
      <w:r w:rsidRPr="003772D6">
        <w:t>NF A 35 -557</w:t>
      </w:r>
      <w:r w:rsidRPr="003772D6">
        <w:tab/>
        <w:t>Acier pour boulons.</w:t>
      </w:r>
    </w:p>
    <w:p w14:paraId="643E980C" w14:textId="77777777" w:rsidR="003772D6" w:rsidRPr="003772D6" w:rsidRDefault="003772D6" w:rsidP="0061617A">
      <w:pPr>
        <w:pStyle w:val="Paragraphedeliste"/>
        <w:numPr>
          <w:ilvl w:val="0"/>
          <w:numId w:val="10"/>
        </w:numPr>
        <w:spacing w:line="240" w:lineRule="auto"/>
        <w:jc w:val="both"/>
      </w:pPr>
      <w:r w:rsidRPr="003772D6">
        <w:lastRenderedPageBreak/>
        <w:t>Règles CM</w:t>
      </w:r>
      <w:r w:rsidRPr="003772D6">
        <w:tab/>
      </w:r>
      <w:r w:rsidRPr="003772D6">
        <w:tab/>
      </w:r>
    </w:p>
    <w:p w14:paraId="505BE1A5" w14:textId="77777777" w:rsidR="003772D6" w:rsidRPr="003772D6" w:rsidRDefault="003772D6" w:rsidP="0061617A">
      <w:pPr>
        <w:pStyle w:val="Paragraphedeliste"/>
        <w:numPr>
          <w:ilvl w:val="0"/>
          <w:numId w:val="10"/>
        </w:numPr>
        <w:spacing w:line="240" w:lineRule="auto"/>
        <w:jc w:val="both"/>
      </w:pPr>
      <w:r w:rsidRPr="003772D6">
        <w:t>Règles pour le calcul et l'exécution des constructions métalliques.</w:t>
      </w:r>
    </w:p>
    <w:p w14:paraId="6FEC563F" w14:textId="77777777" w:rsidR="003772D6" w:rsidRPr="006559DC" w:rsidRDefault="003772D6" w:rsidP="0061617A">
      <w:pPr>
        <w:spacing w:line="240" w:lineRule="auto"/>
        <w:jc w:val="both"/>
        <w:rPr>
          <w:b/>
          <w:u w:val="single"/>
        </w:rPr>
      </w:pPr>
      <w:r w:rsidRPr="006559DC">
        <w:rPr>
          <w:b/>
          <w:u w:val="single"/>
        </w:rPr>
        <w:t>Matériaux</w:t>
      </w:r>
    </w:p>
    <w:p w14:paraId="58B5B0E3" w14:textId="77777777" w:rsidR="003772D6" w:rsidRPr="003772D6" w:rsidRDefault="003772D6" w:rsidP="0061617A">
      <w:pPr>
        <w:spacing w:line="240" w:lineRule="auto"/>
        <w:jc w:val="both"/>
      </w:pPr>
      <w:r w:rsidRPr="003772D6">
        <w:t>Les aciers de constructions métalliques seront :</w:t>
      </w:r>
    </w:p>
    <w:p w14:paraId="4D4FD3FF" w14:textId="77777777" w:rsidR="003772D6" w:rsidRPr="006559DC" w:rsidRDefault="003772D6" w:rsidP="0061617A">
      <w:pPr>
        <w:spacing w:line="240" w:lineRule="auto"/>
        <w:jc w:val="both"/>
        <w:rPr>
          <w:b/>
        </w:rPr>
      </w:pPr>
      <w:r w:rsidRPr="006559DC">
        <w:rPr>
          <w:b/>
        </w:rPr>
        <w:t>1. Acier de Profilés laminés et des Tôles :</w:t>
      </w:r>
    </w:p>
    <w:p w14:paraId="0A84CE2F" w14:textId="77777777" w:rsidR="003772D6" w:rsidRPr="003772D6" w:rsidRDefault="003772D6" w:rsidP="0061617A">
      <w:pPr>
        <w:spacing w:line="240" w:lineRule="auto"/>
        <w:jc w:val="both"/>
      </w:pPr>
      <w:r w:rsidRPr="003772D6">
        <w:t xml:space="preserve"> Acier de nuance E24</w:t>
      </w:r>
    </w:p>
    <w:p w14:paraId="23E68DCF" w14:textId="77777777" w:rsidR="003772D6" w:rsidRPr="003772D6" w:rsidRDefault="003772D6" w:rsidP="0061617A">
      <w:pPr>
        <w:spacing w:line="240" w:lineRule="auto"/>
        <w:jc w:val="both"/>
      </w:pPr>
      <w:r w:rsidRPr="003772D6">
        <w:t>Caractéristiques et qualités définies par la norme NF A 35-501.</w:t>
      </w:r>
    </w:p>
    <w:p w14:paraId="5EDB0288" w14:textId="77777777" w:rsidR="003772D6" w:rsidRPr="006559DC" w:rsidRDefault="003772D6" w:rsidP="0061617A">
      <w:pPr>
        <w:spacing w:line="240" w:lineRule="auto"/>
        <w:jc w:val="both"/>
        <w:rPr>
          <w:b/>
        </w:rPr>
      </w:pPr>
      <w:r w:rsidRPr="006559DC">
        <w:rPr>
          <w:b/>
        </w:rPr>
        <w:t>2. Boulons d'assemblage :</w:t>
      </w:r>
    </w:p>
    <w:p w14:paraId="12FD0E6D" w14:textId="77777777" w:rsidR="003772D6" w:rsidRPr="003772D6" w:rsidRDefault="003772D6" w:rsidP="0061617A">
      <w:pPr>
        <w:spacing w:line="240" w:lineRule="auto"/>
        <w:jc w:val="both"/>
      </w:pPr>
      <w:r w:rsidRPr="003772D6">
        <w:t>Classe de qualité 4.6.</w:t>
      </w:r>
    </w:p>
    <w:p w14:paraId="111F181C" w14:textId="77777777" w:rsidR="003772D6" w:rsidRPr="003772D6" w:rsidRDefault="003772D6" w:rsidP="0061617A">
      <w:pPr>
        <w:spacing w:line="240" w:lineRule="auto"/>
        <w:jc w:val="both"/>
      </w:pPr>
      <w:r w:rsidRPr="003772D6">
        <w:t>Mêmes caractéristiques que l'acier E24</w:t>
      </w:r>
    </w:p>
    <w:p w14:paraId="3FCD81F6" w14:textId="3BD841A5" w:rsidR="003772D6" w:rsidRPr="003772D6" w:rsidRDefault="003772D6" w:rsidP="0061617A">
      <w:pPr>
        <w:spacing w:line="240" w:lineRule="auto"/>
        <w:jc w:val="both"/>
      </w:pPr>
      <w:r w:rsidRPr="003772D6">
        <w:t>Selon la norme NF A 35-557.</w:t>
      </w:r>
    </w:p>
    <w:p w14:paraId="49FF8C1D" w14:textId="725B1FFE" w:rsidR="003772D6" w:rsidRPr="006559DC" w:rsidRDefault="003772D6" w:rsidP="0061617A">
      <w:pPr>
        <w:spacing w:line="240" w:lineRule="auto"/>
        <w:jc w:val="both"/>
        <w:rPr>
          <w:b/>
        </w:rPr>
      </w:pPr>
      <w:r w:rsidRPr="006559DC">
        <w:rPr>
          <w:b/>
        </w:rPr>
        <w:t>II</w:t>
      </w:r>
      <w:r w:rsidR="006559DC" w:rsidRPr="006559DC">
        <w:rPr>
          <w:b/>
        </w:rPr>
        <w:t>I</w:t>
      </w:r>
      <w:r w:rsidRPr="006559DC">
        <w:rPr>
          <w:b/>
        </w:rPr>
        <w:t>.2.5. Peintures</w:t>
      </w:r>
    </w:p>
    <w:p w14:paraId="6BAF14E4" w14:textId="77777777" w:rsidR="003772D6" w:rsidRPr="003772D6" w:rsidRDefault="003772D6" w:rsidP="0061617A">
      <w:pPr>
        <w:spacing w:line="240" w:lineRule="auto"/>
        <w:jc w:val="both"/>
      </w:pPr>
      <w:r w:rsidRPr="003772D6">
        <w:t xml:space="preserve">La peinture doit être de première qualité. Toutes les pièces des constructions métalliques seront peintes. Elles recevront deux couches d’antirouille et deux couches de peinture glycérophtalique. L'application de 2 couches de peinture antirouille comme primer sera réalisée, l'une à </w:t>
      </w:r>
      <w:r w:rsidR="006559DC">
        <w:t>l'atelier l'autre sur chantier.</w:t>
      </w:r>
    </w:p>
    <w:p w14:paraId="36C15F4C" w14:textId="77777777" w:rsidR="003772D6" w:rsidRPr="003772D6" w:rsidRDefault="003772D6" w:rsidP="0061617A">
      <w:pPr>
        <w:spacing w:line="240" w:lineRule="auto"/>
        <w:jc w:val="both"/>
      </w:pPr>
      <w:r w:rsidRPr="003772D6">
        <w:t>Le choix des produits de peinture et du mode d'application de produits est de la responsabilité de l'Entrepreneur, sauf pour l'application des couches primaires où l'emplo</w:t>
      </w:r>
      <w:r w:rsidR="006559DC">
        <w:t>i de la brosse est obligatoire.</w:t>
      </w:r>
    </w:p>
    <w:p w14:paraId="3371B2D0" w14:textId="77777777" w:rsidR="003772D6" w:rsidRPr="00D60908" w:rsidRDefault="00D60908" w:rsidP="0061617A">
      <w:pPr>
        <w:spacing w:line="240" w:lineRule="auto"/>
        <w:jc w:val="both"/>
        <w:rPr>
          <w:b/>
          <w:u w:val="single"/>
        </w:rPr>
      </w:pPr>
      <w:r w:rsidRPr="00D60908">
        <w:rPr>
          <w:b/>
          <w:u w:val="single"/>
        </w:rPr>
        <w:t>1</w:t>
      </w:r>
      <w:r w:rsidR="00D44A6F" w:rsidRPr="00D60908">
        <w:rPr>
          <w:b/>
          <w:u w:val="single"/>
        </w:rPr>
        <w:t>° Peinture</w:t>
      </w:r>
      <w:r w:rsidR="003772D6" w:rsidRPr="00D60908">
        <w:rPr>
          <w:b/>
          <w:u w:val="single"/>
        </w:rPr>
        <w:t xml:space="preserve"> primer antirouille</w:t>
      </w:r>
    </w:p>
    <w:p w14:paraId="2BE5A4FD" w14:textId="77777777" w:rsidR="003772D6" w:rsidRPr="003772D6" w:rsidRDefault="003772D6" w:rsidP="0061617A">
      <w:pPr>
        <w:spacing w:line="240" w:lineRule="auto"/>
        <w:jc w:val="both"/>
      </w:pPr>
      <w:r w:rsidRPr="003772D6">
        <w:t>Le primer antirouille est composé de résines courtes en huile combinant des oxydes de fer micronisé et du chromate de plomb spécial inhibiteur de rouille.</w:t>
      </w:r>
    </w:p>
    <w:p w14:paraId="23F74611" w14:textId="77777777" w:rsidR="003772D6" w:rsidRPr="003772D6" w:rsidRDefault="00D44A6F" w:rsidP="0061617A">
      <w:pPr>
        <w:spacing w:line="240" w:lineRule="auto"/>
        <w:jc w:val="both"/>
      </w:pPr>
      <w:r w:rsidRPr="003772D6">
        <w:t>Caractéristiques :</w:t>
      </w:r>
    </w:p>
    <w:p w14:paraId="6047D0F1" w14:textId="49AD0620" w:rsidR="003772D6" w:rsidRPr="003772D6" w:rsidRDefault="003772D6" w:rsidP="0061617A">
      <w:pPr>
        <w:spacing w:line="240" w:lineRule="auto"/>
        <w:jc w:val="both"/>
      </w:pPr>
      <w:r w:rsidRPr="003772D6">
        <w:t>Teinte</w:t>
      </w:r>
      <w:r w:rsidRPr="003772D6">
        <w:tab/>
      </w:r>
      <w:r w:rsidR="00287A37">
        <w:tab/>
      </w:r>
      <w:r w:rsidRPr="003772D6">
        <w:tab/>
        <w:t>: rouge brun</w:t>
      </w:r>
      <w:r w:rsidR="00287A37">
        <w:t> ;</w:t>
      </w:r>
    </w:p>
    <w:p w14:paraId="3E27946E" w14:textId="7363379A" w:rsidR="003772D6" w:rsidRPr="003772D6" w:rsidRDefault="003772D6" w:rsidP="0061617A">
      <w:pPr>
        <w:spacing w:line="240" w:lineRule="auto"/>
        <w:jc w:val="both"/>
      </w:pPr>
      <w:r w:rsidRPr="003772D6">
        <w:t>Séchage</w:t>
      </w:r>
      <w:r w:rsidRPr="003772D6">
        <w:tab/>
      </w:r>
      <w:r w:rsidRPr="003772D6">
        <w:tab/>
        <w:t>: 3 heures</w:t>
      </w:r>
      <w:r w:rsidR="00287A37">
        <w:t> ;</w:t>
      </w:r>
    </w:p>
    <w:p w14:paraId="0F760280" w14:textId="77777777" w:rsidR="003772D6" w:rsidRPr="003772D6" w:rsidRDefault="003772D6" w:rsidP="0061617A">
      <w:pPr>
        <w:spacing w:line="240" w:lineRule="auto"/>
        <w:jc w:val="both"/>
      </w:pPr>
      <w:r w:rsidRPr="003772D6">
        <w:t xml:space="preserve">Pouvoir couvrant </w:t>
      </w:r>
      <w:r w:rsidRPr="003772D6">
        <w:tab/>
        <w:t>: 10 à 12 m² au litre.</w:t>
      </w:r>
    </w:p>
    <w:p w14:paraId="3D4AA75E" w14:textId="77777777" w:rsidR="003772D6" w:rsidRPr="003772D6" w:rsidRDefault="003772D6" w:rsidP="0061617A">
      <w:pPr>
        <w:spacing w:line="240" w:lineRule="auto"/>
        <w:jc w:val="both"/>
      </w:pPr>
      <w:r w:rsidRPr="003772D6">
        <w:t>Le primer peut également être une peinture au chrom</w:t>
      </w:r>
      <w:r w:rsidR="00D60908">
        <w:t>ate de zinc (teinte jaune).</w:t>
      </w:r>
    </w:p>
    <w:p w14:paraId="740383D5" w14:textId="405908EE" w:rsidR="003772D6" w:rsidRPr="00D60908" w:rsidRDefault="003772D6" w:rsidP="0061617A">
      <w:pPr>
        <w:spacing w:line="240" w:lineRule="auto"/>
        <w:jc w:val="both"/>
        <w:rPr>
          <w:b/>
          <w:u w:val="single"/>
        </w:rPr>
      </w:pPr>
      <w:r w:rsidRPr="00D60908">
        <w:rPr>
          <w:b/>
          <w:u w:val="single"/>
        </w:rPr>
        <w:t>2</w:t>
      </w:r>
      <w:r w:rsidR="00D60908" w:rsidRPr="00D60908">
        <w:rPr>
          <w:b/>
          <w:u w:val="single"/>
        </w:rPr>
        <w:t>°</w:t>
      </w:r>
      <w:r w:rsidRPr="00D60908">
        <w:rPr>
          <w:b/>
          <w:u w:val="single"/>
        </w:rPr>
        <w:t>. Peinture glycérophtalique</w:t>
      </w:r>
    </w:p>
    <w:p w14:paraId="66762AC8" w14:textId="717AB4EB" w:rsidR="00287A37" w:rsidRPr="003772D6" w:rsidRDefault="003772D6" w:rsidP="0061617A">
      <w:pPr>
        <w:spacing w:line="240" w:lineRule="auto"/>
        <w:jc w:val="both"/>
      </w:pPr>
      <w:r w:rsidRPr="003772D6">
        <w:t>La peinture de finition sur pièces métalliques se posera en deux couches de p</w:t>
      </w:r>
      <w:r w:rsidR="00D60908">
        <w:t>einture émail glycérophtalique.</w:t>
      </w:r>
    </w:p>
    <w:p w14:paraId="0EDB3662" w14:textId="77777777" w:rsidR="003772D6" w:rsidRPr="00D60908" w:rsidRDefault="00D44A6F" w:rsidP="0061617A">
      <w:pPr>
        <w:spacing w:line="240" w:lineRule="auto"/>
        <w:jc w:val="both"/>
        <w:rPr>
          <w:u w:val="single"/>
        </w:rPr>
      </w:pPr>
      <w:r w:rsidRPr="00D60908">
        <w:rPr>
          <w:u w:val="single"/>
        </w:rPr>
        <w:t>Description :</w:t>
      </w:r>
    </w:p>
    <w:p w14:paraId="0AC1FBC3" w14:textId="77777777" w:rsidR="003772D6" w:rsidRPr="003772D6" w:rsidRDefault="003772D6" w:rsidP="0061617A">
      <w:pPr>
        <w:spacing w:line="240" w:lineRule="auto"/>
        <w:jc w:val="both"/>
      </w:pPr>
      <w:r w:rsidRPr="003772D6">
        <w:t>Elle est composée de résine glycérophtalique, exempt de toutes charges et ne contiendra ni colop</w:t>
      </w:r>
      <w:r w:rsidR="00D60908">
        <w:t>hane ni dérivé de la colophane.</w:t>
      </w:r>
    </w:p>
    <w:p w14:paraId="4EE4171E" w14:textId="77777777" w:rsidR="003772D6" w:rsidRPr="00D60908" w:rsidRDefault="003772D6" w:rsidP="0061617A">
      <w:pPr>
        <w:spacing w:line="240" w:lineRule="auto"/>
        <w:jc w:val="both"/>
        <w:rPr>
          <w:b/>
          <w:u w:val="single"/>
        </w:rPr>
      </w:pPr>
      <w:r w:rsidRPr="00D60908">
        <w:rPr>
          <w:b/>
          <w:u w:val="single"/>
        </w:rPr>
        <w:t>3</w:t>
      </w:r>
      <w:r w:rsidR="00D60908" w:rsidRPr="00D60908">
        <w:rPr>
          <w:b/>
          <w:u w:val="single"/>
        </w:rPr>
        <w:t>°</w:t>
      </w:r>
      <w:r w:rsidRPr="00D60908">
        <w:rPr>
          <w:b/>
          <w:u w:val="single"/>
        </w:rPr>
        <w:t>. Peinture 100% acrylique</w:t>
      </w:r>
    </w:p>
    <w:p w14:paraId="1F57CB58" w14:textId="77777777" w:rsidR="003772D6" w:rsidRPr="003772D6" w:rsidRDefault="003772D6" w:rsidP="0061617A">
      <w:pPr>
        <w:spacing w:line="240" w:lineRule="auto"/>
        <w:jc w:val="both"/>
      </w:pPr>
      <w:r w:rsidRPr="003772D6">
        <w:t>Peinture acrylique très résistant ou équivalent :</w:t>
      </w:r>
    </w:p>
    <w:p w14:paraId="0620A299" w14:textId="77777777" w:rsidR="003772D6" w:rsidRPr="003772D6" w:rsidRDefault="003772D6" w:rsidP="0061617A">
      <w:pPr>
        <w:pStyle w:val="Paragraphedeliste"/>
        <w:numPr>
          <w:ilvl w:val="0"/>
          <w:numId w:val="11"/>
        </w:numPr>
        <w:spacing w:line="240" w:lineRule="auto"/>
        <w:jc w:val="both"/>
      </w:pPr>
      <w:r w:rsidRPr="003772D6">
        <w:t>Liant : Résine 100% acrylique;</w:t>
      </w:r>
    </w:p>
    <w:p w14:paraId="2D0A80D4" w14:textId="77777777" w:rsidR="003772D6" w:rsidRPr="003772D6" w:rsidRDefault="003772D6" w:rsidP="0061617A">
      <w:pPr>
        <w:pStyle w:val="Paragraphedeliste"/>
        <w:numPr>
          <w:ilvl w:val="0"/>
          <w:numId w:val="11"/>
        </w:numPr>
        <w:spacing w:line="240" w:lineRule="auto"/>
        <w:jc w:val="both"/>
      </w:pPr>
      <w:r w:rsidRPr="003772D6">
        <w:t>Pigments : Dioxyde de titane rutile, talc (pigment lamellaire) carbonate de calcium, kaolin</w:t>
      </w:r>
    </w:p>
    <w:p w14:paraId="06FD162B" w14:textId="77777777" w:rsidR="003772D6" w:rsidRPr="00D60908" w:rsidRDefault="003772D6" w:rsidP="0061617A">
      <w:pPr>
        <w:spacing w:line="240" w:lineRule="auto"/>
        <w:jc w:val="both"/>
        <w:rPr>
          <w:b/>
        </w:rPr>
      </w:pPr>
      <w:r w:rsidRPr="00D60908">
        <w:rPr>
          <w:b/>
        </w:rPr>
        <w:lastRenderedPageBreak/>
        <w:t>Caractéristiques:</w:t>
      </w:r>
    </w:p>
    <w:p w14:paraId="3648183C" w14:textId="77777777" w:rsidR="003772D6" w:rsidRPr="003772D6" w:rsidRDefault="003772D6" w:rsidP="0061617A">
      <w:pPr>
        <w:pStyle w:val="Paragraphedeliste"/>
        <w:numPr>
          <w:ilvl w:val="0"/>
          <w:numId w:val="12"/>
        </w:numPr>
        <w:spacing w:line="240" w:lineRule="auto"/>
        <w:jc w:val="both"/>
      </w:pPr>
      <w:proofErr w:type="gramStart"/>
      <w:r w:rsidRPr="003772D6">
        <w:t>dilution</w:t>
      </w:r>
      <w:proofErr w:type="gramEnd"/>
      <w:r w:rsidRPr="003772D6">
        <w:tab/>
      </w:r>
      <w:r w:rsidRPr="003772D6">
        <w:tab/>
        <w:t>: à l’eau (25% pour la couche de base et 10 à 15% pour la couche de finition;</w:t>
      </w:r>
    </w:p>
    <w:p w14:paraId="06D67A83" w14:textId="17AD9361" w:rsidR="003772D6" w:rsidRPr="003772D6" w:rsidRDefault="003772D6" w:rsidP="0061617A">
      <w:pPr>
        <w:pStyle w:val="Paragraphedeliste"/>
        <w:numPr>
          <w:ilvl w:val="0"/>
          <w:numId w:val="12"/>
        </w:numPr>
        <w:spacing w:line="240" w:lineRule="auto"/>
        <w:jc w:val="both"/>
      </w:pPr>
      <w:proofErr w:type="gramStart"/>
      <w:r w:rsidRPr="003772D6">
        <w:t>extrait</w:t>
      </w:r>
      <w:proofErr w:type="gramEnd"/>
      <w:r w:rsidR="00287A37">
        <w:t xml:space="preserve"> </w:t>
      </w:r>
      <w:proofErr w:type="spellStart"/>
      <w:r w:rsidRPr="003772D6">
        <w:t>sécotal</w:t>
      </w:r>
      <w:proofErr w:type="spellEnd"/>
      <w:r w:rsidR="00287A37">
        <w:tab/>
      </w:r>
      <w:r w:rsidRPr="003772D6">
        <w:t>: 60,5 % en</w:t>
      </w:r>
      <w:r w:rsidR="00287A37">
        <w:t xml:space="preserve"> </w:t>
      </w:r>
      <w:r w:rsidRPr="003772D6">
        <w:t>poids;</w:t>
      </w:r>
    </w:p>
    <w:p w14:paraId="6D26965B" w14:textId="77777777" w:rsidR="003772D6" w:rsidRPr="003772D6" w:rsidRDefault="003772D6" w:rsidP="0061617A">
      <w:pPr>
        <w:pStyle w:val="Paragraphedeliste"/>
        <w:numPr>
          <w:ilvl w:val="0"/>
          <w:numId w:val="12"/>
        </w:numPr>
        <w:spacing w:line="240" w:lineRule="auto"/>
        <w:jc w:val="both"/>
      </w:pPr>
      <w:proofErr w:type="gramStart"/>
      <w:r w:rsidRPr="003772D6">
        <w:t>densité</w:t>
      </w:r>
      <w:proofErr w:type="gramEnd"/>
      <w:r w:rsidRPr="003772D6">
        <w:tab/>
      </w:r>
      <w:r w:rsidRPr="003772D6">
        <w:tab/>
        <w:t>: 1,25 ;</w:t>
      </w:r>
    </w:p>
    <w:p w14:paraId="7C6305AF" w14:textId="2CB7B5D1" w:rsidR="003772D6" w:rsidRPr="003772D6" w:rsidRDefault="003772D6" w:rsidP="0061617A">
      <w:pPr>
        <w:pStyle w:val="Paragraphedeliste"/>
        <w:numPr>
          <w:ilvl w:val="0"/>
          <w:numId w:val="12"/>
        </w:numPr>
        <w:spacing w:line="240" w:lineRule="auto"/>
        <w:jc w:val="both"/>
      </w:pPr>
      <w:proofErr w:type="gramStart"/>
      <w:r w:rsidRPr="003772D6">
        <w:t>séchage</w:t>
      </w:r>
      <w:proofErr w:type="gramEnd"/>
      <w:r w:rsidRPr="003772D6">
        <w:tab/>
        <w:t>: environ 30 minutes;</w:t>
      </w:r>
    </w:p>
    <w:p w14:paraId="7DDE08AD" w14:textId="1EC6F0F7" w:rsidR="003772D6" w:rsidRPr="003772D6" w:rsidRDefault="003772D6" w:rsidP="0061617A">
      <w:pPr>
        <w:pStyle w:val="Paragraphedeliste"/>
        <w:numPr>
          <w:ilvl w:val="0"/>
          <w:numId w:val="12"/>
        </w:numPr>
        <w:spacing w:line="240" w:lineRule="auto"/>
        <w:jc w:val="both"/>
      </w:pPr>
      <w:proofErr w:type="gramStart"/>
      <w:r w:rsidRPr="003772D6">
        <w:t>recouvrable</w:t>
      </w:r>
      <w:proofErr w:type="gramEnd"/>
      <w:r w:rsidRPr="003772D6">
        <w:tab/>
        <w:t>: après 6 heures;</w:t>
      </w:r>
    </w:p>
    <w:p w14:paraId="49FFC9A9" w14:textId="5116E5A2" w:rsidR="003772D6" w:rsidRPr="003772D6" w:rsidRDefault="003772D6" w:rsidP="0061617A">
      <w:pPr>
        <w:pStyle w:val="Paragraphedeliste"/>
        <w:numPr>
          <w:ilvl w:val="0"/>
          <w:numId w:val="12"/>
        </w:numPr>
        <w:spacing w:line="240" w:lineRule="auto"/>
        <w:jc w:val="both"/>
      </w:pPr>
      <w:proofErr w:type="gramStart"/>
      <w:r w:rsidRPr="003772D6">
        <w:t>rendement</w:t>
      </w:r>
      <w:proofErr w:type="gramEnd"/>
      <w:r w:rsidRPr="003772D6">
        <w:tab/>
        <w:t>: 8 m²/litre ;</w:t>
      </w:r>
    </w:p>
    <w:p w14:paraId="74E83920" w14:textId="77777777" w:rsidR="003772D6" w:rsidRPr="003772D6" w:rsidRDefault="003772D6" w:rsidP="0061617A">
      <w:pPr>
        <w:pStyle w:val="Paragraphedeliste"/>
        <w:numPr>
          <w:ilvl w:val="0"/>
          <w:numId w:val="12"/>
        </w:numPr>
        <w:spacing w:line="240" w:lineRule="auto"/>
        <w:jc w:val="both"/>
      </w:pPr>
      <w:r w:rsidRPr="003772D6">
        <w:t>Application sur murs et faux-plafonds à la brosse ou au rouleau en 02 ou 03 couches successives jusqu’à obtenir une homogénéité de la surface peinte.</w:t>
      </w:r>
    </w:p>
    <w:p w14:paraId="0BE46D93" w14:textId="767450A3" w:rsidR="003772D6" w:rsidRPr="00D60908" w:rsidRDefault="003772D6" w:rsidP="0061617A">
      <w:pPr>
        <w:spacing w:line="240" w:lineRule="auto"/>
        <w:jc w:val="both"/>
        <w:rPr>
          <w:b/>
        </w:rPr>
      </w:pPr>
      <w:r w:rsidRPr="00D60908">
        <w:rPr>
          <w:b/>
        </w:rPr>
        <w:t>I</w:t>
      </w:r>
      <w:r w:rsidR="00D60908" w:rsidRPr="00D60908">
        <w:rPr>
          <w:b/>
        </w:rPr>
        <w:t>I</w:t>
      </w:r>
      <w:r w:rsidRPr="00D60908">
        <w:rPr>
          <w:b/>
        </w:rPr>
        <w:t>I.2.6.  Quincaillerie</w:t>
      </w:r>
    </w:p>
    <w:p w14:paraId="554C5813" w14:textId="77777777" w:rsidR="003772D6" w:rsidRPr="003772D6" w:rsidRDefault="003772D6" w:rsidP="0061617A">
      <w:pPr>
        <w:spacing w:line="240" w:lineRule="auto"/>
        <w:jc w:val="both"/>
      </w:pPr>
      <w:r w:rsidRPr="003772D6">
        <w:t xml:space="preserve">La documentation technique ainsi qu'un échantillon de chaque serrure, poignée, verrou et autres accessoires sont présentés au bureau de </w:t>
      </w:r>
      <w:r w:rsidR="00D44A6F" w:rsidRPr="003772D6">
        <w:t>surveillance pour</w:t>
      </w:r>
      <w:r w:rsidRPr="003772D6">
        <w:t xml:space="preserve"> approbation, en une seule fois, au plus tard 1 mois avant la mise en œuvre.</w:t>
      </w:r>
    </w:p>
    <w:p w14:paraId="6CDBA92A" w14:textId="77777777" w:rsidR="003772D6" w:rsidRPr="00D60908" w:rsidRDefault="003772D6" w:rsidP="0061617A">
      <w:pPr>
        <w:spacing w:line="240" w:lineRule="auto"/>
        <w:jc w:val="both"/>
        <w:rPr>
          <w:b/>
        </w:rPr>
      </w:pPr>
      <w:r w:rsidRPr="00D60908">
        <w:rPr>
          <w:b/>
        </w:rPr>
        <w:t>La quincaillerie est de première qualité et conforme aux spécifications techniques.</w:t>
      </w:r>
    </w:p>
    <w:p w14:paraId="41F5AF69" w14:textId="77777777" w:rsidR="003772D6" w:rsidRPr="003772D6" w:rsidRDefault="003772D6" w:rsidP="0061617A">
      <w:pPr>
        <w:spacing w:line="240" w:lineRule="auto"/>
        <w:jc w:val="both"/>
      </w:pPr>
      <w:r w:rsidRPr="003772D6">
        <w:t>Les serrures sont de premier choix et leur qualité doit être la première sur le marché. Chaque clé est numérotée et fournie en 3 exemplaires. Avant toute fourniture, l’Entrepreneur fournira un échantillon pour approbation</w:t>
      </w:r>
      <w:r w:rsidR="00D60908">
        <w:t xml:space="preserve"> par le Bureau de surveillance.</w:t>
      </w:r>
    </w:p>
    <w:p w14:paraId="0957326E" w14:textId="77777777" w:rsidR="003772D6" w:rsidRPr="00D60908" w:rsidRDefault="003772D6" w:rsidP="0061617A">
      <w:pPr>
        <w:spacing w:line="240" w:lineRule="auto"/>
        <w:jc w:val="both"/>
        <w:rPr>
          <w:b/>
        </w:rPr>
      </w:pPr>
      <w:r w:rsidRPr="00D60908">
        <w:rPr>
          <w:b/>
        </w:rPr>
        <w:t>II</w:t>
      </w:r>
      <w:r w:rsidR="00D60908" w:rsidRPr="00D60908">
        <w:rPr>
          <w:b/>
        </w:rPr>
        <w:t>I</w:t>
      </w:r>
      <w:r w:rsidRPr="00D60908">
        <w:rPr>
          <w:b/>
        </w:rPr>
        <w:t>.2.7. Remblais</w:t>
      </w:r>
    </w:p>
    <w:p w14:paraId="71364CEC" w14:textId="77777777" w:rsidR="003772D6" w:rsidRPr="003772D6" w:rsidRDefault="003772D6" w:rsidP="0061617A">
      <w:pPr>
        <w:spacing w:line="240" w:lineRule="auto"/>
        <w:jc w:val="both"/>
      </w:pPr>
      <w:r w:rsidRPr="003772D6">
        <w:t>Les matériaux nécessaires à l’exécution des remblais proviennent des déblais ou d’emprunts fournissant des sols graveleux latéritiques répondant aux spécifications req</w:t>
      </w:r>
      <w:r w:rsidR="00D60908">
        <w:t xml:space="preserve">uises pour ce type de travaux. </w:t>
      </w:r>
    </w:p>
    <w:p w14:paraId="4B31E4F5" w14:textId="01643051" w:rsidR="003772D6" w:rsidRPr="003772D6" w:rsidRDefault="003772D6" w:rsidP="0061617A">
      <w:pPr>
        <w:spacing w:line="240" w:lineRule="auto"/>
        <w:jc w:val="both"/>
      </w:pPr>
      <w:r w:rsidRPr="003772D6">
        <w:t xml:space="preserve">Les lieux d’emprunts peuvent être proposés par l’attributaire après approbation du Bureau de </w:t>
      </w:r>
      <w:r w:rsidR="00287A37" w:rsidRPr="003772D6">
        <w:t>surveillance sur</w:t>
      </w:r>
      <w:r w:rsidRPr="003772D6">
        <w:t xml:space="preserve"> la base des résultats des essais de recon</w:t>
      </w:r>
      <w:r w:rsidR="00D60908">
        <w:t xml:space="preserve">naissance du </w:t>
      </w:r>
      <w:r w:rsidR="00287A37">
        <w:t>sol de</w:t>
      </w:r>
      <w:r w:rsidR="00D60908">
        <w:t xml:space="preserve"> ces sites.</w:t>
      </w:r>
    </w:p>
    <w:p w14:paraId="54296225" w14:textId="77777777" w:rsidR="003772D6" w:rsidRPr="003772D6" w:rsidRDefault="003772D6" w:rsidP="0061617A">
      <w:pPr>
        <w:spacing w:line="240" w:lineRule="auto"/>
        <w:jc w:val="both"/>
      </w:pPr>
      <w:r w:rsidRPr="003772D6">
        <w:t>Les matériaux pour remblais doivent être exempts d’éléments végétaux, d’humus, de matières organiques, de micro-organismes (la teneur maximale en matières organiques est de 1%) et de pierres dont la grosseur dépasse 10 cm de diamètre. Ils doivent présenter les caractéristiques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72D6" w:rsidRPr="003772D6" w14:paraId="1911AC86" w14:textId="77777777" w:rsidTr="00D60908">
        <w:tc>
          <w:tcPr>
            <w:tcW w:w="4531" w:type="dxa"/>
          </w:tcPr>
          <w:p w14:paraId="52A708CC" w14:textId="77777777" w:rsidR="003772D6" w:rsidRPr="003772D6" w:rsidRDefault="003772D6" w:rsidP="0061617A">
            <w:pPr>
              <w:spacing w:line="240" w:lineRule="auto"/>
              <w:jc w:val="both"/>
            </w:pPr>
            <w:r w:rsidRPr="003772D6">
              <w:t>Indice CBR à 4 jours d’imbibition</w:t>
            </w:r>
          </w:p>
        </w:tc>
        <w:tc>
          <w:tcPr>
            <w:tcW w:w="4531" w:type="dxa"/>
          </w:tcPr>
          <w:p w14:paraId="6D094E67" w14:textId="0429858A" w:rsidR="003772D6" w:rsidRPr="003772D6" w:rsidRDefault="00287A37" w:rsidP="0061617A">
            <w:pPr>
              <w:spacing w:line="240" w:lineRule="auto"/>
              <w:jc w:val="both"/>
            </w:pPr>
            <w:r w:rsidRPr="003772D6">
              <w:t>&gt; 10</w:t>
            </w:r>
            <w:r w:rsidR="003772D6" w:rsidRPr="003772D6">
              <w:t xml:space="preserve"> à 95% de l’OPM</w:t>
            </w:r>
          </w:p>
        </w:tc>
      </w:tr>
      <w:tr w:rsidR="003772D6" w:rsidRPr="003772D6" w14:paraId="3B1A5BC8" w14:textId="77777777" w:rsidTr="00D60908">
        <w:tc>
          <w:tcPr>
            <w:tcW w:w="4531" w:type="dxa"/>
          </w:tcPr>
          <w:p w14:paraId="561441C2" w14:textId="77777777" w:rsidR="003772D6" w:rsidRPr="003772D6" w:rsidRDefault="003772D6" w:rsidP="0061617A">
            <w:pPr>
              <w:spacing w:line="240" w:lineRule="auto"/>
              <w:jc w:val="both"/>
            </w:pPr>
            <w:r w:rsidRPr="003772D6">
              <w:t>Indice de plasticité</w:t>
            </w:r>
          </w:p>
        </w:tc>
        <w:tc>
          <w:tcPr>
            <w:tcW w:w="4531" w:type="dxa"/>
          </w:tcPr>
          <w:p w14:paraId="622B8857" w14:textId="133B07EA" w:rsidR="003772D6" w:rsidRPr="003772D6" w:rsidRDefault="00287A37" w:rsidP="0061617A">
            <w:pPr>
              <w:spacing w:line="240" w:lineRule="auto"/>
              <w:jc w:val="both"/>
            </w:pPr>
            <w:r w:rsidRPr="003772D6">
              <w:t>&lt; 30</w:t>
            </w:r>
          </w:p>
        </w:tc>
      </w:tr>
      <w:tr w:rsidR="003772D6" w:rsidRPr="003772D6" w14:paraId="5E94111A" w14:textId="77777777" w:rsidTr="00D60908">
        <w:tc>
          <w:tcPr>
            <w:tcW w:w="4531" w:type="dxa"/>
          </w:tcPr>
          <w:p w14:paraId="7D3FC9E4" w14:textId="77777777" w:rsidR="003772D6" w:rsidRPr="003772D6" w:rsidRDefault="003772D6" w:rsidP="0061617A">
            <w:pPr>
              <w:spacing w:line="240" w:lineRule="auto"/>
              <w:jc w:val="both"/>
            </w:pPr>
            <w:r w:rsidRPr="003772D6">
              <w:t>Dimension du plus gros élément</w:t>
            </w:r>
          </w:p>
        </w:tc>
        <w:tc>
          <w:tcPr>
            <w:tcW w:w="4531" w:type="dxa"/>
          </w:tcPr>
          <w:p w14:paraId="13311F8D" w14:textId="77777777" w:rsidR="003772D6" w:rsidRPr="003772D6" w:rsidRDefault="003772D6" w:rsidP="0061617A">
            <w:pPr>
              <w:spacing w:line="240" w:lineRule="auto"/>
              <w:jc w:val="both"/>
            </w:pPr>
            <w:r w:rsidRPr="003772D6">
              <w:t>75 mm</w:t>
            </w:r>
          </w:p>
        </w:tc>
      </w:tr>
      <w:tr w:rsidR="003772D6" w:rsidRPr="003772D6" w14:paraId="2BE2F854" w14:textId="77777777" w:rsidTr="00D60908">
        <w:tc>
          <w:tcPr>
            <w:tcW w:w="4531" w:type="dxa"/>
          </w:tcPr>
          <w:p w14:paraId="71610B14" w14:textId="77777777" w:rsidR="003772D6" w:rsidRPr="003772D6" w:rsidRDefault="003772D6" w:rsidP="0061617A">
            <w:pPr>
              <w:spacing w:line="240" w:lineRule="auto"/>
              <w:jc w:val="both"/>
            </w:pPr>
            <w:r w:rsidRPr="003772D6">
              <w:t>% des éléments passant à 0,08 mm</w:t>
            </w:r>
          </w:p>
        </w:tc>
        <w:tc>
          <w:tcPr>
            <w:tcW w:w="4531" w:type="dxa"/>
          </w:tcPr>
          <w:p w14:paraId="32F2E90A" w14:textId="77777777" w:rsidR="003772D6" w:rsidRPr="003772D6" w:rsidRDefault="003772D6" w:rsidP="0061617A">
            <w:pPr>
              <w:spacing w:line="240" w:lineRule="auto"/>
              <w:jc w:val="both"/>
            </w:pPr>
            <w:r w:rsidRPr="003772D6">
              <w:t>&lt; 50 %</w:t>
            </w:r>
          </w:p>
        </w:tc>
      </w:tr>
    </w:tbl>
    <w:p w14:paraId="3D5D843C" w14:textId="77777777" w:rsidR="003772D6" w:rsidRPr="003772D6" w:rsidRDefault="003772D6" w:rsidP="0061617A">
      <w:pPr>
        <w:spacing w:line="240" w:lineRule="auto"/>
        <w:jc w:val="both"/>
      </w:pPr>
    </w:p>
    <w:p w14:paraId="47A6C3D8" w14:textId="77777777" w:rsidR="003772D6" w:rsidRPr="00D60908" w:rsidRDefault="003772D6" w:rsidP="0061617A">
      <w:pPr>
        <w:spacing w:line="240" w:lineRule="auto"/>
        <w:jc w:val="both"/>
        <w:rPr>
          <w:b/>
        </w:rPr>
      </w:pPr>
      <w:r w:rsidRPr="00D60908">
        <w:rPr>
          <w:b/>
        </w:rPr>
        <w:t>En règle générale, tous les matériaux provenant de déblais seront réutilisés en corps de remblais, à l’exception toutefois des matériaux contenant plus de 0,5% en poids de matières organiques, des vases, des matériaux très argileux dont la limite de liquidité (L.L.) serait supérieure à 60% , des sols fins saturés ou proches de la saturation e</w:t>
      </w:r>
      <w:r w:rsidR="00D60908">
        <w:rPr>
          <w:b/>
        </w:rPr>
        <w:t>n eau et des matériaux pollués.</w:t>
      </w:r>
    </w:p>
    <w:p w14:paraId="63B40B56" w14:textId="77777777" w:rsidR="003772D6" w:rsidRPr="00D60908" w:rsidRDefault="003772D6" w:rsidP="0061617A">
      <w:pPr>
        <w:spacing w:line="240" w:lineRule="auto"/>
        <w:jc w:val="both"/>
        <w:rPr>
          <w:b/>
        </w:rPr>
      </w:pPr>
      <w:r w:rsidRPr="00D60908">
        <w:rPr>
          <w:b/>
        </w:rPr>
        <w:t>II</w:t>
      </w:r>
      <w:r w:rsidR="00D60908" w:rsidRPr="00D60908">
        <w:rPr>
          <w:b/>
        </w:rPr>
        <w:t>I</w:t>
      </w:r>
      <w:r w:rsidRPr="00D60908">
        <w:rPr>
          <w:b/>
        </w:rPr>
        <w:t>.3. Contrôle de la qualité des matériaux</w:t>
      </w:r>
    </w:p>
    <w:p w14:paraId="0D23C23B" w14:textId="77777777" w:rsidR="003772D6" w:rsidRPr="00D60908" w:rsidRDefault="003772D6" w:rsidP="0061617A">
      <w:pPr>
        <w:spacing w:line="240" w:lineRule="auto"/>
        <w:jc w:val="both"/>
        <w:rPr>
          <w:b/>
          <w:u w:val="single"/>
        </w:rPr>
      </w:pPr>
      <w:r w:rsidRPr="00D60908">
        <w:rPr>
          <w:b/>
          <w:u w:val="single"/>
        </w:rPr>
        <w:t>II</w:t>
      </w:r>
      <w:r w:rsidR="00D60908" w:rsidRPr="00D60908">
        <w:rPr>
          <w:b/>
          <w:u w:val="single"/>
        </w:rPr>
        <w:t>I</w:t>
      </w:r>
      <w:r w:rsidRPr="00D60908">
        <w:rPr>
          <w:b/>
          <w:u w:val="single"/>
        </w:rPr>
        <w:t>.3.1. Ciments</w:t>
      </w:r>
    </w:p>
    <w:p w14:paraId="2FDEF8B3" w14:textId="77777777" w:rsidR="003772D6" w:rsidRPr="003772D6" w:rsidRDefault="003772D6" w:rsidP="0061617A">
      <w:pPr>
        <w:spacing w:line="240" w:lineRule="auto"/>
        <w:jc w:val="both"/>
      </w:pPr>
      <w:r w:rsidRPr="003772D6">
        <w:t>En cas de doute sur la qualité, le Bureau de surveillance peut exiger des essais à effectuer par le LNBTP. Dans ce cas, les essais qui sont effectués en vue du contrôle de la qualité des ciments se conforment notamment aux spécifications ci-après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5636"/>
      </w:tblGrid>
      <w:tr w:rsidR="003772D6" w:rsidRPr="003772D6" w14:paraId="5FD24B19" w14:textId="77777777" w:rsidTr="00151742">
        <w:trPr>
          <w:jc w:val="center"/>
        </w:trPr>
        <w:tc>
          <w:tcPr>
            <w:tcW w:w="3472" w:type="dxa"/>
          </w:tcPr>
          <w:p w14:paraId="17F7A566" w14:textId="77777777" w:rsidR="003772D6" w:rsidRPr="003772D6" w:rsidRDefault="003772D6" w:rsidP="0061617A">
            <w:pPr>
              <w:spacing w:line="240" w:lineRule="auto"/>
              <w:jc w:val="both"/>
            </w:pPr>
            <w:r w:rsidRPr="003772D6">
              <w:lastRenderedPageBreak/>
              <w:t>Vitesse de prise </w:t>
            </w:r>
          </w:p>
        </w:tc>
        <w:tc>
          <w:tcPr>
            <w:tcW w:w="5716" w:type="dxa"/>
          </w:tcPr>
          <w:p w14:paraId="129100A4" w14:textId="792C18AE" w:rsidR="003772D6" w:rsidRPr="003772D6" w:rsidRDefault="00287A37" w:rsidP="0061617A">
            <w:pPr>
              <w:spacing w:line="240" w:lineRule="auto"/>
              <w:jc w:val="both"/>
            </w:pPr>
            <w:r w:rsidRPr="003772D6">
              <w:t>Début</w:t>
            </w:r>
            <w:r w:rsidR="003772D6" w:rsidRPr="003772D6">
              <w:t xml:space="preserve"> de prise à 20°C supérieur à 1 heure 30 minutes  </w:t>
            </w:r>
          </w:p>
        </w:tc>
      </w:tr>
      <w:tr w:rsidR="003772D6" w:rsidRPr="003772D6" w14:paraId="676E79D2" w14:textId="77777777" w:rsidTr="00151742">
        <w:trPr>
          <w:jc w:val="center"/>
        </w:trPr>
        <w:tc>
          <w:tcPr>
            <w:tcW w:w="3472" w:type="dxa"/>
          </w:tcPr>
          <w:p w14:paraId="2197EEC7" w14:textId="77777777" w:rsidR="003772D6" w:rsidRPr="003772D6" w:rsidRDefault="003772D6" w:rsidP="0061617A">
            <w:pPr>
              <w:spacing w:line="240" w:lineRule="auto"/>
              <w:jc w:val="both"/>
            </w:pPr>
            <w:r w:rsidRPr="003772D6">
              <w:t>Expansion à chaud et à froid</w:t>
            </w:r>
          </w:p>
        </w:tc>
        <w:tc>
          <w:tcPr>
            <w:tcW w:w="5716" w:type="dxa"/>
          </w:tcPr>
          <w:p w14:paraId="5CB002F6" w14:textId="5F352AB8" w:rsidR="003772D6" w:rsidRPr="003772D6" w:rsidRDefault="00287A37" w:rsidP="0061617A">
            <w:pPr>
              <w:spacing w:line="240" w:lineRule="auto"/>
              <w:jc w:val="both"/>
            </w:pPr>
            <w:r w:rsidRPr="003772D6">
              <w:t>Inférieure</w:t>
            </w:r>
            <w:r w:rsidR="003772D6" w:rsidRPr="003772D6">
              <w:t xml:space="preserve"> à 10 mm</w:t>
            </w:r>
          </w:p>
        </w:tc>
      </w:tr>
      <w:tr w:rsidR="003772D6" w:rsidRPr="003772D6" w14:paraId="69BDE0F4" w14:textId="77777777" w:rsidTr="00151742">
        <w:trPr>
          <w:jc w:val="center"/>
        </w:trPr>
        <w:tc>
          <w:tcPr>
            <w:tcW w:w="3472" w:type="dxa"/>
          </w:tcPr>
          <w:p w14:paraId="1444610E" w14:textId="77777777" w:rsidR="003772D6" w:rsidRPr="003772D6" w:rsidRDefault="003772D6" w:rsidP="0061617A">
            <w:pPr>
              <w:spacing w:line="240" w:lineRule="auto"/>
              <w:jc w:val="both"/>
            </w:pPr>
            <w:r w:rsidRPr="003772D6">
              <w:t>Retrait</w:t>
            </w:r>
          </w:p>
        </w:tc>
        <w:tc>
          <w:tcPr>
            <w:tcW w:w="5716" w:type="dxa"/>
          </w:tcPr>
          <w:p w14:paraId="1E4C21EA" w14:textId="20A33555" w:rsidR="003772D6" w:rsidRPr="003772D6" w:rsidRDefault="00287A37" w:rsidP="0061617A">
            <w:pPr>
              <w:spacing w:line="240" w:lineRule="auto"/>
              <w:jc w:val="both"/>
            </w:pPr>
            <w:r w:rsidRPr="003772D6">
              <w:t>À</w:t>
            </w:r>
            <w:r w:rsidR="003772D6" w:rsidRPr="003772D6">
              <w:t xml:space="preserve"> 28 jours d’âge inférieur à 800 micromètres </w:t>
            </w:r>
            <w:r w:rsidRPr="003772D6">
              <w:t>par mètre</w:t>
            </w:r>
          </w:p>
        </w:tc>
      </w:tr>
      <w:tr w:rsidR="003772D6" w:rsidRPr="003772D6" w14:paraId="5872782F" w14:textId="77777777" w:rsidTr="00151742">
        <w:trPr>
          <w:jc w:val="center"/>
        </w:trPr>
        <w:tc>
          <w:tcPr>
            <w:tcW w:w="3472" w:type="dxa"/>
          </w:tcPr>
          <w:p w14:paraId="346BCD67" w14:textId="77777777" w:rsidR="003772D6" w:rsidRPr="003772D6" w:rsidRDefault="003772D6" w:rsidP="0061617A">
            <w:pPr>
              <w:spacing w:line="240" w:lineRule="auto"/>
              <w:jc w:val="both"/>
            </w:pPr>
            <w:r w:rsidRPr="003772D6">
              <w:t>Classe de résistance </w:t>
            </w:r>
          </w:p>
        </w:tc>
        <w:tc>
          <w:tcPr>
            <w:tcW w:w="5716" w:type="dxa"/>
          </w:tcPr>
          <w:p w14:paraId="26B3BD50" w14:textId="683CE82E" w:rsidR="003772D6" w:rsidRPr="003772D6" w:rsidRDefault="00287A37" w:rsidP="0061617A">
            <w:pPr>
              <w:spacing w:line="240" w:lineRule="auto"/>
              <w:jc w:val="both"/>
            </w:pPr>
            <w:r w:rsidRPr="003772D6">
              <w:t>Résistances</w:t>
            </w:r>
            <w:r w:rsidR="003772D6" w:rsidRPr="003772D6">
              <w:t xml:space="preserve"> à 7 et 28 jours d’âge doivent être supérieures ou égale à 270kg/cm²</w:t>
            </w:r>
          </w:p>
        </w:tc>
      </w:tr>
      <w:tr w:rsidR="003772D6" w:rsidRPr="003772D6" w14:paraId="7006EE39" w14:textId="77777777" w:rsidTr="00151742">
        <w:trPr>
          <w:jc w:val="center"/>
        </w:trPr>
        <w:tc>
          <w:tcPr>
            <w:tcW w:w="3472" w:type="dxa"/>
          </w:tcPr>
          <w:p w14:paraId="3A797FE9" w14:textId="77777777" w:rsidR="003772D6" w:rsidRPr="003772D6" w:rsidRDefault="003772D6" w:rsidP="0061617A">
            <w:pPr>
              <w:spacing w:line="240" w:lineRule="auto"/>
              <w:jc w:val="both"/>
            </w:pPr>
            <w:r w:rsidRPr="003772D6">
              <w:t>Analyses chimiques </w:t>
            </w:r>
          </w:p>
        </w:tc>
        <w:tc>
          <w:tcPr>
            <w:tcW w:w="5716" w:type="dxa"/>
          </w:tcPr>
          <w:p w14:paraId="622CE981" w14:textId="47AD349C" w:rsidR="003772D6" w:rsidRPr="003772D6" w:rsidRDefault="00287A37" w:rsidP="0061617A">
            <w:pPr>
              <w:spacing w:line="240" w:lineRule="auto"/>
              <w:jc w:val="both"/>
            </w:pPr>
            <w:r w:rsidRPr="003772D6">
              <w:t>Teneurs</w:t>
            </w:r>
            <w:r w:rsidR="003772D6" w:rsidRPr="003772D6">
              <w:t xml:space="preserve"> en anhydride sulfurique (SO3), en magnésie (MgO) et en chlore doivent être respectivement inférieures à 4%, 5% et 0,05%.</w:t>
            </w:r>
          </w:p>
        </w:tc>
      </w:tr>
      <w:tr w:rsidR="003772D6" w:rsidRPr="003772D6" w14:paraId="5896E5E5" w14:textId="77777777" w:rsidTr="00151742">
        <w:trPr>
          <w:jc w:val="center"/>
        </w:trPr>
        <w:tc>
          <w:tcPr>
            <w:tcW w:w="3472" w:type="dxa"/>
          </w:tcPr>
          <w:p w14:paraId="54EE0448" w14:textId="77777777" w:rsidR="003772D6" w:rsidRPr="003772D6" w:rsidRDefault="003772D6" w:rsidP="0061617A">
            <w:pPr>
              <w:spacing w:line="240" w:lineRule="auto"/>
              <w:jc w:val="both"/>
            </w:pPr>
            <w:r w:rsidRPr="003772D6">
              <w:t>Mesure de la surface spécifique</w:t>
            </w:r>
          </w:p>
        </w:tc>
        <w:tc>
          <w:tcPr>
            <w:tcW w:w="5716" w:type="dxa"/>
          </w:tcPr>
          <w:p w14:paraId="4A27167F" w14:textId="4908479E" w:rsidR="003772D6" w:rsidRPr="003772D6" w:rsidRDefault="003772D6" w:rsidP="0061617A">
            <w:pPr>
              <w:spacing w:line="240" w:lineRule="auto"/>
              <w:jc w:val="both"/>
            </w:pPr>
            <w:r w:rsidRPr="003772D6">
              <w:t>(</w:t>
            </w:r>
            <w:r w:rsidR="00287A37" w:rsidRPr="003772D6">
              <w:t>Par</w:t>
            </w:r>
            <w:r w:rsidRPr="003772D6">
              <w:t xml:space="preserve"> le perméabilimètre de BLAINE)</w:t>
            </w:r>
          </w:p>
        </w:tc>
      </w:tr>
    </w:tbl>
    <w:p w14:paraId="2FFE6147" w14:textId="77777777" w:rsidR="003772D6" w:rsidRPr="003772D6" w:rsidRDefault="003772D6" w:rsidP="00287A37">
      <w:pPr>
        <w:spacing w:after="0" w:line="240" w:lineRule="auto"/>
        <w:jc w:val="both"/>
      </w:pPr>
    </w:p>
    <w:p w14:paraId="4CE6A786" w14:textId="77777777" w:rsidR="003772D6" w:rsidRPr="00D60908" w:rsidRDefault="003772D6" w:rsidP="0061617A">
      <w:pPr>
        <w:spacing w:line="240" w:lineRule="auto"/>
        <w:jc w:val="both"/>
        <w:rPr>
          <w:b/>
        </w:rPr>
      </w:pPr>
      <w:r w:rsidRPr="00D60908">
        <w:rPr>
          <w:b/>
        </w:rPr>
        <w:t>Le ciment aura la même provenance, si possible, durant tout le chantier et devra être agréé</w:t>
      </w:r>
      <w:r w:rsidR="00D60908" w:rsidRPr="00D60908">
        <w:rPr>
          <w:b/>
        </w:rPr>
        <w:t xml:space="preserve"> par le Bureau de surveillance.</w:t>
      </w:r>
    </w:p>
    <w:p w14:paraId="47B5AB80" w14:textId="77777777" w:rsidR="003772D6" w:rsidRPr="003772D6" w:rsidRDefault="003772D6" w:rsidP="0061617A">
      <w:pPr>
        <w:spacing w:line="240" w:lineRule="auto"/>
        <w:jc w:val="both"/>
      </w:pPr>
      <w:r w:rsidRPr="003772D6">
        <w:t xml:space="preserve">Les ciments seront livrés sur le chantier en sacs plombés dont on connaît le poids. Tout ciment humide ou ayant été altéré par l'humidité sera rejeté. </w:t>
      </w:r>
    </w:p>
    <w:p w14:paraId="1F8135F4" w14:textId="4FCE65A7" w:rsidR="003772D6" w:rsidRPr="003772D6" w:rsidRDefault="003772D6" w:rsidP="0061617A">
      <w:pPr>
        <w:spacing w:line="240" w:lineRule="auto"/>
        <w:jc w:val="both"/>
      </w:pPr>
      <w:r w:rsidRPr="003772D6">
        <w:t xml:space="preserve">Le ciment est stocké dans des silos ou des magasins étanches à l’eau </w:t>
      </w:r>
      <w:r w:rsidR="00287A37" w:rsidRPr="003772D6">
        <w:t>en évitant</w:t>
      </w:r>
      <w:r w:rsidRPr="003772D6">
        <w:t xml:space="preserve"> le contact avec le sol. Tout sac présentant des grumeaux sera refusé. L’emploi de ciments reconditionnés est strictement interdit. Le Bureau de surveillance pourra, à un moment quelconque, faire un prélèvement sur le stock et le soumettre aux épreuves de contrôle.</w:t>
      </w:r>
    </w:p>
    <w:p w14:paraId="3AFF8D0F" w14:textId="77777777" w:rsidR="003772D6" w:rsidRPr="003772D6" w:rsidRDefault="003772D6" w:rsidP="0061617A">
      <w:pPr>
        <w:spacing w:line="240" w:lineRule="auto"/>
        <w:jc w:val="both"/>
      </w:pPr>
      <w:r w:rsidRPr="003772D6">
        <w:t>L’Entrepreneur est tenu d’utiliser pour chaque ouvrage un ciment de même type, de même classe et de même provenance et il fournira au Bureau de surveillance toutes les indications à ce sujet pour tous les ciments qu’il propose d’utiliser pour les différents ouvrages.</w:t>
      </w:r>
    </w:p>
    <w:p w14:paraId="78D353DC" w14:textId="77777777" w:rsidR="003772D6" w:rsidRPr="003772D6" w:rsidRDefault="003772D6" w:rsidP="0061617A">
      <w:pPr>
        <w:spacing w:line="240" w:lineRule="auto"/>
        <w:jc w:val="both"/>
      </w:pPr>
      <w:r w:rsidRPr="003772D6">
        <w:t>Chaque lot de ciment C.P.A. livré sur chantier devra être agréé par le Bureau de surveillance qui prescrira le cas échéant à l’Entrepreneur de faire réaliser aux frais de ce dernier, des essais prouvant qu’il est bien conforme aux caractéristiques annoncées, notamment en ce qui concerne les résistances nominales en compression (et en traction), la vitesse de prise, la finesse de mouture.</w:t>
      </w:r>
    </w:p>
    <w:p w14:paraId="5E450FD6" w14:textId="77777777" w:rsidR="003772D6" w:rsidRPr="003772D6" w:rsidRDefault="003772D6" w:rsidP="0061617A">
      <w:pPr>
        <w:spacing w:line="240" w:lineRule="auto"/>
        <w:jc w:val="both"/>
      </w:pPr>
      <w:r w:rsidRPr="003772D6">
        <w:t>Un prélèvement doit être fait au moment de la fourniture sur le chantier et 10 jours avant la mise en œuvre du ciment, en vue de déterminer la résistance à la compression, la prise et la déformation à froid et à chaud. D’autres essais peuvent être réalisés en cas de doute sur la qualité des ciments fournis sur demande du Bureau de surveillance. Ces essais seront faits impérativement au LNBTP.</w:t>
      </w:r>
    </w:p>
    <w:p w14:paraId="1A7D7AC2" w14:textId="3E7920D6" w:rsidR="003772D6" w:rsidRPr="00D60908" w:rsidRDefault="003772D6" w:rsidP="0061617A">
      <w:pPr>
        <w:spacing w:line="240" w:lineRule="auto"/>
        <w:jc w:val="both"/>
        <w:rPr>
          <w:b/>
        </w:rPr>
      </w:pPr>
      <w:r w:rsidRPr="00D60908">
        <w:rPr>
          <w:b/>
        </w:rPr>
        <w:t xml:space="preserve">Si </w:t>
      </w:r>
      <w:r w:rsidR="00287A37" w:rsidRPr="00D60908">
        <w:rPr>
          <w:b/>
        </w:rPr>
        <w:t>un essai</w:t>
      </w:r>
      <w:r w:rsidRPr="00D60908">
        <w:rPr>
          <w:b/>
        </w:rPr>
        <w:t xml:space="preserve"> n’atteint pas les résultats escomptés, le lot de ciment ayant donné l’échantillon est réputé défectueux et </w:t>
      </w:r>
      <w:r w:rsidR="00287A37" w:rsidRPr="00D60908">
        <w:rPr>
          <w:b/>
        </w:rPr>
        <w:t>doit être</w:t>
      </w:r>
      <w:r w:rsidRPr="00D60908">
        <w:rPr>
          <w:b/>
        </w:rPr>
        <w:t xml:space="preserve"> renvoyé dans un délai de 24 heures.</w:t>
      </w:r>
    </w:p>
    <w:p w14:paraId="5ADB1B2C" w14:textId="77777777" w:rsidR="003772D6" w:rsidRPr="00D60908" w:rsidRDefault="003772D6" w:rsidP="0061617A">
      <w:pPr>
        <w:spacing w:line="240" w:lineRule="auto"/>
        <w:jc w:val="both"/>
        <w:rPr>
          <w:b/>
        </w:rPr>
      </w:pPr>
      <w:r w:rsidRPr="00D60908">
        <w:rPr>
          <w:b/>
        </w:rPr>
        <w:t>Les frais de prélèvements d’échantillons, la confection des éprouvettes, leur conservation et leur transport sont à la charge de l’attributaire.</w:t>
      </w:r>
    </w:p>
    <w:p w14:paraId="22AE57C1" w14:textId="77777777" w:rsidR="003772D6" w:rsidRPr="00D60908" w:rsidRDefault="003772D6" w:rsidP="0061617A">
      <w:pPr>
        <w:spacing w:line="240" w:lineRule="auto"/>
        <w:jc w:val="both"/>
        <w:rPr>
          <w:b/>
          <w:u w:val="single"/>
        </w:rPr>
      </w:pPr>
      <w:r w:rsidRPr="00D60908">
        <w:rPr>
          <w:b/>
          <w:u w:val="single"/>
        </w:rPr>
        <w:t>II</w:t>
      </w:r>
      <w:r w:rsidR="00D60908" w:rsidRPr="00D60908">
        <w:rPr>
          <w:b/>
          <w:u w:val="single"/>
        </w:rPr>
        <w:t>I</w:t>
      </w:r>
      <w:r w:rsidRPr="00D60908">
        <w:rPr>
          <w:b/>
          <w:u w:val="single"/>
        </w:rPr>
        <w:t>.3.2. Bétons et mortiers</w:t>
      </w:r>
    </w:p>
    <w:p w14:paraId="156948C1" w14:textId="77777777" w:rsidR="003772D6" w:rsidRPr="003772D6" w:rsidRDefault="003772D6" w:rsidP="0061617A">
      <w:pPr>
        <w:spacing w:line="240" w:lineRule="auto"/>
        <w:jc w:val="both"/>
      </w:pPr>
      <w:r w:rsidRPr="003772D6">
        <w:t>Les bétons et mortiers à employer pour les différents ouvrages du marché sont classés dans le tableau suivant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793"/>
        <w:gridCol w:w="1779"/>
        <w:gridCol w:w="1758"/>
        <w:gridCol w:w="1760"/>
      </w:tblGrid>
      <w:tr w:rsidR="003772D6" w:rsidRPr="003772D6" w14:paraId="23EA4A9F" w14:textId="77777777" w:rsidTr="00151742">
        <w:trPr>
          <w:cantSplit/>
          <w:jc w:val="center"/>
        </w:trPr>
        <w:tc>
          <w:tcPr>
            <w:tcW w:w="2052" w:type="dxa"/>
            <w:vMerge w:val="restart"/>
            <w:shd w:val="pct5" w:color="000000" w:fill="FFFFFF"/>
          </w:tcPr>
          <w:p w14:paraId="0318CC17" w14:textId="77777777" w:rsidR="003772D6" w:rsidRPr="003772D6" w:rsidRDefault="003772D6" w:rsidP="0061617A">
            <w:pPr>
              <w:spacing w:line="240" w:lineRule="auto"/>
              <w:jc w:val="both"/>
            </w:pPr>
            <w:r w:rsidRPr="003772D6">
              <w:br w:type="page"/>
            </w:r>
            <w:r w:rsidRPr="003772D6">
              <w:br w:type="page"/>
              <w:t>Classe du béton ou mortier</w:t>
            </w:r>
          </w:p>
        </w:tc>
        <w:tc>
          <w:tcPr>
            <w:tcW w:w="1793" w:type="dxa"/>
            <w:vMerge w:val="restart"/>
            <w:shd w:val="pct5" w:color="000000" w:fill="FFFFFF"/>
          </w:tcPr>
          <w:p w14:paraId="695A35C4" w14:textId="77777777" w:rsidR="003772D6" w:rsidRPr="003772D6" w:rsidRDefault="003772D6" w:rsidP="0061617A">
            <w:pPr>
              <w:spacing w:line="240" w:lineRule="auto"/>
              <w:jc w:val="both"/>
            </w:pPr>
            <w:r w:rsidRPr="003772D6">
              <w:t>Dosage min. en ciment kg/m³</w:t>
            </w:r>
          </w:p>
        </w:tc>
        <w:tc>
          <w:tcPr>
            <w:tcW w:w="1779" w:type="dxa"/>
            <w:vMerge w:val="restart"/>
            <w:shd w:val="pct5" w:color="000000" w:fill="FFFFFF"/>
          </w:tcPr>
          <w:p w14:paraId="44CD8EE0" w14:textId="77777777" w:rsidR="003772D6" w:rsidRPr="003772D6" w:rsidRDefault="003772D6" w:rsidP="0061617A">
            <w:pPr>
              <w:spacing w:line="240" w:lineRule="auto"/>
              <w:jc w:val="both"/>
            </w:pPr>
            <w:r w:rsidRPr="003772D6">
              <w:t>Dimension maximum de l’agrégat mm</w:t>
            </w:r>
          </w:p>
        </w:tc>
        <w:tc>
          <w:tcPr>
            <w:tcW w:w="3518" w:type="dxa"/>
            <w:gridSpan w:val="2"/>
            <w:shd w:val="pct5" w:color="000000" w:fill="FFFFFF"/>
          </w:tcPr>
          <w:p w14:paraId="1CEEFCB9" w14:textId="77777777" w:rsidR="003772D6" w:rsidRPr="003772D6" w:rsidRDefault="003772D6" w:rsidP="00287A37">
            <w:pPr>
              <w:spacing w:after="0" w:line="240" w:lineRule="auto"/>
              <w:jc w:val="both"/>
            </w:pPr>
            <w:r w:rsidRPr="003772D6">
              <w:t>Résistance moyenne à la compression sur cylindre</w:t>
            </w:r>
          </w:p>
          <w:p w14:paraId="1761F46A" w14:textId="77777777" w:rsidR="003772D6" w:rsidRPr="003772D6" w:rsidRDefault="003772D6" w:rsidP="0061617A">
            <w:pPr>
              <w:spacing w:line="240" w:lineRule="auto"/>
              <w:jc w:val="both"/>
            </w:pPr>
            <w:r w:rsidRPr="003772D6">
              <w:t>(</w:t>
            </w:r>
            <w:proofErr w:type="gramStart"/>
            <w:r w:rsidRPr="003772D6">
              <w:t>en</w:t>
            </w:r>
            <w:proofErr w:type="gramEnd"/>
            <w:r w:rsidRPr="003772D6">
              <w:t xml:space="preserve"> kg/cm²)</w:t>
            </w:r>
          </w:p>
        </w:tc>
      </w:tr>
      <w:tr w:rsidR="003772D6" w:rsidRPr="003772D6" w14:paraId="2C0C2417" w14:textId="77777777" w:rsidTr="00151742">
        <w:trPr>
          <w:cantSplit/>
          <w:jc w:val="center"/>
        </w:trPr>
        <w:tc>
          <w:tcPr>
            <w:tcW w:w="2052" w:type="dxa"/>
            <w:vMerge/>
          </w:tcPr>
          <w:p w14:paraId="6E3D6D82" w14:textId="77777777" w:rsidR="003772D6" w:rsidRPr="003772D6" w:rsidRDefault="003772D6" w:rsidP="0061617A">
            <w:pPr>
              <w:spacing w:line="240" w:lineRule="auto"/>
              <w:jc w:val="both"/>
            </w:pPr>
          </w:p>
        </w:tc>
        <w:tc>
          <w:tcPr>
            <w:tcW w:w="1793" w:type="dxa"/>
            <w:vMerge/>
          </w:tcPr>
          <w:p w14:paraId="459EF376" w14:textId="77777777" w:rsidR="003772D6" w:rsidRPr="003772D6" w:rsidRDefault="003772D6" w:rsidP="0061617A">
            <w:pPr>
              <w:spacing w:line="240" w:lineRule="auto"/>
              <w:jc w:val="both"/>
            </w:pPr>
          </w:p>
        </w:tc>
        <w:tc>
          <w:tcPr>
            <w:tcW w:w="1779" w:type="dxa"/>
            <w:vMerge/>
          </w:tcPr>
          <w:p w14:paraId="7DEECA9C" w14:textId="77777777" w:rsidR="003772D6" w:rsidRPr="003772D6" w:rsidRDefault="003772D6" w:rsidP="0061617A">
            <w:pPr>
              <w:spacing w:line="240" w:lineRule="auto"/>
              <w:jc w:val="both"/>
            </w:pPr>
          </w:p>
        </w:tc>
        <w:tc>
          <w:tcPr>
            <w:tcW w:w="1758" w:type="dxa"/>
            <w:shd w:val="pct5" w:color="000000" w:fill="FFFFFF"/>
          </w:tcPr>
          <w:p w14:paraId="4CDFAD38" w14:textId="77777777" w:rsidR="003772D6" w:rsidRPr="003772D6" w:rsidRDefault="003772D6" w:rsidP="0061617A">
            <w:pPr>
              <w:spacing w:line="240" w:lineRule="auto"/>
              <w:jc w:val="both"/>
            </w:pPr>
            <w:proofErr w:type="gramStart"/>
            <w:r w:rsidRPr="003772D6">
              <w:t>à</w:t>
            </w:r>
            <w:proofErr w:type="gramEnd"/>
            <w:r w:rsidRPr="003772D6">
              <w:t xml:space="preserve"> 7 jours</w:t>
            </w:r>
          </w:p>
        </w:tc>
        <w:tc>
          <w:tcPr>
            <w:tcW w:w="1760" w:type="dxa"/>
            <w:shd w:val="pct5" w:color="000000" w:fill="FFFFFF"/>
          </w:tcPr>
          <w:p w14:paraId="3C052293" w14:textId="77777777" w:rsidR="003772D6" w:rsidRPr="003772D6" w:rsidRDefault="003772D6" w:rsidP="0061617A">
            <w:pPr>
              <w:spacing w:line="240" w:lineRule="auto"/>
              <w:jc w:val="both"/>
            </w:pPr>
            <w:proofErr w:type="gramStart"/>
            <w:r w:rsidRPr="003772D6">
              <w:t>à</w:t>
            </w:r>
            <w:proofErr w:type="gramEnd"/>
            <w:r w:rsidRPr="003772D6">
              <w:t xml:space="preserve"> 28 jours</w:t>
            </w:r>
          </w:p>
        </w:tc>
      </w:tr>
      <w:tr w:rsidR="003772D6" w:rsidRPr="003772D6" w14:paraId="3A2C8F6B" w14:textId="77777777" w:rsidTr="00151742">
        <w:trPr>
          <w:jc w:val="center"/>
        </w:trPr>
        <w:tc>
          <w:tcPr>
            <w:tcW w:w="2052" w:type="dxa"/>
          </w:tcPr>
          <w:p w14:paraId="68D15328" w14:textId="77777777" w:rsidR="003772D6" w:rsidRPr="003772D6" w:rsidRDefault="003772D6" w:rsidP="0061617A">
            <w:pPr>
              <w:spacing w:line="240" w:lineRule="auto"/>
              <w:jc w:val="both"/>
            </w:pPr>
            <w:r w:rsidRPr="003772D6">
              <w:lastRenderedPageBreak/>
              <w:t>C-150</w:t>
            </w:r>
          </w:p>
          <w:p w14:paraId="41700657" w14:textId="77777777" w:rsidR="003772D6" w:rsidRPr="003772D6" w:rsidRDefault="003772D6" w:rsidP="0061617A">
            <w:pPr>
              <w:spacing w:line="240" w:lineRule="auto"/>
              <w:jc w:val="both"/>
            </w:pPr>
            <w:r w:rsidRPr="003772D6">
              <w:t>C-300</w:t>
            </w:r>
          </w:p>
          <w:p w14:paraId="01B00529" w14:textId="77777777" w:rsidR="003772D6" w:rsidRPr="003772D6" w:rsidRDefault="003772D6" w:rsidP="0061617A">
            <w:pPr>
              <w:spacing w:line="240" w:lineRule="auto"/>
              <w:jc w:val="both"/>
            </w:pPr>
            <w:r w:rsidRPr="003772D6">
              <w:t>C-350</w:t>
            </w:r>
          </w:p>
          <w:p w14:paraId="58C2A94B" w14:textId="77777777" w:rsidR="003772D6" w:rsidRPr="003772D6" w:rsidRDefault="003772D6" w:rsidP="0061617A">
            <w:pPr>
              <w:spacing w:line="240" w:lineRule="auto"/>
              <w:jc w:val="both"/>
            </w:pPr>
            <w:r w:rsidRPr="003772D6">
              <w:t>M-300</w:t>
            </w:r>
          </w:p>
          <w:p w14:paraId="3EE59351" w14:textId="77777777" w:rsidR="003772D6" w:rsidRPr="003772D6" w:rsidRDefault="003772D6" w:rsidP="0061617A">
            <w:pPr>
              <w:spacing w:line="240" w:lineRule="auto"/>
              <w:jc w:val="both"/>
            </w:pPr>
            <w:r w:rsidRPr="003772D6">
              <w:t>M-400</w:t>
            </w:r>
          </w:p>
        </w:tc>
        <w:tc>
          <w:tcPr>
            <w:tcW w:w="1793" w:type="dxa"/>
          </w:tcPr>
          <w:p w14:paraId="08515894" w14:textId="77777777" w:rsidR="003772D6" w:rsidRPr="003772D6" w:rsidRDefault="003772D6" w:rsidP="0061617A">
            <w:pPr>
              <w:spacing w:line="240" w:lineRule="auto"/>
              <w:jc w:val="both"/>
            </w:pPr>
            <w:r w:rsidRPr="003772D6">
              <w:t>150</w:t>
            </w:r>
          </w:p>
          <w:p w14:paraId="33BFEA8D" w14:textId="77777777" w:rsidR="003772D6" w:rsidRPr="003772D6" w:rsidRDefault="003772D6" w:rsidP="0061617A">
            <w:pPr>
              <w:spacing w:line="240" w:lineRule="auto"/>
              <w:jc w:val="both"/>
            </w:pPr>
            <w:r w:rsidRPr="003772D6">
              <w:t>300</w:t>
            </w:r>
          </w:p>
          <w:p w14:paraId="6495F352" w14:textId="77777777" w:rsidR="003772D6" w:rsidRPr="003772D6" w:rsidRDefault="003772D6" w:rsidP="0061617A">
            <w:pPr>
              <w:spacing w:line="240" w:lineRule="auto"/>
              <w:jc w:val="both"/>
            </w:pPr>
            <w:r w:rsidRPr="003772D6">
              <w:t>350</w:t>
            </w:r>
          </w:p>
          <w:p w14:paraId="67A4714B" w14:textId="77777777" w:rsidR="003772D6" w:rsidRPr="003772D6" w:rsidRDefault="003772D6" w:rsidP="0061617A">
            <w:pPr>
              <w:spacing w:line="240" w:lineRule="auto"/>
              <w:jc w:val="both"/>
            </w:pPr>
            <w:r w:rsidRPr="003772D6">
              <w:t>300</w:t>
            </w:r>
          </w:p>
          <w:p w14:paraId="2A9B48A7" w14:textId="77777777" w:rsidR="003772D6" w:rsidRPr="003772D6" w:rsidRDefault="003772D6" w:rsidP="0061617A">
            <w:pPr>
              <w:spacing w:line="240" w:lineRule="auto"/>
              <w:jc w:val="both"/>
            </w:pPr>
            <w:r w:rsidRPr="003772D6">
              <w:t>400</w:t>
            </w:r>
          </w:p>
        </w:tc>
        <w:tc>
          <w:tcPr>
            <w:tcW w:w="1779" w:type="dxa"/>
          </w:tcPr>
          <w:p w14:paraId="223EF28E" w14:textId="77777777" w:rsidR="003772D6" w:rsidRPr="003772D6" w:rsidRDefault="003772D6" w:rsidP="0061617A">
            <w:pPr>
              <w:spacing w:line="240" w:lineRule="auto"/>
              <w:jc w:val="both"/>
            </w:pPr>
            <w:r w:rsidRPr="003772D6">
              <w:t>30</w:t>
            </w:r>
          </w:p>
          <w:p w14:paraId="63EBFACA" w14:textId="77777777" w:rsidR="003772D6" w:rsidRPr="003772D6" w:rsidRDefault="003772D6" w:rsidP="0061617A">
            <w:pPr>
              <w:spacing w:line="240" w:lineRule="auto"/>
              <w:jc w:val="both"/>
            </w:pPr>
            <w:r w:rsidRPr="003772D6">
              <w:t>20</w:t>
            </w:r>
          </w:p>
          <w:p w14:paraId="6F0102FA" w14:textId="77777777" w:rsidR="003772D6" w:rsidRPr="003772D6" w:rsidRDefault="003772D6" w:rsidP="0061617A">
            <w:pPr>
              <w:spacing w:line="240" w:lineRule="auto"/>
              <w:jc w:val="both"/>
            </w:pPr>
            <w:r w:rsidRPr="003772D6">
              <w:t>20</w:t>
            </w:r>
          </w:p>
          <w:p w14:paraId="14DC2ABB" w14:textId="77777777" w:rsidR="003772D6" w:rsidRPr="003772D6" w:rsidRDefault="003772D6" w:rsidP="0061617A">
            <w:pPr>
              <w:spacing w:line="240" w:lineRule="auto"/>
              <w:jc w:val="both"/>
            </w:pPr>
            <w:r w:rsidRPr="003772D6">
              <w:t>2</w:t>
            </w:r>
          </w:p>
          <w:p w14:paraId="5D600FCA" w14:textId="77777777" w:rsidR="003772D6" w:rsidRPr="003772D6" w:rsidRDefault="003772D6" w:rsidP="0061617A">
            <w:pPr>
              <w:spacing w:line="240" w:lineRule="auto"/>
              <w:jc w:val="both"/>
            </w:pPr>
            <w:r w:rsidRPr="003772D6">
              <w:t>2</w:t>
            </w:r>
          </w:p>
        </w:tc>
        <w:tc>
          <w:tcPr>
            <w:tcW w:w="1758" w:type="dxa"/>
          </w:tcPr>
          <w:p w14:paraId="494A99A4" w14:textId="77777777" w:rsidR="003772D6" w:rsidRPr="003772D6" w:rsidRDefault="003772D6" w:rsidP="0061617A">
            <w:pPr>
              <w:spacing w:line="240" w:lineRule="auto"/>
              <w:jc w:val="both"/>
            </w:pPr>
            <w:r w:rsidRPr="003772D6">
              <w:t>50</w:t>
            </w:r>
          </w:p>
          <w:p w14:paraId="4DF4F993" w14:textId="77777777" w:rsidR="003772D6" w:rsidRPr="003772D6" w:rsidRDefault="003772D6" w:rsidP="0061617A">
            <w:pPr>
              <w:spacing w:line="240" w:lineRule="auto"/>
              <w:jc w:val="both"/>
            </w:pPr>
            <w:r w:rsidRPr="003772D6">
              <w:t>-</w:t>
            </w:r>
          </w:p>
          <w:p w14:paraId="4A1763CE" w14:textId="77777777" w:rsidR="003772D6" w:rsidRPr="003772D6" w:rsidRDefault="003772D6" w:rsidP="0061617A">
            <w:pPr>
              <w:spacing w:line="240" w:lineRule="auto"/>
              <w:jc w:val="both"/>
            </w:pPr>
            <w:r w:rsidRPr="003772D6">
              <w:t>225</w:t>
            </w:r>
          </w:p>
          <w:p w14:paraId="7E5CA2C9" w14:textId="77777777" w:rsidR="003772D6" w:rsidRPr="003772D6" w:rsidRDefault="003772D6" w:rsidP="0061617A">
            <w:pPr>
              <w:spacing w:line="240" w:lineRule="auto"/>
              <w:jc w:val="both"/>
            </w:pPr>
            <w:r w:rsidRPr="003772D6">
              <w:t>-</w:t>
            </w:r>
          </w:p>
          <w:p w14:paraId="42DDE7C4" w14:textId="77777777" w:rsidR="003772D6" w:rsidRPr="003772D6" w:rsidRDefault="003772D6" w:rsidP="0061617A">
            <w:pPr>
              <w:spacing w:line="240" w:lineRule="auto"/>
              <w:jc w:val="both"/>
            </w:pPr>
            <w:r w:rsidRPr="003772D6">
              <w:t>100</w:t>
            </w:r>
          </w:p>
        </w:tc>
        <w:tc>
          <w:tcPr>
            <w:tcW w:w="1760" w:type="dxa"/>
          </w:tcPr>
          <w:p w14:paraId="56110FA9" w14:textId="77777777" w:rsidR="003772D6" w:rsidRPr="003772D6" w:rsidRDefault="003772D6" w:rsidP="0061617A">
            <w:pPr>
              <w:spacing w:line="240" w:lineRule="auto"/>
              <w:jc w:val="both"/>
            </w:pPr>
            <w:r w:rsidRPr="003772D6">
              <w:t>100</w:t>
            </w:r>
          </w:p>
          <w:p w14:paraId="6792AED8" w14:textId="77777777" w:rsidR="003772D6" w:rsidRPr="003772D6" w:rsidRDefault="003772D6" w:rsidP="0061617A">
            <w:pPr>
              <w:spacing w:line="240" w:lineRule="auto"/>
              <w:jc w:val="both"/>
            </w:pPr>
            <w:r w:rsidRPr="003772D6">
              <w:t>230</w:t>
            </w:r>
          </w:p>
          <w:p w14:paraId="014A7641" w14:textId="77777777" w:rsidR="003772D6" w:rsidRPr="003772D6" w:rsidRDefault="003772D6" w:rsidP="0061617A">
            <w:pPr>
              <w:spacing w:line="240" w:lineRule="auto"/>
              <w:jc w:val="both"/>
            </w:pPr>
            <w:r w:rsidRPr="003772D6">
              <w:t>270</w:t>
            </w:r>
          </w:p>
          <w:p w14:paraId="20A750AA" w14:textId="77777777" w:rsidR="003772D6" w:rsidRPr="003772D6" w:rsidRDefault="003772D6" w:rsidP="0061617A">
            <w:pPr>
              <w:spacing w:line="240" w:lineRule="auto"/>
              <w:jc w:val="both"/>
            </w:pPr>
            <w:r w:rsidRPr="003772D6">
              <w:t>-</w:t>
            </w:r>
          </w:p>
          <w:p w14:paraId="4DCE5450" w14:textId="77777777" w:rsidR="003772D6" w:rsidRPr="003772D6" w:rsidRDefault="003772D6" w:rsidP="0061617A">
            <w:pPr>
              <w:spacing w:line="240" w:lineRule="auto"/>
              <w:jc w:val="both"/>
            </w:pPr>
            <w:r w:rsidRPr="003772D6">
              <w:t>150</w:t>
            </w:r>
          </w:p>
          <w:p w14:paraId="7F855C22" w14:textId="77777777" w:rsidR="003772D6" w:rsidRPr="003772D6" w:rsidRDefault="003772D6" w:rsidP="0061617A">
            <w:pPr>
              <w:spacing w:line="240" w:lineRule="auto"/>
              <w:jc w:val="both"/>
            </w:pPr>
          </w:p>
        </w:tc>
      </w:tr>
    </w:tbl>
    <w:p w14:paraId="5A86DA81" w14:textId="77777777" w:rsidR="003772D6" w:rsidRPr="00D60908" w:rsidRDefault="003772D6" w:rsidP="0061617A">
      <w:pPr>
        <w:spacing w:line="240" w:lineRule="auto"/>
        <w:jc w:val="both"/>
        <w:rPr>
          <w:b/>
        </w:rPr>
      </w:pPr>
      <w:r w:rsidRPr="00D60908">
        <w:rPr>
          <w:b/>
        </w:rPr>
        <w:t>La composition exacte de chaque type de béton e</w:t>
      </w:r>
      <w:r w:rsidR="00D60908">
        <w:rPr>
          <w:b/>
        </w:rPr>
        <w:t>t mortier est étudiée au LNBTP.</w:t>
      </w:r>
    </w:p>
    <w:p w14:paraId="02797084" w14:textId="77777777" w:rsidR="003772D6" w:rsidRPr="003772D6" w:rsidRDefault="003772D6" w:rsidP="0061617A">
      <w:pPr>
        <w:spacing w:line="240" w:lineRule="auto"/>
        <w:jc w:val="both"/>
      </w:pPr>
      <w:r w:rsidRPr="003772D6">
        <w:t>L’affaissement du béton frais mesuré au cône d’Abraham est compris entre 4 et 8 cm. La compacité du béton ne doit pas être inférieure à 0,90. Le rap</w:t>
      </w:r>
      <w:r w:rsidR="00D60908">
        <w:t>port C/E   est supérieur à 1,9.</w:t>
      </w:r>
    </w:p>
    <w:p w14:paraId="07DE2FC7" w14:textId="77777777" w:rsidR="003772D6" w:rsidRPr="003772D6" w:rsidRDefault="003772D6" w:rsidP="0061617A">
      <w:pPr>
        <w:spacing w:line="240" w:lineRule="auto"/>
        <w:jc w:val="both"/>
      </w:pPr>
      <w:r w:rsidRPr="003772D6">
        <w:t>Les résistances à 7 et 28 jours doivent être au moins égales à celles indi</w:t>
      </w:r>
      <w:r w:rsidR="00D60908">
        <w:t>quées dans le tableau ci-avant.</w:t>
      </w:r>
    </w:p>
    <w:p w14:paraId="71DBA522" w14:textId="77777777" w:rsidR="003772D6" w:rsidRPr="003772D6" w:rsidRDefault="003772D6" w:rsidP="0061617A">
      <w:pPr>
        <w:spacing w:line="240" w:lineRule="auto"/>
        <w:jc w:val="both"/>
      </w:pPr>
      <w:r w:rsidRPr="003772D6">
        <w:t>Pour le béton armé, résistance après 28 jours : 270 bars à l’éc</w:t>
      </w:r>
      <w:r w:rsidR="00D60908">
        <w:t>rasement des cubes de 20x20x20.</w:t>
      </w:r>
    </w:p>
    <w:p w14:paraId="125AF0E5" w14:textId="77777777" w:rsidR="003772D6" w:rsidRPr="003772D6" w:rsidRDefault="003772D6" w:rsidP="0061617A">
      <w:pPr>
        <w:spacing w:line="240" w:lineRule="auto"/>
        <w:jc w:val="both"/>
      </w:pPr>
      <w:r w:rsidRPr="003772D6">
        <w:t xml:space="preserve">Le dosage indicatif pour le béton c-350: 350 kg ciment, 500 l de sable, 900 l </w:t>
      </w:r>
      <w:r w:rsidR="00D60908">
        <w:t>de gravier, C/E supérieur à 1,9</w:t>
      </w:r>
    </w:p>
    <w:p w14:paraId="45D84CF2" w14:textId="77777777" w:rsidR="003772D6" w:rsidRPr="00D60908" w:rsidRDefault="003772D6" w:rsidP="0061617A">
      <w:pPr>
        <w:spacing w:line="240" w:lineRule="auto"/>
        <w:jc w:val="both"/>
        <w:rPr>
          <w:b/>
        </w:rPr>
      </w:pPr>
      <w:r w:rsidRPr="00D60908">
        <w:rPr>
          <w:b/>
        </w:rPr>
        <w:t>La composition définitive en granulats est déterminée par le Laboratoire National du Bâtiment et des Travaux Publics (L.N.B.T.P.) et cela avant tout bétonnage. Le coût des essais</w:t>
      </w:r>
      <w:r w:rsidR="00D60908" w:rsidRPr="00D60908">
        <w:rPr>
          <w:b/>
        </w:rPr>
        <w:t xml:space="preserve"> sera à charge de l’Entreprise.</w:t>
      </w:r>
    </w:p>
    <w:p w14:paraId="160CABE5" w14:textId="753EBD4B" w:rsidR="003772D6" w:rsidRPr="00D60908" w:rsidRDefault="003772D6" w:rsidP="0061617A">
      <w:pPr>
        <w:spacing w:line="240" w:lineRule="auto"/>
        <w:jc w:val="both"/>
        <w:rPr>
          <w:b/>
        </w:rPr>
      </w:pPr>
      <w:r w:rsidRPr="00D60908">
        <w:rPr>
          <w:b/>
        </w:rPr>
        <w:t>II</w:t>
      </w:r>
      <w:r w:rsidR="00D60908" w:rsidRPr="00D60908">
        <w:rPr>
          <w:b/>
        </w:rPr>
        <w:t>I</w:t>
      </w:r>
      <w:r w:rsidRPr="00D60908">
        <w:rPr>
          <w:b/>
        </w:rPr>
        <w:t>.4. Mise en œuvre des matériaux</w:t>
      </w:r>
    </w:p>
    <w:p w14:paraId="7F2B2AB5" w14:textId="5B3DA896" w:rsidR="003772D6" w:rsidRPr="00D60908" w:rsidRDefault="003772D6" w:rsidP="0061617A">
      <w:pPr>
        <w:spacing w:line="240" w:lineRule="auto"/>
        <w:jc w:val="both"/>
        <w:rPr>
          <w:b/>
          <w:u w:val="single"/>
        </w:rPr>
      </w:pPr>
      <w:r w:rsidRPr="00D60908">
        <w:rPr>
          <w:b/>
          <w:u w:val="single"/>
        </w:rPr>
        <w:t>II</w:t>
      </w:r>
      <w:r w:rsidR="00D60908" w:rsidRPr="00D60908">
        <w:rPr>
          <w:b/>
          <w:u w:val="single"/>
        </w:rPr>
        <w:t>I</w:t>
      </w:r>
      <w:r w:rsidRPr="00D60908">
        <w:rPr>
          <w:b/>
          <w:u w:val="single"/>
        </w:rPr>
        <w:t>.4.1. Bétons</w:t>
      </w:r>
    </w:p>
    <w:p w14:paraId="36125CA3" w14:textId="77777777" w:rsidR="003772D6" w:rsidRPr="00D60908" w:rsidRDefault="00D60908" w:rsidP="0061617A">
      <w:pPr>
        <w:spacing w:line="240" w:lineRule="auto"/>
        <w:jc w:val="both"/>
        <w:rPr>
          <w:b/>
        </w:rPr>
      </w:pPr>
      <w:bookmarkStart w:id="52" w:name="_Toc235271949"/>
      <w:bookmarkStart w:id="53" w:name="_Toc374367756"/>
      <w:bookmarkStart w:id="54" w:name="_Toc374368060"/>
      <w:r w:rsidRPr="00D60908">
        <w:rPr>
          <w:b/>
        </w:rPr>
        <w:t>1°</w:t>
      </w:r>
      <w:r w:rsidR="003772D6" w:rsidRPr="00D60908">
        <w:rPr>
          <w:b/>
        </w:rPr>
        <w:t xml:space="preserve"> Fabrication du béton</w:t>
      </w:r>
      <w:bookmarkEnd w:id="52"/>
      <w:bookmarkEnd w:id="53"/>
      <w:bookmarkEnd w:id="54"/>
    </w:p>
    <w:p w14:paraId="7978AEDB" w14:textId="77777777" w:rsidR="003772D6" w:rsidRPr="003772D6" w:rsidRDefault="003772D6" w:rsidP="0061617A">
      <w:pPr>
        <w:spacing w:line="240" w:lineRule="auto"/>
        <w:jc w:val="both"/>
      </w:pPr>
      <w:r w:rsidRPr="003772D6">
        <w:t>Le matériel choisi par l'Entrepreneur, tant pour la fabrication du béton et la préfabrication des éléments en béton ainsi que pour son transport, devra au préalable être agrée par le Bureau de surveillance. Il devra permettre de faire varier, en cas de besoin, les dos</w:t>
      </w:r>
      <w:r w:rsidR="00D60908">
        <w:t>ages des éléments constitutifs.</w:t>
      </w:r>
    </w:p>
    <w:p w14:paraId="25D8F901" w14:textId="3E119AFE" w:rsidR="003772D6" w:rsidRPr="003772D6" w:rsidRDefault="003772D6" w:rsidP="0061617A">
      <w:pPr>
        <w:spacing w:line="240" w:lineRule="auto"/>
        <w:jc w:val="both"/>
      </w:pPr>
      <w:r w:rsidRPr="003772D6">
        <w:t xml:space="preserve">La détermination de la composition définitive en granulats sera confiée au Laboratoire National du Bâtiment et des Travaux </w:t>
      </w:r>
      <w:r w:rsidR="00287A37" w:rsidRPr="003772D6">
        <w:t>Publics et</w:t>
      </w:r>
      <w:r w:rsidRPr="003772D6">
        <w:t xml:space="preserve"> des cubes de béton d’essais seront confectionnés et écrasés à 7 jours, 14 jours et à 28 jours (</w:t>
      </w:r>
      <w:r w:rsidR="00287A37" w:rsidRPr="003772D6">
        <w:t>minimum 3</w:t>
      </w:r>
      <w:r w:rsidRPr="003772D6">
        <w:t xml:space="preserve"> cubes par essai). Les cubes sont fabriqués dans les mêmes conditions que celles du chantier (m</w:t>
      </w:r>
      <w:r w:rsidR="00D60908">
        <w:t xml:space="preserve">alaxage, vibration, arrosage). </w:t>
      </w:r>
    </w:p>
    <w:p w14:paraId="0FD54F24" w14:textId="77777777" w:rsidR="003772D6" w:rsidRPr="00D60908" w:rsidRDefault="003772D6" w:rsidP="0061617A">
      <w:pPr>
        <w:spacing w:line="240" w:lineRule="auto"/>
        <w:jc w:val="both"/>
        <w:rPr>
          <w:b/>
        </w:rPr>
      </w:pPr>
      <w:r w:rsidRPr="00D60908">
        <w:rPr>
          <w:b/>
        </w:rPr>
        <w:t>Pour ne pas retarder le démarrage des travaux de béton, l’Entrepreneur est tenu de faire procéder à ces essais au moins 20 jours avant le d</w:t>
      </w:r>
      <w:r w:rsidR="00D60908">
        <w:rPr>
          <w:b/>
        </w:rPr>
        <w:t xml:space="preserve">ébut des travaux de bétonnage. </w:t>
      </w:r>
    </w:p>
    <w:p w14:paraId="0549DF44" w14:textId="77777777" w:rsidR="003772D6" w:rsidRPr="00D60908" w:rsidRDefault="003772D6" w:rsidP="0061617A">
      <w:pPr>
        <w:spacing w:line="240" w:lineRule="auto"/>
        <w:jc w:val="both"/>
        <w:rPr>
          <w:b/>
        </w:rPr>
      </w:pPr>
      <w:r w:rsidRPr="00D60908">
        <w:rPr>
          <w:b/>
        </w:rPr>
        <w:t>L'appareil assurant le dosage de l'eau de gâchage devra posséder un dispositif de sécurité suffisant, interdisant toute possibilité d'ajouter de l'eau à une gâchée après dé</w:t>
      </w:r>
      <w:r w:rsidR="00D60908">
        <w:rPr>
          <w:b/>
        </w:rPr>
        <w:t>versement de la dose prescrite.</w:t>
      </w:r>
    </w:p>
    <w:p w14:paraId="7E06D63E" w14:textId="77777777" w:rsidR="003772D6" w:rsidRPr="003772D6" w:rsidRDefault="003772D6" w:rsidP="0061617A">
      <w:pPr>
        <w:spacing w:line="240" w:lineRule="auto"/>
        <w:jc w:val="both"/>
      </w:pPr>
      <w:r w:rsidRPr="003772D6">
        <w:t>Le Bureau de surveillance se réserve le droit d'exiger à tout moment les pièces comptables de l’Entrepreneur relatives aux tonnages de</w:t>
      </w:r>
      <w:r w:rsidR="00D60908">
        <w:t xml:space="preserve"> ciments reçus sur le chantier.</w:t>
      </w:r>
    </w:p>
    <w:p w14:paraId="6755FE9C" w14:textId="77777777" w:rsidR="003772D6" w:rsidRPr="003772D6" w:rsidRDefault="003772D6" w:rsidP="0061617A">
      <w:pPr>
        <w:spacing w:line="240" w:lineRule="auto"/>
        <w:jc w:val="both"/>
      </w:pPr>
      <w:r w:rsidRPr="003772D6">
        <w:t>Le Bureau de surveillance se réserve la possibilité d'effectuer la vérification des bascules doseuses, sans que l'Entrepreneur puisse avoir droit à l'indemnité, quand il le juge utile, mais en principe avant le début d'un poste de bétonnage, sauf en cas d'urgence.</w:t>
      </w:r>
    </w:p>
    <w:p w14:paraId="69158AB3" w14:textId="43587E26" w:rsidR="003772D6" w:rsidRPr="003772D6" w:rsidRDefault="003772D6" w:rsidP="0061617A">
      <w:pPr>
        <w:spacing w:line="240" w:lineRule="auto"/>
        <w:jc w:val="both"/>
      </w:pPr>
      <w:r w:rsidRPr="003772D6">
        <w:t>Dans le cas où ces vérifications montreraient que les dosages prévus ne sont pas respectés, aux tolérances près qui auront été fixées par les essais préalables, l'Entrepreneur sera tenu de procéder immédiatement aux corrections et aux réglages nécessaires sans pouvo</w:t>
      </w:r>
      <w:r w:rsidR="00D60908">
        <w:t xml:space="preserve">ir prétendre </w:t>
      </w:r>
      <w:r w:rsidR="00287A37">
        <w:t>à être</w:t>
      </w:r>
      <w:r w:rsidR="00D60908">
        <w:t xml:space="preserve"> indemnisé.</w:t>
      </w:r>
    </w:p>
    <w:p w14:paraId="7A76E1AC" w14:textId="77777777" w:rsidR="003772D6" w:rsidRPr="003772D6" w:rsidRDefault="003772D6" w:rsidP="0061617A">
      <w:pPr>
        <w:spacing w:line="240" w:lineRule="auto"/>
        <w:jc w:val="both"/>
      </w:pPr>
      <w:r w:rsidRPr="003772D6">
        <w:lastRenderedPageBreak/>
        <w:t>Les bétons seront transportés du lieu de fabrication au lieu d'emploi dans des bennes spéciales, de manière à ne permettre aucune ségrégation des éléments du béton, ni aucun commencement de prise avant ou pendant la mise en œuvre et à empêc</w:t>
      </w:r>
      <w:r w:rsidR="00D60908">
        <w:t>her tout délavage par la pluie.</w:t>
      </w:r>
    </w:p>
    <w:p w14:paraId="3DBC6BDC" w14:textId="77777777" w:rsidR="003772D6" w:rsidRPr="00D60908" w:rsidRDefault="00D60908" w:rsidP="0061617A">
      <w:pPr>
        <w:spacing w:line="240" w:lineRule="auto"/>
        <w:jc w:val="both"/>
        <w:rPr>
          <w:b/>
        </w:rPr>
      </w:pPr>
      <w:bookmarkStart w:id="55" w:name="_Toc235271950"/>
      <w:bookmarkStart w:id="56" w:name="_Toc374367757"/>
      <w:bookmarkStart w:id="57" w:name="_Toc374368061"/>
      <w:r w:rsidRPr="00D60908">
        <w:rPr>
          <w:b/>
        </w:rPr>
        <w:t xml:space="preserve">2° </w:t>
      </w:r>
      <w:r w:rsidR="003772D6" w:rsidRPr="00D60908">
        <w:rPr>
          <w:b/>
        </w:rPr>
        <w:t>Mise en œuvre du béton</w:t>
      </w:r>
      <w:bookmarkEnd w:id="55"/>
      <w:bookmarkEnd w:id="56"/>
      <w:bookmarkEnd w:id="57"/>
    </w:p>
    <w:p w14:paraId="0082B1D0" w14:textId="77777777" w:rsidR="003772D6" w:rsidRPr="003772D6" w:rsidRDefault="003772D6" w:rsidP="0061617A">
      <w:pPr>
        <w:spacing w:line="240" w:lineRule="auto"/>
        <w:jc w:val="both"/>
      </w:pPr>
      <w:r w:rsidRPr="003772D6">
        <w:t>Le béton devra être mis en œuvre aussitôt que possible après la fabrication. Le béton qui ne serait pas en place dans le délai fixé par le Bureau de surveillance, ou qui se serait desséché ou qui aurait comm</w:t>
      </w:r>
      <w:r w:rsidR="00D60908">
        <w:t>encé à faire prise sera rejeté.</w:t>
      </w:r>
    </w:p>
    <w:p w14:paraId="30EC38B4" w14:textId="77777777" w:rsidR="003772D6" w:rsidRPr="003772D6" w:rsidRDefault="003772D6" w:rsidP="0061617A">
      <w:pPr>
        <w:spacing w:line="240" w:lineRule="auto"/>
        <w:jc w:val="both"/>
      </w:pPr>
      <w:r w:rsidRPr="003772D6">
        <w:t>Les procédés de mise en œuvre du béton seront soumis par l'Entrepreneur à l'agrément du Bureau de surveillance. Ils devront être conçus pour éviter la ségrégation et assurer un remp</w:t>
      </w:r>
      <w:r w:rsidR="00D60908">
        <w:t>lissage régulier des coffrages.</w:t>
      </w:r>
    </w:p>
    <w:p w14:paraId="71481772" w14:textId="77777777" w:rsidR="003772D6" w:rsidRPr="003772D6" w:rsidRDefault="003772D6" w:rsidP="0061617A">
      <w:pPr>
        <w:spacing w:line="240" w:lineRule="auto"/>
        <w:jc w:val="both"/>
      </w:pPr>
      <w:r w:rsidRPr="003772D6">
        <w:t>Le béton ne devra pas tomber librement d'une hauteur supérieure à 1,50 m, sauf autorisation du Burea</w:t>
      </w:r>
      <w:r w:rsidR="00D60908">
        <w:t>u de surveillance.</w:t>
      </w:r>
    </w:p>
    <w:p w14:paraId="75B875BF" w14:textId="77777777" w:rsidR="003772D6" w:rsidRPr="003772D6" w:rsidRDefault="003772D6" w:rsidP="0061617A">
      <w:pPr>
        <w:spacing w:line="240" w:lineRule="auto"/>
        <w:jc w:val="both"/>
      </w:pPr>
      <w:r w:rsidRPr="003772D6">
        <w:t>La mise en œuvre sera complétée par vibration. Les appareils de vibration seront soumis à l'agrément du Bureau de surveillance ; leur puissance et leur rayon d'action dans le béton seront précisés. Leur efficacité sera contrôlée par des</w:t>
      </w:r>
      <w:r w:rsidR="00D60908">
        <w:t xml:space="preserve"> essais sur le chantier.</w:t>
      </w:r>
    </w:p>
    <w:p w14:paraId="408A1640" w14:textId="77777777" w:rsidR="003772D6" w:rsidRPr="003772D6" w:rsidRDefault="003772D6" w:rsidP="0061617A">
      <w:pPr>
        <w:spacing w:line="240" w:lineRule="auto"/>
        <w:jc w:val="both"/>
      </w:pPr>
      <w:r w:rsidRPr="003772D6">
        <w:t>Les vibreurs devront présenter des dimensions telles qu'ils puissent atteindre avec leur rayon d'action toutes</w:t>
      </w:r>
      <w:r w:rsidR="00D60908">
        <w:t xml:space="preserve"> les parties de béton à vibrer.</w:t>
      </w:r>
    </w:p>
    <w:p w14:paraId="0C846474" w14:textId="6074A083" w:rsidR="003772D6" w:rsidRPr="00D60908" w:rsidRDefault="00D60908" w:rsidP="0061617A">
      <w:pPr>
        <w:spacing w:line="240" w:lineRule="auto"/>
        <w:jc w:val="both"/>
        <w:rPr>
          <w:b/>
        </w:rPr>
      </w:pPr>
      <w:bookmarkStart w:id="58" w:name="_Toc235271951"/>
      <w:bookmarkStart w:id="59" w:name="_Toc374367758"/>
      <w:bookmarkStart w:id="60" w:name="_Toc374368062"/>
      <w:r w:rsidRPr="00D60908">
        <w:rPr>
          <w:b/>
        </w:rPr>
        <w:t>3°</w:t>
      </w:r>
      <w:r w:rsidR="003772D6" w:rsidRPr="00D60908">
        <w:rPr>
          <w:b/>
        </w:rPr>
        <w:t xml:space="preserve"> Coulage et reprise</w:t>
      </w:r>
      <w:bookmarkEnd w:id="58"/>
      <w:bookmarkEnd w:id="59"/>
      <w:bookmarkEnd w:id="60"/>
    </w:p>
    <w:p w14:paraId="4E0E6964" w14:textId="77777777" w:rsidR="003772D6" w:rsidRPr="003772D6" w:rsidRDefault="003772D6" w:rsidP="0061617A">
      <w:pPr>
        <w:spacing w:line="240" w:lineRule="auto"/>
        <w:jc w:val="both"/>
      </w:pPr>
      <w:r w:rsidRPr="003772D6">
        <w:t>La superposition d'une couche de béton frais à une couche déjà mise en œuvre ne sera pas considérée comme une reprise si le béton</w:t>
      </w:r>
      <w:r w:rsidR="00D60908">
        <w:t xml:space="preserve"> sous-jacent peut être revibré.</w:t>
      </w:r>
    </w:p>
    <w:p w14:paraId="19EE0476" w14:textId="77777777" w:rsidR="003772D6" w:rsidRPr="003772D6" w:rsidRDefault="003772D6" w:rsidP="0061617A">
      <w:pPr>
        <w:spacing w:line="240" w:lineRule="auto"/>
        <w:jc w:val="both"/>
      </w:pPr>
      <w:r w:rsidRPr="003772D6">
        <w:t>Dans les reprises, il faut d'abord nettoyer la partie existante et la rendre rugueuse pour améliorer l'a</w:t>
      </w:r>
      <w:r w:rsidR="00D60908">
        <w:t>dhérence de la partie à couler.</w:t>
      </w:r>
    </w:p>
    <w:p w14:paraId="5B2DE241" w14:textId="66EB70CC" w:rsidR="003772D6" w:rsidRPr="003772D6" w:rsidRDefault="003772D6" w:rsidP="0061617A">
      <w:pPr>
        <w:spacing w:line="240" w:lineRule="auto"/>
        <w:jc w:val="both"/>
      </w:pPr>
      <w:r w:rsidRPr="003772D6">
        <w:t xml:space="preserve">Si le coulage a été interrompu pour une raison quelconque, il pourra être repris, mais on nettoiera à vif pour faire apparaître les graviers. On mouillera l'ancien béton assez longtemps pour qu'il soit </w:t>
      </w:r>
      <w:r w:rsidR="00287A37" w:rsidRPr="003772D6">
        <w:t>bien imbibé</w:t>
      </w:r>
      <w:r w:rsidRPr="003772D6">
        <w:t xml:space="preserve"> avant d'être mis en contact avec le béton frais. On évitera l'emploi de barbotine de ciment, mais on augmentera le dosage de la première couche de béton en contact avec la surface de reprise en diminuant si possible le diamètre des gros grains. Aucun arrêt de coulage ne sera fait à proximité d'une poutre ou potea</w:t>
      </w:r>
      <w:r w:rsidR="00D60908">
        <w:t xml:space="preserve">u. </w:t>
      </w:r>
    </w:p>
    <w:p w14:paraId="0A4DCB15" w14:textId="77777777" w:rsidR="003772D6" w:rsidRPr="003772D6" w:rsidRDefault="003772D6" w:rsidP="0061617A">
      <w:pPr>
        <w:spacing w:line="240" w:lineRule="auto"/>
        <w:jc w:val="both"/>
      </w:pPr>
      <w:r w:rsidRPr="003772D6">
        <w:t xml:space="preserve">L'arrêt de coulage aura une pente approximative de 30° et ne devra </w:t>
      </w:r>
      <w:r w:rsidR="00D60908">
        <w:t>pas présenter de surface plane.</w:t>
      </w:r>
    </w:p>
    <w:p w14:paraId="65749495" w14:textId="77777777" w:rsidR="003772D6" w:rsidRPr="003772D6" w:rsidRDefault="003772D6" w:rsidP="0061617A">
      <w:pPr>
        <w:spacing w:line="240" w:lineRule="auto"/>
        <w:jc w:val="both"/>
      </w:pPr>
      <w:r w:rsidRPr="003772D6">
        <w:t>Le béton sera protégé en temps de grosse chaleur jusqu'à ce que la prise soit complète et on arrêtera toute nouvelle coulée si l'on ne dispose pas de moyens efficaces pour prévenir les effets nuisibles de la chaleur.</w:t>
      </w:r>
    </w:p>
    <w:p w14:paraId="4474FB8F" w14:textId="77777777" w:rsidR="003772D6" w:rsidRPr="003772D6" w:rsidRDefault="003772D6" w:rsidP="0061617A">
      <w:pPr>
        <w:spacing w:line="240" w:lineRule="auto"/>
        <w:jc w:val="both"/>
      </w:pPr>
      <w:r w:rsidRPr="003772D6">
        <w:t xml:space="preserve">Les coffrages en bois seront maintenus humides </w:t>
      </w:r>
      <w:r w:rsidR="00D60908">
        <w:t>jusqu'au durcissement escompté.</w:t>
      </w:r>
    </w:p>
    <w:p w14:paraId="6F879298" w14:textId="71531EDE" w:rsidR="003772D6" w:rsidRPr="003772D6" w:rsidRDefault="003772D6" w:rsidP="0061617A">
      <w:pPr>
        <w:spacing w:line="240" w:lineRule="auto"/>
        <w:jc w:val="both"/>
      </w:pPr>
      <w:r w:rsidRPr="003772D6">
        <w:t xml:space="preserve">L'arrosage des bétons frais sera effectué de telle sorte qu'il n'ait pas pour effet de détériorer les parties superficielles. </w:t>
      </w:r>
    </w:p>
    <w:p w14:paraId="3F0FCF66" w14:textId="77777777" w:rsidR="003772D6" w:rsidRPr="003772D6" w:rsidRDefault="003772D6" w:rsidP="0061617A">
      <w:pPr>
        <w:spacing w:line="240" w:lineRule="auto"/>
        <w:jc w:val="both"/>
      </w:pPr>
      <w:r w:rsidRPr="003772D6">
        <w:t>Le bois de coffrage doit être propre et régulier et doit permettre d’obtenir u</w:t>
      </w:r>
      <w:r w:rsidR="00D60908">
        <w:t>n béton lisse après décoffrage.</w:t>
      </w:r>
    </w:p>
    <w:p w14:paraId="5C945166" w14:textId="02F0E22E" w:rsidR="003772D6" w:rsidRDefault="003772D6" w:rsidP="0061617A">
      <w:pPr>
        <w:spacing w:line="240" w:lineRule="auto"/>
        <w:jc w:val="both"/>
      </w:pPr>
      <w:r w:rsidRPr="003772D6">
        <w:t xml:space="preserve">Les bétons, qui restent apparents, seront coulés dans des coffrages lisses. Les enduits qui seront réalisé à posteriori seront </w:t>
      </w:r>
      <w:r w:rsidR="00D60908">
        <w:t>à charge de l'Entrepreneur.</w:t>
      </w:r>
    </w:p>
    <w:p w14:paraId="6E21C2F8" w14:textId="20419025" w:rsidR="005D72E7" w:rsidRDefault="005D72E7" w:rsidP="0061617A">
      <w:pPr>
        <w:spacing w:line="240" w:lineRule="auto"/>
        <w:jc w:val="both"/>
      </w:pPr>
    </w:p>
    <w:p w14:paraId="0E43A327" w14:textId="77777777" w:rsidR="005D72E7" w:rsidRPr="003772D6" w:rsidRDefault="005D72E7" w:rsidP="0061617A">
      <w:pPr>
        <w:spacing w:line="240" w:lineRule="auto"/>
        <w:jc w:val="both"/>
      </w:pPr>
    </w:p>
    <w:p w14:paraId="41038BA0" w14:textId="77777777" w:rsidR="003772D6" w:rsidRPr="00D60908" w:rsidRDefault="00D60908" w:rsidP="0061617A">
      <w:pPr>
        <w:spacing w:line="240" w:lineRule="auto"/>
        <w:jc w:val="both"/>
        <w:rPr>
          <w:b/>
        </w:rPr>
      </w:pPr>
      <w:bookmarkStart w:id="61" w:name="_Toc235271952"/>
      <w:bookmarkStart w:id="62" w:name="_Toc374367759"/>
      <w:bookmarkStart w:id="63" w:name="_Toc374368063"/>
      <w:r w:rsidRPr="00D60908">
        <w:rPr>
          <w:b/>
        </w:rPr>
        <w:lastRenderedPageBreak/>
        <w:t>4°</w:t>
      </w:r>
      <w:r w:rsidR="003772D6" w:rsidRPr="00D60908">
        <w:rPr>
          <w:b/>
        </w:rPr>
        <w:t xml:space="preserve"> Cure des bétons</w:t>
      </w:r>
      <w:bookmarkEnd w:id="61"/>
      <w:bookmarkEnd w:id="62"/>
      <w:bookmarkEnd w:id="63"/>
    </w:p>
    <w:p w14:paraId="40103D3C" w14:textId="77777777" w:rsidR="003772D6" w:rsidRPr="003772D6" w:rsidRDefault="003772D6" w:rsidP="0061617A">
      <w:pPr>
        <w:spacing w:line="240" w:lineRule="auto"/>
        <w:jc w:val="both"/>
      </w:pPr>
      <w:r w:rsidRPr="003772D6">
        <w:t>La cure des bétons sera assurée par humidification. Le béton sera maintenu humide pendant sept (07) jours au moins après la prise.</w:t>
      </w:r>
    </w:p>
    <w:p w14:paraId="4A0A04E8" w14:textId="77777777" w:rsidR="003772D6" w:rsidRPr="003772D6" w:rsidRDefault="003772D6" w:rsidP="0061617A">
      <w:pPr>
        <w:spacing w:line="240" w:lineRule="auto"/>
        <w:jc w:val="both"/>
      </w:pPr>
      <w:r w:rsidRPr="003772D6">
        <w:t xml:space="preserve">Les moyens à employer seront soit des toiles, nattes ou paillassons maintenus constamment humides, soit un arrosage léger et permanent des surfaces. L'arrosage intermittent des surfaces est interdit. </w:t>
      </w:r>
    </w:p>
    <w:p w14:paraId="7D6B1783" w14:textId="77777777" w:rsidR="003772D6" w:rsidRPr="003772D6" w:rsidRDefault="003772D6" w:rsidP="0061617A">
      <w:pPr>
        <w:spacing w:line="240" w:lineRule="auto"/>
        <w:jc w:val="both"/>
      </w:pPr>
      <w:r w:rsidRPr="003772D6">
        <w:t>Les coffrages imperméables seront maintenus humides de la même façon.</w:t>
      </w:r>
    </w:p>
    <w:p w14:paraId="1071F7A0" w14:textId="77777777" w:rsidR="003772D6" w:rsidRPr="003772D6" w:rsidRDefault="003772D6" w:rsidP="0061617A">
      <w:pPr>
        <w:spacing w:line="240" w:lineRule="auto"/>
        <w:jc w:val="both"/>
      </w:pPr>
      <w:r w:rsidRPr="003772D6">
        <w:t>Il est interdit de faire supporter des charges quelconques à un béton, notamment d'y circuler et d'y faire procéder à des installations avant que le Bureau de surveillance ait jugé la résistance de ce béton suffisante.</w:t>
      </w:r>
    </w:p>
    <w:p w14:paraId="7F35727D" w14:textId="77777777" w:rsidR="003772D6" w:rsidRPr="003772D6" w:rsidRDefault="003772D6" w:rsidP="0061617A">
      <w:pPr>
        <w:spacing w:line="240" w:lineRule="auto"/>
        <w:jc w:val="both"/>
      </w:pPr>
      <w:r w:rsidRPr="003772D6">
        <w:t>L'Entrepreneur sera tenu responsable de toute dégradation occasionnée aux ouvrages, soit par une utilisation à charge trop forte du béton n'ayant pas encore la résistance prescrite, soit par la présence et l'agencement de ses installations.</w:t>
      </w:r>
    </w:p>
    <w:p w14:paraId="40761C8C" w14:textId="77777777" w:rsidR="003772D6" w:rsidRPr="00D60908" w:rsidRDefault="003772D6" w:rsidP="0061617A">
      <w:pPr>
        <w:spacing w:line="240" w:lineRule="auto"/>
        <w:jc w:val="both"/>
        <w:rPr>
          <w:b/>
        </w:rPr>
      </w:pPr>
      <w:bookmarkStart w:id="64" w:name="_Toc235271953"/>
      <w:bookmarkStart w:id="65" w:name="_Toc374367760"/>
      <w:bookmarkStart w:id="66" w:name="_Toc374368064"/>
      <w:r w:rsidRPr="00D60908">
        <w:rPr>
          <w:b/>
        </w:rPr>
        <w:t>5</w:t>
      </w:r>
      <w:r w:rsidR="00D60908" w:rsidRPr="00D60908">
        <w:rPr>
          <w:b/>
        </w:rPr>
        <w:t>°</w:t>
      </w:r>
      <w:r w:rsidRPr="00D60908">
        <w:rPr>
          <w:b/>
        </w:rPr>
        <w:t>. Adjuvants pour la confection du béton</w:t>
      </w:r>
      <w:bookmarkEnd w:id="64"/>
      <w:bookmarkEnd w:id="65"/>
      <w:bookmarkEnd w:id="66"/>
    </w:p>
    <w:p w14:paraId="0E31F982" w14:textId="77777777" w:rsidR="003772D6" w:rsidRPr="003772D6" w:rsidRDefault="003772D6" w:rsidP="0061617A">
      <w:pPr>
        <w:spacing w:line="240" w:lineRule="auto"/>
        <w:jc w:val="both"/>
      </w:pPr>
      <w:r w:rsidRPr="003772D6">
        <w:t>L’emploi d’adjuvants pour la confection des bétons sera soumis à l’accord préalable du Bureau de surveillance.</w:t>
      </w:r>
    </w:p>
    <w:p w14:paraId="2E3DB11E" w14:textId="77777777" w:rsidR="003772D6" w:rsidRPr="003772D6" w:rsidRDefault="003772D6" w:rsidP="0061617A">
      <w:pPr>
        <w:spacing w:line="240" w:lineRule="auto"/>
        <w:jc w:val="both"/>
      </w:pPr>
      <w:r w:rsidRPr="003772D6">
        <w:t>A l’appui de sa demande tendant à l’emploi des adjuvants, l’Entrepreneur joindra les résultats des analyses ou essais effectués.</w:t>
      </w:r>
    </w:p>
    <w:p w14:paraId="0FC08AEB" w14:textId="1CD425E8" w:rsidR="003772D6" w:rsidRPr="00D60908" w:rsidRDefault="003772D6" w:rsidP="0061617A">
      <w:pPr>
        <w:spacing w:line="240" w:lineRule="auto"/>
        <w:jc w:val="both"/>
        <w:rPr>
          <w:b/>
        </w:rPr>
      </w:pPr>
      <w:bookmarkStart w:id="67" w:name="_Toc235271954"/>
      <w:bookmarkStart w:id="68" w:name="_Toc374367761"/>
      <w:bookmarkStart w:id="69" w:name="_Toc374368065"/>
      <w:r w:rsidRPr="00D60908">
        <w:rPr>
          <w:b/>
        </w:rPr>
        <w:t>6</w:t>
      </w:r>
      <w:r w:rsidR="00D60908" w:rsidRPr="00D60908">
        <w:rPr>
          <w:b/>
        </w:rPr>
        <w:t>°</w:t>
      </w:r>
      <w:r w:rsidRPr="00D60908">
        <w:rPr>
          <w:b/>
        </w:rPr>
        <w:t>. Réservations</w:t>
      </w:r>
      <w:bookmarkEnd w:id="67"/>
      <w:bookmarkEnd w:id="68"/>
      <w:bookmarkEnd w:id="69"/>
    </w:p>
    <w:p w14:paraId="689E03A1" w14:textId="77777777" w:rsidR="003772D6" w:rsidRPr="003772D6" w:rsidRDefault="003772D6" w:rsidP="0061617A">
      <w:pPr>
        <w:spacing w:line="240" w:lineRule="auto"/>
        <w:jc w:val="both"/>
      </w:pPr>
      <w:r w:rsidRPr="003772D6">
        <w:t>Le prix du béton comprend toutes les réservations nécessaires au passage des ca</w:t>
      </w:r>
      <w:r w:rsidR="00D60908">
        <w:t xml:space="preserve">nalisations de toutes natures. </w:t>
      </w:r>
    </w:p>
    <w:p w14:paraId="10FE226A" w14:textId="4C7FAF55" w:rsidR="003772D6" w:rsidRPr="003772D6" w:rsidRDefault="003772D6" w:rsidP="0061617A">
      <w:pPr>
        <w:spacing w:line="240" w:lineRule="auto"/>
        <w:jc w:val="both"/>
      </w:pPr>
      <w:r w:rsidRPr="003772D6">
        <w:t>Toutes les réservations doivent être obligatoirement prévues dans les coffrag</w:t>
      </w:r>
      <w:r w:rsidR="00D60908">
        <w:t xml:space="preserve">es avant de </w:t>
      </w:r>
      <w:r w:rsidR="005D72E7">
        <w:t>couler les</w:t>
      </w:r>
      <w:r w:rsidR="00D60908">
        <w:t xml:space="preserve"> bétons.</w:t>
      </w:r>
    </w:p>
    <w:p w14:paraId="007AF7B5" w14:textId="77777777" w:rsidR="003772D6" w:rsidRPr="003772D6" w:rsidRDefault="003772D6" w:rsidP="0061617A">
      <w:pPr>
        <w:spacing w:line="240" w:lineRule="auto"/>
        <w:jc w:val="both"/>
      </w:pPr>
      <w:r w:rsidRPr="003772D6">
        <w:t>L'Entrepreneur est censé avoir pris connaissances des plans des équipements divers qui nécessitent des réservations dans le béton, la pose de fourreaux, d'acces</w:t>
      </w:r>
      <w:r w:rsidR="00D60908">
        <w:t>soires de scellement et divers</w:t>
      </w:r>
    </w:p>
    <w:p w14:paraId="087D7AE7" w14:textId="77777777" w:rsidR="003772D6" w:rsidRPr="00D60908" w:rsidRDefault="003772D6" w:rsidP="0061617A">
      <w:pPr>
        <w:spacing w:line="240" w:lineRule="auto"/>
        <w:jc w:val="both"/>
        <w:rPr>
          <w:b/>
        </w:rPr>
      </w:pPr>
      <w:r w:rsidRPr="00D60908">
        <w:rPr>
          <w:b/>
        </w:rPr>
        <w:t>Les percements et découpes à posteriori dans les ouvrages en béton armé sont proscrits, sauf pour la mise en œuvre des scellements prévus à cet effet co</w:t>
      </w:r>
      <w:r w:rsidR="00D60908" w:rsidRPr="00D60908">
        <w:rPr>
          <w:b/>
        </w:rPr>
        <w:t xml:space="preserve">mme douilles </w:t>
      </w:r>
      <w:proofErr w:type="spellStart"/>
      <w:r w:rsidR="00D60908" w:rsidRPr="00287A37">
        <w:rPr>
          <w:b/>
        </w:rPr>
        <w:t>autoforantes</w:t>
      </w:r>
      <w:proofErr w:type="spellEnd"/>
      <w:r w:rsidR="00D60908" w:rsidRPr="00D60908">
        <w:rPr>
          <w:b/>
        </w:rPr>
        <w:t>, etc.</w:t>
      </w:r>
    </w:p>
    <w:p w14:paraId="50E0A079" w14:textId="11BF077B" w:rsidR="003772D6" w:rsidRPr="00D60908" w:rsidRDefault="003772D6" w:rsidP="0061617A">
      <w:pPr>
        <w:spacing w:line="240" w:lineRule="auto"/>
        <w:jc w:val="both"/>
        <w:rPr>
          <w:b/>
          <w:u w:val="single"/>
        </w:rPr>
      </w:pPr>
      <w:r w:rsidRPr="00D60908">
        <w:rPr>
          <w:b/>
          <w:u w:val="single"/>
        </w:rPr>
        <w:t>II</w:t>
      </w:r>
      <w:r w:rsidR="00D60908" w:rsidRPr="00D60908">
        <w:rPr>
          <w:b/>
          <w:u w:val="single"/>
        </w:rPr>
        <w:t>I</w:t>
      </w:r>
      <w:r w:rsidRPr="00D60908">
        <w:rPr>
          <w:b/>
          <w:u w:val="single"/>
        </w:rPr>
        <w:t>.4.2.  Aciers d’armatures</w:t>
      </w:r>
    </w:p>
    <w:p w14:paraId="54791BE8" w14:textId="77777777" w:rsidR="003772D6" w:rsidRPr="003772D6" w:rsidRDefault="003772D6" w:rsidP="0061617A">
      <w:pPr>
        <w:spacing w:line="240" w:lineRule="auto"/>
        <w:jc w:val="both"/>
      </w:pPr>
      <w:r w:rsidRPr="003772D6">
        <w:t>Les armatures seront au moment de leurs mises en œuvre propres sans trace de rouille non adhérente, de terre, de peinture, de la graisse ou toute autre matière nuisible. Elles seront placées conformément aux indications des plans et attachées pour résister sans déplacements aux efforts subis pendant la mise en œuvre.</w:t>
      </w:r>
    </w:p>
    <w:p w14:paraId="453082A0" w14:textId="77777777" w:rsidR="003772D6" w:rsidRPr="003772D6" w:rsidRDefault="003772D6" w:rsidP="0061617A">
      <w:pPr>
        <w:spacing w:line="240" w:lineRule="auto"/>
        <w:jc w:val="both"/>
      </w:pPr>
      <w:r w:rsidRPr="003772D6">
        <w:t>Les barres seront coupées et cintrées à froid. Le pliage des barres devra être effectué sur mandrins par cintreuse mécanique.  Le redressement des barres à</w:t>
      </w:r>
      <w:r w:rsidR="00D60908">
        <w:t xml:space="preserve"> haute adhérence est interdit. </w:t>
      </w:r>
    </w:p>
    <w:p w14:paraId="71100AD0" w14:textId="77777777" w:rsidR="00D60908" w:rsidRDefault="003772D6" w:rsidP="0061617A">
      <w:pPr>
        <w:spacing w:line="240" w:lineRule="auto"/>
        <w:jc w:val="both"/>
      </w:pPr>
      <w:r w:rsidRPr="003772D6">
        <w:t>Elles sont soigneusement ligaturées au moyen de ligatures métalliques et calées au moyen de dés en béton de qualité comparable à celui de l'ouvrage, ou de pièces sp</w:t>
      </w:r>
      <w:r w:rsidR="00D60908">
        <w:t>éciales en matières synthétique</w:t>
      </w:r>
    </w:p>
    <w:p w14:paraId="0F7BD3D6" w14:textId="77777777" w:rsidR="003772D6" w:rsidRPr="003772D6" w:rsidRDefault="003772D6" w:rsidP="0061617A">
      <w:pPr>
        <w:spacing w:line="240" w:lineRule="auto"/>
        <w:jc w:val="both"/>
      </w:pPr>
      <w:r w:rsidRPr="003772D6">
        <w:t>Les armatures devront être parf</w:t>
      </w:r>
      <w:r w:rsidR="00D60908">
        <w:t>aitement enrobées par le béton.</w:t>
      </w:r>
    </w:p>
    <w:p w14:paraId="1C7A7F67" w14:textId="77777777" w:rsidR="003772D6" w:rsidRPr="003772D6" w:rsidRDefault="003772D6" w:rsidP="00EA1A8C">
      <w:pPr>
        <w:spacing w:after="0" w:line="240" w:lineRule="auto"/>
        <w:jc w:val="both"/>
      </w:pPr>
      <w:r w:rsidRPr="003772D6">
        <w:t>L'enrobage minimal des armatures est :</w:t>
      </w:r>
    </w:p>
    <w:p w14:paraId="227650E9" w14:textId="60D88D35" w:rsidR="003772D6" w:rsidRPr="003772D6" w:rsidRDefault="003772D6" w:rsidP="0061617A">
      <w:pPr>
        <w:pStyle w:val="Paragraphedeliste"/>
        <w:numPr>
          <w:ilvl w:val="0"/>
          <w:numId w:val="13"/>
        </w:numPr>
        <w:spacing w:line="240" w:lineRule="auto"/>
        <w:jc w:val="both"/>
      </w:pPr>
      <w:proofErr w:type="gramStart"/>
      <w:r w:rsidRPr="003772D6">
        <w:t>de</w:t>
      </w:r>
      <w:proofErr w:type="gramEnd"/>
      <w:r w:rsidRPr="003772D6">
        <w:t xml:space="preserve"> 50 mm pour les ouvrages enterrés</w:t>
      </w:r>
      <w:r w:rsidR="00EA1A8C">
        <w:t> ;</w:t>
      </w:r>
    </w:p>
    <w:p w14:paraId="300AC0DB" w14:textId="77777777" w:rsidR="003772D6" w:rsidRPr="003772D6" w:rsidRDefault="003772D6" w:rsidP="0061617A">
      <w:pPr>
        <w:pStyle w:val="Paragraphedeliste"/>
        <w:numPr>
          <w:ilvl w:val="0"/>
          <w:numId w:val="13"/>
        </w:numPr>
        <w:spacing w:line="240" w:lineRule="auto"/>
        <w:jc w:val="both"/>
      </w:pPr>
      <w:proofErr w:type="gramStart"/>
      <w:r w:rsidRPr="003772D6">
        <w:t>de</w:t>
      </w:r>
      <w:proofErr w:type="gramEnd"/>
      <w:r w:rsidRPr="003772D6">
        <w:t xml:space="preserve"> 25 mm pour le béton en élévation.</w:t>
      </w:r>
    </w:p>
    <w:p w14:paraId="27954C9B" w14:textId="77777777" w:rsidR="003772D6" w:rsidRPr="00D60908" w:rsidRDefault="003772D6" w:rsidP="0061617A">
      <w:pPr>
        <w:spacing w:line="240" w:lineRule="auto"/>
        <w:jc w:val="both"/>
        <w:rPr>
          <w:b/>
        </w:rPr>
      </w:pPr>
      <w:r w:rsidRPr="00D60908">
        <w:rPr>
          <w:b/>
        </w:rPr>
        <w:t>Le recouvrement minimal est de 40 fois le diamètre.</w:t>
      </w:r>
    </w:p>
    <w:p w14:paraId="25A88EE2" w14:textId="2BD71576" w:rsidR="003772D6" w:rsidRPr="00D60908" w:rsidRDefault="003772D6" w:rsidP="0061617A">
      <w:pPr>
        <w:spacing w:line="240" w:lineRule="auto"/>
        <w:jc w:val="both"/>
        <w:rPr>
          <w:b/>
          <w:u w:val="single"/>
        </w:rPr>
      </w:pPr>
      <w:r w:rsidRPr="00D60908">
        <w:rPr>
          <w:b/>
          <w:u w:val="single"/>
        </w:rPr>
        <w:lastRenderedPageBreak/>
        <w:t>II</w:t>
      </w:r>
      <w:r w:rsidR="00D60908" w:rsidRPr="00D60908">
        <w:rPr>
          <w:b/>
          <w:u w:val="single"/>
        </w:rPr>
        <w:t>I</w:t>
      </w:r>
      <w:r w:rsidR="00D60908">
        <w:rPr>
          <w:b/>
          <w:u w:val="single"/>
        </w:rPr>
        <w:t>.4.3. Maçonneries</w:t>
      </w:r>
    </w:p>
    <w:p w14:paraId="4E7E2CE6" w14:textId="755F07E9" w:rsidR="003772D6" w:rsidRPr="00366FE2" w:rsidRDefault="003772D6" w:rsidP="0061617A">
      <w:pPr>
        <w:spacing w:line="240" w:lineRule="auto"/>
        <w:jc w:val="both"/>
        <w:rPr>
          <w:b/>
          <w:u w:val="single"/>
        </w:rPr>
      </w:pPr>
      <w:r w:rsidRPr="00366FE2">
        <w:rPr>
          <w:b/>
          <w:u w:val="single"/>
        </w:rPr>
        <w:t>1</w:t>
      </w:r>
      <w:r w:rsidR="00D60908" w:rsidRPr="00366FE2">
        <w:rPr>
          <w:b/>
          <w:u w:val="single"/>
        </w:rPr>
        <w:t>°</w:t>
      </w:r>
      <w:r w:rsidRPr="00366FE2">
        <w:rPr>
          <w:b/>
          <w:u w:val="single"/>
        </w:rPr>
        <w:t>.  Maçonneries en moellons</w:t>
      </w:r>
    </w:p>
    <w:p w14:paraId="598D4141" w14:textId="77777777" w:rsidR="003772D6" w:rsidRPr="003772D6" w:rsidRDefault="003772D6" w:rsidP="0061617A">
      <w:pPr>
        <w:spacing w:line="240" w:lineRule="auto"/>
        <w:jc w:val="both"/>
      </w:pPr>
      <w:r w:rsidRPr="003772D6">
        <w:t xml:space="preserve">Les maçonneries sont exécutées en moellons durs et sains extraits de roches indécomposables à l’air ou l’humidité, de forme plus ou moins régulière et de dimensions variées. </w:t>
      </w:r>
    </w:p>
    <w:p w14:paraId="1B0D4251" w14:textId="59BF70C0" w:rsidR="003772D6" w:rsidRPr="003772D6" w:rsidRDefault="003772D6" w:rsidP="0061617A">
      <w:pPr>
        <w:spacing w:line="240" w:lineRule="auto"/>
        <w:jc w:val="both"/>
      </w:pPr>
      <w:r w:rsidRPr="003772D6">
        <w:t xml:space="preserve">La provenance des moellons et des échantillons seront soumis à l’approbation du </w:t>
      </w:r>
      <w:r w:rsidR="002363D4" w:rsidRPr="003772D6">
        <w:t>Maître de</w:t>
      </w:r>
      <w:r w:rsidRPr="003772D6">
        <w:t xml:space="preserve"> l’ouvrage.  Les moellons sont posés suivant leur appareillage et réalisées de telle sorte qu’une assise horizontale soit</w:t>
      </w:r>
      <w:r w:rsidR="00D60908">
        <w:t xml:space="preserve"> obtenue environ tous les 40 cm</w:t>
      </w:r>
      <w:r w:rsidR="00EA1A8C">
        <w:t>.</w:t>
      </w:r>
    </w:p>
    <w:p w14:paraId="66B5DFE3" w14:textId="77777777" w:rsidR="003772D6" w:rsidRPr="003772D6" w:rsidRDefault="003772D6" w:rsidP="0061617A">
      <w:pPr>
        <w:spacing w:line="240" w:lineRule="auto"/>
        <w:jc w:val="both"/>
      </w:pPr>
      <w:r w:rsidRPr="003772D6">
        <w:t xml:space="preserve">Les moellons sont préalablement humidifiés avant d'être posés. Les </w:t>
      </w:r>
      <w:r w:rsidR="002363D4" w:rsidRPr="003772D6">
        <w:t>moellons sont</w:t>
      </w:r>
      <w:r w:rsidRPr="003772D6">
        <w:t xml:space="preserve"> dressés pour enlever les angles vifs, </w:t>
      </w:r>
      <w:r w:rsidR="002363D4" w:rsidRPr="003772D6">
        <w:t>les bosses</w:t>
      </w:r>
      <w:r w:rsidRPr="003772D6">
        <w:t xml:space="preserve"> dans le lit de pose ou le lit d’attente de la pierre. Ils sont posés à bain soufflant de mortier. Les tâches du mortier sur les moello</w:t>
      </w:r>
      <w:r w:rsidR="00D60908">
        <w:t>ns sont immédiatement enlevées.</w:t>
      </w:r>
    </w:p>
    <w:p w14:paraId="6A5AE5B9" w14:textId="77777777" w:rsidR="003772D6" w:rsidRPr="003772D6" w:rsidRDefault="003772D6" w:rsidP="0061617A">
      <w:pPr>
        <w:spacing w:line="240" w:lineRule="auto"/>
        <w:jc w:val="both"/>
      </w:pPr>
      <w:r w:rsidRPr="003772D6">
        <w:t xml:space="preserve">Les joints ont une épaisseur maximale de 3 cm, dessinent une mosaïque du type « opus </w:t>
      </w:r>
      <w:proofErr w:type="spellStart"/>
      <w:r w:rsidRPr="003772D6">
        <w:t>incertum</w:t>
      </w:r>
      <w:proofErr w:type="spellEnd"/>
      <w:r w:rsidRPr="003772D6">
        <w:t xml:space="preserve"> » et sont saillants. Il n’est pas fait de remplissage de </w:t>
      </w:r>
      <w:r w:rsidR="002363D4" w:rsidRPr="003772D6">
        <w:t>joints apparents par</w:t>
      </w:r>
      <w:r w:rsidRPr="003772D6">
        <w:t xml:space="preserve"> de la pierraille. Les joints </w:t>
      </w:r>
      <w:r w:rsidR="002363D4" w:rsidRPr="003772D6">
        <w:t>ne sont</w:t>
      </w:r>
      <w:r w:rsidRPr="003772D6">
        <w:t xml:space="preserve"> pas superposés dans le même plan vertical (coups de sabre à éviter).  Des barbacanes en PVC ø 20 à 30</w:t>
      </w:r>
      <w:r w:rsidR="002363D4" w:rsidRPr="003772D6">
        <w:t>mm sont</w:t>
      </w:r>
      <w:r w:rsidRPr="003772D6">
        <w:t xml:space="preserve"> disposées en quinconce tous les </w:t>
      </w:r>
      <w:r w:rsidR="002363D4" w:rsidRPr="003772D6">
        <w:t>100 cm</w:t>
      </w:r>
      <w:r w:rsidRPr="003772D6">
        <w:t xml:space="preserve"> dans le cas des murs de soutènement et tou</w:t>
      </w:r>
      <w:r w:rsidR="00D60908">
        <w:t>s les 50 cm pour les caniveaux.</w:t>
      </w:r>
    </w:p>
    <w:p w14:paraId="3C2BD761" w14:textId="77777777" w:rsidR="003772D6" w:rsidRPr="003772D6" w:rsidRDefault="003772D6" w:rsidP="0061617A">
      <w:pPr>
        <w:spacing w:line="240" w:lineRule="auto"/>
        <w:jc w:val="both"/>
      </w:pPr>
      <w:r w:rsidRPr="003772D6">
        <w:t>Un chapeau en ciment taloché de 3 à 5 cm d’épaisseur dosé à 400 kg/m</w:t>
      </w:r>
      <w:r w:rsidR="002363D4" w:rsidRPr="003772D6">
        <w:t>3 est réalisé</w:t>
      </w:r>
      <w:r w:rsidRPr="003772D6">
        <w:t xml:space="preserve"> à la tête des murs de soutènement et des caniveaux. Les murs de soutènement reçoivent une légère pente d’</w:t>
      </w:r>
      <w:r w:rsidR="00D60908">
        <w:t xml:space="preserve">écoulement des eaux pluviales. </w:t>
      </w:r>
    </w:p>
    <w:p w14:paraId="78F270A9" w14:textId="77777777" w:rsidR="003772D6" w:rsidRPr="00D60908" w:rsidRDefault="003772D6" w:rsidP="0061617A">
      <w:pPr>
        <w:spacing w:line="240" w:lineRule="auto"/>
        <w:jc w:val="both"/>
        <w:rPr>
          <w:b/>
        </w:rPr>
      </w:pPr>
      <w:r w:rsidRPr="00D60908">
        <w:rPr>
          <w:b/>
        </w:rPr>
        <w:t>L’ouvrage comprend le rejointoyage légèrement en retrait par rapport au niveau des parements à exécuter après l’exécution des maçonneries en moellons et le nettoyage de toutes les traces de mortier qui su</w:t>
      </w:r>
      <w:r w:rsidR="00D60908">
        <w:rPr>
          <w:b/>
        </w:rPr>
        <w:t>bsisteraient sur ces parements.</w:t>
      </w:r>
    </w:p>
    <w:p w14:paraId="07D90E17" w14:textId="77777777" w:rsidR="003772D6" w:rsidRPr="00366FE2" w:rsidRDefault="003772D6" w:rsidP="0061617A">
      <w:pPr>
        <w:spacing w:line="240" w:lineRule="auto"/>
        <w:jc w:val="both"/>
        <w:rPr>
          <w:b/>
          <w:u w:val="single"/>
        </w:rPr>
      </w:pPr>
      <w:r w:rsidRPr="00366FE2">
        <w:rPr>
          <w:b/>
          <w:u w:val="single"/>
        </w:rPr>
        <w:t>2</w:t>
      </w:r>
      <w:r w:rsidR="00D60908" w:rsidRPr="00366FE2">
        <w:rPr>
          <w:b/>
          <w:u w:val="single"/>
        </w:rPr>
        <w:t>°</w:t>
      </w:r>
      <w:r w:rsidRPr="00366FE2">
        <w:rPr>
          <w:b/>
          <w:u w:val="single"/>
        </w:rPr>
        <w:t>.  Maçonneries en briques cuites</w:t>
      </w:r>
    </w:p>
    <w:p w14:paraId="2CFE443A" w14:textId="77777777" w:rsidR="003772D6" w:rsidRPr="003772D6" w:rsidRDefault="003772D6" w:rsidP="0061617A">
      <w:pPr>
        <w:spacing w:line="240" w:lineRule="auto"/>
        <w:jc w:val="both"/>
      </w:pPr>
      <w:r w:rsidRPr="003772D6">
        <w:t>Les travaux de maçonnerie sont exécutés avec des briques en terre cuite pleine artisanales. Un échantillon sera remis avant l'exécution des travaux à l'agré</w:t>
      </w:r>
      <w:r w:rsidR="005D6CA4">
        <w:t>ment du Bureau de surveillance.</w:t>
      </w:r>
    </w:p>
    <w:p w14:paraId="318C1D91" w14:textId="77777777" w:rsidR="003772D6" w:rsidRPr="003772D6" w:rsidRDefault="003772D6" w:rsidP="0061617A">
      <w:pPr>
        <w:spacing w:line="240" w:lineRule="auto"/>
        <w:jc w:val="both"/>
      </w:pPr>
      <w:r w:rsidRPr="003772D6">
        <w:t>Les briques d’argile bien cuites sont dimension 21cm x 10cm x 6,5cm, non vitrifiés, non crevas</w:t>
      </w:r>
      <w:r w:rsidR="005D6CA4">
        <w:t>sés, ni écaillés, non friables.</w:t>
      </w:r>
    </w:p>
    <w:p w14:paraId="67571BDD" w14:textId="77777777" w:rsidR="003772D6" w:rsidRPr="005D6CA4" w:rsidRDefault="003772D6" w:rsidP="0061617A">
      <w:pPr>
        <w:spacing w:line="240" w:lineRule="auto"/>
        <w:jc w:val="both"/>
        <w:rPr>
          <w:b/>
        </w:rPr>
      </w:pPr>
      <w:r w:rsidRPr="005D6CA4">
        <w:rPr>
          <w:b/>
        </w:rPr>
        <w:t xml:space="preserve">Tolérances dimensionnelles : + 4mm pour la longueur </w:t>
      </w:r>
      <w:r w:rsidR="007A21E5" w:rsidRPr="005D6CA4">
        <w:rPr>
          <w:b/>
        </w:rPr>
        <w:t>et +</w:t>
      </w:r>
      <w:r w:rsidRPr="005D6CA4">
        <w:rPr>
          <w:b/>
        </w:rPr>
        <w:t xml:space="preserve"> 2mm pour la largeur et l’épaisseur.</w:t>
      </w:r>
    </w:p>
    <w:p w14:paraId="13D4E579" w14:textId="77777777" w:rsidR="003772D6" w:rsidRPr="003772D6" w:rsidRDefault="003772D6" w:rsidP="0061617A">
      <w:pPr>
        <w:spacing w:line="240" w:lineRule="auto"/>
        <w:jc w:val="both"/>
      </w:pPr>
      <w:r w:rsidRPr="003772D6">
        <w:t>Les briques doivent donner un son clair lorsqu’elles sont frappées l’une sur l’autre.</w:t>
      </w:r>
    </w:p>
    <w:p w14:paraId="697413EB" w14:textId="77777777" w:rsidR="003772D6" w:rsidRPr="003772D6" w:rsidRDefault="003772D6" w:rsidP="0061617A">
      <w:pPr>
        <w:spacing w:line="240" w:lineRule="auto"/>
        <w:jc w:val="both"/>
      </w:pPr>
      <w:r w:rsidRPr="003772D6">
        <w:t>La résistance à la compression est de 6 kg/cm². L’absorption à l’eau est inférieure à 15% du poids sec.  Les briques de faça</w:t>
      </w:r>
      <w:r w:rsidR="005D6CA4">
        <w:t>de sont de même couleur.</w:t>
      </w:r>
    </w:p>
    <w:p w14:paraId="252D0AB8" w14:textId="77777777" w:rsidR="003772D6" w:rsidRPr="003772D6" w:rsidRDefault="003772D6" w:rsidP="0061617A">
      <w:pPr>
        <w:spacing w:line="240" w:lineRule="auto"/>
        <w:jc w:val="both"/>
      </w:pPr>
      <w:r w:rsidRPr="003772D6">
        <w:t xml:space="preserve">La mise en œuvre se fait avec un fer à béton de 10mm. L’appareillage </w:t>
      </w:r>
      <w:r w:rsidR="007A21E5" w:rsidRPr="003772D6">
        <w:t>est boutisse</w:t>
      </w:r>
      <w:r w:rsidRPr="003772D6">
        <w:t>-panneresse pour tous les murs.</w:t>
      </w:r>
    </w:p>
    <w:p w14:paraId="4C010158" w14:textId="77777777" w:rsidR="003772D6" w:rsidRPr="003772D6" w:rsidRDefault="003772D6" w:rsidP="0061617A">
      <w:pPr>
        <w:spacing w:line="240" w:lineRule="auto"/>
        <w:jc w:val="both"/>
      </w:pPr>
      <w:r w:rsidRPr="003772D6">
        <w:t>Les murs sont montés d'aplomb, de niveau et droits, les joints sont d'égale épaisseur. Les arêtes apparaîtront régulière</w:t>
      </w:r>
      <w:r w:rsidR="005D6CA4">
        <w:t xml:space="preserve">s d'aplomb et sans épaufrures. </w:t>
      </w:r>
    </w:p>
    <w:p w14:paraId="5D9D7844" w14:textId="77777777" w:rsidR="003772D6" w:rsidRPr="005D6CA4" w:rsidRDefault="003772D6" w:rsidP="0061617A">
      <w:pPr>
        <w:spacing w:line="240" w:lineRule="auto"/>
        <w:jc w:val="both"/>
        <w:rPr>
          <w:b/>
        </w:rPr>
      </w:pPr>
      <w:r w:rsidRPr="005D6CA4">
        <w:rPr>
          <w:b/>
        </w:rPr>
        <w:t>Les briques sont préalablement h</w:t>
      </w:r>
      <w:r w:rsidR="005D6CA4" w:rsidRPr="005D6CA4">
        <w:rPr>
          <w:b/>
        </w:rPr>
        <w:t xml:space="preserve">umidifiées avant d'être posés. </w:t>
      </w:r>
    </w:p>
    <w:p w14:paraId="7D1BA6BC" w14:textId="20556060" w:rsidR="003772D6" w:rsidRPr="003772D6" w:rsidRDefault="003772D6" w:rsidP="0061617A">
      <w:pPr>
        <w:spacing w:line="240" w:lineRule="auto"/>
        <w:jc w:val="both"/>
      </w:pPr>
      <w:r w:rsidRPr="003772D6">
        <w:t>Les joints verticaux sont alternés et ont une épaisseur minimum de ± 8mm. Les briques qui ne sont pas entières sont sciées d'équerre et non cassées à la truelle. Les joints horizontaux ont une épaisseur de ± 8 mm minimum.</w:t>
      </w:r>
    </w:p>
    <w:p w14:paraId="28D878ED" w14:textId="77777777" w:rsidR="003772D6" w:rsidRPr="003772D6" w:rsidRDefault="003772D6" w:rsidP="0061617A">
      <w:pPr>
        <w:spacing w:line="240" w:lineRule="auto"/>
        <w:jc w:val="both"/>
      </w:pPr>
      <w:r w:rsidRPr="003772D6">
        <w:t>Lorsque la maçonnerie est apparente le jointoiement se fait à posteriori. Les maçonneries sont donc exécutées à joint ouvert d'une profondeur minimum de 1 cm.</w:t>
      </w:r>
    </w:p>
    <w:p w14:paraId="13A3F50A" w14:textId="77777777" w:rsidR="003772D6" w:rsidRPr="003772D6" w:rsidRDefault="003772D6" w:rsidP="0061617A">
      <w:pPr>
        <w:spacing w:line="240" w:lineRule="auto"/>
        <w:jc w:val="both"/>
      </w:pPr>
      <w:r w:rsidRPr="003772D6">
        <w:lastRenderedPageBreak/>
        <w:t>L'implantation des ouvrages devra être rigoureuse et le respect des côtes absolu pour permettre la pose, sans retouche, des éléments d'ouvrages des autres corps d'éta</w:t>
      </w:r>
      <w:r w:rsidR="005D6CA4">
        <w:t>t et des installations prévues.</w:t>
      </w:r>
    </w:p>
    <w:p w14:paraId="13FC4B6A" w14:textId="77777777" w:rsidR="003772D6" w:rsidRPr="00366FE2" w:rsidRDefault="003772D6" w:rsidP="0061617A">
      <w:pPr>
        <w:spacing w:line="240" w:lineRule="auto"/>
        <w:jc w:val="both"/>
        <w:rPr>
          <w:b/>
        </w:rPr>
      </w:pPr>
      <w:r w:rsidRPr="00366FE2">
        <w:rPr>
          <w:b/>
        </w:rPr>
        <w:t>En aucun cas, il ne sera toléré d'erreur supérieure à 1cm maximum.</w:t>
      </w:r>
    </w:p>
    <w:p w14:paraId="50E5DF9F" w14:textId="77777777" w:rsidR="003772D6" w:rsidRPr="003772D6" w:rsidRDefault="003772D6" w:rsidP="0061617A">
      <w:pPr>
        <w:spacing w:line="240" w:lineRule="auto"/>
        <w:jc w:val="both"/>
      </w:pPr>
      <w:r w:rsidRPr="003772D6">
        <w:t xml:space="preserve">S'il est constaté un dépassement des tolérances la démolition et la reconstruction des éléments défectueux seront exigées. Aucun faux aplomb ne sera toléré. </w:t>
      </w:r>
    </w:p>
    <w:p w14:paraId="1DC0C6DB" w14:textId="77777777" w:rsidR="003772D6" w:rsidRPr="003772D6" w:rsidRDefault="003772D6" w:rsidP="0061617A">
      <w:pPr>
        <w:spacing w:line="240" w:lineRule="auto"/>
        <w:jc w:val="both"/>
      </w:pPr>
      <w:r w:rsidRPr="003772D6">
        <w:t xml:space="preserve">Le mortier est dosé à 300 kg de ciment / m³ de sable. </w:t>
      </w:r>
    </w:p>
    <w:p w14:paraId="07998F36" w14:textId="77777777" w:rsidR="003772D6" w:rsidRPr="003772D6" w:rsidRDefault="003772D6" w:rsidP="0061617A">
      <w:pPr>
        <w:spacing w:line="240" w:lineRule="auto"/>
        <w:jc w:val="both"/>
      </w:pPr>
      <w:r w:rsidRPr="003772D6">
        <w:t>Les eaux de gâchage sont propres, non acide.</w:t>
      </w:r>
    </w:p>
    <w:p w14:paraId="2917C151" w14:textId="77777777" w:rsidR="003772D6" w:rsidRPr="003772D6" w:rsidRDefault="003772D6" w:rsidP="0061617A">
      <w:pPr>
        <w:spacing w:line="240" w:lineRule="auto"/>
        <w:jc w:val="both"/>
      </w:pPr>
      <w:r w:rsidRPr="003772D6">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0F600AD5" w14:textId="77777777" w:rsidR="003772D6" w:rsidRPr="003772D6" w:rsidRDefault="003772D6" w:rsidP="0061617A">
      <w:pPr>
        <w:spacing w:line="240" w:lineRule="auto"/>
        <w:jc w:val="both"/>
      </w:pPr>
      <w:r w:rsidRPr="003772D6">
        <w:t>Les maçonneries en contact avec des éléments verticaux en béton armé (colonnes, voiles, etc.) sont toujours reliées à ces derniers au moyen de fer plats ou d'armatures en attente. Ces éléments, à raison   d’une pièce minimum tous les deux tas sont compris dans les prix unitaires des maçonneries.</w:t>
      </w:r>
    </w:p>
    <w:p w14:paraId="728C4F03" w14:textId="77777777" w:rsidR="003772D6" w:rsidRPr="003772D6" w:rsidRDefault="003772D6" w:rsidP="0061617A">
      <w:pPr>
        <w:spacing w:line="240" w:lineRule="auto"/>
        <w:jc w:val="both"/>
      </w:pPr>
      <w:r w:rsidRPr="003772D6">
        <w:t>Les bacs à mortier sont nettoyés tous les soirs. Lorsque sa prise a débuté dans le bac, il est jeté.</w:t>
      </w:r>
    </w:p>
    <w:p w14:paraId="0BC02ACB" w14:textId="77777777" w:rsidR="003772D6" w:rsidRPr="003772D6" w:rsidRDefault="003772D6" w:rsidP="0061617A">
      <w:pPr>
        <w:spacing w:line="240" w:lineRule="auto"/>
        <w:jc w:val="both"/>
      </w:pPr>
      <w:r w:rsidRPr="003772D6">
        <w:t>Toutes les maçonneries finissant avec une pente (par exemples un pignon sous la toiture) sont terminées avec du béton non armé suivant la pente exacte. Ces bétons sont comptés dans les quantités des maçonneries et comptés au prix unitair</w:t>
      </w:r>
      <w:r w:rsidR="00366FE2">
        <w:t>e de la maçonnerie en question.</w:t>
      </w:r>
    </w:p>
    <w:p w14:paraId="6636553B" w14:textId="77777777" w:rsidR="003772D6" w:rsidRPr="003772D6" w:rsidRDefault="003772D6" w:rsidP="00EA1A8C">
      <w:pPr>
        <w:spacing w:after="0" w:line="240" w:lineRule="auto"/>
        <w:jc w:val="both"/>
      </w:pPr>
      <w:r w:rsidRPr="003772D6">
        <w:t xml:space="preserve">Les maçonneries seront protégées contre : </w:t>
      </w:r>
    </w:p>
    <w:p w14:paraId="4D70AE12" w14:textId="77777777" w:rsidR="003772D6" w:rsidRPr="003772D6" w:rsidRDefault="003772D6" w:rsidP="0061617A">
      <w:pPr>
        <w:pStyle w:val="Paragraphedeliste"/>
        <w:numPr>
          <w:ilvl w:val="0"/>
          <w:numId w:val="14"/>
        </w:numPr>
        <w:spacing w:line="240" w:lineRule="auto"/>
        <w:jc w:val="both"/>
      </w:pPr>
      <w:proofErr w:type="gramStart"/>
      <w:r w:rsidRPr="003772D6">
        <w:t>les</w:t>
      </w:r>
      <w:proofErr w:type="gramEnd"/>
      <w:r w:rsidRPr="003772D6">
        <w:t xml:space="preserve"> effets des intempéries, par temps sec notamment, elles seront arrosées fréquemment mais légèrement pour qu'elles ne dessèchent pas;</w:t>
      </w:r>
    </w:p>
    <w:p w14:paraId="76D2C91E" w14:textId="77777777" w:rsidR="003772D6" w:rsidRPr="003772D6" w:rsidRDefault="003772D6" w:rsidP="0061617A">
      <w:pPr>
        <w:pStyle w:val="Paragraphedeliste"/>
        <w:numPr>
          <w:ilvl w:val="0"/>
          <w:numId w:val="14"/>
        </w:numPr>
        <w:spacing w:line="240" w:lineRule="auto"/>
        <w:jc w:val="both"/>
      </w:pPr>
      <w:proofErr w:type="gramStart"/>
      <w:r w:rsidRPr="003772D6">
        <w:t>les</w:t>
      </w:r>
      <w:proofErr w:type="gramEnd"/>
      <w:r w:rsidRPr="003772D6">
        <w:t xml:space="preserve"> ébranlements dus aux dépôts des matériaux, clous, charrois, engins;</w:t>
      </w:r>
    </w:p>
    <w:p w14:paraId="0F7A8946" w14:textId="77777777" w:rsidR="003772D6" w:rsidRPr="003772D6" w:rsidRDefault="003772D6" w:rsidP="0061617A">
      <w:pPr>
        <w:pStyle w:val="Paragraphedeliste"/>
        <w:numPr>
          <w:ilvl w:val="0"/>
          <w:numId w:val="14"/>
        </w:numPr>
        <w:spacing w:line="240" w:lineRule="auto"/>
        <w:jc w:val="both"/>
      </w:pPr>
      <w:proofErr w:type="gramStart"/>
      <w:r w:rsidRPr="003772D6">
        <w:t>les</w:t>
      </w:r>
      <w:proofErr w:type="gramEnd"/>
      <w:r w:rsidRPr="003772D6">
        <w:t xml:space="preserve"> risques d'épaufrure des arêtes; </w:t>
      </w:r>
    </w:p>
    <w:p w14:paraId="6AF10231" w14:textId="77777777" w:rsidR="003772D6" w:rsidRPr="003772D6" w:rsidRDefault="003772D6" w:rsidP="0061617A">
      <w:pPr>
        <w:pStyle w:val="Paragraphedeliste"/>
        <w:numPr>
          <w:ilvl w:val="0"/>
          <w:numId w:val="14"/>
        </w:numPr>
        <w:spacing w:line="240" w:lineRule="auto"/>
        <w:jc w:val="both"/>
      </w:pPr>
      <w:proofErr w:type="gramStart"/>
      <w:r w:rsidRPr="003772D6">
        <w:t>les</w:t>
      </w:r>
      <w:proofErr w:type="gramEnd"/>
      <w:r w:rsidRPr="003772D6">
        <w:t xml:space="preserve"> tâches de mortier et coulures de laitance de béton.</w:t>
      </w:r>
    </w:p>
    <w:p w14:paraId="3AEE01BF" w14:textId="77777777" w:rsidR="003772D6" w:rsidRPr="003772D6" w:rsidRDefault="003772D6" w:rsidP="0061617A">
      <w:pPr>
        <w:spacing w:line="240" w:lineRule="auto"/>
        <w:jc w:val="both"/>
      </w:pPr>
      <w:r w:rsidRPr="003772D6">
        <w:t>Après une interruption, l'arase de reprise sera ravivée, nettoyée et humectée convenablement.</w:t>
      </w:r>
    </w:p>
    <w:p w14:paraId="57C5BE3F" w14:textId="77777777" w:rsidR="003772D6" w:rsidRPr="003772D6" w:rsidRDefault="003772D6" w:rsidP="0061617A">
      <w:pPr>
        <w:spacing w:line="240" w:lineRule="auto"/>
        <w:jc w:val="both"/>
      </w:pPr>
      <w:r w:rsidRPr="003772D6">
        <w:t>Les parties endommagées seront démolies jusqu'à la partie saine, l'arase de reprise étant ensuite traitée comme ci-dessus. Les chutes de terres ou autres matériaux dans les maçonneries quelles qu'elles soient,</w:t>
      </w:r>
      <w:r w:rsidR="00366FE2">
        <w:t xml:space="preserve"> seront soigneusement évitées. </w:t>
      </w:r>
    </w:p>
    <w:p w14:paraId="58206A20" w14:textId="77777777" w:rsidR="003772D6" w:rsidRPr="00366FE2" w:rsidRDefault="003772D6" w:rsidP="0061617A">
      <w:pPr>
        <w:spacing w:line="240" w:lineRule="auto"/>
        <w:jc w:val="both"/>
        <w:rPr>
          <w:b/>
        </w:rPr>
      </w:pPr>
      <w:r w:rsidRPr="00366FE2">
        <w:rPr>
          <w:b/>
        </w:rPr>
        <w:t xml:space="preserve">Toutes les traces de mortier, laitances et </w:t>
      </w:r>
      <w:r w:rsidR="00366FE2" w:rsidRPr="00366FE2">
        <w:rPr>
          <w:b/>
        </w:rPr>
        <w:t>autres taches seront nettoyées.</w:t>
      </w:r>
    </w:p>
    <w:p w14:paraId="6E943566" w14:textId="77777777" w:rsidR="003772D6" w:rsidRPr="00366FE2" w:rsidRDefault="00366FE2" w:rsidP="0061617A">
      <w:pPr>
        <w:spacing w:line="240" w:lineRule="auto"/>
        <w:jc w:val="both"/>
        <w:rPr>
          <w:b/>
          <w:u w:val="single"/>
        </w:rPr>
      </w:pPr>
      <w:r w:rsidRPr="00366FE2">
        <w:rPr>
          <w:b/>
          <w:u w:val="single"/>
        </w:rPr>
        <w:t xml:space="preserve">3° </w:t>
      </w:r>
      <w:r w:rsidR="003772D6" w:rsidRPr="00366FE2">
        <w:rPr>
          <w:b/>
          <w:u w:val="single"/>
        </w:rPr>
        <w:t>Maçonneries en briques cuites mixtes artisanales et industrielles (non applicables pour ce marché des ateliers de maintenance)</w:t>
      </w:r>
    </w:p>
    <w:p w14:paraId="46D179D9" w14:textId="77777777" w:rsidR="003772D6" w:rsidRPr="003772D6" w:rsidRDefault="003772D6" w:rsidP="0061617A">
      <w:pPr>
        <w:spacing w:line="240" w:lineRule="auto"/>
        <w:jc w:val="both"/>
      </w:pPr>
      <w:r w:rsidRPr="003772D6">
        <w:t xml:space="preserve">Les prescriptions sont identiques au poste précèdent à la différence que la maçonnerie est constituée par deux murs de 10cm d’épaisseur, la brique externe étant cuite industriellement. Des </w:t>
      </w:r>
      <w:proofErr w:type="spellStart"/>
      <w:r w:rsidRPr="003772D6">
        <w:t>murforts</w:t>
      </w:r>
      <w:proofErr w:type="spellEnd"/>
      <w:r w:rsidRPr="003772D6">
        <w:t xml:space="preserve"> pour la liaison des deux « murs » sont prévus au maximum tous les 50 cm (06 tas de briques). L’utilisation des fers pliés en Z est admise ; la distance horizontale dans ce cas est de max 20cm.</w:t>
      </w:r>
    </w:p>
    <w:p w14:paraId="6D3C53F8" w14:textId="065F0890" w:rsidR="003772D6" w:rsidRPr="00366FE2" w:rsidRDefault="003772D6" w:rsidP="0061617A">
      <w:pPr>
        <w:spacing w:line="240" w:lineRule="auto"/>
        <w:jc w:val="both"/>
        <w:rPr>
          <w:b/>
          <w:u w:val="single"/>
        </w:rPr>
      </w:pPr>
      <w:r w:rsidRPr="00366FE2">
        <w:rPr>
          <w:b/>
          <w:u w:val="single"/>
        </w:rPr>
        <w:t>II</w:t>
      </w:r>
      <w:r w:rsidR="00366FE2" w:rsidRPr="00366FE2">
        <w:rPr>
          <w:b/>
          <w:u w:val="single"/>
        </w:rPr>
        <w:t>I</w:t>
      </w:r>
      <w:r w:rsidRPr="00366FE2">
        <w:rPr>
          <w:b/>
          <w:u w:val="single"/>
        </w:rPr>
        <w:t>.4.4. Toitures</w:t>
      </w:r>
    </w:p>
    <w:p w14:paraId="3E6E3EA4" w14:textId="77777777" w:rsidR="003772D6" w:rsidRPr="003772D6" w:rsidRDefault="003772D6" w:rsidP="0061617A">
      <w:pPr>
        <w:spacing w:line="240" w:lineRule="auto"/>
        <w:jc w:val="both"/>
      </w:pPr>
      <w:r w:rsidRPr="003772D6">
        <w:t xml:space="preserve">En général sauf indications contraires aux plans, les structures sont exécutées en acier marchand et assemblées par soudure. Les soudures seront réalisées avec un maximum de soin, de façon </w:t>
      </w:r>
      <w:r w:rsidR="00366FE2">
        <w:t>régulière et sans interruption.</w:t>
      </w:r>
    </w:p>
    <w:p w14:paraId="2665E2A3" w14:textId="77777777" w:rsidR="003772D6" w:rsidRPr="00366FE2" w:rsidRDefault="003772D6" w:rsidP="0061617A">
      <w:pPr>
        <w:spacing w:line="240" w:lineRule="auto"/>
        <w:jc w:val="both"/>
        <w:rPr>
          <w:b/>
        </w:rPr>
      </w:pPr>
      <w:r w:rsidRPr="00366FE2">
        <w:rPr>
          <w:b/>
        </w:rPr>
        <w:t>Les extrémités libres des tubes seront toujours fermées hermétiquement par soudure d'une plaque en acier de même épaisseur</w:t>
      </w:r>
      <w:r w:rsidR="00366FE2" w:rsidRPr="00366FE2">
        <w:rPr>
          <w:b/>
        </w:rPr>
        <w:t xml:space="preserve"> que la paroi du tube.</w:t>
      </w:r>
    </w:p>
    <w:p w14:paraId="2DB43E83" w14:textId="77777777" w:rsidR="003772D6" w:rsidRPr="003772D6" w:rsidRDefault="003772D6" w:rsidP="0061617A">
      <w:pPr>
        <w:spacing w:line="240" w:lineRule="auto"/>
        <w:jc w:val="both"/>
      </w:pPr>
      <w:r w:rsidRPr="003772D6">
        <w:lastRenderedPageBreak/>
        <w:t>Toutes les soudures sont électriques. Elles sont parfaitement meulées ou limées pour obtenir une surface et un aspect lisse exempt de toutes aspérités. En cas d'une soudure à modifier sur chantier, la surface à souder sera d'abord nettoyée convenablement et débarrassé</w:t>
      </w:r>
      <w:r w:rsidR="00366FE2">
        <w:t>e de toutes traces de peinture.</w:t>
      </w:r>
    </w:p>
    <w:p w14:paraId="76CF0360" w14:textId="77777777" w:rsidR="003772D6" w:rsidRPr="003772D6" w:rsidRDefault="003772D6" w:rsidP="0061617A">
      <w:pPr>
        <w:spacing w:line="240" w:lineRule="auto"/>
        <w:jc w:val="both"/>
      </w:pPr>
      <w:r w:rsidRPr="003772D6">
        <w:t>Toutes les pièces seront scellées soit directement dans la maçonnerie, soit à l'aide d'une plaque de répartition encastrée d</w:t>
      </w:r>
      <w:r w:rsidR="00366FE2">
        <w:t>ans la structure du béton armé.</w:t>
      </w:r>
    </w:p>
    <w:p w14:paraId="7EC16744" w14:textId="77777777" w:rsidR="003772D6" w:rsidRPr="003772D6" w:rsidRDefault="003772D6" w:rsidP="0061617A">
      <w:pPr>
        <w:spacing w:line="240" w:lineRule="auto"/>
        <w:jc w:val="both"/>
      </w:pPr>
      <w:r w:rsidRPr="003772D6">
        <w:t>Toutes les pièces des constructions métalliques seront peintes. Elles recevront deux couches d’antirouille et deux couches</w:t>
      </w:r>
      <w:r w:rsidR="00366FE2">
        <w:t xml:space="preserve"> de peinture glycérophtalique. </w:t>
      </w:r>
    </w:p>
    <w:p w14:paraId="5CA3A366" w14:textId="77777777" w:rsidR="003772D6" w:rsidRPr="00366FE2" w:rsidRDefault="003772D6" w:rsidP="0061617A">
      <w:pPr>
        <w:spacing w:line="240" w:lineRule="auto"/>
        <w:jc w:val="both"/>
        <w:rPr>
          <w:b/>
        </w:rPr>
      </w:pPr>
      <w:r w:rsidRPr="00366FE2">
        <w:rPr>
          <w:b/>
        </w:rPr>
        <w:t>Le choix des produits de peinture et du mode d'application de produits est de la responsabilité de l'Entrepreneur, sauf pour l'application des couches primaires où l'emplo</w:t>
      </w:r>
      <w:r w:rsidR="00366FE2" w:rsidRPr="00366FE2">
        <w:rPr>
          <w:b/>
        </w:rPr>
        <w:t>i de la brosse est obligatoire.</w:t>
      </w:r>
    </w:p>
    <w:p w14:paraId="0CC05819" w14:textId="77777777" w:rsidR="003772D6" w:rsidRPr="00366FE2" w:rsidRDefault="003772D6" w:rsidP="0061617A">
      <w:pPr>
        <w:spacing w:line="240" w:lineRule="auto"/>
        <w:jc w:val="both"/>
        <w:rPr>
          <w:b/>
        </w:rPr>
      </w:pPr>
      <w:r w:rsidRPr="00366FE2">
        <w:rPr>
          <w:b/>
        </w:rPr>
        <w:t xml:space="preserve">Les travaux de peinture comprennent : </w:t>
      </w:r>
    </w:p>
    <w:p w14:paraId="4A007AF7" w14:textId="77777777" w:rsidR="003772D6" w:rsidRPr="00366FE2" w:rsidRDefault="003772D6" w:rsidP="0061617A">
      <w:pPr>
        <w:spacing w:line="240" w:lineRule="auto"/>
        <w:jc w:val="both"/>
        <w:rPr>
          <w:b/>
          <w:u w:val="single"/>
        </w:rPr>
      </w:pPr>
      <w:r w:rsidRPr="00366FE2">
        <w:rPr>
          <w:b/>
          <w:u w:val="single"/>
        </w:rPr>
        <w:t>Préparation des Surfaces</w:t>
      </w:r>
    </w:p>
    <w:p w14:paraId="0F7A454D" w14:textId="77777777" w:rsidR="003772D6" w:rsidRPr="003772D6" w:rsidRDefault="003772D6" w:rsidP="0061617A">
      <w:pPr>
        <w:pStyle w:val="Paragraphedeliste"/>
        <w:numPr>
          <w:ilvl w:val="0"/>
          <w:numId w:val="15"/>
        </w:numPr>
        <w:spacing w:line="240" w:lineRule="auto"/>
        <w:jc w:val="both"/>
      </w:pPr>
      <w:r w:rsidRPr="003772D6">
        <w:t>Les surfaces doivent être nettoyées par projections d'abrasif ou par grattage et brossage soignés à la brosse métallique, soigneusement dégraissée par solvant approprié, lavée à l'eau douce et séchée.</w:t>
      </w:r>
    </w:p>
    <w:p w14:paraId="60C16034" w14:textId="77777777" w:rsidR="003772D6" w:rsidRPr="003772D6" w:rsidRDefault="003772D6" w:rsidP="0061617A">
      <w:pPr>
        <w:pStyle w:val="Paragraphedeliste"/>
        <w:numPr>
          <w:ilvl w:val="0"/>
          <w:numId w:val="15"/>
        </w:numPr>
        <w:spacing w:line="240" w:lineRule="auto"/>
        <w:jc w:val="both"/>
      </w:pPr>
      <w:r w:rsidRPr="003772D6">
        <w:t>Les surfaces ont reçu une peinture primaire en atelier. Lors des travaux de mise en œuvre des dégradations de cette couche ont été réalisées sur des surfaces même réduites. Il est conseillé de procéder à des retouches par brossage et dégraissage.</w:t>
      </w:r>
    </w:p>
    <w:p w14:paraId="7594A4CC" w14:textId="77777777" w:rsidR="003772D6" w:rsidRPr="003772D6" w:rsidRDefault="003772D6" w:rsidP="0061617A">
      <w:pPr>
        <w:pStyle w:val="Paragraphedeliste"/>
        <w:numPr>
          <w:ilvl w:val="0"/>
          <w:numId w:val="15"/>
        </w:numPr>
        <w:spacing w:line="240" w:lineRule="auto"/>
        <w:jc w:val="both"/>
      </w:pPr>
      <w:r w:rsidRPr="003772D6">
        <w:t>Avant le commencement de travaux de peinture l'Entrepreneur doit solliciter l'agrément du Bureau de surveillance.</w:t>
      </w:r>
    </w:p>
    <w:p w14:paraId="62831441" w14:textId="77777777" w:rsidR="003772D6" w:rsidRPr="00366FE2" w:rsidRDefault="003772D6" w:rsidP="0061617A">
      <w:pPr>
        <w:spacing w:line="240" w:lineRule="auto"/>
        <w:jc w:val="both"/>
        <w:rPr>
          <w:b/>
          <w:u w:val="single"/>
        </w:rPr>
      </w:pPr>
      <w:r w:rsidRPr="00366FE2">
        <w:rPr>
          <w:b/>
          <w:u w:val="single"/>
        </w:rPr>
        <w:t>Peinture primer antirouille</w:t>
      </w:r>
    </w:p>
    <w:p w14:paraId="59ACDC0D" w14:textId="77777777" w:rsidR="003772D6" w:rsidRPr="003772D6" w:rsidRDefault="003772D6" w:rsidP="0061617A">
      <w:pPr>
        <w:spacing w:line="240" w:lineRule="auto"/>
        <w:jc w:val="both"/>
      </w:pPr>
      <w:r w:rsidRPr="003772D6">
        <w:t>L'application de 2 couches de peinture antirouille comme primer sera réalisée, l'une à l'atelier l'autre sur chantier.</w:t>
      </w:r>
    </w:p>
    <w:p w14:paraId="5782C1C7" w14:textId="06D82CF2" w:rsidR="003772D6" w:rsidRPr="00366FE2" w:rsidRDefault="003772D6" w:rsidP="0061617A">
      <w:pPr>
        <w:spacing w:line="240" w:lineRule="auto"/>
        <w:jc w:val="both"/>
        <w:rPr>
          <w:b/>
          <w:u w:val="single"/>
        </w:rPr>
      </w:pPr>
      <w:r w:rsidRPr="00366FE2">
        <w:rPr>
          <w:b/>
          <w:u w:val="single"/>
        </w:rPr>
        <w:t>Peinture de finition</w:t>
      </w:r>
    </w:p>
    <w:p w14:paraId="4E50CE14" w14:textId="77777777" w:rsidR="003772D6" w:rsidRPr="003772D6" w:rsidRDefault="003772D6" w:rsidP="0061617A">
      <w:pPr>
        <w:spacing w:line="240" w:lineRule="auto"/>
        <w:jc w:val="both"/>
      </w:pPr>
      <w:r w:rsidRPr="003772D6">
        <w:t>La peinture de finition se posera en deux couches de peinture émail glycérophtalique de co</w:t>
      </w:r>
      <w:r w:rsidR="00366FE2">
        <w:t>uleur chocolat, bleue ou jaune.</w:t>
      </w:r>
    </w:p>
    <w:p w14:paraId="0CFEA67E" w14:textId="77777777" w:rsidR="003772D6" w:rsidRPr="003772D6" w:rsidRDefault="003772D6" w:rsidP="0061617A">
      <w:pPr>
        <w:spacing w:line="240" w:lineRule="auto"/>
        <w:jc w:val="both"/>
      </w:pPr>
      <w:r w:rsidRPr="003772D6">
        <w:t>Sauf indication contraire dans le DQE, tous les travaux de peinture sont inclus dans l</w:t>
      </w:r>
      <w:bookmarkStart w:id="70" w:name="_Toc235271955"/>
      <w:r w:rsidR="00366FE2">
        <w:t>es prix des pièces métalliques.</w:t>
      </w:r>
    </w:p>
    <w:p w14:paraId="2045DF5B" w14:textId="77777777" w:rsidR="003772D6" w:rsidRPr="00366FE2" w:rsidRDefault="003772D6" w:rsidP="0061617A">
      <w:pPr>
        <w:spacing w:line="240" w:lineRule="auto"/>
        <w:jc w:val="both"/>
        <w:rPr>
          <w:b/>
          <w:u w:val="single"/>
        </w:rPr>
      </w:pPr>
      <w:r w:rsidRPr="00366FE2">
        <w:rPr>
          <w:b/>
          <w:u w:val="single"/>
        </w:rPr>
        <w:t>II</w:t>
      </w:r>
      <w:r w:rsidR="00366FE2" w:rsidRPr="00366FE2">
        <w:rPr>
          <w:b/>
          <w:u w:val="single"/>
        </w:rPr>
        <w:t>I</w:t>
      </w:r>
      <w:r w:rsidRPr="00366FE2">
        <w:rPr>
          <w:b/>
          <w:u w:val="single"/>
        </w:rPr>
        <w:t>.4.5. Huisseries et Menuiseries</w:t>
      </w:r>
      <w:bookmarkEnd w:id="70"/>
    </w:p>
    <w:p w14:paraId="339666A6" w14:textId="77777777" w:rsidR="003772D6" w:rsidRPr="003772D6" w:rsidRDefault="003772D6" w:rsidP="0061617A">
      <w:pPr>
        <w:spacing w:line="240" w:lineRule="auto"/>
        <w:jc w:val="both"/>
      </w:pPr>
      <w:r w:rsidRPr="003772D6">
        <w:t>Les aciers employés pour les ouvrages sont des aciers laminés à chaud, non alliés, d'usage courant et suivant définition des normes en vigueur.</w:t>
      </w:r>
    </w:p>
    <w:p w14:paraId="2BECB7D0" w14:textId="77777777" w:rsidR="003772D6" w:rsidRPr="003772D6" w:rsidRDefault="003772D6" w:rsidP="0061617A">
      <w:pPr>
        <w:spacing w:line="240" w:lineRule="auto"/>
        <w:jc w:val="both"/>
      </w:pPr>
      <w:r w:rsidRPr="003772D6">
        <w:t>Ils présentent des profils et dimensions correspondant aux besoins, choisis dans les profils commerciaux, exempts de défauts, criques, gerçures, failles ou autres défauts préjudiciables à leur emploi.</w:t>
      </w:r>
    </w:p>
    <w:p w14:paraId="3354614F" w14:textId="77777777" w:rsidR="003772D6" w:rsidRPr="003772D6" w:rsidRDefault="003772D6" w:rsidP="0061617A">
      <w:pPr>
        <w:spacing w:line="240" w:lineRule="auto"/>
        <w:jc w:val="both"/>
      </w:pPr>
      <w:r w:rsidRPr="003772D6">
        <w:t>Les profilés doivent être bien dressés, bien dégauchis, éventuellement bien forgés et parés et les assemblages parfaitement ajustés.</w:t>
      </w:r>
    </w:p>
    <w:p w14:paraId="4725D6C3" w14:textId="77777777" w:rsidR="003772D6" w:rsidRPr="003772D6" w:rsidRDefault="003772D6" w:rsidP="0061617A">
      <w:pPr>
        <w:spacing w:line="240" w:lineRule="auto"/>
        <w:jc w:val="both"/>
      </w:pPr>
      <w:r w:rsidRPr="003772D6">
        <w:t>Les faux plis et les pliures sont u</w:t>
      </w:r>
      <w:r w:rsidR="00366FE2">
        <w:t>ne cause de refus des ouvrages.</w:t>
      </w:r>
    </w:p>
    <w:p w14:paraId="11ACC01F" w14:textId="77777777" w:rsidR="003772D6" w:rsidRPr="00366FE2" w:rsidRDefault="003772D6" w:rsidP="0061617A">
      <w:pPr>
        <w:spacing w:line="240" w:lineRule="auto"/>
        <w:jc w:val="both"/>
        <w:rPr>
          <w:b/>
        </w:rPr>
      </w:pPr>
      <w:bookmarkStart w:id="71" w:name="_Toc235271956"/>
      <w:bookmarkStart w:id="72" w:name="_Toc374367762"/>
      <w:bookmarkStart w:id="73" w:name="_Toc374368066"/>
      <w:r w:rsidRPr="00366FE2">
        <w:rPr>
          <w:b/>
        </w:rPr>
        <w:t>Quincaillerie</w:t>
      </w:r>
      <w:bookmarkEnd w:id="71"/>
      <w:bookmarkEnd w:id="72"/>
      <w:bookmarkEnd w:id="73"/>
    </w:p>
    <w:p w14:paraId="2B533177" w14:textId="77777777" w:rsidR="003772D6" w:rsidRPr="003772D6" w:rsidRDefault="003772D6" w:rsidP="0061617A">
      <w:pPr>
        <w:spacing w:line="240" w:lineRule="auto"/>
        <w:jc w:val="both"/>
      </w:pPr>
      <w:r w:rsidRPr="003772D6">
        <w:t>La documentation technique ainsi qu'un échantillon de chaque serrure, poignée, verrou et autres accessoires sont présentés au bureau d'études pour approbation, en une seule fois, au plus tard</w:t>
      </w:r>
      <w:r w:rsidR="00366FE2">
        <w:t xml:space="preserve"> 1 mois avant la mise en œuvre.</w:t>
      </w:r>
    </w:p>
    <w:p w14:paraId="319D71A8" w14:textId="77777777" w:rsidR="003772D6" w:rsidRPr="003772D6" w:rsidRDefault="003772D6" w:rsidP="0061617A">
      <w:pPr>
        <w:spacing w:line="240" w:lineRule="auto"/>
        <w:jc w:val="both"/>
      </w:pPr>
      <w:r w:rsidRPr="003772D6">
        <w:lastRenderedPageBreak/>
        <w:t>La quincaillerie est de première qualité et conforme aux spécifications techniques. Chaque clé est numérotée et fournie en 3 exemplaires.</w:t>
      </w:r>
    </w:p>
    <w:p w14:paraId="001E0231" w14:textId="77777777" w:rsidR="003772D6" w:rsidRPr="003772D6" w:rsidRDefault="003772D6" w:rsidP="0061617A">
      <w:pPr>
        <w:spacing w:line="240" w:lineRule="auto"/>
        <w:jc w:val="both"/>
      </w:pPr>
      <w:r w:rsidRPr="003772D6">
        <w:t>Les clés sont remises au Pouvoir Adjudicateur le jour de la réception provisoire.</w:t>
      </w:r>
    </w:p>
    <w:p w14:paraId="1A46C235" w14:textId="77777777" w:rsidR="003772D6" w:rsidRPr="003772D6" w:rsidRDefault="003772D6" w:rsidP="0061617A">
      <w:pPr>
        <w:spacing w:line="240" w:lineRule="auto"/>
        <w:jc w:val="both"/>
      </w:pPr>
      <w:r w:rsidRPr="003772D6">
        <w:t xml:space="preserve">Les portes en acier sont équipées de trois paumelles en acier dit électriques à souder, à nœud fermé avec bague en laiton et broche en acier, de dimension minimum hauteur 100 mm, </w:t>
      </w:r>
      <w:r w:rsidRPr="003772D6">
        <w:sym w:font="Symbol" w:char="F0C6"/>
      </w:r>
      <w:r w:rsidRPr="003772D6">
        <w:t xml:space="preserve"> 16 mm, broche </w:t>
      </w:r>
      <w:r w:rsidRPr="003772D6">
        <w:sym w:font="Symbol" w:char="F0C6"/>
      </w:r>
      <w:r w:rsidR="00366FE2">
        <w:t xml:space="preserve"> 9 </w:t>
      </w:r>
      <w:proofErr w:type="spellStart"/>
      <w:r w:rsidR="00366FE2">
        <w:t>mm.</w:t>
      </w:r>
      <w:proofErr w:type="spellEnd"/>
    </w:p>
    <w:p w14:paraId="27952BC5" w14:textId="77777777" w:rsidR="003772D6" w:rsidRPr="003772D6" w:rsidRDefault="003772D6" w:rsidP="0061617A">
      <w:pPr>
        <w:spacing w:line="240" w:lineRule="auto"/>
        <w:jc w:val="both"/>
      </w:pPr>
      <w:r w:rsidRPr="003772D6">
        <w:t>Les portes bois sont équipées de 3 paumelles en acier roulé, lames droites à bouts carrés, nœud fermé par un bouchon en acier et soudé, bague en laiton, broche en acier ; lame femelle pour bois et lame mâl</w:t>
      </w:r>
      <w:r w:rsidR="00366FE2">
        <w:t>e à souder.</w:t>
      </w:r>
    </w:p>
    <w:p w14:paraId="20BCF579" w14:textId="77777777" w:rsidR="003772D6" w:rsidRPr="003772D6" w:rsidRDefault="003772D6" w:rsidP="0061617A">
      <w:pPr>
        <w:spacing w:line="240" w:lineRule="auto"/>
        <w:jc w:val="both"/>
      </w:pPr>
      <w:r w:rsidRPr="003772D6">
        <w:t>La paumelle centrale est montée après la pose de la porte.</w:t>
      </w:r>
    </w:p>
    <w:p w14:paraId="0C21E4E6" w14:textId="77777777" w:rsidR="003772D6" w:rsidRPr="003772D6" w:rsidRDefault="003772D6" w:rsidP="0061617A">
      <w:pPr>
        <w:spacing w:line="240" w:lineRule="auto"/>
        <w:jc w:val="both"/>
      </w:pPr>
      <w:r w:rsidRPr="003772D6">
        <w:t>Les serrures sont de premier choix et leur qualité doit être la première sur le marché. Avant toute fourniture, l’Entrepreneur fournira un échantillon pour approbation par le Bureau de surveillance.</w:t>
      </w:r>
    </w:p>
    <w:p w14:paraId="0B56F90A" w14:textId="0C1C7CA2" w:rsidR="003772D6" w:rsidRPr="003772D6" w:rsidRDefault="003772D6" w:rsidP="0061617A">
      <w:pPr>
        <w:pStyle w:val="Paragraphedeliste"/>
        <w:numPr>
          <w:ilvl w:val="0"/>
          <w:numId w:val="16"/>
        </w:numPr>
        <w:spacing w:line="240" w:lineRule="auto"/>
        <w:jc w:val="both"/>
      </w:pPr>
      <w:r w:rsidRPr="003772D6">
        <w:t xml:space="preserve">Les chambranles de portes et les châssis de fenêtres sont réalisés en profilés d’acier doux type ½ HS ou H.S. assemblés par soudure électrique, sauf indications différentes des plans ou des articles ci-après. Les cadres des fenêtres sont en profilés ½ HS </w:t>
      </w:r>
      <w:r w:rsidR="00EA1A8C" w:rsidRPr="003772D6">
        <w:t>ou HS</w:t>
      </w:r>
      <w:r w:rsidRPr="003772D6">
        <w:t xml:space="preserve">. Les dimensions figurant aux plans doivent </w:t>
      </w:r>
      <w:r w:rsidR="00366FE2">
        <w:t>être rigoureusement respectées.</w:t>
      </w:r>
    </w:p>
    <w:p w14:paraId="229CB1ED" w14:textId="77777777" w:rsidR="003772D6" w:rsidRPr="003772D6" w:rsidRDefault="003772D6" w:rsidP="0061617A">
      <w:pPr>
        <w:pStyle w:val="Paragraphedeliste"/>
        <w:numPr>
          <w:ilvl w:val="0"/>
          <w:numId w:val="16"/>
        </w:numPr>
        <w:spacing w:line="240" w:lineRule="auto"/>
        <w:jc w:val="both"/>
      </w:pPr>
      <w:r w:rsidRPr="003772D6">
        <w:t>Les barreaux de protection sont constitués de tubes 16x16 ou cornières 25x25x3 (voir bordereau des huisseries). Ils sont fixés par soudure tant à l’intérieur qu’à l’extérieur des profilés.</w:t>
      </w:r>
    </w:p>
    <w:p w14:paraId="70629AE6" w14:textId="77777777" w:rsidR="003772D6" w:rsidRPr="003772D6" w:rsidRDefault="003772D6" w:rsidP="0061617A">
      <w:pPr>
        <w:pStyle w:val="Paragraphedeliste"/>
        <w:numPr>
          <w:ilvl w:val="0"/>
          <w:numId w:val="16"/>
        </w:numPr>
        <w:spacing w:line="240" w:lineRule="auto"/>
        <w:jc w:val="both"/>
      </w:pPr>
      <w:r w:rsidRPr="003772D6">
        <w:t>Sur les pavements des ouvrages de menuiserie métallique, les soudures ne peuvent présenter aucune discontinuité. En outre, les traces de soudure sont soigneusement enlevées par meulage sur toutes les faces ou elles seraient nuisibles à l’aspect ou au bon fonctionnement.</w:t>
      </w:r>
    </w:p>
    <w:p w14:paraId="11DD668A" w14:textId="77777777" w:rsidR="003772D6" w:rsidRPr="003772D6" w:rsidRDefault="003772D6" w:rsidP="0061617A">
      <w:pPr>
        <w:pStyle w:val="Paragraphedeliste"/>
        <w:numPr>
          <w:ilvl w:val="0"/>
          <w:numId w:val="16"/>
        </w:numPr>
        <w:spacing w:line="240" w:lineRule="auto"/>
        <w:jc w:val="both"/>
      </w:pPr>
      <w:r w:rsidRPr="003772D6">
        <w:t>Les piédroits de toutes les huisseries sont munis de pattes de scellement de 200 mm de longueur, distantes de 60 cm maximum, avec un minimum de 2 pièces par côté :</w:t>
      </w:r>
    </w:p>
    <w:p w14:paraId="75B36EB5" w14:textId="04A14D1B" w:rsidR="003772D6" w:rsidRPr="003772D6" w:rsidRDefault="00EA1A8C" w:rsidP="0061617A">
      <w:pPr>
        <w:pStyle w:val="Paragraphedeliste"/>
        <w:numPr>
          <w:ilvl w:val="1"/>
          <w:numId w:val="16"/>
        </w:numPr>
        <w:spacing w:line="240" w:lineRule="auto"/>
        <w:jc w:val="both"/>
      </w:pPr>
      <w:r w:rsidRPr="003772D6">
        <w:t>Lorsqu’une</w:t>
      </w:r>
      <w:r w:rsidR="003772D6" w:rsidRPr="003772D6">
        <w:t xml:space="preserve"> huisserie est à poser dans une maçonnerie dont une face au </w:t>
      </w:r>
      <w:r w:rsidRPr="003772D6">
        <w:t>moins est</w:t>
      </w:r>
      <w:r w:rsidR="003772D6" w:rsidRPr="003772D6">
        <w:t xml:space="preserve"> destinée à rester apparente, le cadre dormant est mis en place et convenablement étançonné avant l’érection de la maçonnerie, les pattes de scellement sont ancrées dans les joints horizontaux de la maçonnerie au fur et à mesure de l’avancement de celle-ci.</w:t>
      </w:r>
    </w:p>
    <w:p w14:paraId="7FAB06E4" w14:textId="77777777" w:rsidR="003772D6" w:rsidRPr="003772D6" w:rsidRDefault="003772D6" w:rsidP="0061617A">
      <w:pPr>
        <w:pStyle w:val="Paragraphedeliste"/>
        <w:numPr>
          <w:ilvl w:val="1"/>
          <w:numId w:val="16"/>
        </w:numPr>
        <w:spacing w:line="240" w:lineRule="auto"/>
        <w:jc w:val="both"/>
      </w:pPr>
      <w:r w:rsidRPr="003772D6">
        <w:t>Lorsqu’une huisserie est à poser dans une maçonnerie dont les deux faces sont destinées à être enduites, elle peut être mise en place après érection de la maçonnerie, dans le cas, le resserrage du cadre dormant est fait au béton avant tout début des travaux d’enduit et de revêtement de sol.</w:t>
      </w:r>
    </w:p>
    <w:p w14:paraId="5F3463D2" w14:textId="77777777" w:rsidR="003772D6" w:rsidRPr="003772D6" w:rsidRDefault="003772D6" w:rsidP="0061617A">
      <w:pPr>
        <w:pStyle w:val="Paragraphedeliste"/>
        <w:numPr>
          <w:ilvl w:val="0"/>
          <w:numId w:val="16"/>
        </w:numPr>
        <w:spacing w:line="240" w:lineRule="auto"/>
        <w:jc w:val="both"/>
      </w:pPr>
      <w:r w:rsidRPr="003772D6">
        <w:t>Tolérance de pose :</w:t>
      </w:r>
    </w:p>
    <w:p w14:paraId="77E64707" w14:textId="5CE1AA22" w:rsidR="003772D6" w:rsidRPr="003772D6" w:rsidRDefault="003772D6" w:rsidP="0061617A">
      <w:pPr>
        <w:pStyle w:val="Paragraphedeliste"/>
        <w:numPr>
          <w:ilvl w:val="0"/>
          <w:numId w:val="17"/>
        </w:numPr>
        <w:spacing w:line="240" w:lineRule="auto"/>
        <w:jc w:val="both"/>
      </w:pPr>
      <w:r w:rsidRPr="003772D6">
        <w:t>Verticalité : 1 mm/m dans le plan d’huisserie et dans le plan perpendiculaire</w:t>
      </w:r>
      <w:r w:rsidR="00EA1A8C">
        <w:t> ;</w:t>
      </w:r>
    </w:p>
    <w:p w14:paraId="583FCC48" w14:textId="6695F1FD" w:rsidR="003772D6" w:rsidRPr="003772D6" w:rsidRDefault="003772D6" w:rsidP="0061617A">
      <w:pPr>
        <w:pStyle w:val="Paragraphedeliste"/>
        <w:numPr>
          <w:ilvl w:val="0"/>
          <w:numId w:val="17"/>
        </w:numPr>
        <w:spacing w:line="240" w:lineRule="auto"/>
        <w:jc w:val="both"/>
      </w:pPr>
      <w:r w:rsidRPr="003772D6">
        <w:t>Horizontalité : 1 mm pour les largeurs inférieures ou légales à 1,50 m, 2 mm au-delà</w:t>
      </w:r>
      <w:r w:rsidR="00EA1A8C">
        <w:t> ;</w:t>
      </w:r>
    </w:p>
    <w:p w14:paraId="228CBFFF" w14:textId="38FD1E94" w:rsidR="003772D6" w:rsidRPr="003772D6" w:rsidRDefault="003772D6" w:rsidP="0061617A">
      <w:pPr>
        <w:pStyle w:val="Paragraphedeliste"/>
        <w:numPr>
          <w:ilvl w:val="0"/>
          <w:numId w:val="17"/>
        </w:numPr>
        <w:spacing w:line="240" w:lineRule="auto"/>
        <w:jc w:val="both"/>
      </w:pPr>
      <w:r w:rsidRPr="003772D6">
        <w:t xml:space="preserve">NIVEAU :  </w:t>
      </w:r>
      <w:r w:rsidRPr="003772D6">
        <w:sym w:font="Symbol" w:char="F0B1"/>
      </w:r>
      <w:r w:rsidRPr="003772D6">
        <w:t xml:space="preserve"> 3 mm au-dessus de la cote théorique</w:t>
      </w:r>
      <w:r w:rsidR="00EA1A8C">
        <w:t> ;</w:t>
      </w:r>
    </w:p>
    <w:p w14:paraId="0CAE6B50" w14:textId="31A46436" w:rsidR="003772D6" w:rsidRPr="003772D6" w:rsidRDefault="003772D6" w:rsidP="0061617A">
      <w:pPr>
        <w:pStyle w:val="Paragraphedeliste"/>
        <w:numPr>
          <w:ilvl w:val="0"/>
          <w:numId w:val="17"/>
        </w:numPr>
        <w:spacing w:line="240" w:lineRule="auto"/>
        <w:jc w:val="both"/>
      </w:pPr>
      <w:r w:rsidRPr="003772D6">
        <w:t xml:space="preserve">0 </w:t>
      </w:r>
      <w:r w:rsidR="005E2EF8" w:rsidRPr="003772D6">
        <w:t>mm en</w:t>
      </w:r>
      <w:r w:rsidRPr="003772D6">
        <w:t>-dessous de la cote théorique</w:t>
      </w:r>
      <w:r w:rsidR="00EA1A8C">
        <w:t> ;</w:t>
      </w:r>
    </w:p>
    <w:p w14:paraId="1A578F17" w14:textId="4861D65F" w:rsidR="003772D6" w:rsidRPr="003772D6" w:rsidRDefault="003772D6" w:rsidP="0061617A">
      <w:pPr>
        <w:pStyle w:val="Paragraphedeliste"/>
        <w:numPr>
          <w:ilvl w:val="0"/>
          <w:numId w:val="17"/>
        </w:numPr>
        <w:spacing w:line="240" w:lineRule="auto"/>
        <w:jc w:val="both"/>
      </w:pPr>
      <w:r w:rsidRPr="003772D6">
        <w:t>Jeux des ouvrages : entre rive et sol fini : maximum 7mm</w:t>
      </w:r>
      <w:r w:rsidR="00EA1A8C">
        <w:t> ;</w:t>
      </w:r>
    </w:p>
    <w:p w14:paraId="2C193395" w14:textId="7BB4E2EA" w:rsidR="003772D6" w:rsidRPr="003772D6" w:rsidRDefault="003772D6" w:rsidP="0061617A">
      <w:pPr>
        <w:pStyle w:val="Paragraphedeliste"/>
        <w:numPr>
          <w:ilvl w:val="0"/>
          <w:numId w:val="17"/>
        </w:numPr>
        <w:spacing w:line="240" w:lineRule="auto"/>
        <w:jc w:val="both"/>
      </w:pPr>
      <w:r w:rsidRPr="003772D6">
        <w:t>Entre ouvrant et dormant ou entre ouvrants : maximum 3mm</w:t>
      </w:r>
      <w:r w:rsidR="00EA1A8C">
        <w:t> ;</w:t>
      </w:r>
    </w:p>
    <w:p w14:paraId="5DDCA6E1" w14:textId="77777777" w:rsidR="003772D6" w:rsidRPr="003772D6" w:rsidRDefault="003772D6" w:rsidP="0061617A">
      <w:pPr>
        <w:pStyle w:val="Paragraphedeliste"/>
        <w:numPr>
          <w:ilvl w:val="0"/>
          <w:numId w:val="17"/>
        </w:numPr>
        <w:spacing w:line="240" w:lineRule="auto"/>
        <w:jc w:val="both"/>
      </w:pPr>
      <w:r w:rsidRPr="003772D6">
        <w:t>La variation de ces jeux ne peut excéder 1 mm/m.</w:t>
      </w:r>
    </w:p>
    <w:p w14:paraId="74FAF813" w14:textId="77777777" w:rsidR="003772D6" w:rsidRPr="003772D6" w:rsidRDefault="003772D6" w:rsidP="0061617A">
      <w:pPr>
        <w:pStyle w:val="Paragraphedeliste"/>
        <w:numPr>
          <w:ilvl w:val="0"/>
          <w:numId w:val="16"/>
        </w:numPr>
        <w:spacing w:line="240" w:lineRule="auto"/>
        <w:jc w:val="both"/>
      </w:pPr>
      <w:r w:rsidRPr="003772D6">
        <w:t>Dans le prix de tous les postes de ce chapitre sont compris : les quincailleries, la serrurerie, la vitrerie et les barreaux.</w:t>
      </w:r>
    </w:p>
    <w:p w14:paraId="5B0BF826" w14:textId="77777777" w:rsidR="003772D6" w:rsidRPr="003772D6" w:rsidRDefault="003772D6" w:rsidP="0061617A">
      <w:pPr>
        <w:pStyle w:val="Paragraphedeliste"/>
        <w:numPr>
          <w:ilvl w:val="0"/>
          <w:numId w:val="16"/>
        </w:numPr>
        <w:spacing w:line="240" w:lineRule="auto"/>
        <w:jc w:val="both"/>
      </w:pPr>
      <w:r w:rsidRPr="003772D6">
        <w:t xml:space="preserve">Les feuilles de portes métalliques pleines sont constituées d’un cadre en profilés </w:t>
      </w:r>
      <w:r w:rsidRPr="003772D6">
        <w:tab/>
        <w:t xml:space="preserve">de tôle pliée (type « bouteille » 94x33 mm) et d’une tôle plane épaisseur minimum 1,5 mm soudé dans le cadre. Les profilés sont coupés à onglet et soudés sur toute la longueur des découpes. Chaque ventail comporte 3 paumelles à souder (hauteur minimum 100 mm, </w:t>
      </w:r>
      <w:r w:rsidRPr="003772D6">
        <w:sym w:font="Symbol" w:char="F0C6"/>
      </w:r>
      <w:r w:rsidRPr="003772D6">
        <w:t xml:space="preserve"> minimum 16 mm avec broche en acier et bague en laiton).</w:t>
      </w:r>
    </w:p>
    <w:p w14:paraId="753B9E65" w14:textId="77777777" w:rsidR="003772D6" w:rsidRPr="003772D6" w:rsidRDefault="003772D6" w:rsidP="0061617A">
      <w:pPr>
        <w:pStyle w:val="Paragraphedeliste"/>
        <w:numPr>
          <w:ilvl w:val="0"/>
          <w:numId w:val="16"/>
        </w:numPr>
        <w:spacing w:line="240" w:lineRule="auto"/>
        <w:jc w:val="both"/>
      </w:pPr>
      <w:r w:rsidRPr="003772D6">
        <w:lastRenderedPageBreak/>
        <w:t xml:space="preserve">Les portes intérieures sont en bois, planes et composées de deux feuilles de multiplex (minimum 4mm après ponçage) ou de </w:t>
      </w:r>
      <w:proofErr w:type="spellStart"/>
      <w:r w:rsidRPr="003772D6">
        <w:t>hardboard</w:t>
      </w:r>
      <w:proofErr w:type="spellEnd"/>
      <w:r w:rsidRPr="003772D6">
        <w:t xml:space="preserve"> disposées de part et d’autre d’une armature entourée d’un contre-montant et d’une couvre-champ.</w:t>
      </w:r>
    </w:p>
    <w:p w14:paraId="0B388BAB" w14:textId="77777777" w:rsidR="003772D6" w:rsidRPr="00BB3CBB" w:rsidRDefault="003772D6" w:rsidP="0061617A">
      <w:pPr>
        <w:spacing w:line="240" w:lineRule="auto"/>
        <w:jc w:val="both"/>
        <w:rPr>
          <w:b/>
        </w:rPr>
      </w:pPr>
      <w:r w:rsidRPr="00BB3CBB">
        <w:rPr>
          <w:b/>
        </w:rPr>
        <w:t>Dimensions : Voir plan.</w:t>
      </w:r>
    </w:p>
    <w:p w14:paraId="1352E615" w14:textId="77777777" w:rsidR="003772D6" w:rsidRPr="00BB3CBB" w:rsidRDefault="003772D6" w:rsidP="0061617A">
      <w:pPr>
        <w:spacing w:line="240" w:lineRule="auto"/>
        <w:jc w:val="both"/>
        <w:rPr>
          <w:b/>
          <w:u w:val="single"/>
        </w:rPr>
      </w:pPr>
      <w:r w:rsidRPr="00BB3CBB">
        <w:rPr>
          <w:b/>
          <w:u w:val="single"/>
        </w:rPr>
        <w:t>Constitution.</w:t>
      </w:r>
    </w:p>
    <w:p w14:paraId="6E5167A0" w14:textId="77777777" w:rsidR="003772D6" w:rsidRPr="003772D6" w:rsidRDefault="003772D6" w:rsidP="0061617A">
      <w:pPr>
        <w:spacing w:line="240" w:lineRule="auto"/>
        <w:jc w:val="both"/>
      </w:pPr>
      <w:r w:rsidRPr="003772D6">
        <w:t>La feuille de porte est constituée d’une âme encadrée d’un bâti. L’âme (partie centrale de la feuille de porte) est pleine ou tubulaire,</w:t>
      </w:r>
      <w:r w:rsidR="00BB3CBB">
        <w:t xml:space="preserve"> lattée ou en bois reconstitué.</w:t>
      </w:r>
    </w:p>
    <w:p w14:paraId="44016793" w14:textId="77777777" w:rsidR="003772D6" w:rsidRPr="003772D6" w:rsidRDefault="003772D6" w:rsidP="0061617A">
      <w:pPr>
        <w:spacing w:line="240" w:lineRule="auto"/>
        <w:jc w:val="both"/>
      </w:pPr>
      <w:r w:rsidRPr="003772D6">
        <w:t>Les portes à âme pleine possèdent une âme constituée d’un panneau à parois lisses en fibres de bois agglomérées o</w:t>
      </w:r>
      <w:r w:rsidR="00BB3CBB">
        <w:t>u en fibres de lin agglomérées.</w:t>
      </w:r>
    </w:p>
    <w:p w14:paraId="04EF5563" w14:textId="77777777" w:rsidR="003772D6" w:rsidRPr="003772D6" w:rsidRDefault="003772D6" w:rsidP="0061617A">
      <w:pPr>
        <w:spacing w:line="240" w:lineRule="auto"/>
        <w:jc w:val="both"/>
      </w:pPr>
      <w:r w:rsidRPr="003772D6">
        <w:t>Le bâti est composé de deux montants verticaux, d’une traverse supérieur</w:t>
      </w:r>
      <w:r w:rsidR="00BB3CBB">
        <w:t>e et d’une traverse inférieure.</w:t>
      </w:r>
    </w:p>
    <w:p w14:paraId="6CAB686A" w14:textId="65722D75" w:rsidR="003772D6" w:rsidRPr="003772D6" w:rsidRDefault="003772D6" w:rsidP="0061617A">
      <w:pPr>
        <w:spacing w:line="240" w:lineRule="auto"/>
        <w:jc w:val="both"/>
      </w:pPr>
      <w:r w:rsidRPr="003772D6">
        <w:t>Pour permettre la fixation des serrures et la mise en œuvre de la porte indifféremment dans un sens ou dans l’autre, la largeur des deux montants, sur une longueur de 225 mm de part et d’autre de la médiane horizontale de la porte, est au moins égale à 100mm.</w:t>
      </w:r>
    </w:p>
    <w:p w14:paraId="06D1A638" w14:textId="77777777" w:rsidR="003772D6" w:rsidRPr="003772D6" w:rsidRDefault="003772D6" w:rsidP="0061617A">
      <w:pPr>
        <w:spacing w:line="240" w:lineRule="auto"/>
        <w:jc w:val="both"/>
      </w:pPr>
      <w:r w:rsidRPr="003772D6">
        <w:t>Des fourrures supplémentaires peuvent être prévues, suivant les besoins, pour la fixation des verrous, boutons, fe</w:t>
      </w:r>
      <w:r w:rsidR="00BB3CBB">
        <w:t>rmetures et autres accessoires.</w:t>
      </w:r>
    </w:p>
    <w:p w14:paraId="33E261A0" w14:textId="6846C47B" w:rsidR="003772D6" w:rsidRPr="00BB3CBB" w:rsidRDefault="003772D6" w:rsidP="0061617A">
      <w:pPr>
        <w:spacing w:line="240" w:lineRule="auto"/>
        <w:jc w:val="both"/>
        <w:rPr>
          <w:b/>
          <w:u w:val="single"/>
        </w:rPr>
      </w:pPr>
      <w:r w:rsidRPr="00BB3CBB">
        <w:rPr>
          <w:b/>
          <w:u w:val="single"/>
        </w:rPr>
        <w:t>Face ext</w:t>
      </w:r>
      <w:r w:rsidR="00BB3CBB">
        <w:rPr>
          <w:b/>
          <w:u w:val="single"/>
        </w:rPr>
        <w:t>érieure de la feuille de porte</w:t>
      </w:r>
    </w:p>
    <w:p w14:paraId="0EC80235" w14:textId="77777777" w:rsidR="003772D6" w:rsidRPr="003772D6" w:rsidRDefault="003772D6" w:rsidP="0061617A">
      <w:pPr>
        <w:spacing w:line="240" w:lineRule="auto"/>
        <w:jc w:val="both"/>
      </w:pPr>
      <w:r w:rsidRPr="00BB3CBB">
        <w:rPr>
          <w:b/>
          <w:u w:val="single"/>
        </w:rPr>
        <w:t>Constitution</w:t>
      </w:r>
      <w:r w:rsidRPr="003772D6">
        <w:t xml:space="preserve"> : Elle est constituée d’une feuille de multiplex ou de </w:t>
      </w:r>
      <w:proofErr w:type="spellStart"/>
      <w:r w:rsidRPr="003772D6">
        <w:t>hardboard</w:t>
      </w:r>
      <w:proofErr w:type="spellEnd"/>
      <w:r w:rsidRPr="003772D6">
        <w:t xml:space="preserve">. La feuille de multiplex est constituée par un nombre impair </w:t>
      </w:r>
      <w:r w:rsidR="005E2EF8" w:rsidRPr="003772D6">
        <w:t>de plis</w:t>
      </w:r>
      <w:r w:rsidRPr="003772D6">
        <w:t xml:space="preserve"> (couches de bois) collés sous pression les uns sur les autres, le fil de chacun d’eux étant disposé suivant des angles déterminés d’une manière symétrique par rapport au fil du pli central.</w:t>
      </w:r>
    </w:p>
    <w:p w14:paraId="2A095EE2" w14:textId="77777777" w:rsidR="003772D6" w:rsidRPr="003772D6" w:rsidRDefault="003772D6" w:rsidP="0061617A">
      <w:pPr>
        <w:spacing w:line="240" w:lineRule="auto"/>
        <w:jc w:val="both"/>
      </w:pPr>
      <w:r w:rsidRPr="003772D6">
        <w:t xml:space="preserve">Le fil des faces apparentes est parallèle </w:t>
      </w:r>
      <w:r w:rsidR="005E2EF8" w:rsidRPr="003772D6">
        <w:t>à la</w:t>
      </w:r>
      <w:r w:rsidRPr="003772D6">
        <w:t xml:space="preserve"> plus grande dimension de la feuille de porte.</w:t>
      </w:r>
    </w:p>
    <w:p w14:paraId="4489BD59" w14:textId="77777777" w:rsidR="003772D6" w:rsidRPr="003772D6" w:rsidRDefault="003772D6" w:rsidP="0061617A">
      <w:pPr>
        <w:spacing w:line="240" w:lineRule="auto"/>
        <w:jc w:val="both"/>
      </w:pPr>
      <w:r w:rsidRPr="003772D6">
        <w:t xml:space="preserve">Les faces sont rigoureusement planes et ne présentent ni ride, ni ampoule, ni tache, ni exsudation de colle, ni échauffourée, ni moisissure, ni cloques, ni fente, ni affaissement, ni gerce, ni arrachement, ni perce, aucune réparation ni aucun masticage n’étant tolérés, sauf dans le cas des portes à peindre et des réparations normales pour menuiseries à peindre et </w:t>
      </w:r>
      <w:r w:rsidR="005E2EF8" w:rsidRPr="003772D6">
        <w:t>en nombre</w:t>
      </w:r>
      <w:r w:rsidRPr="003772D6">
        <w:t xml:space="preserve"> limité sont tolérées.</w:t>
      </w:r>
    </w:p>
    <w:p w14:paraId="7331D07A" w14:textId="7DECA0DC" w:rsidR="003772D6" w:rsidRPr="003772D6" w:rsidRDefault="003772D6" w:rsidP="0061617A">
      <w:pPr>
        <w:spacing w:line="240" w:lineRule="auto"/>
        <w:jc w:val="both"/>
      </w:pPr>
      <w:r w:rsidRPr="003772D6">
        <w:t xml:space="preserve">L’épaisseur de la feuille de multiplex ou </w:t>
      </w:r>
      <w:proofErr w:type="spellStart"/>
      <w:r w:rsidRPr="003772D6">
        <w:t>hardboard</w:t>
      </w:r>
      <w:proofErr w:type="spellEnd"/>
      <w:r w:rsidRPr="003772D6">
        <w:t>, après ponçage o</w:t>
      </w:r>
      <w:r w:rsidR="00BB3CBB">
        <w:t>u raclage est au moins de 5mm.</w:t>
      </w:r>
    </w:p>
    <w:p w14:paraId="5917CDA8" w14:textId="79E413A0" w:rsidR="003772D6" w:rsidRPr="00BB709E" w:rsidRDefault="00BB3CBB" w:rsidP="0061617A">
      <w:pPr>
        <w:spacing w:line="240" w:lineRule="auto"/>
        <w:jc w:val="both"/>
        <w:rPr>
          <w:b/>
          <w:u w:val="single"/>
        </w:rPr>
      </w:pPr>
      <w:r w:rsidRPr="00BB709E">
        <w:rPr>
          <w:b/>
          <w:u w:val="single"/>
        </w:rPr>
        <w:t>Finition</w:t>
      </w:r>
    </w:p>
    <w:p w14:paraId="01399142" w14:textId="77777777" w:rsidR="003772D6" w:rsidRPr="003772D6" w:rsidRDefault="003772D6" w:rsidP="0061617A">
      <w:pPr>
        <w:spacing w:line="240" w:lineRule="auto"/>
        <w:jc w:val="both"/>
      </w:pPr>
      <w:r w:rsidRPr="00BB3CBB">
        <w:rPr>
          <w:b/>
        </w:rPr>
        <w:t>Finition à peindre</w:t>
      </w:r>
      <w:r w:rsidRPr="003772D6">
        <w:t xml:space="preserve"> : L’essence des feuilles de multiplex est laissée au choix de l’Entrepreneur. La feuille de </w:t>
      </w:r>
      <w:proofErr w:type="spellStart"/>
      <w:r w:rsidRPr="003772D6">
        <w:t>hardboard</w:t>
      </w:r>
      <w:proofErr w:type="spellEnd"/>
      <w:r w:rsidRPr="003772D6">
        <w:t xml:space="preserve"> par contre est revêtue à l’usine, d’une peinture de résine artificielle. Toutes les fa</w:t>
      </w:r>
      <w:r w:rsidR="00BB3CBB">
        <w:t>ces des portes sont peintes.</w:t>
      </w:r>
    </w:p>
    <w:p w14:paraId="188641AF" w14:textId="77777777" w:rsidR="003772D6" w:rsidRPr="003772D6" w:rsidRDefault="003772D6" w:rsidP="0061617A">
      <w:pPr>
        <w:spacing w:line="240" w:lineRule="auto"/>
        <w:jc w:val="both"/>
      </w:pPr>
      <w:r w:rsidRPr="00BB3CBB">
        <w:rPr>
          <w:b/>
        </w:rPr>
        <w:t>Finition à vernir</w:t>
      </w:r>
      <w:r w:rsidRPr="003772D6">
        <w:t xml:space="preserve"> : La nature de l’essence des feuilles de multiplex ou de la feuille de bois collée sur le </w:t>
      </w:r>
      <w:proofErr w:type="spellStart"/>
      <w:r w:rsidRPr="003772D6">
        <w:t>hardboard</w:t>
      </w:r>
      <w:proofErr w:type="spellEnd"/>
      <w:r w:rsidRPr="003772D6">
        <w:t xml:space="preserve"> est fixée par le Cahier Spécial des Charges et choisie parmi les essences de qualité reconnue.  En cas d’absence d’indication du Cahier Spécial des Charges, l’essence est identique à celle des menuiseries à vernir, se trouvant dans les locaux fermés par les portes, ou donner un aspect identique après vernissage.</w:t>
      </w:r>
    </w:p>
    <w:p w14:paraId="71928C99" w14:textId="77777777" w:rsidR="003772D6" w:rsidRPr="003772D6" w:rsidRDefault="003772D6" w:rsidP="0061617A">
      <w:pPr>
        <w:spacing w:line="240" w:lineRule="auto"/>
        <w:jc w:val="both"/>
      </w:pPr>
      <w:r w:rsidRPr="003772D6">
        <w:t>Les contre-montants ou les couvre-champs sont assortis (même essence).</w:t>
      </w:r>
    </w:p>
    <w:p w14:paraId="1E28AD80" w14:textId="5976290B" w:rsidR="003772D6" w:rsidRDefault="003772D6" w:rsidP="0061617A">
      <w:pPr>
        <w:spacing w:line="240" w:lineRule="auto"/>
        <w:jc w:val="both"/>
      </w:pPr>
      <w:r w:rsidRPr="003772D6">
        <w:t>Toutes les faces des porte</w:t>
      </w:r>
      <w:r w:rsidR="00BB3CBB">
        <w:t>s sont peintes finition vernis.</w:t>
      </w:r>
    </w:p>
    <w:p w14:paraId="25116AAE" w14:textId="28366D54" w:rsidR="005D72E7" w:rsidRDefault="005D72E7" w:rsidP="0061617A">
      <w:pPr>
        <w:spacing w:line="240" w:lineRule="auto"/>
        <w:jc w:val="both"/>
      </w:pPr>
    </w:p>
    <w:p w14:paraId="4B0CFA5E" w14:textId="77777777" w:rsidR="005D72E7" w:rsidRPr="003772D6" w:rsidRDefault="005D72E7" w:rsidP="0061617A">
      <w:pPr>
        <w:spacing w:line="240" w:lineRule="auto"/>
        <w:jc w:val="both"/>
      </w:pPr>
    </w:p>
    <w:p w14:paraId="1994D68D" w14:textId="3DD1DD22" w:rsidR="003772D6" w:rsidRPr="00BB3CBB" w:rsidRDefault="00BB3CBB" w:rsidP="0061617A">
      <w:pPr>
        <w:spacing w:line="240" w:lineRule="auto"/>
        <w:jc w:val="both"/>
        <w:rPr>
          <w:b/>
          <w:u w:val="single"/>
        </w:rPr>
      </w:pPr>
      <w:r>
        <w:rPr>
          <w:b/>
          <w:u w:val="single"/>
        </w:rPr>
        <w:lastRenderedPageBreak/>
        <w:t>Assemblages</w:t>
      </w:r>
    </w:p>
    <w:p w14:paraId="7DF7AAE6" w14:textId="754131D1" w:rsidR="003772D6" w:rsidRPr="003772D6" w:rsidRDefault="003772D6" w:rsidP="0061617A">
      <w:pPr>
        <w:spacing w:line="240" w:lineRule="auto"/>
        <w:jc w:val="both"/>
      </w:pPr>
      <w:r w:rsidRPr="003772D6">
        <w:t xml:space="preserve">L’usage des </w:t>
      </w:r>
      <w:r w:rsidR="005E2EF8" w:rsidRPr="003772D6">
        <w:t>clous ou</w:t>
      </w:r>
      <w:r w:rsidRPr="003772D6">
        <w:t xml:space="preserve"> de vis de consolidation est interdit. Le collage des feuilles de multiplex ou de </w:t>
      </w:r>
      <w:proofErr w:type="spellStart"/>
      <w:r w:rsidRPr="003772D6">
        <w:t>hardboard</w:t>
      </w:r>
      <w:proofErr w:type="spellEnd"/>
      <w:r w:rsidRPr="003772D6">
        <w:t xml:space="preserve"> sur bâti doit obligatoirement se faire à la presse sous pression (environ 4 kg /cm2</w:t>
      </w:r>
      <w:r w:rsidR="00BB3CBB">
        <w:t xml:space="preserve">) au moyen de colle </w:t>
      </w:r>
      <w:proofErr w:type="spellStart"/>
      <w:r w:rsidR="00BB3CBB">
        <w:t>formolurée</w:t>
      </w:r>
      <w:proofErr w:type="spellEnd"/>
      <w:r w:rsidR="00BB3CBB">
        <w:t>.</w:t>
      </w:r>
    </w:p>
    <w:p w14:paraId="216424EE" w14:textId="77777777" w:rsidR="003772D6" w:rsidRPr="003772D6" w:rsidRDefault="003772D6" w:rsidP="0061617A">
      <w:pPr>
        <w:spacing w:line="240" w:lineRule="auto"/>
        <w:jc w:val="both"/>
      </w:pPr>
      <w:r w:rsidRPr="003772D6">
        <w:t>Les montants des chambranles de portes sont reliés à la partie inférieure par une pièce d’écartement qui est noyée ultérieurement dans le revêtement de sol. Ils sont munis d’une gâche avec boîte pour recevoir le pè</w:t>
      </w:r>
      <w:r w:rsidR="00BB3CBB">
        <w:t>re et le lançant de la serrure.</w:t>
      </w:r>
    </w:p>
    <w:p w14:paraId="19E97D2E" w14:textId="77777777" w:rsidR="003772D6" w:rsidRPr="003772D6" w:rsidRDefault="003772D6" w:rsidP="0061617A">
      <w:pPr>
        <w:spacing w:line="240" w:lineRule="auto"/>
        <w:jc w:val="both"/>
      </w:pPr>
      <w:r w:rsidRPr="003772D6">
        <w:t xml:space="preserve"> La quincaillerie pour l’ensemble des ouvrages à réaliser est parfaitement unifiée. </w:t>
      </w:r>
    </w:p>
    <w:p w14:paraId="2D740276" w14:textId="77777777" w:rsidR="003772D6" w:rsidRPr="003772D6" w:rsidRDefault="003772D6" w:rsidP="0061617A">
      <w:pPr>
        <w:spacing w:line="240" w:lineRule="auto"/>
        <w:jc w:val="both"/>
      </w:pPr>
      <w:r w:rsidRPr="003772D6">
        <w:t>Les articles de même type sont toujours de même marque et même modèle. Toutes les pièces de quincaillerie sont protégées contre l’oxydation par le fabricant, soit par chromage, nickelage ou anodisation, soit constituée d’un matériau inoxydable, toute peinture appliquée avan</w:t>
      </w:r>
      <w:r w:rsidR="00BB3CBB">
        <w:t>t ou après pose étant prohibée.</w:t>
      </w:r>
    </w:p>
    <w:p w14:paraId="568F3DE9" w14:textId="612120C6" w:rsidR="003772D6" w:rsidRPr="003772D6" w:rsidRDefault="003772D6" w:rsidP="0061617A">
      <w:pPr>
        <w:spacing w:line="240" w:lineRule="auto"/>
        <w:jc w:val="both"/>
      </w:pPr>
      <w:r w:rsidRPr="00BB3CBB">
        <w:rPr>
          <w:b/>
          <w:u w:val="single"/>
        </w:rPr>
        <w:t>Détail de quincailleries à prévoir</w:t>
      </w:r>
      <w:r w:rsidRPr="003772D6">
        <w:t> : Les serrures à cylindre sont livrées avec 3 clefs. Les serrures sont de premier choix.</w:t>
      </w:r>
    </w:p>
    <w:p w14:paraId="5046F3B4" w14:textId="77777777" w:rsidR="003772D6" w:rsidRPr="003772D6" w:rsidRDefault="003772D6" w:rsidP="0061617A">
      <w:pPr>
        <w:spacing w:line="240" w:lineRule="auto"/>
        <w:jc w:val="both"/>
      </w:pPr>
      <w:r w:rsidRPr="00BB3CBB">
        <w:rPr>
          <w:b/>
        </w:rPr>
        <w:t xml:space="preserve">A la réception provisoire, toutes les clefs sont répertoriées et classées sur un panneau fourni </w:t>
      </w:r>
      <w:r w:rsidRPr="003772D6">
        <w:t>par l’Entrepreneur. Le Bureau de surveillance est en droit de réclamer le remplacement de tout cylindre dont il suppose qu’un membre du personnel de l’Entrepreneur possède une copie de la clef au moment de la remise.</w:t>
      </w:r>
    </w:p>
    <w:p w14:paraId="4D0014FC" w14:textId="77777777" w:rsidR="003772D6" w:rsidRPr="003772D6" w:rsidRDefault="003772D6" w:rsidP="0061617A">
      <w:pPr>
        <w:spacing w:line="240" w:lineRule="auto"/>
        <w:jc w:val="both"/>
      </w:pPr>
      <w:r w:rsidRPr="003772D6">
        <w:t xml:space="preserve">La pose est faite au moyen de mastic spécial pour huisseries métalliques. Les cales à vitrage sont en matière élastique (néoprène ou autre). La pose de vitrages n’est effectuée que sur support en bon état, propres exempts de poussière et de graisse, et traités contre l’oxydation comme indiqué ci-dessous. L’utilisation du mastic de 1ère qualité est de rigueur </w:t>
      </w:r>
      <w:r w:rsidR="005E2EF8" w:rsidRPr="003772D6">
        <w:t>ou celle</w:t>
      </w:r>
      <w:r w:rsidRPr="003772D6">
        <w:t xml:space="preserve"> des parcloses en acier tubulaire ou en U12 x 12 x 1,25 vissées ou en tubes 16x16 visées est recommandée.</w:t>
      </w:r>
    </w:p>
    <w:p w14:paraId="1731E429" w14:textId="77777777" w:rsidR="003772D6" w:rsidRPr="003772D6" w:rsidRDefault="003772D6" w:rsidP="0061617A">
      <w:pPr>
        <w:spacing w:line="240" w:lineRule="auto"/>
        <w:jc w:val="both"/>
      </w:pPr>
      <w:r w:rsidRPr="003772D6">
        <w:t>Toutes les surfaces métalliques sont nettoyées à la brosse et reçoivent, avant pose, deux couches de peinture antirouille (même prescriptions que pour les charpentes). Les surfaces métalliques visibles après pose reçoivent une peinture de finition 100% acrylique. La teinte est choisie par le Bureau de surveillance et/ou le Pouvoir Adjudicateur. Il est appliqué au moins deux couches. Ce nombre doit être augmenté si l’opacité ou l’uni après séchage ne sont pas parfaits. Chaque couche e</w:t>
      </w:r>
      <w:r w:rsidR="00BB3CBB">
        <w:t>st précédée d’un léger ponçage.</w:t>
      </w:r>
    </w:p>
    <w:p w14:paraId="700ABFD9" w14:textId="77777777" w:rsidR="003772D6" w:rsidRPr="00BB3CBB" w:rsidRDefault="003772D6" w:rsidP="0061617A">
      <w:pPr>
        <w:spacing w:line="240" w:lineRule="auto"/>
        <w:jc w:val="both"/>
        <w:rPr>
          <w:b/>
        </w:rPr>
      </w:pPr>
      <w:r w:rsidRPr="00BB3CBB">
        <w:rPr>
          <w:b/>
        </w:rPr>
        <w:t>Composition</w:t>
      </w:r>
      <w:r w:rsidR="00BB3CBB" w:rsidRPr="00BB3CBB">
        <w:rPr>
          <w:b/>
        </w:rPr>
        <w:t xml:space="preserve"> de la peinture pour huisseries :</w:t>
      </w:r>
    </w:p>
    <w:p w14:paraId="676EE88F" w14:textId="65ADA8C5" w:rsidR="003772D6" w:rsidRPr="003772D6" w:rsidRDefault="003772D6" w:rsidP="0061617A">
      <w:pPr>
        <w:pStyle w:val="Paragraphedeliste"/>
        <w:numPr>
          <w:ilvl w:val="0"/>
          <w:numId w:val="18"/>
        </w:numPr>
        <w:spacing w:line="240" w:lineRule="auto"/>
        <w:jc w:val="both"/>
      </w:pPr>
      <w:r w:rsidRPr="003772D6">
        <w:t>38 à 40% de résines glycérophtaliques</w:t>
      </w:r>
      <w:r w:rsidR="00EA1A8C">
        <w:t> ;</w:t>
      </w:r>
    </w:p>
    <w:p w14:paraId="24DC9230" w14:textId="2AA79CA8" w:rsidR="003772D6" w:rsidRPr="003772D6" w:rsidRDefault="003772D6" w:rsidP="0061617A">
      <w:pPr>
        <w:pStyle w:val="Paragraphedeliste"/>
        <w:numPr>
          <w:ilvl w:val="0"/>
          <w:numId w:val="18"/>
        </w:numPr>
        <w:spacing w:line="240" w:lineRule="auto"/>
        <w:jc w:val="both"/>
      </w:pPr>
      <w:r w:rsidRPr="003772D6">
        <w:t>32 à 33% de dioxyde de titane rutile</w:t>
      </w:r>
      <w:r w:rsidR="00EA1A8C">
        <w:t> ;</w:t>
      </w:r>
    </w:p>
    <w:p w14:paraId="3CE105EB" w14:textId="77777777" w:rsidR="003772D6" w:rsidRPr="003772D6" w:rsidRDefault="003772D6" w:rsidP="0061617A">
      <w:pPr>
        <w:pStyle w:val="Paragraphedeliste"/>
        <w:numPr>
          <w:ilvl w:val="0"/>
          <w:numId w:val="18"/>
        </w:numPr>
        <w:spacing w:line="240" w:lineRule="auto"/>
        <w:jc w:val="both"/>
      </w:pPr>
      <w:r w:rsidRPr="003772D6">
        <w:t>Solvants constitués essentiellement d’hydrocarbures aliphatiques.</w:t>
      </w:r>
    </w:p>
    <w:p w14:paraId="1FACD0FB" w14:textId="77777777" w:rsidR="003772D6" w:rsidRPr="00BB3CBB" w:rsidRDefault="003772D6" w:rsidP="0061617A">
      <w:pPr>
        <w:spacing w:line="240" w:lineRule="auto"/>
        <w:jc w:val="both"/>
        <w:rPr>
          <w:b/>
        </w:rPr>
      </w:pPr>
      <w:r w:rsidRPr="00BB3CBB">
        <w:rPr>
          <w:b/>
        </w:rPr>
        <w:t>Les portes en bois sont peintes suivant les processus suivants :</w:t>
      </w:r>
    </w:p>
    <w:p w14:paraId="43D9E109" w14:textId="59D18C1B" w:rsidR="003772D6" w:rsidRPr="003772D6" w:rsidRDefault="003772D6" w:rsidP="0061617A">
      <w:pPr>
        <w:pStyle w:val="Paragraphedeliste"/>
        <w:numPr>
          <w:ilvl w:val="0"/>
          <w:numId w:val="19"/>
        </w:numPr>
        <w:spacing w:line="240" w:lineRule="auto"/>
        <w:jc w:val="both"/>
      </w:pPr>
      <w:r w:rsidRPr="003772D6">
        <w:t>Une couche de primer surfacer aux résines oléo glycérophtaliques et huiles siccatives</w:t>
      </w:r>
      <w:r w:rsidR="00EA1A8C">
        <w:t> ;</w:t>
      </w:r>
    </w:p>
    <w:p w14:paraId="189AE46C" w14:textId="2151E1A8" w:rsidR="003772D6" w:rsidRPr="003772D6" w:rsidRDefault="003772D6" w:rsidP="0061617A">
      <w:pPr>
        <w:pStyle w:val="Paragraphedeliste"/>
        <w:numPr>
          <w:ilvl w:val="0"/>
          <w:numId w:val="19"/>
        </w:numPr>
        <w:spacing w:line="240" w:lineRule="auto"/>
        <w:jc w:val="both"/>
      </w:pPr>
      <w:r w:rsidRPr="003772D6">
        <w:t>Masticage des trous et fissures à l’enduit gras</w:t>
      </w:r>
      <w:r w:rsidR="00EA1A8C">
        <w:t> ;</w:t>
      </w:r>
    </w:p>
    <w:p w14:paraId="0939C806" w14:textId="17D8F8BB" w:rsidR="003772D6" w:rsidRPr="003772D6" w:rsidRDefault="003772D6" w:rsidP="0061617A">
      <w:pPr>
        <w:pStyle w:val="Paragraphedeliste"/>
        <w:numPr>
          <w:ilvl w:val="0"/>
          <w:numId w:val="19"/>
        </w:numPr>
        <w:spacing w:line="240" w:lineRule="auto"/>
        <w:jc w:val="both"/>
      </w:pPr>
      <w:r w:rsidRPr="003772D6">
        <w:t>Ponçage et application d’une couche d’émail glycérophtalique, teinte à déterminer par le Bureau de surveillance</w:t>
      </w:r>
      <w:r w:rsidR="00EA1A8C">
        <w:t> ;</w:t>
      </w:r>
    </w:p>
    <w:p w14:paraId="08BB37EB" w14:textId="75D60F0B" w:rsidR="003772D6" w:rsidRPr="003772D6" w:rsidRDefault="003772D6" w:rsidP="0061617A">
      <w:pPr>
        <w:pStyle w:val="Paragraphedeliste"/>
        <w:numPr>
          <w:ilvl w:val="0"/>
          <w:numId w:val="19"/>
        </w:numPr>
        <w:spacing w:line="240" w:lineRule="auto"/>
        <w:jc w:val="both"/>
      </w:pPr>
      <w:r w:rsidRPr="003772D6">
        <w:t>Léger ponçage et application d’une deuxième couche d’émail glycérophtalique</w:t>
      </w:r>
      <w:r w:rsidR="00EA1A8C">
        <w:t> ;</w:t>
      </w:r>
    </w:p>
    <w:p w14:paraId="115CEC85" w14:textId="4BEDD398" w:rsidR="003772D6" w:rsidRDefault="003772D6" w:rsidP="0061617A">
      <w:pPr>
        <w:pStyle w:val="Paragraphedeliste"/>
        <w:numPr>
          <w:ilvl w:val="0"/>
          <w:numId w:val="19"/>
        </w:numPr>
        <w:spacing w:line="240" w:lineRule="auto"/>
        <w:jc w:val="both"/>
      </w:pPr>
      <w:r w:rsidRPr="003772D6">
        <w:t>Si l’opacité ou l’uni obtenu après séchage ne sont pas parfaits, un nouveau ponçage et une troisième couche d’émail sont appliqués par l’Entrepreneur à ses frais.</w:t>
      </w:r>
    </w:p>
    <w:p w14:paraId="7DDB5A30" w14:textId="5E31E716" w:rsidR="005D72E7" w:rsidRDefault="005D72E7" w:rsidP="005D72E7">
      <w:pPr>
        <w:spacing w:line="240" w:lineRule="auto"/>
        <w:jc w:val="both"/>
      </w:pPr>
    </w:p>
    <w:p w14:paraId="3B7B2F07" w14:textId="77777777" w:rsidR="005D72E7" w:rsidRPr="003772D6" w:rsidRDefault="005D72E7" w:rsidP="005D72E7">
      <w:pPr>
        <w:spacing w:line="240" w:lineRule="auto"/>
        <w:jc w:val="both"/>
      </w:pPr>
    </w:p>
    <w:p w14:paraId="34EA5BFF" w14:textId="77777777" w:rsidR="003772D6" w:rsidRPr="00BB709E" w:rsidRDefault="003772D6" w:rsidP="0061617A">
      <w:pPr>
        <w:spacing w:line="240" w:lineRule="auto"/>
        <w:jc w:val="both"/>
        <w:rPr>
          <w:b/>
          <w:u w:val="single"/>
        </w:rPr>
      </w:pPr>
      <w:bookmarkStart w:id="74" w:name="_Toc235271959"/>
      <w:r w:rsidRPr="00BB709E">
        <w:rPr>
          <w:b/>
          <w:u w:val="single"/>
        </w:rPr>
        <w:lastRenderedPageBreak/>
        <w:t>Conditions d'exécution</w:t>
      </w:r>
      <w:bookmarkEnd w:id="74"/>
    </w:p>
    <w:p w14:paraId="1DD80986" w14:textId="77777777" w:rsidR="003772D6" w:rsidRPr="003772D6" w:rsidRDefault="003772D6" w:rsidP="0061617A">
      <w:pPr>
        <w:spacing w:line="240" w:lineRule="auto"/>
        <w:jc w:val="both"/>
      </w:pPr>
      <w:r w:rsidRPr="00BB709E">
        <w:rPr>
          <w:b/>
          <w:u w:val="single"/>
        </w:rPr>
        <w:t>Protection des ouvrages</w:t>
      </w:r>
      <w:r w:rsidRPr="003772D6">
        <w:t> : Sablage et couche primaire de peinture anticorrosive 20 microns minimum. Le sablage est réalisé à blanc suivant les prescriptions réglementant l'usage des produits à base de silice.  Il doit être suivi d'un brossage et d</w:t>
      </w:r>
      <w:r w:rsidR="00BB709E">
        <w:t>'un dépoussiérage au jet d'air.</w:t>
      </w:r>
    </w:p>
    <w:p w14:paraId="03F222E3" w14:textId="77777777" w:rsidR="003772D6" w:rsidRPr="003772D6" w:rsidRDefault="003772D6" w:rsidP="0061617A">
      <w:pPr>
        <w:spacing w:line="240" w:lineRule="auto"/>
        <w:jc w:val="both"/>
      </w:pPr>
      <w:r w:rsidRPr="00BB709E">
        <w:rPr>
          <w:b/>
          <w:u w:val="single"/>
        </w:rPr>
        <w:t>Soudures</w:t>
      </w:r>
      <w:r w:rsidRPr="003772D6">
        <w:t> : Les soudures doivent être exécutées avec le minimum de reprises et provoquer la fusion totale sur l'épaisseur des bords, avec une liaison parfaite de part en part, sans collage, ni vide, ni soufflure et avec une</w:t>
      </w:r>
      <w:r w:rsidR="00BB709E">
        <w:t xml:space="preserve"> légère surcharge à la surface.</w:t>
      </w:r>
    </w:p>
    <w:p w14:paraId="7B3123B2" w14:textId="77777777" w:rsidR="003772D6" w:rsidRPr="003772D6" w:rsidRDefault="003772D6" w:rsidP="0061617A">
      <w:pPr>
        <w:spacing w:line="240" w:lineRule="auto"/>
        <w:jc w:val="both"/>
      </w:pPr>
      <w:r w:rsidRPr="00BB709E">
        <w:rPr>
          <w:b/>
          <w:u w:val="single"/>
        </w:rPr>
        <w:t>Finition des surfaces</w:t>
      </w:r>
      <w:r w:rsidRPr="003772D6">
        <w:t> : Les ouvrages en métaux ferreux sont peints, d'une couche de peinture anticorrosive appliquée à l'atelier, d'une deuxième couche de peinture anticorrosive au chantier. Et minimum deux couches de peinture glycérophtalique ou époxy seront appliquées pour les extérieures comme peinture de finition.</w:t>
      </w:r>
    </w:p>
    <w:p w14:paraId="27335D93" w14:textId="300C2171" w:rsidR="003772D6" w:rsidRPr="00BB709E" w:rsidRDefault="003772D6" w:rsidP="0061617A">
      <w:pPr>
        <w:spacing w:line="240" w:lineRule="auto"/>
        <w:jc w:val="both"/>
        <w:rPr>
          <w:b/>
          <w:u w:val="single"/>
        </w:rPr>
      </w:pPr>
      <w:bookmarkStart w:id="75" w:name="_Toc235271960"/>
      <w:bookmarkStart w:id="76" w:name="_Toc374367765"/>
      <w:bookmarkStart w:id="77" w:name="_Toc374368069"/>
      <w:r w:rsidRPr="00BB709E">
        <w:rPr>
          <w:b/>
          <w:u w:val="single"/>
        </w:rPr>
        <w:t>II</w:t>
      </w:r>
      <w:r w:rsidR="00BB709E" w:rsidRPr="00BB709E">
        <w:rPr>
          <w:b/>
          <w:u w:val="single"/>
        </w:rPr>
        <w:t>I</w:t>
      </w:r>
      <w:r w:rsidRPr="00BB709E">
        <w:rPr>
          <w:b/>
          <w:u w:val="single"/>
        </w:rPr>
        <w:t>.4.6. Peinture</w:t>
      </w:r>
      <w:bookmarkEnd w:id="75"/>
      <w:bookmarkEnd w:id="76"/>
      <w:bookmarkEnd w:id="77"/>
    </w:p>
    <w:p w14:paraId="78999841" w14:textId="77777777" w:rsidR="003772D6" w:rsidRPr="003772D6" w:rsidRDefault="003772D6" w:rsidP="0061617A">
      <w:pPr>
        <w:spacing w:line="240" w:lineRule="auto"/>
        <w:jc w:val="both"/>
      </w:pPr>
      <w:r w:rsidRPr="003772D6">
        <w:t>Les peintures seront appliquées sur un support sec, propre et exem</w:t>
      </w:r>
      <w:r w:rsidR="00BB709E">
        <w:t>pt de poussière et d'impuretés.</w:t>
      </w:r>
    </w:p>
    <w:p w14:paraId="3772FD3C" w14:textId="77777777" w:rsidR="003772D6" w:rsidRPr="003772D6" w:rsidRDefault="003772D6" w:rsidP="0061617A">
      <w:pPr>
        <w:spacing w:line="240" w:lineRule="auto"/>
        <w:jc w:val="both"/>
      </w:pPr>
      <w:r w:rsidRPr="003772D6">
        <w:t>Les murs seront débarrassés de tous défauts tels que coulées de mortier et de béton, etc., les fissures seront convenablement rebouchées. Les murs seront préalablement enduits par une couche liquide de fixation.   Les peintures seron</w:t>
      </w:r>
      <w:r w:rsidR="00BB709E">
        <w:t>t appliquées en 2 ou 3 couches.</w:t>
      </w:r>
    </w:p>
    <w:p w14:paraId="5169B7F2" w14:textId="77777777" w:rsidR="003772D6" w:rsidRPr="003772D6" w:rsidRDefault="003772D6" w:rsidP="0061617A">
      <w:pPr>
        <w:spacing w:line="240" w:lineRule="auto"/>
        <w:jc w:val="both"/>
      </w:pPr>
      <w:r w:rsidRPr="003772D6">
        <w:t xml:space="preserve">Les sols, huisseries seront convenablement protégées afin d'éviter toutes taches. </w:t>
      </w:r>
    </w:p>
    <w:p w14:paraId="5FC28DE3" w14:textId="77777777" w:rsidR="003772D6" w:rsidRPr="003772D6" w:rsidRDefault="003772D6" w:rsidP="0061617A">
      <w:pPr>
        <w:spacing w:line="240" w:lineRule="auto"/>
        <w:jc w:val="both"/>
      </w:pPr>
      <w:r w:rsidRPr="003772D6">
        <w:t>Les travaux de peinture comprennent une application préa</w:t>
      </w:r>
      <w:r w:rsidR="00BB709E">
        <w:t>lable en 2 couches de la chaux.</w:t>
      </w:r>
    </w:p>
    <w:p w14:paraId="45CA288A" w14:textId="77777777" w:rsidR="003772D6" w:rsidRPr="003772D6" w:rsidRDefault="003772D6" w:rsidP="0061617A">
      <w:pPr>
        <w:spacing w:line="240" w:lineRule="auto"/>
        <w:jc w:val="both"/>
      </w:pPr>
      <w:r w:rsidRPr="003772D6">
        <w:t>Les sols et autres doivent être parfaitement propre et exempt de toutes tache</w:t>
      </w:r>
      <w:r w:rsidR="00BB709E">
        <w:t>s pour les diverses réceptions.</w:t>
      </w:r>
    </w:p>
    <w:p w14:paraId="7781FF42" w14:textId="5C6BBD0C" w:rsidR="003772D6" w:rsidRPr="00BB709E" w:rsidRDefault="003772D6" w:rsidP="0061617A">
      <w:pPr>
        <w:spacing w:line="240" w:lineRule="auto"/>
        <w:jc w:val="both"/>
        <w:rPr>
          <w:b/>
          <w:u w:val="single"/>
        </w:rPr>
      </w:pPr>
      <w:bookmarkStart w:id="78" w:name="_Toc235271961"/>
      <w:bookmarkStart w:id="79" w:name="_Toc374367766"/>
      <w:bookmarkStart w:id="80" w:name="_Toc374368070"/>
      <w:r w:rsidRPr="00BB709E">
        <w:rPr>
          <w:b/>
          <w:u w:val="single"/>
        </w:rPr>
        <w:t>I</w:t>
      </w:r>
      <w:r w:rsidR="00BB709E" w:rsidRPr="00BB709E">
        <w:rPr>
          <w:b/>
          <w:u w:val="single"/>
        </w:rPr>
        <w:t>I</w:t>
      </w:r>
      <w:r w:rsidRPr="00BB709E">
        <w:rPr>
          <w:b/>
          <w:u w:val="single"/>
        </w:rPr>
        <w:t>I.4.7. Plomberie-Sanitaire</w:t>
      </w:r>
      <w:bookmarkEnd w:id="78"/>
      <w:bookmarkEnd w:id="79"/>
      <w:bookmarkEnd w:id="80"/>
    </w:p>
    <w:p w14:paraId="512A91F8" w14:textId="77777777" w:rsidR="003772D6" w:rsidRPr="003772D6" w:rsidRDefault="003772D6" w:rsidP="0061617A">
      <w:pPr>
        <w:spacing w:line="240" w:lineRule="auto"/>
        <w:jc w:val="both"/>
      </w:pPr>
      <w:r w:rsidRPr="003772D6">
        <w:t>Les canalisations d’alimentation sont en tuyaux PPR ou PVC et s'entendent à partir du compteur. Les tuyaux d’évacuations sont en PVC. H.P. (haute pression)</w:t>
      </w:r>
    </w:p>
    <w:p w14:paraId="692EAED5" w14:textId="77777777" w:rsidR="003772D6" w:rsidRPr="003772D6" w:rsidRDefault="003772D6" w:rsidP="0061617A">
      <w:pPr>
        <w:spacing w:line="240" w:lineRule="auto"/>
        <w:jc w:val="both"/>
      </w:pPr>
      <w:r w:rsidRPr="003772D6">
        <w:t>La pression d'essai sera de 10 kg/cm² pour toutes les canalisations et</w:t>
      </w:r>
      <w:r w:rsidR="00BB709E">
        <w:t xml:space="preserve"> l'ensemble de l'installation. </w:t>
      </w:r>
    </w:p>
    <w:p w14:paraId="3EF6161E" w14:textId="77777777" w:rsidR="003772D6" w:rsidRPr="003772D6" w:rsidRDefault="003772D6" w:rsidP="0061617A">
      <w:pPr>
        <w:spacing w:line="240" w:lineRule="auto"/>
        <w:jc w:val="both"/>
      </w:pPr>
      <w:r w:rsidRPr="003772D6">
        <w:t>Les canalisations dans les bâtiments sont apparentes ou encastrées. Les canalisations enterrées et en contact avec le béton, les mortiers dans les traversées, seront protégées contre la corrosion due au ciment et aux matières agressives par des bandes adhésives de protection couvrant parfaitement et</w:t>
      </w:r>
      <w:r w:rsidR="00BB709E">
        <w:t xml:space="preserve"> entièrement les canalisations.</w:t>
      </w:r>
    </w:p>
    <w:p w14:paraId="01BB5697" w14:textId="77777777" w:rsidR="003772D6" w:rsidRPr="003772D6" w:rsidRDefault="003772D6" w:rsidP="0061617A">
      <w:pPr>
        <w:spacing w:line="240" w:lineRule="auto"/>
        <w:jc w:val="both"/>
      </w:pPr>
      <w:r w:rsidRPr="003772D6">
        <w:t>Pour les tuyaux PVC, en contact avec les bétons, afin d'assurer une bonne adhésion, les tuyaux seront préalablement enduits d'une couche de colle PVC sur laquelle on projette du sable rugueux. L'Entrepreneur soumettra au Pouvoir Adjudicateur t</w:t>
      </w:r>
      <w:r w:rsidR="00BB709E">
        <w:t>out autre moyen aussi efficace.</w:t>
      </w:r>
    </w:p>
    <w:p w14:paraId="0AF5A298" w14:textId="77777777" w:rsidR="003772D6" w:rsidRPr="003772D6" w:rsidRDefault="003772D6" w:rsidP="0061617A">
      <w:pPr>
        <w:spacing w:line="240" w:lineRule="auto"/>
        <w:jc w:val="both"/>
      </w:pPr>
      <w:r w:rsidRPr="003772D6">
        <w:t>Les canalisations seront fixées au moyen de colliers démontables agréés par l'architecte. Les points de fixations sont en nombre suffisant pour éviter toutes déformations ou flèche dans les conduites.</w:t>
      </w:r>
    </w:p>
    <w:p w14:paraId="0C6B5C7E" w14:textId="77777777" w:rsidR="003772D6" w:rsidRPr="003772D6" w:rsidRDefault="003772D6" w:rsidP="0061617A">
      <w:pPr>
        <w:spacing w:line="240" w:lineRule="auto"/>
        <w:jc w:val="both"/>
      </w:pPr>
      <w:r w:rsidRPr="003772D6">
        <w:t>Tous les appareils sont prévus complètement installés y compris toutes les fournitures, façons et accessoires, l'alimentation d'eau froide et la vidange raccordée aux</w:t>
      </w:r>
      <w:r w:rsidR="00BB709E">
        <w:t xml:space="preserve"> canalisations correspondantes.</w:t>
      </w:r>
    </w:p>
    <w:p w14:paraId="0DC80BE2" w14:textId="77777777" w:rsidR="003772D6" w:rsidRPr="003772D6" w:rsidRDefault="003772D6" w:rsidP="0061617A">
      <w:pPr>
        <w:spacing w:line="240" w:lineRule="auto"/>
        <w:jc w:val="both"/>
      </w:pPr>
      <w:r w:rsidRPr="003772D6">
        <w:t xml:space="preserve">Tous les départs du compteur seront équipés de vannes à billes en inox et nylon, pour les </w:t>
      </w:r>
      <w:r w:rsidRPr="003772D6">
        <w:sym w:font="Symbol" w:char="F0C6"/>
      </w:r>
      <w:r w:rsidRPr="003772D6">
        <w:t xml:space="preserve"> inférieurs à 32 mm, pour les </w:t>
      </w:r>
      <w:r w:rsidRPr="003772D6">
        <w:sym w:font="Symbol" w:char="F0C6"/>
      </w:r>
      <w:r w:rsidRPr="003772D6">
        <w:t xml:space="preserve"> supérieurs, il utilisera des vannes à guillotine en laiton.</w:t>
      </w:r>
    </w:p>
    <w:p w14:paraId="4E7C9793" w14:textId="77777777" w:rsidR="003772D6" w:rsidRPr="003772D6" w:rsidRDefault="003772D6" w:rsidP="0061617A">
      <w:pPr>
        <w:spacing w:line="240" w:lineRule="auto"/>
        <w:jc w:val="both"/>
      </w:pPr>
      <w:r w:rsidRPr="003772D6">
        <w:t>Les appareils seront de premier choix et devront posséder l'étiquette indiquant ce choix ou un certificat d'origine. Ils seront présentés au Pouvoir Adjudicateur</w:t>
      </w:r>
      <w:r w:rsidR="00BB709E">
        <w:t xml:space="preserve"> avant achat, par l'entreprise.</w:t>
      </w:r>
    </w:p>
    <w:p w14:paraId="1CCFB760" w14:textId="77777777" w:rsidR="003772D6" w:rsidRPr="003772D6" w:rsidRDefault="003772D6" w:rsidP="0061617A">
      <w:pPr>
        <w:spacing w:line="240" w:lineRule="auto"/>
        <w:jc w:val="both"/>
      </w:pPr>
      <w:r w:rsidRPr="003772D6">
        <w:lastRenderedPageBreak/>
        <w:t xml:space="preserve">La robinetterie est à fermeture lente. Le mécanisme de fermeture est en laiton massif, avec chambre de graisse autour de l'axe, gardée étanche au moyen de deux joints toriques. </w:t>
      </w:r>
    </w:p>
    <w:p w14:paraId="67BA9099" w14:textId="77777777" w:rsidR="003772D6" w:rsidRPr="003772D6" w:rsidRDefault="003772D6" w:rsidP="0061617A">
      <w:pPr>
        <w:spacing w:line="240" w:lineRule="auto"/>
        <w:jc w:val="both"/>
      </w:pPr>
      <w:r w:rsidRPr="003772D6">
        <w:t>Le joint de clapet, plane et souple avec vis noyée, est capable de supporter une température de 120 °C chaleur humide. L'étanchéit</w:t>
      </w:r>
      <w:r w:rsidR="00BB709E">
        <w:t>é est garantie jusqu'à 10 bars.</w:t>
      </w:r>
    </w:p>
    <w:p w14:paraId="7B4A3CA8" w14:textId="77777777" w:rsidR="003772D6" w:rsidRPr="00BB709E" w:rsidRDefault="003772D6" w:rsidP="0061617A">
      <w:pPr>
        <w:spacing w:line="240" w:lineRule="auto"/>
        <w:jc w:val="both"/>
        <w:rPr>
          <w:b/>
        </w:rPr>
      </w:pPr>
      <w:r w:rsidRPr="00BB709E">
        <w:rPr>
          <w:b/>
        </w:rPr>
        <w:t>L'Entrepreneur fournira par robinetterie posée un jeu complet de joint comme pièces de rechange. Il remettra ces jeux avant la réception provisoire, celle-ci étant conditionnée par cette remise.</w:t>
      </w:r>
    </w:p>
    <w:p w14:paraId="6A05FBA1" w14:textId="77777777" w:rsidR="003772D6" w:rsidRPr="00BB709E" w:rsidRDefault="003772D6" w:rsidP="0061617A">
      <w:pPr>
        <w:spacing w:line="240" w:lineRule="auto"/>
        <w:jc w:val="both"/>
        <w:rPr>
          <w:b/>
        </w:rPr>
      </w:pPr>
      <w:bookmarkStart w:id="81" w:name="_Toc235271962"/>
      <w:bookmarkStart w:id="82" w:name="_Toc374367767"/>
      <w:bookmarkStart w:id="83" w:name="_Toc374368071"/>
      <w:r w:rsidRPr="00BB709E">
        <w:rPr>
          <w:b/>
        </w:rPr>
        <w:t>II</w:t>
      </w:r>
      <w:r w:rsidR="00BB709E" w:rsidRPr="00BB709E">
        <w:rPr>
          <w:b/>
        </w:rPr>
        <w:t>I</w:t>
      </w:r>
      <w:r w:rsidRPr="00BB709E">
        <w:rPr>
          <w:b/>
        </w:rPr>
        <w:t>.4.8. Electricité</w:t>
      </w:r>
      <w:bookmarkEnd w:id="81"/>
      <w:bookmarkEnd w:id="82"/>
      <w:bookmarkEnd w:id="83"/>
    </w:p>
    <w:p w14:paraId="02934069" w14:textId="77777777" w:rsidR="003772D6" w:rsidRPr="00BB709E" w:rsidRDefault="003772D6" w:rsidP="0061617A">
      <w:pPr>
        <w:pStyle w:val="Paragraphedeliste"/>
        <w:numPr>
          <w:ilvl w:val="0"/>
          <w:numId w:val="20"/>
        </w:numPr>
        <w:spacing w:line="240" w:lineRule="auto"/>
        <w:jc w:val="both"/>
        <w:rPr>
          <w:b/>
        </w:rPr>
      </w:pPr>
      <w:r w:rsidRPr="00BB709E">
        <w:rPr>
          <w:b/>
        </w:rPr>
        <w:t xml:space="preserve">Conditions climatiques </w:t>
      </w:r>
    </w:p>
    <w:p w14:paraId="661AA55A" w14:textId="77777777" w:rsidR="003772D6" w:rsidRPr="003772D6" w:rsidRDefault="003772D6" w:rsidP="0061617A">
      <w:pPr>
        <w:spacing w:line="240" w:lineRule="auto"/>
        <w:jc w:val="both"/>
      </w:pPr>
      <w:r w:rsidRPr="003772D6">
        <w:t>Localisation</w:t>
      </w:r>
      <w:r w:rsidRPr="003772D6">
        <w:tab/>
      </w:r>
      <w:r w:rsidRPr="003772D6">
        <w:tab/>
      </w:r>
      <w:r w:rsidRPr="003772D6">
        <w:tab/>
      </w:r>
      <w:r w:rsidRPr="003772D6">
        <w:tab/>
        <w:t>: Bujumbura rural et Rumonge</w:t>
      </w:r>
    </w:p>
    <w:p w14:paraId="27466A28" w14:textId="77777777" w:rsidR="003772D6" w:rsidRPr="003772D6" w:rsidRDefault="003772D6" w:rsidP="0061617A">
      <w:pPr>
        <w:spacing w:line="240" w:lineRule="auto"/>
        <w:jc w:val="both"/>
      </w:pPr>
      <w:r w:rsidRPr="003772D6">
        <w:t>Humidité relative de l'air</w:t>
      </w:r>
      <w:r w:rsidRPr="003772D6">
        <w:tab/>
      </w:r>
      <w:r w:rsidRPr="003772D6">
        <w:tab/>
        <w:t>: maximum 80%</w:t>
      </w:r>
    </w:p>
    <w:p w14:paraId="53633FB2" w14:textId="77777777" w:rsidR="003772D6" w:rsidRPr="003772D6" w:rsidRDefault="003772D6" w:rsidP="0061617A">
      <w:pPr>
        <w:spacing w:line="240" w:lineRule="auto"/>
        <w:jc w:val="both"/>
      </w:pPr>
      <w:r w:rsidRPr="003772D6">
        <w:tab/>
      </w:r>
      <w:r w:rsidRPr="003772D6">
        <w:tab/>
      </w:r>
      <w:r w:rsidRPr="003772D6">
        <w:tab/>
      </w:r>
      <w:r w:rsidRPr="003772D6">
        <w:tab/>
      </w:r>
      <w:r w:rsidRPr="003772D6">
        <w:tab/>
        <w:t>: minimum 50%</w:t>
      </w:r>
    </w:p>
    <w:p w14:paraId="218F6E3A" w14:textId="77777777" w:rsidR="003772D6" w:rsidRPr="003772D6" w:rsidRDefault="003772D6" w:rsidP="0061617A">
      <w:pPr>
        <w:spacing w:line="240" w:lineRule="auto"/>
        <w:jc w:val="both"/>
      </w:pPr>
      <w:r w:rsidRPr="003772D6">
        <w:t xml:space="preserve">Température de l'air sous abri </w:t>
      </w:r>
      <w:r w:rsidRPr="003772D6">
        <w:tab/>
        <w:t xml:space="preserve">              : maximum 30° C</w:t>
      </w:r>
    </w:p>
    <w:p w14:paraId="16846364" w14:textId="77777777" w:rsidR="003772D6" w:rsidRPr="003772D6" w:rsidRDefault="003772D6" w:rsidP="0061617A">
      <w:pPr>
        <w:spacing w:line="240" w:lineRule="auto"/>
        <w:jc w:val="both"/>
      </w:pPr>
      <w:r w:rsidRPr="003772D6">
        <w:tab/>
      </w:r>
      <w:r w:rsidRPr="003772D6">
        <w:tab/>
      </w:r>
      <w:r w:rsidRPr="003772D6">
        <w:tab/>
      </w:r>
      <w:r w:rsidRPr="003772D6">
        <w:tab/>
      </w:r>
      <w:r w:rsidRPr="003772D6">
        <w:tab/>
        <w:t>: minimum 16°C</w:t>
      </w:r>
    </w:p>
    <w:p w14:paraId="6FE5AF45" w14:textId="77777777" w:rsidR="003772D6" w:rsidRPr="003772D6" w:rsidRDefault="003772D6" w:rsidP="0061617A">
      <w:pPr>
        <w:spacing w:line="240" w:lineRule="auto"/>
        <w:jc w:val="both"/>
      </w:pPr>
      <w:r w:rsidRPr="003772D6">
        <w:t xml:space="preserve">Altitude </w:t>
      </w:r>
      <w:r w:rsidRPr="003772D6">
        <w:tab/>
      </w:r>
      <w:r w:rsidRPr="003772D6">
        <w:tab/>
      </w:r>
      <w:r w:rsidRPr="003772D6">
        <w:tab/>
      </w:r>
      <w:r w:rsidRPr="003772D6">
        <w:tab/>
        <w:t>: environs entre 750 à 2000 mèt</w:t>
      </w:r>
      <w:r w:rsidR="00BB709E">
        <w:t>res</w:t>
      </w:r>
    </w:p>
    <w:p w14:paraId="5981CFE5" w14:textId="77777777" w:rsidR="003772D6" w:rsidRPr="00BB709E" w:rsidRDefault="003772D6" w:rsidP="0061617A">
      <w:pPr>
        <w:pStyle w:val="Paragraphedeliste"/>
        <w:numPr>
          <w:ilvl w:val="0"/>
          <w:numId w:val="20"/>
        </w:numPr>
        <w:spacing w:line="240" w:lineRule="auto"/>
        <w:jc w:val="both"/>
        <w:rPr>
          <w:b/>
        </w:rPr>
      </w:pPr>
      <w:r w:rsidRPr="00BB709E">
        <w:rPr>
          <w:b/>
        </w:rPr>
        <w:t>Protections particulières</w:t>
      </w:r>
    </w:p>
    <w:p w14:paraId="64115856" w14:textId="77777777" w:rsidR="003772D6" w:rsidRPr="003772D6" w:rsidRDefault="003772D6" w:rsidP="0061617A">
      <w:pPr>
        <w:spacing w:line="240" w:lineRule="auto"/>
        <w:jc w:val="both"/>
      </w:pPr>
      <w:r w:rsidRPr="003772D6">
        <w:t>Compte tenu des conditions climatiques, les matériels doivent être efficacement protégés :</w:t>
      </w:r>
    </w:p>
    <w:p w14:paraId="0876B469" w14:textId="77777777" w:rsidR="003772D6" w:rsidRPr="003772D6" w:rsidRDefault="003772D6" w:rsidP="0061617A">
      <w:pPr>
        <w:pStyle w:val="Paragraphedeliste"/>
        <w:numPr>
          <w:ilvl w:val="0"/>
          <w:numId w:val="21"/>
        </w:numPr>
        <w:spacing w:line="240" w:lineRule="auto"/>
        <w:jc w:val="both"/>
      </w:pPr>
      <w:proofErr w:type="gramStart"/>
      <w:r w:rsidRPr="003772D6">
        <w:t>contre</w:t>
      </w:r>
      <w:proofErr w:type="gramEnd"/>
      <w:r w:rsidRPr="003772D6">
        <w:t xml:space="preserve"> la rouille ;</w:t>
      </w:r>
    </w:p>
    <w:p w14:paraId="4CF3D977" w14:textId="2C405CC3" w:rsidR="003772D6" w:rsidRPr="003772D6" w:rsidRDefault="003772D6" w:rsidP="0061617A">
      <w:pPr>
        <w:pStyle w:val="Paragraphedeliste"/>
        <w:numPr>
          <w:ilvl w:val="0"/>
          <w:numId w:val="21"/>
        </w:numPr>
        <w:spacing w:line="240" w:lineRule="auto"/>
        <w:jc w:val="both"/>
      </w:pPr>
      <w:proofErr w:type="gramStart"/>
      <w:r w:rsidRPr="003772D6">
        <w:t>contre</w:t>
      </w:r>
      <w:proofErr w:type="gramEnd"/>
      <w:r w:rsidRPr="003772D6">
        <w:t xml:space="preserve"> les effets de moisissures et micro-organismes vivants</w:t>
      </w:r>
      <w:r w:rsidR="00EA1A8C">
        <w:t>.</w:t>
      </w:r>
    </w:p>
    <w:p w14:paraId="41EA8259" w14:textId="77777777" w:rsidR="003772D6" w:rsidRPr="00BB709E" w:rsidRDefault="003772D6" w:rsidP="0061617A">
      <w:pPr>
        <w:spacing w:line="240" w:lineRule="auto"/>
        <w:jc w:val="both"/>
        <w:rPr>
          <w:b/>
        </w:rPr>
      </w:pPr>
      <w:r w:rsidRPr="00BB709E">
        <w:rPr>
          <w:b/>
        </w:rPr>
        <w:t>Le matériel électrique doit être tropicalisé.</w:t>
      </w:r>
    </w:p>
    <w:p w14:paraId="5C975B2F" w14:textId="77777777" w:rsidR="003772D6" w:rsidRPr="00BB709E" w:rsidRDefault="003772D6" w:rsidP="0061617A">
      <w:pPr>
        <w:pStyle w:val="Paragraphedeliste"/>
        <w:numPr>
          <w:ilvl w:val="0"/>
          <w:numId w:val="20"/>
        </w:numPr>
        <w:spacing w:line="240" w:lineRule="auto"/>
        <w:jc w:val="both"/>
        <w:rPr>
          <w:b/>
        </w:rPr>
      </w:pPr>
      <w:r w:rsidRPr="00BB709E">
        <w:rPr>
          <w:b/>
        </w:rPr>
        <w:t>Normes et règlements</w:t>
      </w:r>
    </w:p>
    <w:p w14:paraId="35920586" w14:textId="77777777" w:rsidR="003772D6" w:rsidRPr="003772D6" w:rsidRDefault="003772D6" w:rsidP="0061617A">
      <w:pPr>
        <w:spacing w:line="240" w:lineRule="auto"/>
        <w:jc w:val="both"/>
      </w:pPr>
      <w:r w:rsidRPr="003772D6">
        <w:t>La présente entreprise est régie, pour autant que le présent cahier des charges n'y déroge pas, par les documents suivants :</w:t>
      </w:r>
    </w:p>
    <w:p w14:paraId="3DEAAB4A" w14:textId="77777777" w:rsidR="003772D6" w:rsidRPr="003772D6" w:rsidRDefault="003772D6" w:rsidP="0061617A">
      <w:pPr>
        <w:pStyle w:val="Paragraphedeliste"/>
        <w:numPr>
          <w:ilvl w:val="0"/>
          <w:numId w:val="22"/>
        </w:numPr>
        <w:spacing w:line="240" w:lineRule="auto"/>
        <w:jc w:val="both"/>
      </w:pPr>
      <w:r w:rsidRPr="003772D6">
        <w:t>Les prescriptions spéciales de la société distributrice de courant ;</w:t>
      </w:r>
    </w:p>
    <w:p w14:paraId="6EBA05E7" w14:textId="77777777" w:rsidR="003772D6" w:rsidRPr="003772D6" w:rsidRDefault="003772D6" w:rsidP="0061617A">
      <w:pPr>
        <w:pStyle w:val="Paragraphedeliste"/>
        <w:numPr>
          <w:ilvl w:val="0"/>
          <w:numId w:val="22"/>
        </w:numPr>
        <w:spacing w:line="240" w:lineRule="auto"/>
        <w:jc w:val="both"/>
      </w:pPr>
      <w:r w:rsidRPr="003772D6">
        <w:t>Les normes belges et européennes, publications et codes de bonne pratique (dernière édition) de l'Institut Belge de Normalisation ;</w:t>
      </w:r>
    </w:p>
    <w:p w14:paraId="71816ED1" w14:textId="77777777" w:rsidR="003772D6" w:rsidRPr="003772D6" w:rsidRDefault="003772D6" w:rsidP="0061617A">
      <w:pPr>
        <w:pStyle w:val="Paragraphedeliste"/>
        <w:numPr>
          <w:ilvl w:val="0"/>
          <w:numId w:val="22"/>
        </w:numPr>
        <w:spacing w:line="240" w:lineRule="auto"/>
        <w:jc w:val="both"/>
      </w:pPr>
      <w:r w:rsidRPr="003772D6">
        <w:t>Le règlement technique de l'Union des Exploitations Electriques en Belgique ;</w:t>
      </w:r>
    </w:p>
    <w:p w14:paraId="0D854A87" w14:textId="77777777" w:rsidR="003772D6" w:rsidRPr="003772D6" w:rsidRDefault="003772D6" w:rsidP="0061617A">
      <w:pPr>
        <w:pStyle w:val="Paragraphedeliste"/>
        <w:numPr>
          <w:ilvl w:val="0"/>
          <w:numId w:val="22"/>
        </w:numPr>
        <w:spacing w:line="240" w:lineRule="auto"/>
        <w:jc w:val="both"/>
      </w:pPr>
      <w:r w:rsidRPr="003772D6">
        <w:t>Les normes les plus récentes du Comité Electrotechnique Belge ;</w:t>
      </w:r>
    </w:p>
    <w:p w14:paraId="4D88E799" w14:textId="3C3371CB" w:rsidR="003772D6" w:rsidRPr="003772D6" w:rsidRDefault="003772D6" w:rsidP="0061617A">
      <w:pPr>
        <w:pStyle w:val="Paragraphedeliste"/>
        <w:numPr>
          <w:ilvl w:val="0"/>
          <w:numId w:val="22"/>
        </w:numPr>
        <w:spacing w:line="240" w:lineRule="auto"/>
        <w:jc w:val="both"/>
      </w:pPr>
      <w:r w:rsidRPr="003772D6">
        <w:t>Les recommandations du Comité Electrotechnique International (CEI)</w:t>
      </w:r>
      <w:r w:rsidR="00EA1A8C">
        <w:t>.</w:t>
      </w:r>
    </w:p>
    <w:p w14:paraId="1829A829" w14:textId="77777777" w:rsidR="003772D6" w:rsidRPr="00BB709E" w:rsidRDefault="003772D6" w:rsidP="0061617A">
      <w:pPr>
        <w:spacing w:line="240" w:lineRule="auto"/>
        <w:jc w:val="both"/>
        <w:rPr>
          <w:b/>
        </w:rPr>
      </w:pPr>
      <w:r w:rsidRPr="00BB709E">
        <w:rPr>
          <w:b/>
        </w:rPr>
        <w:t xml:space="preserve">En particulier, l’ensemble de l’installation électrique </w:t>
      </w:r>
      <w:r w:rsidR="00BB709E">
        <w:rPr>
          <w:b/>
        </w:rPr>
        <w:t>sera conforme à la NF C 15-100.</w:t>
      </w:r>
    </w:p>
    <w:p w14:paraId="1124DCA1" w14:textId="77777777" w:rsidR="003772D6" w:rsidRPr="00BB709E" w:rsidRDefault="003772D6" w:rsidP="0061617A">
      <w:pPr>
        <w:pStyle w:val="Paragraphedeliste"/>
        <w:numPr>
          <w:ilvl w:val="0"/>
          <w:numId w:val="20"/>
        </w:numPr>
        <w:spacing w:line="240" w:lineRule="auto"/>
        <w:jc w:val="both"/>
        <w:rPr>
          <w:b/>
        </w:rPr>
      </w:pPr>
      <w:r w:rsidRPr="00BB709E">
        <w:rPr>
          <w:b/>
        </w:rPr>
        <w:t>Tropicalisation du matériel électrique</w:t>
      </w:r>
    </w:p>
    <w:p w14:paraId="4E30B4A6" w14:textId="77777777" w:rsidR="003772D6" w:rsidRPr="003772D6" w:rsidRDefault="003772D6" w:rsidP="0061617A">
      <w:pPr>
        <w:spacing w:line="240" w:lineRule="auto"/>
        <w:jc w:val="both"/>
      </w:pPr>
      <w:r w:rsidRPr="003772D6">
        <w:t>Le bon fonctionnement de chaque appareil ou équipement est garanti dans les conditions prévalant sur place en ce qui concerne la température et l'humidité</w:t>
      </w:r>
    </w:p>
    <w:p w14:paraId="3D8F2BEE" w14:textId="77777777" w:rsidR="003772D6" w:rsidRPr="003772D6" w:rsidRDefault="003772D6" w:rsidP="0061617A">
      <w:pPr>
        <w:spacing w:line="240" w:lineRule="auto"/>
        <w:jc w:val="both"/>
      </w:pPr>
      <w:r w:rsidRPr="003772D6">
        <w:t>Toutes les précautions nécessaires sont prises à cet effet sans affecter les qualités électri</w:t>
      </w:r>
      <w:r w:rsidR="00BB709E">
        <w:t>ques ou mécaniques du matériel.</w:t>
      </w:r>
    </w:p>
    <w:p w14:paraId="38952B51" w14:textId="77777777" w:rsidR="003772D6" w:rsidRPr="003772D6" w:rsidRDefault="003772D6" w:rsidP="0061617A">
      <w:pPr>
        <w:spacing w:line="240" w:lineRule="auto"/>
        <w:jc w:val="both"/>
      </w:pPr>
      <w:r w:rsidRPr="003772D6">
        <w:t>Tous les appareils et isolants sont prémunis contre les courts-circuits accidentels dus aux animaux ou chute d'objets. En particulier, les armoires ont toutes leurs ouvertures obturées par des treillis moustiquaires à fines mailles. Les entrées de câbles se font par press</w:t>
      </w:r>
      <w:r w:rsidR="00BB709E">
        <w:t>e étoupe ou par boite à câbles.</w:t>
      </w:r>
    </w:p>
    <w:p w14:paraId="4DABA4CE" w14:textId="77777777" w:rsidR="003772D6" w:rsidRPr="003772D6" w:rsidRDefault="003772D6" w:rsidP="0061617A">
      <w:pPr>
        <w:spacing w:line="240" w:lineRule="auto"/>
        <w:jc w:val="both"/>
      </w:pPr>
      <w:r w:rsidRPr="003772D6">
        <w:lastRenderedPageBreak/>
        <w:t>Les câbles posés dans le sol ont un revêtement extérieur résistant à l'attaque des rongeurs, term</w:t>
      </w:r>
      <w:r w:rsidR="00BB709E">
        <w:t>ites ou autres êtres nuisibles.</w:t>
      </w:r>
    </w:p>
    <w:p w14:paraId="4CDE5FA2" w14:textId="77777777" w:rsidR="003772D6" w:rsidRPr="00BB709E" w:rsidRDefault="003772D6" w:rsidP="0061617A">
      <w:pPr>
        <w:spacing w:line="240" w:lineRule="auto"/>
        <w:jc w:val="both"/>
        <w:rPr>
          <w:b/>
        </w:rPr>
      </w:pPr>
      <w:r w:rsidRPr="00BB709E">
        <w:rPr>
          <w:b/>
        </w:rPr>
        <w:t xml:space="preserve">Déclassement du matériel électrique </w:t>
      </w:r>
    </w:p>
    <w:p w14:paraId="0A0799CE" w14:textId="77777777" w:rsidR="003772D6" w:rsidRPr="003772D6" w:rsidRDefault="003772D6" w:rsidP="0061617A">
      <w:pPr>
        <w:spacing w:line="240" w:lineRule="auto"/>
        <w:jc w:val="both"/>
      </w:pPr>
      <w:r w:rsidRPr="003772D6">
        <w:t>Pour tenir compte des températures ambiantes maximales, les appareillages et liaisons électriques sont déclassés conformément aux recommandations CEI (</w:t>
      </w:r>
      <w:r w:rsidR="00BB709E">
        <w:t>publication 1976, article 502).</w:t>
      </w:r>
    </w:p>
    <w:p w14:paraId="60A4200B" w14:textId="77777777" w:rsidR="003772D6" w:rsidRPr="00BB709E" w:rsidRDefault="003772D6" w:rsidP="0061617A">
      <w:pPr>
        <w:pStyle w:val="Paragraphedeliste"/>
        <w:numPr>
          <w:ilvl w:val="0"/>
          <w:numId w:val="20"/>
        </w:numPr>
        <w:spacing w:line="240" w:lineRule="auto"/>
        <w:jc w:val="both"/>
        <w:rPr>
          <w:b/>
        </w:rPr>
      </w:pPr>
      <w:r w:rsidRPr="00BB709E">
        <w:rPr>
          <w:b/>
        </w:rPr>
        <w:t>Tensions du réseau</w:t>
      </w:r>
    </w:p>
    <w:p w14:paraId="136E2648" w14:textId="77777777" w:rsidR="003772D6" w:rsidRPr="003772D6" w:rsidRDefault="003772D6" w:rsidP="0061617A">
      <w:pPr>
        <w:spacing w:line="240" w:lineRule="auto"/>
        <w:jc w:val="both"/>
      </w:pPr>
      <w:r w:rsidRPr="003772D6">
        <w:t>L'installation sera alimentée en 220/380 Volts alternatifs, 50 Hz périodes.</w:t>
      </w:r>
    </w:p>
    <w:p w14:paraId="03BF5B4C" w14:textId="77777777" w:rsidR="003772D6" w:rsidRPr="003772D6" w:rsidRDefault="003772D6" w:rsidP="0061617A">
      <w:pPr>
        <w:spacing w:line="240" w:lineRule="auto"/>
        <w:jc w:val="both"/>
      </w:pPr>
      <w:r w:rsidRPr="003772D6">
        <w:t>Le réseau débutera à partir du compteur de la REGIDESO qui sera placé dans un loca</w:t>
      </w:r>
      <w:r w:rsidR="00BB709E">
        <w:t>l technique.</w:t>
      </w:r>
    </w:p>
    <w:p w14:paraId="5F1E1C7E" w14:textId="77777777" w:rsidR="003772D6" w:rsidRPr="003772D6" w:rsidRDefault="003772D6" w:rsidP="0061617A">
      <w:pPr>
        <w:spacing w:line="240" w:lineRule="auto"/>
        <w:jc w:val="both"/>
      </w:pPr>
      <w:r w:rsidRPr="003772D6">
        <w:t>Les tensions appliquées aux tableaux généraux sont :</w:t>
      </w:r>
    </w:p>
    <w:p w14:paraId="2137FC38" w14:textId="77777777" w:rsidR="003772D6" w:rsidRPr="003772D6" w:rsidRDefault="003772D6" w:rsidP="0061617A">
      <w:pPr>
        <w:pStyle w:val="Paragraphedeliste"/>
        <w:numPr>
          <w:ilvl w:val="0"/>
          <w:numId w:val="23"/>
        </w:numPr>
        <w:spacing w:line="240" w:lineRule="auto"/>
        <w:jc w:val="both"/>
      </w:pPr>
      <w:r w:rsidRPr="003772D6">
        <w:t>380 V entre phases ;</w:t>
      </w:r>
    </w:p>
    <w:p w14:paraId="7BD3C024" w14:textId="4D68497E" w:rsidR="003772D6" w:rsidRPr="003772D6" w:rsidRDefault="003772D6" w:rsidP="0061617A">
      <w:pPr>
        <w:pStyle w:val="Paragraphedeliste"/>
        <w:numPr>
          <w:ilvl w:val="0"/>
          <w:numId w:val="23"/>
        </w:numPr>
        <w:spacing w:line="240" w:lineRule="auto"/>
        <w:jc w:val="both"/>
      </w:pPr>
      <w:r w:rsidRPr="003772D6">
        <w:t xml:space="preserve">220 </w:t>
      </w:r>
      <w:r w:rsidR="00EA1A8C" w:rsidRPr="003772D6">
        <w:t>V entre</w:t>
      </w:r>
      <w:r w:rsidRPr="003772D6">
        <w:t xml:space="preserve"> phases et neutre</w:t>
      </w:r>
      <w:r w:rsidR="005D72E7">
        <w:t> ;</w:t>
      </w:r>
    </w:p>
    <w:p w14:paraId="057F1014" w14:textId="2BEED2E8" w:rsidR="003772D6" w:rsidRPr="003772D6" w:rsidRDefault="003772D6" w:rsidP="0061617A">
      <w:pPr>
        <w:pStyle w:val="Paragraphedeliste"/>
        <w:numPr>
          <w:ilvl w:val="0"/>
          <w:numId w:val="23"/>
        </w:numPr>
        <w:spacing w:line="240" w:lineRule="auto"/>
        <w:jc w:val="both"/>
      </w:pPr>
      <w:r w:rsidRPr="003772D6">
        <w:t>Neutre système TN-S</w:t>
      </w:r>
      <w:r w:rsidR="005D72E7">
        <w:t> ;</w:t>
      </w:r>
    </w:p>
    <w:p w14:paraId="7698916D" w14:textId="4C5C83FF" w:rsidR="003772D6" w:rsidRDefault="003772D6" w:rsidP="0061617A">
      <w:pPr>
        <w:pStyle w:val="Paragraphedeliste"/>
        <w:numPr>
          <w:ilvl w:val="0"/>
          <w:numId w:val="23"/>
        </w:numPr>
        <w:spacing w:line="240" w:lineRule="auto"/>
        <w:jc w:val="both"/>
      </w:pPr>
      <w:r w:rsidRPr="003772D6">
        <w:t>Fréquence 50 Hz</w:t>
      </w:r>
      <w:r w:rsidR="005D72E7">
        <w:t>.</w:t>
      </w:r>
    </w:p>
    <w:p w14:paraId="14409C9D" w14:textId="77777777" w:rsidR="005D72E7" w:rsidRPr="003772D6" w:rsidRDefault="005D72E7" w:rsidP="005D72E7">
      <w:pPr>
        <w:pStyle w:val="Paragraphedeliste"/>
        <w:spacing w:line="240" w:lineRule="auto"/>
        <w:jc w:val="both"/>
      </w:pPr>
    </w:p>
    <w:p w14:paraId="560FEB59" w14:textId="77777777" w:rsidR="003772D6" w:rsidRPr="00BB709E" w:rsidRDefault="003772D6" w:rsidP="0061617A">
      <w:pPr>
        <w:pStyle w:val="Paragraphedeliste"/>
        <w:numPr>
          <w:ilvl w:val="0"/>
          <w:numId w:val="20"/>
        </w:numPr>
        <w:spacing w:line="240" w:lineRule="auto"/>
        <w:jc w:val="both"/>
        <w:rPr>
          <w:b/>
        </w:rPr>
      </w:pPr>
      <w:r w:rsidRPr="00BB709E">
        <w:rPr>
          <w:b/>
        </w:rPr>
        <w:t>Protection contre corrosion</w:t>
      </w:r>
    </w:p>
    <w:p w14:paraId="3BC48CC6" w14:textId="0D9F1030" w:rsidR="003772D6" w:rsidRPr="003772D6" w:rsidRDefault="003772D6" w:rsidP="0061617A">
      <w:pPr>
        <w:spacing w:line="240" w:lineRule="auto"/>
        <w:jc w:val="both"/>
      </w:pPr>
      <w:r w:rsidRPr="003772D6">
        <w:t xml:space="preserve">Le matériel électrique est tropicalisé entièrement et efficacement afin de protéger chaque élément constitutif de toute possibilité d'oxydation. Cette tropicalisation s'applique aussi bien à la charpente qu'à la visserie, aux barres, conducteurs, connexions et aux appareils, ainsi qu'à toutes les parties constitutives : bobinages, contacts, </w:t>
      </w:r>
      <w:r w:rsidR="00BB709E">
        <w:t>ressort, pièce</w:t>
      </w:r>
      <w:r w:rsidR="00EA1A8C">
        <w:t>s</w:t>
      </w:r>
      <w:r w:rsidR="00BB709E">
        <w:t xml:space="preserve"> diverses, </w:t>
      </w:r>
      <w:r w:rsidR="00EA1A8C">
        <w:t>etc.</w:t>
      </w:r>
      <w:r w:rsidR="00BB709E">
        <w:t xml:space="preserve"> </w:t>
      </w:r>
    </w:p>
    <w:p w14:paraId="7E5960CB" w14:textId="77777777" w:rsidR="003772D6" w:rsidRPr="00BB709E" w:rsidRDefault="003772D6" w:rsidP="0061617A">
      <w:pPr>
        <w:spacing w:line="240" w:lineRule="auto"/>
        <w:jc w:val="both"/>
        <w:rPr>
          <w:b/>
          <w:u w:val="single"/>
        </w:rPr>
      </w:pPr>
      <w:r w:rsidRPr="00BB709E">
        <w:rPr>
          <w:b/>
          <w:u w:val="single"/>
        </w:rPr>
        <w:t>Métaux en pièces détachées usinées</w:t>
      </w:r>
    </w:p>
    <w:p w14:paraId="45E335EB" w14:textId="77777777" w:rsidR="003772D6" w:rsidRPr="003772D6" w:rsidRDefault="003772D6" w:rsidP="0061617A">
      <w:pPr>
        <w:spacing w:line="240" w:lineRule="auto"/>
        <w:jc w:val="both"/>
      </w:pPr>
      <w:r w:rsidRPr="003772D6">
        <w:t>Les métaux en pièces usinées employées (décolletage, découpage, moulage par injection, etc..) subissent les traitements requis pour les m</w:t>
      </w:r>
      <w:r w:rsidR="00BB709E">
        <w:t>ettre à l'abri de la corrosion.</w:t>
      </w:r>
    </w:p>
    <w:p w14:paraId="3898610C" w14:textId="77777777" w:rsidR="003772D6" w:rsidRPr="00BB709E" w:rsidRDefault="003772D6" w:rsidP="0061617A">
      <w:pPr>
        <w:spacing w:line="240" w:lineRule="auto"/>
        <w:jc w:val="both"/>
        <w:rPr>
          <w:b/>
          <w:u w:val="single"/>
        </w:rPr>
      </w:pPr>
      <w:r w:rsidRPr="00BB709E">
        <w:rPr>
          <w:b/>
          <w:u w:val="single"/>
        </w:rPr>
        <w:t>Protection des parties métalliques</w:t>
      </w:r>
    </w:p>
    <w:p w14:paraId="48CFD9AF" w14:textId="77777777" w:rsidR="003772D6" w:rsidRPr="003772D6" w:rsidRDefault="003772D6" w:rsidP="0061617A">
      <w:pPr>
        <w:spacing w:line="240" w:lineRule="auto"/>
        <w:jc w:val="both"/>
      </w:pPr>
      <w:r w:rsidRPr="003772D6">
        <w:t xml:space="preserve">Les pièces métalliques non usinées à peindre sont préalablement dégraissées et ensuite recouvertes de deux couches de peinture </w:t>
      </w:r>
      <w:proofErr w:type="spellStart"/>
      <w:r w:rsidRPr="003772D6">
        <w:t>phosphatante</w:t>
      </w:r>
      <w:proofErr w:type="spellEnd"/>
      <w:r w:rsidRPr="003772D6">
        <w:t xml:space="preserve"> de protection, la couche d'aspect étant réalisée à l'aide d'une peinture glycérop</w:t>
      </w:r>
      <w:r w:rsidR="00BB709E">
        <w:t>htalique cuite au four.</w:t>
      </w:r>
    </w:p>
    <w:p w14:paraId="68DEDD9F" w14:textId="77777777" w:rsidR="003772D6" w:rsidRPr="003772D6" w:rsidRDefault="003772D6" w:rsidP="0061617A">
      <w:pPr>
        <w:spacing w:line="240" w:lineRule="auto"/>
        <w:jc w:val="both"/>
      </w:pPr>
      <w:r w:rsidRPr="003772D6">
        <w:t>Toutes les surfaces, d'un entretien ultérieur par peinture difficile ou même impossible, seront en acier inoxydable, en laiton, e</w:t>
      </w:r>
      <w:r w:rsidR="00BB709E">
        <w:t>n bronze ou en acier galvanisé.</w:t>
      </w:r>
    </w:p>
    <w:p w14:paraId="48E90ECD" w14:textId="77777777" w:rsidR="003772D6" w:rsidRPr="00BB709E" w:rsidRDefault="003772D6" w:rsidP="0061617A">
      <w:pPr>
        <w:pStyle w:val="Paragraphedeliste"/>
        <w:numPr>
          <w:ilvl w:val="0"/>
          <w:numId w:val="20"/>
        </w:numPr>
        <w:spacing w:line="240" w:lineRule="auto"/>
        <w:jc w:val="both"/>
        <w:rPr>
          <w:b/>
        </w:rPr>
      </w:pPr>
      <w:r w:rsidRPr="00BB709E">
        <w:rPr>
          <w:b/>
        </w:rPr>
        <w:t>Protection contre l'incendie</w:t>
      </w:r>
    </w:p>
    <w:p w14:paraId="2FE9B9D9" w14:textId="77777777" w:rsidR="003772D6" w:rsidRPr="003772D6" w:rsidRDefault="003772D6" w:rsidP="0061617A">
      <w:pPr>
        <w:spacing w:line="240" w:lineRule="auto"/>
        <w:jc w:val="both"/>
      </w:pPr>
      <w:r w:rsidRPr="003772D6">
        <w:t>Toutes les installations doivent être conformes aux dispositions de la norme NBN 713-010 tant sur les dispositions générales constructives (définition des zones, natures des structures, des parois, escaliers, etc..) que sur les spécifications relatives à la nature et aux caractéristiques des matériaux employés et aux condit</w:t>
      </w:r>
      <w:r w:rsidR="00BB709E">
        <w:t>ions particulières mises œuvre.</w:t>
      </w:r>
    </w:p>
    <w:p w14:paraId="348B7879" w14:textId="77777777" w:rsidR="003772D6" w:rsidRPr="003772D6" w:rsidRDefault="003772D6" w:rsidP="0061617A">
      <w:pPr>
        <w:spacing w:line="240" w:lineRule="auto"/>
        <w:jc w:val="both"/>
      </w:pPr>
      <w:r w:rsidRPr="003772D6">
        <w:t xml:space="preserve">Cette norme pourra être éventuellement complétée par des dispositions </w:t>
      </w:r>
      <w:r w:rsidR="00BB709E">
        <w:t>particulières du pays concerné.</w:t>
      </w:r>
    </w:p>
    <w:p w14:paraId="65998E19" w14:textId="2A3CACAC" w:rsidR="003772D6" w:rsidRPr="00BB709E" w:rsidRDefault="003772D6" w:rsidP="0061617A">
      <w:pPr>
        <w:pStyle w:val="Paragraphedeliste"/>
        <w:numPr>
          <w:ilvl w:val="0"/>
          <w:numId w:val="20"/>
        </w:numPr>
        <w:spacing w:line="240" w:lineRule="auto"/>
        <w:jc w:val="both"/>
        <w:rPr>
          <w:b/>
        </w:rPr>
      </w:pPr>
      <w:r w:rsidRPr="00BB709E">
        <w:rPr>
          <w:b/>
        </w:rPr>
        <w:t>Protection contre les insectes</w:t>
      </w:r>
    </w:p>
    <w:p w14:paraId="4EED549C" w14:textId="77777777" w:rsidR="003772D6" w:rsidRPr="003772D6" w:rsidRDefault="003772D6" w:rsidP="0061617A">
      <w:pPr>
        <w:spacing w:line="240" w:lineRule="auto"/>
        <w:jc w:val="both"/>
      </w:pPr>
      <w:r w:rsidRPr="003772D6">
        <w:t>Tous les appareils sont prémunis contre les courts-circuits accidentels dus aux animaux, oisea</w:t>
      </w:r>
      <w:r w:rsidR="00BB709E">
        <w:t>ux, insectes ou chute d'objets.</w:t>
      </w:r>
    </w:p>
    <w:p w14:paraId="01D3C45C" w14:textId="77777777" w:rsidR="003772D6" w:rsidRPr="003772D6" w:rsidRDefault="003772D6" w:rsidP="0061617A">
      <w:pPr>
        <w:spacing w:line="240" w:lineRule="auto"/>
        <w:jc w:val="both"/>
      </w:pPr>
      <w:r w:rsidRPr="003772D6">
        <w:t>En particulier, les armoires ont toutes leurs ouvertures obturées par des treillis moustiquaires à fines mailles en acier inoxydable.</w:t>
      </w:r>
    </w:p>
    <w:p w14:paraId="3420AF2D" w14:textId="77777777" w:rsidR="003772D6" w:rsidRPr="003772D6" w:rsidRDefault="003772D6" w:rsidP="0061617A">
      <w:pPr>
        <w:spacing w:line="240" w:lineRule="auto"/>
        <w:jc w:val="both"/>
      </w:pPr>
      <w:r w:rsidRPr="003772D6">
        <w:lastRenderedPageBreak/>
        <w:t>Les entrées de câbles se font par presse-étoupe ou pa</w:t>
      </w:r>
      <w:r w:rsidR="00BB709E">
        <w:t>r boîte à câbles</w:t>
      </w:r>
    </w:p>
    <w:p w14:paraId="64ED1C34" w14:textId="77777777" w:rsidR="003772D6" w:rsidRPr="003772D6" w:rsidRDefault="003772D6" w:rsidP="0061617A">
      <w:pPr>
        <w:spacing w:line="240" w:lineRule="auto"/>
        <w:jc w:val="both"/>
      </w:pPr>
      <w:r w:rsidRPr="003772D6">
        <w:t>Les câbles posés dans le sol ont un revêtement extérieur résistant à l'attaque des rongeurs, ter</w:t>
      </w:r>
      <w:r w:rsidR="00BB709E">
        <w:t>mites ou autres être nuisibles.</w:t>
      </w:r>
    </w:p>
    <w:p w14:paraId="775FD2F9" w14:textId="77777777" w:rsidR="003772D6" w:rsidRPr="00BB709E" w:rsidRDefault="003772D6" w:rsidP="0061617A">
      <w:pPr>
        <w:pStyle w:val="Paragraphedeliste"/>
        <w:numPr>
          <w:ilvl w:val="0"/>
          <w:numId w:val="20"/>
        </w:numPr>
        <w:spacing w:line="240" w:lineRule="auto"/>
        <w:jc w:val="both"/>
        <w:rPr>
          <w:b/>
        </w:rPr>
      </w:pPr>
      <w:r w:rsidRPr="00BB709E">
        <w:rPr>
          <w:b/>
        </w:rPr>
        <w:t>Qualité des matériaux</w:t>
      </w:r>
    </w:p>
    <w:p w14:paraId="322DA3BA" w14:textId="77777777" w:rsidR="003772D6" w:rsidRPr="003772D6" w:rsidRDefault="003772D6" w:rsidP="0061617A">
      <w:pPr>
        <w:spacing w:line="240" w:lineRule="auto"/>
        <w:jc w:val="both"/>
      </w:pPr>
      <w:r w:rsidRPr="003772D6">
        <w:t>L'entrepreneur est réputé exécuter ses travaux avec des matériaux et matériels de la meilleure qualité nécessaire. Il doit pouvoir, à tout moment, faire la preuve de l'origine et de la qualité des matériaux mis en œuvre,</w:t>
      </w:r>
      <w:r w:rsidR="00BB709E">
        <w:t xml:space="preserve"> auprès des services concernés.</w:t>
      </w:r>
    </w:p>
    <w:p w14:paraId="1BEEE76C" w14:textId="77777777" w:rsidR="003772D6" w:rsidRPr="003772D6" w:rsidRDefault="003772D6" w:rsidP="0061617A">
      <w:pPr>
        <w:spacing w:line="240" w:lineRule="auto"/>
        <w:jc w:val="both"/>
      </w:pPr>
      <w:r w:rsidRPr="003772D6">
        <w:t>L'entreprise est tenue de se conformer aux caractéristiques et aux qualités imposées par l</w:t>
      </w:r>
      <w:r w:rsidR="00BB709E">
        <w:t>es documents contractuels.</w:t>
      </w:r>
    </w:p>
    <w:p w14:paraId="3730CD56" w14:textId="77777777" w:rsidR="003772D6" w:rsidRPr="003772D6" w:rsidRDefault="003772D6" w:rsidP="0061617A">
      <w:pPr>
        <w:spacing w:line="240" w:lineRule="auto"/>
        <w:jc w:val="both"/>
      </w:pPr>
      <w:r w:rsidRPr="003772D6">
        <w:t>Tout le matériel doit être neuf. L'Entrepreneur doit fournir, à la première demande du bureau d'études, un échantillon ou une documentation technique complète de tout le matériel électrique prévu dans le présent chapitre. Toute documentation</w:t>
      </w:r>
      <w:r w:rsidR="00BB709E">
        <w:t xml:space="preserve"> doit être rédigée en français.</w:t>
      </w:r>
    </w:p>
    <w:p w14:paraId="6642316F" w14:textId="77777777" w:rsidR="003772D6" w:rsidRPr="00BB709E" w:rsidRDefault="003772D6" w:rsidP="0061617A">
      <w:pPr>
        <w:pStyle w:val="Paragraphedeliste"/>
        <w:numPr>
          <w:ilvl w:val="0"/>
          <w:numId w:val="20"/>
        </w:numPr>
        <w:spacing w:line="240" w:lineRule="auto"/>
        <w:jc w:val="both"/>
        <w:rPr>
          <w:b/>
        </w:rPr>
      </w:pPr>
      <w:r w:rsidRPr="00BB709E">
        <w:rPr>
          <w:b/>
        </w:rPr>
        <w:t>Standardisation</w:t>
      </w:r>
    </w:p>
    <w:p w14:paraId="146F5D52" w14:textId="77777777" w:rsidR="003772D6" w:rsidRPr="003772D6" w:rsidRDefault="003772D6" w:rsidP="0061617A">
      <w:pPr>
        <w:spacing w:line="240" w:lineRule="auto"/>
        <w:jc w:val="both"/>
      </w:pPr>
      <w:r w:rsidRPr="003772D6">
        <w:t xml:space="preserve">Les interrupteurs, prises de courant et boîtes de connexion auront une origine commune de façon à garantir une standardisation </w:t>
      </w:r>
      <w:r w:rsidR="00BB709E">
        <w:t>de forme, dimensions et teinte.</w:t>
      </w:r>
    </w:p>
    <w:p w14:paraId="0F5BDF25" w14:textId="77777777" w:rsidR="003772D6" w:rsidRPr="00BB709E" w:rsidRDefault="003772D6" w:rsidP="0061617A">
      <w:pPr>
        <w:pStyle w:val="Paragraphedeliste"/>
        <w:numPr>
          <w:ilvl w:val="0"/>
          <w:numId w:val="20"/>
        </w:numPr>
        <w:spacing w:line="240" w:lineRule="auto"/>
        <w:jc w:val="both"/>
        <w:rPr>
          <w:b/>
        </w:rPr>
      </w:pPr>
      <w:r w:rsidRPr="00BB709E">
        <w:rPr>
          <w:b/>
        </w:rPr>
        <w:t>Etendue de l'entreprise</w:t>
      </w:r>
    </w:p>
    <w:p w14:paraId="528C4570" w14:textId="77777777" w:rsidR="003772D6" w:rsidRPr="003772D6" w:rsidRDefault="003772D6" w:rsidP="005D72E7">
      <w:pPr>
        <w:spacing w:after="0" w:line="240" w:lineRule="auto"/>
        <w:jc w:val="both"/>
      </w:pPr>
      <w:r w:rsidRPr="003772D6">
        <w:t>La présente entreprise comprend toutes les installations électriques indiquées dans les pré</w:t>
      </w:r>
      <w:r w:rsidR="00BB709E">
        <w:t>sentes spécifications et plans :</w:t>
      </w:r>
    </w:p>
    <w:p w14:paraId="6A50BFF6" w14:textId="77777777" w:rsidR="003772D6" w:rsidRPr="003772D6" w:rsidRDefault="003772D6" w:rsidP="0061617A">
      <w:pPr>
        <w:pStyle w:val="Paragraphedeliste"/>
        <w:numPr>
          <w:ilvl w:val="0"/>
          <w:numId w:val="24"/>
        </w:numPr>
        <w:spacing w:line="240" w:lineRule="auto"/>
        <w:jc w:val="both"/>
      </w:pPr>
      <w:r w:rsidRPr="003772D6">
        <w:t>Installations électriques proprement dites ;</w:t>
      </w:r>
    </w:p>
    <w:p w14:paraId="36E13E3F" w14:textId="77777777" w:rsidR="003772D6" w:rsidRPr="003772D6" w:rsidRDefault="003772D6" w:rsidP="0061617A">
      <w:pPr>
        <w:pStyle w:val="Paragraphedeliste"/>
        <w:numPr>
          <w:ilvl w:val="0"/>
          <w:numId w:val="24"/>
        </w:numPr>
        <w:spacing w:line="240" w:lineRule="auto"/>
        <w:jc w:val="both"/>
      </w:pPr>
      <w:r w:rsidRPr="003772D6">
        <w:t>Prises de terre ;</w:t>
      </w:r>
    </w:p>
    <w:p w14:paraId="7A1DD6B7" w14:textId="77777777" w:rsidR="003772D6" w:rsidRPr="003772D6" w:rsidRDefault="003772D6" w:rsidP="0061617A">
      <w:pPr>
        <w:pStyle w:val="Paragraphedeliste"/>
        <w:numPr>
          <w:ilvl w:val="0"/>
          <w:numId w:val="24"/>
        </w:numPr>
        <w:spacing w:line="240" w:lineRule="auto"/>
        <w:jc w:val="both"/>
      </w:pPr>
      <w:r w:rsidRPr="003772D6">
        <w:t>Canalisations électriques souterraines ;</w:t>
      </w:r>
    </w:p>
    <w:p w14:paraId="65C336E5" w14:textId="77777777" w:rsidR="003772D6" w:rsidRPr="003772D6" w:rsidRDefault="003772D6" w:rsidP="0061617A">
      <w:pPr>
        <w:pStyle w:val="Paragraphedeliste"/>
        <w:numPr>
          <w:ilvl w:val="0"/>
          <w:numId w:val="24"/>
        </w:numPr>
        <w:spacing w:line="240" w:lineRule="auto"/>
        <w:jc w:val="both"/>
      </w:pPr>
      <w:r w:rsidRPr="003772D6">
        <w:t>Luminaires et interrupteurs ;</w:t>
      </w:r>
    </w:p>
    <w:p w14:paraId="0D1DD852" w14:textId="74B914E7" w:rsidR="003772D6" w:rsidRPr="003772D6" w:rsidRDefault="003772D6" w:rsidP="0061617A">
      <w:pPr>
        <w:pStyle w:val="Paragraphedeliste"/>
        <w:numPr>
          <w:ilvl w:val="0"/>
          <w:numId w:val="24"/>
        </w:numPr>
        <w:spacing w:line="240" w:lineRule="auto"/>
        <w:jc w:val="both"/>
      </w:pPr>
      <w:r w:rsidRPr="003772D6">
        <w:t>Prises de courant</w:t>
      </w:r>
      <w:r w:rsidR="00EA1A8C">
        <w:t>.</w:t>
      </w:r>
    </w:p>
    <w:p w14:paraId="4D006F32" w14:textId="77777777" w:rsidR="003772D6" w:rsidRPr="003772D6" w:rsidRDefault="003772D6" w:rsidP="0061617A">
      <w:pPr>
        <w:spacing w:line="240" w:lineRule="auto"/>
        <w:jc w:val="both"/>
      </w:pPr>
      <w:r w:rsidRPr="003772D6">
        <w:t>D'une façon générale, l'entreprise comporte :</w:t>
      </w:r>
    </w:p>
    <w:p w14:paraId="24B6ADDA" w14:textId="22F8FC34" w:rsidR="003772D6" w:rsidRPr="003772D6" w:rsidRDefault="00EA1A8C" w:rsidP="0061617A">
      <w:pPr>
        <w:pStyle w:val="Paragraphedeliste"/>
        <w:numPr>
          <w:ilvl w:val="0"/>
          <w:numId w:val="25"/>
        </w:numPr>
        <w:spacing w:line="240" w:lineRule="auto"/>
        <w:jc w:val="both"/>
      </w:pPr>
      <w:r w:rsidRPr="003772D6">
        <w:t>La</w:t>
      </w:r>
      <w:r w:rsidR="003772D6" w:rsidRPr="003772D6">
        <w:t xml:space="preserve"> fourniture des plans et schémas d'exécutions ainsi que tous les documents tels que notices explicatives et manuels d'entretien, les plans des percements seront donnés avant les </w:t>
      </w:r>
      <w:r w:rsidRPr="003772D6">
        <w:t>bétonnages ;</w:t>
      </w:r>
    </w:p>
    <w:p w14:paraId="0F385220" w14:textId="77777777" w:rsidR="003772D6" w:rsidRPr="003772D6" w:rsidRDefault="003772D6" w:rsidP="0061617A">
      <w:pPr>
        <w:pStyle w:val="Paragraphedeliste"/>
        <w:numPr>
          <w:ilvl w:val="0"/>
          <w:numId w:val="25"/>
        </w:numPr>
        <w:spacing w:line="240" w:lineRule="auto"/>
        <w:jc w:val="both"/>
      </w:pPr>
      <w:r w:rsidRPr="003772D6">
        <w:t>La fourniture par l'entrepreneur de tout le matériel nécessaire à la réalisation des installations, en parfait ordre de marche. Les câbles et fils auront une couleur déterminée et constante dans tout le réseau.</w:t>
      </w:r>
    </w:p>
    <w:p w14:paraId="7EB34580" w14:textId="77777777" w:rsidR="003772D6" w:rsidRPr="003772D6" w:rsidRDefault="003772D6" w:rsidP="0061617A">
      <w:pPr>
        <w:pStyle w:val="Paragraphedeliste"/>
        <w:numPr>
          <w:ilvl w:val="0"/>
          <w:numId w:val="25"/>
        </w:numPr>
        <w:spacing w:line="240" w:lineRule="auto"/>
        <w:jc w:val="both"/>
      </w:pPr>
      <w:r w:rsidRPr="003772D6">
        <w:t>La mise en place et le montage du matériel</w:t>
      </w:r>
    </w:p>
    <w:p w14:paraId="3E7E4253" w14:textId="77777777" w:rsidR="003772D6" w:rsidRPr="003772D6" w:rsidRDefault="003772D6" w:rsidP="0061617A">
      <w:pPr>
        <w:pStyle w:val="Paragraphedeliste"/>
        <w:numPr>
          <w:ilvl w:val="0"/>
          <w:numId w:val="25"/>
        </w:numPr>
        <w:spacing w:line="240" w:lineRule="auto"/>
        <w:jc w:val="both"/>
      </w:pPr>
      <w:r w:rsidRPr="003772D6">
        <w:t>Les essais de contrôle et de réception du matériel fourni par l'entrepreneur</w:t>
      </w:r>
    </w:p>
    <w:p w14:paraId="0CC349B0" w14:textId="77777777" w:rsidR="003772D6" w:rsidRPr="003772D6" w:rsidRDefault="003772D6" w:rsidP="0061617A">
      <w:pPr>
        <w:pStyle w:val="Paragraphedeliste"/>
        <w:numPr>
          <w:ilvl w:val="0"/>
          <w:numId w:val="25"/>
        </w:numPr>
        <w:spacing w:line="240" w:lineRule="auto"/>
        <w:jc w:val="both"/>
      </w:pPr>
      <w:r w:rsidRPr="003772D6">
        <w:t>Les essais et la mise en service des installations</w:t>
      </w:r>
    </w:p>
    <w:p w14:paraId="3AEEAF1E" w14:textId="77777777" w:rsidR="003772D6" w:rsidRPr="003772D6" w:rsidRDefault="003772D6" w:rsidP="0061617A">
      <w:pPr>
        <w:pStyle w:val="Paragraphedeliste"/>
        <w:numPr>
          <w:ilvl w:val="0"/>
          <w:numId w:val="25"/>
        </w:numPr>
        <w:spacing w:line="240" w:lineRule="auto"/>
        <w:jc w:val="both"/>
      </w:pPr>
      <w:r w:rsidRPr="003772D6">
        <w:t>La fourniture des plans et schémas d'exécution, ainsi que tous les documents tels que notices explicatives, manuels d'entretien et listes des pièces de rechange. Tous ces documents sont rédigés en français.</w:t>
      </w:r>
    </w:p>
    <w:p w14:paraId="71C0E4FE" w14:textId="44F014A2" w:rsidR="003772D6" w:rsidRPr="003772D6" w:rsidRDefault="003772D6" w:rsidP="0061617A">
      <w:pPr>
        <w:spacing w:line="240" w:lineRule="auto"/>
        <w:jc w:val="both"/>
      </w:pPr>
      <w:r w:rsidRPr="003772D6">
        <w:t>Avant l'exécution de son travail, l'entrepreneur soumet aux services du Bureau de surveillance et du Pouvoir Adjudicateur l'ensemble des plans d'exécution indiquant avec précision l'implantation du matériel, le passage des câbles, fourreaux, etc., en tenant compte des différents corps de métiers.</w:t>
      </w:r>
    </w:p>
    <w:p w14:paraId="101DCEF9" w14:textId="77777777" w:rsidR="003772D6" w:rsidRPr="00BB709E" w:rsidRDefault="003772D6" w:rsidP="0061617A">
      <w:pPr>
        <w:spacing w:line="240" w:lineRule="auto"/>
        <w:jc w:val="both"/>
        <w:rPr>
          <w:b/>
        </w:rPr>
      </w:pPr>
      <w:r w:rsidRPr="00BB709E">
        <w:rPr>
          <w:b/>
        </w:rPr>
        <w:t>Aucun travail ne peut être commencé sur chantier sans que les plans ne soient dûment approuvés par le Bureau de surveillance.</w:t>
      </w:r>
    </w:p>
    <w:p w14:paraId="6299F31B" w14:textId="77777777" w:rsidR="003772D6" w:rsidRPr="003772D6" w:rsidRDefault="003772D6" w:rsidP="0061617A">
      <w:pPr>
        <w:spacing w:line="240" w:lineRule="auto"/>
        <w:jc w:val="both"/>
      </w:pPr>
      <w:r w:rsidRPr="003772D6">
        <w:lastRenderedPageBreak/>
        <w:t>Le Bureau de surveillance et le Pouvoir Adjudicateur se réservent le droit de faire démonter, sans indemnité pour l'entrepreneur, le matériel non conforme aux plans et aux présentes spécifications ainsi que le matériel qui aurait été placé ou raccordé sans l'approbation des plans ou des échantillons.</w:t>
      </w:r>
    </w:p>
    <w:p w14:paraId="47104C0B" w14:textId="77777777" w:rsidR="003772D6" w:rsidRPr="003772D6" w:rsidRDefault="003772D6" w:rsidP="0061617A">
      <w:pPr>
        <w:spacing w:line="240" w:lineRule="auto"/>
        <w:jc w:val="both"/>
      </w:pPr>
      <w:r w:rsidRPr="003772D6">
        <w:t>L'entrepreneur ne peut tirer argument d'une erreur ou omission des présentes spécifications et plans, pour se dispenser de fournir et de monter, sans supplément de prix, tous les éléments nécessaires à l'exécution des installations dans toutes les règles de l'art et répondant aux exigences de la bonne pratique et de la compagn</w:t>
      </w:r>
      <w:r w:rsidR="00BB709E">
        <w:t>ie distributrice d'électricité.</w:t>
      </w:r>
    </w:p>
    <w:p w14:paraId="574217CA" w14:textId="4954581A" w:rsidR="003772D6" w:rsidRPr="00BB709E" w:rsidRDefault="003772D6" w:rsidP="0061617A">
      <w:pPr>
        <w:spacing w:line="240" w:lineRule="auto"/>
        <w:jc w:val="both"/>
        <w:rPr>
          <w:b/>
          <w:u w:val="single"/>
        </w:rPr>
      </w:pPr>
      <w:r w:rsidRPr="00BB709E">
        <w:rPr>
          <w:b/>
          <w:u w:val="single"/>
        </w:rPr>
        <w:t>I</w:t>
      </w:r>
      <w:r w:rsidR="00BB709E" w:rsidRPr="00BB709E">
        <w:rPr>
          <w:b/>
          <w:u w:val="single"/>
        </w:rPr>
        <w:t>I</w:t>
      </w:r>
      <w:r w:rsidRPr="00BB709E">
        <w:rPr>
          <w:b/>
          <w:u w:val="single"/>
        </w:rPr>
        <w:t>I.5. Plans d’exécution, métré et notes de calcul</w:t>
      </w:r>
    </w:p>
    <w:p w14:paraId="1D977966" w14:textId="3A0B9E90" w:rsidR="003772D6" w:rsidRPr="003772D6" w:rsidRDefault="003772D6" w:rsidP="0061617A">
      <w:pPr>
        <w:spacing w:line="240" w:lineRule="auto"/>
        <w:jc w:val="both"/>
      </w:pPr>
      <w:r w:rsidRPr="003772D6">
        <w:t>Conformément à l’article 36 des conditions contractuelles et administratives particulières, avant tout commencement des travaux et pour chaque corps de travaux, l’Entrepreneur est tenu d’établir à ses frais et de soumettre à l’approbation du Bureau de surveillance les différents plans d’exécution avec les métrés et toutes j</w:t>
      </w:r>
      <w:r w:rsidR="00BB709E">
        <w:t>ustifications</w:t>
      </w:r>
      <w:r w:rsidR="005D72E7">
        <w:t> :</w:t>
      </w:r>
    </w:p>
    <w:p w14:paraId="5B8713DA" w14:textId="77777777" w:rsidR="005D72E7" w:rsidRDefault="003772D6" w:rsidP="0061617A">
      <w:pPr>
        <w:pStyle w:val="Paragraphedeliste"/>
        <w:numPr>
          <w:ilvl w:val="0"/>
          <w:numId w:val="39"/>
        </w:numPr>
        <w:spacing w:line="240" w:lineRule="auto"/>
        <w:jc w:val="both"/>
      </w:pPr>
      <w:r w:rsidRPr="003772D6">
        <w:t>Il établira les plans d’exécution modifiés, dans les mêmes conditions que ceux énumérés au programme d’exécution des travaux en cours. Les plans et notes de calculs ser</w:t>
      </w:r>
      <w:r w:rsidR="00BB709E">
        <w:t>ont réalisés par l'Entreprise</w:t>
      </w:r>
      <w:r w:rsidR="005D72E7">
        <w:t> ;</w:t>
      </w:r>
    </w:p>
    <w:p w14:paraId="77800BD4" w14:textId="78FEA183" w:rsidR="003772D6" w:rsidRPr="003772D6" w:rsidRDefault="003772D6" w:rsidP="0061617A">
      <w:pPr>
        <w:pStyle w:val="Paragraphedeliste"/>
        <w:numPr>
          <w:ilvl w:val="0"/>
          <w:numId w:val="39"/>
        </w:numPr>
        <w:spacing w:line="240" w:lineRule="auto"/>
        <w:jc w:val="both"/>
      </w:pPr>
      <w:r w:rsidRPr="003772D6">
        <w:t>Ils devront être remis au moins quinze jours avant la mise en œuvre prévue sur le planning des travaux, pour approbation</w:t>
      </w:r>
      <w:r w:rsidR="00BB709E">
        <w:t xml:space="preserve"> par le Bureau de surveillance.</w:t>
      </w:r>
    </w:p>
    <w:p w14:paraId="0652B47D" w14:textId="77777777" w:rsidR="003772D6" w:rsidRPr="00BB709E" w:rsidRDefault="003772D6" w:rsidP="0061617A">
      <w:pPr>
        <w:spacing w:line="240" w:lineRule="auto"/>
        <w:jc w:val="both"/>
        <w:rPr>
          <w:b/>
          <w:u w:val="single"/>
        </w:rPr>
      </w:pPr>
      <w:r w:rsidRPr="00BB709E">
        <w:rPr>
          <w:b/>
          <w:u w:val="single"/>
        </w:rPr>
        <w:t>I</w:t>
      </w:r>
      <w:r w:rsidR="00BB709E" w:rsidRPr="00BB709E">
        <w:rPr>
          <w:b/>
          <w:u w:val="single"/>
        </w:rPr>
        <w:t>I</w:t>
      </w:r>
      <w:r w:rsidRPr="00BB709E">
        <w:rPr>
          <w:b/>
          <w:u w:val="single"/>
        </w:rPr>
        <w:t>I .6.  Exigences environnementales</w:t>
      </w:r>
    </w:p>
    <w:p w14:paraId="2DE2C540" w14:textId="77777777" w:rsidR="003772D6" w:rsidRPr="003772D6" w:rsidRDefault="003772D6" w:rsidP="0061617A">
      <w:pPr>
        <w:spacing w:line="240" w:lineRule="auto"/>
        <w:jc w:val="both"/>
      </w:pPr>
      <w:r w:rsidRPr="003772D6">
        <w:t>Les exigences d’atténuation s’appliquent à l’ensemble des interventions pour la réalisation du Projet.  Elles visent à atténuer les nuisances environnementales liées au chantier. Ces mesures sont :</w:t>
      </w:r>
    </w:p>
    <w:p w14:paraId="6FB5F7AC" w14:textId="21F119DB" w:rsidR="003772D6" w:rsidRPr="003772D6" w:rsidRDefault="003772D6" w:rsidP="005D72E7">
      <w:pPr>
        <w:pStyle w:val="Paragraphedeliste"/>
        <w:numPr>
          <w:ilvl w:val="0"/>
          <w:numId w:val="39"/>
        </w:numPr>
        <w:spacing w:line="240" w:lineRule="auto"/>
        <w:jc w:val="both"/>
      </w:pPr>
      <w:r w:rsidRPr="003772D6">
        <w:t xml:space="preserve">Les chantiers devront être signalés de manière à être visibles de jour comme de nuit. Des panneaux d’avertissement seront disposés à distance suffisante pour permettre aux automobilistes de ralentir. </w:t>
      </w:r>
    </w:p>
    <w:p w14:paraId="32EB7001" w14:textId="3C7F798A" w:rsidR="003772D6" w:rsidRPr="003772D6" w:rsidRDefault="003772D6" w:rsidP="005D72E7">
      <w:pPr>
        <w:pStyle w:val="Paragraphedeliste"/>
        <w:numPr>
          <w:ilvl w:val="0"/>
          <w:numId w:val="39"/>
        </w:numPr>
        <w:spacing w:line="240" w:lineRule="auto"/>
        <w:jc w:val="both"/>
      </w:pPr>
      <w:r w:rsidRPr="003772D6">
        <w:t>Les engins utilisés devront être de taille et de conception adaptées à la nature des travaux et équipés d’avertisseur de recul. Les engins très bruyants devront être insonorisés le plus possible.</w:t>
      </w:r>
    </w:p>
    <w:p w14:paraId="0D34AD35" w14:textId="62ECEF5C" w:rsidR="003772D6" w:rsidRPr="003772D6" w:rsidRDefault="003772D6" w:rsidP="005D72E7">
      <w:pPr>
        <w:pStyle w:val="Paragraphedeliste"/>
        <w:numPr>
          <w:ilvl w:val="0"/>
          <w:numId w:val="39"/>
        </w:numPr>
        <w:spacing w:line="240" w:lineRule="auto"/>
        <w:jc w:val="both"/>
      </w:pPr>
      <w:r w:rsidRPr="003772D6">
        <w:t>Les déchets solides et liquides générés par le chantier y compris emballages, déchets alimentaires, etc., devront être collectés et évacués vers une décharge adéquate. En particulier, les huiles de vidange seront soigneusement recueillies dans des récipients étanches, déposées dans des lieux où elles ne menaceront pas l’environnement et ne devront en aucun cas être déversées dans des cours d’eau, buses ou fossés latéraux.</w:t>
      </w:r>
    </w:p>
    <w:p w14:paraId="38E591BC" w14:textId="7A72705D" w:rsidR="003772D6" w:rsidRPr="003772D6" w:rsidRDefault="003772D6" w:rsidP="005D72E7">
      <w:pPr>
        <w:pStyle w:val="Paragraphedeliste"/>
        <w:numPr>
          <w:ilvl w:val="0"/>
          <w:numId w:val="39"/>
        </w:numPr>
        <w:spacing w:line="240" w:lineRule="auto"/>
        <w:jc w:val="both"/>
      </w:pPr>
      <w:r w:rsidRPr="003772D6">
        <w:t>Sur les zones d’emprunt, la terre végétale superficielle sera décapée et mise en réserve avant extraction des matériaux routiers utilisables. Elles doivent être aménagées après exploitation pour en restituer le plus possible la morphologie d’un milieu naturel en comblant les excavations, en restituant en surface la terre végétale mise en réserve et en revégétalisant à l’aide d’espèces ligneuses à croissance rapide et adaptée à l’écologie du milieu.</w:t>
      </w:r>
    </w:p>
    <w:p w14:paraId="68CCC481" w14:textId="119E0EF6" w:rsidR="00BB709E" w:rsidRPr="003772D6" w:rsidRDefault="003772D6" w:rsidP="005D72E7">
      <w:pPr>
        <w:pStyle w:val="Paragraphedeliste"/>
        <w:numPr>
          <w:ilvl w:val="0"/>
          <w:numId w:val="39"/>
        </w:numPr>
        <w:spacing w:line="240" w:lineRule="auto"/>
        <w:jc w:val="both"/>
      </w:pPr>
      <w:r w:rsidRPr="003772D6">
        <w:t>A la fin des travaux, les sols agricoles compactés par les passages d’engins devront être ameublis et remis dans un état propice à la culture. Tous les objets et déchets laissés par le chantier devront être enlevés.</w:t>
      </w:r>
    </w:p>
    <w:p w14:paraId="129B6E65" w14:textId="77777777" w:rsidR="003772D6" w:rsidRPr="00BB709E" w:rsidRDefault="00BB709E" w:rsidP="0061617A">
      <w:pPr>
        <w:spacing w:line="240" w:lineRule="auto"/>
        <w:jc w:val="both"/>
        <w:rPr>
          <w:b/>
          <w:u w:val="single"/>
        </w:rPr>
      </w:pPr>
      <w:r w:rsidRPr="00BB709E">
        <w:rPr>
          <w:b/>
          <w:u w:val="single"/>
        </w:rPr>
        <w:t xml:space="preserve">1° </w:t>
      </w:r>
      <w:r w:rsidR="003772D6" w:rsidRPr="00BB709E">
        <w:rPr>
          <w:b/>
          <w:u w:val="single"/>
        </w:rPr>
        <w:t xml:space="preserve">Aménager conformément aux plans : </w:t>
      </w:r>
    </w:p>
    <w:p w14:paraId="6FE6D0E3" w14:textId="6E47CB36" w:rsidR="003772D6" w:rsidRPr="003772D6" w:rsidRDefault="003772D6" w:rsidP="0061617A">
      <w:pPr>
        <w:pStyle w:val="Paragraphedeliste"/>
        <w:numPr>
          <w:ilvl w:val="0"/>
          <w:numId w:val="26"/>
        </w:numPr>
        <w:spacing w:line="240" w:lineRule="auto"/>
        <w:jc w:val="both"/>
      </w:pPr>
      <w:r w:rsidRPr="003772D6">
        <w:t xml:space="preserve">La protection de talus en terre contre l’érosion par engazonnement et plantation des herbes antiérosives telles que </w:t>
      </w:r>
      <w:proofErr w:type="spellStart"/>
      <w:r w:rsidRPr="003772D6">
        <w:t>tripsacum</w:t>
      </w:r>
      <w:proofErr w:type="spellEnd"/>
      <w:r w:rsidR="00EA1A8C">
        <w:t xml:space="preserve"> </w:t>
      </w:r>
      <w:proofErr w:type="spellStart"/>
      <w:r w:rsidRPr="003772D6">
        <w:t>laxum</w:t>
      </w:r>
      <w:proofErr w:type="spellEnd"/>
      <w:r w:rsidRPr="003772D6">
        <w:t> ;</w:t>
      </w:r>
    </w:p>
    <w:p w14:paraId="04E87726" w14:textId="77777777" w:rsidR="003772D6" w:rsidRPr="003772D6" w:rsidRDefault="003772D6" w:rsidP="0061617A">
      <w:pPr>
        <w:pStyle w:val="Paragraphedeliste"/>
        <w:numPr>
          <w:ilvl w:val="0"/>
          <w:numId w:val="26"/>
        </w:numPr>
        <w:spacing w:line="240" w:lineRule="auto"/>
        <w:jc w:val="both"/>
      </w:pPr>
      <w:r w:rsidRPr="003772D6">
        <w:t xml:space="preserve">La plantation des arbustes décoratifs et ombragés ; </w:t>
      </w:r>
    </w:p>
    <w:p w14:paraId="652FA8D2" w14:textId="77777777" w:rsidR="003772D6" w:rsidRPr="003772D6" w:rsidRDefault="003772D6" w:rsidP="0061617A">
      <w:pPr>
        <w:pStyle w:val="Paragraphedeliste"/>
        <w:numPr>
          <w:ilvl w:val="0"/>
          <w:numId w:val="26"/>
        </w:numPr>
        <w:spacing w:line="240" w:lineRule="auto"/>
        <w:jc w:val="both"/>
      </w:pPr>
      <w:r w:rsidRPr="003772D6">
        <w:t xml:space="preserve">L’évacuation des eaux pluviales hors bâtiment : </w:t>
      </w:r>
    </w:p>
    <w:p w14:paraId="706C6D15" w14:textId="7D379394" w:rsidR="003772D6" w:rsidRPr="003772D6" w:rsidRDefault="003772D6" w:rsidP="0061617A">
      <w:pPr>
        <w:pStyle w:val="Paragraphedeliste"/>
        <w:numPr>
          <w:ilvl w:val="1"/>
          <w:numId w:val="26"/>
        </w:numPr>
        <w:spacing w:line="240" w:lineRule="auto"/>
        <w:jc w:val="both"/>
      </w:pPr>
      <w:proofErr w:type="gramStart"/>
      <w:r w:rsidRPr="003772D6">
        <w:t>caniveaux</w:t>
      </w:r>
      <w:proofErr w:type="gramEnd"/>
      <w:r w:rsidRPr="003772D6">
        <w:t xml:space="preserve"> maçonnés</w:t>
      </w:r>
      <w:r w:rsidR="00EA1A8C">
        <w:t> ;</w:t>
      </w:r>
    </w:p>
    <w:p w14:paraId="0AA1B4F2" w14:textId="223A3168" w:rsidR="003772D6" w:rsidRPr="003772D6" w:rsidRDefault="003772D6" w:rsidP="0061617A">
      <w:pPr>
        <w:pStyle w:val="Paragraphedeliste"/>
        <w:numPr>
          <w:ilvl w:val="1"/>
          <w:numId w:val="26"/>
        </w:numPr>
        <w:spacing w:line="240" w:lineRule="auto"/>
        <w:jc w:val="both"/>
      </w:pPr>
      <w:proofErr w:type="gramStart"/>
      <w:r w:rsidRPr="003772D6">
        <w:t>puisards</w:t>
      </w:r>
      <w:proofErr w:type="gramEnd"/>
      <w:r w:rsidR="00EA1A8C">
        <w:t> ;</w:t>
      </w:r>
    </w:p>
    <w:p w14:paraId="78A75432" w14:textId="47B256A3" w:rsidR="003772D6" w:rsidRPr="003772D6" w:rsidRDefault="003772D6" w:rsidP="0061617A">
      <w:pPr>
        <w:pStyle w:val="Paragraphedeliste"/>
        <w:numPr>
          <w:ilvl w:val="1"/>
          <w:numId w:val="26"/>
        </w:numPr>
        <w:spacing w:line="240" w:lineRule="auto"/>
        <w:jc w:val="both"/>
      </w:pPr>
      <w:proofErr w:type="spellStart"/>
      <w:proofErr w:type="gramStart"/>
      <w:r w:rsidRPr="003772D6">
        <w:lastRenderedPageBreak/>
        <w:t>dallettes</w:t>
      </w:r>
      <w:proofErr w:type="spellEnd"/>
      <w:proofErr w:type="gramEnd"/>
      <w:r w:rsidRPr="003772D6">
        <w:t xml:space="preserve"> ou grilles de passages sur caniveaux, et</w:t>
      </w:r>
      <w:r w:rsidR="00EA1A8C">
        <w:t>c.</w:t>
      </w:r>
    </w:p>
    <w:p w14:paraId="4655E96A" w14:textId="77777777" w:rsidR="003772D6" w:rsidRPr="003772D6" w:rsidRDefault="003772D6" w:rsidP="0061617A">
      <w:pPr>
        <w:pStyle w:val="Paragraphedeliste"/>
        <w:numPr>
          <w:ilvl w:val="0"/>
          <w:numId w:val="26"/>
        </w:numPr>
        <w:spacing w:line="240" w:lineRule="auto"/>
        <w:jc w:val="both"/>
      </w:pPr>
      <w:r w:rsidRPr="003772D6">
        <w:t>L’aménagement des plateformes individuelles bien stabilisées contre l’érosion pour recevoir les différents ouvrages ;</w:t>
      </w:r>
    </w:p>
    <w:p w14:paraId="68E86D09" w14:textId="211F9F4F" w:rsidR="003772D6" w:rsidRPr="003772D6" w:rsidRDefault="003772D6" w:rsidP="0061617A">
      <w:pPr>
        <w:pStyle w:val="Paragraphedeliste"/>
        <w:numPr>
          <w:ilvl w:val="0"/>
          <w:numId w:val="26"/>
        </w:numPr>
        <w:spacing w:line="240" w:lineRule="auto"/>
        <w:jc w:val="both"/>
      </w:pPr>
      <w:r w:rsidRPr="003772D6">
        <w:t>L’aménagement des murs de soutènement pour stabiliser les talus instables</w:t>
      </w:r>
      <w:r w:rsidR="00EA1A8C">
        <w:t>.</w:t>
      </w:r>
    </w:p>
    <w:p w14:paraId="37ABD0D4" w14:textId="04BCEA63" w:rsidR="003772D6" w:rsidRPr="00BB709E" w:rsidRDefault="00BB709E" w:rsidP="0061617A">
      <w:pPr>
        <w:spacing w:line="240" w:lineRule="auto"/>
        <w:jc w:val="both"/>
        <w:rPr>
          <w:b/>
          <w:u w:val="single"/>
        </w:rPr>
      </w:pPr>
      <w:r w:rsidRPr="00BB709E">
        <w:rPr>
          <w:b/>
          <w:u w:val="single"/>
        </w:rPr>
        <w:t xml:space="preserve">2° </w:t>
      </w:r>
      <w:r w:rsidR="003772D6" w:rsidRPr="00BB709E">
        <w:rPr>
          <w:b/>
          <w:u w:val="single"/>
        </w:rPr>
        <w:t>Mesures spécifiques de renforcement des impacts positifs</w:t>
      </w:r>
      <w:r w:rsidR="00EA1A8C">
        <w:rPr>
          <w:b/>
          <w:u w:val="single"/>
        </w:rPr>
        <w:t xml:space="preserve"> : </w:t>
      </w:r>
    </w:p>
    <w:p w14:paraId="557737B2" w14:textId="5E7888BE" w:rsidR="003772D6" w:rsidRPr="00BB709E" w:rsidRDefault="003772D6" w:rsidP="0061617A">
      <w:pPr>
        <w:pStyle w:val="Paragraphedeliste"/>
        <w:numPr>
          <w:ilvl w:val="0"/>
          <w:numId w:val="27"/>
        </w:numPr>
        <w:spacing w:line="240" w:lineRule="auto"/>
        <w:jc w:val="both"/>
        <w:rPr>
          <w:b/>
          <w:u w:val="single"/>
        </w:rPr>
      </w:pPr>
      <w:r w:rsidRPr="00BB709E">
        <w:rPr>
          <w:b/>
          <w:u w:val="single"/>
        </w:rPr>
        <w:t>Phase de préparation du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222"/>
      </w:tblGrid>
      <w:tr w:rsidR="003772D6" w:rsidRPr="003772D6" w14:paraId="05CA35CF" w14:textId="77777777" w:rsidTr="00151742">
        <w:trPr>
          <w:jc w:val="center"/>
        </w:trPr>
        <w:tc>
          <w:tcPr>
            <w:tcW w:w="2119" w:type="pct"/>
            <w:shd w:val="clear" w:color="auto" w:fill="D9D9D9"/>
          </w:tcPr>
          <w:p w14:paraId="59A089F8" w14:textId="77777777" w:rsidR="003772D6" w:rsidRPr="003772D6" w:rsidRDefault="003772D6" w:rsidP="0061617A">
            <w:pPr>
              <w:spacing w:line="240" w:lineRule="auto"/>
              <w:jc w:val="both"/>
            </w:pPr>
            <w:r w:rsidRPr="003772D6">
              <w:t>Impacts négatifs</w:t>
            </w:r>
          </w:p>
        </w:tc>
        <w:tc>
          <w:tcPr>
            <w:tcW w:w="2881" w:type="pct"/>
            <w:shd w:val="clear" w:color="auto" w:fill="D9D9D9"/>
          </w:tcPr>
          <w:p w14:paraId="7ED9D4EB" w14:textId="77777777" w:rsidR="003772D6" w:rsidRPr="003772D6" w:rsidRDefault="003772D6" w:rsidP="0061617A">
            <w:pPr>
              <w:spacing w:line="240" w:lineRule="auto"/>
              <w:jc w:val="both"/>
            </w:pPr>
            <w:r w:rsidRPr="003772D6">
              <w:t>Mesures de mitigation</w:t>
            </w:r>
          </w:p>
        </w:tc>
      </w:tr>
      <w:tr w:rsidR="003772D6" w:rsidRPr="003772D6" w14:paraId="4E6CF1A4" w14:textId="77777777" w:rsidTr="00151742">
        <w:trPr>
          <w:jc w:val="center"/>
        </w:trPr>
        <w:tc>
          <w:tcPr>
            <w:tcW w:w="2119" w:type="pct"/>
          </w:tcPr>
          <w:p w14:paraId="397EF22F" w14:textId="77777777" w:rsidR="003772D6" w:rsidRPr="003772D6" w:rsidRDefault="003772D6" w:rsidP="0061617A">
            <w:pPr>
              <w:spacing w:line="240" w:lineRule="auto"/>
              <w:jc w:val="both"/>
            </w:pPr>
            <w:r w:rsidRPr="003772D6">
              <w:t>Abattage d’arbres</w:t>
            </w:r>
          </w:p>
        </w:tc>
        <w:tc>
          <w:tcPr>
            <w:tcW w:w="2881" w:type="pct"/>
          </w:tcPr>
          <w:p w14:paraId="561DC073" w14:textId="77777777" w:rsidR="003772D6" w:rsidRPr="003772D6" w:rsidRDefault="003772D6" w:rsidP="0061617A">
            <w:pPr>
              <w:spacing w:line="240" w:lineRule="auto"/>
              <w:jc w:val="both"/>
            </w:pPr>
            <w:r w:rsidRPr="003772D6">
              <w:t xml:space="preserve"> Plantation de compensation</w:t>
            </w:r>
          </w:p>
        </w:tc>
      </w:tr>
      <w:tr w:rsidR="003772D6" w:rsidRPr="003772D6" w14:paraId="2FE80386" w14:textId="77777777" w:rsidTr="00151742">
        <w:trPr>
          <w:jc w:val="center"/>
        </w:trPr>
        <w:tc>
          <w:tcPr>
            <w:tcW w:w="2119" w:type="pct"/>
          </w:tcPr>
          <w:p w14:paraId="447EEFB4" w14:textId="77777777" w:rsidR="003772D6" w:rsidRPr="003772D6" w:rsidRDefault="003772D6" w:rsidP="0061617A">
            <w:pPr>
              <w:spacing w:line="240" w:lineRule="auto"/>
              <w:jc w:val="both"/>
            </w:pPr>
            <w:r w:rsidRPr="003772D6">
              <w:t>Poussière et gaz d’échappement des engins de préparation du terrain</w:t>
            </w:r>
          </w:p>
        </w:tc>
        <w:tc>
          <w:tcPr>
            <w:tcW w:w="2881" w:type="pct"/>
          </w:tcPr>
          <w:p w14:paraId="54BE9F09" w14:textId="77777777" w:rsidR="003772D6" w:rsidRPr="003772D6" w:rsidRDefault="003772D6" w:rsidP="0061617A">
            <w:pPr>
              <w:spacing w:line="240" w:lineRule="auto"/>
              <w:jc w:val="both"/>
            </w:pPr>
            <w:r w:rsidRPr="003772D6">
              <w:t>Doter les conducteurs d’engins de masques à poussières et exiger leur port</w:t>
            </w:r>
          </w:p>
        </w:tc>
      </w:tr>
    </w:tbl>
    <w:p w14:paraId="3DD49188" w14:textId="77777777" w:rsidR="00EA1A8C" w:rsidRDefault="00EA1A8C" w:rsidP="00EA1A8C">
      <w:pPr>
        <w:pStyle w:val="Paragraphedeliste"/>
        <w:spacing w:line="240" w:lineRule="auto"/>
        <w:jc w:val="both"/>
        <w:rPr>
          <w:b/>
          <w:u w:val="single"/>
        </w:rPr>
      </w:pPr>
    </w:p>
    <w:p w14:paraId="72DBEAB1" w14:textId="1EDFF583" w:rsidR="003772D6" w:rsidRPr="003C6C52" w:rsidRDefault="003772D6" w:rsidP="0061617A">
      <w:pPr>
        <w:pStyle w:val="Paragraphedeliste"/>
        <w:numPr>
          <w:ilvl w:val="0"/>
          <w:numId w:val="27"/>
        </w:numPr>
        <w:spacing w:line="240" w:lineRule="auto"/>
        <w:jc w:val="both"/>
        <w:rPr>
          <w:b/>
          <w:u w:val="single"/>
        </w:rPr>
      </w:pPr>
      <w:r w:rsidRPr="003C6C52">
        <w:rPr>
          <w:b/>
          <w:u w:val="single"/>
        </w:rPr>
        <w:t>En cours de construction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222"/>
      </w:tblGrid>
      <w:tr w:rsidR="003772D6" w:rsidRPr="003772D6" w14:paraId="24B016AF" w14:textId="77777777" w:rsidTr="00151742">
        <w:tc>
          <w:tcPr>
            <w:tcW w:w="2119" w:type="pct"/>
            <w:shd w:val="clear" w:color="auto" w:fill="D9D9D9"/>
          </w:tcPr>
          <w:p w14:paraId="79C77F49" w14:textId="77777777" w:rsidR="003772D6" w:rsidRPr="003772D6" w:rsidRDefault="003772D6" w:rsidP="0061617A">
            <w:pPr>
              <w:spacing w:line="240" w:lineRule="auto"/>
              <w:jc w:val="both"/>
            </w:pPr>
            <w:r w:rsidRPr="003772D6">
              <w:t>Impacts négatifs</w:t>
            </w:r>
          </w:p>
        </w:tc>
        <w:tc>
          <w:tcPr>
            <w:tcW w:w="2881" w:type="pct"/>
            <w:shd w:val="clear" w:color="auto" w:fill="D9D9D9"/>
          </w:tcPr>
          <w:p w14:paraId="756AFE70" w14:textId="77777777" w:rsidR="003772D6" w:rsidRPr="003772D6" w:rsidRDefault="003772D6" w:rsidP="0061617A">
            <w:pPr>
              <w:spacing w:line="240" w:lineRule="auto"/>
              <w:jc w:val="both"/>
            </w:pPr>
            <w:r w:rsidRPr="003772D6">
              <w:t>Mesures de mitigation</w:t>
            </w:r>
          </w:p>
        </w:tc>
      </w:tr>
      <w:tr w:rsidR="003772D6" w:rsidRPr="003772D6" w14:paraId="4D32017E" w14:textId="77777777" w:rsidTr="00151742">
        <w:tc>
          <w:tcPr>
            <w:tcW w:w="2119" w:type="pct"/>
          </w:tcPr>
          <w:p w14:paraId="12630521" w14:textId="77777777" w:rsidR="003772D6" w:rsidRPr="003772D6" w:rsidRDefault="003772D6" w:rsidP="0061617A">
            <w:pPr>
              <w:spacing w:line="240" w:lineRule="auto"/>
              <w:jc w:val="both"/>
            </w:pPr>
            <w:r w:rsidRPr="003772D6">
              <w:t>Pollution par les déchets solides et liquides lors des travaux de construction</w:t>
            </w:r>
          </w:p>
        </w:tc>
        <w:tc>
          <w:tcPr>
            <w:tcW w:w="2881" w:type="pct"/>
          </w:tcPr>
          <w:p w14:paraId="7BC87663" w14:textId="77777777" w:rsidR="003772D6" w:rsidRPr="003772D6" w:rsidRDefault="003772D6" w:rsidP="0061617A">
            <w:pPr>
              <w:spacing w:line="240" w:lineRule="auto"/>
              <w:jc w:val="both"/>
            </w:pPr>
            <w:r w:rsidRPr="003772D6">
              <w:t xml:space="preserve">Evacuer les déchets solides dans les décharges officielles ou dans les carrières désaffectées aménagées au </w:t>
            </w:r>
            <w:r w:rsidR="005E2EF8" w:rsidRPr="003772D6">
              <w:t>préalable ;</w:t>
            </w:r>
          </w:p>
          <w:p w14:paraId="5472A508" w14:textId="77777777" w:rsidR="003772D6" w:rsidRPr="003772D6" w:rsidRDefault="003772D6" w:rsidP="0061617A">
            <w:pPr>
              <w:spacing w:line="240" w:lineRule="auto"/>
              <w:jc w:val="both"/>
            </w:pPr>
            <w:r w:rsidRPr="003772D6">
              <w:t>Doter le chantier de latrines suffisantes.</w:t>
            </w:r>
          </w:p>
        </w:tc>
      </w:tr>
      <w:tr w:rsidR="003772D6" w:rsidRPr="003772D6" w14:paraId="25CCF3E5" w14:textId="77777777" w:rsidTr="00151742">
        <w:tc>
          <w:tcPr>
            <w:tcW w:w="2119" w:type="pct"/>
          </w:tcPr>
          <w:p w14:paraId="12701398" w14:textId="77777777" w:rsidR="003772D6" w:rsidRPr="003772D6" w:rsidRDefault="003772D6" w:rsidP="0061617A">
            <w:pPr>
              <w:spacing w:line="240" w:lineRule="auto"/>
              <w:jc w:val="both"/>
            </w:pPr>
            <w:r w:rsidRPr="003772D6">
              <w:t>Risques d’accidents pour les ouvriers</w:t>
            </w:r>
          </w:p>
        </w:tc>
        <w:tc>
          <w:tcPr>
            <w:tcW w:w="2881" w:type="pct"/>
          </w:tcPr>
          <w:p w14:paraId="70AC795F" w14:textId="77777777" w:rsidR="003772D6" w:rsidRPr="003772D6" w:rsidRDefault="003772D6" w:rsidP="0061617A">
            <w:pPr>
              <w:spacing w:line="240" w:lineRule="auto"/>
              <w:jc w:val="both"/>
            </w:pPr>
            <w:r w:rsidRPr="003772D6">
              <w:t xml:space="preserve">Equiper les ouvriers de casques, de soulier pour éviter les </w:t>
            </w:r>
            <w:r w:rsidR="005E2EF8" w:rsidRPr="003772D6">
              <w:t>accidents ;</w:t>
            </w:r>
          </w:p>
          <w:p w14:paraId="23B91279" w14:textId="77777777" w:rsidR="003772D6" w:rsidRPr="003772D6" w:rsidRDefault="003772D6" w:rsidP="0061617A">
            <w:pPr>
              <w:spacing w:line="240" w:lineRule="auto"/>
              <w:jc w:val="both"/>
            </w:pPr>
            <w:r w:rsidRPr="003772D6">
              <w:t xml:space="preserve">Signaler la présence des travaux pour éviter tout risque </w:t>
            </w:r>
            <w:r w:rsidR="005E2EF8" w:rsidRPr="003772D6">
              <w:t>d’accident ;</w:t>
            </w:r>
          </w:p>
          <w:p w14:paraId="0E06613C" w14:textId="77777777" w:rsidR="003772D6" w:rsidRPr="003772D6" w:rsidRDefault="003772D6" w:rsidP="0061617A">
            <w:pPr>
              <w:spacing w:line="240" w:lineRule="auto"/>
              <w:jc w:val="both"/>
            </w:pPr>
            <w:r w:rsidRPr="003772D6">
              <w:t>Signaler les zones de chantier, les passages des engins.</w:t>
            </w:r>
          </w:p>
        </w:tc>
      </w:tr>
      <w:tr w:rsidR="003772D6" w:rsidRPr="003772D6" w14:paraId="5D601885" w14:textId="77777777" w:rsidTr="00151742">
        <w:tc>
          <w:tcPr>
            <w:tcW w:w="2119" w:type="pct"/>
          </w:tcPr>
          <w:p w14:paraId="42B55B67" w14:textId="77777777" w:rsidR="003772D6" w:rsidRPr="003772D6" w:rsidRDefault="003772D6" w:rsidP="0061617A">
            <w:pPr>
              <w:spacing w:line="240" w:lineRule="auto"/>
              <w:jc w:val="both"/>
            </w:pPr>
            <w:r w:rsidRPr="003772D6">
              <w:t>Pollution et nuisance ; dégradation du cadre de vie due au transport de matériaux et à leur manipulation</w:t>
            </w:r>
          </w:p>
        </w:tc>
        <w:tc>
          <w:tcPr>
            <w:tcW w:w="2881" w:type="pct"/>
          </w:tcPr>
          <w:p w14:paraId="428055A2" w14:textId="77777777" w:rsidR="003772D6" w:rsidRPr="003772D6" w:rsidRDefault="003772D6" w:rsidP="0061617A">
            <w:pPr>
              <w:spacing w:line="240" w:lineRule="auto"/>
              <w:jc w:val="both"/>
            </w:pPr>
            <w:r w:rsidRPr="003772D6">
              <w:t>Exiger la couverture des camions de transport.</w:t>
            </w:r>
          </w:p>
          <w:p w14:paraId="5062122D" w14:textId="77777777" w:rsidR="003772D6" w:rsidRPr="003772D6" w:rsidRDefault="003772D6" w:rsidP="0061617A">
            <w:pPr>
              <w:spacing w:line="240" w:lineRule="auto"/>
              <w:jc w:val="both"/>
            </w:pPr>
          </w:p>
        </w:tc>
      </w:tr>
      <w:tr w:rsidR="003772D6" w:rsidRPr="003772D6" w14:paraId="07DEFC62" w14:textId="77777777" w:rsidTr="00151742">
        <w:tc>
          <w:tcPr>
            <w:tcW w:w="2119" w:type="pct"/>
          </w:tcPr>
          <w:p w14:paraId="4A998DCB" w14:textId="77777777" w:rsidR="003772D6" w:rsidRPr="003772D6" w:rsidRDefault="003772D6" w:rsidP="0061617A">
            <w:pPr>
              <w:spacing w:line="240" w:lineRule="auto"/>
              <w:jc w:val="both"/>
            </w:pPr>
            <w:r w:rsidRPr="003772D6">
              <w:t>Non recrutement de main d’œuvre locale</w:t>
            </w:r>
          </w:p>
        </w:tc>
        <w:tc>
          <w:tcPr>
            <w:tcW w:w="2881" w:type="pct"/>
          </w:tcPr>
          <w:p w14:paraId="7FE178AA" w14:textId="77777777" w:rsidR="003772D6" w:rsidRPr="003772D6" w:rsidRDefault="003772D6" w:rsidP="0061617A">
            <w:pPr>
              <w:spacing w:line="240" w:lineRule="auto"/>
              <w:jc w:val="both"/>
            </w:pPr>
            <w:r w:rsidRPr="003772D6">
              <w:t>Recrutement par l’entreprise des tâcherons au niveau local ou des ouvriers spécialisés</w:t>
            </w:r>
          </w:p>
        </w:tc>
      </w:tr>
      <w:tr w:rsidR="003772D6" w:rsidRPr="003772D6" w14:paraId="36D9D010" w14:textId="77777777" w:rsidTr="00151742">
        <w:tc>
          <w:tcPr>
            <w:tcW w:w="2119" w:type="pct"/>
          </w:tcPr>
          <w:p w14:paraId="1085015D" w14:textId="77777777" w:rsidR="003772D6" w:rsidRPr="003772D6" w:rsidRDefault="003772D6" w:rsidP="0061617A">
            <w:pPr>
              <w:spacing w:line="240" w:lineRule="auto"/>
              <w:jc w:val="both"/>
            </w:pPr>
            <w:r w:rsidRPr="003772D6">
              <w:t>Mauvaise qualité des ouvrages</w:t>
            </w:r>
          </w:p>
        </w:tc>
        <w:tc>
          <w:tcPr>
            <w:tcW w:w="2881" w:type="pct"/>
          </w:tcPr>
          <w:p w14:paraId="59920461" w14:textId="77777777" w:rsidR="003772D6" w:rsidRPr="003772D6" w:rsidRDefault="003772D6" w:rsidP="0061617A">
            <w:pPr>
              <w:spacing w:line="240" w:lineRule="auto"/>
              <w:jc w:val="both"/>
            </w:pPr>
            <w:r w:rsidRPr="003772D6">
              <w:t xml:space="preserve">Mettre en place un système rigoureux de contrôle : le surveillant du bureau de surveillance doit rester sur chantier pour contrôle </w:t>
            </w:r>
            <w:r w:rsidR="005E2EF8" w:rsidRPr="003772D6">
              <w:t>régulier ;</w:t>
            </w:r>
          </w:p>
          <w:p w14:paraId="51BEF4E6" w14:textId="77777777" w:rsidR="003772D6" w:rsidRPr="003772D6" w:rsidRDefault="003772D6" w:rsidP="0061617A">
            <w:pPr>
              <w:spacing w:line="240" w:lineRule="auto"/>
              <w:jc w:val="both"/>
            </w:pPr>
            <w:r w:rsidRPr="003772D6">
              <w:t xml:space="preserve">Utiliser les ouvriers </w:t>
            </w:r>
            <w:r w:rsidR="005E2EF8" w:rsidRPr="003772D6">
              <w:t>qualifiés ;</w:t>
            </w:r>
          </w:p>
          <w:p w14:paraId="25C5F878" w14:textId="77777777" w:rsidR="003772D6" w:rsidRPr="003772D6" w:rsidRDefault="003772D6" w:rsidP="0061617A">
            <w:pPr>
              <w:spacing w:line="240" w:lineRule="auto"/>
              <w:jc w:val="both"/>
            </w:pPr>
            <w:r w:rsidRPr="003772D6">
              <w:t>Lier le paiement de la dernière tranche du contrat à la réception définitive.</w:t>
            </w:r>
          </w:p>
        </w:tc>
      </w:tr>
      <w:tr w:rsidR="003772D6" w:rsidRPr="003772D6" w14:paraId="038FC74A" w14:textId="77777777" w:rsidTr="00151742">
        <w:tc>
          <w:tcPr>
            <w:tcW w:w="2119" w:type="pct"/>
          </w:tcPr>
          <w:p w14:paraId="5D0FBFB1" w14:textId="77777777" w:rsidR="003772D6" w:rsidRPr="003772D6" w:rsidRDefault="003772D6" w:rsidP="0061617A">
            <w:pPr>
              <w:spacing w:line="240" w:lineRule="auto"/>
              <w:jc w:val="both"/>
            </w:pPr>
            <w:r w:rsidRPr="003772D6">
              <w:t>Propagation des IST/VIH-SIDA</w:t>
            </w:r>
          </w:p>
        </w:tc>
        <w:tc>
          <w:tcPr>
            <w:tcW w:w="2881" w:type="pct"/>
          </w:tcPr>
          <w:p w14:paraId="4039C6E3" w14:textId="77777777" w:rsidR="003772D6" w:rsidRPr="003772D6" w:rsidRDefault="003772D6" w:rsidP="0061617A">
            <w:pPr>
              <w:spacing w:line="240" w:lineRule="auto"/>
              <w:jc w:val="both"/>
            </w:pPr>
            <w:r w:rsidRPr="003772D6">
              <w:t>Sensibilisation des ouvriers et de la population du site suivant un module qui devra être préalablement validé par le Pouvoir Adjudicateur</w:t>
            </w:r>
          </w:p>
        </w:tc>
      </w:tr>
    </w:tbl>
    <w:p w14:paraId="3DDD06AC" w14:textId="2138E22B" w:rsidR="003772D6" w:rsidRDefault="003772D6" w:rsidP="0061617A">
      <w:pPr>
        <w:spacing w:line="240" w:lineRule="auto"/>
        <w:jc w:val="both"/>
      </w:pPr>
      <w:bookmarkStart w:id="84" w:name="_Toc235271964"/>
      <w:bookmarkStart w:id="85" w:name="_Toc374367769"/>
      <w:bookmarkStart w:id="86" w:name="_Toc374368073"/>
    </w:p>
    <w:p w14:paraId="1E4957FA" w14:textId="7EC0C8D0" w:rsidR="005D72E7" w:rsidRDefault="005D72E7" w:rsidP="0061617A">
      <w:pPr>
        <w:spacing w:line="240" w:lineRule="auto"/>
        <w:jc w:val="both"/>
      </w:pPr>
    </w:p>
    <w:p w14:paraId="44E4E034" w14:textId="77777777" w:rsidR="005D72E7" w:rsidRPr="003772D6" w:rsidRDefault="005D72E7" w:rsidP="0061617A">
      <w:pPr>
        <w:spacing w:line="240" w:lineRule="auto"/>
        <w:jc w:val="both"/>
      </w:pPr>
    </w:p>
    <w:p w14:paraId="6355D571" w14:textId="77777777" w:rsidR="003772D6" w:rsidRPr="003C6C52" w:rsidRDefault="003C6C52" w:rsidP="0061617A">
      <w:pPr>
        <w:spacing w:line="240" w:lineRule="auto"/>
        <w:jc w:val="both"/>
        <w:rPr>
          <w:b/>
          <w:u w:val="single"/>
        </w:rPr>
      </w:pPr>
      <w:r>
        <w:rPr>
          <w:b/>
          <w:u w:val="single"/>
        </w:rPr>
        <w:lastRenderedPageBreak/>
        <w:t xml:space="preserve">3° </w:t>
      </w:r>
      <w:r w:rsidR="003772D6" w:rsidRPr="003C6C52">
        <w:rPr>
          <w:b/>
          <w:u w:val="single"/>
        </w:rPr>
        <w:t>Plan d'Hygiène, Santé et Sécurité des installations et du chantier</w:t>
      </w:r>
    </w:p>
    <w:p w14:paraId="6EEA2B89" w14:textId="77777777" w:rsidR="003772D6" w:rsidRPr="003C6C52" w:rsidRDefault="003772D6" w:rsidP="0061617A">
      <w:pPr>
        <w:spacing w:line="240" w:lineRule="auto"/>
        <w:jc w:val="both"/>
        <w:rPr>
          <w:b/>
        </w:rPr>
      </w:pPr>
      <w:r w:rsidRPr="003C6C52">
        <w:rPr>
          <w:b/>
        </w:rPr>
        <w:t>L'entreprise devra obligatoirement préparer et soumettre à la mission de surveillance un plan global de gestion de l'environnement comportant spécifiquement un plan de Sécurité- d'Hygiène et de Santé a</w:t>
      </w:r>
      <w:r w:rsidR="003C6C52">
        <w:rPr>
          <w:b/>
        </w:rPr>
        <w:t xml:space="preserve">vant le démarrage des travaux. </w:t>
      </w:r>
    </w:p>
    <w:p w14:paraId="28951EA8" w14:textId="77777777" w:rsidR="003772D6" w:rsidRPr="003772D6" w:rsidRDefault="003772D6" w:rsidP="0061617A">
      <w:pPr>
        <w:spacing w:line="240" w:lineRule="auto"/>
        <w:jc w:val="both"/>
      </w:pPr>
      <w:r w:rsidRPr="003772D6">
        <w:t>Ce plan devra être validé par la mission de contrôle et son application fera l</w:t>
      </w:r>
      <w:r w:rsidR="003C6C52">
        <w:t>’objet d'un contrôle permanent.</w:t>
      </w:r>
    </w:p>
    <w:p w14:paraId="7BC5DE7B" w14:textId="77777777" w:rsidR="003772D6" w:rsidRPr="003772D6" w:rsidRDefault="003772D6" w:rsidP="0061617A">
      <w:pPr>
        <w:spacing w:line="240" w:lineRule="auto"/>
        <w:jc w:val="both"/>
      </w:pPr>
      <w:r w:rsidRPr="003772D6">
        <w:t xml:space="preserve">Elle doit respecter, dans ses travaux et ses services, les réglementations nationales existantes, entre autres celles relatives à la santé, à la sécurité et à l'environnement. Cela inclut les méthodes de travail selon un savoir-faire reconnu et le respect des exigences techniques contractuelles. Sur le plan contractuel, ceci oblige donc que les contractants, leurs agents et personnels, les sous-contractants ou autres à se conformer aux règles et </w:t>
      </w:r>
      <w:r w:rsidR="003C6C52">
        <w:t>exigences de ce plan.</w:t>
      </w:r>
    </w:p>
    <w:p w14:paraId="70F51183" w14:textId="77777777" w:rsidR="003772D6" w:rsidRPr="003C6C52" w:rsidRDefault="003C6C52" w:rsidP="0061617A">
      <w:pPr>
        <w:spacing w:line="240" w:lineRule="auto"/>
        <w:jc w:val="both"/>
        <w:rPr>
          <w:b/>
          <w:u w:val="single"/>
        </w:rPr>
      </w:pPr>
      <w:r>
        <w:rPr>
          <w:b/>
          <w:u w:val="single"/>
        </w:rPr>
        <w:t>Hygiène</w:t>
      </w:r>
    </w:p>
    <w:p w14:paraId="04ADC01C" w14:textId="77777777" w:rsidR="003772D6" w:rsidRPr="003772D6" w:rsidRDefault="003772D6" w:rsidP="0061617A">
      <w:pPr>
        <w:spacing w:line="240" w:lineRule="auto"/>
        <w:jc w:val="both"/>
      </w:pPr>
      <w:r w:rsidRPr="003772D6">
        <w:t>Les aires de bureaux et de logement doivent être pourvues d’installations sanitaires (latrines, lavabos et douches), dont la taille est fonction du nombre d’employés. Les aires éventuelles de cuisines et de réfectoires devront être pourvues d’un dallage en béton lisse, être désinfectée</w:t>
      </w:r>
      <w:r w:rsidR="003C6C52">
        <w:t>s et nettoyées quotidiennement.</w:t>
      </w:r>
    </w:p>
    <w:p w14:paraId="18AFACD8" w14:textId="77777777" w:rsidR="003772D6" w:rsidRPr="003772D6" w:rsidRDefault="003772D6" w:rsidP="0061617A">
      <w:pPr>
        <w:spacing w:line="240" w:lineRule="auto"/>
        <w:jc w:val="both"/>
      </w:pPr>
      <w:r w:rsidRPr="003772D6">
        <w:t>Les déchets solides de chantier doivent être collectés et acheminés vers des zones de dépôts adéquats (dé</w:t>
      </w:r>
      <w:r w:rsidR="003C6C52">
        <w:t>charges publiques formalisées).</w:t>
      </w:r>
    </w:p>
    <w:p w14:paraId="26869690" w14:textId="77777777" w:rsidR="003772D6" w:rsidRPr="003772D6" w:rsidRDefault="003772D6" w:rsidP="0061617A">
      <w:pPr>
        <w:spacing w:line="240" w:lineRule="auto"/>
        <w:jc w:val="both"/>
      </w:pPr>
      <w:r w:rsidRPr="003772D6">
        <w:t>Aucun déchet ne doit être enterré ou brûlé sur place. L'Entrepreneur peut toutefois être autorisé à brûler certains déchets combustibles à condition de respecter toutes les conditions de sécurité et d'éviter le</w:t>
      </w:r>
      <w:r w:rsidR="003C6C52">
        <w:t xml:space="preserve"> dégagement de fumées toxiques.</w:t>
      </w:r>
    </w:p>
    <w:p w14:paraId="144ADFB7" w14:textId="77777777" w:rsidR="003772D6" w:rsidRPr="003772D6" w:rsidRDefault="003772D6" w:rsidP="0061617A">
      <w:pPr>
        <w:spacing w:line="240" w:lineRule="auto"/>
        <w:jc w:val="both"/>
      </w:pPr>
      <w:r w:rsidRPr="003772D6">
        <w:t>Seuls les papiers et emballages carton non polluant, ainsi que les feuilles mortes et branchages secs, peuvent être brûlés, et les opérations de brûlage devront être effectuées en période de vent favorable (pas d'habitation sous le vent,</w:t>
      </w:r>
      <w:r w:rsidR="003C6C52">
        <w:t xml:space="preserve"> dispersion rapide des fumées).</w:t>
      </w:r>
    </w:p>
    <w:p w14:paraId="17753B50" w14:textId="77777777" w:rsidR="003772D6" w:rsidRPr="003772D6" w:rsidRDefault="003772D6" w:rsidP="0061617A">
      <w:pPr>
        <w:spacing w:line="240" w:lineRule="auto"/>
        <w:jc w:val="both"/>
      </w:pPr>
      <w:r w:rsidRPr="003772D6">
        <w:t>Les eaux usées provenant des cuisines, des aires de lavage des engins - après séparation des graisses, hydrocarbures et sables -, des locaux de bureaux... excepté les eaux des toilettes, sont évacuées dans le réseau public existant de collecte des eaux usées s'il existe. A défaut, elles son</w:t>
      </w:r>
      <w:r w:rsidR="003C6C52">
        <w:t>t dirigées vers un puits perdu.</w:t>
      </w:r>
    </w:p>
    <w:p w14:paraId="077118A6" w14:textId="77777777" w:rsidR="003772D6" w:rsidRPr="003772D6" w:rsidRDefault="003772D6" w:rsidP="0061617A">
      <w:pPr>
        <w:spacing w:line="240" w:lineRule="auto"/>
        <w:jc w:val="both"/>
      </w:pPr>
      <w:r w:rsidRPr="003772D6">
        <w:t>Si des toilettes sont prévues sur les sites des bases vie, les eaux vannes seront dirigées vers une fosse septique dimensionnée par rapport au nombre de personnels prévus par site. L'implantation de cette fosse est faite de telle manière qu'elle ne génère aucune pollution organique et bactériologique de la nappe phréatique susceptible d'affecter la qualité des eaux des puits ou autres dispositifs de captage d'eau.</w:t>
      </w:r>
    </w:p>
    <w:p w14:paraId="18CB4EB5" w14:textId="77777777" w:rsidR="003772D6" w:rsidRPr="003C6C52" w:rsidRDefault="003772D6" w:rsidP="0061617A">
      <w:pPr>
        <w:spacing w:line="240" w:lineRule="auto"/>
        <w:jc w:val="both"/>
        <w:rPr>
          <w:b/>
          <w:u w:val="single"/>
        </w:rPr>
      </w:pPr>
      <w:r w:rsidRPr="003C6C52">
        <w:rPr>
          <w:b/>
          <w:u w:val="single"/>
        </w:rPr>
        <w:t>Sécurité</w:t>
      </w:r>
    </w:p>
    <w:p w14:paraId="4A972449" w14:textId="77777777" w:rsidR="003772D6" w:rsidRPr="003772D6" w:rsidRDefault="003772D6" w:rsidP="0061617A">
      <w:pPr>
        <w:spacing w:line="240" w:lineRule="auto"/>
        <w:jc w:val="both"/>
      </w:pPr>
      <w:r w:rsidRPr="003772D6">
        <w:t>Le chantier sera interdit au public et sera protégé par des balises et des panneaux de signalisation. Les différents accès seront clairement signalés, leurs abords seront maintenus propres pour ass</w:t>
      </w:r>
      <w:r w:rsidR="003C6C52">
        <w:t>urer le confort et la sécurité.</w:t>
      </w:r>
    </w:p>
    <w:p w14:paraId="2357D6A5" w14:textId="77777777" w:rsidR="003772D6" w:rsidRPr="003772D6" w:rsidRDefault="003772D6" w:rsidP="0061617A">
      <w:pPr>
        <w:spacing w:line="240" w:lineRule="auto"/>
        <w:jc w:val="both"/>
      </w:pPr>
      <w:r w:rsidRPr="003772D6">
        <w:t>A cet effet, l'Entrepreneur doit prendre toutes les mesures de sécurité propres à éviter des accidents, tant à l'égard du personnel qu'à l'égard des tiers. I1 est tenu d'observer tous les règlements et cons</w:t>
      </w:r>
      <w:r w:rsidR="003C6C52">
        <w:t>ignes de l'autorité compétente.</w:t>
      </w:r>
    </w:p>
    <w:p w14:paraId="7BD22E69" w14:textId="77777777" w:rsidR="003772D6" w:rsidRPr="003772D6" w:rsidRDefault="003772D6" w:rsidP="0061617A">
      <w:pPr>
        <w:spacing w:line="240" w:lineRule="auto"/>
        <w:jc w:val="both"/>
      </w:pPr>
      <w:r w:rsidRPr="003772D6">
        <w:t xml:space="preserve">II doit prendre toutes les précautions nécessaires pour éviter que les travaux ne causent un danger aux tiers, notamment face aux risques et dangers liés au fonctionnement d'une ligne de haute tension et à la proximité des populations, et face à la circulation publique si celle-ci n'a pas été déviée. Les points </w:t>
      </w:r>
      <w:r w:rsidRPr="003772D6">
        <w:lastRenderedPageBreak/>
        <w:t>de passage dangereux, le long et à la traversée des voies de communication, doivent être protégés par des garde-corps provisoires ou par t</w:t>
      </w:r>
      <w:r w:rsidR="003C6C52">
        <w:t>out autre dispositif approprié.</w:t>
      </w:r>
    </w:p>
    <w:p w14:paraId="494B745F" w14:textId="77777777" w:rsidR="003772D6" w:rsidRPr="003772D6" w:rsidRDefault="003772D6" w:rsidP="0061617A">
      <w:pPr>
        <w:spacing w:line="240" w:lineRule="auto"/>
        <w:jc w:val="both"/>
      </w:pPr>
      <w:r w:rsidRPr="003772D6">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w:t>
      </w:r>
      <w:r w:rsidR="003C6C52">
        <w:t>s dispositifs de signalisation.</w:t>
      </w:r>
    </w:p>
    <w:p w14:paraId="6EBC2EA9" w14:textId="77777777" w:rsidR="003772D6" w:rsidRPr="003772D6" w:rsidRDefault="003772D6" w:rsidP="0061617A">
      <w:pPr>
        <w:spacing w:line="240" w:lineRule="auto"/>
        <w:jc w:val="both"/>
      </w:pPr>
      <w:r w:rsidRPr="003772D6">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w:t>
      </w:r>
      <w:r w:rsidR="003C6C52">
        <w:t xml:space="preserve"> ou du déplacement du chantier.</w:t>
      </w:r>
    </w:p>
    <w:p w14:paraId="4456F48B" w14:textId="77777777" w:rsidR="003772D6" w:rsidRPr="003772D6" w:rsidRDefault="003772D6" w:rsidP="0061617A">
      <w:pPr>
        <w:spacing w:line="240" w:lineRule="auto"/>
        <w:jc w:val="both"/>
      </w:pPr>
      <w:r w:rsidRPr="003772D6">
        <w:t>L'Entrepreneur est tenu de maintenir dans des conditions convenables la circulation des pers</w:t>
      </w:r>
      <w:r w:rsidR="003C6C52">
        <w:t>onnes et l'écoulement des eaux.</w:t>
      </w:r>
    </w:p>
    <w:p w14:paraId="56F048BE" w14:textId="77777777" w:rsidR="003772D6" w:rsidRPr="003772D6" w:rsidRDefault="003772D6" w:rsidP="0061617A">
      <w:pPr>
        <w:spacing w:line="240" w:lineRule="auto"/>
        <w:jc w:val="both"/>
      </w:pPr>
      <w:r w:rsidRPr="003772D6">
        <w:t>Durant les travaux, l'Entrepreneur est tenu d'assurer la circulation dans des conditions de sécurité suffisante et prendre en compte les mesures de lutte contre les nuisan</w:t>
      </w:r>
      <w:r w:rsidR="003C6C52">
        <w:t>ces (poussières, bruits, etc.).</w:t>
      </w:r>
    </w:p>
    <w:p w14:paraId="5B238F77" w14:textId="77777777" w:rsidR="003772D6" w:rsidRPr="003772D6" w:rsidRDefault="003772D6" w:rsidP="0061617A">
      <w:pPr>
        <w:spacing w:line="240" w:lineRule="auto"/>
        <w:jc w:val="both"/>
      </w:pPr>
      <w:r w:rsidRPr="003772D6">
        <w:t>L'Entrepreneur est en outre tenu d'adapter ses programmations de tâches aux horaires d'utilisation et contraintes des équipements les plus sensibles, infrastructures sanitaires et éducatives, dispositifs d'approvisionnement en eau des populations (bo</w:t>
      </w:r>
      <w:r w:rsidR="003C6C52">
        <w:t>rnes-fontaines notamment), etc.</w:t>
      </w:r>
    </w:p>
    <w:p w14:paraId="7E43BE64" w14:textId="77777777" w:rsidR="003772D6" w:rsidRPr="003772D6" w:rsidRDefault="003772D6" w:rsidP="0061617A">
      <w:pPr>
        <w:spacing w:line="240" w:lineRule="auto"/>
        <w:jc w:val="both"/>
      </w:pPr>
      <w:r w:rsidRPr="003772D6">
        <w:t>L'Entrepreneur imposera, pour les postes exposés, le port d'équipement de sécurité et de confort tel que casque de protection, casque antibruit, gants, chaussures de sécurité, vêtements fluorescents, etc. Les engins et véhicules devront également être équipés des dispositifs de sécurité adéquats. Pour les manœuvres particulièrement dangereuses, les dispositifs et mesures de sécurité spécifiquement appliqués devront être présentés et a</w:t>
      </w:r>
      <w:r w:rsidR="003C6C52">
        <w:t>pprouvés par le Maître d'œuvre.</w:t>
      </w:r>
    </w:p>
    <w:p w14:paraId="07EBED54" w14:textId="77777777" w:rsidR="003772D6" w:rsidRPr="003772D6" w:rsidRDefault="003772D6" w:rsidP="0061617A">
      <w:pPr>
        <w:spacing w:line="240" w:lineRule="auto"/>
        <w:jc w:val="both"/>
      </w:pPr>
      <w:r w:rsidRPr="003772D6">
        <w:t>Les échafaudages seront conçus et exécutes en prenant particulièrement compte de leur stabilité et de la sécurité des utilisateurs ; des dispositifs particuliers devront être mis en œuvre pour éviter la chute de matériaux qui risquent de tomber sur le personnel du chantier. L’entretien des échafaudages et l’enlèvement des restes des coffrages comportant des éléments potentiellement « bles</w:t>
      </w:r>
      <w:r w:rsidR="003C6C52">
        <w:t>sant » devront être de rigueur.</w:t>
      </w:r>
    </w:p>
    <w:p w14:paraId="00FC71AE" w14:textId="77777777" w:rsidR="003772D6" w:rsidRPr="003C6C52" w:rsidRDefault="003C6C52" w:rsidP="0061617A">
      <w:pPr>
        <w:spacing w:line="240" w:lineRule="auto"/>
        <w:jc w:val="both"/>
        <w:rPr>
          <w:b/>
          <w:u w:val="single"/>
        </w:rPr>
      </w:pPr>
      <w:r>
        <w:rPr>
          <w:b/>
          <w:u w:val="single"/>
        </w:rPr>
        <w:t>Secourisme et Santé</w:t>
      </w:r>
    </w:p>
    <w:p w14:paraId="6FA1E298" w14:textId="77777777" w:rsidR="003772D6" w:rsidRPr="003772D6" w:rsidRDefault="003772D6" w:rsidP="0061617A">
      <w:pPr>
        <w:spacing w:line="240" w:lineRule="auto"/>
        <w:jc w:val="both"/>
      </w:pPr>
      <w:r w:rsidRPr="003772D6">
        <w:t>Les équipes de chantier comportent au minimum un personnel secouriste qualifié permanent. L'Entrepreneur assure le transport des employés ou personnes extérieures à ses effectifs, et accidentés de son fait, vers le centre de santé adapté le plus proche. Il assure également le transport de ses employés malades dans les mêmes conditions. Il accorde l'avance des frais de santé pour permettre la prise en charge immédiate des personnes par les structures sanitaires.</w:t>
      </w:r>
    </w:p>
    <w:p w14:paraId="307EDEE0" w14:textId="77777777" w:rsidR="003772D6" w:rsidRPr="003772D6" w:rsidRDefault="003772D6" w:rsidP="0061617A">
      <w:pPr>
        <w:spacing w:line="240" w:lineRule="auto"/>
        <w:jc w:val="both"/>
      </w:pPr>
    </w:p>
    <w:p w14:paraId="3DD7C258" w14:textId="556D69D3" w:rsidR="002621D8" w:rsidRDefault="003772D6" w:rsidP="005D72E7">
      <w:pPr>
        <w:pStyle w:val="Titre1"/>
        <w:spacing w:before="0" w:line="240" w:lineRule="auto"/>
      </w:pPr>
      <w:r w:rsidRPr="003772D6">
        <w:br w:type="page"/>
      </w:r>
      <w:bookmarkStart w:id="87" w:name="_Toc424733776"/>
      <w:bookmarkStart w:id="88" w:name="_Toc453233648"/>
      <w:bookmarkStart w:id="89" w:name="_Toc468258517"/>
      <w:bookmarkStart w:id="90" w:name="_Toc469320191"/>
      <w:bookmarkStart w:id="91" w:name="_Toc35441501"/>
      <w:bookmarkStart w:id="92" w:name="_Toc35521461"/>
      <w:r w:rsidRPr="003772D6">
        <w:lastRenderedPageBreak/>
        <w:t>PROGRAMME D'EXÉCUTION DES TRAVAUX</w:t>
      </w:r>
      <w:bookmarkEnd w:id="84"/>
      <w:bookmarkEnd w:id="85"/>
      <w:bookmarkEnd w:id="86"/>
      <w:bookmarkEnd w:id="87"/>
      <w:bookmarkEnd w:id="88"/>
      <w:bookmarkEnd w:id="89"/>
      <w:bookmarkEnd w:id="90"/>
      <w:bookmarkEnd w:id="91"/>
      <w:bookmarkEnd w:id="92"/>
    </w:p>
    <w:p w14:paraId="618197B8" w14:textId="77777777" w:rsidR="00EA1A8C" w:rsidRPr="00EA1A8C" w:rsidRDefault="00EA1A8C" w:rsidP="00EA1A8C">
      <w:pPr>
        <w:spacing w:after="0"/>
      </w:pPr>
    </w:p>
    <w:p w14:paraId="194778DF" w14:textId="77777777" w:rsidR="003772D6" w:rsidRDefault="00DA59D9" w:rsidP="00EA1A8C">
      <w:pPr>
        <w:pStyle w:val="Titre2"/>
        <w:spacing w:before="0" w:line="240" w:lineRule="auto"/>
      </w:pPr>
      <w:bookmarkStart w:id="93" w:name="_Toc35521462"/>
      <w:r w:rsidRPr="00EA1A8C">
        <w:t xml:space="preserve">IV.1. </w:t>
      </w:r>
      <w:r w:rsidR="003772D6" w:rsidRPr="00EA1A8C">
        <w:t>Au démarrage du chantier</w:t>
      </w:r>
      <w:bookmarkEnd w:id="93"/>
    </w:p>
    <w:p w14:paraId="65F4C0C0" w14:textId="77777777" w:rsidR="002621D8" w:rsidRPr="002621D8" w:rsidRDefault="002621D8" w:rsidP="00EA1A8C">
      <w:pPr>
        <w:spacing w:after="0" w:line="240" w:lineRule="auto"/>
      </w:pPr>
    </w:p>
    <w:p w14:paraId="7993795C" w14:textId="77777777" w:rsidR="003772D6" w:rsidRPr="003772D6" w:rsidRDefault="003772D6" w:rsidP="0061617A">
      <w:pPr>
        <w:spacing w:line="240" w:lineRule="auto"/>
        <w:jc w:val="both"/>
      </w:pPr>
      <w:r w:rsidRPr="003772D6">
        <w:t>Conformément à l’article 36 des RGE, l’adjudicataire établit à ses frais tous les plans de détail et d’exécution qui lui sont nécessaires pour mener le marché à bonne fin. Les documents du marché indiquent les plans qui sont à approuver par le pouvoir adjudicateur, lequel dispose d’un délai de trente jours pour l’approbation ou le refus des plans à compter de la date à laquelle ceux-ci lui sont présentés.</w:t>
      </w:r>
    </w:p>
    <w:p w14:paraId="29A3C90A" w14:textId="77777777" w:rsidR="003772D6" w:rsidRPr="003772D6" w:rsidRDefault="003772D6" w:rsidP="0061617A">
      <w:pPr>
        <w:spacing w:line="240" w:lineRule="auto"/>
        <w:jc w:val="both"/>
      </w:pPr>
      <w:r w:rsidRPr="003772D6">
        <w:t xml:space="preserve">Les documents éventuellement corrigés sont représentés au pouvoir adjudicateur qui dispose d’un délai de quinze jours pour leur approbation, pour autant que les corrections demandées ne résultent pas d’exigences nouvelles de sa part. Les documents demandés </w:t>
      </w:r>
      <w:r w:rsidR="005E2EF8">
        <w:t>sont :</w:t>
      </w:r>
      <w:r w:rsidR="002621D8">
        <w:t xml:space="preserve"> </w:t>
      </w:r>
    </w:p>
    <w:p w14:paraId="0B645FF9" w14:textId="77777777" w:rsidR="003772D6" w:rsidRPr="002621D8" w:rsidRDefault="003772D6" w:rsidP="0061617A">
      <w:pPr>
        <w:pStyle w:val="Paragraphedeliste"/>
        <w:numPr>
          <w:ilvl w:val="0"/>
          <w:numId w:val="28"/>
        </w:numPr>
        <w:spacing w:line="240" w:lineRule="auto"/>
        <w:jc w:val="both"/>
        <w:rPr>
          <w:b/>
        </w:rPr>
      </w:pPr>
      <w:r w:rsidRPr="002621D8">
        <w:rPr>
          <w:b/>
        </w:rPr>
        <w:t>L’organigramme de la direction du personnel de maîtrise du chantier avec les noms, qualifications et fonctions des divers agents ;</w:t>
      </w:r>
    </w:p>
    <w:p w14:paraId="24C2970B" w14:textId="77777777" w:rsidR="003772D6" w:rsidRPr="002621D8" w:rsidRDefault="003772D6" w:rsidP="0061617A">
      <w:pPr>
        <w:pStyle w:val="Paragraphedeliste"/>
        <w:numPr>
          <w:ilvl w:val="0"/>
          <w:numId w:val="28"/>
        </w:numPr>
        <w:spacing w:line="240" w:lineRule="auto"/>
        <w:jc w:val="both"/>
        <w:rPr>
          <w:b/>
        </w:rPr>
      </w:pPr>
      <w:r w:rsidRPr="002621D8">
        <w:rPr>
          <w:b/>
        </w:rPr>
        <w:t>Le programme détaillé d’exécution de l’ensemble des travaux, traduits sous forme de graphique de GANTT (planning à barres) afin de faciliter sa tenue à jour et son utilisation.</w:t>
      </w:r>
    </w:p>
    <w:p w14:paraId="582954B1" w14:textId="77777777" w:rsidR="003772D6" w:rsidRPr="002621D8" w:rsidRDefault="003772D6" w:rsidP="0061617A">
      <w:pPr>
        <w:spacing w:line="240" w:lineRule="auto"/>
        <w:jc w:val="both"/>
      </w:pPr>
      <w:r w:rsidRPr="002621D8">
        <w:t>Ce programme prévisionnel comportera notamment toutes les indications relatives :</w:t>
      </w:r>
    </w:p>
    <w:p w14:paraId="44A2E005" w14:textId="77777777" w:rsidR="003772D6" w:rsidRPr="003772D6" w:rsidRDefault="003772D6" w:rsidP="0061617A">
      <w:pPr>
        <w:pStyle w:val="Paragraphedeliste"/>
        <w:numPr>
          <w:ilvl w:val="0"/>
          <w:numId w:val="29"/>
        </w:numPr>
        <w:spacing w:line="240" w:lineRule="auto"/>
        <w:jc w:val="both"/>
      </w:pPr>
      <w:r w:rsidRPr="003772D6">
        <w:t>Aux installations de chantier ;</w:t>
      </w:r>
    </w:p>
    <w:p w14:paraId="3778F1DD" w14:textId="77777777" w:rsidR="003772D6" w:rsidRPr="003772D6" w:rsidRDefault="003772D6" w:rsidP="0061617A">
      <w:pPr>
        <w:pStyle w:val="Paragraphedeliste"/>
        <w:numPr>
          <w:ilvl w:val="0"/>
          <w:numId w:val="29"/>
        </w:numPr>
        <w:spacing w:line="240" w:lineRule="auto"/>
        <w:jc w:val="both"/>
      </w:pPr>
      <w:r w:rsidRPr="003772D6">
        <w:t>Aux déplacements ou aux préservations des réseaux existants ;</w:t>
      </w:r>
    </w:p>
    <w:p w14:paraId="35E38127" w14:textId="77777777" w:rsidR="003772D6" w:rsidRPr="003772D6" w:rsidRDefault="003772D6" w:rsidP="0061617A">
      <w:pPr>
        <w:pStyle w:val="Paragraphedeliste"/>
        <w:numPr>
          <w:ilvl w:val="0"/>
          <w:numId w:val="29"/>
        </w:numPr>
        <w:spacing w:line="240" w:lineRule="auto"/>
        <w:jc w:val="both"/>
      </w:pPr>
      <w:r w:rsidRPr="003772D6">
        <w:t>Aux dispositions prises relativement à la circulation ;</w:t>
      </w:r>
    </w:p>
    <w:p w14:paraId="73DE9526" w14:textId="77777777" w:rsidR="003772D6" w:rsidRPr="003772D6" w:rsidRDefault="003772D6" w:rsidP="0061617A">
      <w:pPr>
        <w:pStyle w:val="Paragraphedeliste"/>
        <w:numPr>
          <w:ilvl w:val="0"/>
          <w:numId w:val="29"/>
        </w:numPr>
        <w:spacing w:line="240" w:lineRule="auto"/>
        <w:jc w:val="both"/>
      </w:pPr>
      <w:r w:rsidRPr="003772D6">
        <w:t>À l’ensemble des travaux de terrassement et de construction, avec indication des moyens en personnel et en équipement utilisé, les gisements des matériaux, les sites de d’emprunt et de dépôt ;</w:t>
      </w:r>
    </w:p>
    <w:p w14:paraId="3D0CC6CB" w14:textId="77777777" w:rsidR="003772D6" w:rsidRPr="003772D6" w:rsidRDefault="003772D6" w:rsidP="0061617A">
      <w:pPr>
        <w:pStyle w:val="Paragraphedeliste"/>
        <w:numPr>
          <w:ilvl w:val="0"/>
          <w:numId w:val="29"/>
        </w:numPr>
        <w:spacing w:line="240" w:lineRule="auto"/>
        <w:jc w:val="both"/>
      </w:pPr>
      <w:r w:rsidRPr="003772D6">
        <w:t>À l’ensemble des ouvrages et travaux à exécuter.</w:t>
      </w:r>
    </w:p>
    <w:p w14:paraId="2E333A7B" w14:textId="77777777" w:rsidR="003772D6" w:rsidRPr="003772D6" w:rsidRDefault="003772D6" w:rsidP="0061617A">
      <w:pPr>
        <w:spacing w:line="240" w:lineRule="auto"/>
        <w:jc w:val="both"/>
      </w:pPr>
      <w:r w:rsidRPr="003772D6">
        <w:t>Il précisera :</w:t>
      </w:r>
    </w:p>
    <w:p w14:paraId="7E574743" w14:textId="77777777" w:rsidR="003772D6" w:rsidRPr="003772D6" w:rsidRDefault="003772D6" w:rsidP="0061617A">
      <w:pPr>
        <w:pStyle w:val="Paragraphedeliste"/>
        <w:numPr>
          <w:ilvl w:val="0"/>
          <w:numId w:val="30"/>
        </w:numPr>
        <w:spacing w:line="240" w:lineRule="auto"/>
        <w:jc w:val="both"/>
      </w:pPr>
      <w:r w:rsidRPr="003772D6">
        <w:t>Les dispositions, méthodes et modes d’exécution que l’Entrepreneur propose d’adopter pour la réalisation des travaux ;</w:t>
      </w:r>
    </w:p>
    <w:p w14:paraId="7555D996" w14:textId="77777777" w:rsidR="003772D6" w:rsidRPr="003772D6" w:rsidRDefault="003772D6" w:rsidP="0061617A">
      <w:pPr>
        <w:pStyle w:val="Paragraphedeliste"/>
        <w:numPr>
          <w:ilvl w:val="0"/>
          <w:numId w:val="30"/>
        </w:numPr>
        <w:spacing w:line="240" w:lineRule="auto"/>
        <w:jc w:val="both"/>
      </w:pPr>
      <w:r w:rsidRPr="003772D6">
        <w:t>L’organisation, les moyens et les procédures dans le temps et les phasages entre les travaux ;</w:t>
      </w:r>
    </w:p>
    <w:p w14:paraId="79894042" w14:textId="77777777" w:rsidR="003772D6" w:rsidRPr="003772D6" w:rsidRDefault="003772D6" w:rsidP="0061617A">
      <w:pPr>
        <w:pStyle w:val="Paragraphedeliste"/>
        <w:numPr>
          <w:ilvl w:val="0"/>
          <w:numId w:val="30"/>
        </w:numPr>
        <w:spacing w:line="240" w:lineRule="auto"/>
        <w:jc w:val="both"/>
      </w:pPr>
      <w:r w:rsidRPr="003772D6">
        <w:t>Les cadences d’exécution ;</w:t>
      </w:r>
    </w:p>
    <w:p w14:paraId="21730C0E" w14:textId="77777777" w:rsidR="003772D6" w:rsidRPr="003772D6" w:rsidRDefault="003772D6" w:rsidP="0061617A">
      <w:pPr>
        <w:pStyle w:val="Paragraphedeliste"/>
        <w:numPr>
          <w:ilvl w:val="0"/>
          <w:numId w:val="30"/>
        </w:numPr>
        <w:spacing w:line="240" w:lineRule="auto"/>
        <w:jc w:val="both"/>
      </w:pPr>
      <w:r w:rsidRPr="003772D6">
        <w:t>L’évolution des effectifs sur chantier.</w:t>
      </w:r>
    </w:p>
    <w:p w14:paraId="55A2341A" w14:textId="77777777" w:rsidR="003772D6" w:rsidRPr="003772D6" w:rsidRDefault="003772D6" w:rsidP="0061617A">
      <w:pPr>
        <w:spacing w:line="240" w:lineRule="auto"/>
        <w:jc w:val="both"/>
      </w:pPr>
      <w:r w:rsidRPr="003772D6">
        <w:t xml:space="preserve">Le bureau de surveillance dispose d’un délai de quinze (15) jours pour présenter ses observations sur les programmes qui lui </w:t>
      </w:r>
      <w:r w:rsidR="002621D8">
        <w:t>sont soumis par l’Entrepreneur.</w:t>
      </w:r>
    </w:p>
    <w:p w14:paraId="4AB59A11" w14:textId="77777777" w:rsidR="003772D6" w:rsidRPr="003772D6" w:rsidRDefault="003772D6" w:rsidP="0061617A">
      <w:pPr>
        <w:spacing w:line="240" w:lineRule="auto"/>
        <w:jc w:val="both"/>
      </w:pPr>
      <w:r w:rsidRPr="003772D6">
        <w:t>Le démarrage effectif des travaux sera subordonné à la présentation du planning détaillé au Bureau de surveillance sans que les déla</w:t>
      </w:r>
      <w:r w:rsidR="002621D8">
        <w:t>is soient de ce fait prolongés.</w:t>
      </w:r>
    </w:p>
    <w:p w14:paraId="33E46919" w14:textId="14E52ADC" w:rsidR="003772D6" w:rsidRDefault="00DA59D9" w:rsidP="0061617A">
      <w:pPr>
        <w:pStyle w:val="Titre2"/>
        <w:spacing w:line="240" w:lineRule="auto"/>
      </w:pPr>
      <w:bookmarkStart w:id="94" w:name="_Toc35521463"/>
      <w:r>
        <w:t xml:space="preserve">IV.2 </w:t>
      </w:r>
      <w:r w:rsidR="003772D6" w:rsidRPr="003772D6">
        <w:t>En cours d’exécution des travaux</w:t>
      </w:r>
      <w:bookmarkEnd w:id="94"/>
    </w:p>
    <w:p w14:paraId="5CA0C5A3" w14:textId="77777777" w:rsidR="002621D8" w:rsidRPr="002621D8" w:rsidRDefault="002621D8" w:rsidP="00EA1A8C">
      <w:pPr>
        <w:spacing w:after="0" w:line="240" w:lineRule="auto"/>
      </w:pPr>
    </w:p>
    <w:p w14:paraId="69A981E8" w14:textId="386BEBB4" w:rsidR="003772D6" w:rsidRPr="003772D6" w:rsidRDefault="003772D6" w:rsidP="0061617A">
      <w:pPr>
        <w:spacing w:line="240" w:lineRule="auto"/>
        <w:jc w:val="both"/>
      </w:pPr>
      <w:r w:rsidRPr="003772D6">
        <w:t xml:space="preserve">L’Entrepreneur soumet pour visa au Bureau de surveillance en </w:t>
      </w:r>
      <w:r w:rsidR="00431FF7">
        <w:t>trois</w:t>
      </w:r>
      <w:r w:rsidRPr="003772D6">
        <w:t xml:space="preserve"> (04) exemplaires en fonction du programme, au fur et à mesure de l’avancement des travaux et au plus tard vingt (20) jours avant le début des travaux concernés, les documents, plans, dessins et notes de calculs d’ouvrages, etc.</w:t>
      </w:r>
      <w:r w:rsidR="00EA1A8C">
        <w:t xml:space="preserve">, </w:t>
      </w:r>
      <w:r w:rsidRPr="003772D6">
        <w:t>établis à ses soins qui seront ensuite transmis au fonctionnaire dirigeant pour approbation.</w:t>
      </w:r>
    </w:p>
    <w:p w14:paraId="26E99619" w14:textId="77777777" w:rsidR="003772D6" w:rsidRPr="003772D6" w:rsidRDefault="003772D6" w:rsidP="0061617A">
      <w:pPr>
        <w:spacing w:line="240" w:lineRule="auto"/>
        <w:jc w:val="both"/>
      </w:pPr>
      <w:r w:rsidRPr="003772D6">
        <w:t>Les études établis par des sous-traitants éventuels présentés portent leur visa et sont présentées également au Bureau de surveillance par l’Entrepreneur e</w:t>
      </w:r>
      <w:r w:rsidR="002621D8">
        <w:t>t sous sa seule responsabilité.</w:t>
      </w:r>
    </w:p>
    <w:p w14:paraId="6A2FF760" w14:textId="77777777" w:rsidR="003772D6" w:rsidRPr="003772D6" w:rsidRDefault="003772D6" w:rsidP="0061617A">
      <w:pPr>
        <w:spacing w:line="240" w:lineRule="auto"/>
        <w:jc w:val="both"/>
      </w:pPr>
      <w:r w:rsidRPr="003772D6">
        <w:t>Le Bureau de surveillance dispose d’un délai de quinze (15) jours pour viser chaque plan et faire connaître les modifications à y apporter.</w:t>
      </w:r>
    </w:p>
    <w:p w14:paraId="4D3203DA" w14:textId="77777777" w:rsidR="003772D6" w:rsidRPr="003772D6" w:rsidRDefault="003772D6" w:rsidP="0061617A">
      <w:pPr>
        <w:spacing w:line="240" w:lineRule="auto"/>
        <w:jc w:val="both"/>
      </w:pPr>
      <w:r w:rsidRPr="003772D6">
        <w:lastRenderedPageBreak/>
        <w:t xml:space="preserve">L’Entrepreneur remet alors au Bureau de surveillance, dans les quinze (15) jours, </w:t>
      </w:r>
      <w:r w:rsidR="00431FF7">
        <w:t>trois</w:t>
      </w:r>
      <w:r w:rsidRPr="003772D6">
        <w:t xml:space="preserve"> (04) exemplaires des documents d’exécution et un contre-calque, établis en tenant compte des observations du Bureau de surveillance.</w:t>
      </w:r>
    </w:p>
    <w:p w14:paraId="12CAA434" w14:textId="77777777" w:rsidR="003772D6" w:rsidRPr="003772D6" w:rsidRDefault="003772D6" w:rsidP="0061617A">
      <w:pPr>
        <w:spacing w:line="240" w:lineRule="auto"/>
        <w:jc w:val="both"/>
      </w:pPr>
      <w:r w:rsidRPr="003772D6">
        <w:t>Le visa du Bureau de surveillance ne diminue en rien les res</w:t>
      </w:r>
      <w:r w:rsidR="002621D8">
        <w:t>ponsabilités de l’Entrepreneur.</w:t>
      </w:r>
    </w:p>
    <w:p w14:paraId="030A28D9" w14:textId="77777777" w:rsidR="003772D6" w:rsidRPr="003772D6" w:rsidRDefault="003772D6" w:rsidP="0061617A">
      <w:pPr>
        <w:spacing w:line="240" w:lineRule="auto"/>
        <w:jc w:val="both"/>
      </w:pPr>
      <w:r w:rsidRPr="003772D6">
        <w:t>L’Entrepreneur apportera à son programme et à son planning prévisionnel, les modifications qui seront éventuellement prescrites par le Bureau de surveillance, dans un délai de huit (08) jours à compter d</w:t>
      </w:r>
      <w:r w:rsidR="002621D8">
        <w:t>e la date de leur notification.</w:t>
      </w:r>
    </w:p>
    <w:p w14:paraId="37CDCB06" w14:textId="77777777" w:rsidR="003772D6" w:rsidRPr="003772D6" w:rsidRDefault="003772D6" w:rsidP="0061617A">
      <w:pPr>
        <w:spacing w:line="240" w:lineRule="auto"/>
        <w:jc w:val="both"/>
      </w:pPr>
      <w:r w:rsidRPr="003772D6">
        <w:t>Il tiendra constamment à jour le planning d’a</w:t>
      </w:r>
      <w:r w:rsidR="002621D8">
        <w:t>vancement effectif des travaux.</w:t>
      </w:r>
    </w:p>
    <w:p w14:paraId="6CF275E1" w14:textId="1F3E22A6" w:rsidR="003772D6" w:rsidRDefault="00DA59D9" w:rsidP="0061617A">
      <w:pPr>
        <w:pStyle w:val="Titre2"/>
        <w:spacing w:line="240" w:lineRule="auto"/>
      </w:pPr>
      <w:bookmarkStart w:id="95" w:name="_Toc35521464"/>
      <w:r>
        <w:t xml:space="preserve">IV.3 </w:t>
      </w:r>
      <w:r w:rsidR="003772D6" w:rsidRPr="003772D6">
        <w:t>A l’Achèvement des travaux</w:t>
      </w:r>
      <w:bookmarkEnd w:id="95"/>
    </w:p>
    <w:p w14:paraId="2CA11B45" w14:textId="77777777" w:rsidR="002621D8" w:rsidRPr="002621D8" w:rsidRDefault="002621D8" w:rsidP="00EA1A8C">
      <w:pPr>
        <w:spacing w:after="0" w:line="240" w:lineRule="auto"/>
      </w:pPr>
    </w:p>
    <w:p w14:paraId="3B9FFA83" w14:textId="44615639" w:rsidR="003772D6" w:rsidRPr="002621D8" w:rsidRDefault="003772D6" w:rsidP="0061617A">
      <w:pPr>
        <w:spacing w:line="240" w:lineRule="auto"/>
        <w:jc w:val="both"/>
        <w:rPr>
          <w:b/>
        </w:rPr>
      </w:pPr>
      <w:r w:rsidRPr="003772D6">
        <w:t xml:space="preserve">L’Entrepreneur doit constituer au cours de l’avancement des travaux </w:t>
      </w:r>
      <w:r w:rsidRPr="002621D8">
        <w:rPr>
          <w:b/>
        </w:rPr>
        <w:t xml:space="preserve">un </w:t>
      </w:r>
      <w:r w:rsidR="005D72E7">
        <w:rPr>
          <w:b/>
        </w:rPr>
        <w:t>d</w:t>
      </w:r>
      <w:r w:rsidRPr="002621D8">
        <w:rPr>
          <w:b/>
        </w:rPr>
        <w:t>ossier</w:t>
      </w:r>
      <w:r w:rsidR="002621D8" w:rsidRPr="002621D8">
        <w:rPr>
          <w:b/>
        </w:rPr>
        <w:t xml:space="preserve"> complet des plans d’exécution.</w:t>
      </w:r>
    </w:p>
    <w:p w14:paraId="035A4245" w14:textId="77777777" w:rsidR="003772D6" w:rsidRPr="003772D6" w:rsidRDefault="003772D6" w:rsidP="0061617A">
      <w:pPr>
        <w:spacing w:line="240" w:lineRule="auto"/>
        <w:jc w:val="both"/>
      </w:pPr>
      <w:r w:rsidRPr="003772D6">
        <w:t>Les plans, y compris ceux fournis par l’Entrepreneur, seront aussi nombreux et détaillés que nécessaires pour fournir des détails complets des ouvrages totale</w:t>
      </w:r>
      <w:r w:rsidR="002621D8">
        <w:t>ment ou partiellement réalisés.</w:t>
      </w:r>
    </w:p>
    <w:p w14:paraId="38ACF9E7" w14:textId="2F4E013E" w:rsidR="003772D6" w:rsidRPr="003772D6" w:rsidRDefault="003772D6" w:rsidP="0061617A">
      <w:pPr>
        <w:spacing w:line="240" w:lineRule="auto"/>
        <w:jc w:val="both"/>
      </w:pPr>
      <w:r w:rsidRPr="003772D6">
        <w:t>Pour les fondations éventuelles des ouvrages, l’Entrepreneur doit fournir les dessins d’exécution correspondants aux t</w:t>
      </w:r>
      <w:r w:rsidR="002621D8">
        <w:t>ravaux effectivement exécutés</w:t>
      </w:r>
      <w:r w:rsidR="00EA1A8C">
        <w:t>.</w:t>
      </w:r>
    </w:p>
    <w:p w14:paraId="5EFBEC88" w14:textId="77777777" w:rsidR="003772D6" w:rsidRPr="00776F98" w:rsidRDefault="003772D6" w:rsidP="0061617A">
      <w:pPr>
        <w:spacing w:line="240" w:lineRule="auto"/>
        <w:jc w:val="both"/>
        <w:rPr>
          <w:b/>
        </w:rPr>
      </w:pPr>
      <w:r w:rsidRPr="00776F98">
        <w:rPr>
          <w:b/>
        </w:rPr>
        <w:t>Dans un délai d’un (01) mois après la réception, l’Entrepreneur doit remettre au Bureau de surveillance pour validation et transmission au Pouvoir Adjudicateur, une collection complète de tous les documents établis par lui, mis à jour et rendus conformes à l’exécution, sous format imprimé (hard copy) et une copie sous version électronique (soft copy), en 3 exemplaires.</w:t>
      </w:r>
    </w:p>
    <w:p w14:paraId="01AE008A" w14:textId="77777777" w:rsidR="003772D6" w:rsidRPr="003772D6" w:rsidRDefault="003772D6" w:rsidP="0061617A">
      <w:pPr>
        <w:spacing w:line="240" w:lineRule="auto"/>
        <w:jc w:val="both"/>
      </w:pPr>
    </w:p>
    <w:p w14:paraId="0B576D87" w14:textId="6153606C" w:rsidR="003772D6" w:rsidRDefault="003772D6" w:rsidP="0061617A">
      <w:pPr>
        <w:pStyle w:val="Titre1"/>
        <w:spacing w:line="240" w:lineRule="auto"/>
      </w:pPr>
      <w:r w:rsidRPr="003772D6">
        <w:br w:type="page"/>
      </w:r>
      <w:bookmarkStart w:id="96" w:name="_Toc468258518"/>
      <w:bookmarkStart w:id="97" w:name="_Toc469320192"/>
      <w:bookmarkStart w:id="98" w:name="_Toc35441502"/>
      <w:bookmarkStart w:id="99" w:name="_Toc35521465"/>
      <w:r w:rsidRPr="003772D6">
        <w:lastRenderedPageBreak/>
        <w:t>PRESCRIPTIONS TECHNIQUES DÉTAILLÉES</w:t>
      </w:r>
      <w:bookmarkEnd w:id="96"/>
      <w:bookmarkEnd w:id="97"/>
      <w:bookmarkEnd w:id="98"/>
      <w:bookmarkEnd w:id="99"/>
    </w:p>
    <w:p w14:paraId="56A6EC12" w14:textId="5CBB4A66" w:rsidR="00370254" w:rsidRDefault="00370254" w:rsidP="00EA1A8C">
      <w:pPr>
        <w:spacing w:after="0" w:line="240" w:lineRule="auto"/>
      </w:pPr>
    </w:p>
    <w:p w14:paraId="268FF036" w14:textId="5528118D" w:rsidR="003772D6" w:rsidRPr="00EA1A8C" w:rsidRDefault="00E935CE" w:rsidP="00EA1A8C">
      <w:pPr>
        <w:pStyle w:val="Paragraphedeliste"/>
        <w:spacing w:line="240" w:lineRule="auto"/>
        <w:rPr>
          <w:b/>
          <w:color w:val="0070C0"/>
          <w:sz w:val="28"/>
          <w:szCs w:val="28"/>
        </w:rPr>
      </w:pPr>
      <w:r w:rsidRPr="000A5A84">
        <w:rPr>
          <w:b/>
          <w:color w:val="0070C0"/>
          <w:sz w:val="28"/>
          <w:szCs w:val="28"/>
        </w:rPr>
        <w:t>BLOC</w:t>
      </w:r>
      <w:r w:rsidR="000A5A84">
        <w:rPr>
          <w:b/>
          <w:color w:val="0070C0"/>
          <w:sz w:val="28"/>
          <w:szCs w:val="28"/>
        </w:rPr>
        <w:t>S</w:t>
      </w:r>
      <w:r w:rsidRPr="000A5A84">
        <w:rPr>
          <w:b/>
          <w:color w:val="0070C0"/>
          <w:sz w:val="28"/>
          <w:szCs w:val="28"/>
        </w:rPr>
        <w:t xml:space="preserve"> ATELIER</w:t>
      </w:r>
      <w:r w:rsidR="000A5A84">
        <w:rPr>
          <w:b/>
          <w:color w:val="0070C0"/>
          <w:sz w:val="28"/>
          <w:szCs w:val="28"/>
        </w:rPr>
        <w:t>S</w:t>
      </w:r>
      <w:r w:rsidRPr="000A5A84">
        <w:rPr>
          <w:b/>
          <w:color w:val="0070C0"/>
          <w:sz w:val="28"/>
          <w:szCs w:val="28"/>
        </w:rPr>
        <w:t xml:space="preserve"> DE MAINTENANCE</w:t>
      </w:r>
    </w:p>
    <w:p w14:paraId="7AFF11E8" w14:textId="7AB063F4" w:rsidR="003772D6" w:rsidRDefault="00BE1C17" w:rsidP="0061617A">
      <w:pPr>
        <w:pStyle w:val="Titre3"/>
        <w:spacing w:line="240" w:lineRule="auto"/>
      </w:pPr>
      <w:bookmarkStart w:id="100" w:name="_Toc424733779"/>
      <w:bookmarkStart w:id="101" w:name="_Toc453233651"/>
      <w:bookmarkStart w:id="102" w:name="_Toc35441504"/>
      <w:bookmarkStart w:id="103" w:name="_Toc35521467"/>
      <w:r w:rsidRPr="00BE1C17">
        <w:rPr>
          <w:u w:val="none"/>
        </w:rPr>
        <w:t xml:space="preserve">0. </w:t>
      </w:r>
      <w:r w:rsidR="00B50D49" w:rsidRPr="003772D6">
        <w:t xml:space="preserve">INSTALLATION </w:t>
      </w:r>
      <w:r w:rsidR="00B50D49">
        <w:t xml:space="preserve">DE CHANTIER </w:t>
      </w:r>
      <w:r w:rsidR="00DC69C3">
        <w:t>(y compris nettoyage et repli)</w:t>
      </w:r>
      <w:bookmarkEnd w:id="100"/>
      <w:bookmarkEnd w:id="101"/>
      <w:bookmarkEnd w:id="102"/>
      <w:bookmarkEnd w:id="103"/>
    </w:p>
    <w:p w14:paraId="5BF78C30" w14:textId="77777777" w:rsidR="00EA1A8C" w:rsidRPr="00EA1A8C" w:rsidRDefault="00EA1A8C" w:rsidP="00EA1A8C">
      <w:pPr>
        <w:spacing w:after="0"/>
      </w:pPr>
    </w:p>
    <w:p w14:paraId="265EE203" w14:textId="77777777" w:rsidR="003772D6" w:rsidRPr="003772D6" w:rsidRDefault="003772D6" w:rsidP="0061617A">
      <w:pPr>
        <w:spacing w:line="240" w:lineRule="auto"/>
        <w:jc w:val="both"/>
      </w:pPr>
      <w:r w:rsidRPr="003772D6">
        <w:t>A.</w:t>
      </w:r>
      <w:r w:rsidRPr="003772D6">
        <w:tab/>
        <w:t>Au forfait.</w:t>
      </w:r>
    </w:p>
    <w:p w14:paraId="21115E8A" w14:textId="77777777" w:rsidR="003772D6" w:rsidRPr="003772D6" w:rsidRDefault="003772D6" w:rsidP="0061617A">
      <w:pPr>
        <w:spacing w:line="240" w:lineRule="auto"/>
        <w:jc w:val="both"/>
      </w:pPr>
      <w:r w:rsidRPr="003772D6">
        <w:t xml:space="preserve">B. </w:t>
      </w:r>
      <w:r w:rsidRPr="003772D6">
        <w:tab/>
        <w:t>Ce poste comprendra toutes les installations provisoires nécessaires à l'exécution des travaux:</w:t>
      </w:r>
    </w:p>
    <w:p w14:paraId="511948E2" w14:textId="77777777" w:rsidR="005D72E7" w:rsidRDefault="003772D6" w:rsidP="0061617A">
      <w:pPr>
        <w:pStyle w:val="Paragraphedeliste"/>
        <w:numPr>
          <w:ilvl w:val="0"/>
          <w:numId w:val="40"/>
        </w:numPr>
        <w:spacing w:line="240" w:lineRule="auto"/>
        <w:jc w:val="both"/>
      </w:pPr>
      <w:proofErr w:type="gramStart"/>
      <w:r w:rsidRPr="003772D6">
        <w:t>bureaux</w:t>
      </w:r>
      <w:proofErr w:type="gramEnd"/>
      <w:r w:rsidRPr="003772D6">
        <w:t xml:space="preserve"> de chantier, équipés et avec un téléphone si le site est raccordé au réseau ;</w:t>
      </w:r>
    </w:p>
    <w:p w14:paraId="1D6B5193" w14:textId="77777777" w:rsidR="005D72E7" w:rsidRDefault="003772D6" w:rsidP="0061617A">
      <w:pPr>
        <w:pStyle w:val="Paragraphedeliste"/>
        <w:numPr>
          <w:ilvl w:val="0"/>
          <w:numId w:val="40"/>
        </w:numPr>
        <w:spacing w:line="240" w:lineRule="auto"/>
        <w:jc w:val="both"/>
      </w:pPr>
      <w:proofErr w:type="gramStart"/>
      <w:r w:rsidRPr="003772D6">
        <w:t>local</w:t>
      </w:r>
      <w:proofErr w:type="gramEnd"/>
      <w:r w:rsidRPr="003772D6">
        <w:t xml:space="preserve"> des plans servant de local de réunion de chantier, il est garni du mobilier indispensable pour les réunions de chantier, le classement et l'ouverture des plans ;</w:t>
      </w:r>
    </w:p>
    <w:p w14:paraId="02C6E0BF" w14:textId="77777777" w:rsidR="005D72E7" w:rsidRDefault="003772D6" w:rsidP="0061617A">
      <w:pPr>
        <w:pStyle w:val="Paragraphedeliste"/>
        <w:numPr>
          <w:ilvl w:val="0"/>
          <w:numId w:val="40"/>
        </w:numPr>
        <w:spacing w:line="240" w:lineRule="auto"/>
        <w:jc w:val="both"/>
      </w:pPr>
      <w:proofErr w:type="gramStart"/>
      <w:r w:rsidRPr="003772D6">
        <w:t>un</w:t>
      </w:r>
      <w:proofErr w:type="gramEnd"/>
      <w:r w:rsidRPr="003772D6">
        <w:t xml:space="preserve"> magasin de stockage ;</w:t>
      </w:r>
    </w:p>
    <w:p w14:paraId="55A6F883" w14:textId="77777777" w:rsidR="005D72E7" w:rsidRDefault="003772D6" w:rsidP="0061617A">
      <w:pPr>
        <w:pStyle w:val="Paragraphedeliste"/>
        <w:numPr>
          <w:ilvl w:val="0"/>
          <w:numId w:val="40"/>
        </w:numPr>
        <w:spacing w:line="240" w:lineRule="auto"/>
        <w:jc w:val="both"/>
      </w:pPr>
      <w:proofErr w:type="gramStart"/>
      <w:r w:rsidRPr="003772D6">
        <w:t>un</w:t>
      </w:r>
      <w:proofErr w:type="gramEnd"/>
      <w:r w:rsidRPr="003772D6">
        <w:t xml:space="preserve"> abri pour les ouvriers en cas de pluies ;</w:t>
      </w:r>
    </w:p>
    <w:p w14:paraId="5AEB26E7" w14:textId="77777777" w:rsidR="005D72E7" w:rsidRDefault="003772D6" w:rsidP="0061617A">
      <w:pPr>
        <w:pStyle w:val="Paragraphedeliste"/>
        <w:numPr>
          <w:ilvl w:val="0"/>
          <w:numId w:val="40"/>
        </w:numPr>
        <w:spacing w:line="240" w:lineRule="auto"/>
        <w:jc w:val="both"/>
      </w:pPr>
      <w:proofErr w:type="gramStart"/>
      <w:r w:rsidRPr="003772D6">
        <w:t>les</w:t>
      </w:r>
      <w:proofErr w:type="gramEnd"/>
      <w:r w:rsidRPr="003772D6">
        <w:t xml:space="preserve"> installations sanitaires pour ouvriers, employés, cadres</w:t>
      </w:r>
      <w:r w:rsidR="005D72E7">
        <w:t> ;</w:t>
      </w:r>
    </w:p>
    <w:p w14:paraId="61553319" w14:textId="77777777" w:rsidR="005D72E7" w:rsidRDefault="003772D6" w:rsidP="0061617A">
      <w:pPr>
        <w:pStyle w:val="Paragraphedeliste"/>
        <w:numPr>
          <w:ilvl w:val="0"/>
          <w:numId w:val="40"/>
        </w:numPr>
        <w:spacing w:line="240" w:lineRule="auto"/>
        <w:jc w:val="both"/>
      </w:pPr>
      <w:proofErr w:type="gramStart"/>
      <w:r w:rsidRPr="003772D6">
        <w:t>l'installation</w:t>
      </w:r>
      <w:proofErr w:type="gramEnd"/>
      <w:r w:rsidRPr="003772D6">
        <w:t xml:space="preserve"> des engins et matériel de levage et de maintenance, de préparation des bétons, de confection des armatures et des coffrages ;</w:t>
      </w:r>
    </w:p>
    <w:p w14:paraId="7B2EFB7B" w14:textId="77777777" w:rsidR="005D72E7" w:rsidRDefault="003772D6" w:rsidP="0061617A">
      <w:pPr>
        <w:pStyle w:val="Paragraphedeliste"/>
        <w:numPr>
          <w:ilvl w:val="0"/>
          <w:numId w:val="40"/>
        </w:numPr>
        <w:spacing w:line="240" w:lineRule="auto"/>
        <w:jc w:val="both"/>
      </w:pPr>
      <w:proofErr w:type="gramStart"/>
      <w:r w:rsidRPr="003772D6">
        <w:t>les</w:t>
      </w:r>
      <w:proofErr w:type="gramEnd"/>
      <w:r w:rsidRPr="003772D6">
        <w:t xml:space="preserve"> arbres pouvant gêner l’implantation des bâtiments seront abattus et les souches seront soigneusement enlevées avec l’accord préalable du bureau de surveillance ;</w:t>
      </w:r>
    </w:p>
    <w:p w14:paraId="70F8B39F" w14:textId="77777777" w:rsidR="005D72E7" w:rsidRDefault="003772D6" w:rsidP="0061617A">
      <w:pPr>
        <w:pStyle w:val="Paragraphedeliste"/>
        <w:numPr>
          <w:ilvl w:val="0"/>
          <w:numId w:val="40"/>
        </w:numPr>
        <w:spacing w:line="240" w:lineRule="auto"/>
        <w:jc w:val="both"/>
      </w:pPr>
      <w:proofErr w:type="gramStart"/>
      <w:r w:rsidRPr="003772D6">
        <w:t>l'implantation</w:t>
      </w:r>
      <w:proofErr w:type="gramEnd"/>
      <w:r w:rsidRPr="003772D6">
        <w:t xml:space="preserve"> des bâtiments comprenant tous les travaux de piquetage ;</w:t>
      </w:r>
    </w:p>
    <w:p w14:paraId="0391DB89" w14:textId="40EC8E7C" w:rsidR="003772D6" w:rsidRPr="003772D6" w:rsidRDefault="003772D6" w:rsidP="0061617A">
      <w:pPr>
        <w:pStyle w:val="Paragraphedeliste"/>
        <w:numPr>
          <w:ilvl w:val="0"/>
          <w:numId w:val="40"/>
        </w:numPr>
        <w:spacing w:line="240" w:lineRule="auto"/>
        <w:jc w:val="both"/>
      </w:pPr>
      <w:proofErr w:type="gramStart"/>
      <w:r w:rsidRPr="003772D6">
        <w:t>les</w:t>
      </w:r>
      <w:proofErr w:type="gramEnd"/>
      <w:r w:rsidRPr="003772D6">
        <w:t xml:space="preserve"> raccordements provisoires eau et électricité et les consommations pour les besoins des travaux et des essais jusqu'à la réception provisoire</w:t>
      </w:r>
      <w:r w:rsidR="005D72E7">
        <w:t>.</w:t>
      </w:r>
    </w:p>
    <w:p w14:paraId="0D9FCBF9" w14:textId="77777777" w:rsidR="003772D6" w:rsidRPr="003772D6" w:rsidRDefault="003772D6" w:rsidP="0061617A">
      <w:pPr>
        <w:spacing w:line="240" w:lineRule="auto"/>
        <w:jc w:val="both"/>
      </w:pPr>
      <w:r w:rsidRPr="003772D6">
        <w:t>Les installations de chantier sont édifiées dans les limites du terrain sur des emplacements agréés par le maitre d’œuvre.</w:t>
      </w:r>
    </w:p>
    <w:p w14:paraId="4660C196" w14:textId="77777777" w:rsidR="003772D6" w:rsidRPr="003772D6" w:rsidRDefault="003772D6" w:rsidP="0061617A">
      <w:pPr>
        <w:spacing w:line="240" w:lineRule="auto"/>
        <w:jc w:val="both"/>
      </w:pPr>
      <w:r w:rsidRPr="003772D6">
        <w:t>L'enlèvement complet des matériels, matériaux, installations et débris du chantier devra être réalisé dans un délai de 15 jours, à dater de la réception provisoire.</w:t>
      </w:r>
    </w:p>
    <w:p w14:paraId="08EF5ED4" w14:textId="77777777" w:rsidR="003772D6" w:rsidRPr="003772D6" w:rsidRDefault="003772D6" w:rsidP="0061617A">
      <w:pPr>
        <w:spacing w:line="240" w:lineRule="auto"/>
        <w:jc w:val="both"/>
      </w:pPr>
      <w:r w:rsidRPr="003772D6">
        <w:t>Ne pas commencer les travaux avant approbation de l'implantation des bâtiments.</w:t>
      </w:r>
    </w:p>
    <w:p w14:paraId="62159B7E" w14:textId="013513CA" w:rsidR="003772D6" w:rsidRDefault="003772D6" w:rsidP="0061617A">
      <w:pPr>
        <w:pStyle w:val="Titre3"/>
        <w:spacing w:line="240" w:lineRule="auto"/>
      </w:pPr>
      <w:bookmarkStart w:id="104" w:name="_Toc35441505"/>
      <w:bookmarkStart w:id="105" w:name="_Toc35521468"/>
      <w:r w:rsidRPr="003772D6">
        <w:t>Panneau de chantier</w:t>
      </w:r>
      <w:bookmarkEnd w:id="104"/>
      <w:bookmarkEnd w:id="105"/>
    </w:p>
    <w:p w14:paraId="6C44CD80" w14:textId="77777777" w:rsidR="00EA1A8C" w:rsidRPr="00EA1A8C" w:rsidRDefault="00EA1A8C" w:rsidP="00EA1A8C">
      <w:pPr>
        <w:spacing w:after="0"/>
      </w:pPr>
    </w:p>
    <w:p w14:paraId="71FB1E9E" w14:textId="77777777" w:rsidR="003772D6" w:rsidRPr="003772D6" w:rsidRDefault="003772D6" w:rsidP="0061617A">
      <w:pPr>
        <w:spacing w:line="240" w:lineRule="auto"/>
        <w:jc w:val="both"/>
      </w:pPr>
      <w:bookmarkStart w:id="106" w:name="_Toc35441506"/>
      <w:r w:rsidRPr="003772D6">
        <w:t>A : compris dans le poste installation de chantier</w:t>
      </w:r>
      <w:bookmarkEnd w:id="106"/>
    </w:p>
    <w:p w14:paraId="49D2782D" w14:textId="77777777" w:rsidR="003772D6" w:rsidRPr="006D2897" w:rsidRDefault="003772D6" w:rsidP="0061617A">
      <w:pPr>
        <w:spacing w:line="240" w:lineRule="auto"/>
        <w:jc w:val="both"/>
        <w:rPr>
          <w:b/>
        </w:rPr>
      </w:pPr>
      <w:r w:rsidRPr="006D2897">
        <w:rPr>
          <w:b/>
        </w:rPr>
        <w:tab/>
        <w:t>Description :</w:t>
      </w:r>
    </w:p>
    <w:p w14:paraId="2A593C07" w14:textId="77777777" w:rsidR="003772D6" w:rsidRPr="003772D6" w:rsidRDefault="003772D6" w:rsidP="0061617A">
      <w:pPr>
        <w:spacing w:line="240" w:lineRule="auto"/>
        <w:jc w:val="both"/>
      </w:pPr>
      <w:r w:rsidRPr="003772D6">
        <w:t>Le poste comprend la réalisation des éléments suivants :</w:t>
      </w:r>
    </w:p>
    <w:p w14:paraId="3C609EAD" w14:textId="4DA4F322" w:rsidR="003772D6" w:rsidRPr="003772D6" w:rsidRDefault="003772D6" w:rsidP="005D72E7">
      <w:pPr>
        <w:pStyle w:val="Paragraphedeliste"/>
        <w:numPr>
          <w:ilvl w:val="0"/>
          <w:numId w:val="40"/>
        </w:numPr>
        <w:spacing w:line="240" w:lineRule="auto"/>
        <w:jc w:val="both"/>
      </w:pPr>
      <w:r w:rsidRPr="003772D6">
        <w:t>Réalisation de fouille en déblai pour réalisation de fondation – profondeur 0,75 m sur un diamètre de 0,60 cm de large ;</w:t>
      </w:r>
    </w:p>
    <w:p w14:paraId="61B42D49" w14:textId="4731C6A9" w:rsidR="003772D6" w:rsidRPr="003772D6" w:rsidRDefault="003772D6" w:rsidP="005D72E7">
      <w:pPr>
        <w:pStyle w:val="Paragraphedeliste"/>
        <w:numPr>
          <w:ilvl w:val="0"/>
          <w:numId w:val="40"/>
        </w:numPr>
        <w:spacing w:line="240" w:lineRule="auto"/>
        <w:jc w:val="both"/>
      </w:pPr>
      <w:r w:rsidRPr="003772D6">
        <w:t>Blocage des poteaux du panneau par un béton cyclopéen réalisé avec des moellons de rivière et un mortier de ciment dosé à 350 kg de ciment par m3 de béton ;</w:t>
      </w:r>
    </w:p>
    <w:p w14:paraId="583A2C93" w14:textId="118DBE33" w:rsidR="003772D6" w:rsidRPr="003772D6" w:rsidRDefault="003772D6" w:rsidP="005D72E7">
      <w:pPr>
        <w:pStyle w:val="Paragraphedeliste"/>
        <w:numPr>
          <w:ilvl w:val="0"/>
          <w:numId w:val="40"/>
        </w:numPr>
        <w:spacing w:line="240" w:lineRule="auto"/>
        <w:jc w:val="both"/>
      </w:pPr>
      <w:r w:rsidRPr="003772D6">
        <w:t xml:space="preserve">Réalisation d’un panneau de chantier constitué d’une série de panneaux en contreplaqué de bois, de type </w:t>
      </w:r>
      <w:r w:rsidR="003970C9">
        <w:t xml:space="preserve">Planche </w:t>
      </w:r>
      <w:r w:rsidRPr="003772D6">
        <w:t>ou équivalent, de 18 mm d’épaisseur, de largeur 2,40 m et de hauteur variant entre 50 cm et 20 cm, suivant l’indication marquée, pour une hauteur totale de 1,75 m ; la distance minimale de séparation des panneaux de 5 cm ; les panneaux sont fixés sur deux poteaux réalisés en IPE 80 en acier à l’aide d’écrous et boulons en acier zingué de diamètre nominale 10 mm – au travers de l’âme des IPE – poteaux, protégés de deux couches de peinture antirouille et peints de 2 couches de peinture glycérophtalique de couleur bleu</w:t>
      </w:r>
      <w:r w:rsidR="00EA1A8C">
        <w:t xml:space="preserve">. </w:t>
      </w:r>
    </w:p>
    <w:p w14:paraId="4ACCE230" w14:textId="77777777" w:rsidR="003772D6" w:rsidRPr="006D2897" w:rsidRDefault="003772D6" w:rsidP="0061617A">
      <w:pPr>
        <w:spacing w:line="240" w:lineRule="auto"/>
        <w:jc w:val="both"/>
        <w:rPr>
          <w:b/>
        </w:rPr>
      </w:pPr>
      <w:r w:rsidRPr="006D2897">
        <w:rPr>
          <w:b/>
        </w:rPr>
        <w:t>Peinture :</w:t>
      </w:r>
    </w:p>
    <w:p w14:paraId="6CFC1EB4" w14:textId="77777777" w:rsidR="005D72E7" w:rsidRDefault="003772D6" w:rsidP="0061617A">
      <w:pPr>
        <w:pStyle w:val="Paragraphedeliste"/>
        <w:numPr>
          <w:ilvl w:val="0"/>
          <w:numId w:val="41"/>
        </w:numPr>
        <w:spacing w:line="240" w:lineRule="auto"/>
        <w:jc w:val="both"/>
      </w:pPr>
      <w:r w:rsidRPr="003772D6">
        <w:t>Fond blanc du panneau en peinture glycérophtalique qualité extérieure, couleur blanche, sur toutes les faces avant et arrière – 3 couches ;</w:t>
      </w:r>
    </w:p>
    <w:p w14:paraId="056E5557" w14:textId="3E743C74" w:rsidR="003772D6" w:rsidRPr="003772D6" w:rsidRDefault="003772D6" w:rsidP="0061617A">
      <w:pPr>
        <w:pStyle w:val="Paragraphedeliste"/>
        <w:numPr>
          <w:ilvl w:val="0"/>
          <w:numId w:val="41"/>
        </w:numPr>
        <w:spacing w:line="240" w:lineRule="auto"/>
        <w:jc w:val="both"/>
      </w:pPr>
      <w:r w:rsidRPr="003772D6">
        <w:lastRenderedPageBreak/>
        <w:t xml:space="preserve">Lettrage en peinture glycérophtalique qualité extérieure, couleur noir – Police </w:t>
      </w:r>
      <w:proofErr w:type="spellStart"/>
      <w:r w:rsidRPr="00A35576">
        <w:t>BrauerNeueStdBlackItalic</w:t>
      </w:r>
      <w:proofErr w:type="spellEnd"/>
      <w:r w:rsidRPr="003772D6">
        <w:t xml:space="preserve"> – Hauteur des lettres de 6,5 cm sur panneaux de hauteur 20 cm – Hauteur des lettres de 12 cm sur panneau de 50cm</w:t>
      </w:r>
      <w:r w:rsidR="005D72E7">
        <w:t>.</w:t>
      </w:r>
    </w:p>
    <w:p w14:paraId="74CCAB31" w14:textId="77777777" w:rsidR="003772D6" w:rsidRPr="005D72E7" w:rsidRDefault="003772D6" w:rsidP="0061617A">
      <w:pPr>
        <w:spacing w:line="240" w:lineRule="auto"/>
        <w:jc w:val="both"/>
        <w:rPr>
          <w:b/>
        </w:rPr>
      </w:pPr>
      <w:r w:rsidRPr="005D72E7">
        <w:rPr>
          <w:b/>
        </w:rPr>
        <w:t>Texte :</w:t>
      </w:r>
    </w:p>
    <w:p w14:paraId="6D66721A" w14:textId="77777777" w:rsidR="005D72E7" w:rsidRDefault="003772D6" w:rsidP="0061617A">
      <w:pPr>
        <w:pStyle w:val="Paragraphedeliste"/>
        <w:numPr>
          <w:ilvl w:val="0"/>
          <w:numId w:val="41"/>
        </w:numPr>
        <w:spacing w:line="240" w:lineRule="auto"/>
        <w:jc w:val="both"/>
      </w:pPr>
      <w:r w:rsidRPr="003772D6">
        <w:t>Désignation de l’opération de construction : « YYY » ;</w:t>
      </w:r>
    </w:p>
    <w:p w14:paraId="09E0C76E" w14:textId="77777777" w:rsidR="005D72E7" w:rsidRDefault="003772D6" w:rsidP="0061617A">
      <w:pPr>
        <w:pStyle w:val="Paragraphedeliste"/>
        <w:numPr>
          <w:ilvl w:val="0"/>
          <w:numId w:val="41"/>
        </w:numPr>
        <w:spacing w:line="240" w:lineRule="auto"/>
        <w:jc w:val="both"/>
      </w:pPr>
      <w:r w:rsidRPr="003772D6">
        <w:t>Maitre d’Ouvrage : « ZZZ » ;</w:t>
      </w:r>
    </w:p>
    <w:p w14:paraId="3DEE33CE" w14:textId="77777777" w:rsidR="005D72E7" w:rsidRDefault="003772D6" w:rsidP="0061617A">
      <w:pPr>
        <w:pStyle w:val="Paragraphedeliste"/>
        <w:numPr>
          <w:ilvl w:val="0"/>
          <w:numId w:val="41"/>
        </w:numPr>
        <w:spacing w:line="240" w:lineRule="auto"/>
        <w:jc w:val="both"/>
      </w:pPr>
      <w:r w:rsidRPr="003772D6">
        <w:t>Maitre d’œuvre : « XXX » ;</w:t>
      </w:r>
    </w:p>
    <w:p w14:paraId="7F0F85B6" w14:textId="77777777" w:rsidR="005D72E7" w:rsidRDefault="003772D6" w:rsidP="0061617A">
      <w:pPr>
        <w:pStyle w:val="Paragraphedeliste"/>
        <w:numPr>
          <w:ilvl w:val="0"/>
          <w:numId w:val="41"/>
        </w:numPr>
        <w:spacing w:line="240" w:lineRule="auto"/>
        <w:jc w:val="both"/>
      </w:pPr>
      <w:r w:rsidRPr="003772D6">
        <w:t>Entreprise : « YYY » ;</w:t>
      </w:r>
    </w:p>
    <w:p w14:paraId="37100684" w14:textId="77777777" w:rsidR="005D72E7" w:rsidRDefault="003772D6" w:rsidP="0061617A">
      <w:pPr>
        <w:pStyle w:val="Paragraphedeliste"/>
        <w:numPr>
          <w:ilvl w:val="0"/>
          <w:numId w:val="41"/>
        </w:numPr>
        <w:spacing w:line="240" w:lineRule="auto"/>
        <w:jc w:val="both"/>
      </w:pPr>
      <w:r w:rsidRPr="003772D6">
        <w:t>Délai : « ZZZ » ;</w:t>
      </w:r>
    </w:p>
    <w:p w14:paraId="3C9A628C" w14:textId="77777777" w:rsidR="005D72E7" w:rsidRDefault="003772D6" w:rsidP="0061617A">
      <w:pPr>
        <w:pStyle w:val="Paragraphedeliste"/>
        <w:numPr>
          <w:ilvl w:val="0"/>
          <w:numId w:val="41"/>
        </w:numPr>
        <w:spacing w:line="240" w:lineRule="auto"/>
        <w:jc w:val="both"/>
      </w:pPr>
      <w:r w:rsidRPr="003772D6">
        <w:t>Budget : « XXX ».</w:t>
      </w:r>
    </w:p>
    <w:p w14:paraId="1D320C4F" w14:textId="59DE34BF" w:rsidR="003772D6" w:rsidRPr="003772D6" w:rsidRDefault="003772D6" w:rsidP="0061617A">
      <w:pPr>
        <w:pStyle w:val="Paragraphedeliste"/>
        <w:numPr>
          <w:ilvl w:val="0"/>
          <w:numId w:val="41"/>
        </w:numPr>
        <w:spacing w:line="240" w:lineRule="auto"/>
        <w:jc w:val="both"/>
      </w:pPr>
      <w:r w:rsidRPr="003772D6">
        <w:t>Y compris toutes sujétions.</w:t>
      </w:r>
    </w:p>
    <w:p w14:paraId="240EFC6E" w14:textId="77777777" w:rsidR="003772D6" w:rsidRPr="006D2897" w:rsidRDefault="003772D6" w:rsidP="0061617A">
      <w:pPr>
        <w:spacing w:line="240" w:lineRule="auto"/>
        <w:jc w:val="both"/>
        <w:rPr>
          <w:b/>
        </w:rPr>
      </w:pPr>
      <w:r w:rsidRPr="006D2897">
        <w:rPr>
          <w:b/>
        </w:rPr>
        <w:t>Le plan d’exécution du panneau doit être soumis au Pouvoir adjudicateur pour approbation avant toute exécution.</w:t>
      </w:r>
    </w:p>
    <w:p w14:paraId="6DF6D79B" w14:textId="77777777" w:rsidR="003772D6" w:rsidRPr="006D2897" w:rsidRDefault="003772D6" w:rsidP="0061617A">
      <w:pPr>
        <w:spacing w:line="240" w:lineRule="auto"/>
        <w:jc w:val="both"/>
        <w:rPr>
          <w:b/>
        </w:rPr>
      </w:pPr>
      <w:r w:rsidRPr="006D2897">
        <w:rPr>
          <w:b/>
        </w:rPr>
        <w:t>Le poste comprend le repli et nettoyage du chantier.</w:t>
      </w:r>
    </w:p>
    <w:p w14:paraId="31BA58BC" w14:textId="77777777" w:rsidR="003772D6" w:rsidRDefault="003772D6" w:rsidP="00A35576">
      <w:pPr>
        <w:pStyle w:val="Titre2"/>
        <w:spacing w:line="240" w:lineRule="auto"/>
        <w:jc w:val="both"/>
      </w:pPr>
      <w:bookmarkStart w:id="107" w:name="_Toc424733789"/>
      <w:bookmarkStart w:id="108" w:name="_Toc35441507"/>
      <w:bookmarkStart w:id="109" w:name="_Toc35521469"/>
      <w:r w:rsidRPr="003772D6">
        <w:t>I.</w:t>
      </w:r>
      <w:bookmarkStart w:id="110" w:name="_Toc453233652"/>
      <w:r w:rsidRPr="003772D6">
        <w:t xml:space="preserve"> TERRASSEMENTS</w:t>
      </w:r>
      <w:bookmarkEnd w:id="107"/>
      <w:bookmarkEnd w:id="110"/>
      <w:r w:rsidRPr="003772D6">
        <w:t xml:space="preserve"> ET SOUTENEMENTS</w:t>
      </w:r>
      <w:bookmarkEnd w:id="108"/>
      <w:bookmarkEnd w:id="109"/>
    </w:p>
    <w:p w14:paraId="54EAEED9" w14:textId="77777777" w:rsidR="006D2897" w:rsidRPr="006D2897" w:rsidRDefault="006D2897" w:rsidP="00A35576">
      <w:pPr>
        <w:spacing w:after="0" w:line="240" w:lineRule="auto"/>
      </w:pPr>
    </w:p>
    <w:p w14:paraId="53D9F0C5" w14:textId="77777777" w:rsidR="003772D6" w:rsidRPr="003772D6" w:rsidRDefault="003772D6" w:rsidP="0061617A">
      <w:pPr>
        <w:spacing w:line="240" w:lineRule="auto"/>
        <w:jc w:val="both"/>
      </w:pPr>
      <w:bookmarkStart w:id="111" w:name="_Toc264029496"/>
      <w:r w:rsidRPr="003772D6">
        <w:t>Les travaux de terrassements consistent en l’exécution des déblais et remblais nécessaires pour réaliser les plates formes du projet, pour assurer l’assainissement.</w:t>
      </w:r>
    </w:p>
    <w:p w14:paraId="6AF68BA8" w14:textId="77777777" w:rsidR="003772D6" w:rsidRPr="003772D6" w:rsidRDefault="003772D6" w:rsidP="0061617A">
      <w:pPr>
        <w:spacing w:line="240" w:lineRule="auto"/>
        <w:jc w:val="both"/>
      </w:pPr>
      <w:r w:rsidRPr="003772D6">
        <w:t>Ces travaux comprennent :</w:t>
      </w:r>
    </w:p>
    <w:p w14:paraId="0F58A0EC" w14:textId="16FE9C22" w:rsidR="003772D6" w:rsidRPr="003772D6" w:rsidRDefault="003772D6" w:rsidP="005D72E7">
      <w:pPr>
        <w:pStyle w:val="Paragraphedeliste"/>
        <w:numPr>
          <w:ilvl w:val="0"/>
          <w:numId w:val="40"/>
        </w:numPr>
        <w:spacing w:line="240" w:lineRule="auto"/>
        <w:jc w:val="both"/>
      </w:pPr>
      <w:r w:rsidRPr="003772D6">
        <w:t>L’implantation des plateformes du projet ;</w:t>
      </w:r>
    </w:p>
    <w:p w14:paraId="56223EFF" w14:textId="394AF706" w:rsidR="003772D6" w:rsidRPr="003772D6" w:rsidRDefault="003772D6" w:rsidP="005D72E7">
      <w:pPr>
        <w:pStyle w:val="Paragraphedeliste"/>
        <w:numPr>
          <w:ilvl w:val="0"/>
          <w:numId w:val="40"/>
        </w:numPr>
        <w:spacing w:line="240" w:lineRule="auto"/>
        <w:jc w:val="both"/>
      </w:pPr>
      <w:r w:rsidRPr="003772D6">
        <w:t>Les terrassements de la plateforme (remblais et déblais) ;</w:t>
      </w:r>
    </w:p>
    <w:p w14:paraId="7AD79E7D" w14:textId="7C4E0D7A" w:rsidR="003772D6" w:rsidRPr="003772D6" w:rsidRDefault="003772D6" w:rsidP="005D72E7">
      <w:pPr>
        <w:pStyle w:val="Paragraphedeliste"/>
        <w:numPr>
          <w:ilvl w:val="0"/>
          <w:numId w:val="40"/>
        </w:numPr>
        <w:spacing w:line="240" w:lineRule="auto"/>
        <w:jc w:val="both"/>
      </w:pPr>
      <w:r w:rsidRPr="003772D6">
        <w:t>L’évacuation des déblais vers la décharge publique indiquée en accord avec l’administration</w:t>
      </w:r>
      <w:r w:rsidR="005D72E7">
        <w:t> ;</w:t>
      </w:r>
      <w:r w:rsidRPr="003772D6">
        <w:t xml:space="preserve"> locale quelle que soit la distance</w:t>
      </w:r>
      <w:r w:rsidR="005D72E7">
        <w:t> ;</w:t>
      </w:r>
    </w:p>
    <w:p w14:paraId="3CE82A28" w14:textId="3633BDC5" w:rsidR="003772D6" w:rsidRPr="003772D6" w:rsidRDefault="003772D6" w:rsidP="005D72E7">
      <w:pPr>
        <w:pStyle w:val="Paragraphedeliste"/>
        <w:numPr>
          <w:ilvl w:val="0"/>
          <w:numId w:val="40"/>
        </w:numPr>
        <w:spacing w:line="240" w:lineRule="auto"/>
        <w:jc w:val="both"/>
      </w:pPr>
      <w:r w:rsidRPr="003772D6">
        <w:t>Les fouilles de fondation.</w:t>
      </w:r>
    </w:p>
    <w:p w14:paraId="31A6070A" w14:textId="77777777" w:rsidR="003772D6" w:rsidRPr="003772D6" w:rsidRDefault="003772D6" w:rsidP="0061617A">
      <w:pPr>
        <w:spacing w:line="240" w:lineRule="auto"/>
        <w:jc w:val="both"/>
      </w:pPr>
      <w:r w:rsidRPr="003772D6">
        <w:t>Les terrassements seront exécutés conformément aux plans avec les moyens en personnel et en matériel indiqués dans le programme des travaux.</w:t>
      </w:r>
    </w:p>
    <w:p w14:paraId="4968E18D" w14:textId="6CD1A21D" w:rsidR="003772D6" w:rsidRDefault="00BE1C17" w:rsidP="005D72E7">
      <w:pPr>
        <w:pStyle w:val="Titre3"/>
        <w:spacing w:line="240" w:lineRule="auto"/>
        <w:jc w:val="both"/>
      </w:pPr>
      <w:bookmarkStart w:id="112" w:name="_Toc202585849"/>
      <w:bookmarkStart w:id="113" w:name="_Toc424733790"/>
      <w:bookmarkStart w:id="114" w:name="_Toc453233653"/>
      <w:bookmarkStart w:id="115" w:name="_Toc35441508"/>
      <w:bookmarkStart w:id="116" w:name="_Toc35521470"/>
      <w:r>
        <w:rPr>
          <w:u w:val="none"/>
        </w:rPr>
        <w:t>I.</w:t>
      </w:r>
      <w:r w:rsidR="003772D6" w:rsidRPr="00864556">
        <w:rPr>
          <w:u w:val="none"/>
        </w:rPr>
        <w:t>1.</w:t>
      </w:r>
      <w:r w:rsidR="00864556">
        <w:t xml:space="preserve"> </w:t>
      </w:r>
      <w:r w:rsidR="003772D6" w:rsidRPr="003772D6">
        <w:t xml:space="preserve">Décapage de la terre </w:t>
      </w:r>
      <w:bookmarkEnd w:id="112"/>
      <w:bookmarkEnd w:id="113"/>
      <w:bookmarkEnd w:id="114"/>
      <w:r w:rsidR="003772D6" w:rsidRPr="003772D6">
        <w:t>végétale + déblais de</w:t>
      </w:r>
      <w:r w:rsidR="00F96EE6">
        <w:t xml:space="preserve"> la</w:t>
      </w:r>
      <w:r w:rsidR="003772D6" w:rsidRPr="003772D6">
        <w:t xml:space="preserve"> plateforme </w:t>
      </w:r>
      <w:bookmarkEnd w:id="115"/>
      <w:bookmarkEnd w:id="116"/>
    </w:p>
    <w:p w14:paraId="4145197D" w14:textId="77777777" w:rsidR="005D72E7" w:rsidRPr="005D72E7" w:rsidRDefault="005D72E7" w:rsidP="005D72E7">
      <w:pPr>
        <w:spacing w:after="0"/>
      </w:pPr>
    </w:p>
    <w:p w14:paraId="57A1ACAC" w14:textId="77777777" w:rsidR="003772D6" w:rsidRPr="003772D6" w:rsidRDefault="003772D6" w:rsidP="0061617A">
      <w:pPr>
        <w:spacing w:line="240" w:lineRule="auto"/>
        <w:jc w:val="both"/>
      </w:pPr>
      <w:r w:rsidRPr="003772D6">
        <w:t>A.</w:t>
      </w:r>
      <w:r w:rsidRPr="003772D6">
        <w:tab/>
        <w:t xml:space="preserve">Au m3 net de terre, mesuré avant les terrassements sans tenir compte du foisonnement, y compris l’implantation de la plate-forme </w:t>
      </w:r>
    </w:p>
    <w:p w14:paraId="706A2324" w14:textId="77777777" w:rsidR="003772D6" w:rsidRPr="003772D6" w:rsidRDefault="003772D6" w:rsidP="0061617A">
      <w:pPr>
        <w:spacing w:line="240" w:lineRule="auto"/>
        <w:jc w:val="both"/>
      </w:pPr>
      <w:r w:rsidRPr="003772D6">
        <w:t>B</w:t>
      </w:r>
      <w:r w:rsidRPr="003772D6">
        <w:tab/>
        <w:t>Les travaux consistent à réaliser l’implantation de la plate-forme conformément aux plans et en référence aux repères de base. Ceux-ci, comme les différents repères de l’implantation, doivent être stables. L’implantation est réceptionnée par la mission de surveillance et un procès-verbal y relatif est dressé. Cependant, l’entrepreneur reste responsable des erreurs éventuelles dans l’implantation des plates-formes.</w:t>
      </w:r>
    </w:p>
    <w:p w14:paraId="32D3020F" w14:textId="53C8553E" w:rsidR="003772D6" w:rsidRPr="003772D6" w:rsidRDefault="003772D6" w:rsidP="0061617A">
      <w:pPr>
        <w:spacing w:line="240" w:lineRule="auto"/>
        <w:jc w:val="both"/>
      </w:pPr>
      <w:r w:rsidRPr="003772D6">
        <w:t>Les travaux de terrassement consistent à enlever les terres représentées en déblais aux plans et à les déposer dans les zones à remblayer déterminées aux plans dans les limites de la parcelle. Les terres excédentaires seront évacuées (cf</w:t>
      </w:r>
      <w:r w:rsidR="005D72E7">
        <w:t>.</w:t>
      </w:r>
      <w:r w:rsidRPr="003772D6">
        <w:t xml:space="preserve"> poste 1.04).</w:t>
      </w:r>
    </w:p>
    <w:p w14:paraId="6402B52A" w14:textId="77777777" w:rsidR="003772D6" w:rsidRPr="003772D6" w:rsidRDefault="003772D6" w:rsidP="0061617A">
      <w:pPr>
        <w:spacing w:line="240" w:lineRule="auto"/>
        <w:jc w:val="both"/>
      </w:pPr>
      <w:r w:rsidRPr="003772D6">
        <w:t>Ce poste désigne donc les mouvements des terres à effectuer en déblais - remblais.</w:t>
      </w:r>
    </w:p>
    <w:p w14:paraId="56ED038B" w14:textId="4026C69B" w:rsidR="003772D6" w:rsidRPr="003772D6" w:rsidRDefault="003772D6" w:rsidP="0061617A">
      <w:pPr>
        <w:spacing w:line="240" w:lineRule="auto"/>
        <w:jc w:val="both"/>
      </w:pPr>
      <w:r w:rsidRPr="003772D6">
        <w:t>Le terme "terre" est pris au sens le plus large c.à.d. argiles, sable, gravier, racines, souches, pierres, roches maçonneries de moins de 1 m3, anciennes fondations</w:t>
      </w:r>
      <w:r w:rsidR="005D72E7">
        <w:t xml:space="preserve">, </w:t>
      </w:r>
      <w:r w:rsidRPr="003772D6">
        <w:t>etc.</w:t>
      </w:r>
    </w:p>
    <w:p w14:paraId="5DADCBED" w14:textId="77777777" w:rsidR="003772D6" w:rsidRPr="003772D6" w:rsidRDefault="003772D6" w:rsidP="0061617A">
      <w:pPr>
        <w:spacing w:line="240" w:lineRule="auto"/>
        <w:jc w:val="both"/>
      </w:pPr>
      <w:r w:rsidRPr="003772D6">
        <w:t>Les terres à déblayer sont déposées dans les zones à remblayer (après enlèvement de la couche arable), établies en couches de 20 cm d'épaisseur, arrosées et compactées mécaniquement.</w:t>
      </w:r>
    </w:p>
    <w:p w14:paraId="6F753A88" w14:textId="0BC23219" w:rsidR="003772D6" w:rsidRPr="003772D6" w:rsidRDefault="003772D6" w:rsidP="0061617A">
      <w:pPr>
        <w:spacing w:line="240" w:lineRule="auto"/>
        <w:jc w:val="both"/>
      </w:pPr>
      <w:r w:rsidRPr="003772D6">
        <w:lastRenderedPageBreak/>
        <w:t>Les matières qui ne sont pas susceptibles de servir de remblais (souches, tronc d'arbres, détritus, etc.) sont transportées hors du chantier aux frais de l'entrepreneur qui peut en disposer.</w:t>
      </w:r>
    </w:p>
    <w:p w14:paraId="7F5361C6" w14:textId="77777777" w:rsidR="003772D6" w:rsidRPr="003772D6" w:rsidRDefault="003772D6" w:rsidP="0061617A">
      <w:pPr>
        <w:spacing w:line="240" w:lineRule="auto"/>
        <w:jc w:val="both"/>
      </w:pPr>
      <w:r w:rsidRPr="003772D6">
        <w:t>Pendant les travaux et en attendant que le drainage définitif des eaux de pluie et de ruissellement fonctionne, l'entrepreneur prendra toutes les dispositions pour permettre l'écoulement de celle-ci hors du terrain.</w:t>
      </w:r>
    </w:p>
    <w:p w14:paraId="3CDAD833" w14:textId="77777777" w:rsidR="003772D6" w:rsidRPr="003772D6" w:rsidRDefault="003772D6" w:rsidP="0061617A">
      <w:pPr>
        <w:spacing w:line="240" w:lineRule="auto"/>
        <w:jc w:val="both"/>
      </w:pPr>
      <w:r w:rsidRPr="003772D6">
        <w:t>La réalisation des fouilles se fait par terrassement manuel ou terrassement mécanique.</w:t>
      </w:r>
    </w:p>
    <w:p w14:paraId="32A4EC54" w14:textId="77777777" w:rsidR="003772D6" w:rsidRPr="003772D6" w:rsidRDefault="003772D6" w:rsidP="0061617A">
      <w:pPr>
        <w:spacing w:line="240" w:lineRule="auto"/>
        <w:jc w:val="both"/>
      </w:pPr>
      <w:r w:rsidRPr="003772D6">
        <w:t>Les étançonnements et boisages de sécurité ainsi que l’évacuation des eaux de pluie, sont à charge de l’Entrepreneur ainsi que le profilage et le compactage de la plate-forme pour obtenir une surface régulière et une pente conforme aux plans.</w:t>
      </w:r>
    </w:p>
    <w:p w14:paraId="7C0B1726" w14:textId="77777777" w:rsidR="003772D6" w:rsidRPr="003772D6" w:rsidRDefault="003772D6" w:rsidP="0061617A">
      <w:pPr>
        <w:spacing w:line="240" w:lineRule="auto"/>
        <w:jc w:val="both"/>
      </w:pPr>
      <w:r w:rsidRPr="003772D6">
        <w:t>Le terrain sera compacté mécaniquement avant tout remblai.</w:t>
      </w:r>
    </w:p>
    <w:p w14:paraId="5083F554" w14:textId="77777777" w:rsidR="003772D6" w:rsidRPr="003772D6" w:rsidRDefault="003772D6" w:rsidP="0061617A">
      <w:pPr>
        <w:spacing w:line="240" w:lineRule="auto"/>
        <w:jc w:val="both"/>
      </w:pPr>
      <w:r w:rsidRPr="003772D6">
        <w:t>Les plateformes achevées font l’objet d’une réception par le Bureau de surveillance.</w:t>
      </w:r>
    </w:p>
    <w:bookmarkEnd w:id="111"/>
    <w:p w14:paraId="71678056" w14:textId="77777777" w:rsidR="003772D6" w:rsidRPr="003772D6" w:rsidRDefault="003772D6" w:rsidP="0061617A">
      <w:pPr>
        <w:spacing w:line="240" w:lineRule="auto"/>
        <w:jc w:val="both"/>
      </w:pPr>
      <w:r w:rsidRPr="003772D6">
        <w:t>Le poste comprend également le déblaiement des terres végétales sur l’emprise du bâtiment et sur une profondeur nécessaire à la réalisation des hérissons, sous dalles et trottoirs.</w:t>
      </w:r>
    </w:p>
    <w:p w14:paraId="2AB367DE" w14:textId="77777777" w:rsidR="003772D6" w:rsidRPr="003772D6" w:rsidRDefault="003772D6" w:rsidP="0061617A">
      <w:pPr>
        <w:spacing w:line="240" w:lineRule="auto"/>
        <w:jc w:val="both"/>
      </w:pPr>
      <w:r w:rsidRPr="003772D6">
        <w:t>Les déblais sont évacués du chantier, s’ils sont de mauvaise venue, ou nivelés dans les limites du terrain au</w:t>
      </w:r>
      <w:r w:rsidR="00D00A54">
        <w:t>x endroits désignés par le B.C.</w:t>
      </w:r>
    </w:p>
    <w:p w14:paraId="3FA4769B" w14:textId="3408B117" w:rsidR="003772D6" w:rsidRDefault="00BE1C17" w:rsidP="005D72E7">
      <w:pPr>
        <w:pStyle w:val="Titre3"/>
        <w:spacing w:line="240" w:lineRule="auto"/>
        <w:jc w:val="both"/>
      </w:pPr>
      <w:bookmarkStart w:id="117" w:name="_Toc259541439"/>
      <w:bookmarkStart w:id="118" w:name="_Toc424733791"/>
      <w:bookmarkStart w:id="119" w:name="_Toc453233654"/>
      <w:bookmarkStart w:id="120" w:name="_Toc35441509"/>
      <w:bookmarkStart w:id="121" w:name="_Toc35521471"/>
      <w:r>
        <w:rPr>
          <w:u w:val="none"/>
        </w:rPr>
        <w:t>I.</w:t>
      </w:r>
      <w:r w:rsidR="003772D6" w:rsidRPr="00864556">
        <w:rPr>
          <w:u w:val="none"/>
        </w:rPr>
        <w:t>2</w:t>
      </w:r>
      <w:r w:rsidR="00864556" w:rsidRPr="00864556">
        <w:rPr>
          <w:u w:val="none"/>
        </w:rPr>
        <w:t>.</w:t>
      </w:r>
      <w:r w:rsidR="003772D6" w:rsidRPr="003772D6">
        <w:t xml:space="preserve"> Fouilles de fondations</w:t>
      </w:r>
      <w:bookmarkEnd w:id="117"/>
      <w:bookmarkEnd w:id="118"/>
      <w:bookmarkEnd w:id="119"/>
      <w:r w:rsidR="003772D6" w:rsidRPr="003772D6">
        <w:t xml:space="preserve"> filantes en béton cyclopéen et des semelles isolées sous colonnes</w:t>
      </w:r>
      <w:bookmarkEnd w:id="120"/>
      <w:bookmarkEnd w:id="121"/>
    </w:p>
    <w:p w14:paraId="4C7E882F" w14:textId="77777777" w:rsidR="005D72E7" w:rsidRPr="005D72E7" w:rsidRDefault="005D72E7" w:rsidP="005D72E7">
      <w:pPr>
        <w:spacing w:after="0"/>
      </w:pPr>
    </w:p>
    <w:p w14:paraId="2366F2AD" w14:textId="77777777" w:rsidR="003772D6" w:rsidRPr="003772D6" w:rsidRDefault="003772D6" w:rsidP="0061617A">
      <w:pPr>
        <w:spacing w:line="240" w:lineRule="auto"/>
        <w:jc w:val="both"/>
      </w:pPr>
      <w:r w:rsidRPr="003772D6">
        <w:t>A.</w:t>
      </w:r>
      <w:r w:rsidRPr="003772D6">
        <w:tab/>
        <w:t>Au m³</w:t>
      </w:r>
      <w:r w:rsidRPr="003772D6">
        <w:tab/>
      </w:r>
    </w:p>
    <w:p w14:paraId="3F788C92" w14:textId="77777777" w:rsidR="003772D6" w:rsidRPr="003772D6" w:rsidRDefault="003772D6" w:rsidP="0061617A">
      <w:pPr>
        <w:spacing w:line="240" w:lineRule="auto"/>
        <w:jc w:val="both"/>
      </w:pPr>
      <w:r w:rsidRPr="003772D6">
        <w:t>B.</w:t>
      </w:r>
      <w:r w:rsidRPr="003772D6">
        <w:tab/>
        <w:t>Les terres excédentaires seront évacuées par l’entrepreneur ou nivelées dans les limites du terrain à des endroits désignés par le Bureau de Surveillance. Les étançonnements et boisages de sécurité, l'évacuation des eaux de pluies sont à charge du titulaire.</w:t>
      </w:r>
    </w:p>
    <w:p w14:paraId="0EB59FF3" w14:textId="464B40EA" w:rsidR="003772D6" w:rsidRPr="003772D6" w:rsidRDefault="003772D6" w:rsidP="0061617A">
      <w:pPr>
        <w:spacing w:line="240" w:lineRule="auto"/>
        <w:jc w:val="both"/>
      </w:pPr>
      <w:r w:rsidRPr="003772D6">
        <w:t>Les fonds des fouilles seront compactés si possible mécaniquement si la largeur de la fouille le permet, autrement à la da</w:t>
      </w:r>
      <w:r w:rsidR="00D00A54">
        <w:t>me manuelle en petites couches.</w:t>
      </w:r>
    </w:p>
    <w:p w14:paraId="0DA39DD7" w14:textId="5A57E010" w:rsidR="00BB4D51" w:rsidRDefault="003772D6" w:rsidP="00BB4D51">
      <w:pPr>
        <w:pStyle w:val="Titre3"/>
        <w:spacing w:line="240" w:lineRule="auto"/>
        <w:rPr>
          <w:u w:val="none"/>
        </w:rPr>
      </w:pPr>
      <w:bookmarkStart w:id="122" w:name="_Toc159835799"/>
      <w:bookmarkStart w:id="123" w:name="_Toc259541443"/>
      <w:bookmarkStart w:id="124" w:name="_Toc424733793"/>
      <w:bookmarkStart w:id="125" w:name="_Toc453233656"/>
      <w:bookmarkStart w:id="126" w:name="_Toc35441510"/>
      <w:bookmarkStart w:id="127" w:name="_Toc35521472"/>
      <w:r w:rsidRPr="00F96EE6">
        <w:rPr>
          <w:u w:val="none"/>
        </w:rPr>
        <w:t>Evacuation des terres en dépôt</w:t>
      </w:r>
      <w:bookmarkEnd w:id="122"/>
      <w:bookmarkEnd w:id="123"/>
      <w:bookmarkEnd w:id="124"/>
      <w:bookmarkEnd w:id="125"/>
      <w:bookmarkEnd w:id="126"/>
      <w:bookmarkEnd w:id="127"/>
      <w:r w:rsidR="00F96EE6">
        <w:rPr>
          <w:u w:val="none"/>
        </w:rPr>
        <w:t> :</w:t>
      </w:r>
    </w:p>
    <w:p w14:paraId="03E13D8B" w14:textId="77777777" w:rsidR="00BB4D51" w:rsidRDefault="00BB4D51" w:rsidP="00BB4D51">
      <w:pPr>
        <w:spacing w:after="0" w:line="240" w:lineRule="auto"/>
        <w:jc w:val="both"/>
      </w:pPr>
    </w:p>
    <w:p w14:paraId="08F32D4F" w14:textId="6CC1D07D" w:rsidR="003772D6" w:rsidRPr="003772D6" w:rsidRDefault="003772D6" w:rsidP="0061617A">
      <w:pPr>
        <w:spacing w:line="240" w:lineRule="auto"/>
        <w:jc w:val="both"/>
      </w:pPr>
      <w:r w:rsidRPr="003772D6">
        <w:t>Ce poste est compris dans les autres postes du terrassement et soutènement</w:t>
      </w:r>
      <w:r w:rsidR="00BB4D51">
        <w:t>.</w:t>
      </w:r>
    </w:p>
    <w:p w14:paraId="741DDE87" w14:textId="77777777" w:rsidR="003772D6" w:rsidRPr="003772D6" w:rsidRDefault="003772D6" w:rsidP="0061617A">
      <w:pPr>
        <w:spacing w:line="240" w:lineRule="auto"/>
        <w:jc w:val="both"/>
      </w:pPr>
      <w:r w:rsidRPr="003772D6">
        <w:t>Il consiste à l'évacuation hors du site des terres en dépôt, qui ne peuvent être utilisées sur le chantier pour quelque raison que ce soit.</w:t>
      </w:r>
    </w:p>
    <w:p w14:paraId="38EECF0A" w14:textId="77777777" w:rsidR="003772D6" w:rsidRPr="003772D6" w:rsidRDefault="003772D6" w:rsidP="0061617A">
      <w:pPr>
        <w:spacing w:line="240" w:lineRule="auto"/>
        <w:jc w:val="both"/>
      </w:pPr>
      <w:r w:rsidRPr="003772D6">
        <w:t xml:space="preserve">Les éléments à considérer pour estimation des prix sont : </w:t>
      </w:r>
    </w:p>
    <w:p w14:paraId="3C897EFC" w14:textId="468942C5" w:rsidR="003772D6" w:rsidRPr="003772D6" w:rsidRDefault="003772D6" w:rsidP="00BB4D51">
      <w:pPr>
        <w:pStyle w:val="Paragraphedeliste"/>
        <w:numPr>
          <w:ilvl w:val="0"/>
          <w:numId w:val="40"/>
        </w:numPr>
        <w:spacing w:line="240" w:lineRule="auto"/>
        <w:jc w:val="both"/>
      </w:pPr>
      <w:r w:rsidRPr="003772D6">
        <w:t>Le chargement des terres en dépôt ;</w:t>
      </w:r>
    </w:p>
    <w:p w14:paraId="01D966E9" w14:textId="0D36DC2D" w:rsidR="003772D6" w:rsidRPr="003772D6" w:rsidRDefault="003772D6" w:rsidP="00BB4D51">
      <w:pPr>
        <w:pStyle w:val="Paragraphedeliste"/>
        <w:numPr>
          <w:ilvl w:val="0"/>
          <w:numId w:val="40"/>
        </w:numPr>
        <w:spacing w:line="240" w:lineRule="auto"/>
        <w:jc w:val="both"/>
      </w:pPr>
      <w:r w:rsidRPr="003772D6">
        <w:t>Le transport hors du site de ces terres ;</w:t>
      </w:r>
    </w:p>
    <w:p w14:paraId="0C4DB890" w14:textId="201FA557" w:rsidR="003772D6" w:rsidRPr="003772D6" w:rsidRDefault="003772D6" w:rsidP="00BB4D51">
      <w:pPr>
        <w:pStyle w:val="Paragraphedeliste"/>
        <w:numPr>
          <w:ilvl w:val="0"/>
          <w:numId w:val="40"/>
        </w:numPr>
        <w:spacing w:line="240" w:lineRule="auto"/>
        <w:jc w:val="both"/>
      </w:pPr>
      <w:r w:rsidRPr="003772D6">
        <w:t>Le dépôt de celles-ci à un endroit autorisé par les instances publiques ;</w:t>
      </w:r>
    </w:p>
    <w:p w14:paraId="1CAE1D78" w14:textId="46993B78" w:rsidR="003772D6" w:rsidRPr="003772D6" w:rsidRDefault="003772D6" w:rsidP="00BB4D51">
      <w:pPr>
        <w:pStyle w:val="Paragraphedeliste"/>
        <w:numPr>
          <w:ilvl w:val="0"/>
          <w:numId w:val="40"/>
        </w:numPr>
        <w:spacing w:line="240" w:lineRule="auto"/>
        <w:jc w:val="both"/>
      </w:pPr>
      <w:r w:rsidRPr="003772D6">
        <w:t>Les démarches pour obtenir les autorisations du dépôt de ces terres ;</w:t>
      </w:r>
    </w:p>
    <w:p w14:paraId="5EAD550E" w14:textId="54299432" w:rsidR="003772D6" w:rsidRPr="003772D6" w:rsidRDefault="003772D6" w:rsidP="00BB4D51">
      <w:pPr>
        <w:pStyle w:val="Paragraphedeliste"/>
        <w:numPr>
          <w:ilvl w:val="0"/>
          <w:numId w:val="40"/>
        </w:numPr>
        <w:spacing w:line="240" w:lineRule="auto"/>
        <w:jc w:val="both"/>
      </w:pPr>
      <w:r w:rsidRPr="003772D6">
        <w:t>Le retour des camions à vide ;</w:t>
      </w:r>
    </w:p>
    <w:p w14:paraId="3AA4EE30" w14:textId="0FF8C978" w:rsidR="003772D6" w:rsidRDefault="003772D6" w:rsidP="00BB4D51">
      <w:pPr>
        <w:pStyle w:val="Paragraphedeliste"/>
        <w:numPr>
          <w:ilvl w:val="0"/>
          <w:numId w:val="40"/>
        </w:numPr>
        <w:spacing w:line="240" w:lineRule="auto"/>
        <w:jc w:val="both"/>
      </w:pPr>
      <w:r w:rsidRPr="003772D6">
        <w:t>Le nivellement</w:t>
      </w:r>
      <w:r w:rsidR="00D00A54">
        <w:t xml:space="preserve"> des zones de dépôt.</w:t>
      </w:r>
    </w:p>
    <w:p w14:paraId="5655B09F" w14:textId="041FB6E7" w:rsidR="00BB4D51" w:rsidRDefault="00BB4D51" w:rsidP="00BB4D51">
      <w:pPr>
        <w:spacing w:line="240" w:lineRule="auto"/>
        <w:jc w:val="both"/>
      </w:pPr>
    </w:p>
    <w:p w14:paraId="4FB86E6B" w14:textId="5D2D3DEF" w:rsidR="00BB4D51" w:rsidRDefault="00BB4D51" w:rsidP="00BB4D51">
      <w:pPr>
        <w:spacing w:line="240" w:lineRule="auto"/>
        <w:jc w:val="both"/>
      </w:pPr>
    </w:p>
    <w:p w14:paraId="2BADF35C" w14:textId="5E25B3B0" w:rsidR="00BB4D51" w:rsidRDefault="00BB4D51" w:rsidP="00BB4D51">
      <w:pPr>
        <w:spacing w:line="240" w:lineRule="auto"/>
        <w:jc w:val="both"/>
      </w:pPr>
    </w:p>
    <w:p w14:paraId="676B5F92" w14:textId="77777777" w:rsidR="00BB4D51" w:rsidRPr="003772D6" w:rsidRDefault="00BB4D51" w:rsidP="00BB4D51">
      <w:pPr>
        <w:spacing w:line="240" w:lineRule="auto"/>
        <w:jc w:val="both"/>
      </w:pPr>
    </w:p>
    <w:p w14:paraId="085E6271" w14:textId="4DB512B6" w:rsidR="003772D6" w:rsidRDefault="003772D6" w:rsidP="0061617A">
      <w:pPr>
        <w:pStyle w:val="Titre2"/>
        <w:spacing w:line="240" w:lineRule="auto"/>
      </w:pPr>
      <w:bookmarkStart w:id="128" w:name="_Toc424733804"/>
      <w:bookmarkStart w:id="129" w:name="_Toc453233664"/>
      <w:bookmarkStart w:id="130" w:name="_Toc35441511"/>
      <w:bookmarkStart w:id="131" w:name="_Toc35521474"/>
      <w:r w:rsidRPr="003772D6">
        <w:lastRenderedPageBreak/>
        <w:t>II. BETON</w:t>
      </w:r>
      <w:bookmarkEnd w:id="128"/>
      <w:bookmarkEnd w:id="129"/>
      <w:r w:rsidRPr="003772D6">
        <w:t xml:space="preserve"> ET BETON ARME</w:t>
      </w:r>
      <w:bookmarkEnd w:id="130"/>
      <w:bookmarkEnd w:id="131"/>
    </w:p>
    <w:p w14:paraId="369BBEF0" w14:textId="77777777" w:rsidR="00BB4D51" w:rsidRPr="00BB4D51" w:rsidRDefault="00BB4D51" w:rsidP="00BB4D51">
      <w:pPr>
        <w:spacing w:after="0"/>
      </w:pPr>
    </w:p>
    <w:p w14:paraId="27F33F13" w14:textId="77777777" w:rsidR="003772D6" w:rsidRPr="00D00A54" w:rsidRDefault="00D00A54" w:rsidP="0061617A">
      <w:pPr>
        <w:spacing w:line="240" w:lineRule="auto"/>
        <w:jc w:val="both"/>
        <w:rPr>
          <w:b/>
          <w:u w:val="single"/>
        </w:rPr>
      </w:pPr>
      <w:r w:rsidRPr="00D00A54">
        <w:rPr>
          <w:b/>
          <w:u w:val="single"/>
        </w:rPr>
        <w:t xml:space="preserve">Généralités : </w:t>
      </w:r>
    </w:p>
    <w:p w14:paraId="39C79452" w14:textId="77777777" w:rsidR="003772D6" w:rsidRPr="00D00A54" w:rsidRDefault="003772D6" w:rsidP="0061617A">
      <w:pPr>
        <w:spacing w:line="240" w:lineRule="auto"/>
        <w:jc w:val="both"/>
        <w:rPr>
          <w:b/>
          <w:u w:val="single"/>
        </w:rPr>
      </w:pPr>
      <w:r w:rsidRPr="00D00A54">
        <w:rPr>
          <w:b/>
          <w:u w:val="single"/>
        </w:rPr>
        <w:t>Normes.</w:t>
      </w:r>
    </w:p>
    <w:p w14:paraId="3891CE27" w14:textId="77777777" w:rsidR="003772D6" w:rsidRPr="003772D6" w:rsidRDefault="003772D6" w:rsidP="0061617A">
      <w:pPr>
        <w:spacing w:line="240" w:lineRule="auto"/>
        <w:jc w:val="both"/>
      </w:pPr>
      <w:r w:rsidRPr="003772D6">
        <w:t>Les règlements et normes applicables sont :</w:t>
      </w:r>
    </w:p>
    <w:p w14:paraId="4C9E8921" w14:textId="77777777" w:rsidR="003772D6" w:rsidRPr="003772D6" w:rsidRDefault="003772D6" w:rsidP="0061617A">
      <w:pPr>
        <w:spacing w:line="240" w:lineRule="auto"/>
        <w:jc w:val="both"/>
      </w:pPr>
      <w:r w:rsidRPr="003772D6">
        <w:t>Pour le béton :</w:t>
      </w:r>
    </w:p>
    <w:p w14:paraId="78FFA475" w14:textId="77777777" w:rsidR="003772D6" w:rsidRPr="003772D6" w:rsidRDefault="003772D6" w:rsidP="0061617A">
      <w:pPr>
        <w:spacing w:line="240" w:lineRule="auto"/>
        <w:jc w:val="both"/>
      </w:pPr>
      <w:r w:rsidRPr="003772D6">
        <w:t>D.T.U.</w:t>
      </w:r>
      <w:r w:rsidRPr="003772D6">
        <w:tab/>
        <w:t>N° 13</w:t>
      </w:r>
      <w:r w:rsidRPr="003772D6">
        <w:tab/>
      </w:r>
      <w:r w:rsidRPr="003772D6">
        <w:tab/>
        <w:t xml:space="preserve">: Fondations </w:t>
      </w:r>
    </w:p>
    <w:p w14:paraId="025504CF" w14:textId="77777777" w:rsidR="003772D6" w:rsidRPr="003772D6" w:rsidRDefault="003772D6" w:rsidP="0061617A">
      <w:pPr>
        <w:spacing w:line="240" w:lineRule="auto"/>
        <w:jc w:val="both"/>
      </w:pPr>
      <w:r w:rsidRPr="003772D6">
        <w:t>D.T.U.</w:t>
      </w:r>
      <w:r w:rsidRPr="003772D6">
        <w:tab/>
        <w:t>N° 21</w:t>
      </w:r>
      <w:r w:rsidRPr="003772D6">
        <w:tab/>
      </w:r>
      <w:r w:rsidRPr="003772D6">
        <w:tab/>
        <w:t>: Béton Armé</w:t>
      </w:r>
    </w:p>
    <w:p w14:paraId="12A626AF" w14:textId="77777777" w:rsidR="003772D6" w:rsidRPr="003772D6" w:rsidRDefault="003772D6" w:rsidP="0061617A">
      <w:pPr>
        <w:spacing w:line="240" w:lineRule="auto"/>
        <w:jc w:val="both"/>
      </w:pPr>
      <w:r w:rsidRPr="003772D6">
        <w:t>D.T.U.</w:t>
      </w:r>
      <w:r w:rsidRPr="003772D6">
        <w:tab/>
        <w:t>Règles parasismiques 1969 révisées 1982 et annexes.</w:t>
      </w:r>
    </w:p>
    <w:p w14:paraId="0B26C4DF" w14:textId="7E8E06E4" w:rsidR="003772D6" w:rsidRPr="003772D6" w:rsidRDefault="003772D6" w:rsidP="0061617A">
      <w:pPr>
        <w:spacing w:line="240" w:lineRule="auto"/>
        <w:jc w:val="both"/>
      </w:pPr>
      <w:r w:rsidRPr="003772D6">
        <w:t>Fascicule 61-titre VI modifié » Règles techniques de conception et de calcul des ouvrages et constructions en béton armé » du M.E.T. français</w:t>
      </w:r>
      <w:r w:rsidR="00BB4D51">
        <w:t xml:space="preserve">. </w:t>
      </w:r>
    </w:p>
    <w:p w14:paraId="695B5974" w14:textId="77777777" w:rsidR="003772D6" w:rsidRPr="003772D6" w:rsidRDefault="003772D6" w:rsidP="0061617A">
      <w:pPr>
        <w:spacing w:line="240" w:lineRule="auto"/>
        <w:jc w:val="both"/>
      </w:pPr>
      <w:r w:rsidRPr="003772D6">
        <w:t>Pour les matériaux :</w:t>
      </w:r>
    </w:p>
    <w:p w14:paraId="7083AB0D" w14:textId="77777777" w:rsidR="003772D6" w:rsidRPr="003772D6" w:rsidRDefault="003772D6" w:rsidP="0061617A">
      <w:pPr>
        <w:spacing w:line="240" w:lineRule="auto"/>
        <w:jc w:val="both"/>
      </w:pPr>
      <w:r w:rsidRPr="003772D6">
        <w:t>NF P 18.301 à 18.309</w:t>
      </w:r>
      <w:r w:rsidRPr="003772D6">
        <w:tab/>
      </w:r>
      <w:r w:rsidRPr="003772D6">
        <w:tab/>
        <w:t>: Béton et Composants</w:t>
      </w:r>
    </w:p>
    <w:p w14:paraId="064611DB" w14:textId="77777777" w:rsidR="003772D6" w:rsidRPr="003772D6" w:rsidRDefault="003772D6" w:rsidP="0061617A">
      <w:pPr>
        <w:spacing w:line="240" w:lineRule="auto"/>
        <w:jc w:val="both"/>
      </w:pPr>
      <w:r w:rsidRPr="003772D6">
        <w:t>NF A 35.016</w:t>
      </w:r>
      <w:r w:rsidRPr="003772D6">
        <w:tab/>
      </w:r>
      <w:r w:rsidRPr="003772D6">
        <w:tab/>
      </w:r>
      <w:r w:rsidRPr="003772D6">
        <w:tab/>
        <w:t>: Barres à haute résistance</w:t>
      </w:r>
    </w:p>
    <w:p w14:paraId="4927A30C" w14:textId="77777777" w:rsidR="003772D6" w:rsidRPr="003772D6" w:rsidRDefault="003772D6" w:rsidP="0061617A">
      <w:pPr>
        <w:spacing w:line="240" w:lineRule="auto"/>
        <w:jc w:val="both"/>
      </w:pPr>
      <w:r w:rsidRPr="003772D6">
        <w:t>NF A 35.022</w:t>
      </w:r>
      <w:r w:rsidRPr="003772D6">
        <w:tab/>
      </w:r>
      <w:r w:rsidRPr="003772D6">
        <w:tab/>
      </w:r>
      <w:r w:rsidRPr="003772D6">
        <w:tab/>
        <w:t>: Treillis soudés.</w:t>
      </w:r>
    </w:p>
    <w:p w14:paraId="10A6EECF" w14:textId="77777777" w:rsidR="003772D6" w:rsidRPr="003772D6" w:rsidRDefault="003772D6" w:rsidP="0061617A">
      <w:pPr>
        <w:spacing w:line="240" w:lineRule="auto"/>
        <w:jc w:val="both"/>
      </w:pPr>
      <w:r w:rsidRPr="003772D6">
        <w:tab/>
      </w:r>
      <w:proofErr w:type="gramStart"/>
      <w:r w:rsidRPr="003772D6">
        <w:t>ou</w:t>
      </w:r>
      <w:proofErr w:type="gramEnd"/>
      <w:r w:rsidRPr="003772D6">
        <w:t xml:space="preserve"> les prescriptions de la norme NBN15-ouvrages en béton armé-éd. Octobre 1976, à savoir :</w:t>
      </w:r>
    </w:p>
    <w:p w14:paraId="6F2440CE" w14:textId="77777777" w:rsidR="003772D6" w:rsidRPr="003772D6" w:rsidRDefault="003772D6" w:rsidP="0061617A">
      <w:pPr>
        <w:spacing w:line="240" w:lineRule="auto"/>
        <w:jc w:val="both"/>
      </w:pPr>
      <w:r w:rsidRPr="003772D6">
        <w:t>NBN15-101-généralités</w:t>
      </w:r>
    </w:p>
    <w:p w14:paraId="5CD71539" w14:textId="77777777" w:rsidR="003772D6" w:rsidRPr="003772D6" w:rsidRDefault="003772D6" w:rsidP="0061617A">
      <w:pPr>
        <w:spacing w:line="240" w:lineRule="auto"/>
        <w:jc w:val="both"/>
      </w:pPr>
      <w:r w:rsidRPr="003772D6">
        <w:t>NBN15-102-matériaux</w:t>
      </w:r>
    </w:p>
    <w:p w14:paraId="4256053F" w14:textId="77777777" w:rsidR="003772D6" w:rsidRPr="003772D6" w:rsidRDefault="003772D6" w:rsidP="0061617A">
      <w:pPr>
        <w:spacing w:line="240" w:lineRule="auto"/>
        <w:jc w:val="both"/>
      </w:pPr>
      <w:r w:rsidRPr="003772D6">
        <w:t>NBN15-104-exécution</w:t>
      </w:r>
    </w:p>
    <w:p w14:paraId="79141E0C" w14:textId="29AB5BA8" w:rsidR="003772D6" w:rsidRPr="00D00A54" w:rsidRDefault="003772D6" w:rsidP="0061617A">
      <w:pPr>
        <w:spacing w:line="240" w:lineRule="auto"/>
        <w:jc w:val="both"/>
        <w:rPr>
          <w:b/>
          <w:u w:val="double"/>
        </w:rPr>
      </w:pPr>
      <w:r w:rsidRPr="00D00A54">
        <w:rPr>
          <w:b/>
          <w:u w:val="double"/>
        </w:rPr>
        <w:t>Classification des bétons</w:t>
      </w:r>
    </w:p>
    <w:p w14:paraId="13D19C3C" w14:textId="77777777" w:rsidR="003772D6" w:rsidRPr="00D00A54" w:rsidRDefault="003772D6" w:rsidP="0061617A">
      <w:pPr>
        <w:spacing w:line="240" w:lineRule="auto"/>
        <w:jc w:val="both"/>
        <w:rPr>
          <w:b/>
          <w:u w:val="single"/>
        </w:rPr>
      </w:pPr>
      <w:r w:rsidRPr="00D00A54">
        <w:rPr>
          <w:b/>
          <w:u w:val="single"/>
        </w:rPr>
        <w:t>Béton B1</w:t>
      </w:r>
    </w:p>
    <w:p w14:paraId="6B637699" w14:textId="77777777" w:rsidR="003772D6" w:rsidRPr="003772D6" w:rsidRDefault="003772D6" w:rsidP="0061617A">
      <w:pPr>
        <w:spacing w:line="240" w:lineRule="auto"/>
        <w:jc w:val="both"/>
      </w:pPr>
      <w:r w:rsidRPr="003772D6">
        <w:t>Résistance à 28 j</w:t>
      </w:r>
      <w:r w:rsidR="00D00A54">
        <w:t>ours sur éprouvette cylindrique</w:t>
      </w:r>
      <w:r w:rsidRPr="003772D6">
        <w:t>: 100 bars</w:t>
      </w:r>
    </w:p>
    <w:p w14:paraId="61C9AC63" w14:textId="77777777" w:rsidR="003772D6" w:rsidRPr="003772D6" w:rsidRDefault="003772D6" w:rsidP="0061617A">
      <w:pPr>
        <w:spacing w:line="240" w:lineRule="auto"/>
        <w:jc w:val="both"/>
      </w:pPr>
      <w:r w:rsidRPr="003772D6">
        <w:t>Dosage mi</w:t>
      </w:r>
      <w:r w:rsidR="00D00A54">
        <w:t>nimum en ciment P300</w:t>
      </w:r>
      <w:r w:rsidRPr="003772D6">
        <w:t>: 150 kg / m3</w:t>
      </w:r>
    </w:p>
    <w:p w14:paraId="10E745E2" w14:textId="77777777" w:rsidR="003772D6" w:rsidRPr="003772D6" w:rsidRDefault="00D00A54" w:rsidP="0061617A">
      <w:pPr>
        <w:spacing w:line="240" w:lineRule="auto"/>
        <w:jc w:val="both"/>
      </w:pPr>
      <w:r>
        <w:t>Utilisation</w:t>
      </w:r>
      <w:r w:rsidR="003772D6" w:rsidRPr="003772D6">
        <w:t>: Béton de propreté</w:t>
      </w:r>
    </w:p>
    <w:p w14:paraId="1370A281" w14:textId="77777777" w:rsidR="003772D6" w:rsidRPr="00D00A54" w:rsidRDefault="003772D6" w:rsidP="0061617A">
      <w:pPr>
        <w:spacing w:line="240" w:lineRule="auto"/>
        <w:jc w:val="both"/>
        <w:rPr>
          <w:b/>
          <w:u w:val="single"/>
        </w:rPr>
      </w:pPr>
      <w:r w:rsidRPr="00D00A54">
        <w:rPr>
          <w:b/>
          <w:u w:val="single"/>
        </w:rPr>
        <w:t>Béton B2</w:t>
      </w:r>
    </w:p>
    <w:p w14:paraId="6316F991" w14:textId="77777777" w:rsidR="003772D6" w:rsidRPr="003772D6" w:rsidRDefault="003772D6" w:rsidP="0061617A">
      <w:pPr>
        <w:spacing w:line="240" w:lineRule="auto"/>
        <w:jc w:val="both"/>
      </w:pPr>
      <w:r w:rsidRPr="003772D6">
        <w:t>Résistance à 28 jou</w:t>
      </w:r>
      <w:r w:rsidR="00D00A54">
        <w:t>rs sur éprouvette cylindrique :</w:t>
      </w:r>
      <w:r w:rsidRPr="003772D6">
        <w:t>190 bars</w:t>
      </w:r>
    </w:p>
    <w:p w14:paraId="03710D31" w14:textId="77777777" w:rsidR="003772D6" w:rsidRPr="003772D6" w:rsidRDefault="00D00A54" w:rsidP="0061617A">
      <w:pPr>
        <w:spacing w:line="240" w:lineRule="auto"/>
        <w:jc w:val="both"/>
      </w:pPr>
      <w:r>
        <w:t>Dosage minimum en ciment P300 :</w:t>
      </w:r>
      <w:r w:rsidR="003772D6" w:rsidRPr="003772D6">
        <w:t>250 kg/m³</w:t>
      </w:r>
    </w:p>
    <w:p w14:paraId="2313B84A" w14:textId="77777777" w:rsidR="003772D6" w:rsidRPr="003772D6" w:rsidRDefault="003772D6" w:rsidP="0061617A">
      <w:pPr>
        <w:spacing w:line="240" w:lineRule="auto"/>
        <w:jc w:val="both"/>
      </w:pPr>
      <w:r w:rsidRPr="003772D6">
        <w:t>Utilisation : béton non armé et béton cyclopéen</w:t>
      </w:r>
    </w:p>
    <w:p w14:paraId="4691BE28" w14:textId="77777777" w:rsidR="003772D6" w:rsidRPr="00D00A54" w:rsidRDefault="003772D6" w:rsidP="0061617A">
      <w:pPr>
        <w:spacing w:line="240" w:lineRule="auto"/>
        <w:jc w:val="both"/>
        <w:rPr>
          <w:b/>
          <w:u w:val="single"/>
        </w:rPr>
      </w:pPr>
      <w:r w:rsidRPr="00D00A54">
        <w:rPr>
          <w:b/>
          <w:u w:val="single"/>
        </w:rPr>
        <w:t>Béton B4</w:t>
      </w:r>
    </w:p>
    <w:p w14:paraId="6038E51D" w14:textId="77777777" w:rsidR="003772D6" w:rsidRPr="003772D6" w:rsidRDefault="003772D6" w:rsidP="0061617A">
      <w:pPr>
        <w:spacing w:line="240" w:lineRule="auto"/>
        <w:jc w:val="both"/>
      </w:pPr>
      <w:r w:rsidRPr="003772D6">
        <w:t>Résistance à 28 jour</w:t>
      </w:r>
      <w:r w:rsidR="00D00A54">
        <w:t>s sur éprouvette cylindrique :</w:t>
      </w:r>
      <w:r w:rsidRPr="003772D6">
        <w:t>230 bars</w:t>
      </w:r>
    </w:p>
    <w:p w14:paraId="01BA688C" w14:textId="77777777" w:rsidR="003772D6" w:rsidRPr="003772D6" w:rsidRDefault="00D00A54" w:rsidP="0061617A">
      <w:pPr>
        <w:spacing w:line="240" w:lineRule="auto"/>
        <w:jc w:val="both"/>
      </w:pPr>
      <w:r>
        <w:t>Dosage minimum en ciment P300 :</w:t>
      </w:r>
      <w:r w:rsidR="003772D6" w:rsidRPr="003772D6">
        <w:t>300 kg/m³</w:t>
      </w:r>
    </w:p>
    <w:p w14:paraId="6749829F" w14:textId="77777777" w:rsidR="003772D6" w:rsidRPr="003772D6" w:rsidRDefault="003772D6" w:rsidP="0061617A">
      <w:pPr>
        <w:spacing w:line="240" w:lineRule="auto"/>
        <w:jc w:val="both"/>
      </w:pPr>
      <w:r w:rsidRPr="003772D6">
        <w:t>Agrégats : calibre maximum : 15 mm</w:t>
      </w:r>
    </w:p>
    <w:p w14:paraId="0A24FDB6" w14:textId="2DE7F534" w:rsidR="003772D6" w:rsidRDefault="003772D6" w:rsidP="0061617A">
      <w:pPr>
        <w:spacing w:line="240" w:lineRule="auto"/>
        <w:jc w:val="both"/>
      </w:pPr>
      <w:r w:rsidRPr="003772D6">
        <w:t>Utilisation : béton armé pour éléments minces-dalles d’étagère</w:t>
      </w:r>
    </w:p>
    <w:p w14:paraId="36B69612" w14:textId="77777777" w:rsidR="00BB4D51" w:rsidRPr="003772D6" w:rsidRDefault="00BB4D51" w:rsidP="0061617A">
      <w:pPr>
        <w:spacing w:line="240" w:lineRule="auto"/>
        <w:jc w:val="both"/>
      </w:pPr>
    </w:p>
    <w:p w14:paraId="4825E178" w14:textId="77777777" w:rsidR="003772D6" w:rsidRPr="00D00A54" w:rsidRDefault="003772D6" w:rsidP="0061617A">
      <w:pPr>
        <w:spacing w:line="240" w:lineRule="auto"/>
        <w:jc w:val="both"/>
        <w:rPr>
          <w:b/>
          <w:u w:val="single"/>
        </w:rPr>
      </w:pPr>
      <w:r w:rsidRPr="00D00A54">
        <w:rPr>
          <w:b/>
          <w:u w:val="single"/>
        </w:rPr>
        <w:lastRenderedPageBreak/>
        <w:t>Béton B5</w:t>
      </w:r>
    </w:p>
    <w:p w14:paraId="704794D4" w14:textId="77777777" w:rsidR="003772D6" w:rsidRPr="003772D6" w:rsidRDefault="003772D6" w:rsidP="0061617A">
      <w:pPr>
        <w:spacing w:line="240" w:lineRule="auto"/>
        <w:jc w:val="both"/>
      </w:pPr>
      <w:r w:rsidRPr="003772D6">
        <w:t>Résistance à 28 jour</w:t>
      </w:r>
      <w:r w:rsidR="00D00A54">
        <w:t xml:space="preserve">s sur éprouvette cylindrique : </w:t>
      </w:r>
      <w:r w:rsidRPr="003772D6">
        <w:t>270 bars</w:t>
      </w:r>
    </w:p>
    <w:p w14:paraId="052579DD" w14:textId="77777777" w:rsidR="003772D6" w:rsidRPr="003772D6" w:rsidRDefault="003772D6" w:rsidP="0061617A">
      <w:pPr>
        <w:spacing w:line="240" w:lineRule="auto"/>
        <w:jc w:val="both"/>
      </w:pPr>
      <w:r w:rsidRPr="003772D6">
        <w:t>Dosage</w:t>
      </w:r>
      <w:r w:rsidR="00D00A54">
        <w:t xml:space="preserve"> minimum en ciment P300 :</w:t>
      </w:r>
      <w:r w:rsidRPr="003772D6">
        <w:t>350 kg / m³</w:t>
      </w:r>
    </w:p>
    <w:p w14:paraId="09C0B5AE" w14:textId="77777777" w:rsidR="003772D6" w:rsidRPr="003772D6" w:rsidRDefault="003772D6" w:rsidP="0061617A">
      <w:pPr>
        <w:spacing w:line="240" w:lineRule="auto"/>
        <w:jc w:val="both"/>
      </w:pPr>
      <w:r w:rsidRPr="003772D6">
        <w:t>Utilisation : béton armé pour semelles de fondation, dalles, poutres, colonnes et voiles.</w:t>
      </w:r>
    </w:p>
    <w:p w14:paraId="41069600" w14:textId="77777777" w:rsidR="003772D6" w:rsidRPr="003772D6" w:rsidRDefault="003772D6" w:rsidP="0061617A">
      <w:pPr>
        <w:spacing w:line="240" w:lineRule="auto"/>
        <w:jc w:val="both"/>
      </w:pPr>
      <w:r w:rsidRPr="003772D6">
        <w:t>Les dosages s'entendent toujours par m³ de béton mis en œuvre.</w:t>
      </w:r>
    </w:p>
    <w:p w14:paraId="34B543E9" w14:textId="77777777" w:rsidR="003772D6" w:rsidRPr="003772D6" w:rsidRDefault="003772D6" w:rsidP="0061617A">
      <w:pPr>
        <w:spacing w:line="240" w:lineRule="auto"/>
        <w:jc w:val="both"/>
      </w:pPr>
      <w:r w:rsidRPr="003772D6">
        <w:t xml:space="preserve">Les dosages en ciment ne sont donnés qu'à titre indicatif. Ils représentent des dosages minima. Ils seront définis par l’Entrepreneur à partir de la nature et de la granulométrie des sables et agrégats pour atteindre la résistance voulue. </w:t>
      </w:r>
    </w:p>
    <w:p w14:paraId="28FB072E" w14:textId="77777777" w:rsidR="003772D6" w:rsidRPr="003772D6" w:rsidRDefault="003772D6" w:rsidP="0061617A">
      <w:pPr>
        <w:spacing w:line="240" w:lineRule="auto"/>
        <w:jc w:val="both"/>
      </w:pPr>
      <w:r w:rsidRPr="003772D6">
        <w:t>Les essais de laboratoire, qui sont une charge de l’Entrepreneur, devront conduire à des résistances au moins égales à celles prescrites. En général, les caractéristiques des bétons seront conformes aux prescriptions prévues aux D.T.U. N° 20.</w:t>
      </w:r>
    </w:p>
    <w:p w14:paraId="49F8BE12" w14:textId="15A803A3" w:rsidR="00D00A54" w:rsidRPr="003772D6" w:rsidRDefault="003772D6" w:rsidP="0061617A">
      <w:pPr>
        <w:spacing w:line="240" w:lineRule="auto"/>
        <w:jc w:val="both"/>
      </w:pPr>
      <w:r w:rsidRPr="003772D6">
        <w:t>Au cas où les essais de résistance à la compression des bétons sont réalisés sur cubes, il est fait usage de la formule de correspondance des résistances présentée à la NBN15-101.</w:t>
      </w:r>
    </w:p>
    <w:p w14:paraId="66A0A5EF" w14:textId="77777777" w:rsidR="003772D6" w:rsidRPr="00D00A54" w:rsidRDefault="003772D6" w:rsidP="0061617A">
      <w:pPr>
        <w:spacing w:line="240" w:lineRule="auto"/>
        <w:jc w:val="both"/>
        <w:rPr>
          <w:b/>
          <w:u w:val="double"/>
        </w:rPr>
      </w:pPr>
      <w:r w:rsidRPr="00D00A54">
        <w:rPr>
          <w:b/>
          <w:u w:val="double"/>
        </w:rPr>
        <w:t>Fabrication du béton</w:t>
      </w:r>
    </w:p>
    <w:p w14:paraId="3C0AA328" w14:textId="77777777" w:rsidR="003772D6" w:rsidRPr="003772D6" w:rsidRDefault="003772D6" w:rsidP="0061617A">
      <w:pPr>
        <w:spacing w:line="240" w:lineRule="auto"/>
        <w:jc w:val="both"/>
      </w:pPr>
      <w:r w:rsidRPr="003772D6">
        <w:t>Le matériel choisi par l'Entrepreneur, tant pour la fabrication du béton que pour son transport, devra au préalable être agrée par le Maitre d’Ouvrage (MO). Il devra permettre de faire varier, en cas de besoin, les dosages des éléments constitutifs. Il faut en permanence sur chantier au moins 01 bétonnière en service et 01 en réserve. La bétonnière de réserve doit être équipée d’un moteur thermique à moins que le chantier dispose d’un groupe électrogène de secours.</w:t>
      </w:r>
    </w:p>
    <w:p w14:paraId="7F220D7E" w14:textId="77777777" w:rsidR="003772D6" w:rsidRPr="003772D6" w:rsidRDefault="003772D6" w:rsidP="0061617A">
      <w:pPr>
        <w:spacing w:line="240" w:lineRule="auto"/>
        <w:jc w:val="both"/>
      </w:pPr>
      <w:r w:rsidRPr="003772D6">
        <w:t>Il sera apporté une attention particulière aux dosages en eau afin d'éviter d'ajouter de l'eau à une gâchée après déversement de la dose prescrite.</w:t>
      </w:r>
    </w:p>
    <w:p w14:paraId="586CA46A" w14:textId="77777777" w:rsidR="003772D6" w:rsidRPr="003772D6" w:rsidRDefault="003772D6" w:rsidP="0061617A">
      <w:pPr>
        <w:spacing w:line="240" w:lineRule="auto"/>
        <w:jc w:val="both"/>
      </w:pPr>
      <w:r w:rsidRPr="003772D6">
        <w:t>Le MO se réserve le droit d'exiger à tout moment les pièces comptables de l’Entrepreneur relatives aux tonnages de ciments reçus sur le chantier.</w:t>
      </w:r>
    </w:p>
    <w:p w14:paraId="5AEC6A45" w14:textId="77777777" w:rsidR="003772D6" w:rsidRPr="003772D6" w:rsidRDefault="003772D6" w:rsidP="0061617A">
      <w:pPr>
        <w:spacing w:line="240" w:lineRule="auto"/>
        <w:jc w:val="both"/>
      </w:pPr>
      <w:r w:rsidRPr="003772D6">
        <w:t>Le MO se réserve la possibilité d'effectuer la vérification des bascules doseuses, sans que l'Entrepreneur puisse avoir droit à l'indemnité, quand il le juge utile, mais en principe avant le début d'un poste de bétonnage, sauf en cas d'urgence.</w:t>
      </w:r>
    </w:p>
    <w:p w14:paraId="3AB5CB42" w14:textId="77777777" w:rsidR="003772D6" w:rsidRPr="003772D6" w:rsidRDefault="003772D6" w:rsidP="0061617A">
      <w:pPr>
        <w:spacing w:line="240" w:lineRule="auto"/>
        <w:jc w:val="both"/>
      </w:pPr>
      <w:r w:rsidRPr="003772D6">
        <w:t>Dans le cas où ces vérifications montreraient que les dosages prévus ne sont pas respectés, aux tolérances près qui auront été fixées par les essais préalables, l'Entrepreneur sera tenu de procéder immédiatement aux réglages nécessaires sans pouvoir prétendre être indemnisé.</w:t>
      </w:r>
    </w:p>
    <w:p w14:paraId="6B4375EB" w14:textId="77777777" w:rsidR="003772D6" w:rsidRPr="003772D6" w:rsidRDefault="003772D6" w:rsidP="0061617A">
      <w:pPr>
        <w:spacing w:line="240" w:lineRule="auto"/>
        <w:jc w:val="both"/>
      </w:pPr>
      <w:r w:rsidRPr="003772D6">
        <w:t>Les bétons seront transportés du lieu de fabrication au lieu d'emploi, dans des bennes spéciales, de manière à ne permettre aucune ségrégation des éléments du béton, ni aucun commencement de prise avant ou pendant la mise en œuvre et à empêcher tout délavage par la pluie.</w:t>
      </w:r>
    </w:p>
    <w:p w14:paraId="160FBB80" w14:textId="77777777" w:rsidR="003772D6" w:rsidRPr="003772D6" w:rsidRDefault="003772D6" w:rsidP="0061617A">
      <w:pPr>
        <w:spacing w:line="240" w:lineRule="auto"/>
        <w:jc w:val="both"/>
      </w:pPr>
      <w:r w:rsidRPr="003772D6">
        <w:t>La fabrication du béton se fera dans des aires à l’ombre, bien protégées du soleil.</w:t>
      </w:r>
    </w:p>
    <w:p w14:paraId="7498CC2D" w14:textId="69A0488C" w:rsidR="003772D6" w:rsidRPr="003772D6" w:rsidRDefault="003772D6" w:rsidP="0061617A">
      <w:pPr>
        <w:spacing w:line="240" w:lineRule="auto"/>
        <w:jc w:val="both"/>
      </w:pPr>
      <w:r w:rsidRPr="003772D6">
        <w:t>Pour le béton de type B5, la consistance doit être plastique et conduire à un affaissement du cône d’Abrams compris entre 100 et 150mm.</w:t>
      </w:r>
    </w:p>
    <w:p w14:paraId="24DDE0C5" w14:textId="77777777" w:rsidR="003772D6" w:rsidRPr="00D00A54" w:rsidRDefault="003772D6" w:rsidP="0061617A">
      <w:pPr>
        <w:spacing w:line="240" w:lineRule="auto"/>
        <w:jc w:val="both"/>
        <w:rPr>
          <w:b/>
          <w:u w:val="double"/>
        </w:rPr>
      </w:pPr>
      <w:r w:rsidRPr="00D00A54">
        <w:rPr>
          <w:b/>
          <w:u w:val="double"/>
        </w:rPr>
        <w:t>Mise en œuvre du béton</w:t>
      </w:r>
    </w:p>
    <w:p w14:paraId="6F04BA4F" w14:textId="7BB0053E" w:rsidR="003772D6" w:rsidRPr="003772D6" w:rsidRDefault="003772D6" w:rsidP="0061617A">
      <w:pPr>
        <w:spacing w:line="240" w:lineRule="auto"/>
        <w:jc w:val="both"/>
      </w:pPr>
      <w:r w:rsidRPr="003772D6">
        <w:t xml:space="preserve">Le béton devra être mis en œuvre aussitôt que possible après sa fabrication. Le béton qui ne serait </w:t>
      </w:r>
      <w:r w:rsidR="00BB4D51" w:rsidRPr="003772D6">
        <w:t>pas en</w:t>
      </w:r>
      <w:r w:rsidRPr="003772D6">
        <w:t xml:space="preserve"> place dans le délai fixé par le MO, ou qui se serait desséché ou qui aurait commencé à faire prise, sera rejeté et évacué du chantier.</w:t>
      </w:r>
    </w:p>
    <w:p w14:paraId="236C5340" w14:textId="77777777" w:rsidR="003772D6" w:rsidRPr="003772D6" w:rsidRDefault="003772D6" w:rsidP="0061617A">
      <w:pPr>
        <w:spacing w:line="240" w:lineRule="auto"/>
        <w:jc w:val="both"/>
      </w:pPr>
      <w:r w:rsidRPr="003772D6">
        <w:lastRenderedPageBreak/>
        <w:t>Les procédés de mise en œuvre du béton seront soumis par l'Entrepreneur à l'agrément du MO. Ils devront être conçus pour éviter la ségrégation et assurer un remplissage régulier des coffrages.</w:t>
      </w:r>
    </w:p>
    <w:p w14:paraId="0DC27D1E" w14:textId="77777777" w:rsidR="003772D6" w:rsidRPr="003772D6" w:rsidRDefault="003772D6" w:rsidP="0061617A">
      <w:pPr>
        <w:spacing w:line="240" w:lineRule="auto"/>
        <w:jc w:val="both"/>
      </w:pPr>
      <w:r w:rsidRPr="003772D6">
        <w:t>Le béton ne devra pas tomber librement d'une hauteur supérieure à 1,50 m, sauf autorisation du MO.</w:t>
      </w:r>
    </w:p>
    <w:p w14:paraId="7946AA95" w14:textId="77777777" w:rsidR="003772D6" w:rsidRPr="003772D6" w:rsidRDefault="003772D6" w:rsidP="0061617A">
      <w:pPr>
        <w:spacing w:line="240" w:lineRule="auto"/>
        <w:jc w:val="both"/>
      </w:pPr>
      <w:r w:rsidRPr="003772D6">
        <w:t>La mise en œuvre se fera par vibration. Les appareils de vibration seront soumis à l'agrément du MO; tous les renseignements pour l’identification de ces appareils surtout en ce qui concerne leur puissance et leur rayon d'action dans le béton seront précisés par l’Entreprise ; leur efficacité sera contrôlée par des essais sur le chantier.</w:t>
      </w:r>
    </w:p>
    <w:p w14:paraId="270B094C" w14:textId="77777777" w:rsidR="003772D6" w:rsidRPr="003772D6" w:rsidRDefault="003772D6" w:rsidP="0061617A">
      <w:pPr>
        <w:spacing w:line="240" w:lineRule="auto"/>
        <w:jc w:val="both"/>
      </w:pPr>
      <w:r w:rsidRPr="003772D6">
        <w:t>Les vibreurs devront présenter des dimensions telles qu'ils puissent atteindre avec leur rayon d'action toutes les parties de béton à vibrer tout en s’introduisant entre les armatures.</w:t>
      </w:r>
    </w:p>
    <w:p w14:paraId="574DF9DE" w14:textId="2AC617AE" w:rsidR="00D00A54" w:rsidRPr="003772D6" w:rsidRDefault="003772D6" w:rsidP="0061617A">
      <w:pPr>
        <w:spacing w:line="240" w:lineRule="auto"/>
        <w:jc w:val="both"/>
      </w:pPr>
      <w:r w:rsidRPr="003772D6">
        <w:t>La superposition d'une couche de béton frais à une couche déjà mise en œuvre ne sera pas considérée comme une reprise de bétonnage si le béton sous-jacent peut être revibré.</w:t>
      </w:r>
    </w:p>
    <w:p w14:paraId="6577AB17" w14:textId="77777777" w:rsidR="003772D6" w:rsidRPr="00D00A54" w:rsidRDefault="003772D6" w:rsidP="0061617A">
      <w:pPr>
        <w:spacing w:line="240" w:lineRule="auto"/>
        <w:jc w:val="both"/>
        <w:rPr>
          <w:b/>
          <w:u w:val="double"/>
        </w:rPr>
      </w:pPr>
      <w:r w:rsidRPr="00D00A54">
        <w:rPr>
          <w:b/>
          <w:u w:val="double"/>
        </w:rPr>
        <w:t>Coulage et reprise.</w:t>
      </w:r>
    </w:p>
    <w:p w14:paraId="3AEB6B58" w14:textId="3CC72DB0" w:rsidR="003772D6" w:rsidRPr="003772D6" w:rsidRDefault="003772D6" w:rsidP="0061617A">
      <w:pPr>
        <w:spacing w:line="240" w:lineRule="auto"/>
        <w:jc w:val="both"/>
      </w:pPr>
      <w:r w:rsidRPr="003772D6">
        <w:t xml:space="preserve">Si le coulage a été interrompu pour une raison quelconque, il pourra être repris, mais on nettoiera à vif pour faire apparaître les graviers. On mouillera l'ancien béton assez longtemps pour qu'il soit </w:t>
      </w:r>
      <w:r w:rsidR="00BB4D51" w:rsidRPr="003772D6">
        <w:t>bien imbibé</w:t>
      </w:r>
      <w:r w:rsidRPr="003772D6">
        <w:t xml:space="preserve"> avant d'être mis en contact avec le béton frais. Il sera fait obligatoirement usage d’une barbotine contenant un adjuvant de reprise efficace à soumettre à l’agrément du B.S. et à mettre en œuvre immédiatement avant la coulée d’un béton en reprise.</w:t>
      </w:r>
    </w:p>
    <w:p w14:paraId="7481EE93" w14:textId="77777777" w:rsidR="003772D6" w:rsidRPr="003772D6" w:rsidRDefault="003772D6" w:rsidP="0061617A">
      <w:pPr>
        <w:spacing w:line="240" w:lineRule="auto"/>
        <w:jc w:val="both"/>
      </w:pPr>
      <w:r w:rsidRPr="003772D6">
        <w:t>Aucun arrêt de coulage ne sera fait à proximité d'une poutre ou poteau.</w:t>
      </w:r>
    </w:p>
    <w:p w14:paraId="37AA74EA" w14:textId="77777777" w:rsidR="003772D6" w:rsidRPr="003772D6" w:rsidRDefault="003772D6" w:rsidP="0061617A">
      <w:pPr>
        <w:spacing w:line="240" w:lineRule="auto"/>
        <w:jc w:val="both"/>
      </w:pPr>
      <w:r w:rsidRPr="003772D6">
        <w:t>L'arrêt de coulage aura une pente approximative de 30° et ne devra pas présenter de surface régulière.</w:t>
      </w:r>
    </w:p>
    <w:p w14:paraId="2154040F" w14:textId="77777777" w:rsidR="003772D6" w:rsidRPr="003772D6" w:rsidRDefault="003772D6" w:rsidP="0061617A">
      <w:pPr>
        <w:spacing w:line="240" w:lineRule="auto"/>
        <w:jc w:val="both"/>
      </w:pPr>
      <w:r w:rsidRPr="003772D6">
        <w:t>Le béton sera protégé en temps de grosse chaleur jusqu'à ce que la prise soit complète et on arrêtera toute nouvelle coulée si l'on ne dispose pas de moyens efficaces pour prévenir les effets nuisibles de la chaleur.</w:t>
      </w:r>
    </w:p>
    <w:p w14:paraId="2F2C7F21" w14:textId="77777777" w:rsidR="003772D6" w:rsidRPr="003772D6" w:rsidRDefault="003772D6" w:rsidP="0061617A">
      <w:pPr>
        <w:spacing w:line="240" w:lineRule="auto"/>
        <w:jc w:val="both"/>
      </w:pPr>
      <w:r w:rsidRPr="003772D6">
        <w:t>Les coffrages en bois seront maintenus humides jusqu'au durcissement escompté.</w:t>
      </w:r>
    </w:p>
    <w:p w14:paraId="5915D9FF" w14:textId="77777777" w:rsidR="003772D6" w:rsidRPr="003772D6" w:rsidRDefault="003772D6" w:rsidP="0061617A">
      <w:pPr>
        <w:spacing w:line="240" w:lineRule="auto"/>
        <w:jc w:val="both"/>
      </w:pPr>
      <w:r w:rsidRPr="003772D6">
        <w:t xml:space="preserve">L'arrosage des bétons frais sera effectué de telle sorte qu'il n'ait pas pour effet de détériorer les parties superficielles. </w:t>
      </w:r>
    </w:p>
    <w:p w14:paraId="3658F0A4" w14:textId="77777777" w:rsidR="003772D6" w:rsidRPr="003772D6" w:rsidRDefault="003772D6" w:rsidP="0061617A">
      <w:pPr>
        <w:spacing w:line="240" w:lineRule="auto"/>
        <w:jc w:val="both"/>
      </w:pPr>
      <w:r w:rsidRPr="003772D6">
        <w:t>Les bétons qui restent apparents, seront coulés dans des coffrages lisses. Les enduits qui seront réalisés à posteriori seront à charge de l'entrepreneur.</w:t>
      </w:r>
    </w:p>
    <w:p w14:paraId="0D1497BA" w14:textId="77777777" w:rsidR="003772D6" w:rsidRPr="00686584" w:rsidRDefault="003772D6" w:rsidP="0061617A">
      <w:pPr>
        <w:spacing w:line="240" w:lineRule="auto"/>
        <w:jc w:val="both"/>
        <w:rPr>
          <w:b/>
          <w:u w:val="double"/>
        </w:rPr>
      </w:pPr>
      <w:r w:rsidRPr="00686584">
        <w:rPr>
          <w:b/>
          <w:u w:val="double"/>
        </w:rPr>
        <w:t>Cure des bétons</w:t>
      </w:r>
    </w:p>
    <w:p w14:paraId="6A0D6D5F" w14:textId="22D7A9D4" w:rsidR="003772D6" w:rsidRPr="003772D6" w:rsidRDefault="003772D6" w:rsidP="0061617A">
      <w:pPr>
        <w:spacing w:line="240" w:lineRule="auto"/>
        <w:jc w:val="both"/>
      </w:pPr>
      <w:r w:rsidRPr="003772D6">
        <w:t xml:space="preserve">La cure des bétons sera assurée par humidification. Le béton sera maintenu humide pendant 15 </w:t>
      </w:r>
      <w:r w:rsidR="00BB4D51" w:rsidRPr="003772D6">
        <w:t>jours au</w:t>
      </w:r>
      <w:r w:rsidRPr="003772D6">
        <w:t xml:space="preserve"> moins après la coulée.</w:t>
      </w:r>
    </w:p>
    <w:p w14:paraId="2029B533" w14:textId="77777777" w:rsidR="003772D6" w:rsidRPr="003772D6" w:rsidRDefault="003772D6" w:rsidP="0061617A">
      <w:pPr>
        <w:spacing w:line="240" w:lineRule="auto"/>
        <w:jc w:val="both"/>
      </w:pPr>
      <w:r w:rsidRPr="003772D6">
        <w:t>Les moyens à employer seront soit des toiles, nattes ou paillassons maintenus constamment humides,  soit un arrosage léger et permanent des surfaces. L'arrosage intermittent des surfaces est interdit. Les coffrages imperméables seront maintenus humides de la même façon.</w:t>
      </w:r>
    </w:p>
    <w:p w14:paraId="7B191747" w14:textId="77777777" w:rsidR="003772D6" w:rsidRPr="003772D6" w:rsidRDefault="003772D6" w:rsidP="0061617A">
      <w:pPr>
        <w:spacing w:line="240" w:lineRule="auto"/>
        <w:jc w:val="both"/>
      </w:pPr>
      <w:r w:rsidRPr="003772D6">
        <w:t>Il est interdit de faire supporter des charges quelconques à un béton, notamment d'y circuler et d'y faire procéder à des installations avant que le MO ait jugé la résistance de ce béton suffisante.</w:t>
      </w:r>
    </w:p>
    <w:p w14:paraId="0C9EF003" w14:textId="415A97FA" w:rsidR="003772D6" w:rsidRDefault="003772D6" w:rsidP="0061617A">
      <w:pPr>
        <w:spacing w:line="240" w:lineRule="auto"/>
        <w:jc w:val="both"/>
      </w:pPr>
      <w:r w:rsidRPr="003772D6">
        <w:t>L'Entrepreneur sera tenu responsable de toute dégradation occasionnée aux ouvrages, soit par une utilisation à charge trop forte du béton n'ayant pas encore la résistance prescrite, soit par la présence et l'agencement de ses installations. Dans tous les cas, les bétons sont abrités du rayonnement direct du soleil pendant une durée d’au moins 3 jours.</w:t>
      </w:r>
    </w:p>
    <w:p w14:paraId="4B851FF8" w14:textId="77777777" w:rsidR="00BB4D51" w:rsidRPr="003772D6" w:rsidRDefault="00BB4D51" w:rsidP="0061617A">
      <w:pPr>
        <w:spacing w:line="240" w:lineRule="auto"/>
        <w:jc w:val="both"/>
      </w:pPr>
    </w:p>
    <w:p w14:paraId="486A6840" w14:textId="469AF29F" w:rsidR="003772D6" w:rsidRPr="00686584" w:rsidRDefault="003772D6" w:rsidP="0061617A">
      <w:pPr>
        <w:spacing w:line="240" w:lineRule="auto"/>
        <w:jc w:val="both"/>
        <w:rPr>
          <w:b/>
          <w:u w:val="double"/>
        </w:rPr>
      </w:pPr>
      <w:r w:rsidRPr="00686584">
        <w:rPr>
          <w:b/>
          <w:u w:val="double"/>
        </w:rPr>
        <w:lastRenderedPageBreak/>
        <w:t>Adjuvants pour la confection des bétons</w:t>
      </w:r>
    </w:p>
    <w:p w14:paraId="352E2BD4" w14:textId="77777777" w:rsidR="003772D6" w:rsidRPr="003772D6" w:rsidRDefault="003772D6" w:rsidP="0061617A">
      <w:pPr>
        <w:spacing w:line="240" w:lineRule="auto"/>
        <w:jc w:val="both"/>
      </w:pPr>
      <w:r w:rsidRPr="003772D6">
        <w:t>L'emploi d'adjuvants pour la confection des mortiers et bétons sera soumis à l'accord préalable du BC.</w:t>
      </w:r>
    </w:p>
    <w:p w14:paraId="47542FEB" w14:textId="77777777" w:rsidR="003772D6" w:rsidRPr="003772D6" w:rsidRDefault="003772D6" w:rsidP="0061617A">
      <w:pPr>
        <w:spacing w:line="240" w:lineRule="auto"/>
        <w:jc w:val="both"/>
      </w:pPr>
      <w:r w:rsidRPr="003772D6">
        <w:t>A l'appui de sa demande tendant à l'emploi d'adjuvants, l'Entrepreneur joindra les résultats des analyses ou essais auxquels il aura déjà procédé dans les laboratoires agréés par le BC.</w:t>
      </w:r>
    </w:p>
    <w:p w14:paraId="03BF244A" w14:textId="4D28583E" w:rsidR="003772D6" w:rsidRPr="00686584" w:rsidRDefault="003772D6" w:rsidP="0061617A">
      <w:pPr>
        <w:spacing w:line="240" w:lineRule="auto"/>
        <w:jc w:val="both"/>
        <w:rPr>
          <w:b/>
          <w:u w:val="double"/>
        </w:rPr>
      </w:pPr>
      <w:r w:rsidRPr="00686584">
        <w:rPr>
          <w:b/>
          <w:u w:val="double"/>
        </w:rPr>
        <w:t>Contrôle du béton sur chantier</w:t>
      </w:r>
    </w:p>
    <w:p w14:paraId="56DFDD29" w14:textId="4ED9E776" w:rsidR="003772D6" w:rsidRPr="003772D6" w:rsidRDefault="003772D6" w:rsidP="0061617A">
      <w:pPr>
        <w:spacing w:line="240" w:lineRule="auto"/>
        <w:jc w:val="both"/>
      </w:pPr>
      <w:r w:rsidRPr="003772D6">
        <w:t>Le nombre de prélèvements minimum est de 6 éprouvettes de contrôle.</w:t>
      </w:r>
    </w:p>
    <w:p w14:paraId="65344329" w14:textId="743AB51B" w:rsidR="003772D6" w:rsidRPr="003772D6" w:rsidRDefault="003772D6" w:rsidP="00BB4D51">
      <w:pPr>
        <w:spacing w:after="0" w:line="240" w:lineRule="auto"/>
        <w:jc w:val="both"/>
      </w:pPr>
      <w:r w:rsidRPr="003772D6">
        <w:t xml:space="preserve"> La fréquence des prélèvements sera :</w:t>
      </w:r>
    </w:p>
    <w:p w14:paraId="7C88124F" w14:textId="77777777" w:rsidR="00BB4D51" w:rsidRDefault="003772D6" w:rsidP="0061617A">
      <w:pPr>
        <w:pStyle w:val="Paragraphedeliste"/>
        <w:numPr>
          <w:ilvl w:val="0"/>
          <w:numId w:val="40"/>
        </w:numPr>
        <w:spacing w:line="240" w:lineRule="auto"/>
        <w:jc w:val="both"/>
      </w:pPr>
      <w:proofErr w:type="gramStart"/>
      <w:r w:rsidRPr="003772D6">
        <w:t>tous</w:t>
      </w:r>
      <w:proofErr w:type="gramEnd"/>
      <w:r w:rsidRPr="003772D6">
        <w:t xml:space="preserve"> les 30 m³ au moins</w:t>
      </w:r>
      <w:r w:rsidR="00BB4D51">
        <w:t> ;</w:t>
      </w:r>
    </w:p>
    <w:p w14:paraId="56FB3DF9" w14:textId="77777777" w:rsidR="00BB4D51" w:rsidRDefault="003772D6" w:rsidP="0061617A">
      <w:pPr>
        <w:pStyle w:val="Paragraphedeliste"/>
        <w:numPr>
          <w:ilvl w:val="0"/>
          <w:numId w:val="40"/>
        </w:numPr>
        <w:spacing w:line="240" w:lineRule="auto"/>
        <w:jc w:val="both"/>
      </w:pPr>
      <w:proofErr w:type="gramStart"/>
      <w:r w:rsidRPr="003772D6">
        <w:t>trois</w:t>
      </w:r>
      <w:proofErr w:type="gramEnd"/>
      <w:r w:rsidRPr="003772D6">
        <w:t xml:space="preserve"> fois par étage et une fois par semaine, au moins</w:t>
      </w:r>
      <w:r w:rsidR="00BB4D51">
        <w:t> ;</w:t>
      </w:r>
    </w:p>
    <w:p w14:paraId="48536AE6" w14:textId="77777777" w:rsidR="00BB4D51" w:rsidRDefault="00BB4D51" w:rsidP="0061617A">
      <w:pPr>
        <w:pStyle w:val="Paragraphedeliste"/>
        <w:numPr>
          <w:ilvl w:val="0"/>
          <w:numId w:val="40"/>
        </w:numPr>
        <w:spacing w:line="240" w:lineRule="auto"/>
        <w:jc w:val="both"/>
      </w:pPr>
      <w:proofErr w:type="gramStart"/>
      <w:r>
        <w:t>t</w:t>
      </w:r>
      <w:r w:rsidR="003772D6" w:rsidRPr="003772D6">
        <w:t>rois</w:t>
      </w:r>
      <w:proofErr w:type="gramEnd"/>
      <w:r w:rsidR="003772D6" w:rsidRPr="003772D6">
        <w:t xml:space="preserve"> éprouvettes sont écrasées à 7 jours d'âge</w:t>
      </w:r>
      <w:r>
        <w:t> ;</w:t>
      </w:r>
    </w:p>
    <w:p w14:paraId="2A0C31AD" w14:textId="4338D305" w:rsidR="003772D6" w:rsidRPr="003772D6" w:rsidRDefault="00BB4D51" w:rsidP="0061617A">
      <w:pPr>
        <w:pStyle w:val="Paragraphedeliste"/>
        <w:numPr>
          <w:ilvl w:val="0"/>
          <w:numId w:val="40"/>
        </w:numPr>
        <w:spacing w:line="240" w:lineRule="auto"/>
        <w:jc w:val="both"/>
      </w:pPr>
      <w:proofErr w:type="gramStart"/>
      <w:r>
        <w:t>t</w:t>
      </w:r>
      <w:r w:rsidR="003772D6" w:rsidRPr="003772D6">
        <w:t>rois</w:t>
      </w:r>
      <w:proofErr w:type="gramEnd"/>
      <w:r w:rsidR="003772D6" w:rsidRPr="003772D6">
        <w:t xml:space="preserve"> éprouvettes sont écrasées à 28 jours d'âge.</w:t>
      </w:r>
    </w:p>
    <w:p w14:paraId="30DA7CC3" w14:textId="77777777" w:rsidR="003772D6" w:rsidRPr="003772D6" w:rsidRDefault="003772D6" w:rsidP="0061617A">
      <w:pPr>
        <w:spacing w:line="240" w:lineRule="auto"/>
        <w:jc w:val="both"/>
      </w:pPr>
      <w:r w:rsidRPr="003772D6">
        <w:t>Les essais d'écrasement d’éprouvettes se font au Laboratoire National des Bâtiments et Travaux Publics. L’entrepreneur doit disposer à tout moment sur le chantier de 6 moules métalliques permettant l'exécution des éprouvettes (cylindres de diamètre 15 cm, hauteur 30 cm ou cubes de 20 cm de côté). L’entrepreneur peut prévoir une série supplémentaire de 3 éprouvettes pour essais de contrôle éventuels en cas de résultats non satisfaisants.</w:t>
      </w:r>
    </w:p>
    <w:p w14:paraId="48F1002F" w14:textId="77777777" w:rsidR="003772D6" w:rsidRPr="003772D6" w:rsidRDefault="003772D6" w:rsidP="0061617A">
      <w:pPr>
        <w:spacing w:line="240" w:lineRule="auto"/>
        <w:jc w:val="both"/>
      </w:pPr>
      <w:r w:rsidRPr="003772D6">
        <w:t>En cas de résultats insuffisants pour la résistance du béton, un carottage du béton douteux peut être opposé par l’Entrepreneur et un nouvel essai de compression entrepris. Au cas où le résultat n’est toujours pas satisfaisant, la démolition des ouvrages litigieux est obligatoire et incontestable. Le coût des essais supplémentaires,  de la démolition et de la reconstruction des ouvrages, est une charge de l’Entrepreneur.</w:t>
      </w:r>
    </w:p>
    <w:p w14:paraId="60A0DF84" w14:textId="77777777" w:rsidR="003772D6" w:rsidRPr="003772D6" w:rsidRDefault="003772D6" w:rsidP="0061617A">
      <w:pPr>
        <w:spacing w:line="240" w:lineRule="auto"/>
        <w:jc w:val="both"/>
      </w:pPr>
      <w:r w:rsidRPr="003772D6">
        <w:t xml:space="preserve">Par ailleurs, toutes les six bétonnières au plus, il est pratiqué un test à la table à secousse </w:t>
      </w:r>
    </w:p>
    <w:p w14:paraId="16ABBFFE" w14:textId="77777777" w:rsidR="003772D6" w:rsidRPr="003772D6" w:rsidRDefault="003772D6" w:rsidP="0061617A">
      <w:pPr>
        <w:spacing w:line="240" w:lineRule="auto"/>
        <w:jc w:val="both"/>
      </w:pPr>
      <w:r w:rsidRPr="003772D6">
        <w:t>(Cône d’Abrams) pour vérifier la consistance du béton.</w:t>
      </w:r>
    </w:p>
    <w:p w14:paraId="55F14279" w14:textId="2B9422DC" w:rsidR="003772D6" w:rsidRPr="00686584" w:rsidRDefault="003772D6" w:rsidP="0061617A">
      <w:pPr>
        <w:spacing w:line="240" w:lineRule="auto"/>
        <w:jc w:val="both"/>
        <w:rPr>
          <w:b/>
          <w:u w:val="double"/>
        </w:rPr>
      </w:pPr>
      <w:r w:rsidRPr="00686584">
        <w:rPr>
          <w:b/>
          <w:u w:val="double"/>
        </w:rPr>
        <w:t>Coffrages</w:t>
      </w:r>
    </w:p>
    <w:p w14:paraId="238FF593" w14:textId="77777777" w:rsidR="003772D6" w:rsidRPr="003772D6" w:rsidRDefault="003772D6" w:rsidP="0061617A">
      <w:pPr>
        <w:spacing w:line="240" w:lineRule="auto"/>
        <w:jc w:val="both"/>
      </w:pPr>
      <w:r w:rsidRPr="003772D6">
        <w:t>Les coffrages présenteront une rigidité suffisante pour résister sans déformation sensible aux charges et aux chocs qu'ils seront exposés à subir pendant l'exécution des travaux, compte tenu des forces engendrées par le serrage du béton.</w:t>
      </w:r>
    </w:p>
    <w:p w14:paraId="64CCC52B" w14:textId="77777777" w:rsidR="003772D6" w:rsidRPr="003772D6" w:rsidRDefault="003772D6" w:rsidP="0061617A">
      <w:pPr>
        <w:spacing w:line="240" w:lineRule="auto"/>
        <w:jc w:val="both"/>
      </w:pPr>
      <w:r w:rsidRPr="003772D6">
        <w:t>Ils seront suffisamment étanches, notamment aux arêtes, pour éviter toute fuite de laitance.</w:t>
      </w:r>
    </w:p>
    <w:p w14:paraId="1EB4E860" w14:textId="77777777" w:rsidR="003772D6" w:rsidRPr="003772D6" w:rsidRDefault="003772D6" w:rsidP="0061617A">
      <w:pPr>
        <w:spacing w:line="240" w:lineRule="auto"/>
        <w:jc w:val="both"/>
      </w:pPr>
      <w:r w:rsidRPr="003772D6">
        <w:t xml:space="preserve">Les étais de coffrage devront être disposés de telle sorte qu'ils ne donnent sur les surfaces d'appui inférieur que des efforts compatibles avec leur résistance. Ils ne provoquent aucun enfoncement (sol naturel ou remblai) ou déformation (flexion de planchers inférieurs) qui entraînerait par voie de conséquence une déformation des coffrages. Le nombre des supports et les surfaces de leurs semelles seront déterminés en conséquence. </w:t>
      </w:r>
    </w:p>
    <w:p w14:paraId="1D4377FB" w14:textId="77777777" w:rsidR="003772D6" w:rsidRPr="003772D6" w:rsidRDefault="003772D6" w:rsidP="0061617A">
      <w:pPr>
        <w:spacing w:line="240" w:lineRule="auto"/>
        <w:jc w:val="both"/>
      </w:pPr>
      <w:r w:rsidRPr="003772D6">
        <w:t>Les tolérances d’exécution des coffrages ne peuvent dépasser 0,5 cm. Les coffrages sont montés avec une contre-flèche de l’ordre de 0,001 de la portée.</w:t>
      </w:r>
    </w:p>
    <w:p w14:paraId="405E8823" w14:textId="413E198B" w:rsidR="003772D6" w:rsidRPr="003772D6" w:rsidRDefault="003772D6" w:rsidP="0061617A">
      <w:pPr>
        <w:spacing w:line="240" w:lineRule="auto"/>
        <w:jc w:val="both"/>
      </w:pPr>
      <w:r w:rsidRPr="003772D6">
        <w:t xml:space="preserve">En outre, le système d'étais et de calage devra être tel qu'à la dépose, il ne donne pas lieu au </w:t>
      </w:r>
      <w:r w:rsidR="00BB4D51" w:rsidRPr="003772D6">
        <w:t>soulèvement des</w:t>
      </w:r>
      <w:r w:rsidRPr="003772D6">
        <w:t xml:space="preserve"> coffrages. Sous les parties décoffrées, des étais (étançons) seront maintenus pendant le temps nécessaire en vue de supporter les surcharges qui pourraient être appliquées à certaines parties </w:t>
      </w:r>
      <w:r w:rsidR="00BB4D51" w:rsidRPr="003772D6">
        <w:t>des ouvrages</w:t>
      </w:r>
      <w:r w:rsidRPr="003772D6">
        <w:t>.</w:t>
      </w:r>
    </w:p>
    <w:p w14:paraId="05998A26" w14:textId="77777777" w:rsidR="003772D6" w:rsidRPr="003772D6" w:rsidRDefault="003772D6" w:rsidP="0061617A">
      <w:pPr>
        <w:spacing w:line="240" w:lineRule="auto"/>
        <w:jc w:val="both"/>
      </w:pPr>
      <w:r w:rsidRPr="003772D6">
        <w:t>L'enlèvement des coffrages sera fait progressivement sans choc et par efforts purement statiques.</w:t>
      </w:r>
    </w:p>
    <w:p w14:paraId="6E5588B4" w14:textId="2D556374" w:rsidR="003772D6" w:rsidRPr="003772D6" w:rsidRDefault="003772D6" w:rsidP="0061617A">
      <w:pPr>
        <w:spacing w:line="240" w:lineRule="auto"/>
        <w:jc w:val="both"/>
      </w:pPr>
      <w:r w:rsidRPr="003772D6">
        <w:t xml:space="preserve">Ce décoffrage commencera quand le béton aura acquis un durcissement suffisant pour </w:t>
      </w:r>
      <w:r w:rsidR="00BB4D51" w:rsidRPr="003772D6">
        <w:t>pouvoir supporter</w:t>
      </w:r>
      <w:r w:rsidRPr="003772D6">
        <w:t xml:space="preserve"> les contraintes auxquelles il sera soumis immédiatement après, sans déformation excessive </w:t>
      </w:r>
      <w:r w:rsidRPr="003772D6">
        <w:lastRenderedPageBreak/>
        <w:t>et dans les conditions de sécurité suffisante. Dans tous les cas le délai de décoffrage ne peut être inférieur à 15 jours et nécessite la connaissance préalable des essais de compression à 7 jours.</w:t>
      </w:r>
    </w:p>
    <w:p w14:paraId="626A445E" w14:textId="77777777" w:rsidR="003772D6" w:rsidRPr="003772D6" w:rsidRDefault="003772D6" w:rsidP="0061617A">
      <w:pPr>
        <w:spacing w:line="240" w:lineRule="auto"/>
        <w:jc w:val="both"/>
      </w:pPr>
      <w:r w:rsidRPr="003772D6">
        <w:t>Les coffrages pour travaux de fondations seront simples et robustes. Ils devront supporter sans déformation appréciable le poids et la poussée du béton, les efforts de vibration et le poids des hommes employés au travail. Les surfaces en contact avec le béton seront suffisamment lisses et nettes pour que les parements présentent des surfaces régulières.</w:t>
      </w:r>
    </w:p>
    <w:p w14:paraId="21CDC868" w14:textId="77777777" w:rsidR="003772D6" w:rsidRPr="003772D6" w:rsidRDefault="003772D6" w:rsidP="0061617A">
      <w:pPr>
        <w:spacing w:line="240" w:lineRule="auto"/>
        <w:jc w:val="both"/>
      </w:pPr>
      <w:r w:rsidRPr="003772D6">
        <w:t>L'étanchéité sera suffisante pour éviter toute perte de laitance.</w:t>
      </w:r>
    </w:p>
    <w:p w14:paraId="6E8DF3BA" w14:textId="77777777" w:rsidR="003772D6" w:rsidRPr="003772D6" w:rsidRDefault="003772D6" w:rsidP="0061617A">
      <w:pPr>
        <w:spacing w:line="240" w:lineRule="auto"/>
        <w:jc w:val="both"/>
      </w:pPr>
      <w:r w:rsidRPr="003772D6">
        <w:t>Tous les bétons apparents au-dessus du niveau bas du sous-sol, doivent être bien lisses de décoffrage. Dans ces zones il est fait usage de coffrages lisses qui peuvent être réalisés en contre-plaqué marin,  panneaux de bois bakélisé ou métalliques, à la satisfaction du B.C.</w:t>
      </w:r>
    </w:p>
    <w:p w14:paraId="56CC1E61" w14:textId="77777777" w:rsidR="003772D6" w:rsidRPr="003772D6" w:rsidRDefault="003772D6" w:rsidP="0061617A">
      <w:pPr>
        <w:spacing w:line="240" w:lineRule="auto"/>
        <w:jc w:val="both"/>
      </w:pPr>
      <w:r w:rsidRPr="003772D6">
        <w:t xml:space="preserve">En cas de malfaçon constatée sur les surfaces brutes de décoffrage, les enduits éventuels appliqués pour rattraper les défauts seront à charge de l’entrepreneur. </w:t>
      </w:r>
    </w:p>
    <w:p w14:paraId="6FB65A29" w14:textId="3FD5214C" w:rsidR="003772D6" w:rsidRPr="00686584" w:rsidRDefault="003772D6" w:rsidP="0061617A">
      <w:pPr>
        <w:spacing w:line="240" w:lineRule="auto"/>
        <w:jc w:val="both"/>
        <w:rPr>
          <w:b/>
          <w:u w:val="double"/>
        </w:rPr>
      </w:pPr>
      <w:r w:rsidRPr="00686584">
        <w:rPr>
          <w:b/>
          <w:u w:val="double"/>
        </w:rPr>
        <w:t>Aciers d'armatures</w:t>
      </w:r>
    </w:p>
    <w:p w14:paraId="41ADB874" w14:textId="77777777" w:rsidR="003772D6" w:rsidRPr="003772D6" w:rsidRDefault="003772D6" w:rsidP="0061617A">
      <w:pPr>
        <w:spacing w:line="240" w:lineRule="auto"/>
        <w:jc w:val="both"/>
      </w:pPr>
      <w:r w:rsidRPr="003772D6">
        <w:t>Les aciers d'armature utilisés seront :</w:t>
      </w:r>
    </w:p>
    <w:p w14:paraId="408A00CC" w14:textId="77777777" w:rsidR="003772D6" w:rsidRPr="003772D6" w:rsidRDefault="003772D6" w:rsidP="0061617A">
      <w:pPr>
        <w:spacing w:line="240" w:lineRule="auto"/>
        <w:jc w:val="both"/>
      </w:pPr>
      <w:r w:rsidRPr="003772D6">
        <w:t>1.</w:t>
      </w:r>
      <w:r w:rsidRPr="003772D6">
        <w:tab/>
        <w:t>Barres à haute adhérence</w:t>
      </w:r>
    </w:p>
    <w:p w14:paraId="094D76F7" w14:textId="77777777" w:rsidR="003772D6" w:rsidRPr="003772D6" w:rsidRDefault="003772D6" w:rsidP="0061617A">
      <w:pPr>
        <w:spacing w:line="240" w:lineRule="auto"/>
        <w:jc w:val="both"/>
      </w:pPr>
      <w:r w:rsidRPr="003772D6">
        <w:t>Nuance d'acier Fe E40 selon la norme NF A 35-016 ou BE400 selon NBN 24-301 à 303.</w:t>
      </w:r>
    </w:p>
    <w:p w14:paraId="7BD9A7EF" w14:textId="77777777" w:rsidR="003772D6" w:rsidRPr="003772D6" w:rsidRDefault="003772D6" w:rsidP="0061617A">
      <w:pPr>
        <w:spacing w:line="240" w:lineRule="auto"/>
        <w:jc w:val="both"/>
      </w:pPr>
      <w:r w:rsidRPr="003772D6">
        <w:t>2.</w:t>
      </w:r>
      <w:r w:rsidRPr="003772D6">
        <w:tab/>
        <w:t>Treillis soudés</w:t>
      </w:r>
    </w:p>
    <w:p w14:paraId="680C8398" w14:textId="77777777" w:rsidR="003772D6" w:rsidRPr="003772D6" w:rsidRDefault="003772D6" w:rsidP="0061617A">
      <w:pPr>
        <w:spacing w:line="240" w:lineRule="auto"/>
        <w:jc w:val="both"/>
      </w:pPr>
      <w:r w:rsidRPr="003772D6">
        <w:t>Nuance d'acier Fe E40 selon la norme NF A 35-016 et prescriptions générales selon la norme NF A 35-022 ou BE 400 selon NBN 24-301 à 303.</w:t>
      </w:r>
    </w:p>
    <w:p w14:paraId="43213D27" w14:textId="77777777" w:rsidR="003772D6" w:rsidRPr="003772D6" w:rsidRDefault="003772D6" w:rsidP="0061617A">
      <w:pPr>
        <w:spacing w:line="240" w:lineRule="auto"/>
        <w:jc w:val="both"/>
      </w:pPr>
      <w:r w:rsidRPr="003772D6">
        <w:t xml:space="preserve">Les aciers à utiliser par l'Entrepreneur seront soumis à l'agrément préalable du MO. </w:t>
      </w:r>
    </w:p>
    <w:p w14:paraId="6D33E053" w14:textId="63B262B9" w:rsidR="003772D6" w:rsidRPr="003772D6" w:rsidRDefault="003772D6" w:rsidP="0061617A">
      <w:pPr>
        <w:spacing w:line="240" w:lineRule="auto"/>
        <w:jc w:val="both"/>
      </w:pPr>
      <w:r w:rsidRPr="003772D6">
        <w:t>A défaut de document probant, ce dont le M</w:t>
      </w:r>
      <w:r w:rsidR="00BB4D51">
        <w:t>.</w:t>
      </w:r>
      <w:r w:rsidRPr="003772D6">
        <w:t xml:space="preserve">O. est seul juge, la classe, les caractéristiques mécaniques, géométriques et d’adhérence des aciers, par nuance et diamètre, sont contrôlées par le LNBTP. A cette fin, des échantillons de barres sont prélevés contradictoirement sur chantier par le B.S. Les frais de prélèvement, transport et d’essais sont à charge de l’Entrepreneur. Si les caractéristiques ne sont pas au moins équivalentes à celles imposées par les normes et les présentes prescriptions, le stock des aciers correspondant est refusé et évacué du chantier. Les recommandations d'emploi quant au pliage, en particulier les diamètres minima des </w:t>
      </w:r>
      <w:r w:rsidR="005E2EF8" w:rsidRPr="003772D6">
        <w:t>mandrins à</w:t>
      </w:r>
      <w:r w:rsidRPr="003772D6">
        <w:t xml:space="preserve"> adopter pour les étriers et cadres, les ancrages, les coudes sont </w:t>
      </w:r>
      <w:r w:rsidR="00BB4D51" w:rsidRPr="003772D6">
        <w:t>définis</w:t>
      </w:r>
      <w:r w:rsidRPr="003772D6">
        <w:t xml:space="preserve"> par les normes sur le </w:t>
      </w:r>
      <w:r w:rsidR="000624D6" w:rsidRPr="003772D6">
        <w:t>béton</w:t>
      </w:r>
      <w:r w:rsidRPr="003772D6">
        <w:t xml:space="preserve"> armé citées ci-haut.</w:t>
      </w:r>
    </w:p>
    <w:p w14:paraId="7A31C437" w14:textId="77777777" w:rsidR="003772D6" w:rsidRPr="003772D6" w:rsidRDefault="003772D6" w:rsidP="0061617A">
      <w:pPr>
        <w:spacing w:line="240" w:lineRule="auto"/>
        <w:jc w:val="both"/>
      </w:pPr>
      <w:r w:rsidRPr="003772D6">
        <w:t>Les armatures seront au moment de leur mise en œuvre, propres, sans trace de rouille non adhérente, de peinture ou de graisse. Elles seront placées conformément aux indications des plans et attachées pour résister sans déplacement aux efforts subis pendant la mise en œuvre.</w:t>
      </w:r>
    </w:p>
    <w:p w14:paraId="624159C1" w14:textId="77777777" w:rsidR="003772D6" w:rsidRPr="003772D6" w:rsidRDefault="003772D6" w:rsidP="0061617A">
      <w:pPr>
        <w:spacing w:line="240" w:lineRule="auto"/>
        <w:jc w:val="both"/>
      </w:pPr>
      <w:r w:rsidRPr="003772D6">
        <w:t>Elles sont soigneusement ligaturées au moyen de ligatures métalliques et calées au moyen de béton de qualité comparable à celui de l'ouvrage, ou de pièces spéciales en matières synthétiques.</w:t>
      </w:r>
    </w:p>
    <w:p w14:paraId="001D30FC" w14:textId="77777777" w:rsidR="003772D6" w:rsidRPr="003772D6" w:rsidRDefault="003772D6" w:rsidP="00BB4D51">
      <w:pPr>
        <w:spacing w:after="0" w:line="240" w:lineRule="auto"/>
        <w:jc w:val="both"/>
      </w:pPr>
      <w:r w:rsidRPr="003772D6">
        <w:t>L'enrobage minimal des armatures est :</w:t>
      </w:r>
    </w:p>
    <w:p w14:paraId="7AECEE4A" w14:textId="6CCB25EC" w:rsidR="003772D6" w:rsidRPr="003772D6" w:rsidRDefault="003772D6" w:rsidP="00BB4D51">
      <w:pPr>
        <w:pStyle w:val="Paragraphedeliste"/>
        <w:numPr>
          <w:ilvl w:val="0"/>
          <w:numId w:val="40"/>
        </w:numPr>
        <w:spacing w:line="240" w:lineRule="auto"/>
        <w:jc w:val="both"/>
      </w:pPr>
      <w:proofErr w:type="gramStart"/>
      <w:r w:rsidRPr="003772D6">
        <w:t>de</w:t>
      </w:r>
      <w:proofErr w:type="gramEnd"/>
      <w:r w:rsidRPr="003772D6">
        <w:t xml:space="preserve"> 35 mm pour les ouvrages enterrés</w:t>
      </w:r>
      <w:r w:rsidR="00BB4D51">
        <w:t> ;</w:t>
      </w:r>
    </w:p>
    <w:p w14:paraId="6E7E764E" w14:textId="1A0B6BBD" w:rsidR="003772D6" w:rsidRPr="003772D6" w:rsidRDefault="003772D6" w:rsidP="00BB4D51">
      <w:pPr>
        <w:pStyle w:val="Paragraphedeliste"/>
        <w:numPr>
          <w:ilvl w:val="0"/>
          <w:numId w:val="40"/>
        </w:numPr>
        <w:spacing w:line="240" w:lineRule="auto"/>
        <w:jc w:val="both"/>
      </w:pPr>
      <w:proofErr w:type="gramStart"/>
      <w:r w:rsidRPr="003772D6">
        <w:t>de</w:t>
      </w:r>
      <w:proofErr w:type="gramEnd"/>
      <w:r w:rsidRPr="003772D6">
        <w:t xml:space="preserve"> 25 mm pour le béton en élévation.</w:t>
      </w:r>
    </w:p>
    <w:p w14:paraId="048D8C72" w14:textId="77777777" w:rsidR="003772D6" w:rsidRPr="003772D6" w:rsidRDefault="003772D6" w:rsidP="0061617A">
      <w:pPr>
        <w:spacing w:line="240" w:lineRule="auto"/>
        <w:jc w:val="both"/>
      </w:pPr>
      <w:r w:rsidRPr="003772D6">
        <w:t>Le recouvrement minimal des armatures est de 40 * Ø.</w:t>
      </w:r>
    </w:p>
    <w:p w14:paraId="45519980" w14:textId="2905CEA9" w:rsidR="003772D6" w:rsidRDefault="003772D6" w:rsidP="0061617A">
      <w:pPr>
        <w:spacing w:line="240" w:lineRule="auto"/>
        <w:jc w:val="both"/>
      </w:pPr>
      <w:r w:rsidRPr="003772D6">
        <w:t>Le soudage des armatures est interdit.</w:t>
      </w:r>
    </w:p>
    <w:p w14:paraId="5ED5EA48" w14:textId="4F89B189" w:rsidR="00BB4D51" w:rsidRDefault="00BB4D51" w:rsidP="0061617A">
      <w:pPr>
        <w:spacing w:line="240" w:lineRule="auto"/>
        <w:jc w:val="both"/>
      </w:pPr>
    </w:p>
    <w:p w14:paraId="706CA564" w14:textId="77777777" w:rsidR="00BB4D51" w:rsidRPr="003772D6" w:rsidRDefault="00BB4D51" w:rsidP="0061617A">
      <w:pPr>
        <w:spacing w:line="240" w:lineRule="auto"/>
        <w:jc w:val="both"/>
      </w:pPr>
    </w:p>
    <w:p w14:paraId="667AA428" w14:textId="487AC5DF" w:rsidR="003772D6" w:rsidRPr="00686584" w:rsidRDefault="003772D6" w:rsidP="0061617A">
      <w:pPr>
        <w:spacing w:line="240" w:lineRule="auto"/>
        <w:jc w:val="both"/>
        <w:rPr>
          <w:b/>
          <w:u w:val="double"/>
        </w:rPr>
      </w:pPr>
      <w:r w:rsidRPr="00686584">
        <w:rPr>
          <w:b/>
          <w:u w:val="double"/>
        </w:rPr>
        <w:lastRenderedPageBreak/>
        <w:t>Réservations</w:t>
      </w:r>
    </w:p>
    <w:p w14:paraId="09F87883" w14:textId="77777777" w:rsidR="003772D6" w:rsidRPr="003772D6" w:rsidRDefault="003772D6" w:rsidP="0061617A">
      <w:pPr>
        <w:spacing w:line="240" w:lineRule="auto"/>
        <w:jc w:val="both"/>
      </w:pPr>
      <w:r w:rsidRPr="003772D6">
        <w:t>Le prix du béton comprend toutes les réservations nécessaires au passage des canalisations de toutes natures. Toutes les réservations doivent être obligatoirement prévues dans les coffrages avant de couler les bétons.</w:t>
      </w:r>
    </w:p>
    <w:p w14:paraId="1C33F53C" w14:textId="77777777" w:rsidR="003772D6" w:rsidRPr="003772D6" w:rsidRDefault="003772D6" w:rsidP="0061617A">
      <w:pPr>
        <w:spacing w:line="240" w:lineRule="auto"/>
        <w:jc w:val="both"/>
      </w:pPr>
      <w:r w:rsidRPr="003772D6">
        <w:t>L'entrepreneur est censé avoir pris connaissances des plans des équipements divers qui nécessitent des réservations dans le béton, la pose de fourreaux, d'accessoires de scellement et divers.</w:t>
      </w:r>
    </w:p>
    <w:p w14:paraId="1053C8C1" w14:textId="77777777" w:rsidR="003772D6" w:rsidRPr="003772D6" w:rsidRDefault="003772D6" w:rsidP="0061617A">
      <w:pPr>
        <w:spacing w:line="240" w:lineRule="auto"/>
        <w:jc w:val="both"/>
      </w:pPr>
      <w:r w:rsidRPr="003772D6">
        <w:t xml:space="preserve">Les percements et découpes à posteriori dans les ouvrages en béton armé sont proscrits, sauf pour la mise en œuvre des scellements prévus à cet effet comme douilles </w:t>
      </w:r>
      <w:proofErr w:type="spellStart"/>
      <w:r w:rsidRPr="003772D6">
        <w:t>autoforantes</w:t>
      </w:r>
      <w:proofErr w:type="spellEnd"/>
      <w:r w:rsidRPr="003772D6">
        <w:t>, etc.</w:t>
      </w:r>
    </w:p>
    <w:p w14:paraId="7949524D" w14:textId="30BEA489" w:rsidR="003772D6" w:rsidRPr="003772D6" w:rsidRDefault="003772D6" w:rsidP="0061617A">
      <w:pPr>
        <w:pStyle w:val="Titre2"/>
        <w:spacing w:line="240" w:lineRule="auto"/>
      </w:pPr>
      <w:bookmarkStart w:id="132" w:name="_Toc424733805"/>
      <w:bookmarkStart w:id="133" w:name="_Toc453233665"/>
      <w:bookmarkStart w:id="134" w:name="_Toc35441512"/>
      <w:bookmarkStart w:id="135" w:name="_Toc35521475"/>
      <w:r w:rsidRPr="003772D6">
        <w:t>II.1 Béton non armé</w:t>
      </w:r>
      <w:bookmarkEnd w:id="132"/>
      <w:bookmarkEnd w:id="133"/>
      <w:bookmarkEnd w:id="134"/>
      <w:bookmarkEnd w:id="135"/>
    </w:p>
    <w:p w14:paraId="0CE74B0A" w14:textId="1CBADADD" w:rsidR="003772D6" w:rsidRPr="003772D6" w:rsidRDefault="00BE1C17" w:rsidP="00BB4D51">
      <w:pPr>
        <w:pStyle w:val="Titre3"/>
        <w:spacing w:line="240" w:lineRule="auto"/>
        <w:jc w:val="both"/>
      </w:pPr>
      <w:bookmarkStart w:id="136" w:name="_Toc424733806"/>
      <w:bookmarkStart w:id="137" w:name="_Toc453233666"/>
      <w:bookmarkStart w:id="138" w:name="_Toc35441513"/>
      <w:bookmarkStart w:id="139" w:name="_Toc35521476"/>
      <w:r>
        <w:rPr>
          <w:u w:val="none"/>
        </w:rPr>
        <w:t>II.1.</w:t>
      </w:r>
      <w:r w:rsidR="003772D6" w:rsidRPr="00AE02AF">
        <w:rPr>
          <w:u w:val="none"/>
        </w:rPr>
        <w:t>1</w:t>
      </w:r>
      <w:r w:rsidR="00AE02AF" w:rsidRPr="00AE02AF">
        <w:rPr>
          <w:u w:val="none"/>
        </w:rPr>
        <w:t>.</w:t>
      </w:r>
      <w:r w:rsidR="003772D6" w:rsidRPr="003772D6">
        <w:t xml:space="preserve"> Béton de propreté</w:t>
      </w:r>
      <w:bookmarkEnd w:id="136"/>
      <w:bookmarkEnd w:id="137"/>
      <w:bookmarkEnd w:id="138"/>
      <w:bookmarkEnd w:id="139"/>
      <w:r w:rsidR="0024422E">
        <w:t xml:space="preserve"> </w:t>
      </w:r>
      <w:r w:rsidR="00DD2777">
        <w:t>sous semelles et sous béton cyclopéen des fondations filantes</w:t>
      </w:r>
    </w:p>
    <w:p w14:paraId="203663E0" w14:textId="77777777" w:rsidR="003772D6" w:rsidRPr="003772D6" w:rsidRDefault="003772D6" w:rsidP="0061617A">
      <w:pPr>
        <w:spacing w:line="240" w:lineRule="auto"/>
        <w:jc w:val="both"/>
      </w:pPr>
      <w:r w:rsidRPr="003772D6">
        <w:t>A.</w:t>
      </w:r>
      <w:r w:rsidRPr="003772D6">
        <w:tab/>
        <w:t>Au m3</w:t>
      </w:r>
    </w:p>
    <w:p w14:paraId="61A2466A" w14:textId="77777777" w:rsidR="003772D6" w:rsidRPr="003772D6" w:rsidRDefault="003772D6" w:rsidP="0061617A">
      <w:pPr>
        <w:spacing w:line="240" w:lineRule="auto"/>
        <w:jc w:val="both"/>
      </w:pPr>
      <w:r w:rsidRPr="003772D6">
        <w:t>B.</w:t>
      </w:r>
      <w:r w:rsidRPr="003772D6">
        <w:tab/>
        <w:t xml:space="preserve">Caractéristiques du béton : </w:t>
      </w:r>
      <w:r w:rsidRPr="003772D6">
        <w:tab/>
        <w:t>Type B1.</w:t>
      </w:r>
    </w:p>
    <w:p w14:paraId="297439A2" w14:textId="77777777" w:rsidR="003772D6" w:rsidRPr="003772D6" w:rsidRDefault="003772D6" w:rsidP="0061617A">
      <w:pPr>
        <w:spacing w:line="240" w:lineRule="auto"/>
        <w:jc w:val="both"/>
      </w:pPr>
      <w:r w:rsidRPr="003772D6">
        <w:t>Son épaisseur n’est pas inférieure à 5 cm.</w:t>
      </w:r>
    </w:p>
    <w:p w14:paraId="6AD3CF9E" w14:textId="77777777" w:rsidR="003772D6" w:rsidRPr="003772D6" w:rsidRDefault="003772D6" w:rsidP="0061617A">
      <w:pPr>
        <w:spacing w:line="240" w:lineRule="auto"/>
        <w:jc w:val="both"/>
      </w:pPr>
      <w:r w:rsidRPr="003772D6">
        <w:t>Il est mis en œuvre sur un sol non remanié.</w:t>
      </w:r>
    </w:p>
    <w:p w14:paraId="5AD0E372" w14:textId="62FABD90" w:rsidR="003772D6" w:rsidRPr="003772D6" w:rsidRDefault="00BE1C17" w:rsidP="0061617A">
      <w:pPr>
        <w:pStyle w:val="Titre3"/>
        <w:spacing w:line="240" w:lineRule="auto"/>
      </w:pPr>
      <w:bookmarkStart w:id="140" w:name="_Toc424733819"/>
      <w:bookmarkStart w:id="141" w:name="_Toc453233667"/>
      <w:bookmarkStart w:id="142" w:name="_Toc35441514"/>
      <w:bookmarkStart w:id="143" w:name="_Toc35521477"/>
      <w:bookmarkStart w:id="144" w:name="_Toc424733807"/>
      <w:r>
        <w:rPr>
          <w:u w:val="none"/>
        </w:rPr>
        <w:t>II.1.</w:t>
      </w:r>
      <w:r w:rsidR="003772D6" w:rsidRPr="00AE02AF">
        <w:rPr>
          <w:u w:val="none"/>
        </w:rPr>
        <w:t>2</w:t>
      </w:r>
      <w:r w:rsidR="00AE02AF" w:rsidRPr="00DD2777">
        <w:t xml:space="preserve">. </w:t>
      </w:r>
      <w:r w:rsidR="00DD2777" w:rsidRPr="00DD2777">
        <w:t>Fondations en b</w:t>
      </w:r>
      <w:r w:rsidR="003772D6" w:rsidRPr="00DD2777">
        <w:t>éton</w:t>
      </w:r>
      <w:r w:rsidR="003772D6" w:rsidRPr="003772D6">
        <w:t xml:space="preserve"> </w:t>
      </w:r>
      <w:bookmarkEnd w:id="140"/>
      <w:bookmarkEnd w:id="141"/>
      <w:r w:rsidR="003772D6" w:rsidRPr="003772D6">
        <w:t>cyclopéen sous les chaînages bas</w:t>
      </w:r>
      <w:bookmarkEnd w:id="142"/>
      <w:bookmarkEnd w:id="143"/>
    </w:p>
    <w:p w14:paraId="1AB280C8" w14:textId="77777777" w:rsidR="003772D6" w:rsidRPr="003772D6" w:rsidRDefault="003772D6" w:rsidP="0061617A">
      <w:pPr>
        <w:spacing w:line="240" w:lineRule="auto"/>
        <w:jc w:val="both"/>
      </w:pPr>
      <w:r w:rsidRPr="003772D6">
        <w:t>A.</w:t>
      </w:r>
      <w:r w:rsidRPr="003772D6">
        <w:tab/>
        <w:t>Au m3</w:t>
      </w:r>
    </w:p>
    <w:p w14:paraId="4D032F81" w14:textId="77777777" w:rsidR="003772D6" w:rsidRPr="003772D6" w:rsidRDefault="003772D6" w:rsidP="0061617A">
      <w:pPr>
        <w:spacing w:line="240" w:lineRule="auto"/>
        <w:jc w:val="both"/>
      </w:pPr>
      <w:r w:rsidRPr="003772D6">
        <w:t>B.</w:t>
      </w:r>
      <w:r w:rsidRPr="003772D6">
        <w:tab/>
        <w:t>Cara</w:t>
      </w:r>
      <w:r w:rsidR="00F17638">
        <w:t>ctéristiques du béton :</w:t>
      </w:r>
      <w:r w:rsidR="00F17638">
        <w:tab/>
        <w:t>Type B2</w:t>
      </w:r>
      <w:r w:rsidRPr="003772D6">
        <w:tab/>
      </w:r>
    </w:p>
    <w:p w14:paraId="0E424035" w14:textId="3D5553BA" w:rsidR="003772D6" w:rsidRPr="003772D6" w:rsidRDefault="00BE1C17" w:rsidP="0061617A">
      <w:pPr>
        <w:pStyle w:val="Titre3"/>
        <w:spacing w:line="240" w:lineRule="auto"/>
      </w:pPr>
      <w:bookmarkStart w:id="145" w:name="_Toc35441515"/>
      <w:bookmarkStart w:id="146" w:name="_Toc35521478"/>
      <w:bookmarkStart w:id="147" w:name="_Toc453233668"/>
      <w:r>
        <w:rPr>
          <w:u w:val="none"/>
        </w:rPr>
        <w:t>II.1.</w:t>
      </w:r>
      <w:r w:rsidR="003772D6" w:rsidRPr="00DD2777">
        <w:rPr>
          <w:u w:val="none"/>
        </w:rPr>
        <w:t>3</w:t>
      </w:r>
      <w:r w:rsidR="00DD2777" w:rsidRPr="00DD2777">
        <w:rPr>
          <w:u w:val="none"/>
        </w:rPr>
        <w:t>.</w:t>
      </w:r>
      <w:r w:rsidR="003772D6" w:rsidRPr="00DD2777">
        <w:rPr>
          <w:u w:val="none"/>
        </w:rPr>
        <w:t xml:space="preserve"> </w:t>
      </w:r>
      <w:r w:rsidR="003772D6" w:rsidRPr="003772D6">
        <w:t>Béton pour appui de</w:t>
      </w:r>
      <w:r w:rsidR="00AE02AF">
        <w:t>s</w:t>
      </w:r>
      <w:r w:rsidR="003772D6" w:rsidRPr="003772D6">
        <w:t xml:space="preserve"> fenêtre</w:t>
      </w:r>
      <w:r w:rsidR="00AE02AF">
        <w:t>s</w:t>
      </w:r>
      <w:r w:rsidR="003772D6" w:rsidRPr="003772D6">
        <w:t xml:space="preserve"> </w:t>
      </w:r>
      <w:bookmarkEnd w:id="145"/>
      <w:bookmarkEnd w:id="146"/>
    </w:p>
    <w:p w14:paraId="1EA5EAA7" w14:textId="77777777" w:rsidR="003772D6" w:rsidRPr="003772D6" w:rsidRDefault="003772D6" w:rsidP="0061617A">
      <w:pPr>
        <w:spacing w:line="240" w:lineRule="auto"/>
        <w:jc w:val="both"/>
      </w:pPr>
      <w:r w:rsidRPr="003772D6">
        <w:t>A.</w:t>
      </w:r>
      <w:r w:rsidRPr="003772D6">
        <w:tab/>
        <w:t>Au m3</w:t>
      </w:r>
    </w:p>
    <w:p w14:paraId="5E27C163" w14:textId="77777777" w:rsidR="003772D6" w:rsidRPr="003772D6" w:rsidRDefault="003772D6" w:rsidP="0061617A">
      <w:pPr>
        <w:spacing w:line="240" w:lineRule="auto"/>
        <w:jc w:val="both"/>
      </w:pPr>
      <w:r w:rsidRPr="003772D6">
        <w:t>B.</w:t>
      </w:r>
      <w:r w:rsidRPr="003772D6">
        <w:tab/>
        <w:t>Caractéristiques du béton :</w:t>
      </w:r>
      <w:r w:rsidRPr="003772D6">
        <w:tab/>
        <w:t>Type B4</w:t>
      </w:r>
    </w:p>
    <w:p w14:paraId="3632E010" w14:textId="14A7CEC5" w:rsidR="003772D6" w:rsidRDefault="003772D6" w:rsidP="0061617A">
      <w:pPr>
        <w:spacing w:line="240" w:lineRule="auto"/>
        <w:jc w:val="both"/>
      </w:pPr>
      <w:r w:rsidRPr="003772D6">
        <w:t>Coffrage </w:t>
      </w:r>
      <w:r w:rsidR="00F17638">
        <w:t>périphérique : ordinaire</w:t>
      </w:r>
    </w:p>
    <w:p w14:paraId="04B4211B" w14:textId="100A6AAD" w:rsidR="00F96EE6" w:rsidRPr="00EB2113" w:rsidRDefault="00BE1C17" w:rsidP="0061617A">
      <w:pPr>
        <w:spacing w:line="240" w:lineRule="auto"/>
        <w:jc w:val="both"/>
        <w:rPr>
          <w:b/>
          <w:sz w:val="24"/>
          <w:szCs w:val="24"/>
          <w:u w:val="single"/>
        </w:rPr>
      </w:pPr>
      <w:r>
        <w:rPr>
          <w:b/>
          <w:sz w:val="24"/>
          <w:szCs w:val="24"/>
        </w:rPr>
        <w:t>II.1.</w:t>
      </w:r>
      <w:r w:rsidR="00F96EE6" w:rsidRPr="00DD2777">
        <w:rPr>
          <w:b/>
          <w:sz w:val="24"/>
          <w:szCs w:val="24"/>
        </w:rPr>
        <w:t>4</w:t>
      </w:r>
      <w:r w:rsidR="00DD2777">
        <w:rPr>
          <w:b/>
          <w:sz w:val="24"/>
          <w:szCs w:val="24"/>
        </w:rPr>
        <w:t>.</w:t>
      </w:r>
      <w:r w:rsidR="00F96EE6" w:rsidRPr="00DD2777">
        <w:rPr>
          <w:b/>
          <w:sz w:val="24"/>
          <w:szCs w:val="24"/>
        </w:rPr>
        <w:t xml:space="preserve"> </w:t>
      </w:r>
      <w:r w:rsidR="00F96EE6" w:rsidRPr="00EB2113">
        <w:rPr>
          <w:b/>
          <w:sz w:val="24"/>
          <w:szCs w:val="24"/>
          <w:u w:val="single"/>
        </w:rPr>
        <w:t>Béton de forme sur les pavements, trottoirs et caniveaux</w:t>
      </w:r>
    </w:p>
    <w:p w14:paraId="248D84C0" w14:textId="0FF6E441" w:rsidR="00EB2113" w:rsidRPr="001C5C31" w:rsidRDefault="00EB2113" w:rsidP="0061617A">
      <w:pPr>
        <w:spacing w:line="240" w:lineRule="auto"/>
        <w:rPr>
          <w:color w:val="000000"/>
          <w:szCs w:val="24"/>
        </w:rPr>
      </w:pPr>
      <w:r w:rsidRPr="001C5C31">
        <w:rPr>
          <w:color w:val="000000"/>
          <w:szCs w:val="24"/>
        </w:rPr>
        <w:t>A.</w:t>
      </w:r>
      <w:r w:rsidRPr="001C5C31">
        <w:rPr>
          <w:color w:val="000000"/>
          <w:szCs w:val="24"/>
        </w:rPr>
        <w:tab/>
        <w:t>Au m</w:t>
      </w:r>
      <w:r w:rsidRPr="001C5C31">
        <w:rPr>
          <w:color w:val="000000"/>
          <w:position w:val="4"/>
          <w:sz w:val="18"/>
          <w:szCs w:val="24"/>
        </w:rPr>
        <w:t>3</w:t>
      </w:r>
      <w:r w:rsidRPr="001C5C31">
        <w:rPr>
          <w:color w:val="000000"/>
          <w:szCs w:val="24"/>
        </w:rPr>
        <w:t xml:space="preserve"> pour le béton,  </w:t>
      </w:r>
    </w:p>
    <w:p w14:paraId="0F8F05A6" w14:textId="0FA43588" w:rsidR="00F96EE6" w:rsidRPr="00EB2113" w:rsidRDefault="00EB2113" w:rsidP="0061617A">
      <w:pPr>
        <w:spacing w:line="240" w:lineRule="auto"/>
        <w:rPr>
          <w:color w:val="000000"/>
          <w:szCs w:val="24"/>
        </w:rPr>
      </w:pPr>
      <w:r w:rsidRPr="001C5C31">
        <w:rPr>
          <w:color w:val="000000"/>
          <w:szCs w:val="24"/>
        </w:rPr>
        <w:t>B.</w:t>
      </w:r>
      <w:r w:rsidRPr="001C5C31">
        <w:rPr>
          <w:color w:val="000000"/>
          <w:szCs w:val="24"/>
        </w:rPr>
        <w:tab/>
        <w:t>Caractéristiques du béton :</w:t>
      </w:r>
      <w:r w:rsidRPr="001C5C31">
        <w:rPr>
          <w:color w:val="000000"/>
          <w:szCs w:val="24"/>
        </w:rPr>
        <w:tab/>
        <w:t>Type B5</w:t>
      </w:r>
    </w:p>
    <w:p w14:paraId="58CA8B45" w14:textId="27FA5264" w:rsidR="003772D6" w:rsidRPr="003772D6" w:rsidRDefault="003772D6" w:rsidP="0061617A">
      <w:pPr>
        <w:pStyle w:val="Titre2"/>
        <w:spacing w:line="240" w:lineRule="auto"/>
      </w:pPr>
      <w:bookmarkStart w:id="148" w:name="_Toc35441516"/>
      <w:bookmarkStart w:id="149" w:name="_Toc35521479"/>
      <w:r w:rsidRPr="003772D6">
        <w:t>II.2. Béton armé</w:t>
      </w:r>
      <w:bookmarkStart w:id="150" w:name="_Toc264029520"/>
      <w:bookmarkStart w:id="151" w:name="_Toc424733809"/>
      <w:bookmarkStart w:id="152" w:name="_Toc453233670"/>
      <w:bookmarkEnd w:id="144"/>
      <w:bookmarkEnd w:id="147"/>
      <w:bookmarkEnd w:id="148"/>
      <w:bookmarkEnd w:id="149"/>
    </w:p>
    <w:p w14:paraId="6D4DBE84" w14:textId="22EF40C2" w:rsidR="003772D6" w:rsidRPr="003772D6" w:rsidRDefault="00BE1C17" w:rsidP="0061617A">
      <w:pPr>
        <w:pStyle w:val="Titre3"/>
        <w:spacing w:line="240" w:lineRule="auto"/>
      </w:pPr>
      <w:bookmarkStart w:id="153" w:name="_Toc35441517"/>
      <w:bookmarkStart w:id="154" w:name="_Toc35521480"/>
      <w:r>
        <w:rPr>
          <w:u w:val="none"/>
        </w:rPr>
        <w:t>II.2.</w:t>
      </w:r>
      <w:r w:rsidR="003772D6" w:rsidRPr="00CF5DF4">
        <w:rPr>
          <w:u w:val="none"/>
        </w:rPr>
        <w:t>1</w:t>
      </w:r>
      <w:r w:rsidR="00CF5DF4" w:rsidRPr="00CF5DF4">
        <w:rPr>
          <w:u w:val="none"/>
        </w:rPr>
        <w:t>.</w:t>
      </w:r>
      <w:r w:rsidR="003772D6" w:rsidRPr="00CF5DF4">
        <w:rPr>
          <w:u w:val="none"/>
        </w:rPr>
        <w:t xml:space="preserve"> </w:t>
      </w:r>
      <w:r w:rsidR="003772D6" w:rsidRPr="003772D6">
        <w:t xml:space="preserve">Béton </w:t>
      </w:r>
      <w:r w:rsidR="00DD2777">
        <w:t xml:space="preserve">armé </w:t>
      </w:r>
      <w:r w:rsidR="003772D6" w:rsidRPr="003772D6">
        <w:t>de semelles et fûts de colonne</w:t>
      </w:r>
      <w:bookmarkEnd w:id="153"/>
      <w:bookmarkEnd w:id="154"/>
      <w:r w:rsidR="00DD2777">
        <w:t>s</w:t>
      </w:r>
    </w:p>
    <w:p w14:paraId="5A92AFBC" w14:textId="77777777" w:rsidR="003772D6" w:rsidRPr="003772D6" w:rsidRDefault="003772D6" w:rsidP="0061617A">
      <w:pPr>
        <w:spacing w:line="240" w:lineRule="auto"/>
        <w:jc w:val="both"/>
      </w:pPr>
      <w:r w:rsidRPr="003772D6">
        <w:t>A.</w:t>
      </w:r>
      <w:r w:rsidRPr="003772D6">
        <w:tab/>
        <w:t xml:space="preserve">Au m3 pour le béton, </w:t>
      </w:r>
    </w:p>
    <w:p w14:paraId="486C9AC9" w14:textId="77777777" w:rsidR="003772D6" w:rsidRPr="003772D6" w:rsidRDefault="003772D6" w:rsidP="0061617A">
      <w:pPr>
        <w:spacing w:line="240" w:lineRule="auto"/>
        <w:jc w:val="both"/>
      </w:pPr>
      <w:r w:rsidRPr="003772D6">
        <w:tab/>
        <w:t>Au kg pour les aciers,</w:t>
      </w:r>
    </w:p>
    <w:p w14:paraId="097AE28C" w14:textId="020F40F1" w:rsidR="003772D6" w:rsidRPr="003772D6" w:rsidRDefault="003772D6" w:rsidP="0061617A">
      <w:pPr>
        <w:spacing w:line="240" w:lineRule="auto"/>
        <w:jc w:val="both"/>
      </w:pPr>
      <w:r w:rsidRPr="003772D6">
        <w:tab/>
        <w:t>Au m² pour le coffrage</w:t>
      </w:r>
    </w:p>
    <w:p w14:paraId="4A51B9F3" w14:textId="58BEA599" w:rsidR="003772D6" w:rsidRPr="003772D6" w:rsidRDefault="003772D6" w:rsidP="0061617A">
      <w:pPr>
        <w:spacing w:line="240" w:lineRule="auto"/>
        <w:jc w:val="both"/>
      </w:pPr>
      <w:r w:rsidRPr="003772D6">
        <w:t>B.</w:t>
      </w:r>
      <w:r w:rsidRPr="003772D6">
        <w:tab/>
        <w:t>Caractéristiques du béton :</w:t>
      </w:r>
      <w:r w:rsidR="00BB4D51">
        <w:t xml:space="preserve"> </w:t>
      </w:r>
      <w:r w:rsidRPr="003772D6">
        <w:t>Type B5</w:t>
      </w:r>
    </w:p>
    <w:p w14:paraId="3C5775BF" w14:textId="49377DB3" w:rsidR="003772D6" w:rsidRPr="003772D6" w:rsidRDefault="003772D6" w:rsidP="0061617A">
      <w:pPr>
        <w:spacing w:line="240" w:lineRule="auto"/>
        <w:jc w:val="both"/>
      </w:pPr>
      <w:r w:rsidRPr="003772D6">
        <w:tab/>
        <w:t>Ferraillage : voir détails de structure </w:t>
      </w:r>
      <w:bookmarkEnd w:id="150"/>
      <w:bookmarkEnd w:id="151"/>
      <w:bookmarkEnd w:id="152"/>
    </w:p>
    <w:p w14:paraId="024CEB65" w14:textId="7F507C57" w:rsidR="003772D6" w:rsidRPr="003772D6" w:rsidRDefault="00BE1C17" w:rsidP="0061617A">
      <w:pPr>
        <w:pStyle w:val="Titre3"/>
        <w:spacing w:line="240" w:lineRule="auto"/>
      </w:pPr>
      <w:bookmarkStart w:id="155" w:name="_Toc453233672"/>
      <w:bookmarkStart w:id="156" w:name="_Toc35441518"/>
      <w:bookmarkStart w:id="157" w:name="_Toc35521481"/>
      <w:bookmarkStart w:id="158" w:name="_Toc424733811"/>
      <w:r>
        <w:rPr>
          <w:u w:val="none"/>
        </w:rPr>
        <w:t>II.2.</w:t>
      </w:r>
      <w:r w:rsidR="003772D6" w:rsidRPr="00CF5DF4">
        <w:rPr>
          <w:u w:val="none"/>
        </w:rPr>
        <w:t xml:space="preserve">2.  </w:t>
      </w:r>
      <w:r w:rsidR="003772D6" w:rsidRPr="003772D6">
        <w:t xml:space="preserve">Béton armé de </w:t>
      </w:r>
      <w:bookmarkEnd w:id="155"/>
      <w:r w:rsidR="003772D6" w:rsidRPr="003772D6">
        <w:t>chainage bas</w:t>
      </w:r>
      <w:bookmarkEnd w:id="156"/>
      <w:bookmarkEnd w:id="157"/>
    </w:p>
    <w:p w14:paraId="5BEF2E59" w14:textId="144FC7EF" w:rsidR="003772D6" w:rsidRPr="003772D6" w:rsidRDefault="003772D6" w:rsidP="0061617A">
      <w:pPr>
        <w:spacing w:line="240" w:lineRule="auto"/>
        <w:jc w:val="both"/>
      </w:pPr>
      <w:r w:rsidRPr="003772D6">
        <w:t>A.</w:t>
      </w:r>
      <w:r w:rsidRPr="003772D6">
        <w:tab/>
        <w:t>Au m3 pour le béton</w:t>
      </w:r>
    </w:p>
    <w:p w14:paraId="01D1F011" w14:textId="53B5D73E" w:rsidR="003772D6" w:rsidRPr="003772D6" w:rsidRDefault="003772D6" w:rsidP="0061617A">
      <w:pPr>
        <w:spacing w:line="240" w:lineRule="auto"/>
        <w:jc w:val="both"/>
      </w:pPr>
      <w:r w:rsidRPr="003772D6">
        <w:tab/>
        <w:t>Au kg pour les aciers</w:t>
      </w:r>
    </w:p>
    <w:p w14:paraId="6DF37D96" w14:textId="550C6392" w:rsidR="003772D6" w:rsidRDefault="003772D6" w:rsidP="0061617A">
      <w:pPr>
        <w:spacing w:line="240" w:lineRule="auto"/>
        <w:jc w:val="both"/>
      </w:pPr>
      <w:r w:rsidRPr="003772D6">
        <w:tab/>
        <w:t>Au m² pour le coffrage.</w:t>
      </w:r>
    </w:p>
    <w:p w14:paraId="5754B9D2" w14:textId="77777777" w:rsidR="00BB4D51" w:rsidRPr="003772D6" w:rsidRDefault="00BB4D51" w:rsidP="0061617A">
      <w:pPr>
        <w:spacing w:line="240" w:lineRule="auto"/>
        <w:jc w:val="both"/>
      </w:pPr>
    </w:p>
    <w:p w14:paraId="3125D34A" w14:textId="520997AB" w:rsidR="003772D6" w:rsidRPr="003772D6" w:rsidRDefault="003772D6" w:rsidP="0061617A">
      <w:pPr>
        <w:spacing w:line="240" w:lineRule="auto"/>
        <w:jc w:val="both"/>
      </w:pPr>
      <w:r w:rsidRPr="003772D6">
        <w:lastRenderedPageBreak/>
        <w:t>B.</w:t>
      </w:r>
      <w:r w:rsidRPr="003772D6">
        <w:tab/>
        <w:t>Caractéristiques du béton :</w:t>
      </w:r>
      <w:r w:rsidR="00BB4D51">
        <w:t xml:space="preserve"> </w:t>
      </w:r>
      <w:r w:rsidRPr="003772D6">
        <w:t>Type B5</w:t>
      </w:r>
    </w:p>
    <w:p w14:paraId="132788BD" w14:textId="686988B3" w:rsidR="003772D6" w:rsidRPr="003772D6" w:rsidRDefault="003772D6" w:rsidP="0061617A">
      <w:pPr>
        <w:spacing w:line="240" w:lineRule="auto"/>
        <w:jc w:val="both"/>
      </w:pPr>
      <w:r w:rsidRPr="003772D6">
        <w:tab/>
        <w:t>Ferraillage : voir détails de structure </w:t>
      </w:r>
    </w:p>
    <w:p w14:paraId="6EB57FBE" w14:textId="02C6171E" w:rsidR="003772D6" w:rsidRPr="003772D6" w:rsidRDefault="00BE1C17" w:rsidP="0061617A">
      <w:pPr>
        <w:pStyle w:val="Titre3"/>
        <w:spacing w:line="240" w:lineRule="auto"/>
      </w:pPr>
      <w:bookmarkStart w:id="159" w:name="_Toc424733812"/>
      <w:bookmarkStart w:id="160" w:name="_Toc453233673"/>
      <w:bookmarkStart w:id="161" w:name="_Toc35441519"/>
      <w:bookmarkStart w:id="162" w:name="_Toc35521482"/>
      <w:bookmarkEnd w:id="158"/>
      <w:r>
        <w:rPr>
          <w:u w:val="none"/>
        </w:rPr>
        <w:t>II.2.</w:t>
      </w:r>
      <w:r w:rsidR="003772D6" w:rsidRPr="00CF5DF4">
        <w:rPr>
          <w:u w:val="none"/>
        </w:rPr>
        <w:t>3</w:t>
      </w:r>
      <w:r w:rsidR="00CF5DF4">
        <w:rPr>
          <w:u w:val="none"/>
        </w:rPr>
        <w:t xml:space="preserve">. </w:t>
      </w:r>
      <w:r w:rsidR="003772D6" w:rsidRPr="003772D6">
        <w:t xml:space="preserve">Béton armé de chaînage </w:t>
      </w:r>
      <w:bookmarkEnd w:id="159"/>
      <w:bookmarkEnd w:id="160"/>
      <w:r w:rsidR="003772D6" w:rsidRPr="003772D6">
        <w:t>haut et linteaux partiels</w:t>
      </w:r>
      <w:bookmarkEnd w:id="161"/>
      <w:bookmarkEnd w:id="162"/>
    </w:p>
    <w:p w14:paraId="43F287FF" w14:textId="3BD8B27D" w:rsidR="003772D6" w:rsidRPr="003772D6" w:rsidRDefault="003772D6" w:rsidP="0061617A">
      <w:pPr>
        <w:spacing w:line="240" w:lineRule="auto"/>
        <w:jc w:val="both"/>
      </w:pPr>
      <w:r w:rsidRPr="003772D6">
        <w:t>A.</w:t>
      </w:r>
      <w:r w:rsidRPr="003772D6">
        <w:tab/>
        <w:t>Au m3 pour le béton</w:t>
      </w:r>
    </w:p>
    <w:p w14:paraId="4A5811BC" w14:textId="03443B82" w:rsidR="003772D6" w:rsidRPr="003772D6" w:rsidRDefault="003772D6" w:rsidP="0061617A">
      <w:pPr>
        <w:spacing w:line="240" w:lineRule="auto"/>
        <w:jc w:val="both"/>
      </w:pPr>
      <w:r w:rsidRPr="003772D6">
        <w:tab/>
        <w:t>Au kg pour les aciers</w:t>
      </w:r>
    </w:p>
    <w:p w14:paraId="2FAD39CE" w14:textId="6BAB9263" w:rsidR="003772D6" w:rsidRPr="003772D6" w:rsidRDefault="003772D6" w:rsidP="0061617A">
      <w:pPr>
        <w:spacing w:line="240" w:lineRule="auto"/>
        <w:jc w:val="both"/>
      </w:pPr>
      <w:r w:rsidRPr="003772D6">
        <w:tab/>
        <w:t>Au m² pour le coffrage</w:t>
      </w:r>
    </w:p>
    <w:p w14:paraId="238F6BE1" w14:textId="34C4E4B7" w:rsidR="003772D6" w:rsidRPr="003772D6" w:rsidRDefault="003772D6" w:rsidP="0061617A">
      <w:pPr>
        <w:spacing w:line="240" w:lineRule="auto"/>
        <w:jc w:val="both"/>
      </w:pPr>
      <w:r w:rsidRPr="003772D6">
        <w:t>B.</w:t>
      </w:r>
      <w:r w:rsidRPr="003772D6">
        <w:tab/>
        <w:t>Caractéristiques du béton :</w:t>
      </w:r>
      <w:r w:rsidR="00BB4D51">
        <w:t xml:space="preserve"> </w:t>
      </w:r>
      <w:r w:rsidRPr="003772D6">
        <w:t>Type B5</w:t>
      </w:r>
    </w:p>
    <w:p w14:paraId="502A5A9F" w14:textId="008719CD" w:rsidR="003772D6" w:rsidRPr="003772D6" w:rsidRDefault="003772D6" w:rsidP="0061617A">
      <w:pPr>
        <w:spacing w:line="240" w:lineRule="auto"/>
        <w:jc w:val="both"/>
      </w:pPr>
      <w:r w:rsidRPr="003772D6">
        <w:tab/>
        <w:t>Ferraillage : voir détails de structure </w:t>
      </w:r>
    </w:p>
    <w:p w14:paraId="03E37555" w14:textId="77777777" w:rsidR="003772D6" w:rsidRPr="003772D6" w:rsidRDefault="003772D6" w:rsidP="0061617A">
      <w:pPr>
        <w:spacing w:line="240" w:lineRule="auto"/>
        <w:jc w:val="both"/>
      </w:pPr>
      <w:r w:rsidRPr="003772D6">
        <w:tab/>
        <w:t>Coffrage : ordinaire</w:t>
      </w:r>
    </w:p>
    <w:p w14:paraId="4819031D" w14:textId="5791069C" w:rsidR="003772D6" w:rsidRPr="003772D6" w:rsidRDefault="00BE1C17" w:rsidP="0061617A">
      <w:pPr>
        <w:pStyle w:val="Titre3"/>
        <w:spacing w:line="240" w:lineRule="auto"/>
      </w:pPr>
      <w:bookmarkStart w:id="163" w:name="_Toc453233679"/>
      <w:bookmarkStart w:id="164" w:name="_Toc35441520"/>
      <w:bookmarkStart w:id="165" w:name="_Toc35521483"/>
      <w:r>
        <w:rPr>
          <w:u w:val="none"/>
        </w:rPr>
        <w:t>II.2.</w:t>
      </w:r>
      <w:r w:rsidR="003772D6" w:rsidRPr="00CF5DF4">
        <w:rPr>
          <w:u w:val="none"/>
        </w:rPr>
        <w:t>4</w:t>
      </w:r>
      <w:r w:rsidR="00CF5DF4" w:rsidRPr="00CF5DF4">
        <w:rPr>
          <w:u w:val="none"/>
        </w:rPr>
        <w:t xml:space="preserve">. </w:t>
      </w:r>
      <w:r w:rsidR="003772D6" w:rsidRPr="003772D6">
        <w:t>Béton armé des colonnes</w:t>
      </w:r>
      <w:bookmarkEnd w:id="163"/>
      <w:r w:rsidR="003772D6" w:rsidRPr="003772D6">
        <w:t xml:space="preserve"> en élévation</w:t>
      </w:r>
      <w:bookmarkEnd w:id="164"/>
      <w:bookmarkEnd w:id="165"/>
    </w:p>
    <w:p w14:paraId="02994316" w14:textId="59F56E5D" w:rsidR="003772D6" w:rsidRPr="003772D6" w:rsidRDefault="003772D6" w:rsidP="0061617A">
      <w:pPr>
        <w:spacing w:line="240" w:lineRule="auto"/>
        <w:jc w:val="both"/>
      </w:pPr>
      <w:r w:rsidRPr="003772D6">
        <w:t>A.</w:t>
      </w:r>
      <w:r w:rsidRPr="003772D6">
        <w:tab/>
        <w:t>Au m3 pour le béton</w:t>
      </w:r>
      <w:r w:rsidRPr="003772D6">
        <w:tab/>
      </w:r>
    </w:p>
    <w:p w14:paraId="4CAF4469" w14:textId="3797DC06" w:rsidR="003772D6" w:rsidRPr="003772D6" w:rsidRDefault="003772D6" w:rsidP="0061617A">
      <w:pPr>
        <w:spacing w:line="240" w:lineRule="auto"/>
        <w:jc w:val="both"/>
      </w:pPr>
      <w:r w:rsidRPr="003772D6">
        <w:t xml:space="preserve">              Au kg pour les aciers</w:t>
      </w:r>
    </w:p>
    <w:p w14:paraId="7AE04A6F" w14:textId="57E0A93F" w:rsidR="003772D6" w:rsidRPr="003772D6" w:rsidRDefault="003772D6" w:rsidP="0061617A">
      <w:pPr>
        <w:spacing w:line="240" w:lineRule="auto"/>
        <w:jc w:val="both"/>
      </w:pPr>
      <w:r w:rsidRPr="003772D6">
        <w:tab/>
        <w:t>Au m² pour le coffrage.</w:t>
      </w:r>
    </w:p>
    <w:p w14:paraId="09947073" w14:textId="34C8FFD9" w:rsidR="003772D6" w:rsidRPr="003772D6" w:rsidRDefault="003772D6" w:rsidP="0061617A">
      <w:pPr>
        <w:spacing w:line="240" w:lineRule="auto"/>
        <w:jc w:val="both"/>
      </w:pPr>
      <w:r w:rsidRPr="003772D6">
        <w:t>B.</w:t>
      </w:r>
      <w:r w:rsidRPr="003772D6">
        <w:tab/>
        <w:t>Caractéristiques du béton :</w:t>
      </w:r>
      <w:r w:rsidR="00BB4D51">
        <w:t xml:space="preserve"> </w:t>
      </w:r>
      <w:r w:rsidRPr="003772D6">
        <w:t>Type B5</w:t>
      </w:r>
    </w:p>
    <w:p w14:paraId="1EAAA374" w14:textId="1E0BE833" w:rsidR="003772D6" w:rsidRPr="003772D6" w:rsidRDefault="003772D6" w:rsidP="0061617A">
      <w:pPr>
        <w:spacing w:line="240" w:lineRule="auto"/>
        <w:jc w:val="both"/>
      </w:pPr>
      <w:r w:rsidRPr="003772D6">
        <w:tab/>
        <w:t>Ferraillage : voir détails de structure </w:t>
      </w:r>
    </w:p>
    <w:p w14:paraId="134D4B0C" w14:textId="77777777" w:rsidR="003772D6" w:rsidRPr="003772D6" w:rsidRDefault="003772D6" w:rsidP="0061617A">
      <w:pPr>
        <w:spacing w:line="240" w:lineRule="auto"/>
        <w:jc w:val="both"/>
      </w:pPr>
      <w:r w:rsidRPr="003772D6">
        <w:tab/>
        <w:t>Coffrage : ordinaire</w:t>
      </w:r>
    </w:p>
    <w:p w14:paraId="1744BDCA" w14:textId="1E45C057" w:rsidR="003772D6" w:rsidRPr="003772D6" w:rsidRDefault="00BE1C17" w:rsidP="0061617A">
      <w:pPr>
        <w:pStyle w:val="Titre3"/>
        <w:spacing w:line="240" w:lineRule="auto"/>
      </w:pPr>
      <w:bookmarkStart w:id="166" w:name="_Toc424733817"/>
      <w:bookmarkStart w:id="167" w:name="_Toc453233677"/>
      <w:bookmarkStart w:id="168" w:name="_Toc35441521"/>
      <w:bookmarkStart w:id="169" w:name="_Toc35521484"/>
      <w:r>
        <w:rPr>
          <w:u w:val="none"/>
        </w:rPr>
        <w:t>II.2.</w:t>
      </w:r>
      <w:r w:rsidR="003772D6" w:rsidRPr="00CF5DF4">
        <w:rPr>
          <w:u w:val="none"/>
        </w:rPr>
        <w:t>5</w:t>
      </w:r>
      <w:r w:rsidR="00CF5DF4" w:rsidRPr="00CF5DF4">
        <w:rPr>
          <w:u w:val="none"/>
        </w:rPr>
        <w:t>.</w:t>
      </w:r>
      <w:r w:rsidR="003772D6" w:rsidRPr="00CF5DF4">
        <w:rPr>
          <w:u w:val="none"/>
        </w:rPr>
        <w:t xml:space="preserve"> </w:t>
      </w:r>
      <w:r w:rsidR="003772D6" w:rsidRPr="003772D6">
        <w:t>Béton armé de dalle de sol flottante</w:t>
      </w:r>
      <w:bookmarkEnd w:id="166"/>
      <w:bookmarkEnd w:id="167"/>
      <w:bookmarkEnd w:id="168"/>
      <w:bookmarkEnd w:id="169"/>
      <w:r w:rsidR="00AE02AF">
        <w:t xml:space="preserve"> de pavement de sol intérieur</w:t>
      </w:r>
    </w:p>
    <w:p w14:paraId="4331AB3A" w14:textId="77777777" w:rsidR="003772D6" w:rsidRPr="003772D6" w:rsidRDefault="003772D6" w:rsidP="0061617A">
      <w:pPr>
        <w:spacing w:line="240" w:lineRule="auto"/>
        <w:jc w:val="both"/>
      </w:pPr>
      <w:r w:rsidRPr="003772D6">
        <w:t>A.</w:t>
      </w:r>
      <w:r w:rsidRPr="003772D6">
        <w:tab/>
        <w:t>Au m3</w:t>
      </w:r>
    </w:p>
    <w:p w14:paraId="6382966D" w14:textId="704D3618" w:rsidR="003772D6" w:rsidRPr="003772D6" w:rsidRDefault="003772D6" w:rsidP="0061617A">
      <w:pPr>
        <w:spacing w:line="240" w:lineRule="auto"/>
        <w:jc w:val="both"/>
      </w:pPr>
      <w:r w:rsidRPr="003772D6">
        <w:t>B.</w:t>
      </w:r>
      <w:r w:rsidRPr="003772D6">
        <w:tab/>
        <w:t>Caractéristiques du béton :</w:t>
      </w:r>
      <w:r w:rsidR="00BB4D51">
        <w:t xml:space="preserve"> </w:t>
      </w:r>
      <w:r w:rsidRPr="003772D6">
        <w:t>Type B5</w:t>
      </w:r>
    </w:p>
    <w:p w14:paraId="23D1C2F1" w14:textId="5D211F04" w:rsidR="003772D6" w:rsidRPr="003772D6" w:rsidRDefault="003772D6" w:rsidP="0061617A">
      <w:pPr>
        <w:spacing w:line="240" w:lineRule="auto"/>
        <w:jc w:val="both"/>
      </w:pPr>
      <w:r w:rsidRPr="003772D6">
        <w:tab/>
        <w:t>Ferraillage : voir indications sur plans</w:t>
      </w:r>
    </w:p>
    <w:p w14:paraId="41306E3E" w14:textId="77777777" w:rsidR="003772D6" w:rsidRPr="003772D6" w:rsidRDefault="003772D6" w:rsidP="0061617A">
      <w:pPr>
        <w:spacing w:line="240" w:lineRule="auto"/>
        <w:jc w:val="both"/>
      </w:pPr>
      <w:r w:rsidRPr="003772D6">
        <w:tab/>
        <w:t>Coffrage périphérique : ordinaire</w:t>
      </w:r>
    </w:p>
    <w:p w14:paraId="7A02206E" w14:textId="77777777" w:rsidR="003772D6" w:rsidRPr="003772D6" w:rsidRDefault="003772D6" w:rsidP="0061617A">
      <w:pPr>
        <w:spacing w:line="240" w:lineRule="auto"/>
        <w:jc w:val="both"/>
      </w:pPr>
      <w:r w:rsidRPr="003772D6">
        <w:t>Le béton est coulé sur une feuille de propreté en polyéthylène de 0,2 mm d’épaisseur posée sur la couche de hérisson. La feuille de propreté est posée comme indiqué en 3.02 et remonte le long des murs jusqu’au niveau fini de la dalle ou est superposée à la protection contre l’humidité ascensionnelle des murs.</w:t>
      </w:r>
    </w:p>
    <w:p w14:paraId="3EA308FB" w14:textId="77777777" w:rsidR="003772D6" w:rsidRPr="003772D6" w:rsidRDefault="003772D6" w:rsidP="0061617A">
      <w:pPr>
        <w:spacing w:line="240" w:lineRule="auto"/>
        <w:jc w:val="both"/>
      </w:pPr>
      <w:r w:rsidRPr="003772D6">
        <w:t xml:space="preserve">Le béton est destiné à recevoir une finition lissée pour les dalles intérieures et une finition talochée pour les circulations extérieures. Ces finitions seront exécutées dans la mesure du possible directement dans le béton frais. </w:t>
      </w:r>
    </w:p>
    <w:p w14:paraId="0F9C6A1E" w14:textId="77777777" w:rsidR="003772D6" w:rsidRPr="003772D6" w:rsidRDefault="003772D6" w:rsidP="0061617A">
      <w:pPr>
        <w:spacing w:line="240" w:lineRule="auto"/>
        <w:jc w:val="both"/>
      </w:pPr>
      <w:r w:rsidRPr="003772D6">
        <w:t xml:space="preserve">Les joints de dilatation sont exécutés suivant des panneaux de maximum 20m2 et traversent toute l’épaisseur du dallage. </w:t>
      </w:r>
    </w:p>
    <w:p w14:paraId="4DF1CE67" w14:textId="5327BD87" w:rsidR="003772D6" w:rsidRDefault="003772D6" w:rsidP="0061617A">
      <w:pPr>
        <w:spacing w:line="240" w:lineRule="auto"/>
        <w:jc w:val="both"/>
      </w:pPr>
      <w:r w:rsidRPr="003772D6">
        <w:t>Les joints sont comblés par un matériau souple à base de bitume ou d’asphalte</w:t>
      </w:r>
      <w:r w:rsidR="00BB4D51">
        <w:t>.</w:t>
      </w:r>
      <w:bookmarkStart w:id="170" w:name="_Toc424733828"/>
      <w:bookmarkStart w:id="171" w:name="_Toc453233691"/>
    </w:p>
    <w:p w14:paraId="369EBAA9" w14:textId="77777777" w:rsidR="00BB4D51" w:rsidRPr="003772D6" w:rsidRDefault="00BB4D51" w:rsidP="00BB4D51">
      <w:pPr>
        <w:spacing w:after="0" w:line="240" w:lineRule="auto"/>
        <w:jc w:val="both"/>
      </w:pPr>
    </w:p>
    <w:p w14:paraId="508824CD" w14:textId="77777777" w:rsidR="003772D6" w:rsidRPr="003772D6" w:rsidRDefault="003772D6" w:rsidP="0061617A">
      <w:pPr>
        <w:pStyle w:val="Titre2"/>
        <w:spacing w:line="240" w:lineRule="auto"/>
      </w:pPr>
      <w:bookmarkStart w:id="172" w:name="_Toc35441522"/>
      <w:bookmarkStart w:id="173" w:name="_Toc35521485"/>
      <w:r w:rsidRPr="003772D6">
        <w:t>III. Pavement</w:t>
      </w:r>
      <w:bookmarkEnd w:id="172"/>
      <w:bookmarkEnd w:id="173"/>
    </w:p>
    <w:p w14:paraId="11F8AF15" w14:textId="77777777" w:rsidR="003772D6" w:rsidRPr="003772D6" w:rsidRDefault="003772D6" w:rsidP="00BB4D51">
      <w:pPr>
        <w:spacing w:after="0" w:line="240" w:lineRule="auto"/>
        <w:jc w:val="both"/>
      </w:pPr>
    </w:p>
    <w:p w14:paraId="0C616D9B" w14:textId="58C0E0A9" w:rsidR="003772D6" w:rsidRPr="003772D6" w:rsidRDefault="00BE1C17" w:rsidP="0061617A">
      <w:pPr>
        <w:pStyle w:val="Titre3"/>
        <w:spacing w:line="240" w:lineRule="auto"/>
      </w:pPr>
      <w:bookmarkStart w:id="174" w:name="_Toc35441523"/>
      <w:bookmarkStart w:id="175" w:name="_Toc35521486"/>
      <w:r>
        <w:rPr>
          <w:u w:val="none"/>
        </w:rPr>
        <w:t>III.</w:t>
      </w:r>
      <w:r w:rsidR="003772D6" w:rsidRPr="00CF5DF4">
        <w:rPr>
          <w:u w:val="none"/>
        </w:rPr>
        <w:t>1</w:t>
      </w:r>
      <w:r w:rsidR="00CF5DF4">
        <w:rPr>
          <w:u w:val="none"/>
        </w:rPr>
        <w:t xml:space="preserve">. </w:t>
      </w:r>
      <w:r w:rsidR="003772D6" w:rsidRPr="003772D6">
        <w:t>lit de sable</w:t>
      </w:r>
      <w:bookmarkEnd w:id="174"/>
      <w:bookmarkEnd w:id="175"/>
      <w:r w:rsidR="003772D6" w:rsidRPr="003772D6">
        <w:t xml:space="preserve"> </w:t>
      </w:r>
    </w:p>
    <w:p w14:paraId="10B696E6" w14:textId="77777777" w:rsidR="003772D6" w:rsidRPr="003772D6" w:rsidRDefault="003772D6" w:rsidP="0061617A">
      <w:pPr>
        <w:spacing w:line="240" w:lineRule="auto"/>
        <w:jc w:val="both"/>
      </w:pPr>
      <w:r w:rsidRPr="003772D6">
        <w:t>A. au m³</w:t>
      </w:r>
    </w:p>
    <w:p w14:paraId="47C7A2E3" w14:textId="397681CA" w:rsidR="003772D6" w:rsidRPr="003772D6" w:rsidRDefault="003772D6" w:rsidP="0061617A">
      <w:pPr>
        <w:spacing w:line="240" w:lineRule="auto"/>
        <w:jc w:val="both"/>
      </w:pPr>
      <w:r w:rsidRPr="003772D6">
        <w:lastRenderedPageBreak/>
        <w:t xml:space="preserve">B. le sol sera plan et bien compacté, exempt de terre arable. Le lit de sable sert de pose au hérisson, dosé à 50 kg de ciment par </w:t>
      </w:r>
      <w:r w:rsidR="00F17638">
        <w:t>m3 de sable et d'épaisseur 3 cm</w:t>
      </w:r>
      <w:r w:rsidR="00BB4D51">
        <w:t>.</w:t>
      </w:r>
    </w:p>
    <w:p w14:paraId="50C0B42F" w14:textId="0A2C18A7" w:rsidR="003772D6" w:rsidRPr="003772D6" w:rsidRDefault="00BE1C17" w:rsidP="0061617A">
      <w:pPr>
        <w:pStyle w:val="Titre3"/>
        <w:spacing w:line="240" w:lineRule="auto"/>
      </w:pPr>
      <w:bookmarkStart w:id="176" w:name="_Toc35441524"/>
      <w:bookmarkStart w:id="177" w:name="_Toc35521487"/>
      <w:r>
        <w:rPr>
          <w:u w:val="none"/>
        </w:rPr>
        <w:t>III.</w:t>
      </w:r>
      <w:r w:rsidR="003772D6" w:rsidRPr="00CF5DF4">
        <w:rPr>
          <w:u w:val="none"/>
        </w:rPr>
        <w:t>2</w:t>
      </w:r>
      <w:r w:rsidR="00CF5DF4" w:rsidRPr="00CF5DF4">
        <w:rPr>
          <w:u w:val="none"/>
        </w:rPr>
        <w:t>.</w:t>
      </w:r>
      <w:r w:rsidR="003772D6" w:rsidRPr="00CF5DF4">
        <w:rPr>
          <w:u w:val="none"/>
        </w:rPr>
        <w:t xml:space="preserve"> </w:t>
      </w:r>
      <w:r w:rsidR="003772D6" w:rsidRPr="003772D6">
        <w:t>Hérisson de moellons</w:t>
      </w:r>
      <w:bookmarkEnd w:id="176"/>
      <w:bookmarkEnd w:id="177"/>
      <w:r w:rsidR="003772D6" w:rsidRPr="003772D6">
        <w:t xml:space="preserve"> </w:t>
      </w:r>
    </w:p>
    <w:p w14:paraId="0BCD4120" w14:textId="77777777" w:rsidR="003772D6" w:rsidRPr="003772D6" w:rsidRDefault="003772D6" w:rsidP="0061617A">
      <w:pPr>
        <w:spacing w:line="240" w:lineRule="auto"/>
        <w:jc w:val="both"/>
      </w:pPr>
      <w:r w:rsidRPr="003772D6">
        <w:t>A.</w:t>
      </w:r>
      <w:r w:rsidRPr="003772D6">
        <w:tab/>
        <w:t>Au m³.</w:t>
      </w:r>
    </w:p>
    <w:p w14:paraId="5C481821" w14:textId="77777777" w:rsidR="003772D6" w:rsidRPr="003772D6" w:rsidRDefault="003772D6" w:rsidP="0061617A">
      <w:pPr>
        <w:spacing w:line="240" w:lineRule="auto"/>
        <w:jc w:val="both"/>
      </w:pPr>
      <w:r w:rsidRPr="003772D6">
        <w:t>B.</w:t>
      </w:r>
      <w:r w:rsidRPr="003772D6">
        <w:tab/>
        <w:t>Le hérisson de moellons sera réalisé avec des pierres dures (grès, calcaire dolomie, schiste dur, porphyre) et sera mis en œuvre comme suit :</w:t>
      </w:r>
    </w:p>
    <w:p w14:paraId="54D289F8" w14:textId="5ACB6B12" w:rsidR="003772D6" w:rsidRPr="003772D6" w:rsidRDefault="003772D6" w:rsidP="00BB4D51">
      <w:pPr>
        <w:pStyle w:val="Paragraphedeliste"/>
        <w:numPr>
          <w:ilvl w:val="0"/>
          <w:numId w:val="42"/>
        </w:numPr>
        <w:spacing w:line="240" w:lineRule="auto"/>
        <w:jc w:val="both"/>
      </w:pPr>
      <w:r w:rsidRPr="003772D6">
        <w:t>Les moellons posés verticalement et comblés au sable (± 25 cm d'épaisseur), le sable sera damé et sa surface supérieure sera parfaitement plane.</w:t>
      </w:r>
    </w:p>
    <w:p w14:paraId="2C03E316" w14:textId="0970C533" w:rsidR="003772D6" w:rsidRPr="003772D6" w:rsidRDefault="003772D6" w:rsidP="00BB4D51">
      <w:pPr>
        <w:pStyle w:val="Paragraphedeliste"/>
        <w:numPr>
          <w:ilvl w:val="0"/>
          <w:numId w:val="42"/>
        </w:numPr>
        <w:spacing w:line="240" w:lineRule="auto"/>
        <w:jc w:val="both"/>
      </w:pPr>
      <w:r w:rsidRPr="003772D6">
        <w:t>L'épaisseur mi</w:t>
      </w:r>
      <w:r w:rsidR="00F17638">
        <w:t>nimum du hérisson est de 25 cm.</w:t>
      </w:r>
    </w:p>
    <w:p w14:paraId="2C2B7D5D" w14:textId="12413765" w:rsidR="003772D6" w:rsidRPr="003772D6" w:rsidRDefault="00BE1C17" w:rsidP="0061617A">
      <w:pPr>
        <w:pStyle w:val="Titre3"/>
        <w:spacing w:line="240" w:lineRule="auto"/>
      </w:pPr>
      <w:bookmarkStart w:id="178" w:name="_Toc35441525"/>
      <w:bookmarkStart w:id="179" w:name="_Toc35521488"/>
      <w:r>
        <w:rPr>
          <w:u w:val="none"/>
        </w:rPr>
        <w:t>III.</w:t>
      </w:r>
      <w:r w:rsidR="003772D6" w:rsidRPr="00CF5DF4">
        <w:rPr>
          <w:u w:val="none"/>
        </w:rPr>
        <w:t>3</w:t>
      </w:r>
      <w:r w:rsidR="00CF5DF4" w:rsidRPr="00DD2777">
        <w:rPr>
          <w:u w:val="none"/>
        </w:rPr>
        <w:t>.</w:t>
      </w:r>
      <w:r w:rsidR="003772D6" w:rsidRPr="00DD2777">
        <w:rPr>
          <w:u w:val="none"/>
        </w:rPr>
        <w:t xml:space="preserve"> </w:t>
      </w:r>
      <w:r w:rsidR="003772D6" w:rsidRPr="003772D6">
        <w:t>Protection contre la remontée des eaux dans les dalles</w:t>
      </w:r>
      <w:bookmarkEnd w:id="178"/>
      <w:bookmarkEnd w:id="179"/>
      <w:r w:rsidR="003772D6" w:rsidRPr="003772D6">
        <w:t xml:space="preserve"> </w:t>
      </w:r>
    </w:p>
    <w:p w14:paraId="1B751F5F" w14:textId="77777777" w:rsidR="003772D6" w:rsidRPr="003772D6" w:rsidRDefault="003772D6" w:rsidP="0061617A">
      <w:pPr>
        <w:spacing w:line="240" w:lineRule="auto"/>
        <w:jc w:val="both"/>
      </w:pPr>
      <w:r w:rsidRPr="003772D6">
        <w:t>A</w:t>
      </w:r>
      <w:r w:rsidRPr="003772D6">
        <w:tab/>
        <w:t>Au m², sans tenir compte des chevauchements.</w:t>
      </w:r>
    </w:p>
    <w:p w14:paraId="77413708" w14:textId="77777777" w:rsidR="003772D6" w:rsidRPr="003772D6" w:rsidRDefault="003772D6" w:rsidP="0061617A">
      <w:pPr>
        <w:spacing w:line="240" w:lineRule="auto"/>
        <w:jc w:val="both"/>
      </w:pPr>
      <w:r w:rsidRPr="003772D6">
        <w:t>B.</w:t>
      </w:r>
      <w:r w:rsidRPr="003772D6">
        <w:tab/>
        <w:t xml:space="preserve">La barrière sera de type film de polyéthylène de </w:t>
      </w:r>
      <w:smartTag w:uri="urn:schemas-microsoft-com:office:smarttags" w:element="metricconverter">
        <w:smartTagPr>
          <w:attr w:name="ProductID" w:val="0,2 mm"/>
        </w:smartTagPr>
        <w:r w:rsidRPr="003772D6">
          <w:t>0,2 mm</w:t>
        </w:r>
      </w:smartTag>
      <w:r w:rsidRPr="003772D6">
        <w:t xml:space="preserve"> d'épaisseur.</w:t>
      </w:r>
    </w:p>
    <w:p w14:paraId="1BE91E9A" w14:textId="77777777" w:rsidR="003772D6" w:rsidRPr="003772D6" w:rsidRDefault="003772D6" w:rsidP="0061617A">
      <w:pPr>
        <w:spacing w:line="240" w:lineRule="auto"/>
        <w:jc w:val="both"/>
      </w:pPr>
      <w:r w:rsidRPr="003772D6">
        <w:t>Le poste comprend : la fourniture et la pose du film polyéthylène.</w:t>
      </w:r>
    </w:p>
    <w:p w14:paraId="5947B49D" w14:textId="77777777" w:rsidR="003772D6" w:rsidRPr="003772D6" w:rsidRDefault="003772D6" w:rsidP="0061617A">
      <w:pPr>
        <w:spacing w:line="240" w:lineRule="auto"/>
        <w:jc w:val="both"/>
      </w:pPr>
      <w:r w:rsidRPr="003772D6">
        <w:t xml:space="preserve">Le chevauchement (les recouvrements) entre les feuilles sera de </w:t>
      </w:r>
      <w:smartTag w:uri="urn:schemas-microsoft-com:office:smarttags" w:element="metricconverter">
        <w:smartTagPr>
          <w:attr w:name="ProductID" w:val="25 cm"/>
        </w:smartTagPr>
        <w:r w:rsidRPr="003772D6">
          <w:t>25 cm</w:t>
        </w:r>
      </w:smartTag>
      <w:r w:rsidRPr="003772D6">
        <w:t xml:space="preserve"> minimum dans les deux sens et les deux feuilles sont collées. Cette protection chevauche également la protection en film polyéthylène du poste 3.01 de </w:t>
      </w:r>
      <w:smartTag w:uri="urn:schemas-microsoft-com:office:smarttags" w:element="metricconverter">
        <w:smartTagPr>
          <w:attr w:name="ProductID" w:val="20 cm"/>
        </w:smartTagPr>
        <w:r w:rsidRPr="003772D6">
          <w:t>20 cm</w:t>
        </w:r>
      </w:smartTag>
      <w:r w:rsidRPr="003772D6">
        <w:t xml:space="preserve"> afin d’empêcher toute remontée d’humidité ;</w:t>
      </w:r>
    </w:p>
    <w:p w14:paraId="3420282D" w14:textId="21A171EF" w:rsidR="00F17638" w:rsidRPr="003772D6" w:rsidRDefault="003772D6" w:rsidP="0061617A">
      <w:pPr>
        <w:spacing w:line="240" w:lineRule="auto"/>
        <w:jc w:val="both"/>
      </w:pPr>
      <w:r w:rsidRPr="003772D6">
        <w:t>C.</w:t>
      </w:r>
      <w:r w:rsidRPr="003772D6">
        <w:tab/>
        <w:t xml:space="preserve">Localisation : sous toutes les dalles sol excepté les </w:t>
      </w:r>
      <w:r w:rsidR="00F17638">
        <w:t>trottoirs et passages couverts.</w:t>
      </w:r>
    </w:p>
    <w:p w14:paraId="5A701B4B" w14:textId="24050813" w:rsidR="00F17638" w:rsidRDefault="003772D6" w:rsidP="00BB4D51">
      <w:pPr>
        <w:pStyle w:val="Titre2"/>
        <w:spacing w:line="240" w:lineRule="auto"/>
      </w:pPr>
      <w:bookmarkStart w:id="180" w:name="_Toc35441526"/>
      <w:bookmarkStart w:id="181" w:name="_Toc35521489"/>
      <w:r w:rsidRPr="003772D6">
        <w:t>IV.MACONNERIE</w:t>
      </w:r>
      <w:bookmarkEnd w:id="170"/>
      <w:bookmarkEnd w:id="171"/>
      <w:bookmarkEnd w:id="180"/>
      <w:bookmarkEnd w:id="181"/>
    </w:p>
    <w:p w14:paraId="19D3E903" w14:textId="7AEBEC2F" w:rsidR="003772D6" w:rsidRPr="003772D6" w:rsidRDefault="003772D6" w:rsidP="0061617A">
      <w:pPr>
        <w:spacing w:line="240" w:lineRule="auto"/>
        <w:jc w:val="both"/>
      </w:pPr>
      <w:r w:rsidRPr="003772D6">
        <w:t>Les travaux de maçonnerie sont exécutés avec des briques en terre cuite pleine (artisanales). Un échantillon sera remis avant l'exécution des travaux à la validation du Maitre d’Œuvre.</w:t>
      </w:r>
    </w:p>
    <w:p w14:paraId="719EC69E" w14:textId="77777777" w:rsidR="003772D6" w:rsidRPr="003772D6" w:rsidRDefault="003772D6" w:rsidP="0061617A">
      <w:pPr>
        <w:spacing w:line="240" w:lineRule="auto"/>
        <w:jc w:val="both"/>
      </w:pPr>
      <w:r w:rsidRPr="003772D6">
        <w:t xml:space="preserve">Les murs sont montés d'aplomb, de niveau et droits, les joints sont d'égale épaisseur. Les arêtes apparaîtront régulières d'aplomb et sans épaufrure. </w:t>
      </w:r>
    </w:p>
    <w:p w14:paraId="733693E1" w14:textId="77777777" w:rsidR="003772D6" w:rsidRPr="003772D6" w:rsidRDefault="003772D6" w:rsidP="0061617A">
      <w:pPr>
        <w:spacing w:line="240" w:lineRule="auto"/>
        <w:jc w:val="both"/>
      </w:pPr>
      <w:r w:rsidRPr="003772D6">
        <w:t>Lorsque la maçonnerie est apparente le jointoiement se fait à posteriori. Les maçonneries sont donc exécutées à joint ouvert d'une profondeur minimum de 1 cm.</w:t>
      </w:r>
    </w:p>
    <w:p w14:paraId="0FD421F1" w14:textId="77777777" w:rsidR="003772D6" w:rsidRPr="003772D6" w:rsidRDefault="003772D6" w:rsidP="0061617A">
      <w:pPr>
        <w:spacing w:line="240" w:lineRule="auto"/>
        <w:jc w:val="both"/>
      </w:pPr>
      <w:r w:rsidRPr="003772D6">
        <w:t>L'implantation des ouvrages devra être rigoureuse et le respect des côtes absolu pour permettre la pose, sans retouche, des éléments d'ouvrages des autres corps d'état et des installations prévues.</w:t>
      </w:r>
    </w:p>
    <w:p w14:paraId="5826D020" w14:textId="77777777" w:rsidR="003772D6" w:rsidRPr="003772D6" w:rsidRDefault="003772D6" w:rsidP="0061617A">
      <w:pPr>
        <w:spacing w:line="240" w:lineRule="auto"/>
        <w:jc w:val="both"/>
      </w:pPr>
      <w:r w:rsidRPr="003772D6">
        <w:t>En aucun cas, il ne sera toléré d'erreur supérieure à celle admise dans les D.T.U. 26.1(± 1cm maximum).</w:t>
      </w:r>
    </w:p>
    <w:p w14:paraId="640B3098" w14:textId="77777777" w:rsidR="003772D6" w:rsidRPr="003772D6" w:rsidRDefault="003772D6" w:rsidP="0061617A">
      <w:pPr>
        <w:spacing w:line="240" w:lineRule="auto"/>
        <w:jc w:val="both"/>
      </w:pPr>
      <w:r w:rsidRPr="003772D6">
        <w:t xml:space="preserve">S'il est constaté un dépassement des tolérances la démolition et la reconstruction des éléments   défectueux seront exigées. Aucun faux aplomb ne sera toléré. </w:t>
      </w:r>
    </w:p>
    <w:p w14:paraId="1C541050" w14:textId="77777777" w:rsidR="003772D6" w:rsidRPr="003772D6" w:rsidRDefault="003772D6" w:rsidP="0061617A">
      <w:pPr>
        <w:spacing w:line="240" w:lineRule="auto"/>
        <w:jc w:val="both"/>
      </w:pPr>
      <w:r w:rsidRPr="003772D6">
        <w:t>Les eaux de gâchage sont propres, non acides.</w:t>
      </w:r>
    </w:p>
    <w:p w14:paraId="60027F6A" w14:textId="77777777" w:rsidR="003772D6" w:rsidRPr="003772D6" w:rsidRDefault="003772D6" w:rsidP="0061617A">
      <w:pPr>
        <w:spacing w:line="240" w:lineRule="auto"/>
        <w:jc w:val="both"/>
      </w:pPr>
      <w:r w:rsidRPr="003772D6">
        <w:t>Les maçonneries en contact avec des éléments verticaux en béton armé (colonnes, voiles, etc.) sont toujours reliées à ces derniers au moyen de fer plats ou d'armatures en attente. Ces éléments, à raison d’une pièce minimum tous les 40cm sont compris dans les prix unitaires des maçonneries.</w:t>
      </w:r>
    </w:p>
    <w:p w14:paraId="5ADEE1BE" w14:textId="77777777" w:rsidR="003772D6" w:rsidRPr="003772D6" w:rsidRDefault="003772D6" w:rsidP="0061617A">
      <w:pPr>
        <w:spacing w:line="240" w:lineRule="auto"/>
        <w:jc w:val="both"/>
      </w:pPr>
      <w:r w:rsidRPr="003772D6">
        <w:t>Toutes les maçonneries finissant avec une pente (par exemples un pignon sous la toiture) sont terminées avec du béton non armé suivant la pente exacte. Ces bétons sont comptés dans les quantités des maçonneries et comptés au prix unitaire de la maçonnerie en question.</w:t>
      </w:r>
    </w:p>
    <w:p w14:paraId="338726DE" w14:textId="77777777" w:rsidR="003772D6" w:rsidRPr="003772D6" w:rsidRDefault="003772D6" w:rsidP="0061617A">
      <w:pPr>
        <w:spacing w:line="240" w:lineRule="auto"/>
        <w:jc w:val="both"/>
      </w:pPr>
      <w:r w:rsidRPr="003772D6">
        <w:t xml:space="preserve">Les maçonneries seront protégées contre : </w:t>
      </w:r>
    </w:p>
    <w:p w14:paraId="291CE8AB" w14:textId="77777777" w:rsidR="00BB4D51" w:rsidRDefault="003772D6" w:rsidP="00BB4D51">
      <w:pPr>
        <w:pStyle w:val="Paragraphedeliste"/>
        <w:numPr>
          <w:ilvl w:val="0"/>
          <w:numId w:val="42"/>
        </w:numPr>
        <w:spacing w:line="240" w:lineRule="auto"/>
        <w:jc w:val="both"/>
      </w:pPr>
      <w:proofErr w:type="gramStart"/>
      <w:r w:rsidRPr="003772D6">
        <w:t>les</w:t>
      </w:r>
      <w:proofErr w:type="gramEnd"/>
      <w:r w:rsidRPr="003772D6">
        <w:t xml:space="preserve"> effets des intempéries, par temps sec notamment, elles seront arrosées fréquemment mais légèrement pour qu'elles ne dessèchent pas ;</w:t>
      </w:r>
    </w:p>
    <w:p w14:paraId="1317A114" w14:textId="77777777" w:rsidR="00BB4D51" w:rsidRDefault="003772D6" w:rsidP="0061617A">
      <w:pPr>
        <w:pStyle w:val="Paragraphedeliste"/>
        <w:numPr>
          <w:ilvl w:val="0"/>
          <w:numId w:val="42"/>
        </w:numPr>
        <w:spacing w:line="240" w:lineRule="auto"/>
        <w:jc w:val="both"/>
      </w:pPr>
      <w:proofErr w:type="gramStart"/>
      <w:r w:rsidRPr="003772D6">
        <w:t>les</w:t>
      </w:r>
      <w:proofErr w:type="gramEnd"/>
      <w:r w:rsidRPr="003772D6">
        <w:t xml:space="preserve"> ébranlements dus aux dépôts des matériaux, clous, charrois, engins ;</w:t>
      </w:r>
    </w:p>
    <w:p w14:paraId="47D1F783" w14:textId="77777777" w:rsidR="00BB4D51" w:rsidRDefault="003772D6" w:rsidP="0061617A">
      <w:pPr>
        <w:pStyle w:val="Paragraphedeliste"/>
        <w:numPr>
          <w:ilvl w:val="0"/>
          <w:numId w:val="42"/>
        </w:numPr>
        <w:spacing w:line="240" w:lineRule="auto"/>
        <w:jc w:val="both"/>
      </w:pPr>
      <w:proofErr w:type="gramStart"/>
      <w:r w:rsidRPr="003772D6">
        <w:lastRenderedPageBreak/>
        <w:t>les</w:t>
      </w:r>
      <w:proofErr w:type="gramEnd"/>
      <w:r w:rsidRPr="003772D6">
        <w:t xml:space="preserve"> risques d'épaufrure des arêtes ; </w:t>
      </w:r>
    </w:p>
    <w:p w14:paraId="1DFC7368" w14:textId="63EE4B77" w:rsidR="003772D6" w:rsidRPr="003772D6" w:rsidRDefault="003772D6" w:rsidP="0061617A">
      <w:pPr>
        <w:pStyle w:val="Paragraphedeliste"/>
        <w:numPr>
          <w:ilvl w:val="0"/>
          <w:numId w:val="42"/>
        </w:numPr>
        <w:spacing w:line="240" w:lineRule="auto"/>
        <w:jc w:val="both"/>
      </w:pPr>
      <w:proofErr w:type="gramStart"/>
      <w:r w:rsidRPr="003772D6">
        <w:t>les</w:t>
      </w:r>
      <w:proofErr w:type="gramEnd"/>
      <w:r w:rsidRPr="003772D6">
        <w:t xml:space="preserve"> tâches de mortier et coulures de laitance de béton.</w:t>
      </w:r>
    </w:p>
    <w:p w14:paraId="78E42CE0" w14:textId="5FDF6F93" w:rsidR="003772D6" w:rsidRDefault="003772D6" w:rsidP="00BB4D51">
      <w:pPr>
        <w:spacing w:after="0" w:line="240" w:lineRule="auto"/>
        <w:jc w:val="both"/>
      </w:pPr>
      <w:r w:rsidRPr="003772D6">
        <w:t>Après une interruption, l'arase de reprise sera ravivée, nettoyée et humectée convenablement.</w:t>
      </w:r>
    </w:p>
    <w:p w14:paraId="19C854EA" w14:textId="77777777" w:rsidR="00BB4D51" w:rsidRPr="003772D6" w:rsidRDefault="00BB4D51" w:rsidP="00BB4D51">
      <w:pPr>
        <w:spacing w:after="0" w:line="240" w:lineRule="auto"/>
        <w:jc w:val="both"/>
      </w:pPr>
    </w:p>
    <w:p w14:paraId="649A943E" w14:textId="77777777" w:rsidR="003772D6" w:rsidRPr="003772D6" w:rsidRDefault="003772D6" w:rsidP="0061617A">
      <w:pPr>
        <w:spacing w:line="240" w:lineRule="auto"/>
        <w:jc w:val="both"/>
      </w:pPr>
      <w:r w:rsidRPr="003772D6">
        <w:t xml:space="preserve">Les parties endommagées seront démolies jusqu'à la partie saine, l'arase de reprise étant ensuite traitée comme ci-dessus. Les chutes de terres ou autres matériaux dans les maçonneries quelles qu'elles soient, seront soigneusement évitées. </w:t>
      </w:r>
    </w:p>
    <w:p w14:paraId="19360CEE" w14:textId="77777777" w:rsidR="003772D6" w:rsidRPr="003772D6" w:rsidRDefault="003772D6" w:rsidP="0061617A">
      <w:pPr>
        <w:spacing w:line="240" w:lineRule="auto"/>
        <w:jc w:val="both"/>
      </w:pPr>
      <w:r w:rsidRPr="003772D6">
        <w:t>Le jointoiement et les enduits sont comptés séparément.</w:t>
      </w:r>
    </w:p>
    <w:p w14:paraId="499ACA59" w14:textId="77777777" w:rsidR="003772D6" w:rsidRPr="003772D6" w:rsidRDefault="003772D6" w:rsidP="0061617A">
      <w:pPr>
        <w:spacing w:line="240" w:lineRule="auto"/>
        <w:jc w:val="both"/>
      </w:pPr>
      <w:r w:rsidRPr="003772D6">
        <w:t>Les travaux de maçonnerie sont exécutés avec des briques en terre comprimée, en terre cuite artisanales, claustras ou en maçonnerie de moellons. Un échantillon sera remis avant l'exécution des travaux à l'agrément du BC.</w:t>
      </w:r>
    </w:p>
    <w:p w14:paraId="52518189" w14:textId="77777777" w:rsidR="003772D6" w:rsidRPr="00FA75CD" w:rsidRDefault="003772D6" w:rsidP="0061617A">
      <w:pPr>
        <w:spacing w:line="240" w:lineRule="auto"/>
        <w:jc w:val="both"/>
        <w:rPr>
          <w:b/>
          <w:u w:val="single"/>
        </w:rPr>
      </w:pPr>
      <w:r w:rsidRPr="00FA75CD">
        <w:rPr>
          <w:b/>
          <w:u w:val="single"/>
        </w:rPr>
        <w:t xml:space="preserve">Maçonnerie en terre cuite </w:t>
      </w:r>
    </w:p>
    <w:p w14:paraId="1BE3505E" w14:textId="77777777" w:rsidR="003772D6" w:rsidRPr="00FA75CD" w:rsidRDefault="003772D6" w:rsidP="0061617A">
      <w:pPr>
        <w:spacing w:line="240" w:lineRule="auto"/>
        <w:jc w:val="both"/>
        <w:rPr>
          <w:b/>
          <w:u w:val="single"/>
        </w:rPr>
      </w:pPr>
      <w:r w:rsidRPr="00FA75CD">
        <w:rPr>
          <w:b/>
          <w:u w:val="single"/>
        </w:rPr>
        <w:t>Généralités :</w:t>
      </w:r>
    </w:p>
    <w:p w14:paraId="7A8EF9B1" w14:textId="77777777" w:rsidR="003772D6" w:rsidRPr="003772D6" w:rsidRDefault="003772D6" w:rsidP="0061617A">
      <w:pPr>
        <w:spacing w:line="240" w:lineRule="auto"/>
        <w:jc w:val="both"/>
      </w:pPr>
      <w:r w:rsidRPr="003772D6">
        <w:t xml:space="preserve">Les briques sont préalablement humidifiées avant d'être posés. </w:t>
      </w:r>
    </w:p>
    <w:p w14:paraId="5A0DE972" w14:textId="356E47CF" w:rsidR="003772D6" w:rsidRPr="003772D6" w:rsidRDefault="003772D6" w:rsidP="0061617A">
      <w:pPr>
        <w:spacing w:line="240" w:lineRule="auto"/>
        <w:jc w:val="both"/>
      </w:pPr>
      <w:r w:rsidRPr="003772D6">
        <w:t>Les joints verticaux sont alternés et ont une épaisseur minimum de 8mm. Les briques qui ne sont pas entières sont sciées d'équerre et non cassée à la truelle. Les joints horizontaux ont une épaisseur de 8 mm minimum.</w:t>
      </w:r>
    </w:p>
    <w:p w14:paraId="62C194DA" w14:textId="77777777" w:rsidR="003772D6" w:rsidRPr="003772D6" w:rsidRDefault="003772D6" w:rsidP="0061617A">
      <w:pPr>
        <w:spacing w:line="240" w:lineRule="auto"/>
        <w:jc w:val="both"/>
      </w:pPr>
      <w:r w:rsidRPr="003772D6">
        <w:t xml:space="preserve">Le mortier est dosé à 300 kg de ciment/m3 de sable sauf prescription contraire. </w:t>
      </w:r>
    </w:p>
    <w:p w14:paraId="37785240" w14:textId="77777777" w:rsidR="003772D6" w:rsidRPr="003772D6" w:rsidRDefault="003772D6" w:rsidP="0061617A">
      <w:pPr>
        <w:spacing w:line="240" w:lineRule="auto"/>
        <w:jc w:val="both"/>
      </w:pPr>
      <w:r w:rsidRPr="003772D6">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1DF84009" w14:textId="77777777" w:rsidR="003772D6" w:rsidRPr="003772D6" w:rsidRDefault="003772D6" w:rsidP="0061617A">
      <w:pPr>
        <w:spacing w:line="240" w:lineRule="auto"/>
        <w:jc w:val="both"/>
      </w:pPr>
      <w:r w:rsidRPr="003772D6">
        <w:t xml:space="preserve">Tous les accessoires de maçonneries tels que molle-bandes, blochets, crochets pour contre murs, blocs pour réservations, </w:t>
      </w:r>
      <w:proofErr w:type="spellStart"/>
      <w:r w:rsidRPr="003772D6">
        <w:t>Murfort</w:t>
      </w:r>
      <w:proofErr w:type="spellEnd"/>
      <w:r w:rsidRPr="003772D6">
        <w:t xml:space="preserve"> sont compris dans les prix unitaires.</w:t>
      </w:r>
    </w:p>
    <w:p w14:paraId="57BD6A7E" w14:textId="77777777" w:rsidR="003772D6" w:rsidRPr="003772D6" w:rsidRDefault="003772D6" w:rsidP="0061617A">
      <w:pPr>
        <w:spacing w:line="240" w:lineRule="auto"/>
        <w:jc w:val="both"/>
      </w:pPr>
      <w:r w:rsidRPr="003772D6">
        <w:t>Les bacs à mortier sont nettoyés tous les soirs. Lorsque sa prise a débuté dans le bac, il est jeté ; l’aire de fabrication des mortiers est à l’ombre, bien protégée du soleil.</w:t>
      </w:r>
    </w:p>
    <w:p w14:paraId="18AB39B8" w14:textId="77777777" w:rsidR="003772D6" w:rsidRPr="003772D6" w:rsidRDefault="003772D6" w:rsidP="0061617A">
      <w:pPr>
        <w:spacing w:line="240" w:lineRule="auto"/>
        <w:jc w:val="both"/>
      </w:pPr>
      <w:r w:rsidRPr="003772D6">
        <w:t xml:space="preserve">Matériaux et mise en </w:t>
      </w:r>
      <w:r w:rsidR="00FA75CD">
        <w:t>œuvre selon la norme D.T.U. 20.</w:t>
      </w:r>
    </w:p>
    <w:p w14:paraId="7BD2086E" w14:textId="3484698D" w:rsidR="003772D6" w:rsidRPr="003772D6" w:rsidRDefault="00BE1C17" w:rsidP="00BB4D51">
      <w:pPr>
        <w:pStyle w:val="Titre3"/>
        <w:spacing w:line="240" w:lineRule="auto"/>
        <w:jc w:val="both"/>
      </w:pPr>
      <w:bookmarkStart w:id="182" w:name="_Toc35521490"/>
      <w:r>
        <w:rPr>
          <w:u w:val="none"/>
        </w:rPr>
        <w:t>IV.</w:t>
      </w:r>
      <w:r w:rsidR="003772D6" w:rsidRPr="003F170B">
        <w:rPr>
          <w:u w:val="none"/>
        </w:rPr>
        <w:t>1</w:t>
      </w:r>
      <w:r w:rsidR="003F170B">
        <w:rPr>
          <w:u w:val="none"/>
        </w:rPr>
        <w:t>.</w:t>
      </w:r>
      <w:r w:rsidR="003772D6" w:rsidRPr="003F170B">
        <w:rPr>
          <w:u w:val="none"/>
        </w:rPr>
        <w:t xml:space="preserve"> </w:t>
      </w:r>
      <w:r w:rsidR="00CF5DF4">
        <w:t>P</w:t>
      </w:r>
      <w:r w:rsidR="003772D6" w:rsidRPr="003772D6">
        <w:t>rotection contre l’humidité ascensionnelle</w:t>
      </w:r>
      <w:r w:rsidR="00CF5DF4">
        <w:t xml:space="preserve"> dans les murs</w:t>
      </w:r>
      <w:bookmarkEnd w:id="182"/>
    </w:p>
    <w:p w14:paraId="439A53D4" w14:textId="77777777" w:rsidR="003772D6" w:rsidRPr="003772D6" w:rsidRDefault="003772D6" w:rsidP="0061617A">
      <w:pPr>
        <w:spacing w:line="240" w:lineRule="auto"/>
        <w:jc w:val="both"/>
      </w:pPr>
      <w:bookmarkStart w:id="183" w:name="_Toc424733829"/>
      <w:bookmarkStart w:id="184" w:name="_Toc453233692"/>
      <w:r w:rsidRPr="003772D6">
        <w:t>A.</w:t>
      </w:r>
      <w:r w:rsidRPr="003772D6">
        <w:tab/>
        <w:t>Au ml, sans tenir compte des chevauchements.</w:t>
      </w:r>
    </w:p>
    <w:p w14:paraId="128ECD33" w14:textId="77777777" w:rsidR="003772D6" w:rsidRPr="003772D6" w:rsidRDefault="003772D6" w:rsidP="0061617A">
      <w:pPr>
        <w:spacing w:line="240" w:lineRule="auto"/>
        <w:jc w:val="both"/>
      </w:pPr>
      <w:r w:rsidRPr="003772D6">
        <w:t>B.</w:t>
      </w:r>
      <w:r w:rsidRPr="003772D6">
        <w:tab/>
        <w:t>Une barrière d'étanchéité en film de type roofing bitumineux sera posée entre le chaînage inférieur (ou longrine) et le premier rang de maçonnerie. Elle est à prévoir sous toutes les maçonneries de 20cm d’épaisseur. Le recouvrement minimum entre les bandes est de 20 cm.</w:t>
      </w:r>
    </w:p>
    <w:p w14:paraId="0B62E78F" w14:textId="77777777" w:rsidR="003772D6" w:rsidRPr="003772D6" w:rsidRDefault="003772D6" w:rsidP="0061617A">
      <w:pPr>
        <w:spacing w:line="240" w:lineRule="auto"/>
        <w:jc w:val="both"/>
      </w:pPr>
      <w:r w:rsidRPr="003772D6">
        <w:t>Cette barrière d’étanchéité sera réalisée par bande de liant élastomère à armature polyester stabilisé de largeur adaptée aux maçonneries.</w:t>
      </w:r>
    </w:p>
    <w:p w14:paraId="6C5A1E1B" w14:textId="77777777" w:rsidR="003772D6" w:rsidRPr="003772D6" w:rsidRDefault="003772D6" w:rsidP="0061617A">
      <w:pPr>
        <w:spacing w:line="240" w:lineRule="auto"/>
        <w:jc w:val="both"/>
      </w:pPr>
      <w:r w:rsidRPr="003772D6">
        <w:t>Le produit sera conforme aux normes EN 14967 (SBS) et EN 14909 (PE°</w:t>
      </w:r>
      <w:r w:rsidR="00FA75CD">
        <w:t xml:space="preserve"> ainsi qu’aux DTU 20.1 et 31.2.</w:t>
      </w:r>
    </w:p>
    <w:p w14:paraId="5841E4BF" w14:textId="58D5FA5A" w:rsidR="003772D6" w:rsidRPr="003772D6" w:rsidRDefault="00BE1C17" w:rsidP="00BB4D51">
      <w:pPr>
        <w:pStyle w:val="Titre3"/>
        <w:spacing w:line="240" w:lineRule="auto"/>
        <w:jc w:val="both"/>
      </w:pPr>
      <w:bookmarkStart w:id="185" w:name="_Toc424733830"/>
      <w:bookmarkStart w:id="186" w:name="_Toc453233693"/>
      <w:bookmarkStart w:id="187" w:name="_Toc35441527"/>
      <w:bookmarkStart w:id="188" w:name="_Toc35521491"/>
      <w:r>
        <w:rPr>
          <w:u w:val="none"/>
        </w:rPr>
        <w:t>IV.</w:t>
      </w:r>
      <w:r w:rsidR="003772D6" w:rsidRPr="00CF5DF4">
        <w:rPr>
          <w:u w:val="none"/>
        </w:rPr>
        <w:t>2</w:t>
      </w:r>
      <w:r w:rsidR="00CF5DF4" w:rsidRPr="00CF5DF4">
        <w:rPr>
          <w:u w:val="none"/>
        </w:rPr>
        <w:t>.</w:t>
      </w:r>
      <w:r w:rsidR="003772D6" w:rsidRPr="00CF5DF4">
        <w:rPr>
          <w:u w:val="none"/>
        </w:rPr>
        <w:t xml:space="preserve"> </w:t>
      </w:r>
      <w:r w:rsidR="003772D6" w:rsidRPr="003772D6">
        <w:t>Maçonnerie en briques cuites de 20cm</w:t>
      </w:r>
      <w:bookmarkEnd w:id="185"/>
      <w:bookmarkEnd w:id="186"/>
      <w:bookmarkEnd w:id="187"/>
      <w:bookmarkEnd w:id="188"/>
      <w:r w:rsidR="003F170B">
        <w:t xml:space="preserve"> d’épaisseur, apparentes intérieur et extérieur avec </w:t>
      </w:r>
      <w:proofErr w:type="gramStart"/>
      <w:r w:rsidR="003F170B">
        <w:t>des fer</w:t>
      </w:r>
      <w:proofErr w:type="gramEnd"/>
      <w:r w:rsidR="003F170B">
        <w:t xml:space="preserve"> à béton en Z de liaison tous les 50 cm de haut</w:t>
      </w:r>
    </w:p>
    <w:p w14:paraId="72F165CD" w14:textId="77777777" w:rsidR="003772D6" w:rsidRPr="003772D6" w:rsidRDefault="003772D6" w:rsidP="0061617A">
      <w:pPr>
        <w:spacing w:line="240" w:lineRule="auto"/>
        <w:jc w:val="both"/>
      </w:pPr>
      <w:r w:rsidRPr="003772D6">
        <w:t xml:space="preserve">A. </w:t>
      </w:r>
      <w:r w:rsidRPr="003772D6">
        <w:tab/>
        <w:t>Au m2</w:t>
      </w:r>
    </w:p>
    <w:p w14:paraId="31DB5153" w14:textId="77777777" w:rsidR="003772D6" w:rsidRPr="003772D6" w:rsidRDefault="003772D6" w:rsidP="0061617A">
      <w:pPr>
        <w:spacing w:line="240" w:lineRule="auto"/>
        <w:jc w:val="both"/>
      </w:pPr>
      <w:r w:rsidRPr="003772D6">
        <w:t xml:space="preserve">B. </w:t>
      </w:r>
      <w:r w:rsidRPr="003772D6">
        <w:tab/>
        <w:t>Briques posées à plein bain de mortier dosé à 300 kg de ciment par m3 de sable.</w:t>
      </w:r>
    </w:p>
    <w:p w14:paraId="45CBADB3" w14:textId="77777777" w:rsidR="003772D6" w:rsidRPr="003772D6" w:rsidRDefault="003772D6" w:rsidP="0061617A">
      <w:pPr>
        <w:spacing w:line="240" w:lineRule="auto"/>
        <w:jc w:val="both"/>
      </w:pPr>
      <w:r w:rsidRPr="003772D6">
        <w:t>Toutes les traces de mortier, laitances et autres taches seront nettoyées, en particulier pour les faces destinées à rester apparentes.</w:t>
      </w:r>
    </w:p>
    <w:p w14:paraId="31D38FFC" w14:textId="3BBEEB38" w:rsidR="003772D6" w:rsidRDefault="00FA75CD" w:rsidP="0061617A">
      <w:pPr>
        <w:spacing w:line="240" w:lineRule="auto"/>
        <w:jc w:val="both"/>
      </w:pPr>
      <w:r>
        <w:lastRenderedPageBreak/>
        <w:t>L'épaisseur du mur est de 20cm.</w:t>
      </w:r>
    </w:p>
    <w:p w14:paraId="26529B16" w14:textId="62C5AFE1" w:rsidR="007D5CF0" w:rsidRPr="003772D6" w:rsidRDefault="007D5CF0" w:rsidP="0061617A">
      <w:pPr>
        <w:spacing w:line="240" w:lineRule="auto"/>
        <w:jc w:val="both"/>
      </w:pPr>
      <w:r w:rsidRPr="003772D6">
        <w:t xml:space="preserve">Maçonnerie en briques cuites rejointoyées sur les </w:t>
      </w:r>
      <w:r>
        <w:t xml:space="preserve">deux </w:t>
      </w:r>
      <w:r w:rsidRPr="003772D6">
        <w:t xml:space="preserve">faces extérieures </w:t>
      </w:r>
      <w:r>
        <w:t xml:space="preserve">et intérieures sauf les murs intérieurs du bureau du superviseur et les sanitaires qui seront enduits de ciment et peints. Les murs intérieurs des sanitaires étant plaqués de carreaux de faïence jusqu’à une hauteur de 1,8 m. </w:t>
      </w:r>
    </w:p>
    <w:p w14:paraId="1C4775DD" w14:textId="7B342D00" w:rsidR="003772D6" w:rsidRPr="003772D6" w:rsidRDefault="00BE1C17" w:rsidP="0061617A">
      <w:pPr>
        <w:pStyle w:val="Titre3"/>
        <w:spacing w:line="240" w:lineRule="auto"/>
      </w:pPr>
      <w:bookmarkStart w:id="189" w:name="_Toc35441528"/>
      <w:bookmarkStart w:id="190" w:name="_Toc35521492"/>
      <w:r>
        <w:rPr>
          <w:u w:val="none"/>
        </w:rPr>
        <w:t>IV.</w:t>
      </w:r>
      <w:r w:rsidR="003772D6" w:rsidRPr="003F170B">
        <w:rPr>
          <w:u w:val="none"/>
        </w:rPr>
        <w:t>3</w:t>
      </w:r>
      <w:r w:rsidR="004F7FC4" w:rsidRPr="004F7FC4">
        <w:rPr>
          <w:u w:val="none"/>
        </w:rPr>
        <w:t>.</w:t>
      </w:r>
      <w:r w:rsidR="003772D6" w:rsidRPr="004F7FC4">
        <w:rPr>
          <w:u w:val="none"/>
        </w:rPr>
        <w:t xml:space="preserve"> </w:t>
      </w:r>
      <w:r w:rsidR="003772D6" w:rsidRPr="003772D6">
        <w:t>Maçonnerie en briques cuites de 10cm</w:t>
      </w:r>
      <w:bookmarkEnd w:id="183"/>
      <w:bookmarkEnd w:id="184"/>
      <w:bookmarkEnd w:id="189"/>
      <w:bookmarkEnd w:id="190"/>
    </w:p>
    <w:p w14:paraId="7C81656A" w14:textId="77777777" w:rsidR="003772D6" w:rsidRPr="003772D6" w:rsidRDefault="003772D6" w:rsidP="0061617A">
      <w:pPr>
        <w:spacing w:line="240" w:lineRule="auto"/>
        <w:jc w:val="both"/>
      </w:pPr>
      <w:r w:rsidRPr="003772D6">
        <w:t xml:space="preserve">A. </w:t>
      </w:r>
      <w:r w:rsidRPr="003772D6">
        <w:tab/>
        <w:t>Au m2</w:t>
      </w:r>
    </w:p>
    <w:p w14:paraId="0B1C9450" w14:textId="77777777" w:rsidR="003772D6" w:rsidRPr="003772D6" w:rsidRDefault="003772D6" w:rsidP="0061617A">
      <w:pPr>
        <w:spacing w:line="240" w:lineRule="auto"/>
        <w:jc w:val="both"/>
      </w:pPr>
      <w:r w:rsidRPr="003772D6">
        <w:t xml:space="preserve">B. </w:t>
      </w:r>
      <w:r w:rsidRPr="003772D6">
        <w:tab/>
        <w:t>Briques posées à plein bain de mortier dosé à 300 kg de ciment par m3 de sable.</w:t>
      </w:r>
    </w:p>
    <w:p w14:paraId="62727DD4" w14:textId="77777777" w:rsidR="003772D6" w:rsidRPr="003772D6" w:rsidRDefault="003772D6" w:rsidP="0061617A">
      <w:pPr>
        <w:spacing w:line="240" w:lineRule="auto"/>
        <w:jc w:val="both"/>
      </w:pPr>
      <w:r w:rsidRPr="003772D6">
        <w:t>Toutes les traces de mortier, laitances et autres taches seront nettoyées, en particulier pour les faces destinées à rester apparentes.</w:t>
      </w:r>
    </w:p>
    <w:p w14:paraId="5D5213C4" w14:textId="77777777" w:rsidR="003772D6" w:rsidRPr="003772D6" w:rsidRDefault="00FA75CD" w:rsidP="0061617A">
      <w:pPr>
        <w:spacing w:line="240" w:lineRule="auto"/>
        <w:jc w:val="both"/>
      </w:pPr>
      <w:bookmarkStart w:id="191" w:name="_Toc159835836"/>
      <w:r>
        <w:t>L'épaisseur du mur est de 10cm.</w:t>
      </w:r>
    </w:p>
    <w:p w14:paraId="30CD39AB" w14:textId="72072376" w:rsidR="003772D6" w:rsidRPr="003772D6" w:rsidRDefault="00BE1C17" w:rsidP="0061617A">
      <w:pPr>
        <w:pStyle w:val="Titre3"/>
        <w:spacing w:line="240" w:lineRule="auto"/>
      </w:pPr>
      <w:bookmarkStart w:id="192" w:name="_Toc424733833"/>
      <w:bookmarkStart w:id="193" w:name="_Toc453233696"/>
      <w:bookmarkStart w:id="194" w:name="_Toc35441529"/>
      <w:bookmarkStart w:id="195" w:name="_Toc35521493"/>
      <w:bookmarkEnd w:id="191"/>
      <w:r>
        <w:rPr>
          <w:u w:val="none"/>
        </w:rPr>
        <w:t>IV.</w:t>
      </w:r>
      <w:r w:rsidR="003772D6" w:rsidRPr="004F7FC4">
        <w:rPr>
          <w:u w:val="none"/>
        </w:rPr>
        <w:t>4</w:t>
      </w:r>
      <w:r w:rsidR="004F7FC4" w:rsidRPr="004F7FC4">
        <w:rPr>
          <w:u w:val="none"/>
        </w:rPr>
        <w:t>.</w:t>
      </w:r>
      <w:r w:rsidR="003772D6" w:rsidRPr="004F7FC4">
        <w:rPr>
          <w:u w:val="none"/>
        </w:rPr>
        <w:t xml:space="preserve"> </w:t>
      </w:r>
      <w:r w:rsidR="003772D6" w:rsidRPr="003772D6">
        <w:t xml:space="preserve">Maçonnerie de </w:t>
      </w:r>
      <w:bookmarkEnd w:id="192"/>
      <w:bookmarkEnd w:id="193"/>
      <w:bookmarkEnd w:id="194"/>
      <w:bookmarkEnd w:id="195"/>
      <w:r w:rsidR="008107F6" w:rsidRPr="003772D6">
        <w:t>claustras</w:t>
      </w:r>
      <w:r w:rsidR="008107F6">
        <w:t xml:space="preserve"> </w:t>
      </w:r>
      <w:r w:rsidR="007D5CF0">
        <w:t xml:space="preserve">pour aération </w:t>
      </w:r>
      <w:r w:rsidR="008107F6">
        <w:t>(</w:t>
      </w:r>
      <w:r w:rsidR="005F2C06">
        <w:t xml:space="preserve">Maçonnerie en briques </w:t>
      </w:r>
      <w:r w:rsidR="000624D6">
        <w:t xml:space="preserve">cuites </w:t>
      </w:r>
      <w:r w:rsidR="005F2C06">
        <w:t>ajourées)</w:t>
      </w:r>
    </w:p>
    <w:p w14:paraId="4C2A2B70" w14:textId="77777777" w:rsidR="003772D6" w:rsidRPr="003772D6" w:rsidRDefault="003772D6" w:rsidP="0061617A">
      <w:pPr>
        <w:spacing w:line="240" w:lineRule="auto"/>
        <w:jc w:val="both"/>
      </w:pPr>
      <w:r w:rsidRPr="003772D6">
        <w:t>A.</w:t>
      </w:r>
      <w:r w:rsidRPr="003772D6">
        <w:tab/>
        <w:t>Au m2 posé et rejointoyé.</w:t>
      </w:r>
    </w:p>
    <w:p w14:paraId="6C753F71" w14:textId="3785DC1A" w:rsidR="007D5CF0" w:rsidRDefault="003772D6" w:rsidP="0061617A">
      <w:pPr>
        <w:spacing w:line="240" w:lineRule="auto"/>
        <w:jc w:val="both"/>
      </w:pPr>
      <w:r w:rsidRPr="003772D6">
        <w:t>B.</w:t>
      </w:r>
      <w:r w:rsidRPr="003772D6">
        <w:tab/>
      </w:r>
      <w:r w:rsidR="007D5CF0">
        <w:t>Maçonnerie de briques ajourées en forme</w:t>
      </w:r>
      <w:r w:rsidR="00236A10">
        <w:t xml:space="preserve"> carré ou rectangulaire de dimensions régulières</w:t>
      </w:r>
      <w:r w:rsidRPr="003772D6">
        <w:t xml:space="preserve"> </w:t>
      </w:r>
      <w:r w:rsidR="007D5CF0">
        <w:t>en briques cuites</w:t>
      </w:r>
      <w:r w:rsidRPr="003772D6">
        <w:t xml:space="preserve">. </w:t>
      </w:r>
    </w:p>
    <w:p w14:paraId="08D14B1F" w14:textId="19BFC1A9" w:rsidR="003772D6" w:rsidRPr="003772D6" w:rsidRDefault="003772D6" w:rsidP="0061617A">
      <w:pPr>
        <w:spacing w:line="240" w:lineRule="auto"/>
        <w:jc w:val="both"/>
      </w:pPr>
      <w:r w:rsidRPr="003772D6">
        <w:t>La tolérance des dimensions est de ± 2 mm</w:t>
      </w:r>
    </w:p>
    <w:p w14:paraId="696F9CDF" w14:textId="5BAB3753" w:rsidR="003772D6" w:rsidRPr="003772D6" w:rsidRDefault="003772D6" w:rsidP="0061617A">
      <w:pPr>
        <w:spacing w:line="240" w:lineRule="auto"/>
        <w:jc w:val="both"/>
      </w:pPr>
      <w:r w:rsidRPr="003772D6">
        <w:t xml:space="preserve">Les </w:t>
      </w:r>
      <w:r w:rsidR="007D5CF0">
        <w:t xml:space="preserve">briques sont </w:t>
      </w:r>
      <w:r w:rsidRPr="003772D6">
        <w:t xml:space="preserve">maçonnés avec un joint de ± 1 à 2 cm pour les joints horizontaux et un joint de ± 1 à 2 cm pour les joints verticaux. Les joints doivent correspondre si possible avec les joints de la maçonnerie. </w:t>
      </w:r>
    </w:p>
    <w:p w14:paraId="7153CE24" w14:textId="3AD417D6" w:rsidR="003772D6" w:rsidRPr="003772D6" w:rsidRDefault="007D5CF0" w:rsidP="0061617A">
      <w:pPr>
        <w:spacing w:line="240" w:lineRule="auto"/>
        <w:jc w:val="both"/>
      </w:pPr>
      <w:r>
        <w:t>D</w:t>
      </w:r>
      <w:r w:rsidR="003772D6" w:rsidRPr="003772D6">
        <w:t xml:space="preserve">es moustiquaires en polyéthylène ou acier galvanisé seront prévus contre toutes les surfaces en maçonnerie </w:t>
      </w:r>
      <w:r>
        <w:t>de briques ajourées</w:t>
      </w:r>
      <w:r w:rsidR="003772D6" w:rsidRPr="003772D6">
        <w:t xml:space="preserve">. Le coût de ces moustiquaires est compris dans le présent poste. </w:t>
      </w:r>
    </w:p>
    <w:p w14:paraId="37061225" w14:textId="77777777" w:rsidR="003772D6" w:rsidRPr="003772D6" w:rsidRDefault="003772D6" w:rsidP="0061617A">
      <w:pPr>
        <w:spacing w:line="240" w:lineRule="auto"/>
        <w:jc w:val="both"/>
      </w:pPr>
      <w:r w:rsidRPr="003772D6">
        <w:t>Rejointoiement : les joints sont plats au mor</w:t>
      </w:r>
      <w:bookmarkStart w:id="196" w:name="_Toc424733835"/>
      <w:bookmarkStart w:id="197" w:name="_Toc453233697"/>
      <w:r w:rsidR="00FA75CD">
        <w:t>tier de ciment.</w:t>
      </w:r>
    </w:p>
    <w:p w14:paraId="7EF2F665" w14:textId="77777777" w:rsidR="003772D6" w:rsidRPr="003772D6" w:rsidRDefault="003772D6" w:rsidP="00BB4D51">
      <w:pPr>
        <w:pStyle w:val="Titre2"/>
        <w:spacing w:line="240" w:lineRule="auto"/>
        <w:jc w:val="both"/>
      </w:pPr>
      <w:bookmarkStart w:id="198" w:name="_Toc35441530"/>
      <w:bookmarkStart w:id="199" w:name="_Toc35521494"/>
      <w:r w:rsidRPr="003772D6">
        <w:t>V.REVETEMENT</w:t>
      </w:r>
      <w:bookmarkEnd w:id="196"/>
      <w:bookmarkEnd w:id="197"/>
      <w:bookmarkEnd w:id="198"/>
      <w:bookmarkEnd w:id="199"/>
    </w:p>
    <w:p w14:paraId="49E3828B" w14:textId="77777777" w:rsidR="003772D6" w:rsidRPr="003772D6" w:rsidRDefault="003772D6" w:rsidP="00BB4D51">
      <w:pPr>
        <w:pStyle w:val="Titre2"/>
        <w:spacing w:line="240" w:lineRule="auto"/>
        <w:jc w:val="both"/>
      </w:pPr>
      <w:bookmarkStart w:id="200" w:name="_Toc35441531"/>
      <w:bookmarkStart w:id="201" w:name="_Toc35521495"/>
      <w:r w:rsidRPr="003772D6">
        <w:t>V.1 REVETEMENT DE SOL</w:t>
      </w:r>
      <w:bookmarkEnd w:id="200"/>
      <w:bookmarkEnd w:id="201"/>
    </w:p>
    <w:p w14:paraId="3813E018" w14:textId="54F94937" w:rsidR="003772D6" w:rsidRPr="003772D6" w:rsidRDefault="00BE1C17" w:rsidP="00BB4D51">
      <w:pPr>
        <w:pStyle w:val="Titre3"/>
        <w:spacing w:line="240" w:lineRule="auto"/>
        <w:jc w:val="both"/>
      </w:pPr>
      <w:bookmarkStart w:id="202" w:name="_Toc35441532"/>
      <w:bookmarkStart w:id="203" w:name="_Toc35521496"/>
      <w:r>
        <w:rPr>
          <w:u w:val="none"/>
        </w:rPr>
        <w:t>V.I.</w:t>
      </w:r>
      <w:r w:rsidR="003772D6" w:rsidRPr="00236A10">
        <w:rPr>
          <w:u w:val="none"/>
        </w:rPr>
        <w:t>1</w:t>
      </w:r>
      <w:r w:rsidR="00236A10" w:rsidRPr="00236A10">
        <w:rPr>
          <w:u w:val="none"/>
        </w:rPr>
        <w:t>.</w:t>
      </w:r>
      <w:r w:rsidR="003772D6" w:rsidRPr="00236A10">
        <w:rPr>
          <w:u w:val="none"/>
        </w:rPr>
        <w:t xml:space="preserve"> </w:t>
      </w:r>
      <w:bookmarkStart w:id="204" w:name="_Toc424733846"/>
      <w:bookmarkStart w:id="205" w:name="_Toc453233705"/>
      <w:r w:rsidR="00236A10">
        <w:rPr>
          <w:u w:val="none"/>
        </w:rPr>
        <w:t>C</w:t>
      </w:r>
      <w:r w:rsidR="003772D6" w:rsidRPr="003772D6">
        <w:t>hape lissée teintée au rouge</w:t>
      </w:r>
      <w:r w:rsidR="00236A10">
        <w:t xml:space="preserve"> à l’intérieur</w:t>
      </w:r>
      <w:bookmarkEnd w:id="202"/>
      <w:bookmarkEnd w:id="203"/>
      <w:bookmarkEnd w:id="204"/>
      <w:bookmarkEnd w:id="205"/>
    </w:p>
    <w:p w14:paraId="6D88CB23" w14:textId="77777777" w:rsidR="003772D6" w:rsidRPr="003772D6" w:rsidRDefault="003772D6" w:rsidP="0061617A">
      <w:pPr>
        <w:spacing w:line="240" w:lineRule="auto"/>
        <w:jc w:val="both"/>
      </w:pPr>
      <w:r w:rsidRPr="003772D6">
        <w:t xml:space="preserve">A. </w:t>
      </w:r>
      <w:r w:rsidRPr="003772D6">
        <w:tab/>
        <w:t>Au m²</w:t>
      </w:r>
    </w:p>
    <w:p w14:paraId="33E5F66D" w14:textId="77777777" w:rsidR="003772D6" w:rsidRPr="003772D6" w:rsidRDefault="003772D6" w:rsidP="0061617A">
      <w:pPr>
        <w:spacing w:line="240" w:lineRule="auto"/>
        <w:jc w:val="both"/>
      </w:pPr>
      <w:r w:rsidRPr="003772D6">
        <w:t>B.</w:t>
      </w:r>
      <w:r w:rsidRPr="003772D6">
        <w:tab/>
        <w:t xml:space="preserve"> Elle est dosée à 400 kg de ciment par m³ de sable avec couche de finition lissée contenant 500 kg de ciment par m³ de sable fin.</w:t>
      </w:r>
    </w:p>
    <w:p w14:paraId="182B7F0E" w14:textId="77777777" w:rsidR="003772D6" w:rsidRPr="003772D6" w:rsidRDefault="003772D6" w:rsidP="0061617A">
      <w:pPr>
        <w:spacing w:line="240" w:lineRule="auto"/>
        <w:jc w:val="both"/>
      </w:pPr>
      <w:r w:rsidRPr="003772D6">
        <w:t xml:space="preserve">La chape est de préférence incorporée directement dans la dalle de sol lors de son coulage pour éviter toutes fissurations  éventuelles; dans le cas où elle exécutée ultérieurement, la chape aura une épaisseur minimale de 5cm.  </w:t>
      </w:r>
    </w:p>
    <w:p w14:paraId="57B5EC30" w14:textId="77777777" w:rsidR="003772D6" w:rsidRPr="003772D6" w:rsidRDefault="003772D6" w:rsidP="0061617A">
      <w:pPr>
        <w:spacing w:line="240" w:lineRule="auto"/>
        <w:jc w:val="both"/>
      </w:pPr>
      <w:r w:rsidRPr="003772D6">
        <w:t xml:space="preserve">La chape est rapportée sur un support rugueux, exempt de poussières et d'impuretés. Le support sera préalablement humidifié. La chape n’est pas teintée et la finition est lissée. </w:t>
      </w:r>
    </w:p>
    <w:p w14:paraId="7932DECD" w14:textId="77777777" w:rsidR="003772D6" w:rsidRPr="003772D6" w:rsidRDefault="003772D6" w:rsidP="0061617A">
      <w:pPr>
        <w:spacing w:line="240" w:lineRule="auto"/>
        <w:jc w:val="both"/>
      </w:pPr>
      <w:r w:rsidRPr="003772D6">
        <w:t xml:space="preserve">Les travaux en cours ou fraîchement exécutés sont maintenus en état humide durant le temps nécessaire à la prise et au minimum pendant 48 h. </w:t>
      </w:r>
    </w:p>
    <w:p w14:paraId="2F9A57DC" w14:textId="77777777" w:rsidR="003772D6" w:rsidRPr="003772D6" w:rsidRDefault="003772D6" w:rsidP="0061617A">
      <w:pPr>
        <w:spacing w:line="240" w:lineRule="auto"/>
        <w:jc w:val="both"/>
      </w:pPr>
      <w:r w:rsidRPr="003772D6">
        <w:t>Toutes les malfaçons constatées seront réparées autant de fois que nécessaire et aux frais de l’entreprise. Les réparations doivent être strictement invisibles. Les raccords devront être évités dans toute la mesure du possible. Tous les raccords défectueux et grossiers seront réparés.</w:t>
      </w:r>
    </w:p>
    <w:p w14:paraId="4F29504A" w14:textId="77777777" w:rsidR="003772D6" w:rsidRPr="003772D6" w:rsidRDefault="003772D6" w:rsidP="0061617A">
      <w:pPr>
        <w:spacing w:line="240" w:lineRule="auto"/>
        <w:jc w:val="both"/>
      </w:pPr>
      <w:r w:rsidRPr="003772D6">
        <w:t>Les surfaces lissées doivent être protégés contre toutes les saletés et particulièrement contre les coulées de mortier ou de peintures lors de l’exécution des différentes finitions.</w:t>
      </w:r>
    </w:p>
    <w:p w14:paraId="7EF9F7A7" w14:textId="77777777" w:rsidR="003772D6" w:rsidRPr="003772D6" w:rsidRDefault="003772D6" w:rsidP="0061617A">
      <w:pPr>
        <w:spacing w:line="240" w:lineRule="auto"/>
        <w:jc w:val="both"/>
      </w:pPr>
      <w:r w:rsidRPr="003772D6">
        <w:lastRenderedPageBreak/>
        <w:t>Les joints dans les dalles de sol seront prolongés sur toute l’épaisseur de la dalle de sol. Les joints sont choisis judicieusement sans toutefois dépassée une surface de 20 m2 par « panneau continu ».</w:t>
      </w:r>
    </w:p>
    <w:p w14:paraId="569EBA87" w14:textId="77777777" w:rsidR="003772D6" w:rsidRPr="003772D6" w:rsidRDefault="003772D6" w:rsidP="0061617A">
      <w:pPr>
        <w:spacing w:line="240" w:lineRule="auto"/>
        <w:jc w:val="both"/>
      </w:pPr>
      <w:r w:rsidRPr="003772D6">
        <w:t>Une teinte sera incorporée dans cette chape suivant les prescriptions du fabricant.</w:t>
      </w:r>
    </w:p>
    <w:p w14:paraId="4E2FBBFD" w14:textId="1E685DB2" w:rsidR="003772D6" w:rsidRPr="003772D6" w:rsidRDefault="00BE1C17" w:rsidP="00BB4D51">
      <w:pPr>
        <w:pStyle w:val="Titre3"/>
        <w:spacing w:line="240" w:lineRule="auto"/>
        <w:jc w:val="both"/>
      </w:pPr>
      <w:bookmarkStart w:id="206" w:name="_Toc35441534"/>
      <w:bookmarkStart w:id="207" w:name="_Toc35521498"/>
      <w:r>
        <w:rPr>
          <w:u w:val="none"/>
        </w:rPr>
        <w:t>V.I.</w:t>
      </w:r>
      <w:r w:rsidR="00236A10">
        <w:rPr>
          <w:u w:val="none"/>
        </w:rPr>
        <w:t>2. C</w:t>
      </w:r>
      <w:r w:rsidR="003772D6" w:rsidRPr="003772D6">
        <w:t xml:space="preserve">hape talochée </w:t>
      </w:r>
      <w:r w:rsidR="00236A10">
        <w:t xml:space="preserve">en ciment </w:t>
      </w:r>
      <w:r w:rsidR="003772D6" w:rsidRPr="003772D6">
        <w:t>sur trottoirs et caniveaux</w:t>
      </w:r>
      <w:bookmarkEnd w:id="206"/>
      <w:bookmarkEnd w:id="207"/>
    </w:p>
    <w:p w14:paraId="184BADCF" w14:textId="505FCD9C" w:rsidR="003772D6" w:rsidRPr="003772D6" w:rsidRDefault="003772D6" w:rsidP="0061617A">
      <w:pPr>
        <w:spacing w:line="240" w:lineRule="auto"/>
        <w:jc w:val="both"/>
      </w:pPr>
      <w:r w:rsidRPr="003772D6">
        <w:t>A.</w:t>
      </w:r>
      <w:r w:rsidRPr="003772D6">
        <w:tab/>
        <w:t>Au m3 pour le béton </w:t>
      </w:r>
    </w:p>
    <w:p w14:paraId="2A5789F6" w14:textId="065FC5CC" w:rsidR="003772D6" w:rsidRPr="003772D6" w:rsidRDefault="003772D6" w:rsidP="0061617A">
      <w:pPr>
        <w:spacing w:line="240" w:lineRule="auto"/>
        <w:jc w:val="both"/>
      </w:pPr>
      <w:r w:rsidRPr="003772D6">
        <w:t xml:space="preserve">              Au m2 pour la chape </w:t>
      </w:r>
    </w:p>
    <w:p w14:paraId="7B5458D6" w14:textId="2333DAB5" w:rsidR="003772D6" w:rsidRPr="003772D6" w:rsidRDefault="003772D6" w:rsidP="0061617A">
      <w:pPr>
        <w:spacing w:line="240" w:lineRule="auto"/>
        <w:jc w:val="both"/>
      </w:pPr>
      <w:r w:rsidRPr="003772D6">
        <w:tab/>
        <w:t xml:space="preserve">Au m² pour le coffrage </w:t>
      </w:r>
    </w:p>
    <w:p w14:paraId="6DE10BF7" w14:textId="77FF86A1" w:rsidR="003772D6" w:rsidRPr="003772D6" w:rsidRDefault="003772D6" w:rsidP="0061617A">
      <w:pPr>
        <w:spacing w:line="240" w:lineRule="auto"/>
        <w:jc w:val="both"/>
      </w:pPr>
      <w:r w:rsidRPr="003772D6">
        <w:t>B.</w:t>
      </w:r>
      <w:r w:rsidRPr="003772D6">
        <w:tab/>
        <w:t>Caractéristiques du béton :</w:t>
      </w:r>
      <w:r w:rsidR="00BB4D51">
        <w:t xml:space="preserve"> </w:t>
      </w:r>
      <w:r w:rsidRPr="003772D6">
        <w:t>Type B5</w:t>
      </w:r>
    </w:p>
    <w:p w14:paraId="6D94F73E" w14:textId="77777777" w:rsidR="003772D6" w:rsidRPr="003772D6" w:rsidRDefault="003772D6" w:rsidP="0061617A">
      <w:pPr>
        <w:spacing w:line="240" w:lineRule="auto"/>
        <w:jc w:val="both"/>
      </w:pPr>
      <w:r w:rsidRPr="003772D6">
        <w:tab/>
        <w:t>Coffrage périphérique : ordinaire</w:t>
      </w:r>
    </w:p>
    <w:p w14:paraId="06DDF0C0" w14:textId="77777777" w:rsidR="003772D6" w:rsidRPr="003772D6" w:rsidRDefault="003772D6" w:rsidP="0061617A">
      <w:pPr>
        <w:spacing w:line="240" w:lineRule="auto"/>
        <w:jc w:val="both"/>
      </w:pPr>
      <w:r w:rsidRPr="003772D6">
        <w:t>La finition de ce béton est talochée et sera réalisée dans le béton frais lors de sa mise en œuvre.</w:t>
      </w:r>
    </w:p>
    <w:p w14:paraId="0B69A688" w14:textId="77777777" w:rsidR="003772D6" w:rsidRPr="003772D6" w:rsidRDefault="003772D6" w:rsidP="0061617A">
      <w:pPr>
        <w:spacing w:line="240" w:lineRule="auto"/>
        <w:jc w:val="both"/>
      </w:pPr>
      <w:r w:rsidRPr="003772D6">
        <w:t>Le coût de cette finition est compris dans le présent poste.</w:t>
      </w:r>
    </w:p>
    <w:p w14:paraId="6F266C65" w14:textId="43D04CFE" w:rsidR="003772D6" w:rsidRPr="003772D6" w:rsidRDefault="00BE1C17" w:rsidP="0061617A">
      <w:pPr>
        <w:pStyle w:val="Titre3"/>
        <w:spacing w:line="240" w:lineRule="auto"/>
      </w:pPr>
      <w:bookmarkStart w:id="208" w:name="_Toc35441535"/>
      <w:bookmarkStart w:id="209" w:name="_Toc35521499"/>
      <w:r>
        <w:rPr>
          <w:u w:val="none"/>
        </w:rPr>
        <w:t>V.I.</w:t>
      </w:r>
      <w:r w:rsidR="00236A10">
        <w:rPr>
          <w:u w:val="none"/>
        </w:rPr>
        <w:t xml:space="preserve">3. </w:t>
      </w:r>
      <w:r w:rsidR="00236A10">
        <w:t>C</w:t>
      </w:r>
      <w:r w:rsidR="003772D6" w:rsidRPr="003772D6">
        <w:t>arreaux de sol dans les toilettes</w:t>
      </w:r>
      <w:bookmarkEnd w:id="208"/>
      <w:bookmarkEnd w:id="209"/>
    </w:p>
    <w:p w14:paraId="3019595A" w14:textId="77777777" w:rsidR="003772D6" w:rsidRPr="003772D6" w:rsidRDefault="003772D6" w:rsidP="0061617A">
      <w:pPr>
        <w:spacing w:line="240" w:lineRule="auto"/>
        <w:jc w:val="both"/>
      </w:pPr>
      <w:r w:rsidRPr="003772D6">
        <w:t>A.           Au m², quantité présumée.</w:t>
      </w:r>
    </w:p>
    <w:p w14:paraId="57859282" w14:textId="77777777" w:rsidR="003772D6" w:rsidRPr="003772D6" w:rsidRDefault="003772D6" w:rsidP="0061617A">
      <w:pPr>
        <w:spacing w:line="240" w:lineRule="auto"/>
        <w:jc w:val="both"/>
      </w:pPr>
      <w:r w:rsidRPr="003772D6">
        <w:t>B.</w:t>
      </w:r>
      <w:r w:rsidRPr="003772D6">
        <w:tab/>
        <w:t xml:space="preserve">voir les indications sur plan. Pour le carrelage, les </w:t>
      </w:r>
      <w:proofErr w:type="spellStart"/>
      <w:r w:rsidR="000624D6" w:rsidRPr="003772D6">
        <w:t>plinthes</w:t>
      </w:r>
      <w:proofErr w:type="spellEnd"/>
      <w:r w:rsidRPr="003772D6">
        <w:t xml:space="preserve"> sont </w:t>
      </w:r>
      <w:proofErr w:type="gramStart"/>
      <w:r w:rsidRPr="003772D6">
        <w:t>compris</w:t>
      </w:r>
      <w:proofErr w:type="gramEnd"/>
      <w:r w:rsidRPr="003772D6">
        <w:t xml:space="preserve"> dans le sol.</w:t>
      </w:r>
    </w:p>
    <w:p w14:paraId="3A5263A3" w14:textId="77777777" w:rsidR="003772D6" w:rsidRPr="003772D6" w:rsidRDefault="003772D6" w:rsidP="0061617A">
      <w:pPr>
        <w:spacing w:line="240" w:lineRule="auto"/>
        <w:jc w:val="both"/>
      </w:pPr>
      <w:r w:rsidRPr="003772D6">
        <w:tab/>
        <w:t>Le carreau de sol est recouvert d'un émail coloré d'aspect dit type satiné ou brillant, antidérapant.</w:t>
      </w:r>
    </w:p>
    <w:p w14:paraId="05C538F6" w14:textId="77777777" w:rsidR="003772D6" w:rsidRPr="003772D6" w:rsidRDefault="003772D6" w:rsidP="0061617A">
      <w:pPr>
        <w:spacing w:line="240" w:lineRule="auto"/>
        <w:jc w:val="both"/>
      </w:pPr>
      <w:r w:rsidRPr="003772D6">
        <w:tab/>
        <w:t>Le carreau est de format 30 x 30 cm et 4 mm d'épaisseur minimum.</w:t>
      </w:r>
    </w:p>
    <w:p w14:paraId="7A26F98C" w14:textId="77777777" w:rsidR="003772D6" w:rsidRPr="003772D6" w:rsidRDefault="003772D6" w:rsidP="0061617A">
      <w:pPr>
        <w:spacing w:line="240" w:lineRule="auto"/>
        <w:jc w:val="both"/>
      </w:pPr>
      <w:r w:rsidRPr="003772D6">
        <w:tab/>
        <w:t>La teinte est choisie par le Pouvoir Adjudicateur sur base des échantillons présentés par l'entrepreneur.</w:t>
      </w:r>
      <w:r w:rsidRPr="003772D6">
        <w:tab/>
        <w:t>Les carreaux sont de premier choix, garantis par un certificat du fabricant.</w:t>
      </w:r>
    </w:p>
    <w:p w14:paraId="44407B4D" w14:textId="77777777" w:rsidR="003772D6" w:rsidRPr="003772D6" w:rsidRDefault="003772D6" w:rsidP="0061617A">
      <w:pPr>
        <w:spacing w:line="240" w:lineRule="auto"/>
        <w:jc w:val="both"/>
      </w:pPr>
      <w:r w:rsidRPr="003772D6">
        <w:tab/>
        <w:t>Ce poste comprend :</w:t>
      </w:r>
    </w:p>
    <w:p w14:paraId="78C71428" w14:textId="6FA1EF80" w:rsidR="003772D6" w:rsidRPr="003772D6" w:rsidRDefault="003772D6" w:rsidP="008D4718">
      <w:pPr>
        <w:pStyle w:val="Paragraphedeliste"/>
        <w:numPr>
          <w:ilvl w:val="0"/>
          <w:numId w:val="42"/>
        </w:numPr>
        <w:spacing w:line="240" w:lineRule="auto"/>
        <w:jc w:val="both"/>
      </w:pPr>
      <w:r w:rsidRPr="003772D6">
        <w:t>Les carreaux spéciaux pour finition des angles et en pourtour des surfaces carrelées</w:t>
      </w:r>
      <w:r w:rsidR="008D4718">
        <w:t> ;</w:t>
      </w:r>
    </w:p>
    <w:p w14:paraId="730385C7" w14:textId="2E8BE3AF" w:rsidR="008D4718" w:rsidRDefault="003772D6" w:rsidP="0061617A">
      <w:pPr>
        <w:pStyle w:val="Paragraphedeliste"/>
        <w:numPr>
          <w:ilvl w:val="0"/>
          <w:numId w:val="42"/>
        </w:numPr>
        <w:spacing w:line="240" w:lineRule="auto"/>
        <w:jc w:val="both"/>
      </w:pPr>
      <w:r w:rsidRPr="003772D6">
        <w:t>Tous scellements, percements et découpes nécessaires aux différents corps de métier</w:t>
      </w:r>
      <w:r w:rsidR="008D4718">
        <w:t> ;</w:t>
      </w:r>
    </w:p>
    <w:p w14:paraId="7D295437" w14:textId="606DE553" w:rsidR="003772D6" w:rsidRPr="003772D6" w:rsidRDefault="003772D6" w:rsidP="0061617A">
      <w:pPr>
        <w:pStyle w:val="Paragraphedeliste"/>
        <w:numPr>
          <w:ilvl w:val="0"/>
          <w:numId w:val="42"/>
        </w:numPr>
        <w:spacing w:line="240" w:lineRule="auto"/>
        <w:jc w:val="both"/>
      </w:pPr>
      <w:r w:rsidRPr="003772D6">
        <w:t>Le jointoiement et le netto</w:t>
      </w:r>
      <w:r w:rsidR="00407A15">
        <w:t>yage des surfaces.</w:t>
      </w:r>
    </w:p>
    <w:p w14:paraId="3590BD50" w14:textId="77777777" w:rsidR="003772D6" w:rsidRPr="003772D6" w:rsidRDefault="003772D6" w:rsidP="008D4718">
      <w:pPr>
        <w:pStyle w:val="Titre2"/>
        <w:spacing w:line="240" w:lineRule="auto"/>
        <w:jc w:val="both"/>
      </w:pPr>
      <w:bookmarkStart w:id="210" w:name="_Toc35441536"/>
      <w:bookmarkStart w:id="211" w:name="_Toc35521500"/>
      <w:bookmarkStart w:id="212" w:name="_Toc424733836"/>
      <w:bookmarkStart w:id="213" w:name="_Toc453233698"/>
      <w:r w:rsidRPr="003772D6">
        <w:t>V.2 REVETEMENTS MURAUX</w:t>
      </w:r>
      <w:bookmarkEnd w:id="210"/>
      <w:bookmarkEnd w:id="211"/>
    </w:p>
    <w:p w14:paraId="0CBB7F4E" w14:textId="47AA7B47" w:rsidR="003772D6" w:rsidRPr="003772D6" w:rsidRDefault="00BE1C17" w:rsidP="008D4718">
      <w:pPr>
        <w:pStyle w:val="Titre3"/>
        <w:spacing w:line="240" w:lineRule="auto"/>
        <w:jc w:val="both"/>
      </w:pPr>
      <w:bookmarkStart w:id="214" w:name="_Toc35441537"/>
      <w:bookmarkStart w:id="215" w:name="_Toc35521501"/>
      <w:r>
        <w:rPr>
          <w:u w:val="none"/>
        </w:rPr>
        <w:t>V.2.</w:t>
      </w:r>
      <w:r w:rsidR="003772D6" w:rsidRPr="00236A10">
        <w:rPr>
          <w:u w:val="none"/>
        </w:rPr>
        <w:t>1</w:t>
      </w:r>
      <w:r w:rsidR="00236A10">
        <w:rPr>
          <w:u w:val="none"/>
        </w:rPr>
        <w:t xml:space="preserve">. </w:t>
      </w:r>
      <w:r w:rsidR="003772D6" w:rsidRPr="003772D6">
        <w:t>Rejointoyage des murs extérieurs</w:t>
      </w:r>
      <w:r w:rsidR="008107F6">
        <w:t xml:space="preserve"> et intérieurs</w:t>
      </w:r>
      <w:bookmarkEnd w:id="212"/>
      <w:bookmarkEnd w:id="213"/>
      <w:bookmarkEnd w:id="214"/>
      <w:bookmarkEnd w:id="215"/>
    </w:p>
    <w:p w14:paraId="100F93A1" w14:textId="77777777" w:rsidR="003772D6" w:rsidRPr="003772D6" w:rsidRDefault="003772D6" w:rsidP="0061617A">
      <w:pPr>
        <w:spacing w:line="240" w:lineRule="auto"/>
        <w:jc w:val="both"/>
      </w:pPr>
      <w:r w:rsidRPr="003772D6">
        <w:t xml:space="preserve">A. </w:t>
      </w:r>
      <w:r w:rsidRPr="003772D6">
        <w:tab/>
        <w:t>Au m²</w:t>
      </w:r>
    </w:p>
    <w:p w14:paraId="409F351F" w14:textId="77777777" w:rsidR="003772D6" w:rsidRPr="003772D6" w:rsidRDefault="003772D6" w:rsidP="0061617A">
      <w:pPr>
        <w:spacing w:line="240" w:lineRule="auto"/>
        <w:jc w:val="both"/>
      </w:pPr>
      <w:r w:rsidRPr="003772D6">
        <w:t>B.</w:t>
      </w:r>
      <w:r w:rsidRPr="003772D6">
        <w:tab/>
        <w:t xml:space="preserve">Les joints des maçonneries apparentes sont rejointoyés au mortier de ciment dosé à 400 kg/m³ (le sable doit être fin). </w:t>
      </w:r>
    </w:p>
    <w:p w14:paraId="36C5B17E" w14:textId="77777777" w:rsidR="003772D6" w:rsidRPr="003772D6" w:rsidRDefault="003772D6" w:rsidP="0061617A">
      <w:pPr>
        <w:spacing w:line="240" w:lineRule="auto"/>
        <w:jc w:val="both"/>
      </w:pPr>
      <w:r w:rsidRPr="003772D6">
        <w:t>Le rejointoyage sera réalisé de la façon suivante :</w:t>
      </w:r>
    </w:p>
    <w:p w14:paraId="5936F056" w14:textId="6BCB76C9" w:rsidR="003772D6" w:rsidRPr="003772D6" w:rsidRDefault="003772D6" w:rsidP="008D4718">
      <w:pPr>
        <w:pStyle w:val="Paragraphedeliste"/>
        <w:numPr>
          <w:ilvl w:val="0"/>
          <w:numId w:val="42"/>
        </w:numPr>
        <w:spacing w:line="240" w:lineRule="auto"/>
        <w:jc w:val="both"/>
      </w:pPr>
      <w:r w:rsidRPr="003772D6">
        <w:t>Grattage des joints sur une profondeur minimum de 2 cm et enlèvement du ciment gratté ;</w:t>
      </w:r>
    </w:p>
    <w:p w14:paraId="2BAEEA9C" w14:textId="22FD0E08" w:rsidR="003772D6" w:rsidRPr="003772D6" w:rsidRDefault="003772D6" w:rsidP="008D4718">
      <w:pPr>
        <w:pStyle w:val="Paragraphedeliste"/>
        <w:numPr>
          <w:ilvl w:val="0"/>
          <w:numId w:val="42"/>
        </w:numPr>
        <w:spacing w:line="240" w:lineRule="auto"/>
        <w:jc w:val="both"/>
      </w:pPr>
      <w:r w:rsidRPr="003772D6">
        <w:t>Humidification du mur et rejointoyage à plat au moyen de mortier de ciment dosé à 400 kg de ciment par m³ de sable ;</w:t>
      </w:r>
    </w:p>
    <w:p w14:paraId="706B3491" w14:textId="5ED45638" w:rsidR="003772D6" w:rsidRPr="003772D6" w:rsidRDefault="003772D6" w:rsidP="008D4718">
      <w:pPr>
        <w:pStyle w:val="Paragraphedeliste"/>
        <w:numPr>
          <w:ilvl w:val="0"/>
          <w:numId w:val="42"/>
        </w:numPr>
        <w:spacing w:line="240" w:lineRule="auto"/>
        <w:jc w:val="both"/>
      </w:pPr>
      <w:r w:rsidRPr="003772D6">
        <w:t>Nettoyage et enlèvement des traces de mortier.</w:t>
      </w:r>
    </w:p>
    <w:p w14:paraId="5BCC8CF8" w14:textId="77777777" w:rsidR="003772D6" w:rsidRPr="003772D6" w:rsidRDefault="003772D6" w:rsidP="0061617A">
      <w:pPr>
        <w:spacing w:line="240" w:lineRule="auto"/>
        <w:jc w:val="both"/>
      </w:pPr>
      <w:r w:rsidRPr="003772D6">
        <w:t xml:space="preserve">Le type de joint sera défini par le Bureau de surveillance. Une uniformité de couleur du joint est exigée pour les maçonneries non peintes. Le joint fini à une légère pente vers l’extérieur, et la profondeur du joint dans sa partie supérieure est de 2 cm minimum. </w:t>
      </w:r>
    </w:p>
    <w:p w14:paraId="5148EE51" w14:textId="77777777" w:rsidR="003772D6" w:rsidRPr="003772D6" w:rsidRDefault="003772D6" w:rsidP="0061617A">
      <w:pPr>
        <w:spacing w:line="240" w:lineRule="auto"/>
        <w:jc w:val="both"/>
      </w:pPr>
      <w:r w:rsidRPr="003772D6">
        <w:t>Pendant le rejointoyage de la maçonnerie, il fau</w:t>
      </w:r>
      <w:r w:rsidR="00407A15">
        <w:t>t éviter de tâcher les briques.</w:t>
      </w:r>
    </w:p>
    <w:p w14:paraId="75EB8CAA" w14:textId="3C931978" w:rsidR="003772D6" w:rsidRPr="003772D6" w:rsidRDefault="00BE1C17" w:rsidP="0061617A">
      <w:pPr>
        <w:pStyle w:val="Titre3"/>
        <w:spacing w:line="240" w:lineRule="auto"/>
      </w:pPr>
      <w:bookmarkStart w:id="216" w:name="_Toc424733838"/>
      <w:bookmarkStart w:id="217" w:name="_Toc453233699"/>
      <w:bookmarkStart w:id="218" w:name="_Toc35441538"/>
      <w:bookmarkStart w:id="219" w:name="_Toc35521502"/>
      <w:r>
        <w:rPr>
          <w:u w:val="none"/>
        </w:rPr>
        <w:lastRenderedPageBreak/>
        <w:t>V.2.</w:t>
      </w:r>
      <w:r w:rsidR="003772D6" w:rsidRPr="00DC1516">
        <w:rPr>
          <w:u w:val="none"/>
        </w:rPr>
        <w:t>2</w:t>
      </w:r>
      <w:r w:rsidR="00DC1516" w:rsidRPr="00DC1516">
        <w:rPr>
          <w:u w:val="none"/>
        </w:rPr>
        <w:t>.</w:t>
      </w:r>
      <w:r w:rsidR="003772D6" w:rsidRPr="00DC1516">
        <w:rPr>
          <w:u w:val="none"/>
        </w:rPr>
        <w:t xml:space="preserve"> </w:t>
      </w:r>
      <w:r w:rsidR="003772D6" w:rsidRPr="003772D6">
        <w:t xml:space="preserve">Enduit </w:t>
      </w:r>
      <w:r w:rsidR="00236A10">
        <w:t xml:space="preserve">de ciment </w:t>
      </w:r>
      <w:r w:rsidR="003772D6" w:rsidRPr="003772D6">
        <w:t xml:space="preserve">sur les </w:t>
      </w:r>
      <w:bookmarkEnd w:id="216"/>
      <w:bookmarkEnd w:id="217"/>
      <w:r w:rsidR="003772D6" w:rsidRPr="003772D6">
        <w:t>murs</w:t>
      </w:r>
      <w:r w:rsidR="00236A10">
        <w:t xml:space="preserve"> intérieurs du bureau du superviseur et sanitaires</w:t>
      </w:r>
      <w:r w:rsidR="003772D6" w:rsidRPr="003772D6">
        <w:t>.</w:t>
      </w:r>
      <w:bookmarkEnd w:id="218"/>
      <w:bookmarkEnd w:id="219"/>
    </w:p>
    <w:p w14:paraId="68803D88" w14:textId="77777777" w:rsidR="003772D6" w:rsidRPr="003772D6" w:rsidRDefault="003772D6" w:rsidP="0061617A">
      <w:pPr>
        <w:spacing w:line="240" w:lineRule="auto"/>
        <w:jc w:val="both"/>
      </w:pPr>
      <w:r w:rsidRPr="003772D6">
        <w:t xml:space="preserve">A. </w:t>
      </w:r>
      <w:r w:rsidRPr="003772D6">
        <w:tab/>
        <w:t>Au m²</w:t>
      </w:r>
    </w:p>
    <w:p w14:paraId="1AC57A47" w14:textId="77777777" w:rsidR="003772D6" w:rsidRPr="003772D6" w:rsidRDefault="003772D6" w:rsidP="0061617A">
      <w:pPr>
        <w:spacing w:line="240" w:lineRule="auto"/>
        <w:jc w:val="both"/>
      </w:pPr>
      <w:r w:rsidRPr="003772D6">
        <w:t>B.</w:t>
      </w:r>
      <w:r w:rsidRPr="003772D6">
        <w:tab/>
        <w:t>Les enduits seront réalisés au mortier de ciment dosé à 350 kg de ciment par m3 pour la couche de base et à 400 Kg /m3 pour la couche de finition, de sable tamisé à grains fin, permettant une finition totalement unie, exempt de toute charge organique.</w:t>
      </w:r>
    </w:p>
    <w:p w14:paraId="24F0B08A" w14:textId="77777777" w:rsidR="003772D6" w:rsidRPr="003772D6" w:rsidRDefault="003772D6" w:rsidP="008D4718">
      <w:pPr>
        <w:spacing w:after="0" w:line="240" w:lineRule="auto"/>
        <w:jc w:val="both"/>
      </w:pPr>
      <w:r w:rsidRPr="003772D6">
        <w:t xml:space="preserve">La préparation des supports comprend obligatoirement les travaux suivants : </w:t>
      </w:r>
    </w:p>
    <w:p w14:paraId="6E554470" w14:textId="77777777" w:rsidR="008D4718" w:rsidRDefault="003772D6" w:rsidP="0061617A">
      <w:pPr>
        <w:pStyle w:val="Paragraphedeliste"/>
        <w:numPr>
          <w:ilvl w:val="0"/>
          <w:numId w:val="42"/>
        </w:numPr>
        <w:spacing w:line="240" w:lineRule="auto"/>
        <w:jc w:val="both"/>
      </w:pPr>
      <w:proofErr w:type="gramStart"/>
      <w:r w:rsidRPr="003772D6">
        <w:t>l'enlèvement</w:t>
      </w:r>
      <w:proofErr w:type="gramEnd"/>
      <w:r w:rsidRPr="003772D6">
        <w:t xml:space="preserve"> des impuretés telles que graisse, suie, poussières, argile, etc.;</w:t>
      </w:r>
    </w:p>
    <w:p w14:paraId="1264C7E5" w14:textId="77777777" w:rsidR="008D4718" w:rsidRDefault="003772D6" w:rsidP="0061617A">
      <w:pPr>
        <w:pStyle w:val="Paragraphedeliste"/>
        <w:numPr>
          <w:ilvl w:val="0"/>
          <w:numId w:val="42"/>
        </w:numPr>
        <w:spacing w:line="240" w:lineRule="auto"/>
        <w:jc w:val="both"/>
      </w:pPr>
      <w:proofErr w:type="gramStart"/>
      <w:r w:rsidRPr="003772D6">
        <w:t>l'enlèvement</w:t>
      </w:r>
      <w:proofErr w:type="gramEnd"/>
      <w:r w:rsidRPr="003772D6">
        <w:t xml:space="preserve"> des clous, des éléments mal fixés et de tous corps étrangers ;</w:t>
      </w:r>
    </w:p>
    <w:p w14:paraId="77A6519E"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décapage des matériaux dépassant le plan du parement ;</w:t>
      </w:r>
    </w:p>
    <w:p w14:paraId="3AB03AA6"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bouchage des trous existant dans le parement ;</w:t>
      </w:r>
    </w:p>
    <w:p w14:paraId="070C1AE3" w14:textId="77777777" w:rsidR="008D4718" w:rsidRDefault="003772D6" w:rsidP="0061617A">
      <w:pPr>
        <w:pStyle w:val="Paragraphedeliste"/>
        <w:numPr>
          <w:ilvl w:val="0"/>
          <w:numId w:val="42"/>
        </w:numPr>
        <w:spacing w:line="240" w:lineRule="auto"/>
        <w:jc w:val="both"/>
      </w:pPr>
      <w:proofErr w:type="gramStart"/>
      <w:r w:rsidRPr="003772D6">
        <w:t>l'humidification</w:t>
      </w:r>
      <w:proofErr w:type="gramEnd"/>
      <w:r w:rsidRPr="003772D6">
        <w:t xml:space="preserve"> du support par aspersion d'eau, sauf s'il est suffisamment humide ;</w:t>
      </w:r>
    </w:p>
    <w:p w14:paraId="3AA6DD9D" w14:textId="77777777" w:rsidR="008D4718" w:rsidRDefault="003772D6" w:rsidP="008D4718">
      <w:pPr>
        <w:pStyle w:val="Paragraphedeliste"/>
        <w:numPr>
          <w:ilvl w:val="0"/>
          <w:numId w:val="42"/>
        </w:numPr>
        <w:spacing w:line="240" w:lineRule="auto"/>
        <w:jc w:val="both"/>
      </w:pPr>
      <w:proofErr w:type="gramStart"/>
      <w:r w:rsidRPr="003772D6">
        <w:t>le</w:t>
      </w:r>
      <w:proofErr w:type="gramEnd"/>
      <w:r w:rsidRPr="003772D6">
        <w:t xml:space="preserve"> striage et le décapage des surfaces trop lisses ;</w:t>
      </w:r>
    </w:p>
    <w:p w14:paraId="49A730CF" w14:textId="2CA46AED" w:rsidR="003772D6" w:rsidRPr="003772D6" w:rsidRDefault="003772D6" w:rsidP="008D4718">
      <w:pPr>
        <w:pStyle w:val="Paragraphedeliste"/>
        <w:numPr>
          <w:ilvl w:val="0"/>
          <w:numId w:val="42"/>
        </w:numPr>
        <w:spacing w:line="240" w:lineRule="auto"/>
        <w:jc w:val="both"/>
      </w:pPr>
      <w:proofErr w:type="gramStart"/>
      <w:r w:rsidRPr="003772D6">
        <w:t>le</w:t>
      </w:r>
      <w:proofErr w:type="gramEnd"/>
      <w:r w:rsidRPr="003772D6">
        <w:t xml:space="preserve"> recouvrement par des treillis métalliques inoxydables ou protégés contre la rouille, des parties en bois et en acier.</w:t>
      </w:r>
    </w:p>
    <w:p w14:paraId="2E085A94" w14:textId="77777777" w:rsidR="003772D6" w:rsidRPr="003772D6" w:rsidRDefault="003772D6" w:rsidP="008D4718">
      <w:pPr>
        <w:spacing w:after="0" w:line="240" w:lineRule="auto"/>
        <w:jc w:val="both"/>
      </w:pPr>
      <w:r w:rsidRPr="003772D6">
        <w:t>L'épaisseur totale finie est de 15 mm minimum et de 20 mm maximum, elle se composera de :</w:t>
      </w:r>
    </w:p>
    <w:p w14:paraId="1187B064" w14:textId="1A850BCA" w:rsidR="003772D6" w:rsidRPr="003772D6" w:rsidRDefault="003772D6" w:rsidP="008D4718">
      <w:pPr>
        <w:pStyle w:val="Paragraphedeliste"/>
        <w:numPr>
          <w:ilvl w:val="0"/>
          <w:numId w:val="42"/>
        </w:numPr>
        <w:spacing w:line="240" w:lineRule="auto"/>
        <w:jc w:val="both"/>
      </w:pPr>
      <w:r w:rsidRPr="003772D6">
        <w:t xml:space="preserve"> </w:t>
      </w:r>
      <w:proofErr w:type="gramStart"/>
      <w:r w:rsidRPr="003772D6">
        <w:t>une</w:t>
      </w:r>
      <w:proofErr w:type="gramEnd"/>
      <w:r w:rsidRPr="003772D6">
        <w:t xml:space="preserve"> couche de dégrossissage ;</w:t>
      </w:r>
    </w:p>
    <w:p w14:paraId="1D86B0E4" w14:textId="6F9D3976" w:rsidR="003772D6" w:rsidRPr="003772D6" w:rsidRDefault="003772D6" w:rsidP="008D4718">
      <w:pPr>
        <w:pStyle w:val="Paragraphedeliste"/>
        <w:numPr>
          <w:ilvl w:val="0"/>
          <w:numId w:val="42"/>
        </w:numPr>
        <w:spacing w:line="240" w:lineRule="auto"/>
        <w:jc w:val="both"/>
      </w:pPr>
      <w:proofErr w:type="gramStart"/>
      <w:r w:rsidRPr="003772D6">
        <w:t>une</w:t>
      </w:r>
      <w:proofErr w:type="gramEnd"/>
      <w:r w:rsidRPr="003772D6">
        <w:t xml:space="preserve"> ou deux couches d'enduits.</w:t>
      </w:r>
    </w:p>
    <w:p w14:paraId="533CD605" w14:textId="77777777" w:rsidR="003772D6" w:rsidRPr="003772D6" w:rsidRDefault="003772D6" w:rsidP="0061617A">
      <w:pPr>
        <w:spacing w:line="240" w:lineRule="auto"/>
        <w:jc w:val="both"/>
      </w:pPr>
      <w:r w:rsidRPr="003772D6">
        <w:t>L'enduit peut éventuellement être additionné de chaux grasse, dans les proportions suivantes :</w:t>
      </w:r>
    </w:p>
    <w:p w14:paraId="5FEB6AB0" w14:textId="07C0843A" w:rsidR="003772D6" w:rsidRPr="003772D6" w:rsidRDefault="003772D6" w:rsidP="008D4718">
      <w:pPr>
        <w:pStyle w:val="Paragraphedeliste"/>
        <w:numPr>
          <w:ilvl w:val="0"/>
          <w:numId w:val="42"/>
        </w:numPr>
        <w:spacing w:line="240" w:lineRule="auto"/>
        <w:jc w:val="both"/>
      </w:pPr>
      <w:proofErr w:type="gramStart"/>
      <w:r w:rsidRPr="003772D6">
        <w:t>pour</w:t>
      </w:r>
      <w:proofErr w:type="gramEnd"/>
      <w:r w:rsidRPr="003772D6">
        <w:t xml:space="preserve"> la couche de fond : ciment 250 kg, chaux grasse en poudre 75 kg, sable 1 m³</w:t>
      </w:r>
      <w:r w:rsidR="008D4718">
        <w:t> ;</w:t>
      </w:r>
    </w:p>
    <w:p w14:paraId="6568B8DA" w14:textId="0EF2D30E" w:rsidR="003772D6" w:rsidRPr="003772D6" w:rsidRDefault="003772D6" w:rsidP="008D4718">
      <w:pPr>
        <w:pStyle w:val="Paragraphedeliste"/>
        <w:numPr>
          <w:ilvl w:val="0"/>
          <w:numId w:val="42"/>
        </w:numPr>
        <w:spacing w:line="240" w:lineRule="auto"/>
        <w:jc w:val="both"/>
      </w:pPr>
      <w:proofErr w:type="gramStart"/>
      <w:r w:rsidRPr="003772D6">
        <w:t>pour</w:t>
      </w:r>
      <w:proofErr w:type="gramEnd"/>
      <w:r w:rsidRPr="003772D6">
        <w:t xml:space="preserve"> la couche de finition : ciment 250 kg, chaux grasse en poudre 250 kg, sable 1 m³.</w:t>
      </w:r>
      <w:r w:rsidRPr="003772D6">
        <w:tab/>
      </w:r>
    </w:p>
    <w:p w14:paraId="7D887801" w14:textId="77777777" w:rsidR="003772D6" w:rsidRPr="003772D6" w:rsidRDefault="003772D6" w:rsidP="0061617A">
      <w:pPr>
        <w:spacing w:line="240" w:lineRule="auto"/>
        <w:jc w:val="both"/>
      </w:pPr>
      <w:r w:rsidRPr="003772D6">
        <w:t xml:space="preserve">Les travaux en cours ou fraîchement exécutés sont maintenus en état humide durant le temps nécessaire à la prise et au minimum pendant 48 h. Ces couches successives ne seront appliquées qu’après séchage complet de la précédente. </w:t>
      </w:r>
    </w:p>
    <w:p w14:paraId="7770C562" w14:textId="77777777" w:rsidR="003772D6" w:rsidRPr="003772D6" w:rsidRDefault="003772D6" w:rsidP="0061617A">
      <w:pPr>
        <w:spacing w:line="240" w:lineRule="auto"/>
        <w:jc w:val="both"/>
      </w:pPr>
      <w:r w:rsidRPr="003772D6">
        <w:t>Les enduits intérieurs sont exécutés après achèvement de tous les éléments de gros œuvre entrant en contact avec eux, après la pose des châssis mais avant pose des carrelages et revêtements de sol, en fonction des techniques spéciales.</w:t>
      </w:r>
    </w:p>
    <w:p w14:paraId="3C5126BB" w14:textId="77777777" w:rsidR="003772D6" w:rsidRPr="003772D6" w:rsidRDefault="003772D6" w:rsidP="0061617A">
      <w:pPr>
        <w:spacing w:line="240" w:lineRule="auto"/>
        <w:jc w:val="both"/>
      </w:pPr>
      <w:r w:rsidRPr="003772D6">
        <w:t>Toutes les malfaçons constatées seront réparées autant de fois que nécessaire et aux frais de l’entreprise. Les réparations doivent être strictement invisibles. Les raccords d'enduit devront être évités dans toute la mesure du possible. Tous les raccords défectueux et tous les e</w:t>
      </w:r>
      <w:bookmarkStart w:id="220" w:name="_Toc202585898"/>
      <w:bookmarkStart w:id="221" w:name="_Toc424733839"/>
      <w:bookmarkStart w:id="222" w:name="_Toc202585900"/>
      <w:r w:rsidR="00407A15">
        <w:t>nduits grossiers seront poncés.</w:t>
      </w:r>
    </w:p>
    <w:p w14:paraId="10479D97" w14:textId="05C19317" w:rsidR="003772D6" w:rsidRPr="003772D6" w:rsidRDefault="00BE1C17" w:rsidP="0061617A">
      <w:pPr>
        <w:pStyle w:val="Titre3"/>
        <w:spacing w:line="240" w:lineRule="auto"/>
      </w:pPr>
      <w:bookmarkStart w:id="223" w:name="_Toc35441539"/>
      <w:bookmarkStart w:id="224" w:name="_Toc35521503"/>
      <w:bookmarkStart w:id="225" w:name="_Toc202585904"/>
      <w:bookmarkStart w:id="226" w:name="_Toc424733843"/>
      <w:bookmarkStart w:id="227" w:name="_Toc453233703"/>
      <w:bookmarkEnd w:id="220"/>
      <w:bookmarkEnd w:id="221"/>
      <w:bookmarkEnd w:id="222"/>
      <w:r>
        <w:rPr>
          <w:u w:val="none"/>
        </w:rPr>
        <w:t>V.2.</w:t>
      </w:r>
      <w:r w:rsidR="003772D6" w:rsidRPr="007700E9">
        <w:rPr>
          <w:u w:val="none"/>
        </w:rPr>
        <w:t>3</w:t>
      </w:r>
      <w:r w:rsidR="007700E9" w:rsidRPr="007700E9">
        <w:rPr>
          <w:u w:val="none"/>
        </w:rPr>
        <w:t>.</w:t>
      </w:r>
      <w:r w:rsidR="003772D6" w:rsidRPr="007700E9">
        <w:rPr>
          <w:u w:val="none"/>
        </w:rPr>
        <w:t xml:space="preserve"> </w:t>
      </w:r>
      <w:r w:rsidR="003772D6" w:rsidRPr="003772D6">
        <w:t xml:space="preserve">Revêtement </w:t>
      </w:r>
      <w:r w:rsidR="00DC1516">
        <w:t xml:space="preserve">avec </w:t>
      </w:r>
      <w:r w:rsidR="003772D6" w:rsidRPr="003772D6">
        <w:t>carreaux de faïence dans les toilettes</w:t>
      </w:r>
      <w:r w:rsidR="00DC1516">
        <w:t xml:space="preserve"> jusqu’à la hauteur de 1,80 m</w:t>
      </w:r>
      <w:r w:rsidR="003772D6" w:rsidRPr="003772D6">
        <w:t>.</w:t>
      </w:r>
      <w:bookmarkEnd w:id="223"/>
      <w:bookmarkEnd w:id="224"/>
      <w:r w:rsidR="003772D6" w:rsidRPr="003772D6">
        <w:t xml:space="preserve"> </w:t>
      </w:r>
      <w:bookmarkEnd w:id="225"/>
      <w:bookmarkEnd w:id="226"/>
      <w:bookmarkEnd w:id="227"/>
    </w:p>
    <w:p w14:paraId="2675728A" w14:textId="77777777" w:rsidR="003772D6" w:rsidRPr="003772D6" w:rsidRDefault="003772D6" w:rsidP="0061617A">
      <w:pPr>
        <w:spacing w:line="240" w:lineRule="auto"/>
        <w:jc w:val="both"/>
      </w:pPr>
      <w:r w:rsidRPr="003772D6">
        <w:t xml:space="preserve">A. </w:t>
      </w:r>
      <w:r w:rsidRPr="003772D6">
        <w:tab/>
        <w:t>Au m².</w:t>
      </w:r>
    </w:p>
    <w:p w14:paraId="02B7D2F5" w14:textId="537DA000" w:rsidR="003772D6" w:rsidRPr="003772D6" w:rsidRDefault="003772D6" w:rsidP="0061617A">
      <w:pPr>
        <w:spacing w:line="240" w:lineRule="auto"/>
        <w:jc w:val="both"/>
      </w:pPr>
      <w:r w:rsidRPr="003772D6">
        <w:t>B.</w:t>
      </w:r>
      <w:r w:rsidRPr="003772D6">
        <w:tab/>
        <w:t xml:space="preserve"> D’une hauteur de 1.8 m par rapport au niveau fini </w:t>
      </w:r>
      <w:r w:rsidR="00DC1516">
        <w:t xml:space="preserve">du sol des pièces des sanitaires (douche, lavabo et WC)   </w:t>
      </w:r>
    </w:p>
    <w:p w14:paraId="6124A4AB" w14:textId="77777777" w:rsidR="003772D6" w:rsidRPr="003772D6" w:rsidRDefault="003772D6" w:rsidP="0061617A">
      <w:pPr>
        <w:spacing w:line="240" w:lineRule="auto"/>
        <w:jc w:val="both"/>
      </w:pPr>
      <w:r w:rsidRPr="003772D6">
        <w:t>Le carreau de faïence est recouvert d'un émail coloré d'aspect dit type satiné ou brillant, sans reliefs, de couleur uniforme.</w:t>
      </w:r>
    </w:p>
    <w:p w14:paraId="55CE1FA5" w14:textId="77777777" w:rsidR="003772D6" w:rsidRPr="003772D6" w:rsidRDefault="003772D6" w:rsidP="0061617A">
      <w:pPr>
        <w:spacing w:line="240" w:lineRule="auto"/>
        <w:jc w:val="both"/>
      </w:pPr>
      <w:r w:rsidRPr="003772D6">
        <w:t>Le carreau est de 4 mm d'épaisseur minimum.</w:t>
      </w:r>
    </w:p>
    <w:p w14:paraId="5FA0E085" w14:textId="77777777" w:rsidR="003772D6" w:rsidRPr="003772D6" w:rsidRDefault="003772D6" w:rsidP="0061617A">
      <w:pPr>
        <w:spacing w:line="240" w:lineRule="auto"/>
        <w:jc w:val="both"/>
      </w:pPr>
      <w:r w:rsidRPr="003772D6">
        <w:t>La teinte est choisie par le Bureau de surveillance sur base des échantillons présentés par l'entrepreneur.</w:t>
      </w:r>
    </w:p>
    <w:p w14:paraId="39D23784" w14:textId="6E24B650" w:rsidR="003772D6" w:rsidRDefault="003772D6" w:rsidP="0061617A">
      <w:pPr>
        <w:spacing w:line="240" w:lineRule="auto"/>
        <w:jc w:val="both"/>
      </w:pPr>
      <w:r w:rsidRPr="003772D6">
        <w:t>Les carreaux sont de premier choix, garantis par un certificat du fabricant.</w:t>
      </w:r>
    </w:p>
    <w:p w14:paraId="11730131" w14:textId="04017E76" w:rsidR="008D4718" w:rsidRDefault="008D4718" w:rsidP="0061617A">
      <w:pPr>
        <w:spacing w:line="240" w:lineRule="auto"/>
        <w:jc w:val="both"/>
      </w:pPr>
    </w:p>
    <w:p w14:paraId="485D172F" w14:textId="77777777" w:rsidR="008D4718" w:rsidRPr="003772D6" w:rsidRDefault="008D4718" w:rsidP="0061617A">
      <w:pPr>
        <w:spacing w:line="240" w:lineRule="auto"/>
        <w:jc w:val="both"/>
      </w:pPr>
    </w:p>
    <w:p w14:paraId="50A89DB1" w14:textId="77777777" w:rsidR="003772D6" w:rsidRPr="003772D6" w:rsidRDefault="003772D6" w:rsidP="0061617A">
      <w:pPr>
        <w:spacing w:line="240" w:lineRule="auto"/>
        <w:jc w:val="both"/>
      </w:pPr>
      <w:r w:rsidRPr="003772D6">
        <w:lastRenderedPageBreak/>
        <w:t>La pose se fera suivant le mode suivant :</w:t>
      </w:r>
    </w:p>
    <w:p w14:paraId="40A74C3E" w14:textId="77777777" w:rsidR="008D4718" w:rsidRDefault="003772D6" w:rsidP="0061617A">
      <w:pPr>
        <w:pStyle w:val="Paragraphedeliste"/>
        <w:numPr>
          <w:ilvl w:val="0"/>
          <w:numId w:val="42"/>
        </w:numPr>
        <w:spacing w:line="240" w:lineRule="auto"/>
        <w:jc w:val="both"/>
      </w:pPr>
      <w:proofErr w:type="gramStart"/>
      <w:r w:rsidRPr="003772D6">
        <w:t>l'application</w:t>
      </w:r>
      <w:proofErr w:type="gramEnd"/>
      <w:r w:rsidRPr="003772D6">
        <w:t xml:space="preserve"> d'une couche d'enduit rugueux au mortier de ciment dosé à 300 kg de ciment par m3 de sable, cet enduit est parfaitement dressé et plan</w:t>
      </w:r>
      <w:r w:rsidR="008D4718">
        <w:t> ;</w:t>
      </w:r>
    </w:p>
    <w:p w14:paraId="3AC2CC20" w14:textId="77777777" w:rsidR="008D4718" w:rsidRDefault="003772D6" w:rsidP="0061617A">
      <w:pPr>
        <w:pStyle w:val="Paragraphedeliste"/>
        <w:numPr>
          <w:ilvl w:val="0"/>
          <w:numId w:val="42"/>
        </w:numPr>
        <w:spacing w:line="240" w:lineRule="auto"/>
        <w:jc w:val="both"/>
      </w:pPr>
      <w:proofErr w:type="gramStart"/>
      <w:r w:rsidRPr="003772D6">
        <w:t>posé</w:t>
      </w:r>
      <w:proofErr w:type="gramEnd"/>
      <w:r w:rsidRPr="003772D6">
        <w:t xml:space="preserve"> à plein bain de mortier ou au ciment colle non teinté ;</w:t>
      </w:r>
    </w:p>
    <w:p w14:paraId="53D1E7D0" w14:textId="77777777" w:rsidR="008D4718" w:rsidRDefault="003772D6" w:rsidP="0061617A">
      <w:pPr>
        <w:pStyle w:val="Paragraphedeliste"/>
        <w:numPr>
          <w:ilvl w:val="0"/>
          <w:numId w:val="42"/>
        </w:numPr>
        <w:spacing w:line="240" w:lineRule="auto"/>
        <w:jc w:val="both"/>
      </w:pPr>
      <w:proofErr w:type="gramStart"/>
      <w:r w:rsidRPr="003772D6">
        <w:t>les</w:t>
      </w:r>
      <w:proofErr w:type="gramEnd"/>
      <w:r w:rsidRPr="003772D6">
        <w:t xml:space="preserve"> joints sont continus de 2 à 3 mm ;</w:t>
      </w:r>
    </w:p>
    <w:p w14:paraId="277EF5BB" w14:textId="661F24C1" w:rsidR="003772D6" w:rsidRPr="003772D6"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jointoiement aura une couleur au choix du Bureau de surveillance.</w:t>
      </w:r>
    </w:p>
    <w:p w14:paraId="4CA5BDB5" w14:textId="77777777" w:rsidR="003772D6" w:rsidRPr="003772D6" w:rsidRDefault="003772D6" w:rsidP="0061617A">
      <w:pPr>
        <w:spacing w:line="240" w:lineRule="auto"/>
        <w:jc w:val="both"/>
      </w:pPr>
      <w:r w:rsidRPr="003772D6">
        <w:tab/>
        <w:t>Ce poste comprend :</w:t>
      </w:r>
    </w:p>
    <w:p w14:paraId="3D1346F5" w14:textId="77777777" w:rsidR="008D4718" w:rsidRDefault="003772D6" w:rsidP="008D4718">
      <w:pPr>
        <w:pStyle w:val="Paragraphedeliste"/>
        <w:numPr>
          <w:ilvl w:val="0"/>
          <w:numId w:val="42"/>
        </w:numPr>
        <w:spacing w:line="240" w:lineRule="auto"/>
        <w:jc w:val="both"/>
      </w:pPr>
      <w:proofErr w:type="gramStart"/>
      <w:r w:rsidRPr="003772D6">
        <w:t>tous</w:t>
      </w:r>
      <w:proofErr w:type="gramEnd"/>
      <w:r w:rsidRPr="003772D6">
        <w:t xml:space="preserve"> scellements, percements et découpes nécessaires aux différents corps de métier</w:t>
      </w:r>
      <w:r w:rsidR="008D4718">
        <w:t> ;</w:t>
      </w:r>
    </w:p>
    <w:p w14:paraId="7404A180" w14:textId="64F24378" w:rsidR="003772D6" w:rsidRPr="003772D6" w:rsidRDefault="003772D6" w:rsidP="008D4718">
      <w:pPr>
        <w:pStyle w:val="Paragraphedeliste"/>
        <w:numPr>
          <w:ilvl w:val="0"/>
          <w:numId w:val="42"/>
        </w:numPr>
        <w:spacing w:line="240" w:lineRule="auto"/>
        <w:jc w:val="both"/>
      </w:pPr>
      <w:proofErr w:type="gramStart"/>
      <w:r w:rsidRPr="003772D6">
        <w:t>le</w:t>
      </w:r>
      <w:proofErr w:type="gramEnd"/>
      <w:r w:rsidRPr="003772D6">
        <w:t xml:space="preserve"> jointoiemen</w:t>
      </w:r>
      <w:r w:rsidR="00407A15">
        <w:t>t et le nettoyage des surfaces.</w:t>
      </w:r>
    </w:p>
    <w:p w14:paraId="70B4B092" w14:textId="1430C36F" w:rsidR="003772D6" w:rsidRPr="003772D6" w:rsidRDefault="00BE1C17" w:rsidP="008D4718">
      <w:pPr>
        <w:pStyle w:val="Titre3"/>
        <w:spacing w:line="240" w:lineRule="auto"/>
        <w:jc w:val="both"/>
      </w:pPr>
      <w:bookmarkStart w:id="228" w:name="_Toc424733844"/>
      <w:bookmarkStart w:id="229" w:name="_Toc453233704"/>
      <w:bookmarkStart w:id="230" w:name="_Toc35441540"/>
      <w:bookmarkStart w:id="231" w:name="_Toc35521504"/>
      <w:r>
        <w:rPr>
          <w:u w:val="none"/>
        </w:rPr>
        <w:t>V.2.</w:t>
      </w:r>
      <w:r w:rsidR="003772D6" w:rsidRPr="007700E9">
        <w:rPr>
          <w:u w:val="none"/>
        </w:rPr>
        <w:t>4</w:t>
      </w:r>
      <w:r w:rsidR="007700E9" w:rsidRPr="007700E9">
        <w:rPr>
          <w:u w:val="none"/>
        </w:rPr>
        <w:t>.</w:t>
      </w:r>
      <w:r w:rsidR="003772D6" w:rsidRPr="007700E9">
        <w:rPr>
          <w:u w:val="none"/>
        </w:rPr>
        <w:t xml:space="preserve"> </w:t>
      </w:r>
      <w:r w:rsidR="003772D6" w:rsidRPr="003772D6">
        <w:t xml:space="preserve">Plinthe en ciment </w:t>
      </w:r>
      <w:r w:rsidR="00DC1516">
        <w:t xml:space="preserve">lissé </w:t>
      </w:r>
      <w:r w:rsidR="003772D6" w:rsidRPr="003772D6">
        <w:t>teinté au rouge</w:t>
      </w:r>
      <w:bookmarkEnd w:id="228"/>
      <w:bookmarkEnd w:id="229"/>
      <w:r w:rsidR="003772D6" w:rsidRPr="003772D6">
        <w:t xml:space="preserve"> dans les locaux sans carreaux</w:t>
      </w:r>
      <w:bookmarkEnd w:id="230"/>
      <w:bookmarkEnd w:id="231"/>
      <w:r w:rsidR="00DC1516">
        <w:t>, hauteur 15 cm</w:t>
      </w:r>
    </w:p>
    <w:p w14:paraId="5EE6C1A8" w14:textId="77777777" w:rsidR="003772D6" w:rsidRPr="003772D6" w:rsidRDefault="003772D6" w:rsidP="0061617A">
      <w:pPr>
        <w:spacing w:line="240" w:lineRule="auto"/>
        <w:jc w:val="both"/>
      </w:pPr>
      <w:r w:rsidRPr="003772D6">
        <w:t xml:space="preserve">A. </w:t>
      </w:r>
      <w:r w:rsidRPr="003772D6">
        <w:tab/>
        <w:t>Au ml</w:t>
      </w:r>
    </w:p>
    <w:p w14:paraId="55A0242B" w14:textId="77777777" w:rsidR="003772D6" w:rsidRPr="003772D6" w:rsidRDefault="003772D6" w:rsidP="0061617A">
      <w:pPr>
        <w:spacing w:line="240" w:lineRule="auto"/>
        <w:jc w:val="both"/>
      </w:pPr>
      <w:r w:rsidRPr="003772D6">
        <w:t>B.</w:t>
      </w:r>
      <w:r w:rsidRPr="003772D6">
        <w:tab/>
        <w:t>Le dosage en ciment est de 500 kg/m³ de sable moyen et fin.</w:t>
      </w:r>
    </w:p>
    <w:p w14:paraId="7B98732A" w14:textId="77777777" w:rsidR="003772D6" w:rsidRPr="003772D6" w:rsidRDefault="003772D6" w:rsidP="0061617A">
      <w:pPr>
        <w:spacing w:line="240" w:lineRule="auto"/>
        <w:jc w:val="both"/>
      </w:pPr>
      <w:r w:rsidRPr="003772D6">
        <w:t>Elle est exécutée en deux couches d'une épaisseur totale et continue de 2 cm.</w:t>
      </w:r>
    </w:p>
    <w:p w14:paraId="22870187" w14:textId="4AE4E35E" w:rsidR="003772D6" w:rsidRPr="003772D6" w:rsidRDefault="003772D6" w:rsidP="0061617A">
      <w:pPr>
        <w:spacing w:line="240" w:lineRule="auto"/>
        <w:jc w:val="both"/>
      </w:pPr>
      <w:r w:rsidRPr="003772D6">
        <w:t xml:space="preserve">La hauteur minimale est de </w:t>
      </w:r>
      <w:r w:rsidR="00DC1516">
        <w:t xml:space="preserve">15 </w:t>
      </w:r>
      <w:r w:rsidRPr="003772D6">
        <w:t>cm.</w:t>
      </w:r>
    </w:p>
    <w:p w14:paraId="305267D8" w14:textId="49F379B8" w:rsidR="003772D6" w:rsidRDefault="003772D6" w:rsidP="0061617A">
      <w:pPr>
        <w:spacing w:line="240" w:lineRule="auto"/>
        <w:jc w:val="both"/>
      </w:pPr>
      <w:r w:rsidRPr="003772D6">
        <w:t>La surface supérieure est exécutée avec une légère pente, les surfaces visibles sont parfaitement planes et lisse.</w:t>
      </w:r>
    </w:p>
    <w:p w14:paraId="1C916941" w14:textId="283F4AAE" w:rsidR="00DC1516" w:rsidRPr="003772D6" w:rsidRDefault="00DC1516" w:rsidP="0061617A">
      <w:pPr>
        <w:spacing w:line="240" w:lineRule="auto"/>
        <w:jc w:val="both"/>
      </w:pPr>
      <w:r>
        <w:t>Les angles des</w:t>
      </w:r>
      <w:r w:rsidR="0032298B">
        <w:t xml:space="preserve"> plinthes avec le sol ne sont pas droits, ils sont concaves</w:t>
      </w:r>
    </w:p>
    <w:p w14:paraId="4D6663F8" w14:textId="77777777" w:rsidR="003772D6" w:rsidRPr="003772D6" w:rsidRDefault="003772D6" w:rsidP="0061617A">
      <w:pPr>
        <w:spacing w:line="240" w:lineRule="auto"/>
        <w:jc w:val="both"/>
      </w:pPr>
      <w:r w:rsidRPr="003772D6">
        <w:t>L'Entrepreneur doit prendre toutes les précautions qui s'imposen</w:t>
      </w:r>
      <w:r w:rsidR="00407A15">
        <w:t>t pour protéger les sols finis.</w:t>
      </w:r>
    </w:p>
    <w:p w14:paraId="24847AC3" w14:textId="6547B98C" w:rsidR="003772D6" w:rsidRDefault="003772D6" w:rsidP="008D4718">
      <w:pPr>
        <w:pStyle w:val="Titre2"/>
        <w:spacing w:before="0" w:line="240" w:lineRule="auto"/>
        <w:jc w:val="both"/>
        <w:rPr>
          <w:caps w:val="0"/>
        </w:rPr>
      </w:pPr>
      <w:bookmarkStart w:id="232" w:name="_Toc424733867"/>
      <w:bookmarkStart w:id="233" w:name="_Toc453233721"/>
      <w:bookmarkStart w:id="234" w:name="_Toc35441541"/>
      <w:bookmarkStart w:id="235" w:name="_Toc35521505"/>
      <w:bookmarkStart w:id="236" w:name="_Toc424733864"/>
      <w:bookmarkStart w:id="237" w:name="_Toc453233719"/>
      <w:bookmarkStart w:id="238" w:name="_Toc424733849"/>
      <w:bookmarkStart w:id="239" w:name="_Toc453233707"/>
      <w:r w:rsidRPr="003772D6">
        <w:t xml:space="preserve">VI. HUISSERIE et </w:t>
      </w:r>
      <w:r w:rsidR="0032298B" w:rsidRPr="003772D6">
        <w:t>MENUISERIE</w:t>
      </w:r>
      <w:r w:rsidR="0032298B">
        <w:rPr>
          <w:caps w:val="0"/>
        </w:rPr>
        <w:t xml:space="preserve"> (Fourniture des supports des rideaux sur les fenêtres et portes extérieures semi-vitrées y compris)</w:t>
      </w:r>
      <w:bookmarkEnd w:id="232"/>
      <w:bookmarkEnd w:id="233"/>
      <w:bookmarkEnd w:id="234"/>
      <w:bookmarkEnd w:id="235"/>
    </w:p>
    <w:p w14:paraId="0BA60EF2" w14:textId="77777777" w:rsidR="008D4718" w:rsidRPr="008D4718" w:rsidRDefault="008D4718" w:rsidP="008D4718">
      <w:pPr>
        <w:spacing w:after="0"/>
      </w:pPr>
    </w:p>
    <w:p w14:paraId="096655D9" w14:textId="77777777" w:rsidR="003772D6" w:rsidRPr="003556B8" w:rsidRDefault="003772D6" w:rsidP="0061617A">
      <w:pPr>
        <w:spacing w:line="240" w:lineRule="auto"/>
        <w:jc w:val="both"/>
        <w:rPr>
          <w:b/>
          <w:u w:val="single"/>
        </w:rPr>
      </w:pPr>
      <w:r w:rsidRPr="003556B8">
        <w:rPr>
          <w:b/>
          <w:u w:val="single"/>
        </w:rPr>
        <w:t>Généralités :</w:t>
      </w:r>
    </w:p>
    <w:p w14:paraId="35F8127E" w14:textId="77777777" w:rsidR="003772D6" w:rsidRPr="003556B8" w:rsidRDefault="003772D6" w:rsidP="0061617A">
      <w:pPr>
        <w:spacing w:line="240" w:lineRule="auto"/>
        <w:jc w:val="both"/>
        <w:rPr>
          <w:b/>
          <w:u w:val="double"/>
        </w:rPr>
      </w:pPr>
      <w:r w:rsidRPr="003556B8">
        <w:rPr>
          <w:b/>
          <w:u w:val="double"/>
        </w:rPr>
        <w:t>Huisserie :</w:t>
      </w:r>
    </w:p>
    <w:p w14:paraId="08EA2925" w14:textId="77777777" w:rsidR="003772D6" w:rsidRPr="003556B8" w:rsidRDefault="003772D6" w:rsidP="0061617A">
      <w:pPr>
        <w:spacing w:line="240" w:lineRule="auto"/>
        <w:jc w:val="both"/>
      </w:pPr>
      <w:r w:rsidRPr="003556B8">
        <w:t>Les aciers employés pour les ouvrages sont des aciers laminés à chaud, non alliés, d'usage courant et suivant définition des normes en vigueur. Ils présentent des profils et dimensions correspondant aux besoins, choisis dans les profils commerciaux, exempts de défauts, criques, gerçures, failles ou autres défauts préjudiciables à leur emploi. Les profilés doivent être bien dressés, bien dégauchis, éventuellement bien forgés et parés et les assemblages parfaitement ajustés. Les faux plis et les pliures sont une cause de refus des ouvrages.</w:t>
      </w:r>
    </w:p>
    <w:p w14:paraId="1A391ADA" w14:textId="77777777" w:rsidR="003772D6" w:rsidRPr="003556B8" w:rsidRDefault="003772D6" w:rsidP="0061617A">
      <w:pPr>
        <w:spacing w:line="240" w:lineRule="auto"/>
        <w:jc w:val="both"/>
      </w:pPr>
      <w:r w:rsidRPr="003556B8">
        <w:t>Dans le cas de maçonnerie en terre comprimée, les huisseries sont posées obligatoirement en même temps que l’élévation des maçonneries.</w:t>
      </w:r>
    </w:p>
    <w:p w14:paraId="1BC7EFB2" w14:textId="77777777" w:rsidR="003772D6" w:rsidRPr="003556B8" w:rsidRDefault="003772D6" w:rsidP="0061617A">
      <w:pPr>
        <w:spacing w:line="240" w:lineRule="auto"/>
        <w:jc w:val="both"/>
        <w:rPr>
          <w:u w:val="double"/>
        </w:rPr>
      </w:pPr>
      <w:r w:rsidRPr="003556B8">
        <w:rPr>
          <w:u w:val="double"/>
        </w:rPr>
        <w:t>Quincaillerie</w:t>
      </w:r>
    </w:p>
    <w:p w14:paraId="6043329D" w14:textId="77777777" w:rsidR="003772D6" w:rsidRPr="003556B8" w:rsidRDefault="003772D6" w:rsidP="0061617A">
      <w:pPr>
        <w:spacing w:line="240" w:lineRule="auto"/>
        <w:jc w:val="both"/>
      </w:pPr>
      <w:r w:rsidRPr="003556B8">
        <w:t>La documentation technique ainsi qu'un échantillon de chaque serrure, poignée, verrou et autres accessoires sont présentés au bureau d'études pour approbation, en une seule fois, au plus tard 1 mois avant la mise en œuvre.</w:t>
      </w:r>
    </w:p>
    <w:p w14:paraId="0CF99EA9" w14:textId="77777777" w:rsidR="003772D6" w:rsidRPr="003556B8" w:rsidRDefault="003772D6" w:rsidP="0061617A">
      <w:pPr>
        <w:spacing w:line="240" w:lineRule="auto"/>
        <w:jc w:val="both"/>
      </w:pPr>
      <w:r w:rsidRPr="003556B8">
        <w:t>La quincaillerie est de première qualité et conforme aux spécifications techniques.</w:t>
      </w:r>
    </w:p>
    <w:p w14:paraId="5F4862E7" w14:textId="77777777" w:rsidR="003772D6" w:rsidRPr="003556B8" w:rsidRDefault="003772D6" w:rsidP="0061617A">
      <w:pPr>
        <w:spacing w:line="240" w:lineRule="auto"/>
        <w:jc w:val="both"/>
      </w:pPr>
      <w:r w:rsidRPr="003556B8">
        <w:t>Chaque clé est numérotée et fournie en 3 exemplaires.</w:t>
      </w:r>
    </w:p>
    <w:p w14:paraId="770729E2" w14:textId="77777777" w:rsidR="003772D6" w:rsidRPr="003556B8" w:rsidRDefault="003772D6" w:rsidP="0061617A">
      <w:pPr>
        <w:spacing w:line="240" w:lineRule="auto"/>
        <w:jc w:val="both"/>
        <w:rPr>
          <w:b/>
        </w:rPr>
      </w:pPr>
      <w:r w:rsidRPr="003556B8">
        <w:rPr>
          <w:b/>
        </w:rPr>
        <w:t>Les clés sont remises au Pouvoir Adjudicateur le jour de la réception provisoire.</w:t>
      </w:r>
    </w:p>
    <w:p w14:paraId="68DEA781" w14:textId="2BE208F6" w:rsidR="003772D6" w:rsidRPr="003556B8" w:rsidRDefault="003772D6" w:rsidP="0061617A">
      <w:pPr>
        <w:spacing w:line="240" w:lineRule="auto"/>
        <w:jc w:val="both"/>
      </w:pPr>
      <w:r w:rsidRPr="003556B8">
        <w:lastRenderedPageBreak/>
        <w:t xml:space="preserve">Les portes en acier sont équipées de trois paumelles en acier dit électriques à souder, à nœud fermé avec bague en laiton et broche en acier, de dimension minimum hauteur 100 mm, </w:t>
      </w:r>
      <w:r w:rsidRPr="003556B8">
        <w:fldChar w:fldCharType="begin"/>
      </w:r>
      <w:r w:rsidRPr="003556B8">
        <w:instrText>SYMBOL 198 \f "Symbol"</w:instrText>
      </w:r>
      <w:r w:rsidRPr="003556B8">
        <w:fldChar w:fldCharType="end"/>
      </w:r>
      <w:r w:rsidRPr="003556B8">
        <w:t xml:space="preserve"> 16 mm, broche </w:t>
      </w:r>
      <w:r w:rsidRPr="003556B8">
        <w:fldChar w:fldCharType="begin"/>
      </w:r>
      <w:r w:rsidRPr="003556B8">
        <w:instrText>SYMBOL 198 \f "Symbol"</w:instrText>
      </w:r>
      <w:r w:rsidRPr="003556B8">
        <w:fldChar w:fldCharType="end"/>
      </w:r>
      <w:r w:rsidRPr="003556B8">
        <w:t xml:space="preserve"> 9mm.</w:t>
      </w:r>
    </w:p>
    <w:p w14:paraId="40CCE8FD" w14:textId="77777777" w:rsidR="003772D6" w:rsidRPr="003556B8" w:rsidRDefault="003772D6" w:rsidP="0061617A">
      <w:pPr>
        <w:spacing w:line="240" w:lineRule="auto"/>
        <w:jc w:val="both"/>
      </w:pPr>
      <w:r w:rsidRPr="003556B8">
        <w:t>Les portes en bois sont équipées de 3 paumelles en acier roulé, lames droites à bouts carrés, nœud fermé par un bouchon en acier et soudé, bague en laiton, broche en acier; lame femelle pour bois et lame mâle à souder.</w:t>
      </w:r>
    </w:p>
    <w:p w14:paraId="101305AF" w14:textId="77777777" w:rsidR="003772D6" w:rsidRPr="003556B8" w:rsidRDefault="003772D6" w:rsidP="0061617A">
      <w:pPr>
        <w:spacing w:line="240" w:lineRule="auto"/>
        <w:jc w:val="both"/>
        <w:rPr>
          <w:b/>
        </w:rPr>
      </w:pPr>
      <w:r w:rsidRPr="003556B8">
        <w:rPr>
          <w:b/>
        </w:rPr>
        <w:t>La paumelle centrale est montée après la pose de la porte.</w:t>
      </w:r>
    </w:p>
    <w:p w14:paraId="44CDC0E6" w14:textId="77777777" w:rsidR="003772D6" w:rsidRPr="003556B8" w:rsidRDefault="003772D6" w:rsidP="0061617A">
      <w:pPr>
        <w:spacing w:line="240" w:lineRule="auto"/>
        <w:jc w:val="both"/>
      </w:pPr>
      <w:r w:rsidRPr="003556B8">
        <w:t>Les serrur</w:t>
      </w:r>
      <w:r w:rsidR="00407A15" w:rsidRPr="003556B8">
        <w:t>es sont de type « à goupille ».</w:t>
      </w:r>
    </w:p>
    <w:p w14:paraId="246E057B" w14:textId="77777777" w:rsidR="003772D6" w:rsidRPr="003556B8" w:rsidRDefault="003772D6" w:rsidP="0061617A">
      <w:pPr>
        <w:spacing w:line="240" w:lineRule="auto"/>
        <w:jc w:val="both"/>
        <w:rPr>
          <w:u w:val="double"/>
        </w:rPr>
      </w:pPr>
      <w:r w:rsidRPr="003556B8">
        <w:rPr>
          <w:u w:val="double"/>
        </w:rPr>
        <w:t>Plans d'exécution</w:t>
      </w:r>
    </w:p>
    <w:p w14:paraId="2BD515ED" w14:textId="2516DAD2" w:rsidR="003772D6" w:rsidRPr="003556B8" w:rsidRDefault="003772D6" w:rsidP="0061617A">
      <w:pPr>
        <w:spacing w:line="240" w:lineRule="auto"/>
        <w:jc w:val="both"/>
      </w:pPr>
      <w:r w:rsidRPr="003556B8">
        <w:t xml:space="preserve">L'Entrepreneur soumet à l'agrément du Bureau de surveillance et du pouvoir adjudicateur tous les plans détaillés pour l'exécution des différents ensembles, et ce, avant la mise en fabrication. Ces plans doivent reprendre les coupes et détails </w:t>
      </w:r>
      <w:r w:rsidR="008D4718" w:rsidRPr="003556B8">
        <w:t>à l’échelle</w:t>
      </w:r>
      <w:r w:rsidRPr="003556B8">
        <w:t xml:space="preserve"> 1/1 et les élévations à l'échelle 1/10, si ces dernières ne figurent </w:t>
      </w:r>
      <w:r w:rsidR="00B2454D" w:rsidRPr="003556B8">
        <w:t>pas</w:t>
      </w:r>
      <w:r w:rsidRPr="003556B8">
        <w:t xml:space="preserve"> sur les plans d'architecture.</w:t>
      </w:r>
    </w:p>
    <w:p w14:paraId="28B70190" w14:textId="77777777" w:rsidR="003772D6" w:rsidRPr="003556B8" w:rsidRDefault="003772D6" w:rsidP="0061617A">
      <w:pPr>
        <w:spacing w:line="240" w:lineRule="auto"/>
        <w:jc w:val="both"/>
      </w:pPr>
      <w:r w:rsidRPr="003556B8">
        <w:t>Ces mêmes plans d'exécution doivent également préciser les différents types de quincailleries choisies préalablement par le BC ou proposés par l'entrepreneur.</w:t>
      </w:r>
    </w:p>
    <w:p w14:paraId="0FC3AA56" w14:textId="77777777" w:rsidR="003772D6" w:rsidRPr="003556B8" w:rsidRDefault="003772D6" w:rsidP="0061617A">
      <w:pPr>
        <w:spacing w:line="240" w:lineRule="auto"/>
        <w:jc w:val="both"/>
        <w:rPr>
          <w:u w:val="double"/>
        </w:rPr>
      </w:pPr>
      <w:r w:rsidRPr="003556B8">
        <w:rPr>
          <w:u w:val="double"/>
        </w:rPr>
        <w:t>Etendue des ouvrages</w:t>
      </w:r>
    </w:p>
    <w:p w14:paraId="606A617C" w14:textId="7CF12C5C" w:rsidR="003772D6" w:rsidRPr="003556B8" w:rsidRDefault="003772D6" w:rsidP="0061617A">
      <w:pPr>
        <w:tabs>
          <w:tab w:val="left" w:pos="7944"/>
        </w:tabs>
        <w:spacing w:line="240" w:lineRule="auto"/>
        <w:jc w:val="both"/>
      </w:pPr>
      <w:r w:rsidRPr="003556B8">
        <w:t>L'entrepreneur comprend dans le prix unitaire des ensembles :</w:t>
      </w:r>
      <w:r w:rsidR="003556B8">
        <w:tab/>
      </w:r>
    </w:p>
    <w:p w14:paraId="49E96EE8" w14:textId="77777777" w:rsidR="008D4718" w:rsidRDefault="003772D6" w:rsidP="0061617A">
      <w:pPr>
        <w:pStyle w:val="Paragraphedeliste"/>
        <w:numPr>
          <w:ilvl w:val="0"/>
          <w:numId w:val="42"/>
        </w:numPr>
        <w:spacing w:line="240" w:lineRule="auto"/>
        <w:jc w:val="both"/>
      </w:pPr>
      <w:proofErr w:type="gramStart"/>
      <w:r w:rsidRPr="003556B8">
        <w:t>les</w:t>
      </w:r>
      <w:proofErr w:type="gramEnd"/>
      <w:r w:rsidRPr="003556B8">
        <w:t xml:space="preserve"> chambranles ou cadres dormants;</w:t>
      </w:r>
    </w:p>
    <w:p w14:paraId="6EE46F13"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remplissage au béton des cadres de portes sur tous les côtés;</w:t>
      </w:r>
    </w:p>
    <w:p w14:paraId="70BB2DB7" w14:textId="77777777" w:rsidR="008D4718" w:rsidRDefault="003772D6" w:rsidP="0061617A">
      <w:pPr>
        <w:pStyle w:val="Paragraphedeliste"/>
        <w:numPr>
          <w:ilvl w:val="0"/>
          <w:numId w:val="42"/>
        </w:numPr>
        <w:spacing w:line="240" w:lineRule="auto"/>
        <w:jc w:val="both"/>
      </w:pPr>
      <w:proofErr w:type="gramStart"/>
      <w:r w:rsidRPr="003772D6">
        <w:t>les</w:t>
      </w:r>
      <w:proofErr w:type="gramEnd"/>
      <w:r w:rsidRPr="003772D6">
        <w:t xml:space="preserve"> feuilles de portes;</w:t>
      </w:r>
    </w:p>
    <w:p w14:paraId="472D537E" w14:textId="77777777" w:rsidR="008D4718" w:rsidRDefault="003772D6" w:rsidP="0061617A">
      <w:pPr>
        <w:pStyle w:val="Paragraphedeliste"/>
        <w:numPr>
          <w:ilvl w:val="0"/>
          <w:numId w:val="42"/>
        </w:numPr>
        <w:spacing w:line="240" w:lineRule="auto"/>
        <w:jc w:val="both"/>
      </w:pPr>
      <w:proofErr w:type="gramStart"/>
      <w:r w:rsidRPr="003772D6">
        <w:t>la</w:t>
      </w:r>
      <w:proofErr w:type="gramEnd"/>
      <w:r w:rsidRPr="003772D6">
        <w:t xml:space="preserve"> vitrerie posée;</w:t>
      </w:r>
    </w:p>
    <w:p w14:paraId="26FE516D" w14:textId="77777777" w:rsidR="008D4718" w:rsidRDefault="003772D6" w:rsidP="0061617A">
      <w:pPr>
        <w:pStyle w:val="Paragraphedeliste"/>
        <w:numPr>
          <w:ilvl w:val="0"/>
          <w:numId w:val="42"/>
        </w:numPr>
        <w:spacing w:line="240" w:lineRule="auto"/>
        <w:jc w:val="both"/>
      </w:pPr>
      <w:proofErr w:type="gramStart"/>
      <w:r w:rsidRPr="003772D6">
        <w:t>les</w:t>
      </w:r>
      <w:proofErr w:type="gramEnd"/>
      <w:r w:rsidRPr="003772D6">
        <w:t xml:space="preserve"> panneaux éventuels de remplissage;</w:t>
      </w:r>
    </w:p>
    <w:p w14:paraId="6D40A339" w14:textId="77777777" w:rsidR="008D4718" w:rsidRDefault="003772D6" w:rsidP="0061617A">
      <w:pPr>
        <w:pStyle w:val="Paragraphedeliste"/>
        <w:numPr>
          <w:ilvl w:val="0"/>
          <w:numId w:val="42"/>
        </w:numPr>
        <w:spacing w:line="240" w:lineRule="auto"/>
        <w:jc w:val="both"/>
      </w:pPr>
      <w:proofErr w:type="gramStart"/>
      <w:r w:rsidRPr="003772D6">
        <w:t>la</w:t>
      </w:r>
      <w:proofErr w:type="gramEnd"/>
      <w:r w:rsidRPr="003772D6">
        <w:t xml:space="preserve"> serrurerie et quincaillerie complète;</w:t>
      </w:r>
    </w:p>
    <w:p w14:paraId="7BB47A9A" w14:textId="77777777" w:rsidR="008D4718" w:rsidRDefault="003772D6" w:rsidP="0061617A">
      <w:pPr>
        <w:pStyle w:val="Paragraphedeliste"/>
        <w:numPr>
          <w:ilvl w:val="0"/>
          <w:numId w:val="42"/>
        </w:numPr>
        <w:spacing w:line="240" w:lineRule="auto"/>
        <w:jc w:val="both"/>
      </w:pPr>
      <w:proofErr w:type="gramStart"/>
      <w:r w:rsidRPr="003772D6">
        <w:t>la</w:t>
      </w:r>
      <w:proofErr w:type="gramEnd"/>
      <w:r w:rsidRPr="003772D6">
        <w:t xml:space="preserve"> pose et le réglage de l'ensemble, y compris les accessoires de pose;</w:t>
      </w:r>
    </w:p>
    <w:p w14:paraId="0E5E1B5B"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resserrage intérieur au mastic;</w:t>
      </w:r>
    </w:p>
    <w:p w14:paraId="202C4521"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resserrage extérieur au mastic suivant les spécifications techniques particulières;</w:t>
      </w:r>
    </w:p>
    <w:p w14:paraId="32542A57"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contrôle sur chantier des dimensions indiquées dans les plans;</w:t>
      </w:r>
    </w:p>
    <w:p w14:paraId="4BA9C899" w14:textId="77777777" w:rsidR="008D4718" w:rsidRDefault="003772D6" w:rsidP="0061617A">
      <w:pPr>
        <w:pStyle w:val="Paragraphedeliste"/>
        <w:numPr>
          <w:ilvl w:val="0"/>
          <w:numId w:val="42"/>
        </w:numPr>
        <w:spacing w:line="240" w:lineRule="auto"/>
        <w:jc w:val="both"/>
      </w:pPr>
      <w:proofErr w:type="gramStart"/>
      <w:r w:rsidRPr="003772D6">
        <w:t>le</w:t>
      </w:r>
      <w:proofErr w:type="gramEnd"/>
      <w:r w:rsidRPr="003772D6">
        <w:t xml:space="preserve"> nettoyage complet des ensembles après la pose et à la fin du chantier, avant la réception provisoire;</w:t>
      </w:r>
    </w:p>
    <w:p w14:paraId="27271ED4" w14:textId="1CD2523E" w:rsidR="003772D6" w:rsidRPr="003772D6" w:rsidRDefault="003772D6" w:rsidP="0061617A">
      <w:pPr>
        <w:pStyle w:val="Paragraphedeliste"/>
        <w:numPr>
          <w:ilvl w:val="0"/>
          <w:numId w:val="42"/>
        </w:numPr>
        <w:spacing w:line="240" w:lineRule="auto"/>
        <w:jc w:val="both"/>
      </w:pPr>
      <w:proofErr w:type="gramStart"/>
      <w:r w:rsidRPr="003772D6">
        <w:t>peinture</w:t>
      </w:r>
      <w:proofErr w:type="gramEnd"/>
      <w:r w:rsidRPr="003772D6">
        <w:t xml:space="preserve"> anticorrosive et peinture de finition.</w:t>
      </w:r>
    </w:p>
    <w:p w14:paraId="22D660D1" w14:textId="77777777" w:rsidR="003772D6" w:rsidRPr="00407A15" w:rsidRDefault="003772D6" w:rsidP="0061617A">
      <w:pPr>
        <w:spacing w:line="240" w:lineRule="auto"/>
        <w:jc w:val="both"/>
        <w:rPr>
          <w:u w:val="double"/>
        </w:rPr>
      </w:pPr>
      <w:r w:rsidRPr="00407A15">
        <w:rPr>
          <w:u w:val="double"/>
        </w:rPr>
        <w:t>Conditions d'exécution</w:t>
      </w:r>
    </w:p>
    <w:p w14:paraId="154CF570" w14:textId="77777777" w:rsidR="003772D6" w:rsidRPr="00407A15" w:rsidRDefault="003772D6" w:rsidP="0061617A">
      <w:pPr>
        <w:spacing w:line="240" w:lineRule="auto"/>
        <w:rPr>
          <w:u w:val="single"/>
        </w:rPr>
      </w:pPr>
      <w:r w:rsidRPr="00407A15">
        <w:rPr>
          <w:u w:val="single"/>
        </w:rPr>
        <w:t>Protection des ouvrages :</w:t>
      </w:r>
    </w:p>
    <w:p w14:paraId="4470966A" w14:textId="77777777" w:rsidR="003772D6" w:rsidRPr="003772D6" w:rsidRDefault="003772D6" w:rsidP="0061617A">
      <w:pPr>
        <w:spacing w:line="240" w:lineRule="auto"/>
        <w:jc w:val="both"/>
      </w:pPr>
      <w:r w:rsidRPr="003772D6">
        <w:t>Sablage et couche primaire de peinture anticorrosive 20 microns minimum.</w:t>
      </w:r>
    </w:p>
    <w:p w14:paraId="2E473A59" w14:textId="77777777" w:rsidR="003772D6" w:rsidRPr="003772D6" w:rsidRDefault="003772D6" w:rsidP="0061617A">
      <w:pPr>
        <w:spacing w:line="240" w:lineRule="auto"/>
        <w:jc w:val="both"/>
      </w:pPr>
      <w:r w:rsidRPr="003772D6">
        <w:t>Le sablage est réalisé à blanc suivant les prescriptions réglementant l'usage des produits à base de silice.  Il doit être suivi d'un brossage et d'un dépoussiérage au jet d'air.</w:t>
      </w:r>
    </w:p>
    <w:p w14:paraId="7D963A00" w14:textId="77777777" w:rsidR="003772D6" w:rsidRPr="00407A15" w:rsidRDefault="003772D6" w:rsidP="0061617A">
      <w:pPr>
        <w:spacing w:line="240" w:lineRule="auto"/>
        <w:rPr>
          <w:u w:val="single"/>
        </w:rPr>
      </w:pPr>
      <w:r w:rsidRPr="003772D6">
        <w:tab/>
      </w:r>
      <w:r w:rsidRPr="003772D6">
        <w:tab/>
      </w:r>
      <w:r w:rsidRPr="00407A15">
        <w:rPr>
          <w:u w:val="single"/>
        </w:rPr>
        <w:t>Soudures :</w:t>
      </w:r>
    </w:p>
    <w:p w14:paraId="073C11C2" w14:textId="4B8178A3" w:rsidR="003772D6" w:rsidRDefault="003772D6" w:rsidP="0061617A">
      <w:pPr>
        <w:spacing w:line="240" w:lineRule="auto"/>
        <w:jc w:val="both"/>
      </w:pPr>
      <w:r w:rsidRPr="003772D6">
        <w:t>Les soudures doivent être exécutées avec le minimum de reprises et provoquer la fusion totale sur l'épaisseur des bords, avec une liaison parfaite de part en part, sans collage, ni vide, ni soufflure et avec une légère surcharge à la surface.</w:t>
      </w:r>
    </w:p>
    <w:p w14:paraId="40FDE400" w14:textId="6720A538" w:rsidR="008D4718" w:rsidRDefault="008D4718" w:rsidP="0061617A">
      <w:pPr>
        <w:spacing w:line="240" w:lineRule="auto"/>
        <w:jc w:val="both"/>
      </w:pPr>
    </w:p>
    <w:p w14:paraId="6A6F51A6" w14:textId="77777777" w:rsidR="008D4718" w:rsidRPr="003772D6" w:rsidRDefault="008D4718" w:rsidP="0061617A">
      <w:pPr>
        <w:spacing w:line="240" w:lineRule="auto"/>
        <w:jc w:val="both"/>
      </w:pPr>
    </w:p>
    <w:p w14:paraId="2681E76A" w14:textId="77777777" w:rsidR="003772D6" w:rsidRPr="00407A15" w:rsidRDefault="003772D6" w:rsidP="0061617A">
      <w:pPr>
        <w:spacing w:line="240" w:lineRule="auto"/>
        <w:rPr>
          <w:u w:val="single"/>
        </w:rPr>
      </w:pPr>
      <w:r w:rsidRPr="003772D6">
        <w:lastRenderedPageBreak/>
        <w:tab/>
      </w:r>
      <w:r w:rsidRPr="003772D6">
        <w:tab/>
      </w:r>
      <w:r w:rsidRPr="00407A15">
        <w:rPr>
          <w:u w:val="single"/>
        </w:rPr>
        <w:t>Finition des surfaces :</w:t>
      </w:r>
    </w:p>
    <w:p w14:paraId="6097A03A" w14:textId="77777777" w:rsidR="003772D6" w:rsidRPr="003772D6" w:rsidRDefault="003772D6" w:rsidP="0061617A">
      <w:pPr>
        <w:spacing w:line="240" w:lineRule="auto"/>
        <w:jc w:val="both"/>
      </w:pPr>
      <w:r w:rsidRPr="003772D6">
        <w:t>Les ouvrages en métaux ferreux sont peints, d'une couche de peinture anticorrosive appliquée à l'atelier, d'une deuxième couche de peinture de peinture anticorrosive. Et minimum deux couches de peinture glycérophtalique ou époxy seront appliquées pour les extérieures comme peinture de finition.</w:t>
      </w:r>
    </w:p>
    <w:p w14:paraId="33EABF4A" w14:textId="77777777" w:rsidR="003772D6" w:rsidRPr="00407A15" w:rsidRDefault="003772D6" w:rsidP="0061617A">
      <w:pPr>
        <w:spacing w:line="240" w:lineRule="auto"/>
        <w:jc w:val="both"/>
        <w:rPr>
          <w:u w:val="double"/>
        </w:rPr>
      </w:pPr>
      <w:r w:rsidRPr="00407A15">
        <w:rPr>
          <w:u w:val="double"/>
        </w:rPr>
        <w:t>Contrôle et Tolérance :</w:t>
      </w:r>
    </w:p>
    <w:p w14:paraId="4FB95B24" w14:textId="77777777" w:rsidR="003772D6" w:rsidRPr="00407A15" w:rsidRDefault="003772D6" w:rsidP="0061617A">
      <w:pPr>
        <w:spacing w:line="240" w:lineRule="auto"/>
        <w:jc w:val="both"/>
        <w:rPr>
          <w:u w:val="single"/>
        </w:rPr>
      </w:pPr>
      <w:r w:rsidRPr="003772D6">
        <w:tab/>
      </w:r>
      <w:r w:rsidRPr="003772D6">
        <w:tab/>
      </w:r>
      <w:r w:rsidRPr="00407A15">
        <w:rPr>
          <w:u w:val="single"/>
        </w:rPr>
        <w:t>Contrôles des ouvrages de serrurerie</w:t>
      </w:r>
    </w:p>
    <w:p w14:paraId="14EA4514" w14:textId="77777777" w:rsidR="003772D6" w:rsidRPr="003772D6" w:rsidRDefault="003772D6" w:rsidP="0061617A">
      <w:pPr>
        <w:spacing w:line="240" w:lineRule="auto"/>
        <w:jc w:val="both"/>
      </w:pPr>
      <w:r w:rsidRPr="003772D6">
        <w:t>Les soudures devront être exécutées conformément aux chapitres 5 et 6 de la DTU n° 32.1.</w:t>
      </w:r>
    </w:p>
    <w:p w14:paraId="7A68D14D" w14:textId="77777777" w:rsidR="003772D6" w:rsidRPr="003772D6" w:rsidRDefault="003772D6" w:rsidP="0061617A">
      <w:pPr>
        <w:spacing w:line="240" w:lineRule="auto"/>
        <w:jc w:val="both"/>
      </w:pPr>
      <w:r w:rsidRPr="003772D6">
        <w:t>Les dimensions des cordons devront être conformes au § 4 des règles CM66.</w:t>
      </w:r>
    </w:p>
    <w:p w14:paraId="22326A4A" w14:textId="77777777" w:rsidR="003772D6" w:rsidRPr="003772D6" w:rsidRDefault="003772D6" w:rsidP="0061617A">
      <w:pPr>
        <w:spacing w:line="240" w:lineRule="auto"/>
        <w:jc w:val="both"/>
      </w:pPr>
      <w:r w:rsidRPr="003772D6">
        <w:t>Le Pouvoir adjudicateur pourra vérifier la qualification des soudeurs, ainsi que la réception des électrodes et du matériel de soudure, conformément aux § 2.4. et 5.4. du Cahier des Charges DTU N° 32.1. et procéder au contrôle des soudures.</w:t>
      </w:r>
    </w:p>
    <w:p w14:paraId="03246158" w14:textId="77777777" w:rsidR="003772D6" w:rsidRPr="00407A15" w:rsidRDefault="003772D6" w:rsidP="0061617A">
      <w:pPr>
        <w:spacing w:line="240" w:lineRule="auto"/>
        <w:rPr>
          <w:u w:val="single"/>
        </w:rPr>
      </w:pPr>
      <w:r w:rsidRPr="003772D6">
        <w:tab/>
      </w:r>
      <w:r w:rsidRPr="00407A15">
        <w:rPr>
          <w:u w:val="single"/>
        </w:rPr>
        <w:t>Protection anticorrosion</w:t>
      </w:r>
    </w:p>
    <w:p w14:paraId="25B712E2" w14:textId="4B9C3441" w:rsidR="003772D6" w:rsidRPr="003772D6" w:rsidRDefault="003772D6" w:rsidP="0061617A">
      <w:pPr>
        <w:spacing w:line="240" w:lineRule="auto"/>
        <w:jc w:val="both"/>
      </w:pPr>
      <w:r w:rsidRPr="003772D6">
        <w:t>L'Entreprise et le Pouvoir adjudicateur procéderont à la vérification de la protection anticorrosion (cf. art 9.01).</w:t>
      </w:r>
    </w:p>
    <w:p w14:paraId="7B5C3E7E" w14:textId="77777777" w:rsidR="003772D6" w:rsidRPr="003772D6" w:rsidRDefault="003772D6" w:rsidP="0061617A">
      <w:pPr>
        <w:spacing w:line="240" w:lineRule="auto"/>
        <w:jc w:val="both"/>
      </w:pPr>
      <w:r w:rsidRPr="003772D6">
        <w:t>L'Entreprise fournira les plans de détails, et les notes de calcul si nécessaire.</w:t>
      </w:r>
    </w:p>
    <w:p w14:paraId="1CD6692D" w14:textId="428D917B" w:rsidR="003772D6" w:rsidRPr="003772D6" w:rsidRDefault="003772D6" w:rsidP="0061617A">
      <w:pPr>
        <w:spacing w:line="240" w:lineRule="auto"/>
        <w:jc w:val="both"/>
      </w:pPr>
      <w:r w:rsidRPr="003772D6">
        <w:t>Les peintures de finition adaptées au support sont à prévoir dans ces différents postes. (</w:t>
      </w:r>
      <w:proofErr w:type="gramStart"/>
      <w:r w:rsidRPr="003772D6">
        <w:t>peinture</w:t>
      </w:r>
      <w:proofErr w:type="gramEnd"/>
      <w:r w:rsidRPr="003772D6">
        <w:t xml:space="preserve"> glycérophtalique)</w:t>
      </w:r>
      <w:r w:rsidR="008D4718">
        <w:t>.</w:t>
      </w:r>
    </w:p>
    <w:p w14:paraId="688DB17F" w14:textId="77777777" w:rsidR="003772D6" w:rsidRPr="00407A15" w:rsidRDefault="003772D6" w:rsidP="0061617A">
      <w:pPr>
        <w:spacing w:line="240" w:lineRule="auto"/>
        <w:jc w:val="both"/>
        <w:rPr>
          <w:b/>
          <w:u w:val="double"/>
        </w:rPr>
      </w:pPr>
      <w:r w:rsidRPr="00407A15">
        <w:rPr>
          <w:b/>
          <w:u w:val="double"/>
        </w:rPr>
        <w:t>Menuiserie bois</w:t>
      </w:r>
    </w:p>
    <w:p w14:paraId="1EDF4049" w14:textId="77777777" w:rsidR="003772D6" w:rsidRPr="003772D6" w:rsidRDefault="003772D6" w:rsidP="0061617A">
      <w:pPr>
        <w:spacing w:line="240" w:lineRule="auto"/>
        <w:jc w:val="both"/>
      </w:pPr>
      <w:r w:rsidRPr="003772D6">
        <w:t>L'Entreprise doit fournir au Pouvoir adjudicateur tous les documents attestant l'origine et la provenance des matériaux.</w:t>
      </w:r>
    </w:p>
    <w:p w14:paraId="75B2009D" w14:textId="77777777" w:rsidR="003772D6" w:rsidRPr="003772D6" w:rsidRDefault="003772D6" w:rsidP="0061617A">
      <w:pPr>
        <w:spacing w:line="240" w:lineRule="auto"/>
        <w:jc w:val="both"/>
      </w:pPr>
      <w:r w:rsidRPr="003772D6">
        <w:t>Les bois doivent pouvoir être identifiés non seulement par leur nom botanique mais aussi par leur lieu d'origine.</w:t>
      </w:r>
    </w:p>
    <w:p w14:paraId="48CE8DE8" w14:textId="77777777" w:rsidR="003772D6" w:rsidRPr="003772D6" w:rsidRDefault="003772D6" w:rsidP="0061617A">
      <w:pPr>
        <w:spacing w:line="240" w:lineRule="auto"/>
        <w:jc w:val="both"/>
      </w:pPr>
      <w:r w:rsidRPr="003772D6">
        <w:t>Les produits insecticides et fongicides, qui sont employés pour la protection des bois, doivent être homologués  ou du moins répondre aux prescriptions des normes T 72.050 à T 72.066.</w:t>
      </w:r>
    </w:p>
    <w:p w14:paraId="3726D553" w14:textId="77777777" w:rsidR="003772D6" w:rsidRPr="00407A15" w:rsidRDefault="003772D6" w:rsidP="0061617A">
      <w:pPr>
        <w:spacing w:line="240" w:lineRule="auto"/>
        <w:jc w:val="both"/>
        <w:rPr>
          <w:u w:val="single"/>
        </w:rPr>
      </w:pPr>
      <w:r w:rsidRPr="00407A15">
        <w:rPr>
          <w:u w:val="single"/>
        </w:rPr>
        <w:t>Stabilisation des bois</w:t>
      </w:r>
    </w:p>
    <w:p w14:paraId="67D29509" w14:textId="77777777" w:rsidR="003772D6" w:rsidRPr="003772D6" w:rsidRDefault="003772D6" w:rsidP="0061617A">
      <w:pPr>
        <w:spacing w:line="240" w:lineRule="auto"/>
        <w:jc w:val="both"/>
      </w:pPr>
      <w:r w:rsidRPr="003772D6">
        <w:t>Les ouvrages en bois doivent recevoir un traitement hydrofuge, antiparasitaire et fongicide par imprégnation profonde.</w:t>
      </w:r>
    </w:p>
    <w:p w14:paraId="03E33728" w14:textId="0F78BACF" w:rsidR="00407A15" w:rsidRPr="003772D6" w:rsidRDefault="003772D6" w:rsidP="008D4718">
      <w:pPr>
        <w:spacing w:after="0" w:line="240" w:lineRule="auto"/>
        <w:jc w:val="both"/>
      </w:pPr>
      <w:r w:rsidRPr="003772D6">
        <w:t>Les ouvrages en bois sont vernis en deux couches minimum afin de donner une couleur uniforme au bois</w:t>
      </w:r>
    </w:p>
    <w:p w14:paraId="3EC79AF3" w14:textId="77777777" w:rsidR="003772D6" w:rsidRPr="00407A15" w:rsidRDefault="003772D6" w:rsidP="0061617A">
      <w:pPr>
        <w:spacing w:line="240" w:lineRule="auto"/>
        <w:jc w:val="both"/>
        <w:rPr>
          <w:u w:val="single"/>
        </w:rPr>
      </w:pPr>
      <w:r w:rsidRPr="003772D6">
        <w:tab/>
      </w:r>
      <w:r w:rsidRPr="003772D6">
        <w:tab/>
      </w:r>
      <w:r w:rsidRPr="00407A15">
        <w:rPr>
          <w:u w:val="single"/>
        </w:rPr>
        <w:t>Tolérance pour menuiseries bois</w:t>
      </w:r>
    </w:p>
    <w:p w14:paraId="0A903692" w14:textId="77777777" w:rsidR="003772D6" w:rsidRPr="00407A15" w:rsidRDefault="003772D6" w:rsidP="0061617A">
      <w:pPr>
        <w:spacing w:line="240" w:lineRule="auto"/>
        <w:jc w:val="both"/>
        <w:rPr>
          <w:u w:val="single"/>
        </w:rPr>
      </w:pPr>
      <w:r w:rsidRPr="00407A15">
        <w:rPr>
          <w:u w:val="single"/>
        </w:rPr>
        <w:t>Planéité :</w:t>
      </w:r>
    </w:p>
    <w:p w14:paraId="598A2DCB" w14:textId="7AA4B150" w:rsidR="003772D6" w:rsidRPr="003772D6" w:rsidRDefault="003772D6" w:rsidP="0061617A">
      <w:pPr>
        <w:spacing w:line="240" w:lineRule="auto"/>
        <w:jc w:val="both"/>
      </w:pPr>
      <w:r w:rsidRPr="003772D6">
        <w:t>La tolérance de planéité des ouvrages mesurée à la règle de 2 m dans toutes les directions du plan doit être inférieure à 0,002m.</w:t>
      </w:r>
    </w:p>
    <w:p w14:paraId="250BABC6" w14:textId="77777777" w:rsidR="003772D6" w:rsidRPr="00407A15" w:rsidRDefault="003772D6" w:rsidP="0061617A">
      <w:pPr>
        <w:spacing w:line="240" w:lineRule="auto"/>
        <w:jc w:val="both"/>
        <w:rPr>
          <w:u w:val="single"/>
        </w:rPr>
      </w:pPr>
      <w:r w:rsidRPr="00407A15">
        <w:rPr>
          <w:u w:val="single"/>
        </w:rPr>
        <w:t>Aplomb - Equerrage :</w:t>
      </w:r>
    </w:p>
    <w:p w14:paraId="4BC99B67" w14:textId="77777777" w:rsidR="003772D6" w:rsidRPr="003772D6" w:rsidRDefault="003772D6" w:rsidP="0061617A">
      <w:pPr>
        <w:spacing w:line="240" w:lineRule="auto"/>
        <w:jc w:val="both"/>
      </w:pPr>
      <w:r w:rsidRPr="003772D6">
        <w:t>La tolérance d'aplomb quelle que soit les dimensions de l'ouvrage considéré, doit être inférieure à 0,002 m. La tolérance maximale d'équerrage est de 0,01 m par mètre linéaire.</w:t>
      </w:r>
    </w:p>
    <w:p w14:paraId="105B9B68" w14:textId="77777777" w:rsidR="003772D6" w:rsidRPr="003772D6" w:rsidRDefault="003772D6" w:rsidP="0061617A">
      <w:pPr>
        <w:spacing w:line="240" w:lineRule="auto"/>
        <w:jc w:val="both"/>
      </w:pPr>
      <w:r w:rsidRPr="003772D6">
        <w:t>L'Entrepreneur vérifiera les côtes finies sur le chantier avant la fabrication des châssis.</w:t>
      </w:r>
    </w:p>
    <w:p w14:paraId="2565A838" w14:textId="77777777" w:rsidR="003772D6" w:rsidRPr="00334688" w:rsidRDefault="003772D6" w:rsidP="0061617A">
      <w:pPr>
        <w:spacing w:line="240" w:lineRule="auto"/>
        <w:jc w:val="both"/>
        <w:rPr>
          <w:u w:val="single"/>
        </w:rPr>
      </w:pPr>
      <w:r w:rsidRPr="00334688">
        <w:rPr>
          <w:u w:val="single"/>
        </w:rPr>
        <w:lastRenderedPageBreak/>
        <w:t>Peinture :</w:t>
      </w:r>
    </w:p>
    <w:p w14:paraId="47F3321A" w14:textId="77777777" w:rsidR="003772D6" w:rsidRPr="003772D6" w:rsidRDefault="003772D6" w:rsidP="0061617A">
      <w:pPr>
        <w:spacing w:line="240" w:lineRule="auto"/>
        <w:jc w:val="both"/>
      </w:pPr>
      <w:r w:rsidRPr="003772D6">
        <w:t xml:space="preserve">Mise en œuvre se fera selon les prescriptions suivantes : </w:t>
      </w:r>
    </w:p>
    <w:p w14:paraId="57D5ED67" w14:textId="7E021E72" w:rsidR="003772D6" w:rsidRPr="003772D6" w:rsidRDefault="008D4718" w:rsidP="008D4718">
      <w:pPr>
        <w:pStyle w:val="Paragraphedeliste"/>
        <w:numPr>
          <w:ilvl w:val="0"/>
          <w:numId w:val="42"/>
        </w:numPr>
        <w:spacing w:line="240" w:lineRule="auto"/>
        <w:jc w:val="both"/>
      </w:pPr>
      <w:r>
        <w:t xml:space="preserve"> </w:t>
      </w:r>
      <w:r w:rsidR="003772D6" w:rsidRPr="003772D6">
        <w:t>Ponçage au papier émeri, le ponçage se fera toujours dans le sens de la fibre ;</w:t>
      </w:r>
    </w:p>
    <w:p w14:paraId="45018014" w14:textId="4DB7B6D2" w:rsidR="003772D6" w:rsidRPr="003772D6" w:rsidRDefault="003772D6" w:rsidP="008D4718">
      <w:pPr>
        <w:pStyle w:val="Paragraphedeliste"/>
        <w:numPr>
          <w:ilvl w:val="0"/>
          <w:numId w:val="42"/>
        </w:numPr>
        <w:spacing w:line="240" w:lineRule="auto"/>
        <w:jc w:val="both"/>
      </w:pPr>
      <w:r w:rsidRPr="003772D6">
        <w:t xml:space="preserve">Application d'un bouche pore, les trous et fissures seront enduits au </w:t>
      </w:r>
      <w:proofErr w:type="spellStart"/>
      <w:r w:rsidRPr="003772D6">
        <w:t>gupa</w:t>
      </w:r>
      <w:proofErr w:type="spellEnd"/>
      <w:r w:rsidRPr="003772D6">
        <w:t xml:space="preserve"> de même teinte que le bois ;</w:t>
      </w:r>
    </w:p>
    <w:p w14:paraId="659B5C2D" w14:textId="56E11CA1" w:rsidR="003772D6" w:rsidRPr="003772D6" w:rsidRDefault="003772D6" w:rsidP="008D4718">
      <w:pPr>
        <w:pStyle w:val="Paragraphedeliste"/>
        <w:numPr>
          <w:ilvl w:val="0"/>
          <w:numId w:val="42"/>
        </w:numPr>
        <w:spacing w:line="240" w:lineRule="auto"/>
        <w:jc w:val="both"/>
      </w:pPr>
      <w:r w:rsidRPr="003772D6">
        <w:t>Ponçage ;</w:t>
      </w:r>
    </w:p>
    <w:p w14:paraId="142C0D2E" w14:textId="1C35740C" w:rsidR="003772D6" w:rsidRPr="003772D6" w:rsidRDefault="003772D6" w:rsidP="008D4718">
      <w:pPr>
        <w:pStyle w:val="Paragraphedeliste"/>
        <w:numPr>
          <w:ilvl w:val="0"/>
          <w:numId w:val="42"/>
        </w:numPr>
        <w:spacing w:line="240" w:lineRule="auto"/>
        <w:jc w:val="both"/>
      </w:pPr>
      <w:r w:rsidRPr="003772D6">
        <w:t>Première couche de vernis polyuréthanne ou peinture glycérophtalique ;</w:t>
      </w:r>
    </w:p>
    <w:p w14:paraId="79026796" w14:textId="337FE1BA" w:rsidR="003772D6" w:rsidRPr="003772D6" w:rsidRDefault="003772D6" w:rsidP="008D4718">
      <w:pPr>
        <w:pStyle w:val="Paragraphedeliste"/>
        <w:numPr>
          <w:ilvl w:val="0"/>
          <w:numId w:val="42"/>
        </w:numPr>
        <w:spacing w:line="240" w:lineRule="auto"/>
        <w:jc w:val="both"/>
      </w:pPr>
      <w:r w:rsidRPr="003772D6">
        <w:t>Ponçage à l'eau au papier émeri fin, juste pour déglacer le vernis ;</w:t>
      </w:r>
    </w:p>
    <w:p w14:paraId="6C4CE970" w14:textId="31FF6619" w:rsidR="003772D6" w:rsidRPr="003772D6" w:rsidRDefault="003772D6" w:rsidP="008D4718">
      <w:pPr>
        <w:pStyle w:val="Paragraphedeliste"/>
        <w:numPr>
          <w:ilvl w:val="0"/>
          <w:numId w:val="42"/>
        </w:numPr>
        <w:spacing w:line="240" w:lineRule="auto"/>
        <w:jc w:val="both"/>
      </w:pPr>
      <w:r w:rsidRPr="003772D6">
        <w:t>Deuxième couche de vernis polyuréthanne ou peinture glycérophtalique.</w:t>
      </w:r>
    </w:p>
    <w:p w14:paraId="5DA468F1" w14:textId="6AA483FD" w:rsidR="003772D6" w:rsidRPr="003772D6" w:rsidRDefault="003772D6" w:rsidP="008D4718">
      <w:pPr>
        <w:pStyle w:val="Paragraphedeliste"/>
        <w:numPr>
          <w:ilvl w:val="0"/>
          <w:numId w:val="42"/>
        </w:numPr>
        <w:spacing w:line="240" w:lineRule="auto"/>
        <w:jc w:val="both"/>
      </w:pPr>
      <w:r w:rsidRPr="003772D6">
        <w:t>Les dimensions des baies et les différents types sont dessinés, voir annexe et plans.</w:t>
      </w:r>
    </w:p>
    <w:p w14:paraId="389521AB" w14:textId="5000382F" w:rsidR="00EC483D" w:rsidRDefault="003772D6" w:rsidP="008D4718">
      <w:pPr>
        <w:pStyle w:val="Titre3"/>
        <w:spacing w:line="240" w:lineRule="auto"/>
        <w:jc w:val="both"/>
      </w:pPr>
      <w:bookmarkStart w:id="240" w:name="_Toc35441542"/>
      <w:bookmarkStart w:id="241" w:name="_Toc35521506"/>
      <w:bookmarkStart w:id="242" w:name="_Toc424733868"/>
      <w:bookmarkStart w:id="243" w:name="_Toc453233722"/>
      <w:r w:rsidRPr="003772D6">
        <w:t>VI.</w:t>
      </w:r>
      <w:bookmarkEnd w:id="240"/>
      <w:bookmarkEnd w:id="241"/>
      <w:r w:rsidR="00B66CA3">
        <w:t>1.</w:t>
      </w:r>
      <w:r w:rsidR="00EC483D" w:rsidRPr="00EC483D">
        <w:t xml:space="preserve"> Fenêtres métalliques à Lamelles NACO et les barres antivol (Moustiquaire et rejet d'eau y compris) </w:t>
      </w:r>
    </w:p>
    <w:p w14:paraId="4407BBFA" w14:textId="4CDC4021" w:rsidR="003772D6" w:rsidRPr="00EC483D" w:rsidRDefault="003772D6" w:rsidP="0061617A">
      <w:pPr>
        <w:pStyle w:val="Titre3"/>
        <w:spacing w:line="240" w:lineRule="auto"/>
        <w:rPr>
          <w:b w:val="0"/>
          <w:u w:val="none"/>
        </w:rPr>
      </w:pPr>
      <w:r w:rsidRPr="00EC483D">
        <w:rPr>
          <w:b w:val="0"/>
          <w:u w:val="none"/>
        </w:rPr>
        <w:t xml:space="preserve">A            </w:t>
      </w:r>
      <w:proofErr w:type="spellStart"/>
      <w:r w:rsidRPr="00EC483D">
        <w:rPr>
          <w:b w:val="0"/>
          <w:u w:val="none"/>
        </w:rPr>
        <w:t>A</w:t>
      </w:r>
      <w:proofErr w:type="spellEnd"/>
      <w:r w:rsidRPr="00EC483D">
        <w:rPr>
          <w:b w:val="0"/>
          <w:u w:val="none"/>
        </w:rPr>
        <w:t xml:space="preserve"> la pce</w:t>
      </w:r>
    </w:p>
    <w:p w14:paraId="77C33D8F" w14:textId="77777777" w:rsidR="003772D6" w:rsidRPr="003772D6" w:rsidRDefault="003772D6" w:rsidP="0061617A">
      <w:pPr>
        <w:spacing w:line="240" w:lineRule="auto"/>
        <w:jc w:val="both"/>
      </w:pPr>
      <w:r w:rsidRPr="003772D6">
        <w:t>B.</w:t>
      </w:r>
      <w:r w:rsidRPr="003772D6">
        <w:tab/>
        <w:t xml:space="preserve">Cadre en HS150, oméga et Fer C150. </w:t>
      </w:r>
    </w:p>
    <w:p w14:paraId="181D8BB1" w14:textId="4AE5EEC9" w:rsidR="003772D6" w:rsidRPr="003772D6" w:rsidRDefault="003772D6" w:rsidP="0061617A">
      <w:pPr>
        <w:spacing w:line="240" w:lineRule="auto"/>
        <w:jc w:val="both"/>
      </w:pPr>
      <w:r w:rsidRPr="003772D6">
        <w:t>Les dimensions sont variables selon le plan (voir plan</w:t>
      </w:r>
      <w:r w:rsidR="009F790D">
        <w:t xml:space="preserve"> et DQE</w:t>
      </w:r>
      <w:r w:rsidRPr="003772D6">
        <w:t xml:space="preserve">). Sont compris : la peinture de protection contre la corrosion et la peinture de finition, en 2 couches, les lamelles de </w:t>
      </w:r>
      <w:smartTag w:uri="urn:schemas-microsoft-com:office:smarttags" w:element="metricconverter">
        <w:smartTagPr>
          <w:attr w:name="ProductID" w:val="6 mm"/>
        </w:smartTagPr>
        <w:r w:rsidRPr="003772D6">
          <w:t>6 mm</w:t>
        </w:r>
      </w:smartTag>
      <w:r w:rsidRPr="003772D6">
        <w:t xml:space="preserve"> d’épaisseur, la peinture de protection contre la corrosion et la peinture de finition en 2 couches, la quincaillerie, les barres antivol en fer Té de 25x25x3mm, les moustiquaires, les rejets d’eau et toutes sujétions</w:t>
      </w:r>
      <w:r w:rsidR="008D4718">
        <w:t>.</w:t>
      </w:r>
    </w:p>
    <w:p w14:paraId="4084B8C7" w14:textId="7D47AF09" w:rsidR="003772D6" w:rsidRPr="003772D6" w:rsidRDefault="003772D6" w:rsidP="0061617A">
      <w:pPr>
        <w:spacing w:line="240" w:lineRule="auto"/>
        <w:jc w:val="both"/>
      </w:pPr>
      <w:r w:rsidRPr="003772D6">
        <w:t>Les deux longs côtés des lamelles NACO sont rodés ; ces lamelles sont posées au dernier moment avant la réception provisoire</w:t>
      </w:r>
      <w:r w:rsidR="008D4718">
        <w:t>.</w:t>
      </w:r>
    </w:p>
    <w:p w14:paraId="3EB17BF7" w14:textId="77777777" w:rsidR="003772D6" w:rsidRPr="003772D6" w:rsidRDefault="003772D6" w:rsidP="0061617A">
      <w:pPr>
        <w:spacing w:line="240" w:lineRule="auto"/>
        <w:jc w:val="both"/>
      </w:pPr>
      <w:r w:rsidRPr="003772D6">
        <w:t>La pose de tous les châssis sera conditionnée par l’agrément du modèle présenté par l’Entreprise.</w:t>
      </w:r>
    </w:p>
    <w:p w14:paraId="39ED8C1F" w14:textId="77777777" w:rsidR="003772D6" w:rsidRPr="003772D6" w:rsidRDefault="003772D6" w:rsidP="0061617A">
      <w:pPr>
        <w:spacing w:line="240" w:lineRule="auto"/>
        <w:jc w:val="both"/>
      </w:pPr>
      <w:r w:rsidRPr="003772D6">
        <w:t>Y compris toutes sujétions.</w:t>
      </w:r>
    </w:p>
    <w:p w14:paraId="3B7C8140" w14:textId="3F111597" w:rsidR="00F618CD" w:rsidRDefault="00B66CA3" w:rsidP="0061617A">
      <w:pPr>
        <w:spacing w:line="240" w:lineRule="auto"/>
        <w:jc w:val="both"/>
      </w:pPr>
      <w:bookmarkStart w:id="244" w:name="_Toc424733869"/>
      <w:bookmarkEnd w:id="242"/>
      <w:bookmarkEnd w:id="243"/>
      <w:r w:rsidRPr="00B66CA3">
        <w:rPr>
          <w:b/>
        </w:rPr>
        <w:t xml:space="preserve">VI.1.1. </w:t>
      </w:r>
      <w:r w:rsidR="00EC483D" w:rsidRPr="00B66CA3">
        <w:rPr>
          <w:b/>
          <w:u w:val="single"/>
        </w:rPr>
        <w:t>Fenêtres métalliques, à Lamelles type NACO (y compris protection anti-vol</w:t>
      </w:r>
      <w:r w:rsidR="00F618CD" w:rsidRPr="00B66CA3">
        <w:rPr>
          <w:b/>
          <w:u w:val="single"/>
        </w:rPr>
        <w:t xml:space="preserve">, </w:t>
      </w:r>
      <w:r w:rsidR="00EC483D" w:rsidRPr="00B66CA3">
        <w:rPr>
          <w:b/>
          <w:u w:val="single"/>
        </w:rPr>
        <w:t>moustiquaire</w:t>
      </w:r>
      <w:r w:rsidR="00F618CD" w:rsidRPr="00B66CA3">
        <w:rPr>
          <w:b/>
          <w:u w:val="single"/>
        </w:rPr>
        <w:t xml:space="preserve"> et rejet d’eau</w:t>
      </w:r>
      <w:r w:rsidR="00EC483D" w:rsidRPr="00B66CA3">
        <w:rPr>
          <w:b/>
          <w:u w:val="single"/>
        </w:rPr>
        <w:t>)</w:t>
      </w:r>
      <w:r w:rsidR="00EC483D">
        <w:t xml:space="preserve"> </w:t>
      </w:r>
    </w:p>
    <w:p w14:paraId="1489305D" w14:textId="4F48EB6D" w:rsidR="00EC483D" w:rsidRDefault="00EC483D" w:rsidP="0061617A">
      <w:pPr>
        <w:pStyle w:val="Paragraphedeliste"/>
        <w:spacing w:line="240" w:lineRule="auto"/>
        <w:jc w:val="both"/>
      </w:pPr>
      <w:r>
        <w:t>Dimensions : 330cm x 90cm</w:t>
      </w:r>
    </w:p>
    <w:p w14:paraId="7373B4C5" w14:textId="601CA61E" w:rsidR="001550DC" w:rsidRPr="00B66CA3" w:rsidRDefault="00B66CA3" w:rsidP="0061617A">
      <w:pPr>
        <w:spacing w:line="240" w:lineRule="auto"/>
        <w:jc w:val="both"/>
        <w:rPr>
          <w:u w:val="single"/>
        </w:rPr>
      </w:pPr>
      <w:r w:rsidRPr="00B66CA3">
        <w:rPr>
          <w:b/>
        </w:rPr>
        <w:t>VI.1.</w:t>
      </w:r>
      <w:r>
        <w:rPr>
          <w:b/>
        </w:rPr>
        <w:t>2</w:t>
      </w:r>
      <w:r w:rsidRPr="00B66CA3">
        <w:rPr>
          <w:b/>
        </w:rPr>
        <w:t xml:space="preserve">. </w:t>
      </w:r>
      <w:r w:rsidR="00EC483D" w:rsidRPr="00B66CA3">
        <w:rPr>
          <w:b/>
          <w:u w:val="single"/>
        </w:rPr>
        <w:t>Fenêtres métalliques, à Lamelles type NACO (y compris protection anti-vol</w:t>
      </w:r>
      <w:r w:rsidR="001550DC" w:rsidRPr="00B66CA3">
        <w:rPr>
          <w:b/>
          <w:u w:val="single"/>
        </w:rPr>
        <w:t xml:space="preserve">, </w:t>
      </w:r>
      <w:r w:rsidR="00EC483D" w:rsidRPr="00B66CA3">
        <w:rPr>
          <w:b/>
          <w:u w:val="single"/>
        </w:rPr>
        <w:t>moustiquaire</w:t>
      </w:r>
      <w:r w:rsidR="001550DC" w:rsidRPr="00B66CA3">
        <w:rPr>
          <w:b/>
          <w:u w:val="single"/>
        </w:rPr>
        <w:t xml:space="preserve"> et rejet d’eau)</w:t>
      </w:r>
      <w:r w:rsidR="00EC483D" w:rsidRPr="00B66CA3">
        <w:rPr>
          <w:u w:val="single"/>
        </w:rPr>
        <w:t xml:space="preserve"> </w:t>
      </w:r>
    </w:p>
    <w:p w14:paraId="6E1116B5" w14:textId="10645092" w:rsidR="00EC483D" w:rsidRDefault="00EC483D" w:rsidP="0061617A">
      <w:pPr>
        <w:pStyle w:val="Paragraphedeliste"/>
        <w:spacing w:line="240" w:lineRule="auto"/>
        <w:jc w:val="both"/>
      </w:pPr>
      <w:r>
        <w:t>Dimensions : 140cm x 90cm</w:t>
      </w:r>
    </w:p>
    <w:p w14:paraId="42AB596C" w14:textId="7D587263" w:rsidR="001550DC" w:rsidRPr="00B66CA3" w:rsidRDefault="00B66CA3" w:rsidP="0061617A">
      <w:pPr>
        <w:spacing w:line="240" w:lineRule="auto"/>
        <w:jc w:val="both"/>
        <w:rPr>
          <w:b/>
          <w:u w:val="single"/>
        </w:rPr>
      </w:pPr>
      <w:r w:rsidRPr="00B66CA3">
        <w:rPr>
          <w:b/>
        </w:rPr>
        <w:t>VI.1.</w:t>
      </w:r>
      <w:r>
        <w:rPr>
          <w:b/>
        </w:rPr>
        <w:t>3</w:t>
      </w:r>
      <w:r w:rsidRPr="00B66CA3">
        <w:rPr>
          <w:b/>
        </w:rPr>
        <w:t xml:space="preserve">. </w:t>
      </w:r>
      <w:r w:rsidR="00EC483D" w:rsidRPr="00B66CA3">
        <w:rPr>
          <w:b/>
          <w:u w:val="single"/>
        </w:rPr>
        <w:t>Fenêtres métalliques, à Lamelles type NACO (y compris protection anti-vol</w:t>
      </w:r>
      <w:r w:rsidR="001550DC" w:rsidRPr="00B66CA3">
        <w:rPr>
          <w:b/>
          <w:u w:val="single"/>
        </w:rPr>
        <w:t xml:space="preserve">, </w:t>
      </w:r>
      <w:r w:rsidR="00EC483D" w:rsidRPr="00B66CA3">
        <w:rPr>
          <w:b/>
          <w:u w:val="single"/>
        </w:rPr>
        <w:t>moustiquaire</w:t>
      </w:r>
      <w:r w:rsidR="001550DC" w:rsidRPr="00B66CA3">
        <w:rPr>
          <w:b/>
          <w:u w:val="single"/>
        </w:rPr>
        <w:t xml:space="preserve"> et rejet d’eau</w:t>
      </w:r>
      <w:r w:rsidR="00EC483D" w:rsidRPr="00B66CA3">
        <w:rPr>
          <w:b/>
          <w:u w:val="single"/>
        </w:rPr>
        <w:t>)</w:t>
      </w:r>
    </w:p>
    <w:p w14:paraId="20A0FD11" w14:textId="26084FD5" w:rsidR="00EC483D" w:rsidRDefault="001550DC" w:rsidP="0061617A">
      <w:pPr>
        <w:pStyle w:val="Paragraphedeliste"/>
        <w:spacing w:line="240" w:lineRule="auto"/>
        <w:jc w:val="both"/>
      </w:pPr>
      <w:r>
        <w:t>Dimensions :</w:t>
      </w:r>
      <w:r w:rsidR="00EC483D">
        <w:t xml:space="preserve"> 120cm x 90cm</w:t>
      </w:r>
    </w:p>
    <w:p w14:paraId="5C631564" w14:textId="576D8760" w:rsidR="001550DC" w:rsidRPr="00B66CA3" w:rsidRDefault="00B66CA3" w:rsidP="0061617A">
      <w:pPr>
        <w:spacing w:line="240" w:lineRule="auto"/>
        <w:jc w:val="both"/>
        <w:rPr>
          <w:b/>
          <w:u w:val="single"/>
        </w:rPr>
      </w:pPr>
      <w:r w:rsidRPr="00B66CA3">
        <w:rPr>
          <w:b/>
        </w:rPr>
        <w:t>VI.1.</w:t>
      </w:r>
      <w:r>
        <w:rPr>
          <w:b/>
        </w:rPr>
        <w:t>4</w:t>
      </w:r>
      <w:r w:rsidRPr="00B66CA3">
        <w:rPr>
          <w:b/>
        </w:rPr>
        <w:t xml:space="preserve">. </w:t>
      </w:r>
      <w:r w:rsidR="00EC483D" w:rsidRPr="00B66CA3">
        <w:rPr>
          <w:b/>
          <w:u w:val="single"/>
        </w:rPr>
        <w:t xml:space="preserve">Fenêtres métalliques, à Lamelles type NACO </w:t>
      </w:r>
      <w:r w:rsidR="001550DC" w:rsidRPr="00B66CA3">
        <w:rPr>
          <w:b/>
          <w:u w:val="single"/>
        </w:rPr>
        <w:t>(y compris protection anti-vol, moustiquaire et rejet d’eau)</w:t>
      </w:r>
    </w:p>
    <w:p w14:paraId="5B192A73" w14:textId="1059B435" w:rsidR="00EC483D" w:rsidRDefault="00EC483D" w:rsidP="0061617A">
      <w:pPr>
        <w:pStyle w:val="Paragraphedeliste"/>
        <w:spacing w:line="240" w:lineRule="auto"/>
        <w:jc w:val="both"/>
      </w:pPr>
      <w:r>
        <w:t>Dimensions : 160cm x 90cm</w:t>
      </w:r>
    </w:p>
    <w:p w14:paraId="0EC5EC36" w14:textId="31D4F5E0" w:rsidR="001550DC" w:rsidRPr="00B66CA3" w:rsidRDefault="00B66CA3" w:rsidP="0061617A">
      <w:pPr>
        <w:spacing w:line="240" w:lineRule="auto"/>
        <w:jc w:val="both"/>
        <w:rPr>
          <w:b/>
          <w:u w:val="single"/>
        </w:rPr>
      </w:pPr>
      <w:r w:rsidRPr="00B66CA3">
        <w:rPr>
          <w:b/>
        </w:rPr>
        <w:t>VI.1.</w:t>
      </w:r>
      <w:r w:rsidR="007267B6">
        <w:rPr>
          <w:b/>
        </w:rPr>
        <w:t>5</w:t>
      </w:r>
      <w:r w:rsidRPr="00B66CA3">
        <w:rPr>
          <w:b/>
        </w:rPr>
        <w:t xml:space="preserve">. </w:t>
      </w:r>
      <w:r w:rsidR="00EC483D" w:rsidRPr="00B66CA3">
        <w:rPr>
          <w:b/>
          <w:u w:val="single"/>
        </w:rPr>
        <w:t xml:space="preserve">Fenêtres métalliques, à Lamelles type NACO </w:t>
      </w:r>
      <w:r w:rsidR="001550DC" w:rsidRPr="00B66CA3">
        <w:rPr>
          <w:b/>
          <w:u w:val="single"/>
        </w:rPr>
        <w:t>(y compris protection anti-vol, moustiquaire et rejet d’eau)</w:t>
      </w:r>
    </w:p>
    <w:p w14:paraId="6F7E5D3C" w14:textId="57631267" w:rsidR="00EC483D" w:rsidRDefault="00EC483D" w:rsidP="0061617A">
      <w:pPr>
        <w:pStyle w:val="Paragraphedeliste"/>
        <w:spacing w:line="240" w:lineRule="auto"/>
        <w:jc w:val="both"/>
      </w:pPr>
      <w:r>
        <w:t>Dimensions : 180cm x 90cm</w:t>
      </w:r>
    </w:p>
    <w:p w14:paraId="12DFFF3F" w14:textId="00096CC4" w:rsidR="001550DC" w:rsidRPr="00B66CA3" w:rsidRDefault="00B66CA3" w:rsidP="0061617A">
      <w:pPr>
        <w:spacing w:line="240" w:lineRule="auto"/>
        <w:jc w:val="both"/>
        <w:rPr>
          <w:b/>
          <w:u w:val="single"/>
        </w:rPr>
      </w:pPr>
      <w:r w:rsidRPr="00B66CA3">
        <w:rPr>
          <w:b/>
        </w:rPr>
        <w:t>VI.1.</w:t>
      </w:r>
      <w:r w:rsidR="007267B6">
        <w:rPr>
          <w:b/>
        </w:rPr>
        <w:t>6</w:t>
      </w:r>
      <w:r w:rsidRPr="00B66CA3">
        <w:rPr>
          <w:b/>
        </w:rPr>
        <w:t xml:space="preserve">. </w:t>
      </w:r>
      <w:r w:rsidR="00EC483D" w:rsidRPr="00B66CA3">
        <w:rPr>
          <w:b/>
        </w:rPr>
        <w:t xml:space="preserve">Fenêtres métalliques, à Lamelles type NACO </w:t>
      </w:r>
      <w:r w:rsidR="001550DC" w:rsidRPr="00B66CA3">
        <w:rPr>
          <w:b/>
          <w:u w:val="single"/>
        </w:rPr>
        <w:t>(y compris protection anti-vol, moustiquaire et rejet d’eau)</w:t>
      </w:r>
    </w:p>
    <w:p w14:paraId="5DCBB05F" w14:textId="2D7F9766" w:rsidR="00EC483D" w:rsidRDefault="00EC483D" w:rsidP="0061617A">
      <w:pPr>
        <w:pStyle w:val="Paragraphedeliste"/>
        <w:spacing w:line="240" w:lineRule="auto"/>
        <w:jc w:val="both"/>
      </w:pPr>
      <w:r>
        <w:t>Dimension 145cm x 220cm</w:t>
      </w:r>
    </w:p>
    <w:p w14:paraId="7A03DFEA" w14:textId="454C1CC4" w:rsidR="001550DC" w:rsidRPr="00B66CA3" w:rsidRDefault="00B66CA3" w:rsidP="0061617A">
      <w:pPr>
        <w:spacing w:line="240" w:lineRule="auto"/>
        <w:jc w:val="both"/>
        <w:rPr>
          <w:b/>
          <w:u w:val="single"/>
        </w:rPr>
      </w:pPr>
      <w:r w:rsidRPr="00B66CA3">
        <w:rPr>
          <w:b/>
        </w:rPr>
        <w:lastRenderedPageBreak/>
        <w:t>VI.1.</w:t>
      </w:r>
      <w:r w:rsidR="007267B6">
        <w:rPr>
          <w:b/>
        </w:rPr>
        <w:t>7</w:t>
      </w:r>
      <w:r w:rsidRPr="00B66CA3">
        <w:rPr>
          <w:b/>
        </w:rPr>
        <w:t xml:space="preserve">. </w:t>
      </w:r>
      <w:r w:rsidR="00EC483D" w:rsidRPr="00B66CA3">
        <w:rPr>
          <w:b/>
        </w:rPr>
        <w:t xml:space="preserve">Fenêtres métalliques, à Lamelles type NACO </w:t>
      </w:r>
      <w:r w:rsidR="001550DC" w:rsidRPr="00B66CA3">
        <w:rPr>
          <w:b/>
          <w:u w:val="single"/>
        </w:rPr>
        <w:t>(y compris protection anti-vol, moustiquaire et rejet d’eau)</w:t>
      </w:r>
    </w:p>
    <w:p w14:paraId="6A3A03CD" w14:textId="2FB97D2C" w:rsidR="00EC483D" w:rsidRDefault="00EC483D" w:rsidP="0061617A">
      <w:pPr>
        <w:pStyle w:val="Paragraphedeliste"/>
        <w:spacing w:line="240" w:lineRule="auto"/>
        <w:jc w:val="both"/>
      </w:pPr>
      <w:r>
        <w:t>Dimensions : 60cm x 90cm</w:t>
      </w:r>
    </w:p>
    <w:p w14:paraId="4EB0C0C3" w14:textId="3E188049" w:rsidR="00EC483D" w:rsidRPr="00B66CA3" w:rsidRDefault="00B66CA3" w:rsidP="0061617A">
      <w:pPr>
        <w:spacing w:line="240" w:lineRule="auto"/>
        <w:jc w:val="both"/>
        <w:rPr>
          <w:b/>
        </w:rPr>
      </w:pPr>
      <w:r w:rsidRPr="00B66CA3">
        <w:rPr>
          <w:b/>
        </w:rPr>
        <w:t>VI.1.</w:t>
      </w:r>
      <w:r w:rsidR="007267B6">
        <w:rPr>
          <w:b/>
        </w:rPr>
        <w:t>8</w:t>
      </w:r>
      <w:r w:rsidRPr="00B66CA3">
        <w:rPr>
          <w:b/>
        </w:rPr>
        <w:t xml:space="preserve">. </w:t>
      </w:r>
      <w:r w:rsidR="00EC483D" w:rsidRPr="00B66CA3">
        <w:rPr>
          <w:b/>
        </w:rPr>
        <w:t xml:space="preserve">Fenêtres métalliques, à Lamelles type NACO </w:t>
      </w:r>
      <w:r w:rsidR="001550DC" w:rsidRPr="00B66CA3">
        <w:rPr>
          <w:b/>
          <w:u w:val="single"/>
        </w:rPr>
        <w:t>(y compris protection anti-vol, moustiquaire et rejet d’eau)</w:t>
      </w:r>
    </w:p>
    <w:p w14:paraId="6DDFEB41" w14:textId="77777777" w:rsidR="00EC483D" w:rsidRDefault="00EC483D" w:rsidP="0061617A">
      <w:pPr>
        <w:spacing w:line="240" w:lineRule="auto"/>
        <w:ind w:left="708"/>
        <w:jc w:val="both"/>
      </w:pPr>
      <w:r>
        <w:t>Dimensions : 230cm x 180cm</w:t>
      </w:r>
    </w:p>
    <w:p w14:paraId="67A723AA" w14:textId="52D09915" w:rsidR="001550DC" w:rsidRPr="00B66CA3" w:rsidRDefault="00B66CA3" w:rsidP="0061617A">
      <w:pPr>
        <w:spacing w:line="240" w:lineRule="auto"/>
        <w:jc w:val="both"/>
        <w:rPr>
          <w:b/>
          <w:u w:val="single"/>
        </w:rPr>
      </w:pPr>
      <w:r w:rsidRPr="00B66CA3">
        <w:rPr>
          <w:b/>
        </w:rPr>
        <w:t>VI.1.</w:t>
      </w:r>
      <w:r w:rsidR="007267B6">
        <w:rPr>
          <w:b/>
        </w:rPr>
        <w:t>9</w:t>
      </w:r>
      <w:r w:rsidRPr="00B66CA3">
        <w:rPr>
          <w:b/>
        </w:rPr>
        <w:t xml:space="preserve">. </w:t>
      </w:r>
      <w:r w:rsidR="00EC483D" w:rsidRPr="00B66CA3">
        <w:rPr>
          <w:b/>
        </w:rPr>
        <w:t xml:space="preserve">Fenêtres métalliques, à Lamelles type NACO </w:t>
      </w:r>
      <w:r w:rsidR="001550DC" w:rsidRPr="00B66CA3">
        <w:rPr>
          <w:b/>
          <w:u w:val="single"/>
        </w:rPr>
        <w:t>(y compris protection anti-vol, moustiquaire et rejet d’eau)</w:t>
      </w:r>
    </w:p>
    <w:p w14:paraId="42510477" w14:textId="65F79F4C" w:rsidR="00EC483D" w:rsidRDefault="00EC483D" w:rsidP="0061617A">
      <w:pPr>
        <w:pStyle w:val="Paragraphedeliste"/>
        <w:spacing w:line="240" w:lineRule="auto"/>
        <w:jc w:val="both"/>
      </w:pPr>
      <w:r>
        <w:t>Dimensions : 230cm x 90cm</w:t>
      </w:r>
    </w:p>
    <w:p w14:paraId="392519C7" w14:textId="32D41C3F" w:rsidR="00EC483D" w:rsidRPr="00B66CA3" w:rsidRDefault="00B66CA3" w:rsidP="0061617A">
      <w:pPr>
        <w:spacing w:line="240" w:lineRule="auto"/>
        <w:jc w:val="both"/>
        <w:rPr>
          <w:b/>
        </w:rPr>
      </w:pPr>
      <w:r w:rsidRPr="00B66CA3">
        <w:rPr>
          <w:b/>
        </w:rPr>
        <w:t>VI.1.</w:t>
      </w:r>
      <w:r w:rsidR="007267B6">
        <w:rPr>
          <w:b/>
        </w:rPr>
        <w:t>10</w:t>
      </w:r>
      <w:r w:rsidRPr="00B66CA3">
        <w:rPr>
          <w:b/>
        </w:rPr>
        <w:t xml:space="preserve">. </w:t>
      </w:r>
      <w:r w:rsidR="00EC483D" w:rsidRPr="00B66CA3">
        <w:rPr>
          <w:b/>
        </w:rPr>
        <w:t>Cloisons intérieurs vitrés sur tubes métalliques</w:t>
      </w:r>
    </w:p>
    <w:p w14:paraId="447BDD3E" w14:textId="4212F5C3" w:rsidR="001550DC" w:rsidRPr="003772D6" w:rsidRDefault="00EC483D" w:rsidP="008D4718">
      <w:pPr>
        <w:spacing w:line="240" w:lineRule="auto"/>
        <w:ind w:left="708"/>
        <w:jc w:val="both"/>
      </w:pPr>
      <w:r>
        <w:t>Dimensions : 28cm X 180cm ; 31 cm X 180cm et 240cm X 180cm</w:t>
      </w:r>
    </w:p>
    <w:p w14:paraId="5C58BEBB" w14:textId="77777777" w:rsidR="003772D6" w:rsidRPr="003772D6" w:rsidRDefault="003772D6" w:rsidP="008D4718">
      <w:pPr>
        <w:pStyle w:val="Titre2"/>
        <w:spacing w:line="240" w:lineRule="auto"/>
        <w:jc w:val="both"/>
      </w:pPr>
      <w:bookmarkStart w:id="245" w:name="_Toc35441543"/>
      <w:bookmarkStart w:id="246" w:name="_Toc35521507"/>
      <w:r w:rsidRPr="003772D6">
        <w:t>VI.2 Portes</w:t>
      </w:r>
      <w:bookmarkEnd w:id="245"/>
      <w:bookmarkEnd w:id="246"/>
      <w:r w:rsidRPr="003772D6">
        <w:t xml:space="preserve"> </w:t>
      </w:r>
    </w:p>
    <w:p w14:paraId="5399E193" w14:textId="4A7BD398" w:rsidR="003772D6" w:rsidRPr="003772D6" w:rsidRDefault="00284742" w:rsidP="008D4718">
      <w:pPr>
        <w:pStyle w:val="Titre3"/>
        <w:spacing w:line="240" w:lineRule="auto"/>
        <w:jc w:val="both"/>
      </w:pPr>
      <w:bookmarkStart w:id="247" w:name="_Toc35441544"/>
      <w:bookmarkStart w:id="248" w:name="_Toc35521508"/>
      <w:r>
        <w:rPr>
          <w:u w:val="none"/>
        </w:rPr>
        <w:t>VI.2.</w:t>
      </w:r>
      <w:r w:rsidR="003772D6" w:rsidRPr="00EC483D">
        <w:rPr>
          <w:u w:val="none"/>
        </w:rPr>
        <w:t>1</w:t>
      </w:r>
      <w:r w:rsidR="00EC483D" w:rsidRPr="00EC483D">
        <w:rPr>
          <w:u w:val="none"/>
        </w:rPr>
        <w:t>.</w:t>
      </w:r>
      <w:r w:rsidR="003772D6" w:rsidRPr="00EC483D">
        <w:rPr>
          <w:u w:val="none"/>
        </w:rPr>
        <w:t xml:space="preserve">  </w:t>
      </w:r>
      <w:bookmarkEnd w:id="247"/>
      <w:bookmarkEnd w:id="248"/>
      <w:r w:rsidR="00EC483D" w:rsidRPr="00EC483D">
        <w:t>Portes extérieures métalliques doubles pleines : 180 x210 cm (porte rideau y compris)</w:t>
      </w:r>
    </w:p>
    <w:p w14:paraId="516FB5D8" w14:textId="77777777" w:rsidR="003772D6" w:rsidRPr="003772D6" w:rsidRDefault="003772D6" w:rsidP="0061617A">
      <w:pPr>
        <w:spacing w:line="240" w:lineRule="auto"/>
        <w:jc w:val="both"/>
      </w:pPr>
      <w:r w:rsidRPr="003772D6">
        <w:t xml:space="preserve">A. </w:t>
      </w:r>
      <w:r w:rsidRPr="003772D6">
        <w:tab/>
        <w:t>A la pce</w:t>
      </w:r>
    </w:p>
    <w:p w14:paraId="459FF975" w14:textId="77777777" w:rsidR="003772D6" w:rsidRPr="003772D6" w:rsidRDefault="003772D6" w:rsidP="0061617A">
      <w:pPr>
        <w:spacing w:line="240" w:lineRule="auto"/>
        <w:jc w:val="both"/>
      </w:pPr>
      <w:r w:rsidRPr="003772D6">
        <w:t xml:space="preserve">B. </w:t>
      </w:r>
      <w:r w:rsidRPr="003772D6">
        <w:tab/>
        <w:t xml:space="preserve">Suivant plan des façades et détails annexés : structure en profil bouteille, tôle de 1,5 mm, profil oméga comme raidisseur, le tout est soudé proprement. </w:t>
      </w:r>
    </w:p>
    <w:p w14:paraId="2531DD1D" w14:textId="77777777" w:rsidR="003772D6" w:rsidRPr="003772D6" w:rsidRDefault="003772D6" w:rsidP="0061617A">
      <w:pPr>
        <w:spacing w:line="240" w:lineRule="auto"/>
        <w:jc w:val="both"/>
      </w:pPr>
      <w:r w:rsidRPr="003772D6">
        <w:t>Les dimensions des portes sont variables ( voir plan).</w:t>
      </w:r>
    </w:p>
    <w:p w14:paraId="04FC72B0" w14:textId="77777777" w:rsidR="003772D6" w:rsidRPr="003772D6" w:rsidRDefault="003772D6" w:rsidP="0061617A">
      <w:pPr>
        <w:spacing w:line="240" w:lineRule="auto"/>
        <w:jc w:val="both"/>
      </w:pPr>
      <w:r w:rsidRPr="003772D6">
        <w:t xml:space="preserve">Un des vantaux est équipé d'un </w:t>
      </w:r>
      <w:proofErr w:type="spellStart"/>
      <w:r w:rsidRPr="003772D6">
        <w:t>mauclair</w:t>
      </w:r>
      <w:proofErr w:type="spellEnd"/>
      <w:r w:rsidRPr="003772D6">
        <w:t xml:space="preserve"> en fer plat de 3 x 30 mm soudé sur toute la hauteur et de verrou haut et bas. Des tubes de diamètre suffisant seront scellés au pied des verrous.</w:t>
      </w:r>
    </w:p>
    <w:p w14:paraId="63C8728C" w14:textId="77777777" w:rsidR="003772D6" w:rsidRPr="003772D6" w:rsidRDefault="003772D6" w:rsidP="0061617A">
      <w:pPr>
        <w:spacing w:line="240" w:lineRule="auto"/>
        <w:jc w:val="both"/>
      </w:pPr>
      <w:r w:rsidRPr="003772D6">
        <w:t>Sont compris : sur les cadres les dômes de silence, la quincaillerie, serrure à cylindre, pattes à cadenas, arrêt de porte, attache porte contre le mur en position fixe, la peinture de protection contre la corrosion et la peinture de finition en deux couches.</w:t>
      </w:r>
    </w:p>
    <w:p w14:paraId="1BDF4FEF" w14:textId="77777777" w:rsidR="003772D6" w:rsidRPr="003772D6" w:rsidRDefault="003772D6" w:rsidP="0061617A">
      <w:pPr>
        <w:spacing w:line="240" w:lineRule="auto"/>
        <w:jc w:val="both"/>
      </w:pPr>
      <w:r w:rsidRPr="003772D6">
        <w:t xml:space="preserve">Les portes doivent s’ouvrir complètement à 180° selon le sens d’ouverture définie sur le plan d’architecture. </w:t>
      </w:r>
    </w:p>
    <w:p w14:paraId="610A4CF4" w14:textId="77777777" w:rsidR="003772D6" w:rsidRPr="003772D6" w:rsidRDefault="003772D6" w:rsidP="0061617A">
      <w:pPr>
        <w:spacing w:line="240" w:lineRule="auto"/>
        <w:jc w:val="both"/>
      </w:pPr>
      <w:r w:rsidRPr="003772D6">
        <w:t>La pose de tous les châssis sera conditionnée par l’agrément du modèle présenté par l’Entreprise.</w:t>
      </w:r>
    </w:p>
    <w:p w14:paraId="56570DC2" w14:textId="6C6B1FAA" w:rsidR="00941468" w:rsidRDefault="003772D6" w:rsidP="0061617A">
      <w:pPr>
        <w:spacing w:line="240" w:lineRule="auto"/>
        <w:jc w:val="both"/>
      </w:pPr>
      <w:r w:rsidRPr="003772D6">
        <w:t>Toutes sujétions sont comprises.</w:t>
      </w:r>
    </w:p>
    <w:p w14:paraId="529E5BBB" w14:textId="501AAAA4" w:rsidR="003772D6" w:rsidRPr="003772D6" w:rsidRDefault="00284742" w:rsidP="008D4718">
      <w:pPr>
        <w:pStyle w:val="Titre3"/>
        <w:spacing w:line="240" w:lineRule="auto"/>
        <w:jc w:val="both"/>
      </w:pPr>
      <w:bookmarkStart w:id="249" w:name="_Toc35441545"/>
      <w:bookmarkStart w:id="250" w:name="_Toc35521509"/>
      <w:bookmarkEnd w:id="244"/>
      <w:r>
        <w:rPr>
          <w:u w:val="none"/>
        </w:rPr>
        <w:t>VI.2.</w:t>
      </w:r>
      <w:r w:rsidR="003772D6" w:rsidRPr="00F618CD">
        <w:rPr>
          <w:u w:val="none"/>
        </w:rPr>
        <w:t>2.</w:t>
      </w:r>
      <w:bookmarkEnd w:id="249"/>
      <w:bookmarkEnd w:id="250"/>
      <w:r w:rsidR="00F618CD">
        <w:rPr>
          <w:u w:val="none"/>
        </w:rPr>
        <w:t xml:space="preserve"> </w:t>
      </w:r>
      <w:r w:rsidR="00F618CD" w:rsidRPr="00F618CD">
        <w:t>Portes intérieures isoplanes doubles avec cadrements métalliques :  90cmx300cm</w:t>
      </w:r>
    </w:p>
    <w:p w14:paraId="203202B5" w14:textId="77777777" w:rsidR="003772D6" w:rsidRPr="003772D6" w:rsidRDefault="003772D6" w:rsidP="0061617A">
      <w:pPr>
        <w:spacing w:line="240" w:lineRule="auto"/>
        <w:jc w:val="both"/>
      </w:pPr>
      <w:r w:rsidRPr="003772D6">
        <w:t>A.</w:t>
      </w:r>
      <w:r w:rsidRPr="003772D6">
        <w:tab/>
        <w:t>A la pce</w:t>
      </w:r>
    </w:p>
    <w:p w14:paraId="399E9134" w14:textId="77777777" w:rsidR="003772D6" w:rsidRPr="003772D6" w:rsidRDefault="003772D6" w:rsidP="0061617A">
      <w:pPr>
        <w:spacing w:line="240" w:lineRule="auto"/>
        <w:jc w:val="both"/>
      </w:pPr>
      <w:r w:rsidRPr="003772D6">
        <w:t xml:space="preserve">B. </w:t>
      </w:r>
      <w:r w:rsidRPr="003772D6">
        <w:tab/>
        <w:t>Suivant indications sur plans : panneau de porte en multiplex d'épaisseur de 5 mm minimum fini et collé à la presse sur un châssis en bois massif et renforcé, soit par deux diagonales orientées vers les paumelles et une traverse centrale, soit par des traverses tous les 30 cm ; les étrésillons sont perforés par 4 trous pour permettre la ventilation de la feuille de porte. Cadre profilé 1/2 HS, épaisseur 1.5mm. Sont compris également, la peinture de protection contre la corrosion, la peinture de finition en deux couches, la quincaillerie, serrure à cylindre, arrêt de porte, sur les cadres les dômes de silence, et toutes sujétions.</w:t>
      </w:r>
    </w:p>
    <w:p w14:paraId="2D4F34D3" w14:textId="2EE5124D" w:rsidR="00F618CD" w:rsidRPr="00F618CD" w:rsidRDefault="00284742" w:rsidP="0061617A">
      <w:pPr>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VI.2.</w:t>
      </w:r>
      <w:r w:rsidR="00F618CD">
        <w:rPr>
          <w:rFonts w:ascii="Calibri" w:eastAsia="Times New Roman" w:hAnsi="Calibri" w:cs="Calibri"/>
          <w:b/>
          <w:sz w:val="24"/>
          <w:szCs w:val="24"/>
        </w:rPr>
        <w:t xml:space="preserve">3. </w:t>
      </w:r>
      <w:r w:rsidR="00F618CD" w:rsidRPr="00F618CD">
        <w:rPr>
          <w:rFonts w:ascii="Calibri" w:eastAsia="Times New Roman" w:hAnsi="Calibri" w:cs="Calibri"/>
          <w:b/>
          <w:sz w:val="24"/>
          <w:szCs w:val="24"/>
          <w:u w:val="single"/>
        </w:rPr>
        <w:t>Portes intérieures isoplanes avec cadrements métalliques :  90cmx210cm</w:t>
      </w:r>
    </w:p>
    <w:p w14:paraId="14FEDCE7" w14:textId="77777777" w:rsidR="00F618CD" w:rsidRPr="003772D6" w:rsidRDefault="00F618CD" w:rsidP="0061617A">
      <w:pPr>
        <w:spacing w:line="240" w:lineRule="auto"/>
        <w:jc w:val="both"/>
      </w:pPr>
      <w:r w:rsidRPr="003772D6">
        <w:t>A.</w:t>
      </w:r>
      <w:r w:rsidRPr="003772D6">
        <w:tab/>
        <w:t>A la pce</w:t>
      </w:r>
    </w:p>
    <w:p w14:paraId="106D3F0C" w14:textId="77777777" w:rsidR="00F618CD" w:rsidRPr="003772D6" w:rsidRDefault="00F618CD" w:rsidP="0061617A">
      <w:pPr>
        <w:spacing w:line="240" w:lineRule="auto"/>
        <w:jc w:val="both"/>
      </w:pPr>
      <w:r w:rsidRPr="003772D6">
        <w:t xml:space="preserve">B. </w:t>
      </w:r>
      <w:r w:rsidRPr="003772D6">
        <w:tab/>
        <w:t xml:space="preserve">Suivant indications sur plans : panneau de porte en multiplex d'épaisseur de 5 mm minimum fini et collé à la presse sur un châssis en bois massif et renforcé, soit par deux diagonales orientées vers </w:t>
      </w:r>
      <w:r w:rsidRPr="003772D6">
        <w:lastRenderedPageBreak/>
        <w:t>les paumelles et une traverse centrale, soit par des traverses tous les 30 cm ; les étrésillons sont perforés par 4 trous pour permettre la ventilation de la feuille de porte. Cadre profilé 1/2 HS, épaisseur 1.5mm. Sont compris également, la peinture de protection contre la corrosion, la peinture de finition en deux couches, la quincaillerie, serrure à cylindre, arrêt de porte, sur les cadres les dômes de silence, et toutes sujétions.</w:t>
      </w:r>
    </w:p>
    <w:p w14:paraId="13353B41" w14:textId="39DEE47B" w:rsidR="003772D6" w:rsidRPr="00F618CD" w:rsidRDefault="00284742" w:rsidP="0061617A">
      <w:pPr>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VI.2.</w:t>
      </w:r>
      <w:r w:rsidR="00F618CD" w:rsidRPr="00F618CD">
        <w:rPr>
          <w:rFonts w:ascii="Calibri" w:eastAsia="Times New Roman" w:hAnsi="Calibri" w:cs="Calibri"/>
          <w:b/>
          <w:sz w:val="24"/>
          <w:szCs w:val="24"/>
        </w:rPr>
        <w:t xml:space="preserve">4. </w:t>
      </w:r>
      <w:r w:rsidR="00F618CD" w:rsidRPr="00F618CD">
        <w:rPr>
          <w:rFonts w:ascii="Calibri" w:eastAsia="Times New Roman" w:hAnsi="Calibri" w:cs="Calibri"/>
          <w:b/>
          <w:sz w:val="24"/>
          <w:szCs w:val="24"/>
          <w:u w:val="single"/>
        </w:rPr>
        <w:t>Portes intérieures isoplanes avec cadrements métalliques : 80cmx210cm</w:t>
      </w:r>
    </w:p>
    <w:p w14:paraId="7DA19A81" w14:textId="77777777" w:rsidR="00F618CD" w:rsidRPr="003772D6" w:rsidRDefault="00F618CD" w:rsidP="0061617A">
      <w:pPr>
        <w:spacing w:line="240" w:lineRule="auto"/>
        <w:jc w:val="both"/>
      </w:pPr>
      <w:r w:rsidRPr="003772D6">
        <w:t>A.</w:t>
      </w:r>
      <w:r w:rsidRPr="003772D6">
        <w:tab/>
        <w:t>A la pce</w:t>
      </w:r>
    </w:p>
    <w:p w14:paraId="23556BC5" w14:textId="567DD092" w:rsidR="00F618CD" w:rsidRPr="003772D6" w:rsidRDefault="00F618CD" w:rsidP="0061617A">
      <w:pPr>
        <w:spacing w:line="240" w:lineRule="auto"/>
        <w:jc w:val="both"/>
      </w:pPr>
      <w:r w:rsidRPr="003772D6">
        <w:t xml:space="preserve">B. </w:t>
      </w:r>
      <w:r w:rsidRPr="003772D6">
        <w:tab/>
        <w:t>Suivant indications sur plans : panneau de porte en multiplex d'épaisseur de 5 mm minimum fini et collé à la presse sur un châssis en bois massif et renforcé, soit par deux diagonales orientées vers les paumelles et une traverse centrale, soit par des traverses tous les 30 cm ; les étrésillons sont perforés par 4 trous pour permettre la ventilation de la feuille de porte. Cadre profilé 1/2 HS, épaisseur 1.5mm. Sont compris également, la peinture de protection contre la corrosion, la peinture de finition en deux couches, la quincaillerie, serrure à cylindre, arrêt de porte, sur les cadres les dômes de silence, et toutes sujétions.</w:t>
      </w:r>
    </w:p>
    <w:p w14:paraId="050612AF" w14:textId="33B76687" w:rsidR="008F59D1" w:rsidRPr="008F59D1" w:rsidRDefault="003772D6" w:rsidP="008D4718">
      <w:pPr>
        <w:pStyle w:val="Titre2"/>
        <w:spacing w:line="240" w:lineRule="auto"/>
        <w:jc w:val="both"/>
      </w:pPr>
      <w:bookmarkStart w:id="251" w:name="_Toc35441546"/>
      <w:bookmarkStart w:id="252" w:name="_Toc35521510"/>
      <w:r w:rsidRPr="003772D6">
        <w:t>VII. FAUX PLAFOND</w:t>
      </w:r>
      <w:bookmarkEnd w:id="236"/>
      <w:bookmarkEnd w:id="237"/>
      <w:bookmarkEnd w:id="251"/>
      <w:bookmarkEnd w:id="252"/>
    </w:p>
    <w:p w14:paraId="0F8167CC" w14:textId="628F535C" w:rsidR="00F618CD" w:rsidRPr="00F618CD" w:rsidRDefault="00284742" w:rsidP="008D4718">
      <w:pPr>
        <w:spacing w:line="240" w:lineRule="auto"/>
        <w:jc w:val="both"/>
        <w:rPr>
          <w:rFonts w:eastAsiaTheme="majorEastAsia" w:cstheme="majorBidi"/>
          <w:b/>
          <w:sz w:val="24"/>
          <w:szCs w:val="24"/>
        </w:rPr>
      </w:pPr>
      <w:r>
        <w:rPr>
          <w:rFonts w:eastAsiaTheme="majorEastAsia" w:cstheme="majorBidi"/>
          <w:b/>
          <w:sz w:val="24"/>
          <w:szCs w:val="24"/>
        </w:rPr>
        <w:t>VII.</w:t>
      </w:r>
      <w:r w:rsidR="00F618CD" w:rsidRPr="00F618CD">
        <w:rPr>
          <w:rFonts w:eastAsiaTheme="majorEastAsia" w:cstheme="majorBidi"/>
          <w:b/>
          <w:sz w:val="24"/>
          <w:szCs w:val="24"/>
        </w:rPr>
        <w:t>1</w:t>
      </w:r>
      <w:r w:rsidR="008F59D1" w:rsidRPr="008F59D1">
        <w:rPr>
          <w:rFonts w:eastAsiaTheme="majorEastAsia" w:cstheme="majorBidi"/>
          <w:b/>
          <w:sz w:val="24"/>
          <w:szCs w:val="24"/>
        </w:rPr>
        <w:t xml:space="preserve">. </w:t>
      </w:r>
      <w:r w:rsidR="00F618CD" w:rsidRPr="008F59D1">
        <w:rPr>
          <w:rFonts w:eastAsiaTheme="majorEastAsia" w:cstheme="majorBidi"/>
          <w:b/>
          <w:sz w:val="24"/>
          <w:szCs w:val="24"/>
          <w:u w:val="single"/>
        </w:rPr>
        <w:t xml:space="preserve">Faux plafond en </w:t>
      </w:r>
      <w:r w:rsidR="008F59D1" w:rsidRPr="008F59D1">
        <w:rPr>
          <w:rFonts w:eastAsiaTheme="majorEastAsia" w:cstheme="majorBidi"/>
          <w:b/>
          <w:sz w:val="24"/>
          <w:szCs w:val="24"/>
          <w:u w:val="single"/>
        </w:rPr>
        <w:t>multiplex</w:t>
      </w:r>
      <w:r w:rsidR="00F618CD" w:rsidRPr="008F59D1">
        <w:rPr>
          <w:rFonts w:eastAsiaTheme="majorEastAsia" w:cstheme="majorBidi"/>
          <w:b/>
          <w:sz w:val="24"/>
          <w:szCs w:val="24"/>
          <w:u w:val="single"/>
        </w:rPr>
        <w:t xml:space="preserve"> sur gitage en </w:t>
      </w:r>
      <w:r w:rsidR="008F59D1" w:rsidRPr="008F59D1">
        <w:rPr>
          <w:rFonts w:eastAsiaTheme="majorEastAsia" w:cstheme="majorBidi"/>
          <w:b/>
          <w:sz w:val="24"/>
          <w:szCs w:val="24"/>
          <w:u w:val="single"/>
        </w:rPr>
        <w:t>bois,</w:t>
      </w:r>
      <w:r w:rsidR="00F618CD" w:rsidRPr="008F59D1">
        <w:rPr>
          <w:rFonts w:eastAsiaTheme="majorEastAsia" w:cstheme="majorBidi"/>
          <w:b/>
          <w:sz w:val="24"/>
          <w:szCs w:val="24"/>
          <w:u w:val="single"/>
        </w:rPr>
        <w:t xml:space="preserve"> fixés aux lattes couvre-joint et y compris peinture unique sur lattes et multiplex</w:t>
      </w:r>
    </w:p>
    <w:p w14:paraId="1B24C28A" w14:textId="1DE51BB1" w:rsidR="003772D6" w:rsidRPr="003772D6" w:rsidRDefault="003772D6" w:rsidP="0061617A">
      <w:pPr>
        <w:spacing w:line="240" w:lineRule="auto"/>
        <w:jc w:val="both"/>
      </w:pPr>
      <w:r w:rsidRPr="003772D6">
        <w:t xml:space="preserve">A.  </w:t>
      </w:r>
      <w:r w:rsidRPr="003772D6">
        <w:tab/>
        <w:t>Au mètre carré exécuté (m2) y compris toutes sujétions de mise en œuvre.</w:t>
      </w:r>
    </w:p>
    <w:p w14:paraId="6C47F515" w14:textId="77777777" w:rsidR="003772D6" w:rsidRPr="003772D6" w:rsidRDefault="003772D6" w:rsidP="0061617A">
      <w:pPr>
        <w:spacing w:line="240" w:lineRule="auto"/>
        <w:jc w:val="both"/>
      </w:pPr>
      <w:r w:rsidRPr="003772D6">
        <w:t xml:space="preserve">B.   </w:t>
      </w:r>
      <w:r w:rsidRPr="003772D6">
        <w:tab/>
        <w:t>Le faux plafond est constitué de feuilles en multiplex épaisseur minima 5mm de première qualité. La taille des carreaux est maximum 0.60 x 0.60 m. La  structure est en bois d’eucalyptus bien sec en chevrons 6cmx6cm. La structure support des plaques  est solidement accrochée sur la charpente par des tiges métalliques galvanisées dont la longueur peut être réglable afin de caler l</w:t>
      </w:r>
      <w:r w:rsidR="00334688">
        <w:t>’horizontalité du faux-plafond.</w:t>
      </w:r>
    </w:p>
    <w:p w14:paraId="424AC955" w14:textId="7964162F" w:rsidR="003772D6" w:rsidRPr="003772D6" w:rsidRDefault="003772D6" w:rsidP="0061617A">
      <w:pPr>
        <w:spacing w:line="240" w:lineRule="auto"/>
        <w:jc w:val="both"/>
      </w:pPr>
      <w:r w:rsidRPr="003772D6">
        <w:t>Sur les murs, les feuilles de multiplex reposeront sur un contour bois en forme de L fixés sur la maçonnerie à l’aide de chevilles plastiques et vis appropriés.</w:t>
      </w:r>
    </w:p>
    <w:p w14:paraId="7C053A4B" w14:textId="0FB414D2" w:rsidR="003772D6" w:rsidRPr="003772D6" w:rsidRDefault="003772D6" w:rsidP="0061617A">
      <w:pPr>
        <w:spacing w:line="240" w:lineRule="auto"/>
        <w:jc w:val="both"/>
      </w:pPr>
      <w:r w:rsidRPr="003772D6">
        <w:t xml:space="preserve">Les multiplex sont fixés par des lattes couvre-joints régulières en eucalyptus de 5cm de largeur et 1cm d’épaisseur bien poncées pour recevoir une peinture au même titre que les panneaux des multiplex. </w:t>
      </w:r>
    </w:p>
    <w:p w14:paraId="6F9A5105" w14:textId="0A8F66A1" w:rsidR="003772D6" w:rsidRPr="003772D6" w:rsidRDefault="003772D6" w:rsidP="008D4718">
      <w:pPr>
        <w:pStyle w:val="Titre2"/>
        <w:spacing w:line="240" w:lineRule="auto"/>
        <w:jc w:val="both"/>
      </w:pPr>
      <w:bookmarkStart w:id="253" w:name="_Toc35441548"/>
      <w:bookmarkStart w:id="254" w:name="_Toc35521512"/>
      <w:r w:rsidRPr="003772D6">
        <w:t>VIII.  COUVERTURE et ETANCHEITE des TOITURES</w:t>
      </w:r>
      <w:bookmarkEnd w:id="238"/>
      <w:bookmarkEnd w:id="239"/>
      <w:bookmarkEnd w:id="253"/>
      <w:bookmarkEnd w:id="254"/>
    </w:p>
    <w:p w14:paraId="0E231DBD" w14:textId="3A60D3A7" w:rsidR="003772D6" w:rsidRPr="00334688" w:rsidRDefault="003772D6" w:rsidP="0061617A">
      <w:pPr>
        <w:spacing w:line="240" w:lineRule="auto"/>
        <w:jc w:val="both"/>
        <w:rPr>
          <w:b/>
        </w:rPr>
      </w:pPr>
      <w:r w:rsidRPr="00334688">
        <w:rPr>
          <w:b/>
        </w:rPr>
        <w:t>Structure</w:t>
      </w:r>
    </w:p>
    <w:p w14:paraId="743884F1" w14:textId="77777777" w:rsidR="003772D6" w:rsidRPr="00334688" w:rsidRDefault="003772D6" w:rsidP="0061617A">
      <w:pPr>
        <w:spacing w:line="240" w:lineRule="auto"/>
        <w:jc w:val="both"/>
        <w:rPr>
          <w:b/>
          <w:u w:val="single"/>
        </w:rPr>
      </w:pPr>
      <w:r w:rsidRPr="00334688">
        <w:rPr>
          <w:b/>
          <w:u w:val="single"/>
        </w:rPr>
        <w:t>Généralités :</w:t>
      </w:r>
    </w:p>
    <w:p w14:paraId="375114FA" w14:textId="77777777" w:rsidR="003772D6" w:rsidRPr="00334688" w:rsidRDefault="003772D6" w:rsidP="0061617A">
      <w:pPr>
        <w:spacing w:line="240" w:lineRule="auto"/>
        <w:jc w:val="both"/>
        <w:rPr>
          <w:u w:val="double"/>
        </w:rPr>
      </w:pPr>
      <w:r w:rsidRPr="00334688">
        <w:rPr>
          <w:u w:val="double"/>
        </w:rPr>
        <w:t>Normes et Règlement :</w:t>
      </w:r>
    </w:p>
    <w:p w14:paraId="3C9E8560" w14:textId="77777777" w:rsidR="003772D6" w:rsidRPr="003772D6" w:rsidRDefault="003772D6" w:rsidP="0061617A">
      <w:pPr>
        <w:spacing w:line="240" w:lineRule="auto"/>
        <w:jc w:val="both"/>
      </w:pPr>
      <w:r w:rsidRPr="003772D6">
        <w:t>Les normes et règlements applicables sont :</w:t>
      </w:r>
    </w:p>
    <w:p w14:paraId="286F8373" w14:textId="77777777" w:rsidR="003772D6" w:rsidRPr="003772D6" w:rsidRDefault="003772D6" w:rsidP="0061617A">
      <w:pPr>
        <w:spacing w:line="240" w:lineRule="auto"/>
        <w:jc w:val="both"/>
      </w:pPr>
      <w:r w:rsidRPr="003772D6">
        <w:t>D.T.U. N° 32.1</w:t>
      </w:r>
      <w:r w:rsidRPr="003772D6">
        <w:tab/>
        <w:t>Construction Métallique : charpente en acier.</w:t>
      </w:r>
    </w:p>
    <w:p w14:paraId="5912A8DE" w14:textId="77777777" w:rsidR="003772D6" w:rsidRPr="003772D6" w:rsidRDefault="003772D6" w:rsidP="0061617A">
      <w:pPr>
        <w:spacing w:line="240" w:lineRule="auto"/>
        <w:jc w:val="both"/>
      </w:pPr>
      <w:r w:rsidRPr="003772D6">
        <w:t>NF P 22 -430</w:t>
      </w:r>
      <w:r w:rsidRPr="003772D6">
        <w:tab/>
        <w:t>Assemblage par boulons.</w:t>
      </w:r>
    </w:p>
    <w:p w14:paraId="3BE5418A" w14:textId="77777777" w:rsidR="003772D6" w:rsidRPr="003772D6" w:rsidRDefault="003772D6" w:rsidP="0061617A">
      <w:pPr>
        <w:spacing w:line="240" w:lineRule="auto"/>
        <w:jc w:val="both"/>
      </w:pPr>
      <w:r w:rsidRPr="003772D6">
        <w:t>NF P 22 -470</w:t>
      </w:r>
      <w:r w:rsidRPr="003772D6">
        <w:tab/>
        <w:t>Assemblage soudé.</w:t>
      </w:r>
    </w:p>
    <w:p w14:paraId="65100C65" w14:textId="77777777" w:rsidR="003772D6" w:rsidRPr="003772D6" w:rsidRDefault="003772D6" w:rsidP="0061617A">
      <w:pPr>
        <w:spacing w:line="240" w:lineRule="auto"/>
        <w:jc w:val="both"/>
      </w:pPr>
      <w:r w:rsidRPr="003772D6">
        <w:t>NF P 22 -800</w:t>
      </w:r>
      <w:r w:rsidRPr="003772D6">
        <w:tab/>
        <w:t>Préparation de pièces en Atelier.</w:t>
      </w:r>
    </w:p>
    <w:p w14:paraId="33B8608D" w14:textId="77777777" w:rsidR="003772D6" w:rsidRPr="003772D6" w:rsidRDefault="003772D6" w:rsidP="0061617A">
      <w:pPr>
        <w:spacing w:line="240" w:lineRule="auto"/>
        <w:jc w:val="both"/>
      </w:pPr>
      <w:r w:rsidRPr="003772D6">
        <w:t>NF P 34 -301</w:t>
      </w:r>
      <w:r w:rsidRPr="003772D6">
        <w:tab/>
        <w:t>Tôles d'acier galvanisées prélaquées en continu.</w:t>
      </w:r>
    </w:p>
    <w:p w14:paraId="435CBD3E" w14:textId="77777777" w:rsidR="003772D6" w:rsidRPr="003772D6" w:rsidRDefault="003772D6" w:rsidP="0061617A">
      <w:pPr>
        <w:spacing w:line="240" w:lineRule="auto"/>
        <w:jc w:val="both"/>
      </w:pPr>
      <w:r w:rsidRPr="003772D6">
        <w:t>NF A 35 -501</w:t>
      </w:r>
      <w:r w:rsidRPr="003772D6">
        <w:tab/>
        <w:t>Acier de construction d'usage général.</w:t>
      </w:r>
    </w:p>
    <w:p w14:paraId="57D4B9F4" w14:textId="77777777" w:rsidR="003772D6" w:rsidRPr="003772D6" w:rsidRDefault="003772D6" w:rsidP="0061617A">
      <w:pPr>
        <w:spacing w:line="240" w:lineRule="auto"/>
        <w:jc w:val="both"/>
      </w:pPr>
      <w:r w:rsidRPr="003772D6">
        <w:t>NF A 35 -557</w:t>
      </w:r>
      <w:r w:rsidRPr="003772D6">
        <w:tab/>
        <w:t>Acier pour boulons.</w:t>
      </w:r>
    </w:p>
    <w:p w14:paraId="16EEBBF5" w14:textId="2FA48B1B" w:rsidR="003772D6" w:rsidRPr="003772D6" w:rsidRDefault="003772D6" w:rsidP="0061617A">
      <w:pPr>
        <w:spacing w:line="240" w:lineRule="auto"/>
        <w:jc w:val="both"/>
      </w:pPr>
      <w:r w:rsidRPr="003772D6">
        <w:t>Règles CM</w:t>
      </w:r>
      <w:r w:rsidRPr="003772D6">
        <w:tab/>
        <w:t>Règles pour le calcul et l'exécution des constructions métalliques.</w:t>
      </w:r>
    </w:p>
    <w:p w14:paraId="5FAD5236" w14:textId="77777777" w:rsidR="003772D6" w:rsidRPr="00334688" w:rsidRDefault="003772D6" w:rsidP="0061617A">
      <w:pPr>
        <w:spacing w:line="240" w:lineRule="auto"/>
        <w:jc w:val="both"/>
        <w:rPr>
          <w:u w:val="double"/>
        </w:rPr>
      </w:pPr>
      <w:r w:rsidRPr="00334688">
        <w:rPr>
          <w:u w:val="double"/>
        </w:rPr>
        <w:lastRenderedPageBreak/>
        <w:t>Matériaux</w:t>
      </w:r>
    </w:p>
    <w:p w14:paraId="1737C1E7" w14:textId="77777777" w:rsidR="003772D6" w:rsidRPr="003772D6" w:rsidRDefault="003772D6" w:rsidP="0061617A">
      <w:pPr>
        <w:spacing w:line="240" w:lineRule="auto"/>
        <w:jc w:val="both"/>
      </w:pPr>
      <w:r w:rsidRPr="003772D6">
        <w:t>Les aciers de constructions métalliques seront :</w:t>
      </w:r>
    </w:p>
    <w:p w14:paraId="51167E0E" w14:textId="77777777" w:rsidR="003772D6" w:rsidRPr="003772D6" w:rsidRDefault="003772D6" w:rsidP="0061617A">
      <w:pPr>
        <w:spacing w:line="240" w:lineRule="auto"/>
        <w:jc w:val="both"/>
      </w:pPr>
      <w:r w:rsidRPr="003772D6">
        <w:t>1.</w:t>
      </w:r>
      <w:r w:rsidRPr="003772D6">
        <w:tab/>
        <w:t>Acier de Profilés laminés et des Tôles :</w:t>
      </w:r>
    </w:p>
    <w:p w14:paraId="66EEAF55" w14:textId="77777777" w:rsidR="003772D6" w:rsidRPr="003772D6" w:rsidRDefault="003772D6" w:rsidP="0061617A">
      <w:pPr>
        <w:spacing w:line="240" w:lineRule="auto"/>
        <w:jc w:val="both"/>
      </w:pPr>
      <w:r w:rsidRPr="003772D6">
        <w:tab/>
        <w:t>Acier de nuance E24</w:t>
      </w:r>
    </w:p>
    <w:p w14:paraId="6DC93E52" w14:textId="77777777" w:rsidR="003772D6" w:rsidRPr="003772D6" w:rsidRDefault="003772D6" w:rsidP="0061617A">
      <w:pPr>
        <w:spacing w:line="240" w:lineRule="auto"/>
        <w:jc w:val="both"/>
      </w:pPr>
      <w:r w:rsidRPr="003772D6">
        <w:tab/>
        <w:t>Caractéristiques et qualités définies par la norme NF A 35-501.</w:t>
      </w:r>
    </w:p>
    <w:p w14:paraId="5C68C5F3" w14:textId="77777777" w:rsidR="003772D6" w:rsidRPr="003772D6" w:rsidRDefault="003772D6" w:rsidP="0061617A">
      <w:pPr>
        <w:spacing w:line="240" w:lineRule="auto"/>
        <w:jc w:val="both"/>
      </w:pPr>
      <w:r w:rsidRPr="003772D6">
        <w:t>2.</w:t>
      </w:r>
      <w:r w:rsidRPr="003772D6">
        <w:tab/>
        <w:t>Boulons d'assemblage :</w:t>
      </w:r>
    </w:p>
    <w:p w14:paraId="3A7EE65A" w14:textId="77777777" w:rsidR="003772D6" w:rsidRPr="003772D6" w:rsidRDefault="003772D6" w:rsidP="0061617A">
      <w:pPr>
        <w:spacing w:line="240" w:lineRule="auto"/>
        <w:jc w:val="both"/>
      </w:pPr>
      <w:r w:rsidRPr="003772D6">
        <w:tab/>
        <w:t>Classe de qualité 4.6.</w:t>
      </w:r>
    </w:p>
    <w:p w14:paraId="3157D3D4" w14:textId="77777777" w:rsidR="003772D6" w:rsidRPr="003772D6" w:rsidRDefault="003772D6" w:rsidP="0061617A">
      <w:pPr>
        <w:spacing w:line="240" w:lineRule="auto"/>
        <w:jc w:val="both"/>
      </w:pPr>
      <w:r w:rsidRPr="003772D6">
        <w:tab/>
        <w:t>Mêmes caractéristiques que l'acier E24</w:t>
      </w:r>
    </w:p>
    <w:p w14:paraId="11662A49" w14:textId="77777777" w:rsidR="003772D6" w:rsidRPr="003772D6" w:rsidRDefault="003772D6" w:rsidP="0061617A">
      <w:pPr>
        <w:spacing w:line="240" w:lineRule="auto"/>
        <w:jc w:val="both"/>
      </w:pPr>
      <w:r w:rsidRPr="003772D6">
        <w:tab/>
        <w:t>Selon la norme NF A 35-557.</w:t>
      </w:r>
    </w:p>
    <w:p w14:paraId="1770E3D3" w14:textId="77777777" w:rsidR="003772D6" w:rsidRPr="003772D6" w:rsidRDefault="003772D6" w:rsidP="0061617A">
      <w:pPr>
        <w:spacing w:line="240" w:lineRule="auto"/>
        <w:jc w:val="both"/>
      </w:pPr>
      <w:r w:rsidRPr="003772D6">
        <w:t>En général sauf indications contraires aux plans, les structures sont exécutées en acier marchand et assemblées par soudure. Les soudures seront réalisées avec un maximum de soin, de façon régulière et sans interruption.</w:t>
      </w:r>
    </w:p>
    <w:p w14:paraId="60E0DD0F" w14:textId="77777777" w:rsidR="003772D6" w:rsidRPr="003772D6" w:rsidRDefault="003772D6" w:rsidP="0061617A">
      <w:pPr>
        <w:spacing w:line="240" w:lineRule="auto"/>
        <w:jc w:val="both"/>
      </w:pPr>
      <w:r w:rsidRPr="003772D6">
        <w:t>Les extrémités libres des tubes seront toujours fermées hermétiquement par soudure d'une plaque en acier de même épaisseur que la paroi du tube.</w:t>
      </w:r>
    </w:p>
    <w:p w14:paraId="2D8D6643" w14:textId="77777777" w:rsidR="003772D6" w:rsidRPr="003772D6" w:rsidRDefault="003772D6" w:rsidP="0061617A">
      <w:pPr>
        <w:spacing w:line="240" w:lineRule="auto"/>
        <w:jc w:val="both"/>
      </w:pPr>
      <w:r w:rsidRPr="003772D6">
        <w:t>Toutes les soudures sont électriques. En cas d'une soudure à modifier sur chantier, la surface à souder sera d'abord nettoyée convenablement et débarrassée de toutes traces de peinture.</w:t>
      </w:r>
    </w:p>
    <w:p w14:paraId="2498DBB4" w14:textId="77777777" w:rsidR="003772D6" w:rsidRPr="003772D6" w:rsidRDefault="003772D6" w:rsidP="0061617A">
      <w:pPr>
        <w:spacing w:line="240" w:lineRule="auto"/>
        <w:jc w:val="both"/>
      </w:pPr>
      <w:r w:rsidRPr="003772D6">
        <w:t>Toutes les pièces seront scellées soit directement dans la maçonnerie, soit à l'aide d'une plaque de répartition soudée à la structure du béton armé.</w:t>
      </w:r>
    </w:p>
    <w:p w14:paraId="1731472F" w14:textId="77777777" w:rsidR="003772D6" w:rsidRPr="00334688" w:rsidRDefault="003772D6" w:rsidP="0061617A">
      <w:pPr>
        <w:spacing w:line="240" w:lineRule="auto"/>
        <w:jc w:val="both"/>
        <w:rPr>
          <w:u w:val="double"/>
        </w:rPr>
      </w:pPr>
      <w:r w:rsidRPr="00334688">
        <w:rPr>
          <w:u w:val="double"/>
        </w:rPr>
        <w:t>Matériel</w:t>
      </w:r>
    </w:p>
    <w:p w14:paraId="588491CA" w14:textId="77777777" w:rsidR="003772D6" w:rsidRPr="003772D6" w:rsidRDefault="003772D6" w:rsidP="0061617A">
      <w:pPr>
        <w:spacing w:line="240" w:lineRule="auto"/>
        <w:jc w:val="both"/>
      </w:pPr>
      <w:r w:rsidRPr="003772D6">
        <w:t>La puissance minimale du poste à souder pour les éléments de charpente est de 10KVA.</w:t>
      </w:r>
    </w:p>
    <w:p w14:paraId="70D9E9AA" w14:textId="77777777" w:rsidR="003772D6" w:rsidRPr="00334688" w:rsidRDefault="003772D6" w:rsidP="0061617A">
      <w:pPr>
        <w:spacing w:line="240" w:lineRule="auto"/>
        <w:jc w:val="both"/>
        <w:rPr>
          <w:u w:val="double"/>
        </w:rPr>
      </w:pPr>
      <w:r w:rsidRPr="00334688">
        <w:rPr>
          <w:u w:val="double"/>
        </w:rPr>
        <w:t>Peinture</w:t>
      </w:r>
    </w:p>
    <w:p w14:paraId="72E6258D" w14:textId="77777777" w:rsidR="003772D6" w:rsidRPr="003772D6" w:rsidRDefault="003772D6" w:rsidP="0061617A">
      <w:pPr>
        <w:spacing w:line="240" w:lineRule="auto"/>
        <w:jc w:val="both"/>
      </w:pPr>
      <w:r w:rsidRPr="003772D6">
        <w:t>Toutes les pièces des constructions métalliques seront peintes. Les travaux de peinture seront exécutés suivant les règles DTU 59.1 en vigueur, et suivant les indications du MO.</w:t>
      </w:r>
    </w:p>
    <w:p w14:paraId="023B89BD" w14:textId="77777777" w:rsidR="003772D6" w:rsidRPr="003772D6" w:rsidRDefault="003772D6" w:rsidP="0061617A">
      <w:pPr>
        <w:spacing w:line="240" w:lineRule="auto"/>
        <w:jc w:val="both"/>
      </w:pPr>
      <w:r w:rsidRPr="003772D6">
        <w:t>Le choix des produits de peinture et du mode d'application de produits est de la responsabilité de l'Entrepreneur, sauf pour l'application des couches primaires ou l'emploi de la brosse est obligatoire.</w:t>
      </w:r>
    </w:p>
    <w:p w14:paraId="411FC059" w14:textId="77777777" w:rsidR="003772D6" w:rsidRPr="003772D6" w:rsidRDefault="003772D6" w:rsidP="0061617A">
      <w:pPr>
        <w:spacing w:line="240" w:lineRule="auto"/>
        <w:jc w:val="both"/>
      </w:pPr>
      <w:r w:rsidRPr="003772D6">
        <w:t>Tous les travaux de peinture sont inclus dans les prix des pièces métalliques.</w:t>
      </w:r>
    </w:p>
    <w:p w14:paraId="7A22E202" w14:textId="77777777" w:rsidR="003772D6" w:rsidRPr="003772D6" w:rsidRDefault="003772D6" w:rsidP="0061617A">
      <w:pPr>
        <w:spacing w:line="240" w:lineRule="auto"/>
        <w:jc w:val="both"/>
      </w:pPr>
      <w:r w:rsidRPr="003772D6">
        <w:t>1.</w:t>
      </w:r>
      <w:r w:rsidRPr="003772D6">
        <w:tab/>
        <w:t>Préparation des surfaces</w:t>
      </w:r>
    </w:p>
    <w:p w14:paraId="2745691B" w14:textId="77777777" w:rsidR="003772D6" w:rsidRPr="003772D6" w:rsidRDefault="003772D6" w:rsidP="0061617A">
      <w:pPr>
        <w:spacing w:line="240" w:lineRule="auto"/>
        <w:jc w:val="both"/>
      </w:pPr>
      <w:r w:rsidRPr="003772D6">
        <w:tab/>
        <w:t xml:space="preserve">a) </w:t>
      </w:r>
      <w:r w:rsidRPr="003772D6">
        <w:tab/>
        <w:t>Les surfaces doivent être nettoyées par projections d'abrasif ou par grattage et brossage soignés à la brosse métallique, soigneusement dégraissées par un solvant approprié, lavées à l'eau douce et séchées.</w:t>
      </w:r>
    </w:p>
    <w:p w14:paraId="2CDDE662" w14:textId="77777777" w:rsidR="003772D6" w:rsidRPr="003772D6" w:rsidRDefault="003772D6" w:rsidP="0061617A">
      <w:pPr>
        <w:spacing w:line="240" w:lineRule="auto"/>
        <w:jc w:val="both"/>
      </w:pPr>
      <w:r w:rsidRPr="003772D6">
        <w:tab/>
        <w:t>b)</w:t>
      </w:r>
      <w:r w:rsidRPr="003772D6">
        <w:tab/>
        <w:t>Les surfaces recevront une peinture primaire en atelier. Lors des travaux de mise en œuvre si des dégradations de cette couche ont été réalisées sur des surfaces même réduites, on procédera à des retouches par brossage et dégraissage.</w:t>
      </w:r>
    </w:p>
    <w:p w14:paraId="57DC1292" w14:textId="567951B1" w:rsidR="003772D6" w:rsidRDefault="003772D6" w:rsidP="0061617A">
      <w:pPr>
        <w:spacing w:line="240" w:lineRule="auto"/>
        <w:jc w:val="both"/>
      </w:pPr>
      <w:r w:rsidRPr="003772D6">
        <w:tab/>
        <w:t>c)</w:t>
      </w:r>
      <w:r w:rsidRPr="003772D6">
        <w:tab/>
        <w:t>Avant le commencement des travaux de peinture l'Entrepreneur doit solliciter l'agrément du MO.</w:t>
      </w:r>
    </w:p>
    <w:p w14:paraId="073FC6B3" w14:textId="34B67ADF" w:rsidR="008D4718" w:rsidRDefault="008D4718" w:rsidP="0061617A">
      <w:pPr>
        <w:spacing w:line="240" w:lineRule="auto"/>
        <w:jc w:val="both"/>
      </w:pPr>
    </w:p>
    <w:p w14:paraId="57949F8B" w14:textId="77777777" w:rsidR="008D4718" w:rsidRPr="003772D6" w:rsidRDefault="008D4718" w:rsidP="0061617A">
      <w:pPr>
        <w:spacing w:line="240" w:lineRule="auto"/>
        <w:jc w:val="both"/>
      </w:pPr>
    </w:p>
    <w:p w14:paraId="30C14421" w14:textId="77777777" w:rsidR="003772D6" w:rsidRPr="003772D6" w:rsidRDefault="003772D6" w:rsidP="0061617A">
      <w:pPr>
        <w:spacing w:line="240" w:lineRule="auto"/>
        <w:jc w:val="both"/>
      </w:pPr>
      <w:r w:rsidRPr="003772D6">
        <w:lastRenderedPageBreak/>
        <w:t>2.</w:t>
      </w:r>
      <w:r w:rsidRPr="003772D6">
        <w:tab/>
        <w:t>Peinture primaire antirouille :</w:t>
      </w:r>
    </w:p>
    <w:p w14:paraId="015F7EB5" w14:textId="77777777" w:rsidR="003772D6" w:rsidRPr="003772D6" w:rsidRDefault="003772D6" w:rsidP="0061617A">
      <w:pPr>
        <w:spacing w:line="240" w:lineRule="auto"/>
        <w:jc w:val="both"/>
      </w:pPr>
      <w:r w:rsidRPr="003772D6">
        <w:t>L'application de 2 couches de peinture antirouille comme primer sera réalisée, l'une à l'atelier l'autre sur chantier.</w:t>
      </w:r>
    </w:p>
    <w:p w14:paraId="478C9BA1" w14:textId="77777777" w:rsidR="003772D6" w:rsidRPr="003772D6" w:rsidRDefault="003772D6" w:rsidP="0061617A">
      <w:pPr>
        <w:spacing w:line="240" w:lineRule="auto"/>
        <w:jc w:val="both"/>
      </w:pPr>
      <w:r w:rsidRPr="003772D6">
        <w:t>Description : Le primer antirouille est composé de résines courtes en huile combinant des oxydes de fer micronisé et du chromate de plomb spécial inhibiteur de rouille.</w:t>
      </w:r>
    </w:p>
    <w:p w14:paraId="783B39F7" w14:textId="136BEB5C" w:rsidR="003772D6" w:rsidRPr="003772D6" w:rsidRDefault="003772D6" w:rsidP="0061617A">
      <w:pPr>
        <w:spacing w:line="240" w:lineRule="auto"/>
        <w:jc w:val="both"/>
      </w:pPr>
      <w:r w:rsidRPr="003772D6">
        <w:t xml:space="preserve">Caractéristiques : teinte : rouge </w:t>
      </w:r>
      <w:proofErr w:type="gramStart"/>
      <w:r w:rsidRPr="003772D6">
        <w:t>brun;</w:t>
      </w:r>
      <w:proofErr w:type="gramEnd"/>
      <w:r w:rsidRPr="003772D6">
        <w:t xml:space="preserve"> séchage : 3 heures;</w:t>
      </w:r>
      <w:r w:rsidR="008D4718">
        <w:t xml:space="preserve"> </w:t>
      </w:r>
      <w:r w:rsidRPr="003772D6">
        <w:t>pouvoir couvrant : 10 à 12 m² au litre. Le primer peut également être une peinture au chromate de zinc (teinte jaune).</w:t>
      </w:r>
    </w:p>
    <w:p w14:paraId="132BB32B" w14:textId="2E30D575" w:rsidR="003772D6" w:rsidRPr="003772D6" w:rsidRDefault="003772D6" w:rsidP="0061617A">
      <w:pPr>
        <w:spacing w:line="240" w:lineRule="auto"/>
        <w:jc w:val="both"/>
      </w:pPr>
      <w:r w:rsidRPr="003772D6">
        <w:t>3.</w:t>
      </w:r>
      <w:r w:rsidRPr="003772D6">
        <w:tab/>
        <w:t>Peinture de finition</w:t>
      </w:r>
    </w:p>
    <w:p w14:paraId="0E85249B" w14:textId="77777777" w:rsidR="003772D6" w:rsidRPr="003772D6" w:rsidRDefault="003772D6" w:rsidP="0061617A">
      <w:pPr>
        <w:spacing w:line="240" w:lineRule="auto"/>
        <w:jc w:val="both"/>
      </w:pPr>
      <w:r w:rsidRPr="003772D6">
        <w:t>La peinture de finition se posera en deux couches de peinture émail glycérophtalique.</w:t>
      </w:r>
    </w:p>
    <w:p w14:paraId="24DA19B0" w14:textId="77777777" w:rsidR="003772D6" w:rsidRPr="003772D6" w:rsidRDefault="003772D6" w:rsidP="0061617A">
      <w:pPr>
        <w:spacing w:line="240" w:lineRule="auto"/>
        <w:jc w:val="both"/>
      </w:pPr>
      <w:r w:rsidRPr="003772D6">
        <w:t>Description:</w:t>
      </w:r>
    </w:p>
    <w:p w14:paraId="5E18446F" w14:textId="77777777" w:rsidR="003772D6" w:rsidRPr="003772D6" w:rsidRDefault="003772D6" w:rsidP="0061617A">
      <w:pPr>
        <w:spacing w:line="240" w:lineRule="auto"/>
        <w:jc w:val="both"/>
      </w:pPr>
      <w:r w:rsidRPr="003772D6">
        <w:t>Elle est composée de résine glycérophtalique, exempt de toutes charges et ne contiendra ni colophane ni dérivé de la colophane.</w:t>
      </w:r>
    </w:p>
    <w:p w14:paraId="25140182" w14:textId="53DC45A7" w:rsidR="00334688" w:rsidRPr="003772D6" w:rsidRDefault="003772D6" w:rsidP="0061617A">
      <w:pPr>
        <w:spacing w:line="240" w:lineRule="auto"/>
        <w:jc w:val="both"/>
      </w:pPr>
      <w:r w:rsidRPr="003772D6">
        <w:t xml:space="preserve">Mise en </w:t>
      </w:r>
      <w:r w:rsidR="008D4718" w:rsidRPr="003772D6">
        <w:t>œuvre</w:t>
      </w:r>
      <w:r w:rsidRPr="003772D6">
        <w:t xml:space="preserve"> : sur les couches d'antirouille, application de la première couche, ponçage, application de la couche de finition.</w:t>
      </w:r>
    </w:p>
    <w:p w14:paraId="5ED8F625" w14:textId="0C0DF6FC" w:rsidR="003772D6" w:rsidRDefault="00284742" w:rsidP="008D4718">
      <w:pPr>
        <w:pStyle w:val="Titre3"/>
        <w:spacing w:line="240" w:lineRule="auto"/>
      </w:pPr>
      <w:bookmarkStart w:id="255" w:name="_Toc35441549"/>
      <w:bookmarkStart w:id="256" w:name="_Toc35521513"/>
      <w:r>
        <w:rPr>
          <w:u w:val="none"/>
        </w:rPr>
        <w:t>VIII.</w:t>
      </w:r>
      <w:r w:rsidR="003772D6" w:rsidRPr="00FA4713">
        <w:rPr>
          <w:u w:val="none"/>
        </w:rPr>
        <w:t>1</w:t>
      </w:r>
      <w:r w:rsidR="00FA4713" w:rsidRPr="00FA4713">
        <w:rPr>
          <w:u w:val="none"/>
        </w:rPr>
        <w:t>.</w:t>
      </w:r>
      <w:r w:rsidR="003772D6" w:rsidRPr="00FA4713">
        <w:rPr>
          <w:u w:val="none"/>
        </w:rPr>
        <w:t xml:space="preserve"> </w:t>
      </w:r>
      <w:bookmarkEnd w:id="255"/>
      <w:bookmarkEnd w:id="256"/>
      <w:r w:rsidR="00FA4713" w:rsidRPr="00FA4713">
        <w:t>Fermes en tubes 60X40X1,5</w:t>
      </w:r>
    </w:p>
    <w:p w14:paraId="0EC8D46D" w14:textId="77777777" w:rsidR="008D4718" w:rsidRPr="008D4718" w:rsidRDefault="008D4718" w:rsidP="008D4718">
      <w:pPr>
        <w:spacing w:after="0"/>
      </w:pPr>
    </w:p>
    <w:p w14:paraId="4467D45D" w14:textId="77777777" w:rsidR="003772D6" w:rsidRPr="003772D6" w:rsidRDefault="003772D6" w:rsidP="0061617A">
      <w:pPr>
        <w:spacing w:line="240" w:lineRule="auto"/>
        <w:jc w:val="both"/>
      </w:pPr>
      <w:r w:rsidRPr="003772D6">
        <w:t>A.</w:t>
      </w:r>
      <w:r w:rsidRPr="003772D6">
        <w:tab/>
        <w:t>A la pièce suivant type et dimensions y compris tous les accessoires de    fixations, la soudure, 2 couches de peinture antirouille et de finition par deux couches suivant l</w:t>
      </w:r>
      <w:r w:rsidR="00334688">
        <w:t>es spécifications ci-dessous.</w:t>
      </w:r>
    </w:p>
    <w:p w14:paraId="5E4AD557" w14:textId="5EB1F1C0" w:rsidR="003772D6" w:rsidRPr="003772D6" w:rsidRDefault="003772D6" w:rsidP="0061617A">
      <w:pPr>
        <w:spacing w:line="240" w:lineRule="auto"/>
        <w:jc w:val="both"/>
      </w:pPr>
      <w:r w:rsidRPr="003772D6">
        <w:t>B.</w:t>
      </w:r>
      <w:r w:rsidRPr="003772D6">
        <w:tab/>
        <w:t xml:space="preserve"> Les fermes ou demi-fermes sont réalisées à partir des tubes rectangulaires 60X40X1,5 en acier AE 255 de densité 7500 Kg/m3 ou de profilés laminés à chaud A.37 SC, liaisonnées par soudure suivant les schémas des fermes et les sections indiquées sur les plans (les fermes de chaque bâtiment sont spécifiées sur les plans) et les plans d’exécution présentés par l’entrepreneur et ap</w:t>
      </w:r>
      <w:r w:rsidR="00334688">
        <w:t xml:space="preserve">prouvé par le Maître d’œuvre.  </w:t>
      </w:r>
    </w:p>
    <w:p w14:paraId="77E75779" w14:textId="77777777" w:rsidR="003772D6" w:rsidRPr="003772D6" w:rsidRDefault="003772D6" w:rsidP="0061617A">
      <w:pPr>
        <w:spacing w:line="240" w:lineRule="auto"/>
        <w:jc w:val="both"/>
      </w:pPr>
      <w:r w:rsidRPr="003772D6">
        <w:t>Parallèlement à la vérification de l’épaisseur de 1.5mm des tubes, les caractéristiques de densité suivantes doivent remplis pour ces tubes creux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3772D6" w:rsidRPr="008D4718" w14:paraId="036718DE" w14:textId="77777777" w:rsidTr="00334688">
        <w:tc>
          <w:tcPr>
            <w:tcW w:w="2265" w:type="dxa"/>
          </w:tcPr>
          <w:p w14:paraId="0113BA3E" w14:textId="77777777" w:rsidR="003772D6" w:rsidRPr="008D4718" w:rsidRDefault="003772D6" w:rsidP="0061617A">
            <w:pPr>
              <w:spacing w:line="240" w:lineRule="auto"/>
              <w:jc w:val="both"/>
              <w:rPr>
                <w:b/>
              </w:rPr>
            </w:pPr>
          </w:p>
        </w:tc>
        <w:tc>
          <w:tcPr>
            <w:tcW w:w="2265" w:type="dxa"/>
          </w:tcPr>
          <w:p w14:paraId="6CDC849C" w14:textId="77777777" w:rsidR="003772D6" w:rsidRPr="008D4718" w:rsidRDefault="003772D6" w:rsidP="0061617A">
            <w:pPr>
              <w:spacing w:line="240" w:lineRule="auto"/>
              <w:jc w:val="both"/>
              <w:rPr>
                <w:b/>
              </w:rPr>
            </w:pPr>
            <w:r w:rsidRPr="008D4718">
              <w:rPr>
                <w:b/>
              </w:rPr>
              <w:t>Tubes 40x40x1.5mm acier AE255</w:t>
            </w:r>
          </w:p>
        </w:tc>
        <w:tc>
          <w:tcPr>
            <w:tcW w:w="2266" w:type="dxa"/>
          </w:tcPr>
          <w:p w14:paraId="62D83554" w14:textId="77777777" w:rsidR="003772D6" w:rsidRPr="008D4718" w:rsidRDefault="003772D6" w:rsidP="0061617A">
            <w:pPr>
              <w:spacing w:line="240" w:lineRule="auto"/>
              <w:jc w:val="both"/>
              <w:rPr>
                <w:b/>
              </w:rPr>
            </w:pPr>
            <w:r w:rsidRPr="008D4718">
              <w:rPr>
                <w:b/>
              </w:rPr>
              <w:t>Tubes 60x40x1.5mm acier AE255</w:t>
            </w:r>
          </w:p>
        </w:tc>
        <w:tc>
          <w:tcPr>
            <w:tcW w:w="2266" w:type="dxa"/>
          </w:tcPr>
          <w:p w14:paraId="1B82C909" w14:textId="77777777" w:rsidR="003772D6" w:rsidRPr="008D4718" w:rsidRDefault="003772D6" w:rsidP="0061617A">
            <w:pPr>
              <w:spacing w:line="240" w:lineRule="auto"/>
              <w:jc w:val="both"/>
              <w:rPr>
                <w:b/>
              </w:rPr>
            </w:pPr>
            <w:r w:rsidRPr="008D4718">
              <w:rPr>
                <w:b/>
              </w:rPr>
              <w:t>Tolérance poids</w:t>
            </w:r>
          </w:p>
        </w:tc>
      </w:tr>
      <w:tr w:rsidR="003772D6" w:rsidRPr="003772D6" w14:paraId="21975AD0" w14:textId="77777777" w:rsidTr="00334688">
        <w:tc>
          <w:tcPr>
            <w:tcW w:w="2265" w:type="dxa"/>
          </w:tcPr>
          <w:p w14:paraId="2531B1C6" w14:textId="77777777" w:rsidR="003772D6" w:rsidRPr="003772D6" w:rsidRDefault="003772D6" w:rsidP="0061617A">
            <w:pPr>
              <w:spacing w:line="240" w:lineRule="auto"/>
              <w:jc w:val="both"/>
            </w:pPr>
            <w:r w:rsidRPr="003772D6">
              <w:t>Poids en Kg pour une pièce de 6,00m</w:t>
            </w:r>
          </w:p>
        </w:tc>
        <w:tc>
          <w:tcPr>
            <w:tcW w:w="2265" w:type="dxa"/>
          </w:tcPr>
          <w:p w14:paraId="7E7DCA73" w14:textId="77777777" w:rsidR="003772D6" w:rsidRPr="003772D6" w:rsidRDefault="003772D6" w:rsidP="0061617A">
            <w:pPr>
              <w:spacing w:line="240" w:lineRule="auto"/>
              <w:jc w:val="both"/>
            </w:pPr>
            <w:r w:rsidRPr="003772D6">
              <w:t>10,40</w:t>
            </w:r>
          </w:p>
        </w:tc>
        <w:tc>
          <w:tcPr>
            <w:tcW w:w="2266" w:type="dxa"/>
          </w:tcPr>
          <w:p w14:paraId="3ACC8F98" w14:textId="77777777" w:rsidR="003772D6" w:rsidRPr="003772D6" w:rsidRDefault="003772D6" w:rsidP="0061617A">
            <w:pPr>
              <w:spacing w:line="240" w:lineRule="auto"/>
              <w:jc w:val="both"/>
            </w:pPr>
            <w:r w:rsidRPr="003772D6">
              <w:t>13,00</w:t>
            </w:r>
          </w:p>
        </w:tc>
        <w:tc>
          <w:tcPr>
            <w:tcW w:w="2266" w:type="dxa"/>
          </w:tcPr>
          <w:p w14:paraId="54AD90C3" w14:textId="77777777" w:rsidR="003772D6" w:rsidRPr="003772D6" w:rsidRDefault="003772D6" w:rsidP="0061617A">
            <w:pPr>
              <w:spacing w:line="240" w:lineRule="auto"/>
              <w:jc w:val="both"/>
            </w:pPr>
            <w:r w:rsidRPr="003772D6">
              <w:t>5%</w:t>
            </w:r>
          </w:p>
        </w:tc>
      </w:tr>
      <w:tr w:rsidR="003772D6" w:rsidRPr="003772D6" w14:paraId="314CA6EA" w14:textId="77777777" w:rsidTr="00334688">
        <w:tc>
          <w:tcPr>
            <w:tcW w:w="2265" w:type="dxa"/>
          </w:tcPr>
          <w:p w14:paraId="4683AC76" w14:textId="77777777" w:rsidR="003772D6" w:rsidRPr="003772D6" w:rsidRDefault="003772D6" w:rsidP="0061617A">
            <w:pPr>
              <w:spacing w:line="240" w:lineRule="auto"/>
              <w:jc w:val="both"/>
            </w:pPr>
            <w:r w:rsidRPr="003772D6">
              <w:t>Poids en Kg pour une pièce de 1,00m</w:t>
            </w:r>
          </w:p>
        </w:tc>
        <w:tc>
          <w:tcPr>
            <w:tcW w:w="2265" w:type="dxa"/>
          </w:tcPr>
          <w:p w14:paraId="447C0EF9" w14:textId="77777777" w:rsidR="003772D6" w:rsidRPr="003772D6" w:rsidRDefault="003772D6" w:rsidP="0061617A">
            <w:pPr>
              <w:spacing w:line="240" w:lineRule="auto"/>
              <w:jc w:val="both"/>
            </w:pPr>
            <w:r w:rsidRPr="003772D6">
              <w:t>1,73</w:t>
            </w:r>
          </w:p>
        </w:tc>
        <w:tc>
          <w:tcPr>
            <w:tcW w:w="2266" w:type="dxa"/>
          </w:tcPr>
          <w:p w14:paraId="665733B5" w14:textId="77777777" w:rsidR="003772D6" w:rsidRPr="003772D6" w:rsidRDefault="003772D6" w:rsidP="0061617A">
            <w:pPr>
              <w:spacing w:line="240" w:lineRule="auto"/>
              <w:jc w:val="both"/>
            </w:pPr>
            <w:r w:rsidRPr="003772D6">
              <w:t>2,18</w:t>
            </w:r>
          </w:p>
        </w:tc>
        <w:tc>
          <w:tcPr>
            <w:tcW w:w="2266" w:type="dxa"/>
          </w:tcPr>
          <w:p w14:paraId="3A678B02" w14:textId="77777777" w:rsidR="003772D6" w:rsidRPr="003772D6" w:rsidRDefault="003772D6" w:rsidP="0061617A">
            <w:pPr>
              <w:spacing w:line="240" w:lineRule="auto"/>
              <w:jc w:val="both"/>
            </w:pPr>
            <w:r w:rsidRPr="003772D6">
              <w:t>5%</w:t>
            </w:r>
          </w:p>
        </w:tc>
      </w:tr>
    </w:tbl>
    <w:p w14:paraId="64AC3B05" w14:textId="77777777" w:rsidR="003772D6" w:rsidRPr="003772D6" w:rsidRDefault="003772D6" w:rsidP="008D4718">
      <w:pPr>
        <w:spacing w:after="0" w:line="240" w:lineRule="auto"/>
        <w:jc w:val="both"/>
      </w:pPr>
    </w:p>
    <w:p w14:paraId="3E610AC1" w14:textId="77777777" w:rsidR="003772D6" w:rsidRPr="003772D6" w:rsidRDefault="003772D6" w:rsidP="0061617A">
      <w:pPr>
        <w:spacing w:line="240" w:lineRule="auto"/>
        <w:jc w:val="both"/>
      </w:pPr>
      <w:r w:rsidRPr="003772D6">
        <w:t xml:space="preserve">Un échantillon de ferme sera d’abord fabriqué et soumis à l’approbation du Maître d’œuvre. </w:t>
      </w:r>
    </w:p>
    <w:p w14:paraId="2BE66315" w14:textId="77777777" w:rsidR="003772D6" w:rsidRPr="003772D6" w:rsidRDefault="003772D6" w:rsidP="0061617A">
      <w:pPr>
        <w:spacing w:line="240" w:lineRule="auto"/>
        <w:jc w:val="both"/>
      </w:pPr>
      <w:r w:rsidRPr="003772D6">
        <w:t xml:space="preserve">Les fermes sont assemblées au sol. Avant d’être assemblés, les profilés sont débarrassés de rouille et des saletés (graisses notamment). </w:t>
      </w:r>
    </w:p>
    <w:p w14:paraId="4073F5B8" w14:textId="77777777" w:rsidR="003772D6" w:rsidRPr="003772D6" w:rsidRDefault="003772D6" w:rsidP="0061617A">
      <w:pPr>
        <w:spacing w:line="240" w:lineRule="auto"/>
        <w:jc w:val="both"/>
      </w:pPr>
      <w:r w:rsidRPr="003772D6">
        <w:t xml:space="preserve">Les coupes et les assemblages sont faits de telle manière que les axes des tubes se rencontrent en un seul point aux nœuds comme </w:t>
      </w:r>
      <w:r w:rsidR="00F96F36">
        <w:t>cela est indiqué sur les plans.</w:t>
      </w:r>
    </w:p>
    <w:p w14:paraId="3BA66C8F" w14:textId="77777777" w:rsidR="003772D6" w:rsidRPr="003772D6" w:rsidRDefault="003772D6" w:rsidP="0061617A">
      <w:pPr>
        <w:spacing w:line="240" w:lineRule="auto"/>
        <w:jc w:val="both"/>
      </w:pPr>
      <w:r w:rsidRPr="00F96F36">
        <w:rPr>
          <w:b/>
        </w:rPr>
        <w:t xml:space="preserve">Les fermes de la charpente sont ancrées aux poteaux en béton armé à l’aide de platine métallique encastrées dans le béton armé lors du coulage des colonnes. Cette platine équipée de tiges métalliques filetées suffisamment dimensionnées permettra la fixation de la charpente par un système d’écrous doublés et de lames métalliques correctement dimensionnés. Des plans de détails </w:t>
      </w:r>
      <w:r w:rsidRPr="00F96F36">
        <w:rPr>
          <w:b/>
        </w:rPr>
        <w:lastRenderedPageBreak/>
        <w:t>et une note de calcul pour le dimensionnement des différents éléments sera réalisées par l’entreprise avant la réalisation des pièces et la pose sur le chantier</w:t>
      </w:r>
      <w:r w:rsidR="000D016A">
        <w:t>.</w:t>
      </w:r>
    </w:p>
    <w:p w14:paraId="7A9F862F" w14:textId="77777777" w:rsidR="003772D6" w:rsidRPr="003772D6" w:rsidRDefault="003772D6" w:rsidP="0061617A">
      <w:pPr>
        <w:spacing w:line="240" w:lineRule="auto"/>
        <w:jc w:val="both"/>
      </w:pPr>
      <w:r w:rsidRPr="003772D6">
        <w:t>Une première couche d’antirouille est mise sur les profilés au sol, la deuxième couche est mise après la pose de la charpente sur les bâtiments. La charpente reçoit également deux couches de peinture glycérophtalique.</w:t>
      </w:r>
    </w:p>
    <w:p w14:paraId="54EBA9EA" w14:textId="77777777" w:rsidR="003772D6" w:rsidRPr="003772D6" w:rsidRDefault="003772D6" w:rsidP="0061617A">
      <w:pPr>
        <w:spacing w:line="240" w:lineRule="auto"/>
        <w:jc w:val="both"/>
      </w:pPr>
      <w:r w:rsidRPr="003772D6">
        <w:t>Les soudures seront faites avant la première couche de peinture. Si des modifications sont à réaliser après la première couche d'antirouille, les tubes seront décapés avant toute nouvelle soudure.</w:t>
      </w:r>
    </w:p>
    <w:p w14:paraId="697CEC59" w14:textId="169B7C50" w:rsidR="000D016A" w:rsidRPr="003772D6" w:rsidRDefault="003772D6" w:rsidP="0061617A">
      <w:pPr>
        <w:spacing w:line="240" w:lineRule="auto"/>
        <w:jc w:val="both"/>
      </w:pPr>
      <w:r w:rsidRPr="003772D6">
        <w:t>Les extrémités libres des tubes seront toujours fermées hermétiquement par soudure d'une plaque en acier de même épaisseur que la paroi du tube.</w:t>
      </w:r>
    </w:p>
    <w:p w14:paraId="381EF39A" w14:textId="4AA91C51" w:rsidR="00FA4713" w:rsidRDefault="00284742" w:rsidP="0061617A">
      <w:pPr>
        <w:spacing w:line="240" w:lineRule="auto"/>
        <w:jc w:val="both"/>
        <w:rPr>
          <w:rFonts w:eastAsiaTheme="majorEastAsia" w:cstheme="majorBidi"/>
          <w:b/>
          <w:sz w:val="24"/>
          <w:szCs w:val="24"/>
          <w:u w:val="single"/>
        </w:rPr>
      </w:pPr>
      <w:r>
        <w:rPr>
          <w:rFonts w:eastAsiaTheme="majorEastAsia" w:cstheme="majorBidi"/>
          <w:b/>
          <w:sz w:val="24"/>
          <w:szCs w:val="24"/>
        </w:rPr>
        <w:t>VIII.</w:t>
      </w:r>
      <w:r w:rsidR="00FA4713" w:rsidRPr="00FA4713">
        <w:rPr>
          <w:rFonts w:eastAsiaTheme="majorEastAsia" w:cstheme="majorBidi"/>
          <w:b/>
          <w:sz w:val="24"/>
          <w:szCs w:val="24"/>
        </w:rPr>
        <w:t xml:space="preserve">2. </w:t>
      </w:r>
      <w:r w:rsidR="00FA4713" w:rsidRPr="00FA4713">
        <w:rPr>
          <w:rFonts w:eastAsiaTheme="majorEastAsia" w:cstheme="majorBidi"/>
          <w:b/>
          <w:sz w:val="24"/>
          <w:szCs w:val="24"/>
          <w:u w:val="single"/>
        </w:rPr>
        <w:t>Rampants en tubes de 60X40X1,5</w:t>
      </w:r>
    </w:p>
    <w:p w14:paraId="7CD38E6E" w14:textId="75D2EEC5" w:rsidR="003772D6" w:rsidRPr="003772D6" w:rsidRDefault="00FA4713" w:rsidP="0061617A">
      <w:pPr>
        <w:spacing w:line="240" w:lineRule="auto"/>
        <w:jc w:val="both"/>
      </w:pPr>
      <w:r w:rsidRPr="00FA4713">
        <w:rPr>
          <w:rFonts w:eastAsiaTheme="majorEastAsia" w:cstheme="majorBidi"/>
          <w:b/>
          <w:sz w:val="24"/>
          <w:szCs w:val="24"/>
        </w:rPr>
        <w:t xml:space="preserve"> </w:t>
      </w:r>
      <w:r w:rsidR="003772D6" w:rsidRPr="003772D6">
        <w:t xml:space="preserve">A. </w:t>
      </w:r>
      <w:r w:rsidR="003772D6" w:rsidRPr="003772D6">
        <w:tab/>
        <w:t>Au ml</w:t>
      </w:r>
    </w:p>
    <w:p w14:paraId="5B0C16CF" w14:textId="1674347D" w:rsidR="003772D6" w:rsidRPr="003772D6" w:rsidRDefault="003772D6" w:rsidP="0061617A">
      <w:pPr>
        <w:spacing w:line="240" w:lineRule="auto"/>
        <w:jc w:val="both"/>
      </w:pPr>
      <w:r w:rsidRPr="003772D6">
        <w:t>B.</w:t>
      </w:r>
      <w:r w:rsidRPr="003772D6">
        <w:tab/>
        <w:t xml:space="preserve">Rampants en tubes 60x40x1.5 </w:t>
      </w:r>
      <w:proofErr w:type="spellStart"/>
      <w:r w:rsidRPr="003772D6">
        <w:t>mm.</w:t>
      </w:r>
      <w:proofErr w:type="spellEnd"/>
      <w:r w:rsidRPr="003772D6">
        <w:t xml:space="preserve"> Ils sont assemblés par soudure. Ils seront ancrés dans la maçonnerie ou dans le chainage supérieur suivant les règles de l'art.</w:t>
      </w:r>
    </w:p>
    <w:p w14:paraId="79D3DEFC" w14:textId="77777777" w:rsidR="003772D6" w:rsidRPr="003772D6" w:rsidRDefault="003772D6" w:rsidP="0061617A">
      <w:pPr>
        <w:spacing w:line="240" w:lineRule="auto"/>
        <w:jc w:val="both"/>
      </w:pPr>
      <w:r w:rsidRPr="003772D6">
        <w:t>Les tubes seront protégés contre la corrosion (voir généralités).</w:t>
      </w:r>
    </w:p>
    <w:p w14:paraId="501E56F1" w14:textId="77777777" w:rsidR="003772D6" w:rsidRPr="003772D6" w:rsidRDefault="003772D6" w:rsidP="0061617A">
      <w:pPr>
        <w:spacing w:line="240" w:lineRule="auto"/>
        <w:jc w:val="both"/>
      </w:pPr>
      <w:r w:rsidRPr="003772D6">
        <w:t>Les extrémités libres des tubes seront toujours fermées hermétiquement par soudure d'une plaque en acier épaisseur 1.5mm.</w:t>
      </w:r>
    </w:p>
    <w:p w14:paraId="36FA3CE2" w14:textId="77777777" w:rsidR="003772D6" w:rsidRPr="003772D6" w:rsidRDefault="003772D6" w:rsidP="0061617A">
      <w:pPr>
        <w:spacing w:line="240" w:lineRule="auto"/>
        <w:jc w:val="both"/>
      </w:pPr>
      <w:r w:rsidRPr="003772D6">
        <w:t xml:space="preserve">Avant d’être posés sur les bâtiments, les profilés des rampants sont débarrassés de rouille et des saletés (graisses notamment). </w:t>
      </w:r>
    </w:p>
    <w:p w14:paraId="38FE8211" w14:textId="77777777" w:rsidR="003772D6" w:rsidRPr="003772D6" w:rsidRDefault="003772D6" w:rsidP="0061617A">
      <w:pPr>
        <w:spacing w:line="240" w:lineRule="auto"/>
        <w:jc w:val="both"/>
      </w:pPr>
      <w:r w:rsidRPr="003772D6">
        <w:t>Une première couche d’antirouille est mise sur les profilés au sol, la deuxième couche est mise après la pose sur les bâtiments. Les rampants reçoivent également deux couches de peinture glycérophtaliques.</w:t>
      </w:r>
    </w:p>
    <w:p w14:paraId="16D0A975" w14:textId="77777777" w:rsidR="003772D6" w:rsidRPr="003772D6" w:rsidRDefault="003772D6" w:rsidP="0061617A">
      <w:pPr>
        <w:spacing w:line="240" w:lineRule="auto"/>
        <w:jc w:val="both"/>
      </w:pPr>
      <w:r w:rsidRPr="003772D6">
        <w:t xml:space="preserve">Les soudures seront faites avant la première couche de peinture. Si des modifications sont à réaliser après la première couche d'antirouille, les tubes seront décapés avant toutes nouvelles soudures. Y compris soudures, 2 couches de peinture antirouille et 2 couches de peinture glycérophtalique et toutes sujétions. </w:t>
      </w:r>
    </w:p>
    <w:p w14:paraId="2382AF9C" w14:textId="155BF681" w:rsidR="00FA4713" w:rsidRDefault="00284742" w:rsidP="0061617A">
      <w:pPr>
        <w:spacing w:line="240" w:lineRule="auto"/>
        <w:jc w:val="both"/>
        <w:rPr>
          <w:rFonts w:eastAsiaTheme="majorEastAsia" w:cstheme="majorBidi"/>
          <w:b/>
          <w:sz w:val="24"/>
          <w:szCs w:val="24"/>
          <w:u w:val="single"/>
        </w:rPr>
      </w:pPr>
      <w:bookmarkStart w:id="257" w:name="_Toc202585921"/>
      <w:bookmarkStart w:id="258" w:name="_Toc424733854"/>
      <w:r>
        <w:rPr>
          <w:rFonts w:eastAsiaTheme="majorEastAsia" w:cstheme="majorBidi"/>
          <w:b/>
          <w:sz w:val="24"/>
          <w:szCs w:val="24"/>
        </w:rPr>
        <w:t>VIII.</w:t>
      </w:r>
      <w:r w:rsidR="00FA4713" w:rsidRPr="00FA4713">
        <w:rPr>
          <w:rFonts w:eastAsiaTheme="majorEastAsia" w:cstheme="majorBidi"/>
          <w:b/>
          <w:sz w:val="24"/>
          <w:szCs w:val="24"/>
        </w:rPr>
        <w:t>3</w:t>
      </w:r>
      <w:r w:rsidR="00FA4713">
        <w:rPr>
          <w:rFonts w:eastAsiaTheme="majorEastAsia" w:cstheme="majorBidi"/>
          <w:b/>
          <w:sz w:val="24"/>
          <w:szCs w:val="24"/>
        </w:rPr>
        <w:t xml:space="preserve">. </w:t>
      </w:r>
      <w:r w:rsidR="00FA4713" w:rsidRPr="00FA4713">
        <w:rPr>
          <w:rFonts w:eastAsiaTheme="majorEastAsia" w:cstheme="majorBidi"/>
          <w:b/>
          <w:sz w:val="24"/>
          <w:szCs w:val="24"/>
          <w:u w:val="single"/>
        </w:rPr>
        <w:t>Pannes en tubes de 60X40X1,5</w:t>
      </w:r>
    </w:p>
    <w:p w14:paraId="0369423E" w14:textId="328E98A5" w:rsidR="003772D6" w:rsidRPr="003772D6" w:rsidRDefault="003772D6" w:rsidP="0061617A">
      <w:pPr>
        <w:spacing w:line="240" w:lineRule="auto"/>
        <w:jc w:val="both"/>
      </w:pPr>
      <w:r w:rsidRPr="003772D6">
        <w:t xml:space="preserve">A. </w:t>
      </w:r>
      <w:r w:rsidRPr="003772D6">
        <w:tab/>
        <w:t>Au ml</w:t>
      </w:r>
    </w:p>
    <w:p w14:paraId="781EF539" w14:textId="3ED73857" w:rsidR="003772D6" w:rsidRPr="003772D6" w:rsidRDefault="003772D6" w:rsidP="0061617A">
      <w:pPr>
        <w:spacing w:line="240" w:lineRule="auto"/>
        <w:jc w:val="both"/>
      </w:pPr>
      <w:r w:rsidRPr="003772D6">
        <w:t xml:space="preserve">B. </w:t>
      </w:r>
      <w:r w:rsidRPr="003772D6">
        <w:tab/>
        <w:t>Tubes de différentes sections (60x40x1.5m) suivant indications sur les plans. Elles sont protégées contre la corrosion par 2 couches de minium (cf. Généralités). Y compris 2 couches de peinture glycérophtalique.</w:t>
      </w:r>
    </w:p>
    <w:p w14:paraId="56B28E75" w14:textId="619934B3" w:rsidR="003772D6" w:rsidRDefault="003772D6" w:rsidP="0061617A">
      <w:pPr>
        <w:spacing w:line="240" w:lineRule="auto"/>
        <w:jc w:val="both"/>
      </w:pPr>
      <w:r w:rsidRPr="003772D6">
        <w:t>Les pannes sont espacées en fonction de la charge de la couverture et suivant indications sur les plans. Les extrémités libres des tubes seront toujours fermées hermétiquement par soudure d'une plaque en acier de même épaisseur que la paroi du tube.</w:t>
      </w:r>
    </w:p>
    <w:p w14:paraId="4D87A1BA" w14:textId="1A437BC4" w:rsidR="00FA4713" w:rsidRDefault="00073CD8" w:rsidP="0061617A">
      <w:pPr>
        <w:pStyle w:val="Paragraphedeliste"/>
        <w:spacing w:line="240" w:lineRule="auto"/>
        <w:ind w:left="0"/>
        <w:jc w:val="both"/>
        <w:rPr>
          <w:b/>
          <w:sz w:val="24"/>
          <w:szCs w:val="24"/>
          <w:u w:val="single"/>
        </w:rPr>
      </w:pPr>
      <w:r w:rsidRPr="00073CD8">
        <w:rPr>
          <w:b/>
          <w:sz w:val="24"/>
          <w:szCs w:val="24"/>
        </w:rPr>
        <w:t>VIII. 4.</w:t>
      </w:r>
      <w:r>
        <w:rPr>
          <w:b/>
          <w:sz w:val="24"/>
          <w:szCs w:val="24"/>
          <w:u w:val="single"/>
        </w:rPr>
        <w:t xml:space="preserve"> </w:t>
      </w:r>
      <w:r w:rsidR="00FA4713" w:rsidRPr="00FA4713">
        <w:rPr>
          <w:b/>
          <w:sz w:val="24"/>
          <w:szCs w:val="24"/>
          <w:u w:val="single"/>
        </w:rPr>
        <w:t>Rives en profilés C 150X30X1,5</w:t>
      </w:r>
    </w:p>
    <w:p w14:paraId="0579562D" w14:textId="77777777" w:rsidR="00173285" w:rsidRPr="003772D6" w:rsidRDefault="00173285" w:rsidP="0061617A">
      <w:pPr>
        <w:spacing w:line="240" w:lineRule="auto"/>
        <w:jc w:val="both"/>
      </w:pPr>
      <w:r w:rsidRPr="003772D6">
        <w:t>A.</w:t>
      </w:r>
      <w:r w:rsidRPr="003772D6">
        <w:tab/>
        <w:t>Au ml</w:t>
      </w:r>
    </w:p>
    <w:p w14:paraId="1AEBB958" w14:textId="77777777" w:rsidR="00173285" w:rsidRPr="003772D6" w:rsidRDefault="00173285" w:rsidP="0061617A">
      <w:pPr>
        <w:spacing w:line="240" w:lineRule="auto"/>
        <w:jc w:val="both"/>
      </w:pPr>
      <w:r w:rsidRPr="003772D6">
        <w:t>B.</w:t>
      </w:r>
      <w:r w:rsidRPr="003772D6">
        <w:tab/>
        <w:t>Planche de rive en profil métallique C 150 x 30 x 1,5 mm</w:t>
      </w:r>
    </w:p>
    <w:p w14:paraId="7C0BE8A7" w14:textId="1EEE250C" w:rsidR="00173285" w:rsidRPr="003772D6" w:rsidRDefault="00173285" w:rsidP="0061617A">
      <w:pPr>
        <w:spacing w:line="240" w:lineRule="auto"/>
        <w:jc w:val="both"/>
      </w:pPr>
      <w:r w:rsidRPr="003772D6">
        <w:t>Le profil est soudé à la structure et sera également traité contre la corrosion et peint</w:t>
      </w:r>
      <w:r w:rsidR="00A40198">
        <w:t xml:space="preserve"> </w:t>
      </w:r>
      <w:r w:rsidRPr="003772D6">
        <w:t>(cf. Généralités).</w:t>
      </w:r>
    </w:p>
    <w:p w14:paraId="6FE94C78" w14:textId="310FFC4D" w:rsidR="00173285" w:rsidRDefault="00173285" w:rsidP="0061617A">
      <w:pPr>
        <w:spacing w:line="240" w:lineRule="auto"/>
        <w:jc w:val="both"/>
      </w:pPr>
      <w:r w:rsidRPr="003772D6">
        <w:t>T</w:t>
      </w:r>
      <w:r>
        <w:t>outes sujétions sont comprises.</w:t>
      </w:r>
    </w:p>
    <w:p w14:paraId="4D4EDFA0" w14:textId="77777777" w:rsidR="00A40198" w:rsidRPr="003772D6" w:rsidRDefault="00A40198" w:rsidP="0061617A">
      <w:pPr>
        <w:spacing w:line="240" w:lineRule="auto"/>
        <w:jc w:val="both"/>
      </w:pPr>
    </w:p>
    <w:bookmarkEnd w:id="257"/>
    <w:bookmarkEnd w:id="258"/>
    <w:p w14:paraId="3224CA3C" w14:textId="49C96988" w:rsidR="003772D6" w:rsidRPr="003772D6" w:rsidRDefault="00073CD8" w:rsidP="0061617A">
      <w:pPr>
        <w:spacing w:line="240" w:lineRule="auto"/>
        <w:jc w:val="both"/>
      </w:pPr>
      <w:r>
        <w:rPr>
          <w:rFonts w:eastAsiaTheme="majorEastAsia" w:cstheme="majorBidi"/>
          <w:b/>
          <w:sz w:val="24"/>
          <w:szCs w:val="24"/>
        </w:rPr>
        <w:lastRenderedPageBreak/>
        <w:t>VIII.</w:t>
      </w:r>
      <w:r w:rsidR="006005FC" w:rsidRPr="006005FC">
        <w:rPr>
          <w:rFonts w:eastAsiaTheme="majorEastAsia" w:cstheme="majorBidi"/>
          <w:b/>
          <w:sz w:val="24"/>
          <w:szCs w:val="24"/>
        </w:rPr>
        <w:t xml:space="preserve">5. </w:t>
      </w:r>
      <w:r w:rsidR="006005FC" w:rsidRPr="006005FC">
        <w:rPr>
          <w:rFonts w:eastAsiaTheme="majorEastAsia" w:cstheme="majorBidi"/>
          <w:b/>
          <w:sz w:val="24"/>
          <w:szCs w:val="24"/>
          <w:u w:val="single"/>
        </w:rPr>
        <w:t xml:space="preserve">Bac autoportant </w:t>
      </w:r>
      <w:proofErr w:type="spellStart"/>
      <w:r w:rsidR="006005FC" w:rsidRPr="006005FC">
        <w:rPr>
          <w:rFonts w:eastAsiaTheme="majorEastAsia" w:cstheme="majorBidi"/>
          <w:b/>
          <w:sz w:val="24"/>
          <w:szCs w:val="24"/>
          <w:u w:val="single"/>
        </w:rPr>
        <w:t>Aluzinc</w:t>
      </w:r>
      <w:proofErr w:type="spellEnd"/>
      <w:r w:rsidR="006005FC" w:rsidRPr="006005FC">
        <w:rPr>
          <w:rFonts w:eastAsiaTheme="majorEastAsia" w:cstheme="majorBidi"/>
          <w:b/>
          <w:sz w:val="24"/>
          <w:szCs w:val="24"/>
          <w:u w:val="single"/>
        </w:rPr>
        <w:t xml:space="preserve"> 0,5mm (y compris dispositif de fixation)</w:t>
      </w:r>
    </w:p>
    <w:p w14:paraId="6B0EF5E6" w14:textId="4A8D0FCF" w:rsidR="003772D6" w:rsidRPr="003772D6" w:rsidRDefault="003772D6" w:rsidP="0061617A">
      <w:pPr>
        <w:spacing w:line="240" w:lineRule="auto"/>
        <w:jc w:val="both"/>
      </w:pPr>
      <w:r w:rsidRPr="003772D6">
        <w:t xml:space="preserve">A. </w:t>
      </w:r>
      <w:r w:rsidRPr="003772D6">
        <w:tab/>
        <w:t>Au mètre carré net, mesuré suivant la pente sans tenir compte des recouvrements. Les « raccords de bris » de même que les faîtières, solins, les accessoires de fixation.</w:t>
      </w:r>
    </w:p>
    <w:p w14:paraId="37FC5B9C" w14:textId="77777777" w:rsidR="003772D6" w:rsidRPr="003772D6" w:rsidRDefault="003772D6" w:rsidP="0061617A">
      <w:pPr>
        <w:spacing w:line="240" w:lineRule="auto"/>
        <w:jc w:val="both"/>
      </w:pPr>
      <w:r w:rsidRPr="003772D6">
        <w:t xml:space="preserve">B. :   </w:t>
      </w:r>
      <w:r w:rsidRPr="003772D6">
        <w:tab/>
        <w:t xml:space="preserve">La couverture est faite de tôles bac acier autoportants traité en </w:t>
      </w:r>
      <w:proofErr w:type="spellStart"/>
      <w:r w:rsidRPr="003772D6">
        <w:t>aluzinc</w:t>
      </w:r>
      <w:proofErr w:type="spellEnd"/>
      <w:r w:rsidRPr="003772D6">
        <w:t xml:space="preserve"> 0.5mm. La coupe des feuilles sera effectuée de façon qu'une seule feuille s'étale de la panne sablière à la panne faîtière. La coupe des feuilles sera réalisée en usine par la société productrice des tôles selon les longueurs voulus sur chaque bâtiment après validation des plans d’exécution des toitures. Aucune coupe de tôle bac ne sera toléré sur le chantier. </w:t>
      </w:r>
    </w:p>
    <w:p w14:paraId="67534E9B" w14:textId="77777777" w:rsidR="003772D6" w:rsidRPr="003772D6" w:rsidRDefault="003772D6" w:rsidP="0061617A">
      <w:pPr>
        <w:spacing w:line="240" w:lineRule="auto"/>
        <w:jc w:val="both"/>
      </w:pPr>
      <w:r w:rsidRPr="003772D6">
        <w:t xml:space="preserve">Les faitières sont livrées au même moment que les bacs de couverture. Elles doivent adapter la forme et la dimension des nervures des bacs. Un bricolage sur chantier pour adapter la forme des </w:t>
      </w:r>
      <w:r w:rsidR="0033160E">
        <w:t xml:space="preserve">nervures ne sera pas autorisé. </w:t>
      </w:r>
    </w:p>
    <w:p w14:paraId="01FB6F79" w14:textId="77777777" w:rsidR="003772D6" w:rsidRPr="003772D6" w:rsidRDefault="003772D6" w:rsidP="0061617A">
      <w:pPr>
        <w:spacing w:line="240" w:lineRule="auto"/>
        <w:jc w:val="both"/>
      </w:pPr>
      <w:r w:rsidRPr="003772D6">
        <w:t>Le découpage, le montage et fixation des tôles aux pannes sera conforme aux recommandations du fabricant. La fixation doit pouvoir résister à une pression de 150 bars et à un effort de soulèvement dû au vent de 100 bars.</w:t>
      </w:r>
    </w:p>
    <w:p w14:paraId="25F01C4C" w14:textId="77777777" w:rsidR="003772D6" w:rsidRPr="003772D6" w:rsidRDefault="003772D6" w:rsidP="0061617A">
      <w:pPr>
        <w:spacing w:line="240" w:lineRule="auto"/>
        <w:jc w:val="both"/>
      </w:pPr>
      <w:r w:rsidRPr="003772D6">
        <w:t xml:space="preserve">Le joint est bourré du moyen de mastic à élasticité permanente, d’une rondelle d’étanchéité et d’un écrou, coquille étanche et d’un chapeau. </w:t>
      </w:r>
    </w:p>
    <w:p w14:paraId="077A50F4" w14:textId="77777777" w:rsidR="003772D6" w:rsidRPr="003772D6" w:rsidRDefault="003772D6" w:rsidP="0061617A">
      <w:pPr>
        <w:spacing w:line="240" w:lineRule="auto"/>
        <w:jc w:val="both"/>
      </w:pPr>
      <w:r w:rsidRPr="003772D6">
        <w:t>Le prix comprend également tous les accessoires de pose et de fixations telles que les tiges filetées, écrous, rondelles et roofing d’étanchéité ainsi que la faîtière.</w:t>
      </w:r>
    </w:p>
    <w:p w14:paraId="7A8053BD" w14:textId="77777777" w:rsidR="003772D6" w:rsidRPr="003772D6" w:rsidRDefault="003772D6" w:rsidP="0061617A">
      <w:pPr>
        <w:spacing w:line="240" w:lineRule="auto"/>
        <w:jc w:val="both"/>
      </w:pPr>
      <w:r w:rsidRPr="003772D6">
        <w:t>Les recouvrements transversaux et longitudinaux seront conformes aux indications du fabricant.</w:t>
      </w:r>
    </w:p>
    <w:p w14:paraId="28197538" w14:textId="77777777" w:rsidR="003772D6" w:rsidRPr="003772D6" w:rsidRDefault="003772D6" w:rsidP="0061617A">
      <w:pPr>
        <w:spacing w:line="240" w:lineRule="auto"/>
        <w:jc w:val="both"/>
      </w:pPr>
      <w:r w:rsidRPr="003772D6">
        <w:t>La pose se fait du bas vers le haut et dans la direction opposée à celle des vents dominants.</w:t>
      </w:r>
    </w:p>
    <w:p w14:paraId="73B2AD0C" w14:textId="77777777" w:rsidR="003772D6" w:rsidRPr="003772D6" w:rsidRDefault="003772D6" w:rsidP="0061617A">
      <w:pPr>
        <w:spacing w:line="240" w:lineRule="auto"/>
        <w:jc w:val="both"/>
      </w:pPr>
      <w:r w:rsidRPr="003772D6">
        <w:t>Les fixations doivent résister aux sollicitations du vent.</w:t>
      </w:r>
    </w:p>
    <w:p w14:paraId="28A59F0B" w14:textId="77777777" w:rsidR="003772D6" w:rsidRPr="003772D6" w:rsidRDefault="003772D6" w:rsidP="0061617A">
      <w:pPr>
        <w:spacing w:line="240" w:lineRule="auto"/>
        <w:jc w:val="both"/>
      </w:pPr>
      <w:r w:rsidRPr="003772D6">
        <w:t>L’'alignement des rives doit être parfaitement droit.</w:t>
      </w:r>
    </w:p>
    <w:p w14:paraId="74D3423C" w14:textId="77777777" w:rsidR="003772D6" w:rsidRPr="003772D6" w:rsidRDefault="003772D6" w:rsidP="0061617A">
      <w:pPr>
        <w:spacing w:line="240" w:lineRule="auto"/>
        <w:jc w:val="both"/>
      </w:pPr>
      <w:r w:rsidRPr="003772D6">
        <w:t>Avant la pose des tôles, un échantillon devra être présenté au Maître d’œuvre pour approbation.</w:t>
      </w:r>
    </w:p>
    <w:p w14:paraId="67A0DE72" w14:textId="77777777" w:rsidR="003772D6" w:rsidRPr="003772D6" w:rsidRDefault="003772D6" w:rsidP="0061617A">
      <w:pPr>
        <w:spacing w:line="240" w:lineRule="auto"/>
        <w:jc w:val="both"/>
      </w:pPr>
      <w:r w:rsidRPr="003772D6">
        <w:t>Le transport et l’entreposage devront assurer la protection des tôles en prenant toutes les précautions possibles.</w:t>
      </w:r>
    </w:p>
    <w:p w14:paraId="00F4AEF1" w14:textId="77777777" w:rsidR="003772D6" w:rsidRPr="003772D6" w:rsidRDefault="003772D6" w:rsidP="0061617A">
      <w:pPr>
        <w:pStyle w:val="Titre2"/>
        <w:spacing w:line="240" w:lineRule="auto"/>
      </w:pPr>
      <w:bookmarkStart w:id="259" w:name="_Toc424733884"/>
      <w:bookmarkStart w:id="260" w:name="_Toc453233736"/>
      <w:bookmarkStart w:id="261" w:name="_Toc35441555"/>
      <w:bookmarkStart w:id="262" w:name="_Toc35521519"/>
      <w:r w:rsidRPr="003772D6">
        <w:t>IX. PEINTURE</w:t>
      </w:r>
      <w:bookmarkEnd w:id="259"/>
      <w:bookmarkEnd w:id="260"/>
      <w:bookmarkEnd w:id="261"/>
      <w:bookmarkEnd w:id="262"/>
    </w:p>
    <w:p w14:paraId="45E7FD36" w14:textId="77777777" w:rsidR="003772D6" w:rsidRPr="003772D6" w:rsidRDefault="003772D6" w:rsidP="0061617A">
      <w:pPr>
        <w:spacing w:line="240" w:lineRule="auto"/>
        <w:jc w:val="both"/>
      </w:pPr>
      <w:r w:rsidRPr="003772D6">
        <w:t>Les peintures seront appliquées sur un support sec, propre et exempt de poussières et d'impuretés.</w:t>
      </w:r>
    </w:p>
    <w:p w14:paraId="6FE9DA28" w14:textId="77777777" w:rsidR="003772D6" w:rsidRPr="003772D6" w:rsidRDefault="003772D6" w:rsidP="0061617A">
      <w:pPr>
        <w:spacing w:line="240" w:lineRule="auto"/>
        <w:jc w:val="both"/>
      </w:pPr>
      <w:r w:rsidRPr="003772D6">
        <w:t>Les murs seront débarrassés de tous défauts tels que coulées de mortier et de béton, etc. ; les fissures seront convenablement rebouchées. Les murs seront préalablement enduits par une couche liquide de fixation.</w:t>
      </w:r>
    </w:p>
    <w:p w14:paraId="79631827" w14:textId="77777777" w:rsidR="003772D6" w:rsidRPr="003772D6" w:rsidRDefault="003772D6" w:rsidP="0061617A">
      <w:pPr>
        <w:spacing w:line="240" w:lineRule="auto"/>
        <w:jc w:val="both"/>
      </w:pPr>
      <w:r w:rsidRPr="003772D6">
        <w:t xml:space="preserve">Les sols, les huisseries seront convenablement protégées afin d'éviter toutes taches. </w:t>
      </w:r>
    </w:p>
    <w:p w14:paraId="69A29876" w14:textId="6AD0DCF0" w:rsidR="003772D6" w:rsidRDefault="003772D6" w:rsidP="0061617A">
      <w:pPr>
        <w:spacing w:line="240" w:lineRule="auto"/>
        <w:jc w:val="both"/>
      </w:pPr>
      <w:r w:rsidRPr="003772D6">
        <w:t>Les sols et autres doivent être parfaitement propre et exempt de toutes taches pour les diverses réceptions.</w:t>
      </w:r>
    </w:p>
    <w:p w14:paraId="41F9BEBB" w14:textId="1E6A4930" w:rsidR="00CD0BB2" w:rsidRDefault="00073CD8" w:rsidP="0061617A">
      <w:pPr>
        <w:spacing w:line="240" w:lineRule="auto"/>
        <w:jc w:val="both"/>
        <w:rPr>
          <w:rFonts w:ascii="Calibri" w:eastAsia="Times New Roman" w:hAnsi="Calibri" w:cs="Calibri"/>
          <w:b/>
          <w:sz w:val="24"/>
          <w:szCs w:val="24"/>
          <w:u w:val="single"/>
        </w:rPr>
      </w:pPr>
      <w:r>
        <w:rPr>
          <w:rFonts w:ascii="Calibri" w:eastAsia="Times New Roman" w:hAnsi="Calibri" w:cs="Calibri"/>
          <w:b/>
          <w:sz w:val="24"/>
          <w:szCs w:val="24"/>
        </w:rPr>
        <w:t>IX.</w:t>
      </w:r>
      <w:r w:rsidR="00CD0BB2" w:rsidRPr="00CD0BB2">
        <w:rPr>
          <w:rFonts w:ascii="Calibri" w:eastAsia="Times New Roman" w:hAnsi="Calibri" w:cs="Calibri"/>
          <w:b/>
          <w:sz w:val="24"/>
          <w:szCs w:val="24"/>
        </w:rPr>
        <w:t xml:space="preserve">1. </w:t>
      </w:r>
      <w:r w:rsidR="00CD0BB2" w:rsidRPr="00CD0BB2">
        <w:rPr>
          <w:rFonts w:ascii="Calibri" w:eastAsia="Times New Roman" w:hAnsi="Calibri" w:cs="Calibri"/>
          <w:b/>
          <w:sz w:val="24"/>
          <w:szCs w:val="24"/>
          <w:u w:val="single"/>
        </w:rPr>
        <w:t xml:space="preserve">Peinture glycérophtalique sur toutes les portes et fenêtres (métal et bois) et </w:t>
      </w:r>
      <w:r w:rsidR="00166C57">
        <w:rPr>
          <w:rFonts w:ascii="Calibri" w:eastAsia="Times New Roman" w:hAnsi="Calibri" w:cs="Calibri"/>
          <w:b/>
          <w:sz w:val="24"/>
          <w:szCs w:val="24"/>
          <w:u w:val="single"/>
        </w:rPr>
        <w:t xml:space="preserve">sur </w:t>
      </w:r>
      <w:r w:rsidR="00CD0BB2" w:rsidRPr="00CD0BB2">
        <w:rPr>
          <w:rFonts w:ascii="Calibri" w:eastAsia="Times New Roman" w:hAnsi="Calibri" w:cs="Calibri"/>
          <w:b/>
          <w:sz w:val="24"/>
          <w:szCs w:val="24"/>
          <w:u w:val="single"/>
        </w:rPr>
        <w:t>enduits des murs intérieurs du  bureau du superviseur( jusqu'à 2,10m de haut)</w:t>
      </w:r>
    </w:p>
    <w:p w14:paraId="385D9021" w14:textId="0A9CF1ED" w:rsidR="000F7122" w:rsidRPr="003772D6" w:rsidRDefault="000F7122" w:rsidP="0061617A">
      <w:pPr>
        <w:spacing w:line="240" w:lineRule="auto"/>
        <w:jc w:val="both"/>
      </w:pPr>
      <w:r w:rsidRPr="003772D6">
        <w:t xml:space="preserve">A. </w:t>
      </w:r>
      <w:r w:rsidRPr="003772D6">
        <w:tab/>
        <w:t>Au m2, selon les côtes des plans</w:t>
      </w:r>
    </w:p>
    <w:p w14:paraId="786F25C1" w14:textId="77777777" w:rsidR="000F7122" w:rsidRPr="003772D6" w:rsidRDefault="000F7122" w:rsidP="0061617A">
      <w:pPr>
        <w:spacing w:line="240" w:lineRule="auto"/>
        <w:jc w:val="both"/>
      </w:pPr>
      <w:r w:rsidRPr="003772D6">
        <w:t>B.</w:t>
      </w:r>
      <w:r w:rsidRPr="003772D6">
        <w:tab/>
        <w:t xml:space="preserve"> Les peintures sont appliquées jusqu'à une hauteur de </w:t>
      </w:r>
      <w:smartTag w:uri="urn:schemas-microsoft-com:office:smarttags" w:element="metricconverter">
        <w:smartTagPr>
          <w:attr w:name="ProductID" w:val="2,1 m"/>
        </w:smartTagPr>
        <w:r w:rsidRPr="003772D6">
          <w:t>2,1 m</w:t>
        </w:r>
      </w:smartTag>
      <w:r w:rsidRPr="003772D6">
        <w:t>. Application à la brosse ou au rouleau en deux couches de base et une troisième couche de finition. Sont compris tous travaux de préparation des surfaces à peindre et toutes sujétions.</w:t>
      </w:r>
    </w:p>
    <w:p w14:paraId="5B084483" w14:textId="77777777" w:rsidR="000F7122" w:rsidRPr="003772D6" w:rsidRDefault="000F7122" w:rsidP="0061617A">
      <w:pPr>
        <w:spacing w:line="240" w:lineRule="auto"/>
        <w:jc w:val="both"/>
      </w:pPr>
      <w:r w:rsidRPr="003772D6">
        <w:lastRenderedPageBreak/>
        <w:t>Les teintes sont au c</w:t>
      </w:r>
      <w:bookmarkStart w:id="263" w:name="_Toc35658249"/>
      <w:r>
        <w:t>hoix du Bureau de surveillance.</w:t>
      </w:r>
    </w:p>
    <w:bookmarkEnd w:id="263"/>
    <w:p w14:paraId="103A55F8" w14:textId="58EF5232" w:rsidR="000F7122" w:rsidRPr="00CD0BB2" w:rsidRDefault="00073CD8" w:rsidP="0061617A">
      <w:pPr>
        <w:spacing w:line="240" w:lineRule="auto"/>
        <w:ind w:left="360"/>
        <w:jc w:val="both"/>
        <w:rPr>
          <w:b/>
          <w:sz w:val="24"/>
          <w:szCs w:val="24"/>
          <w:u w:val="single"/>
        </w:rPr>
      </w:pPr>
      <w:r>
        <w:rPr>
          <w:b/>
          <w:sz w:val="24"/>
          <w:szCs w:val="24"/>
        </w:rPr>
        <w:t>IX.</w:t>
      </w:r>
      <w:r w:rsidR="00CD0BB2" w:rsidRPr="00CD0BB2">
        <w:rPr>
          <w:b/>
          <w:sz w:val="24"/>
          <w:szCs w:val="24"/>
        </w:rPr>
        <w:t>2</w:t>
      </w:r>
      <w:r>
        <w:rPr>
          <w:b/>
          <w:sz w:val="24"/>
          <w:szCs w:val="24"/>
        </w:rPr>
        <w:t>.</w:t>
      </w:r>
      <w:r w:rsidR="00A40198">
        <w:rPr>
          <w:b/>
          <w:sz w:val="24"/>
          <w:szCs w:val="24"/>
        </w:rPr>
        <w:t xml:space="preserve"> </w:t>
      </w:r>
      <w:r w:rsidR="00CD0BB2" w:rsidRPr="00CD0BB2">
        <w:rPr>
          <w:b/>
          <w:sz w:val="24"/>
          <w:szCs w:val="24"/>
          <w:u w:val="single"/>
        </w:rPr>
        <w:t xml:space="preserve">Peinture </w:t>
      </w:r>
      <w:r w:rsidR="00CD0BB2" w:rsidRPr="00CD0BB2">
        <w:rPr>
          <w:b/>
          <w:u w:val="single"/>
        </w:rPr>
        <w:t>acrylique</w:t>
      </w:r>
      <w:r w:rsidR="00CD0BB2" w:rsidRPr="00CD0BB2">
        <w:rPr>
          <w:b/>
          <w:sz w:val="24"/>
          <w:szCs w:val="24"/>
          <w:u w:val="single"/>
        </w:rPr>
        <w:t xml:space="preserve"> sur les murs intérieurs du bureau du superviseur</w:t>
      </w:r>
      <w:r w:rsidR="00CD0BB2">
        <w:rPr>
          <w:b/>
          <w:sz w:val="24"/>
          <w:szCs w:val="24"/>
          <w:u w:val="single"/>
        </w:rPr>
        <w:t xml:space="preserve"> et sanitaires (au-dessus de 2,10 m)</w:t>
      </w:r>
    </w:p>
    <w:p w14:paraId="62A69686" w14:textId="77777777" w:rsidR="003772D6" w:rsidRPr="003772D6" w:rsidRDefault="003772D6" w:rsidP="0061617A">
      <w:pPr>
        <w:spacing w:line="240" w:lineRule="auto"/>
        <w:jc w:val="both"/>
      </w:pPr>
      <w:bookmarkStart w:id="264" w:name="_Toc405541863"/>
      <w:bookmarkStart w:id="265" w:name="_Toc424733885"/>
      <w:bookmarkStart w:id="266" w:name="_Toc453233737"/>
      <w:r w:rsidRPr="003772D6">
        <w:t xml:space="preserve">A. </w:t>
      </w:r>
      <w:r w:rsidRPr="003772D6">
        <w:tab/>
        <w:t>Au m², selon les côtes des plans</w:t>
      </w:r>
    </w:p>
    <w:p w14:paraId="2BE9853F" w14:textId="5C970888" w:rsidR="003772D6" w:rsidRPr="003772D6" w:rsidRDefault="003772D6" w:rsidP="0061617A">
      <w:pPr>
        <w:spacing w:line="240" w:lineRule="auto"/>
        <w:jc w:val="both"/>
      </w:pPr>
      <w:r w:rsidRPr="003772D6">
        <w:t>B.</w:t>
      </w:r>
      <w:r w:rsidRPr="003772D6">
        <w:tab/>
        <w:t xml:space="preserve">Les peintures sont appliquées </w:t>
      </w:r>
      <w:r w:rsidR="000F7122">
        <w:t xml:space="preserve">sur les murs du bureau du superviseur et sanitaires </w:t>
      </w:r>
      <w:r w:rsidRPr="003772D6">
        <w:t xml:space="preserve">au-dessus d’une hauteur de </w:t>
      </w:r>
      <w:smartTag w:uri="urn:schemas-microsoft-com:office:smarttags" w:element="metricconverter">
        <w:smartTagPr>
          <w:attr w:name="ProductID" w:val="2,1 m"/>
        </w:smartTagPr>
        <w:r w:rsidRPr="003772D6">
          <w:t>2,1 m</w:t>
        </w:r>
      </w:smartTag>
      <w:r w:rsidRPr="003772D6">
        <w:t>. La peinture 100% acrylique.</w:t>
      </w:r>
    </w:p>
    <w:p w14:paraId="38A99150" w14:textId="77777777" w:rsidR="003772D6" w:rsidRPr="003772D6" w:rsidRDefault="003772D6" w:rsidP="0061617A">
      <w:pPr>
        <w:spacing w:line="240" w:lineRule="auto"/>
        <w:jc w:val="both"/>
      </w:pPr>
      <w:r w:rsidRPr="003772D6">
        <w:t xml:space="preserve">La peinture 100% acrylique, diluée à 10% d’eau, est appliquée sur murs au rouleau en 02 ou 03 couches successives jusqu’à obtenir une homogénéité de la surface peinte. </w:t>
      </w:r>
    </w:p>
    <w:p w14:paraId="5C387238" w14:textId="77777777" w:rsidR="003772D6" w:rsidRPr="003772D6" w:rsidRDefault="003772D6" w:rsidP="0061617A">
      <w:pPr>
        <w:spacing w:line="240" w:lineRule="auto"/>
        <w:jc w:val="both"/>
      </w:pPr>
      <w:r w:rsidRPr="003772D6">
        <w:t>La peinture est appliquée sur fond sec, propre et exempt de poussière.</w:t>
      </w:r>
    </w:p>
    <w:p w14:paraId="7C82A51B" w14:textId="77777777" w:rsidR="003772D6" w:rsidRPr="00951CA8" w:rsidRDefault="003772D6" w:rsidP="0061617A">
      <w:pPr>
        <w:spacing w:line="240" w:lineRule="auto"/>
        <w:jc w:val="both"/>
        <w:rPr>
          <w:b/>
        </w:rPr>
      </w:pPr>
      <w:r w:rsidRPr="00951CA8">
        <w:rPr>
          <w:b/>
        </w:rPr>
        <w:t>Des précautions seront prises pour éviter de tâcher le pavement et les briques apparentes.</w:t>
      </w:r>
    </w:p>
    <w:p w14:paraId="3B050A0D" w14:textId="77777777" w:rsidR="003772D6" w:rsidRPr="003772D6" w:rsidRDefault="003772D6" w:rsidP="0061617A">
      <w:pPr>
        <w:spacing w:line="240" w:lineRule="auto"/>
        <w:jc w:val="both"/>
      </w:pPr>
      <w:r w:rsidRPr="003772D6">
        <w:t>Cette peinture a les caractéristiques suivantes :</w:t>
      </w:r>
    </w:p>
    <w:p w14:paraId="4B5F5755" w14:textId="77777777" w:rsidR="003772D6" w:rsidRPr="003772D6" w:rsidRDefault="003772D6" w:rsidP="0061617A">
      <w:pPr>
        <w:pStyle w:val="Paragraphedeliste"/>
        <w:numPr>
          <w:ilvl w:val="0"/>
          <w:numId w:val="31"/>
        </w:numPr>
        <w:spacing w:line="240" w:lineRule="auto"/>
        <w:jc w:val="both"/>
      </w:pPr>
      <w:r w:rsidRPr="003772D6">
        <w:t>dilution : eau (une dilution de 25% pour la 1ère couche et de 10 à 15% pour la couche de finition) ;</w:t>
      </w:r>
    </w:p>
    <w:p w14:paraId="23A64414" w14:textId="77777777" w:rsidR="003772D6" w:rsidRPr="003772D6" w:rsidRDefault="003772D6" w:rsidP="0061617A">
      <w:pPr>
        <w:pStyle w:val="Paragraphedeliste"/>
        <w:numPr>
          <w:ilvl w:val="0"/>
          <w:numId w:val="31"/>
        </w:numPr>
        <w:spacing w:line="240" w:lineRule="auto"/>
        <w:jc w:val="both"/>
      </w:pPr>
      <w:r w:rsidRPr="003772D6">
        <w:t>extrait sec total : 60,5 % en poids;</w:t>
      </w:r>
    </w:p>
    <w:p w14:paraId="3C8E71D5" w14:textId="77777777" w:rsidR="003772D6" w:rsidRPr="003772D6" w:rsidRDefault="003772D6" w:rsidP="0061617A">
      <w:pPr>
        <w:pStyle w:val="Paragraphedeliste"/>
        <w:numPr>
          <w:ilvl w:val="0"/>
          <w:numId w:val="31"/>
        </w:numPr>
        <w:spacing w:line="240" w:lineRule="auto"/>
        <w:jc w:val="both"/>
      </w:pPr>
      <w:r w:rsidRPr="003772D6">
        <w:t>Densité</w:t>
      </w:r>
      <w:r w:rsidRPr="003772D6">
        <w:tab/>
        <w:t>: 1,25 ;</w:t>
      </w:r>
    </w:p>
    <w:p w14:paraId="3FB1C58E" w14:textId="77777777" w:rsidR="003772D6" w:rsidRPr="003772D6" w:rsidRDefault="003772D6" w:rsidP="0061617A">
      <w:pPr>
        <w:pStyle w:val="Paragraphedeliste"/>
        <w:numPr>
          <w:ilvl w:val="0"/>
          <w:numId w:val="31"/>
        </w:numPr>
        <w:spacing w:line="240" w:lineRule="auto"/>
        <w:jc w:val="both"/>
      </w:pPr>
      <w:r w:rsidRPr="003772D6">
        <w:t>Séchage</w:t>
      </w:r>
      <w:r w:rsidRPr="003772D6">
        <w:tab/>
        <w:t xml:space="preserve"> : environ 30 min;</w:t>
      </w:r>
    </w:p>
    <w:p w14:paraId="21F4B5E0" w14:textId="77777777" w:rsidR="003772D6" w:rsidRPr="003772D6" w:rsidRDefault="003772D6" w:rsidP="0061617A">
      <w:pPr>
        <w:pStyle w:val="Paragraphedeliste"/>
        <w:numPr>
          <w:ilvl w:val="0"/>
          <w:numId w:val="31"/>
        </w:numPr>
        <w:spacing w:line="240" w:lineRule="auto"/>
        <w:jc w:val="both"/>
      </w:pPr>
      <w:r w:rsidRPr="003772D6">
        <w:t>recouvrable après 6 heures;</w:t>
      </w:r>
    </w:p>
    <w:p w14:paraId="43F20B52" w14:textId="77777777" w:rsidR="003772D6" w:rsidRPr="003772D6" w:rsidRDefault="003772D6" w:rsidP="0061617A">
      <w:pPr>
        <w:pStyle w:val="Paragraphedeliste"/>
        <w:numPr>
          <w:ilvl w:val="0"/>
          <w:numId w:val="31"/>
        </w:numPr>
        <w:spacing w:line="240" w:lineRule="auto"/>
        <w:jc w:val="both"/>
      </w:pPr>
      <w:r w:rsidRPr="003772D6">
        <w:t>rendement </w:t>
      </w:r>
      <w:r w:rsidRPr="003772D6">
        <w:tab/>
        <w:t>: 8 m² par litre</w:t>
      </w:r>
    </w:p>
    <w:p w14:paraId="37A9246D" w14:textId="77777777" w:rsidR="003772D6" w:rsidRPr="003772D6" w:rsidRDefault="003772D6" w:rsidP="0061617A">
      <w:pPr>
        <w:pStyle w:val="Paragraphedeliste"/>
        <w:numPr>
          <w:ilvl w:val="0"/>
          <w:numId w:val="31"/>
        </w:numPr>
        <w:spacing w:line="240" w:lineRule="auto"/>
        <w:jc w:val="both"/>
      </w:pPr>
      <w:r w:rsidRPr="003772D6">
        <w:t>Application à la brosse ou au rouleau en deux couches de base et une troisième couche de finition jusqu’à obtenir une homogénéité de la surface peinte.</w:t>
      </w:r>
    </w:p>
    <w:p w14:paraId="71B1BA21" w14:textId="70312213" w:rsidR="00CD0BB2" w:rsidRPr="00951CA8" w:rsidRDefault="003772D6" w:rsidP="0061617A">
      <w:pPr>
        <w:spacing w:line="240" w:lineRule="auto"/>
        <w:jc w:val="both"/>
        <w:rPr>
          <w:b/>
        </w:rPr>
      </w:pPr>
      <w:r w:rsidRPr="00951CA8">
        <w:rPr>
          <w:b/>
        </w:rPr>
        <w:t>Sont compris tous travaux de préparation des surfaces à peindr</w:t>
      </w:r>
      <w:r w:rsidR="00951CA8">
        <w:rPr>
          <w:b/>
        </w:rPr>
        <w:t>e et l’application d'un primer.</w:t>
      </w:r>
    </w:p>
    <w:p w14:paraId="2551D9AA" w14:textId="27F531E8" w:rsidR="00CD0BB2" w:rsidRPr="00CD0BB2" w:rsidRDefault="003772D6" w:rsidP="00A40198">
      <w:pPr>
        <w:pStyle w:val="Titre2"/>
        <w:spacing w:line="240" w:lineRule="auto"/>
        <w:jc w:val="both"/>
      </w:pPr>
      <w:bookmarkStart w:id="267" w:name="_Toc35441558"/>
      <w:bookmarkStart w:id="268" w:name="_Toc35521522"/>
      <w:bookmarkStart w:id="269" w:name="_Toc424733888"/>
      <w:bookmarkStart w:id="270" w:name="_Toc453233740"/>
      <w:bookmarkEnd w:id="264"/>
      <w:bookmarkEnd w:id="265"/>
      <w:bookmarkEnd w:id="266"/>
      <w:r w:rsidRPr="003772D6">
        <w:t>X. EVACUATION DES EAUX PLUVIALES</w:t>
      </w:r>
      <w:bookmarkEnd w:id="267"/>
      <w:bookmarkEnd w:id="268"/>
    </w:p>
    <w:p w14:paraId="2CFC9BA0" w14:textId="3BD1D3CB" w:rsidR="003772D6" w:rsidRPr="003772D6" w:rsidRDefault="00073CD8" w:rsidP="00A40198">
      <w:pPr>
        <w:spacing w:line="240" w:lineRule="auto"/>
        <w:jc w:val="both"/>
      </w:pPr>
      <w:r>
        <w:rPr>
          <w:rFonts w:eastAsiaTheme="majorEastAsia" w:cstheme="majorBidi"/>
          <w:b/>
          <w:sz w:val="24"/>
          <w:szCs w:val="24"/>
        </w:rPr>
        <w:t>X.</w:t>
      </w:r>
      <w:r w:rsidR="00CD0BB2" w:rsidRPr="00CD0BB2">
        <w:rPr>
          <w:rFonts w:eastAsiaTheme="majorEastAsia" w:cstheme="majorBidi"/>
          <w:b/>
          <w:sz w:val="24"/>
          <w:szCs w:val="24"/>
        </w:rPr>
        <w:t>1</w:t>
      </w:r>
      <w:r w:rsidR="00CD0BB2">
        <w:rPr>
          <w:rFonts w:eastAsiaTheme="majorEastAsia" w:cstheme="majorBidi"/>
          <w:b/>
          <w:sz w:val="24"/>
          <w:szCs w:val="24"/>
        </w:rPr>
        <w:t xml:space="preserve">. </w:t>
      </w:r>
      <w:r w:rsidR="00CD0BB2" w:rsidRPr="00CD0BB2">
        <w:rPr>
          <w:rFonts w:eastAsiaTheme="majorEastAsia" w:cstheme="majorBidi"/>
          <w:b/>
          <w:sz w:val="24"/>
          <w:szCs w:val="24"/>
          <w:u w:val="single"/>
        </w:rPr>
        <w:t>Caniveau maçonné en briques cuites y compris grille de protection</w:t>
      </w:r>
    </w:p>
    <w:p w14:paraId="71EB110E" w14:textId="77777777" w:rsidR="003772D6" w:rsidRPr="003772D6" w:rsidRDefault="003772D6" w:rsidP="0061617A">
      <w:pPr>
        <w:spacing w:line="240" w:lineRule="auto"/>
        <w:jc w:val="both"/>
      </w:pPr>
      <w:r w:rsidRPr="003772D6">
        <w:t xml:space="preserve">A. </w:t>
      </w:r>
      <w:r w:rsidRPr="003772D6">
        <w:tab/>
        <w:t>Au ml, selon les côtes des plans</w:t>
      </w:r>
    </w:p>
    <w:p w14:paraId="61FA2E4F" w14:textId="77777777" w:rsidR="003772D6" w:rsidRPr="003772D6" w:rsidRDefault="003772D6" w:rsidP="0061617A">
      <w:pPr>
        <w:spacing w:line="240" w:lineRule="auto"/>
        <w:jc w:val="both"/>
      </w:pPr>
      <w:r w:rsidRPr="003772D6">
        <w:t>B.</w:t>
      </w:r>
      <w:r w:rsidRPr="003772D6">
        <w:tab/>
        <w:t xml:space="preserve"> Le fond des caniveaux  es exécuté en béton de forme 350kg/m3 avec finition talochée. Les bords extérieurs des caniveaux sont en maçonneries de briques cuites dosé à 350k/m3. Epaisseur des bordures minimum 20cm. Les enduits sur caniveau sont en </w:t>
      </w:r>
      <w:r w:rsidR="00951CA8">
        <w:t xml:space="preserve">mortiers de ciment à 400Kg/m3. </w:t>
      </w:r>
    </w:p>
    <w:p w14:paraId="42AB9836" w14:textId="31E73BF4" w:rsidR="00CD0BB2" w:rsidRDefault="00073CD8" w:rsidP="0061617A">
      <w:pPr>
        <w:spacing w:line="240" w:lineRule="auto"/>
        <w:jc w:val="both"/>
        <w:rPr>
          <w:rFonts w:eastAsiaTheme="majorEastAsia" w:cstheme="majorBidi"/>
          <w:b/>
          <w:sz w:val="24"/>
          <w:szCs w:val="24"/>
          <w:u w:val="single"/>
        </w:rPr>
      </w:pPr>
      <w:r>
        <w:rPr>
          <w:rFonts w:eastAsiaTheme="majorEastAsia" w:cstheme="majorBidi"/>
          <w:b/>
          <w:sz w:val="24"/>
          <w:szCs w:val="24"/>
        </w:rPr>
        <w:t>X.</w:t>
      </w:r>
      <w:r w:rsidR="00CD0BB2" w:rsidRPr="00CD0BB2">
        <w:rPr>
          <w:rFonts w:eastAsiaTheme="majorEastAsia" w:cstheme="majorBidi"/>
          <w:b/>
          <w:sz w:val="24"/>
          <w:szCs w:val="24"/>
        </w:rPr>
        <w:t>2</w:t>
      </w:r>
      <w:r w:rsidR="00CD0BB2">
        <w:rPr>
          <w:rFonts w:eastAsiaTheme="majorEastAsia" w:cstheme="majorBidi"/>
          <w:b/>
          <w:sz w:val="24"/>
          <w:szCs w:val="24"/>
        </w:rPr>
        <w:t xml:space="preserve">. </w:t>
      </w:r>
      <w:r w:rsidR="00CD0BB2" w:rsidRPr="00CD0BB2">
        <w:rPr>
          <w:rFonts w:eastAsiaTheme="majorEastAsia" w:cstheme="majorBidi"/>
          <w:b/>
          <w:sz w:val="24"/>
          <w:szCs w:val="24"/>
          <w:u w:val="single"/>
        </w:rPr>
        <w:t>Puisard d'infiltration des eaux pluviales</w:t>
      </w:r>
    </w:p>
    <w:p w14:paraId="146EE1D6" w14:textId="3B94486F" w:rsidR="003772D6" w:rsidRPr="003772D6" w:rsidRDefault="003772D6" w:rsidP="0061617A">
      <w:pPr>
        <w:spacing w:line="240" w:lineRule="auto"/>
        <w:jc w:val="both"/>
      </w:pPr>
      <w:r w:rsidRPr="003772D6">
        <w:t xml:space="preserve">A. </w:t>
      </w:r>
      <w:r w:rsidRPr="003772D6">
        <w:tab/>
        <w:t>A la pièce selon les plans et DQE ;</w:t>
      </w:r>
    </w:p>
    <w:p w14:paraId="686E913C" w14:textId="048866A1" w:rsidR="003772D6" w:rsidRPr="003772D6" w:rsidRDefault="003772D6" w:rsidP="0061617A">
      <w:pPr>
        <w:spacing w:line="240" w:lineRule="auto"/>
        <w:jc w:val="both"/>
      </w:pPr>
      <w:r w:rsidRPr="003772D6">
        <w:t>B.</w:t>
      </w:r>
      <w:r w:rsidRPr="003772D6">
        <w:tab/>
        <w:t xml:space="preserve">Le profondeur des puisards est de 10m. Dans des zones où cette profondeur ne peut pas être atteinte, une solution alternative d’épandage des eaux sera adoptée. La partie supérieure du puisard est couronnée d’une maçonnerie en briques de 30cm dosé à 350Kg/m3 qui reçoit une couche d’enduit intérieur. Le puits est rempli de moellons roulés. Les dispositifs essentiels sont le regard de décantation des sables et une grille d’arrêt des feuillages en amont du puisard.  </w:t>
      </w:r>
    </w:p>
    <w:p w14:paraId="74C694D1" w14:textId="77777777" w:rsidR="003772D6" w:rsidRPr="003772D6" w:rsidRDefault="003772D6" w:rsidP="00A40198">
      <w:pPr>
        <w:pStyle w:val="Titre2"/>
        <w:spacing w:line="240" w:lineRule="auto"/>
        <w:jc w:val="both"/>
      </w:pPr>
      <w:bookmarkStart w:id="271" w:name="_Toc35441561"/>
      <w:bookmarkStart w:id="272" w:name="_Toc35521525"/>
      <w:r w:rsidRPr="003772D6">
        <w:t>XI. PLOMBERIE</w:t>
      </w:r>
      <w:bookmarkEnd w:id="269"/>
      <w:bookmarkEnd w:id="270"/>
      <w:r w:rsidRPr="003772D6">
        <w:t>- SANITAIRE</w:t>
      </w:r>
      <w:bookmarkEnd w:id="271"/>
      <w:bookmarkEnd w:id="272"/>
    </w:p>
    <w:p w14:paraId="014816F5" w14:textId="77777777" w:rsidR="003772D6" w:rsidRPr="003772D6" w:rsidRDefault="003772D6" w:rsidP="00A40198">
      <w:pPr>
        <w:spacing w:after="0" w:line="240" w:lineRule="auto"/>
        <w:jc w:val="both"/>
      </w:pPr>
    </w:p>
    <w:p w14:paraId="45A56063" w14:textId="77777777" w:rsidR="003772D6" w:rsidRPr="00951CA8" w:rsidRDefault="003772D6" w:rsidP="0061617A">
      <w:pPr>
        <w:spacing w:line="240" w:lineRule="auto"/>
        <w:jc w:val="both"/>
        <w:rPr>
          <w:b/>
          <w:u w:val="single"/>
        </w:rPr>
      </w:pPr>
      <w:r w:rsidRPr="00951CA8">
        <w:rPr>
          <w:b/>
          <w:u w:val="single"/>
        </w:rPr>
        <w:t xml:space="preserve">Généralités : </w:t>
      </w:r>
    </w:p>
    <w:p w14:paraId="746F9652" w14:textId="77777777" w:rsidR="003772D6" w:rsidRPr="003772D6" w:rsidRDefault="003772D6" w:rsidP="0061617A">
      <w:pPr>
        <w:spacing w:line="240" w:lineRule="auto"/>
        <w:jc w:val="both"/>
      </w:pPr>
      <w:r w:rsidRPr="003772D6">
        <w:t>Les installations du présent poste s'entendent à partir de l’arrivée d’eau et le raccordement du site.</w:t>
      </w:r>
    </w:p>
    <w:p w14:paraId="77E6C3B8" w14:textId="77777777" w:rsidR="003772D6" w:rsidRPr="003772D6" w:rsidRDefault="003772D6" w:rsidP="0061617A">
      <w:pPr>
        <w:spacing w:line="240" w:lineRule="auto"/>
        <w:jc w:val="both"/>
      </w:pPr>
      <w:r w:rsidRPr="003772D6">
        <w:t>Toutes les tuyauteries d'alimentation sont à prévoir en PVC H.P. (haute pression) ou en polypropylène (PPR).</w:t>
      </w:r>
    </w:p>
    <w:p w14:paraId="6AEF5477" w14:textId="77777777" w:rsidR="003772D6" w:rsidRPr="003772D6" w:rsidRDefault="003772D6" w:rsidP="0061617A">
      <w:pPr>
        <w:spacing w:line="240" w:lineRule="auto"/>
        <w:jc w:val="both"/>
      </w:pPr>
      <w:r w:rsidRPr="003772D6">
        <w:lastRenderedPageBreak/>
        <w:t xml:space="preserve">La pression d'essai sera de </w:t>
      </w:r>
      <w:smartTag w:uri="urn:schemas-microsoft-com:office:smarttags" w:element="metricconverter">
        <w:smartTagPr>
          <w:attr w:name="ProductID" w:val="10 kg"/>
        </w:smartTagPr>
        <w:r w:rsidRPr="003772D6">
          <w:t>10 kg</w:t>
        </w:r>
      </w:smartTag>
      <w:r w:rsidRPr="003772D6">
        <w:t xml:space="preserve"> /cm² pour toutes les canalisations et l'ensemble de l'installation. </w:t>
      </w:r>
    </w:p>
    <w:p w14:paraId="7A884559" w14:textId="77777777" w:rsidR="003772D6" w:rsidRPr="003772D6" w:rsidRDefault="003772D6" w:rsidP="0061617A">
      <w:pPr>
        <w:spacing w:line="240" w:lineRule="auto"/>
        <w:jc w:val="both"/>
      </w:pPr>
      <w:r w:rsidRPr="003772D6">
        <w:t>Les canalisations dans les bâtiments sont apparentes ou encastrées.</w:t>
      </w:r>
    </w:p>
    <w:p w14:paraId="58D96BBB" w14:textId="77777777" w:rsidR="003772D6" w:rsidRPr="003772D6" w:rsidRDefault="003772D6" w:rsidP="0061617A">
      <w:pPr>
        <w:spacing w:line="240" w:lineRule="auto"/>
        <w:jc w:val="both"/>
      </w:pPr>
      <w:r w:rsidRPr="003772D6">
        <w:t>Les canalisations enterrées et en contact avec le béton, les mortiers dans les traversées, seront protégées contre la corrosion due au ciment et aux matières agressives par des bandes adhésives de protection couvrant parfaitement et entièrement les canalisations.</w:t>
      </w:r>
    </w:p>
    <w:p w14:paraId="2806BD47" w14:textId="77777777" w:rsidR="003772D6" w:rsidRPr="003772D6" w:rsidRDefault="003772D6" w:rsidP="0061617A">
      <w:pPr>
        <w:spacing w:line="240" w:lineRule="auto"/>
        <w:jc w:val="both"/>
      </w:pPr>
      <w:r w:rsidRPr="003772D6">
        <w:t>Pour les tuyaux PVC, en contact avec les bétons, afin d'assurer une bonne adhésion, les tuyaux seront préalablement enduit d'une couche de colle PVC sur laquelle on projette du sable rugueux. L'entrepreneur soumettra au Pouvoir Adjudicateur tout autre moyen aussi efficace.</w:t>
      </w:r>
    </w:p>
    <w:p w14:paraId="25980631" w14:textId="77777777" w:rsidR="003772D6" w:rsidRPr="003772D6" w:rsidRDefault="003772D6" w:rsidP="0061617A">
      <w:pPr>
        <w:spacing w:line="240" w:lineRule="auto"/>
        <w:jc w:val="both"/>
      </w:pPr>
      <w:r w:rsidRPr="003772D6">
        <w:t>Les canalisations seront fixées au moyen de colliers démontables agrées par l'architecte. Les points de fixations sont en nombre suffisant pour éviter toute déformation ou flèche dans les conduites. (espace entre colliers de max.: 2,70m).</w:t>
      </w:r>
    </w:p>
    <w:p w14:paraId="54323E85" w14:textId="77777777" w:rsidR="003772D6" w:rsidRPr="003772D6" w:rsidRDefault="003772D6" w:rsidP="0061617A">
      <w:pPr>
        <w:spacing w:line="240" w:lineRule="auto"/>
        <w:jc w:val="both"/>
      </w:pPr>
      <w:r w:rsidRPr="003772D6">
        <w:t>Tous les appareils sont prévus complètement installés y compris toutes les fournitures, façons et accessoires, l'alimentation d'eau froide et la vidange raccordée aux canalisations correspondantes.</w:t>
      </w:r>
    </w:p>
    <w:p w14:paraId="2695616A" w14:textId="77777777" w:rsidR="003772D6" w:rsidRPr="003772D6" w:rsidRDefault="003772D6" w:rsidP="0061617A">
      <w:pPr>
        <w:spacing w:line="240" w:lineRule="auto"/>
        <w:jc w:val="both"/>
      </w:pPr>
      <w:r w:rsidRPr="003772D6">
        <w:t>Tous les départs du compteur seront équipés de vannes à billes.</w:t>
      </w:r>
    </w:p>
    <w:p w14:paraId="4BC6E4F7" w14:textId="77777777" w:rsidR="003772D6" w:rsidRPr="003772D6" w:rsidRDefault="003772D6" w:rsidP="0061617A">
      <w:pPr>
        <w:spacing w:line="240" w:lineRule="auto"/>
        <w:jc w:val="both"/>
      </w:pPr>
      <w:r w:rsidRPr="003772D6">
        <w:t>Les appareils seront de choix B et devront posséder l'étiquette indiquant ce choix ou un certificat d'origine. Ils seront présentés au Pouvoir Adjudicateur et au bureau de surveillance avant achat, par l'entreprise.</w:t>
      </w:r>
    </w:p>
    <w:p w14:paraId="09861137" w14:textId="7F27077A" w:rsidR="00CD0BB2" w:rsidRPr="00CD0BB2" w:rsidRDefault="00073CD8" w:rsidP="0061617A">
      <w:pPr>
        <w:spacing w:line="240" w:lineRule="auto"/>
        <w:jc w:val="both"/>
      </w:pPr>
      <w:r w:rsidRPr="00073CD8">
        <w:rPr>
          <w:rFonts w:eastAsiaTheme="majorEastAsia" w:cstheme="majorBidi"/>
          <w:b/>
          <w:sz w:val="24"/>
          <w:szCs w:val="24"/>
        </w:rPr>
        <w:t>XI.1.</w:t>
      </w:r>
      <w:r>
        <w:rPr>
          <w:rFonts w:eastAsiaTheme="majorEastAsia" w:cstheme="majorBidi"/>
          <w:b/>
          <w:sz w:val="24"/>
          <w:szCs w:val="24"/>
          <w:u w:val="single"/>
        </w:rPr>
        <w:t xml:space="preserve"> </w:t>
      </w:r>
      <w:r w:rsidR="00CD0BB2" w:rsidRPr="00073CD8">
        <w:rPr>
          <w:rFonts w:eastAsiaTheme="majorEastAsia" w:cstheme="majorBidi"/>
          <w:b/>
          <w:sz w:val="24"/>
          <w:szCs w:val="24"/>
          <w:u w:val="single"/>
        </w:rPr>
        <w:t>Raccordement eau potable sur le conduit du réseau d'alimentation de l'hôpital</w:t>
      </w:r>
    </w:p>
    <w:p w14:paraId="56BB867E" w14:textId="6B2F1D5B" w:rsidR="003772D6" w:rsidRPr="003772D6" w:rsidRDefault="003772D6" w:rsidP="0061617A">
      <w:pPr>
        <w:spacing w:line="240" w:lineRule="auto"/>
        <w:jc w:val="both"/>
      </w:pPr>
      <w:r w:rsidRPr="003772D6">
        <w:t xml:space="preserve">A :         au forfait </w:t>
      </w:r>
    </w:p>
    <w:p w14:paraId="73236B2F" w14:textId="77777777" w:rsidR="003772D6" w:rsidRPr="003772D6" w:rsidRDefault="003772D6" w:rsidP="0061617A">
      <w:pPr>
        <w:spacing w:line="240" w:lineRule="auto"/>
        <w:jc w:val="both"/>
      </w:pPr>
      <w:r w:rsidRPr="003772D6">
        <w:t>B :</w:t>
      </w:r>
      <w:r w:rsidRPr="003772D6">
        <w:tab/>
        <w:t xml:space="preserve">le raccordement est fait sur des conduits existant d’alimentation en eau potable. L’entrepreneur doit vérifier sur place le passage, le type et la section du conduit pour bien assurer le raccordement. </w:t>
      </w:r>
    </w:p>
    <w:p w14:paraId="30D3DAFE" w14:textId="77777777" w:rsidR="003772D6" w:rsidRPr="003772D6" w:rsidRDefault="003772D6" w:rsidP="0061617A">
      <w:pPr>
        <w:spacing w:line="240" w:lineRule="auto"/>
        <w:jc w:val="both"/>
      </w:pPr>
      <w:r w:rsidRPr="003772D6">
        <w:t>Tuyauterie en PVC H.P. PN 16 (haute pression) de différentes sections. Les sections sont adaptées au réseau et elles évitent toutes pertes de charges inutiles.</w:t>
      </w:r>
    </w:p>
    <w:p w14:paraId="6E0D67CB" w14:textId="62B2A035" w:rsidR="003772D6" w:rsidRPr="003772D6" w:rsidRDefault="003772D6" w:rsidP="0061617A">
      <w:pPr>
        <w:spacing w:line="240" w:lineRule="auto"/>
        <w:jc w:val="both"/>
      </w:pPr>
      <w:r w:rsidRPr="003772D6">
        <w:t>Sont compris la fourniture et la pose, les accessoires de raccordements, de fixation, de traversée des ouvrages, de raccordement aux appareils, et toutes sujétions.</w:t>
      </w:r>
    </w:p>
    <w:p w14:paraId="12ECF6E7" w14:textId="04F39435" w:rsidR="006A5868" w:rsidRDefault="00073CD8" w:rsidP="0061617A">
      <w:pPr>
        <w:spacing w:line="240" w:lineRule="auto"/>
        <w:jc w:val="both"/>
        <w:rPr>
          <w:rFonts w:eastAsiaTheme="majorEastAsia" w:cstheme="majorBidi"/>
          <w:b/>
          <w:sz w:val="24"/>
          <w:szCs w:val="24"/>
          <w:u w:val="single"/>
        </w:rPr>
      </w:pPr>
      <w:bookmarkStart w:id="273" w:name="_Toc405541868"/>
      <w:bookmarkStart w:id="274" w:name="_Toc424733890"/>
      <w:bookmarkStart w:id="275" w:name="_Toc453233741"/>
      <w:bookmarkStart w:id="276" w:name="_Toc405541867"/>
      <w:bookmarkStart w:id="277" w:name="_Toc424733889"/>
      <w:r>
        <w:rPr>
          <w:rFonts w:eastAsiaTheme="majorEastAsia" w:cstheme="majorBidi"/>
          <w:b/>
          <w:sz w:val="24"/>
          <w:szCs w:val="24"/>
        </w:rPr>
        <w:t>XI.</w:t>
      </w:r>
      <w:r w:rsidR="006A5868" w:rsidRPr="006A5868">
        <w:rPr>
          <w:rFonts w:eastAsiaTheme="majorEastAsia" w:cstheme="majorBidi"/>
          <w:b/>
          <w:sz w:val="24"/>
          <w:szCs w:val="24"/>
        </w:rPr>
        <w:t>2</w:t>
      </w:r>
      <w:r w:rsidR="006A5868">
        <w:rPr>
          <w:rFonts w:eastAsiaTheme="majorEastAsia" w:cstheme="majorBidi"/>
          <w:b/>
          <w:sz w:val="24"/>
          <w:szCs w:val="24"/>
        </w:rPr>
        <w:t xml:space="preserve">. </w:t>
      </w:r>
      <w:r w:rsidR="006A5868" w:rsidRPr="006A5868">
        <w:rPr>
          <w:rFonts w:eastAsiaTheme="majorEastAsia" w:cstheme="majorBidi"/>
          <w:b/>
          <w:sz w:val="24"/>
          <w:szCs w:val="24"/>
          <w:u w:val="single"/>
        </w:rPr>
        <w:t>WC anglais</w:t>
      </w:r>
    </w:p>
    <w:p w14:paraId="1019D4AB" w14:textId="1158B38E" w:rsidR="003772D6" w:rsidRPr="003772D6" w:rsidRDefault="003772D6" w:rsidP="0061617A">
      <w:pPr>
        <w:spacing w:line="240" w:lineRule="auto"/>
        <w:jc w:val="both"/>
      </w:pPr>
      <w:r w:rsidRPr="003772D6">
        <w:t>A.</w:t>
      </w:r>
      <w:r w:rsidRPr="003772D6">
        <w:tab/>
        <w:t>A la pièce, pour l'ensemble installé</w:t>
      </w:r>
    </w:p>
    <w:p w14:paraId="4A006310" w14:textId="77777777" w:rsidR="003772D6" w:rsidRPr="003772D6" w:rsidRDefault="003772D6" w:rsidP="0061617A">
      <w:pPr>
        <w:spacing w:line="240" w:lineRule="auto"/>
        <w:jc w:val="both"/>
      </w:pPr>
      <w:r w:rsidRPr="003772D6">
        <w:t>B.</w:t>
      </w:r>
      <w:r w:rsidRPr="003772D6">
        <w:tab/>
        <w:t>Fourniture et pose d’un ensemble WC de premier choix, en porcelaine vitrifiée blanche du type sur pied, à fond creux, sortie arrière verticale ou orientable apparente, avec coude ad hoc.</w:t>
      </w:r>
    </w:p>
    <w:p w14:paraId="0BE52678" w14:textId="77777777" w:rsidR="003772D6" w:rsidRPr="003772D6" w:rsidRDefault="003772D6" w:rsidP="0061617A">
      <w:pPr>
        <w:spacing w:line="240" w:lineRule="auto"/>
        <w:jc w:val="both"/>
      </w:pPr>
      <w:r w:rsidRPr="003772D6">
        <w:rPr>
          <w:noProof/>
          <w:lang w:eastAsia="fr-FR"/>
        </w:rPr>
        <w:lastRenderedPageBreak/>
        <w:drawing>
          <wp:inline distT="0" distB="0" distL="0" distR="0" wp14:anchorId="6DE084FD" wp14:editId="595AC8FB">
            <wp:extent cx="2876550" cy="2857500"/>
            <wp:effectExtent l="19050" t="0" r="0" b="0"/>
            <wp:docPr id="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76550" cy="2857500"/>
                    </a:xfrm>
                    <a:prstGeom prst="rect">
                      <a:avLst/>
                    </a:prstGeom>
                    <a:solidFill>
                      <a:srgbClr val="FFFFFF"/>
                    </a:solidFill>
                    <a:ln w="9525">
                      <a:noFill/>
                      <a:miter lim="800000"/>
                      <a:headEnd/>
                      <a:tailEnd/>
                    </a:ln>
                  </pic:spPr>
                </pic:pic>
              </a:graphicData>
            </a:graphic>
          </wp:inline>
        </w:drawing>
      </w:r>
    </w:p>
    <w:p w14:paraId="71019246" w14:textId="77777777" w:rsidR="003772D6" w:rsidRPr="003772D6" w:rsidRDefault="003772D6" w:rsidP="0061617A">
      <w:pPr>
        <w:spacing w:line="240" w:lineRule="auto"/>
        <w:jc w:val="both"/>
      </w:pPr>
      <w:r w:rsidRPr="003772D6">
        <w:t>Fixation au sol des appareils par 2 vis en inox (5 x 60), cache-tête chromé, cheville et interposition entre l'appareil et le sol d'un matériau compressible et imputrescible.</w:t>
      </w:r>
    </w:p>
    <w:p w14:paraId="6455689C" w14:textId="77777777" w:rsidR="003772D6" w:rsidRPr="003772D6" w:rsidRDefault="003772D6" w:rsidP="0061617A">
      <w:pPr>
        <w:spacing w:line="240" w:lineRule="auto"/>
        <w:jc w:val="both"/>
      </w:pPr>
      <w:r w:rsidRPr="003772D6">
        <w:t>Raccordement entre la sortie et la canalisation se fera par pièce spéciale souple (nylon à lèvres).</w:t>
      </w:r>
    </w:p>
    <w:p w14:paraId="3B9B1924" w14:textId="77777777" w:rsidR="003772D6" w:rsidRPr="003772D6" w:rsidRDefault="003772D6" w:rsidP="0061617A">
      <w:pPr>
        <w:spacing w:line="240" w:lineRule="auto"/>
        <w:jc w:val="both"/>
      </w:pPr>
      <w:r w:rsidRPr="003772D6">
        <w:t>Alimentation par un système d’alimentation du réservoir de la chasse d’eau, résistant au vieillissement à bouton poussoir double action – 3/6 litres, inclut un robinet d’arrêt</w:t>
      </w:r>
    </w:p>
    <w:p w14:paraId="48204635" w14:textId="77777777" w:rsidR="003772D6" w:rsidRPr="003772D6" w:rsidRDefault="003772D6" w:rsidP="0061617A">
      <w:pPr>
        <w:spacing w:line="240" w:lineRule="auto"/>
        <w:jc w:val="both"/>
      </w:pPr>
      <w:r w:rsidRPr="003772D6">
        <w:t>Siège de W-C en bois massif peint avec charnière en acier inoxydable.</w:t>
      </w:r>
    </w:p>
    <w:p w14:paraId="2F95C22E" w14:textId="57294FB3" w:rsidR="006A5868" w:rsidRDefault="00073CD8" w:rsidP="0061617A">
      <w:pPr>
        <w:spacing w:line="240" w:lineRule="auto"/>
        <w:jc w:val="both"/>
        <w:rPr>
          <w:rFonts w:eastAsiaTheme="majorEastAsia" w:cstheme="majorBidi"/>
          <w:b/>
          <w:sz w:val="24"/>
          <w:szCs w:val="24"/>
          <w:u w:val="single"/>
        </w:rPr>
      </w:pPr>
      <w:r>
        <w:rPr>
          <w:rFonts w:eastAsiaTheme="majorEastAsia" w:cstheme="majorBidi"/>
          <w:b/>
          <w:sz w:val="24"/>
          <w:szCs w:val="24"/>
        </w:rPr>
        <w:t>XI.</w:t>
      </w:r>
      <w:r w:rsidR="006A5868" w:rsidRPr="006A5868">
        <w:rPr>
          <w:rFonts w:eastAsiaTheme="majorEastAsia" w:cstheme="majorBidi"/>
          <w:b/>
          <w:sz w:val="24"/>
          <w:szCs w:val="24"/>
        </w:rPr>
        <w:t>3</w:t>
      </w:r>
      <w:r w:rsidR="006A5868">
        <w:rPr>
          <w:rFonts w:eastAsiaTheme="majorEastAsia" w:cstheme="majorBidi"/>
          <w:b/>
          <w:sz w:val="24"/>
          <w:szCs w:val="24"/>
        </w:rPr>
        <w:t xml:space="preserve">. </w:t>
      </w:r>
      <w:r w:rsidR="006A5868" w:rsidRPr="006A5868">
        <w:rPr>
          <w:rFonts w:eastAsiaTheme="majorEastAsia" w:cstheme="majorBidi"/>
          <w:b/>
          <w:sz w:val="24"/>
          <w:szCs w:val="24"/>
          <w:u w:val="single"/>
        </w:rPr>
        <w:t>Lavabo</w:t>
      </w:r>
    </w:p>
    <w:p w14:paraId="548A65AF" w14:textId="226C4B69" w:rsidR="003772D6" w:rsidRPr="003772D6" w:rsidRDefault="003772D6" w:rsidP="0061617A">
      <w:pPr>
        <w:spacing w:line="240" w:lineRule="auto"/>
        <w:jc w:val="both"/>
      </w:pPr>
      <w:r w:rsidRPr="003772D6">
        <w:t>A.</w:t>
      </w:r>
      <w:r w:rsidRPr="003772D6">
        <w:tab/>
        <w:t>A la pièce, pour l'ensemble installé</w:t>
      </w:r>
    </w:p>
    <w:p w14:paraId="5C6BCDED" w14:textId="77777777" w:rsidR="003772D6" w:rsidRPr="003772D6" w:rsidRDefault="003772D6" w:rsidP="0061617A">
      <w:pPr>
        <w:spacing w:line="240" w:lineRule="auto"/>
        <w:jc w:val="both"/>
      </w:pPr>
      <w:r w:rsidRPr="003772D6">
        <w:t xml:space="preserve">B. </w:t>
      </w:r>
      <w:r w:rsidRPr="003772D6">
        <w:tab/>
        <w:t>Appareil en porcelaine vitrifiée blanche, il est pourvu de savonnières avec becs d'écoulement, d'un trop plein incorporé, et d'un percement central pour robinetterie monotrou.</w:t>
      </w:r>
    </w:p>
    <w:p w14:paraId="2EC7F7C2" w14:textId="77777777" w:rsidR="003772D6" w:rsidRPr="003772D6" w:rsidRDefault="003772D6" w:rsidP="0061617A">
      <w:pPr>
        <w:spacing w:line="240" w:lineRule="auto"/>
        <w:jc w:val="both"/>
      </w:pPr>
      <w:r w:rsidRPr="003772D6">
        <w:t>La fixation murale est assurée par des consoles adaptées au type du lavabo.</w:t>
      </w:r>
    </w:p>
    <w:p w14:paraId="48788E37" w14:textId="77777777" w:rsidR="003772D6" w:rsidRPr="003772D6" w:rsidRDefault="003772D6" w:rsidP="0061617A">
      <w:pPr>
        <w:spacing w:line="240" w:lineRule="auto"/>
        <w:jc w:val="both"/>
      </w:pPr>
      <w:r w:rsidRPr="003772D6">
        <w:t>Les accessoires apparents sont en laiton chromé, robinet d'arrêt à équerre ou droit, tube chromé, mélangeur, le siphon est en PVC ou polyéthylène blanc, miroir, porte serviette et toutes sujétions sont compris, les vis de fixation sont en inox</w:t>
      </w:r>
    </w:p>
    <w:p w14:paraId="53F4AB6C" w14:textId="77777777" w:rsidR="003772D6" w:rsidRPr="003772D6" w:rsidRDefault="003772D6" w:rsidP="0061617A">
      <w:pPr>
        <w:spacing w:line="240" w:lineRule="auto"/>
        <w:jc w:val="both"/>
      </w:pPr>
      <w:r w:rsidRPr="003772D6">
        <w:t>Eau froide uniquement</w:t>
      </w:r>
    </w:p>
    <w:p w14:paraId="4EE11AAB" w14:textId="6C25F823" w:rsidR="006A5868" w:rsidRDefault="00073CD8" w:rsidP="0061617A">
      <w:pPr>
        <w:spacing w:line="240" w:lineRule="auto"/>
        <w:jc w:val="both"/>
        <w:rPr>
          <w:rFonts w:eastAsiaTheme="majorEastAsia" w:cstheme="majorBidi"/>
          <w:b/>
          <w:sz w:val="24"/>
          <w:szCs w:val="24"/>
          <w:u w:val="single"/>
        </w:rPr>
      </w:pPr>
      <w:bookmarkStart w:id="278" w:name="_Toc405541881"/>
      <w:r>
        <w:rPr>
          <w:rFonts w:eastAsiaTheme="majorEastAsia" w:cstheme="majorBidi"/>
          <w:b/>
          <w:sz w:val="24"/>
          <w:szCs w:val="24"/>
        </w:rPr>
        <w:t>XI.</w:t>
      </w:r>
      <w:r w:rsidR="006A5868" w:rsidRPr="006A5868">
        <w:rPr>
          <w:rFonts w:eastAsiaTheme="majorEastAsia" w:cstheme="majorBidi"/>
          <w:b/>
          <w:sz w:val="24"/>
          <w:szCs w:val="24"/>
        </w:rPr>
        <w:t>4</w:t>
      </w:r>
      <w:r w:rsidR="006A5868">
        <w:rPr>
          <w:rFonts w:eastAsiaTheme="majorEastAsia" w:cstheme="majorBidi"/>
          <w:b/>
          <w:sz w:val="24"/>
          <w:szCs w:val="24"/>
        </w:rPr>
        <w:t xml:space="preserve">. </w:t>
      </w:r>
      <w:r w:rsidR="006A5868" w:rsidRPr="006A5868">
        <w:rPr>
          <w:rFonts w:eastAsiaTheme="majorEastAsia" w:cstheme="majorBidi"/>
          <w:b/>
          <w:sz w:val="24"/>
          <w:szCs w:val="24"/>
          <w:u w:val="single"/>
        </w:rPr>
        <w:t>Douche en carreaux de sol</w:t>
      </w:r>
    </w:p>
    <w:p w14:paraId="6625D441" w14:textId="4B6DD069" w:rsidR="003772D6" w:rsidRPr="003772D6" w:rsidRDefault="003772D6" w:rsidP="0061617A">
      <w:pPr>
        <w:spacing w:line="240" w:lineRule="auto"/>
        <w:jc w:val="both"/>
      </w:pPr>
      <w:r w:rsidRPr="003772D6">
        <w:t>A.</w:t>
      </w:r>
      <w:r w:rsidRPr="003772D6">
        <w:tab/>
        <w:t>A la pièce, pour l'ensemble installé.</w:t>
      </w:r>
    </w:p>
    <w:p w14:paraId="544CAA4A" w14:textId="77777777" w:rsidR="003772D6" w:rsidRPr="003772D6" w:rsidRDefault="003772D6" w:rsidP="0061617A">
      <w:pPr>
        <w:spacing w:line="240" w:lineRule="auto"/>
        <w:jc w:val="both"/>
      </w:pPr>
      <w:r w:rsidRPr="003772D6">
        <w:t>B.</w:t>
      </w:r>
      <w:r w:rsidRPr="003772D6">
        <w:tab/>
        <w:t>A la pièce pour l’ensemble installé, y compris toutes sujétions de fourniture, de pose et de scellement, accessoires et raccordement au réseau.</w:t>
      </w:r>
    </w:p>
    <w:p w14:paraId="1C2DA935" w14:textId="77777777" w:rsidR="003772D6" w:rsidRPr="003772D6" w:rsidRDefault="003772D6" w:rsidP="0061617A">
      <w:pPr>
        <w:spacing w:line="240" w:lineRule="auto"/>
        <w:jc w:val="both"/>
      </w:pPr>
      <w:r w:rsidRPr="003772D6">
        <w:t>Le receveur de douche est revêtu en carreaux de sol avec pente vers l’avaloir, situé au-dessus de la cunette. L’avaloir comprend une crépine avec syphon en PVC.</w:t>
      </w:r>
    </w:p>
    <w:p w14:paraId="1EC1254E" w14:textId="77777777" w:rsidR="003772D6" w:rsidRPr="003772D6" w:rsidRDefault="003772D6" w:rsidP="0061617A">
      <w:pPr>
        <w:spacing w:line="240" w:lineRule="auto"/>
        <w:jc w:val="both"/>
      </w:pPr>
      <w:r w:rsidRPr="003772D6">
        <w:t>Colonne de douche en tuyau Galva ½ pouce, vanne d’arrêt et pomme de douche.</w:t>
      </w:r>
    </w:p>
    <w:p w14:paraId="72C0ED03" w14:textId="79B8F534" w:rsidR="003772D6" w:rsidRDefault="003772D6" w:rsidP="0061617A">
      <w:pPr>
        <w:spacing w:line="240" w:lineRule="auto"/>
        <w:jc w:val="both"/>
      </w:pPr>
      <w:r w:rsidRPr="003772D6">
        <w:t>Y compris accessoires (porte-savon et porte serviette) et toutes sujétions.</w:t>
      </w:r>
    </w:p>
    <w:p w14:paraId="47A3D7EE" w14:textId="77777777" w:rsidR="00A40198" w:rsidRPr="003772D6" w:rsidRDefault="00A40198" w:rsidP="0061617A">
      <w:pPr>
        <w:spacing w:line="240" w:lineRule="auto"/>
        <w:jc w:val="both"/>
      </w:pPr>
    </w:p>
    <w:p w14:paraId="32ABD32C" w14:textId="6DBCD2CB" w:rsidR="006A5868" w:rsidRDefault="00073CD8" w:rsidP="0061617A">
      <w:pPr>
        <w:spacing w:line="240" w:lineRule="auto"/>
        <w:jc w:val="both"/>
        <w:rPr>
          <w:rFonts w:eastAsiaTheme="majorEastAsia" w:cstheme="majorBidi"/>
          <w:b/>
          <w:sz w:val="24"/>
          <w:szCs w:val="24"/>
          <w:u w:val="single"/>
        </w:rPr>
      </w:pPr>
      <w:r>
        <w:rPr>
          <w:rFonts w:eastAsiaTheme="majorEastAsia" w:cstheme="majorBidi"/>
          <w:b/>
          <w:sz w:val="24"/>
          <w:szCs w:val="24"/>
        </w:rPr>
        <w:lastRenderedPageBreak/>
        <w:t>XI.</w:t>
      </w:r>
      <w:r w:rsidR="00A40198" w:rsidRPr="006A5868">
        <w:rPr>
          <w:rFonts w:eastAsiaTheme="majorEastAsia" w:cstheme="majorBidi"/>
          <w:b/>
          <w:sz w:val="24"/>
          <w:szCs w:val="24"/>
        </w:rPr>
        <w:t>5.</w:t>
      </w:r>
      <w:r w:rsidR="00A40198" w:rsidRPr="006A5868">
        <w:rPr>
          <w:rFonts w:eastAsiaTheme="majorEastAsia" w:cstheme="majorBidi"/>
          <w:b/>
          <w:sz w:val="24"/>
          <w:szCs w:val="24"/>
          <w:u w:val="single"/>
        </w:rPr>
        <w:t xml:space="preserve"> Tuyauterie</w:t>
      </w:r>
      <w:r w:rsidR="006A5868" w:rsidRPr="006A5868">
        <w:rPr>
          <w:rFonts w:eastAsiaTheme="majorEastAsia" w:cstheme="majorBidi"/>
          <w:b/>
          <w:sz w:val="24"/>
          <w:szCs w:val="24"/>
          <w:u w:val="single"/>
        </w:rPr>
        <w:t xml:space="preserve"> alimentation, évacuation et accessoires</w:t>
      </w:r>
    </w:p>
    <w:p w14:paraId="4660CEF2" w14:textId="398EB468" w:rsidR="003772D6" w:rsidRPr="003772D6" w:rsidRDefault="003772D6" w:rsidP="0061617A">
      <w:pPr>
        <w:spacing w:line="240" w:lineRule="auto"/>
        <w:jc w:val="both"/>
      </w:pPr>
      <w:r w:rsidRPr="003772D6">
        <w:t>A.       Au forfait</w:t>
      </w:r>
      <w:bookmarkStart w:id="279" w:name="_Toc405541869"/>
    </w:p>
    <w:p w14:paraId="0AEFF51B" w14:textId="7FEFA9CF" w:rsidR="003772D6" w:rsidRDefault="003772D6" w:rsidP="0061617A">
      <w:pPr>
        <w:pStyle w:val="Titre3"/>
        <w:spacing w:line="240" w:lineRule="auto"/>
        <w:rPr>
          <w:u w:val="none"/>
        </w:rPr>
      </w:pPr>
      <w:bookmarkStart w:id="280" w:name="_Toc35521532"/>
      <w:r w:rsidRPr="006A5868">
        <w:rPr>
          <w:u w:val="none"/>
        </w:rPr>
        <w:t>Réseau d'Alimentation en tuyaux PPR</w:t>
      </w:r>
      <w:bookmarkEnd w:id="279"/>
      <w:r w:rsidRPr="006A5868">
        <w:rPr>
          <w:u w:val="none"/>
        </w:rPr>
        <w:t xml:space="preserve"> à l’intérieur des bâtiments</w:t>
      </w:r>
      <w:bookmarkEnd w:id="280"/>
    </w:p>
    <w:p w14:paraId="285268E8" w14:textId="77777777" w:rsidR="00A40198" w:rsidRPr="00A40198" w:rsidRDefault="00A40198" w:rsidP="00A40198">
      <w:pPr>
        <w:spacing w:after="0"/>
      </w:pPr>
    </w:p>
    <w:p w14:paraId="329AC275" w14:textId="55FF05A4" w:rsidR="003772D6" w:rsidRPr="003772D6" w:rsidRDefault="003772D6" w:rsidP="0061617A">
      <w:pPr>
        <w:spacing w:line="240" w:lineRule="auto"/>
        <w:jc w:val="both"/>
      </w:pPr>
      <w:r w:rsidRPr="003772D6">
        <w:t xml:space="preserve">B. </w:t>
      </w:r>
      <w:r w:rsidRPr="003772D6">
        <w:tab/>
        <w:t>Tuyauterie en propylène réalisée en deux couches, la couche intérieure comprenant un mélange de polypropylène et de feuilles d’aluminium</w:t>
      </w:r>
      <w:r w:rsidR="00A40198">
        <w:t>.</w:t>
      </w:r>
    </w:p>
    <w:p w14:paraId="7622DE70" w14:textId="1996A607" w:rsidR="003772D6" w:rsidRPr="003772D6" w:rsidRDefault="003772D6" w:rsidP="0061617A">
      <w:pPr>
        <w:spacing w:line="240" w:lineRule="auto"/>
        <w:jc w:val="both"/>
      </w:pPr>
      <w:r w:rsidRPr="003772D6">
        <w:t>L’utilisation d’éléments endommagés en cours de transport ou de manutention n’est pas admise ; le cintrage se fait selon un rayon minimum de 8 fois le diamètre ; les croisements se font par des accessoires adaptés ; la jonction entre deux éléments se fait par soudure électrique, soudure par fusion ou soudure par rapprochement ; il sera fait usage d’un matériel adapté selon la technique d’assemblage retenue ; dans le cas d’un assemblage entre éléments en PPR et éléments en métal, l’usage des techniques ci-haut citées n’est pas admis ; le filetage sur chantier des éléments n’est pas admis</w:t>
      </w:r>
      <w:r w:rsidR="00A40198">
        <w:t>.</w:t>
      </w:r>
    </w:p>
    <w:p w14:paraId="32BC6A05" w14:textId="77777777" w:rsidR="003772D6" w:rsidRPr="003772D6" w:rsidRDefault="003772D6" w:rsidP="0061617A">
      <w:pPr>
        <w:spacing w:line="240" w:lineRule="auto"/>
        <w:jc w:val="both"/>
      </w:pPr>
      <w:r w:rsidRPr="003772D6">
        <w:t>Y compris coudes, tés, colliers de fixation et toutes sujétions, entre le compteur et les différents appareils sanitaires et toute sujétion.</w:t>
      </w:r>
    </w:p>
    <w:p w14:paraId="013C1B0F" w14:textId="62F49C5E" w:rsidR="003772D6" w:rsidRPr="006A5868" w:rsidRDefault="003772D6" w:rsidP="0061617A">
      <w:pPr>
        <w:pStyle w:val="Titre3"/>
        <w:spacing w:line="240" w:lineRule="auto"/>
        <w:rPr>
          <w:u w:val="none"/>
        </w:rPr>
      </w:pPr>
      <w:bookmarkStart w:id="281" w:name="_Toc35521533"/>
      <w:r w:rsidRPr="006A5868">
        <w:rPr>
          <w:u w:val="none"/>
        </w:rPr>
        <w:t>Réseau d'Alimentation en tuyaux PVC à l’extérieur des bâtiments</w:t>
      </w:r>
      <w:bookmarkEnd w:id="281"/>
    </w:p>
    <w:p w14:paraId="367ACF9D" w14:textId="77777777" w:rsidR="00A40198" w:rsidRDefault="00A40198" w:rsidP="00A40198">
      <w:pPr>
        <w:spacing w:after="0" w:line="240" w:lineRule="auto"/>
        <w:jc w:val="both"/>
      </w:pPr>
    </w:p>
    <w:p w14:paraId="79E6CEBC" w14:textId="502BAC38" w:rsidR="003772D6" w:rsidRPr="003772D6" w:rsidRDefault="003772D6" w:rsidP="0061617A">
      <w:pPr>
        <w:spacing w:line="240" w:lineRule="auto"/>
        <w:jc w:val="both"/>
      </w:pPr>
      <w:r w:rsidRPr="003772D6">
        <w:t xml:space="preserve">B. </w:t>
      </w:r>
      <w:r w:rsidRPr="003772D6">
        <w:tab/>
        <w:t>Sont à comprendre entre le compteur et les différentes chambres de vannes des bâtiments.</w:t>
      </w:r>
    </w:p>
    <w:p w14:paraId="2695FCA8" w14:textId="77777777" w:rsidR="003772D6" w:rsidRPr="003772D6" w:rsidRDefault="003772D6" w:rsidP="0061617A">
      <w:pPr>
        <w:spacing w:line="240" w:lineRule="auto"/>
        <w:jc w:val="both"/>
      </w:pPr>
      <w:r w:rsidRPr="003772D6">
        <w:t>Tuyauterie en PVC H.P. PN 16 (haute pression) de différentes sections. Les sections sont adaptées au réseau et elles évitent toutes pertes de charges inutiles.</w:t>
      </w:r>
    </w:p>
    <w:p w14:paraId="630A8FDF" w14:textId="77777777" w:rsidR="003772D6" w:rsidRPr="003772D6" w:rsidRDefault="003772D6" w:rsidP="0061617A">
      <w:pPr>
        <w:spacing w:line="240" w:lineRule="auto"/>
        <w:jc w:val="both"/>
      </w:pPr>
      <w:r w:rsidRPr="003772D6">
        <w:t xml:space="preserve">Sont compris la fourniture et la pose, les accessoires de raccordements, de fixation, de traversée des ouvrages, de raccordement aux </w:t>
      </w:r>
      <w:r w:rsidR="002A0CF8">
        <w:t>appareils, et toutes sujétions.</w:t>
      </w:r>
    </w:p>
    <w:p w14:paraId="273E4BDC" w14:textId="2B792445" w:rsidR="003772D6" w:rsidRPr="006A5868" w:rsidRDefault="003772D6" w:rsidP="0061617A">
      <w:pPr>
        <w:pStyle w:val="Titre3"/>
        <w:spacing w:line="240" w:lineRule="auto"/>
        <w:rPr>
          <w:u w:val="none"/>
        </w:rPr>
      </w:pPr>
      <w:bookmarkStart w:id="282" w:name="_Toc405541871"/>
      <w:bookmarkStart w:id="283" w:name="_Toc35521534"/>
      <w:r w:rsidRPr="006A5868">
        <w:rPr>
          <w:u w:val="none"/>
        </w:rPr>
        <w:t>Réseau d'Evacuation en tuyaux PVC</w:t>
      </w:r>
      <w:bookmarkEnd w:id="282"/>
      <w:bookmarkEnd w:id="283"/>
    </w:p>
    <w:p w14:paraId="64AF1302" w14:textId="77777777" w:rsidR="00A40198" w:rsidRDefault="00A40198" w:rsidP="00A40198">
      <w:pPr>
        <w:spacing w:after="0" w:line="240" w:lineRule="auto"/>
        <w:jc w:val="both"/>
      </w:pPr>
    </w:p>
    <w:p w14:paraId="1BF0F557" w14:textId="4AE595C2" w:rsidR="003772D6" w:rsidRPr="003772D6" w:rsidRDefault="003772D6" w:rsidP="0061617A">
      <w:pPr>
        <w:spacing w:line="240" w:lineRule="auto"/>
        <w:jc w:val="both"/>
      </w:pPr>
      <w:r w:rsidRPr="003772D6">
        <w:t>B.</w:t>
      </w:r>
      <w:r w:rsidRPr="003772D6">
        <w:tab/>
        <w:t>Les tuyaux seront en PVC série « égouts » de diamètre de différente section adaptée au réseau.</w:t>
      </w:r>
    </w:p>
    <w:p w14:paraId="0600C9D9" w14:textId="77777777" w:rsidR="003772D6" w:rsidRPr="003772D6" w:rsidRDefault="003772D6" w:rsidP="0061617A">
      <w:pPr>
        <w:spacing w:line="240" w:lineRule="auto"/>
        <w:jc w:val="both"/>
      </w:pPr>
      <w:r w:rsidRPr="003772D6">
        <w:t xml:space="preserve">Sont à comprendre entre : </w:t>
      </w:r>
    </w:p>
    <w:p w14:paraId="674C48FF" w14:textId="3CFB30E5" w:rsidR="003772D6" w:rsidRPr="003772D6" w:rsidRDefault="003772D6" w:rsidP="00A40198">
      <w:pPr>
        <w:pStyle w:val="Paragraphedeliste"/>
        <w:numPr>
          <w:ilvl w:val="0"/>
          <w:numId w:val="42"/>
        </w:numPr>
        <w:spacing w:line="240" w:lineRule="auto"/>
        <w:jc w:val="both"/>
      </w:pPr>
      <w:r w:rsidRPr="003772D6">
        <w:t>Les appareils sanitaires et les chambres de visite ;</w:t>
      </w:r>
    </w:p>
    <w:p w14:paraId="74993D31" w14:textId="2FE2EEE9" w:rsidR="003772D6" w:rsidRPr="003772D6" w:rsidRDefault="003772D6" w:rsidP="00A40198">
      <w:pPr>
        <w:pStyle w:val="Paragraphedeliste"/>
        <w:numPr>
          <w:ilvl w:val="0"/>
          <w:numId w:val="42"/>
        </w:numPr>
        <w:spacing w:line="240" w:lineRule="auto"/>
        <w:jc w:val="both"/>
      </w:pPr>
      <w:r w:rsidRPr="003772D6">
        <w:t>Deux chambres de visite successives ;</w:t>
      </w:r>
    </w:p>
    <w:p w14:paraId="35CD89D8" w14:textId="230317F7" w:rsidR="003772D6" w:rsidRDefault="003772D6" w:rsidP="00A40198">
      <w:pPr>
        <w:pStyle w:val="Paragraphedeliste"/>
        <w:numPr>
          <w:ilvl w:val="0"/>
          <w:numId w:val="42"/>
        </w:numPr>
        <w:spacing w:line="240" w:lineRule="auto"/>
        <w:jc w:val="both"/>
      </w:pPr>
      <w:r w:rsidRPr="003772D6">
        <w:t>Chambres de visite et la jonction au</w:t>
      </w:r>
      <w:r w:rsidR="002A0CF8">
        <w:t xml:space="preserve"> puits perdu et fosse septique.</w:t>
      </w:r>
    </w:p>
    <w:p w14:paraId="1B5E0632" w14:textId="567A1DDB" w:rsidR="007807C5" w:rsidRDefault="007807C5" w:rsidP="0061617A">
      <w:pPr>
        <w:pStyle w:val="Titre3"/>
        <w:spacing w:line="240" w:lineRule="auto"/>
      </w:pPr>
      <w:bookmarkStart w:id="284" w:name="_Toc453233742"/>
      <w:bookmarkStart w:id="285" w:name="_Toc35441568"/>
      <w:bookmarkStart w:id="286" w:name="_Toc35521536"/>
      <w:r w:rsidRPr="003772D6">
        <w:t>Chambre de vanne</w:t>
      </w:r>
      <w:bookmarkEnd w:id="284"/>
      <w:bookmarkEnd w:id="285"/>
      <w:bookmarkEnd w:id="286"/>
    </w:p>
    <w:p w14:paraId="25D82DBB" w14:textId="77777777" w:rsidR="00A40198" w:rsidRPr="00A40198" w:rsidRDefault="00A40198" w:rsidP="00A40198">
      <w:pPr>
        <w:spacing w:after="0"/>
      </w:pPr>
    </w:p>
    <w:p w14:paraId="0120651D" w14:textId="77777777" w:rsidR="007807C5" w:rsidRPr="003772D6" w:rsidRDefault="007807C5" w:rsidP="0061617A">
      <w:pPr>
        <w:spacing w:line="240" w:lineRule="auto"/>
        <w:jc w:val="both"/>
      </w:pPr>
      <w:r w:rsidRPr="003772D6">
        <w:t xml:space="preserve">B. </w:t>
      </w:r>
      <w:r w:rsidRPr="003772D6">
        <w:tab/>
        <w:t>Section intérieure minimum de 40 x 40 cm et de profondeur adaptée aux différents cas.</w:t>
      </w:r>
    </w:p>
    <w:p w14:paraId="52D3BECF" w14:textId="77777777" w:rsidR="007807C5" w:rsidRPr="003772D6" w:rsidRDefault="007807C5" w:rsidP="0061617A">
      <w:pPr>
        <w:spacing w:line="240" w:lineRule="auto"/>
        <w:jc w:val="both"/>
      </w:pPr>
      <w:r w:rsidRPr="003772D6">
        <w:t xml:space="preserve">Elles sont maçonnées sur un anneau en béton armé, les parois seront traitées à l'enduit hydrofuge. Le fond sera ouvert et rempli de gravier. La partie supérieure, les derniers </w:t>
      </w:r>
      <w:smartTag w:uri="urn:schemas-microsoft-com:office:smarttags" w:element="metricconverter">
        <w:smartTagPr>
          <w:attr w:name="ProductID" w:val="10 cm"/>
        </w:smartTagPr>
        <w:r w:rsidRPr="003772D6">
          <w:t>10 cm</w:t>
        </w:r>
      </w:smartTag>
      <w:r w:rsidRPr="003772D6">
        <w:t>, est réalisée en béton avec une cornière de support pour le couvercle (voir détail en annexe).</w:t>
      </w:r>
    </w:p>
    <w:p w14:paraId="204BEAA9" w14:textId="77777777" w:rsidR="007807C5" w:rsidRPr="003772D6" w:rsidRDefault="007807C5" w:rsidP="0061617A">
      <w:pPr>
        <w:spacing w:line="240" w:lineRule="auto"/>
        <w:jc w:val="both"/>
      </w:pPr>
      <w:r w:rsidRPr="003772D6">
        <w:t>Les surlargeurs et sur-profondeurs sont à charge de l'Entreprise.</w:t>
      </w:r>
    </w:p>
    <w:p w14:paraId="1B762412" w14:textId="77777777" w:rsidR="007807C5" w:rsidRPr="003772D6" w:rsidRDefault="007807C5" w:rsidP="0061617A">
      <w:pPr>
        <w:spacing w:line="240" w:lineRule="auto"/>
        <w:jc w:val="both"/>
      </w:pPr>
      <w:r w:rsidRPr="003772D6">
        <w:t>Tous les départs des ramifications du réseau d’adduction se font dans de chambres de vanne et des vannes seront prévues sur tous les départs de ces tuyaux.</w:t>
      </w:r>
    </w:p>
    <w:p w14:paraId="1E5295BE" w14:textId="77777777" w:rsidR="007807C5" w:rsidRPr="003772D6" w:rsidRDefault="007807C5" w:rsidP="0061617A">
      <w:pPr>
        <w:spacing w:line="240" w:lineRule="auto"/>
        <w:jc w:val="both"/>
      </w:pPr>
      <w:r w:rsidRPr="003772D6">
        <w:t>Y compris les vannes et toutes sujétions.</w:t>
      </w:r>
    </w:p>
    <w:p w14:paraId="42E8D047" w14:textId="076C5990" w:rsidR="007807C5" w:rsidRDefault="007807C5" w:rsidP="0061617A">
      <w:pPr>
        <w:spacing w:line="240" w:lineRule="auto"/>
        <w:jc w:val="both"/>
      </w:pPr>
    </w:p>
    <w:p w14:paraId="62B4A8B3" w14:textId="77777777" w:rsidR="007807C5" w:rsidRPr="003772D6" w:rsidRDefault="007807C5" w:rsidP="0061617A">
      <w:pPr>
        <w:spacing w:line="240" w:lineRule="auto"/>
        <w:jc w:val="both"/>
      </w:pPr>
    </w:p>
    <w:p w14:paraId="292E05DA" w14:textId="77777777" w:rsidR="003772D6" w:rsidRPr="00994153" w:rsidRDefault="003772D6" w:rsidP="0061617A">
      <w:pPr>
        <w:spacing w:line="240" w:lineRule="auto"/>
        <w:jc w:val="both"/>
        <w:rPr>
          <w:b/>
          <w:u w:val="single"/>
        </w:rPr>
      </w:pPr>
      <w:r w:rsidRPr="00994153">
        <w:rPr>
          <w:b/>
          <w:u w:val="single"/>
        </w:rPr>
        <w:lastRenderedPageBreak/>
        <w:t>Contenu des travaux :</w:t>
      </w:r>
    </w:p>
    <w:p w14:paraId="65A342A0" w14:textId="77777777" w:rsidR="003772D6" w:rsidRPr="00994153" w:rsidRDefault="003772D6" w:rsidP="0061617A">
      <w:pPr>
        <w:spacing w:line="240" w:lineRule="auto"/>
        <w:jc w:val="both"/>
        <w:rPr>
          <w:u w:val="single"/>
        </w:rPr>
      </w:pPr>
      <w:r w:rsidRPr="00994153">
        <w:rPr>
          <w:u w:val="single"/>
        </w:rPr>
        <w:t>A l’intérieur des bâtiments :</w:t>
      </w:r>
    </w:p>
    <w:p w14:paraId="433FEA70" w14:textId="77777777" w:rsidR="003772D6" w:rsidRPr="003772D6" w:rsidRDefault="003772D6" w:rsidP="0061617A">
      <w:pPr>
        <w:pStyle w:val="Paragraphedeliste"/>
        <w:numPr>
          <w:ilvl w:val="0"/>
          <w:numId w:val="32"/>
        </w:numPr>
        <w:spacing w:line="240" w:lineRule="auto"/>
        <w:jc w:val="both"/>
      </w:pPr>
      <w:r w:rsidRPr="003772D6">
        <w:t>Les travaux d’encastrement dans les murs ;</w:t>
      </w:r>
    </w:p>
    <w:p w14:paraId="06119D43" w14:textId="77777777" w:rsidR="003772D6" w:rsidRPr="003772D6" w:rsidRDefault="003772D6" w:rsidP="0061617A">
      <w:pPr>
        <w:pStyle w:val="Paragraphedeliste"/>
        <w:numPr>
          <w:ilvl w:val="0"/>
          <w:numId w:val="32"/>
        </w:numPr>
        <w:spacing w:line="240" w:lineRule="auto"/>
        <w:jc w:val="both"/>
      </w:pPr>
      <w:r w:rsidRPr="003772D6">
        <w:t xml:space="preserve">Les percements des murs et dalles ; </w:t>
      </w:r>
    </w:p>
    <w:p w14:paraId="6CCACD42" w14:textId="77777777" w:rsidR="003772D6" w:rsidRPr="003772D6" w:rsidRDefault="003772D6" w:rsidP="0061617A">
      <w:pPr>
        <w:pStyle w:val="Paragraphedeliste"/>
        <w:numPr>
          <w:ilvl w:val="0"/>
          <w:numId w:val="32"/>
        </w:numPr>
        <w:spacing w:line="240" w:lineRule="auto"/>
        <w:jc w:val="both"/>
      </w:pPr>
      <w:r w:rsidRPr="003772D6">
        <w:t>Les placements des fourreaux en PVC pour le passage des canalisations à travers les murs ;</w:t>
      </w:r>
    </w:p>
    <w:p w14:paraId="3B31467A" w14:textId="77777777" w:rsidR="003772D6" w:rsidRPr="003772D6" w:rsidRDefault="003772D6" w:rsidP="0061617A">
      <w:pPr>
        <w:pStyle w:val="Paragraphedeliste"/>
        <w:numPr>
          <w:ilvl w:val="0"/>
          <w:numId w:val="32"/>
        </w:numPr>
        <w:spacing w:line="240" w:lineRule="auto"/>
        <w:jc w:val="both"/>
      </w:pPr>
      <w:r w:rsidRPr="003772D6">
        <w:t>Les raccordements aux réseaux ;</w:t>
      </w:r>
    </w:p>
    <w:p w14:paraId="6C698691" w14:textId="77777777" w:rsidR="003772D6" w:rsidRPr="003772D6" w:rsidRDefault="003772D6" w:rsidP="0061617A">
      <w:pPr>
        <w:pStyle w:val="Paragraphedeliste"/>
        <w:numPr>
          <w:ilvl w:val="0"/>
          <w:numId w:val="32"/>
        </w:numPr>
        <w:spacing w:line="240" w:lineRule="auto"/>
        <w:jc w:val="both"/>
      </w:pPr>
      <w:r w:rsidRPr="003772D6">
        <w:t>Les tests et les réparations éventuelles après les tests.</w:t>
      </w:r>
    </w:p>
    <w:p w14:paraId="275C571F" w14:textId="77777777" w:rsidR="003772D6" w:rsidRPr="00994153" w:rsidRDefault="003772D6" w:rsidP="0061617A">
      <w:pPr>
        <w:spacing w:line="240" w:lineRule="auto"/>
        <w:jc w:val="both"/>
        <w:rPr>
          <w:u w:val="single"/>
        </w:rPr>
      </w:pPr>
      <w:r w:rsidRPr="00994153">
        <w:rPr>
          <w:u w:val="single"/>
        </w:rPr>
        <w:t>A l’extérieur des bâtiments :</w:t>
      </w:r>
    </w:p>
    <w:p w14:paraId="1C871036" w14:textId="77777777" w:rsidR="003772D6" w:rsidRPr="003772D6" w:rsidRDefault="003772D6" w:rsidP="0061617A">
      <w:pPr>
        <w:pStyle w:val="Paragraphedeliste"/>
        <w:numPr>
          <w:ilvl w:val="0"/>
          <w:numId w:val="33"/>
        </w:numPr>
        <w:spacing w:line="240" w:lineRule="auto"/>
        <w:jc w:val="both"/>
      </w:pPr>
      <w:r w:rsidRPr="003772D6">
        <w:t>Terrassement de la tranchée ;</w:t>
      </w:r>
    </w:p>
    <w:p w14:paraId="0485BA31" w14:textId="77777777" w:rsidR="003772D6" w:rsidRPr="003772D6" w:rsidRDefault="003772D6" w:rsidP="0061617A">
      <w:pPr>
        <w:pStyle w:val="Paragraphedeliste"/>
        <w:numPr>
          <w:ilvl w:val="0"/>
          <w:numId w:val="33"/>
        </w:numPr>
        <w:spacing w:line="240" w:lineRule="auto"/>
        <w:jc w:val="both"/>
      </w:pPr>
      <w:r w:rsidRPr="003772D6">
        <w:t>Pose au fond de la tranchée d’une couche de sable stabilisée à 150 kg de ciment par m³ de 10cm d’épaisseur et 30cm de largeur minimum ;</w:t>
      </w:r>
    </w:p>
    <w:p w14:paraId="1944A3B9" w14:textId="04C8FCA3" w:rsidR="003772D6" w:rsidRPr="003772D6" w:rsidRDefault="003772D6" w:rsidP="0061617A">
      <w:pPr>
        <w:pStyle w:val="Paragraphedeliste"/>
        <w:numPr>
          <w:ilvl w:val="0"/>
          <w:numId w:val="33"/>
        </w:numPr>
        <w:spacing w:line="240" w:lineRule="auto"/>
        <w:jc w:val="both"/>
      </w:pPr>
      <w:r w:rsidRPr="003772D6">
        <w:t>Pose des tuyaux et exécution des joints en assurant une parfaite étanchéité</w:t>
      </w:r>
      <w:r w:rsidR="00A40198">
        <w:t> ;</w:t>
      </w:r>
    </w:p>
    <w:p w14:paraId="7949B357" w14:textId="77777777" w:rsidR="003772D6" w:rsidRPr="003772D6" w:rsidRDefault="003772D6" w:rsidP="0061617A">
      <w:pPr>
        <w:pStyle w:val="Paragraphedeliste"/>
        <w:numPr>
          <w:ilvl w:val="0"/>
          <w:numId w:val="33"/>
        </w:numPr>
        <w:spacing w:line="240" w:lineRule="auto"/>
        <w:jc w:val="both"/>
      </w:pPr>
      <w:r w:rsidRPr="003772D6">
        <w:t>Contrôle des pentes ;</w:t>
      </w:r>
    </w:p>
    <w:p w14:paraId="1B720738" w14:textId="4704BBEF" w:rsidR="003772D6" w:rsidRPr="003772D6" w:rsidRDefault="003772D6" w:rsidP="0061617A">
      <w:pPr>
        <w:pStyle w:val="Paragraphedeliste"/>
        <w:numPr>
          <w:ilvl w:val="0"/>
          <w:numId w:val="33"/>
        </w:numPr>
        <w:spacing w:line="240" w:lineRule="auto"/>
        <w:jc w:val="both"/>
      </w:pPr>
      <w:r w:rsidRPr="003772D6">
        <w:t xml:space="preserve">Contre </w:t>
      </w:r>
      <w:proofErr w:type="spellStart"/>
      <w:r w:rsidRPr="003772D6">
        <w:t>brittage</w:t>
      </w:r>
      <w:proofErr w:type="spellEnd"/>
      <w:r w:rsidRPr="003772D6">
        <w:t xml:space="preserve"> à 60° des différents tuyaux, au sable stabilisé à 150 kg de ciment par m³ jusqu’à la mi-hauteur de ceux-ci</w:t>
      </w:r>
      <w:r w:rsidR="00A40198">
        <w:t> ;</w:t>
      </w:r>
    </w:p>
    <w:p w14:paraId="008BB781" w14:textId="1BAAA714" w:rsidR="003772D6" w:rsidRPr="003772D6" w:rsidRDefault="003772D6" w:rsidP="0061617A">
      <w:pPr>
        <w:pStyle w:val="Paragraphedeliste"/>
        <w:numPr>
          <w:ilvl w:val="0"/>
          <w:numId w:val="33"/>
        </w:numPr>
        <w:spacing w:line="240" w:lineRule="auto"/>
        <w:jc w:val="both"/>
      </w:pPr>
      <w:r w:rsidRPr="003772D6">
        <w:t>Remblai</w:t>
      </w:r>
      <w:r w:rsidR="00A40198">
        <w:t>.</w:t>
      </w:r>
    </w:p>
    <w:p w14:paraId="0B0B8045" w14:textId="77777777" w:rsidR="003772D6" w:rsidRPr="003772D6" w:rsidRDefault="003772D6" w:rsidP="0061617A">
      <w:pPr>
        <w:spacing w:line="240" w:lineRule="auto"/>
        <w:jc w:val="both"/>
      </w:pPr>
      <w:r w:rsidRPr="003772D6">
        <w:t>Avant la pose des canalisations, un schéma d’exécution côté (linéaire, altimétrie du tracé) doit être soumis au bureau de surveillance pour approbation.</w:t>
      </w:r>
    </w:p>
    <w:p w14:paraId="53449794" w14:textId="77777777" w:rsidR="003772D6" w:rsidRPr="003772D6" w:rsidRDefault="003772D6" w:rsidP="0061617A">
      <w:pPr>
        <w:spacing w:line="240" w:lineRule="auto"/>
        <w:jc w:val="both"/>
      </w:pPr>
      <w:r w:rsidRPr="003772D6">
        <w:t>Les tuyaux et les différents raccords sont en PVC série « égouts », de différents diamètres (Ø110, Ø75 et Ø50), conformément aux indications des plans et du métré. La section des tuyaux sera augmentée toutes les 5 chambres de visite au maximum.</w:t>
      </w:r>
    </w:p>
    <w:p w14:paraId="0977FD2C" w14:textId="77777777" w:rsidR="003772D6" w:rsidRPr="003772D6" w:rsidRDefault="003772D6" w:rsidP="0061617A">
      <w:pPr>
        <w:spacing w:line="240" w:lineRule="auto"/>
        <w:jc w:val="both"/>
      </w:pPr>
      <w:r w:rsidRPr="003772D6">
        <w:t xml:space="preserve">Les tuyaux enfouis dans le sol sont posés suivant une pente uniforme de 3% sur un lit de sable compacté de 10 cm d’épaisseur. Le remblayage est effectué avec la terre provenant des déblais lorsqu’elle est de bonne qualité, et avec du sable dans le cas contraire et sera compacté en couches de 20cm d’épaisseur. </w:t>
      </w:r>
    </w:p>
    <w:p w14:paraId="5B382818" w14:textId="77777777" w:rsidR="003772D6" w:rsidRPr="003772D6" w:rsidRDefault="003772D6" w:rsidP="0061617A">
      <w:pPr>
        <w:spacing w:line="240" w:lineRule="auto"/>
        <w:jc w:val="both"/>
      </w:pPr>
      <w:r w:rsidRPr="003772D6">
        <w:t>La terre de remblais en contact avec le tuyau doit être exempte de pierres ou matières dures susceptibles de dégrader les tuyaux sur une couche de 30 cm au-dessus de la canalisation.</w:t>
      </w:r>
    </w:p>
    <w:p w14:paraId="146719E1" w14:textId="77777777" w:rsidR="003772D6" w:rsidRPr="003772D6" w:rsidRDefault="003772D6" w:rsidP="0061617A">
      <w:pPr>
        <w:spacing w:line="240" w:lineRule="auto"/>
        <w:jc w:val="both"/>
      </w:pPr>
      <w:r w:rsidRPr="003772D6">
        <w:t>Ce poste comprend également l’évacuation de la terre en excès, et son nivellement aux endroits indiqués et le raccordement aux chambres de visite et entre ouvrages.</w:t>
      </w:r>
    </w:p>
    <w:p w14:paraId="52589B90" w14:textId="77777777" w:rsidR="003772D6" w:rsidRPr="003772D6" w:rsidRDefault="003772D6" w:rsidP="0061617A">
      <w:pPr>
        <w:spacing w:line="240" w:lineRule="auto"/>
        <w:jc w:val="both"/>
      </w:pPr>
      <w:r w:rsidRPr="003772D6">
        <w:t>Les raccords se font avec des pièces spéciales en PVC de dimensions appropriées (coudes ou Tés Ø110, Ø75, Ø50, réducteurs Ø75/ Ø50 ; réducteurs Ø50/ Ø32 ; etc…).</w:t>
      </w:r>
    </w:p>
    <w:p w14:paraId="2C54C073" w14:textId="77777777" w:rsidR="003772D6" w:rsidRPr="003772D6" w:rsidRDefault="003772D6" w:rsidP="0061617A">
      <w:pPr>
        <w:spacing w:line="240" w:lineRule="auto"/>
        <w:jc w:val="both"/>
      </w:pPr>
      <w:r w:rsidRPr="003772D6">
        <w:t xml:space="preserve">L’assemblage se fait par emboîtement et collage avec une colle à base de chlorure de   vinyle (ou colle Tangit ou similaire).  </w:t>
      </w:r>
    </w:p>
    <w:p w14:paraId="4A67CD26" w14:textId="77777777" w:rsidR="003772D6" w:rsidRPr="003772D6" w:rsidRDefault="003772D6" w:rsidP="0061617A">
      <w:pPr>
        <w:spacing w:line="240" w:lineRule="auto"/>
        <w:jc w:val="both"/>
      </w:pPr>
      <w:r w:rsidRPr="003772D6">
        <w:t xml:space="preserve">Les siphons de sol (bloc sanitaire, borne fontaine) sont également en PVCØ 50. </w:t>
      </w:r>
    </w:p>
    <w:p w14:paraId="0B360EB0" w14:textId="77777777" w:rsidR="003772D6" w:rsidRPr="003772D6" w:rsidRDefault="003772D6" w:rsidP="0061617A">
      <w:pPr>
        <w:spacing w:line="240" w:lineRule="auto"/>
        <w:jc w:val="both"/>
      </w:pPr>
      <w:r w:rsidRPr="003772D6">
        <w:t>La ventilation et un coupe-odeur seront à prévoir pour les E.V.</w:t>
      </w:r>
    </w:p>
    <w:p w14:paraId="33DE2E49" w14:textId="77777777" w:rsidR="003772D6" w:rsidRPr="003772D6" w:rsidRDefault="003772D6" w:rsidP="0061617A">
      <w:pPr>
        <w:spacing w:line="240" w:lineRule="auto"/>
        <w:jc w:val="both"/>
      </w:pPr>
      <w:r w:rsidRPr="003772D6">
        <w:t>La canalisation sera testée en fermant la canalisation de la chambre de visite et en le remplissant d’eau la colonne verticale sur 5 m de hauteur. L’étanchéité de l’installation est vérifiée en prés</w:t>
      </w:r>
      <w:r w:rsidR="00994153">
        <w:t>ence du Bureau de surveillance.</w:t>
      </w:r>
    </w:p>
    <w:p w14:paraId="6DA270C5" w14:textId="154BBFC8" w:rsidR="003772D6" w:rsidRDefault="003772D6" w:rsidP="0061617A">
      <w:pPr>
        <w:spacing w:line="240" w:lineRule="auto"/>
        <w:jc w:val="both"/>
        <w:rPr>
          <w:b/>
        </w:rPr>
      </w:pPr>
      <w:r w:rsidRPr="00994153">
        <w:rPr>
          <w:b/>
        </w:rPr>
        <w:t>Sont compris toutes sujétions et accessoires, coudes, tés, Y, colliers, etc.</w:t>
      </w:r>
    </w:p>
    <w:p w14:paraId="4F530788" w14:textId="77777777" w:rsidR="00A40198" w:rsidRDefault="00A40198" w:rsidP="0061617A">
      <w:pPr>
        <w:pStyle w:val="Titre3"/>
        <w:spacing w:line="240" w:lineRule="auto"/>
        <w:rPr>
          <w:u w:val="none"/>
        </w:rPr>
      </w:pPr>
      <w:bookmarkStart w:id="287" w:name="_Toc453233757"/>
      <w:bookmarkStart w:id="288" w:name="_Toc35441571"/>
      <w:bookmarkStart w:id="289" w:name="_Toc35521539"/>
    </w:p>
    <w:p w14:paraId="3ADB0E22" w14:textId="592A8592" w:rsidR="00DD3AC3" w:rsidRDefault="00DD3AC3" w:rsidP="00A40198">
      <w:pPr>
        <w:pStyle w:val="Titre3"/>
        <w:spacing w:before="0" w:line="240" w:lineRule="auto"/>
        <w:rPr>
          <w:u w:val="none"/>
        </w:rPr>
      </w:pPr>
      <w:r w:rsidRPr="00DD3AC3">
        <w:rPr>
          <w:u w:val="none"/>
        </w:rPr>
        <w:t>Siphon de sol en fonte</w:t>
      </w:r>
      <w:bookmarkEnd w:id="287"/>
      <w:bookmarkEnd w:id="288"/>
      <w:bookmarkEnd w:id="289"/>
    </w:p>
    <w:p w14:paraId="7E31D7A3" w14:textId="77777777" w:rsidR="00A40198" w:rsidRPr="00A40198" w:rsidRDefault="00A40198" w:rsidP="00A40198">
      <w:pPr>
        <w:spacing w:after="0"/>
      </w:pPr>
    </w:p>
    <w:p w14:paraId="00BA0C17" w14:textId="77777777" w:rsidR="00DD3AC3" w:rsidRPr="003772D6" w:rsidRDefault="00DD3AC3" w:rsidP="0061617A">
      <w:pPr>
        <w:spacing w:line="240" w:lineRule="auto"/>
        <w:jc w:val="both"/>
      </w:pPr>
      <w:r w:rsidRPr="003772D6">
        <w:t xml:space="preserve">A. </w:t>
      </w:r>
      <w:r w:rsidRPr="003772D6">
        <w:tab/>
        <w:t>Compris dans les autres postes de plomberie sanitaire pour des endroits où il sera jugé nécessaire d’installer un siphon de sol.</w:t>
      </w:r>
    </w:p>
    <w:p w14:paraId="7C6E8ABF" w14:textId="77777777" w:rsidR="00DD3AC3" w:rsidRPr="003772D6" w:rsidRDefault="00DD3AC3" w:rsidP="0061617A">
      <w:pPr>
        <w:spacing w:line="240" w:lineRule="auto"/>
        <w:jc w:val="both"/>
      </w:pPr>
      <w:r w:rsidRPr="003772D6">
        <w:t>B.</w:t>
      </w:r>
      <w:r w:rsidRPr="003772D6">
        <w:tab/>
        <w:t>Siphon pour sol est à cloche avec sortie verticale ou horizontale de diam. 75mm.</w:t>
      </w:r>
    </w:p>
    <w:p w14:paraId="37CDAAAA" w14:textId="77777777" w:rsidR="00DD3AC3" w:rsidRPr="003772D6" w:rsidRDefault="00DD3AC3" w:rsidP="0061617A">
      <w:pPr>
        <w:spacing w:line="240" w:lineRule="auto"/>
        <w:jc w:val="both"/>
      </w:pPr>
      <w:r w:rsidRPr="003772D6">
        <w:t>Il comprend une grille inox avec vis de fixation et avec couvercle de protection pendant le coulage du béton.</w:t>
      </w:r>
    </w:p>
    <w:p w14:paraId="681902B6" w14:textId="77777777" w:rsidR="00DD3AC3" w:rsidRPr="003772D6" w:rsidRDefault="00DD3AC3" w:rsidP="0061617A">
      <w:pPr>
        <w:spacing w:line="240" w:lineRule="auto"/>
        <w:jc w:val="both"/>
      </w:pPr>
      <w:r w:rsidRPr="003772D6">
        <w:t>La dimension extérieure minimum du cadre est de 150 x 150 mm</w:t>
      </w:r>
    </w:p>
    <w:p w14:paraId="74FE9A38" w14:textId="745D6852" w:rsidR="00DD3AC3" w:rsidRPr="00A40198" w:rsidRDefault="00DD3AC3" w:rsidP="0061617A">
      <w:pPr>
        <w:spacing w:line="240" w:lineRule="auto"/>
        <w:jc w:val="both"/>
      </w:pPr>
      <w:r w:rsidRPr="003772D6">
        <w:t>Toutes sujétions sont comprises.</w:t>
      </w:r>
    </w:p>
    <w:p w14:paraId="4016A020" w14:textId="6C9C5333" w:rsidR="00B8353A" w:rsidRDefault="00073CD8" w:rsidP="0061617A">
      <w:pPr>
        <w:spacing w:line="240" w:lineRule="auto"/>
        <w:jc w:val="both"/>
        <w:rPr>
          <w:rFonts w:eastAsiaTheme="majorEastAsia" w:cstheme="majorBidi"/>
          <w:b/>
          <w:sz w:val="24"/>
          <w:szCs w:val="24"/>
          <w:u w:val="single"/>
        </w:rPr>
      </w:pPr>
      <w:bookmarkStart w:id="290" w:name="_Toc324251413"/>
      <w:bookmarkStart w:id="291" w:name="_Toc424733893"/>
      <w:bookmarkStart w:id="292" w:name="_Toc324251412"/>
      <w:r>
        <w:rPr>
          <w:rFonts w:eastAsiaTheme="majorEastAsia" w:cstheme="majorBidi"/>
          <w:b/>
          <w:sz w:val="24"/>
          <w:szCs w:val="24"/>
        </w:rPr>
        <w:t>XI.</w:t>
      </w:r>
      <w:r w:rsidR="00DD3AC3" w:rsidRPr="00DD3AC3">
        <w:rPr>
          <w:rFonts w:eastAsiaTheme="majorEastAsia" w:cstheme="majorBidi"/>
          <w:b/>
          <w:sz w:val="24"/>
          <w:szCs w:val="24"/>
        </w:rPr>
        <w:t>6</w:t>
      </w:r>
      <w:r w:rsidR="00DD3AC3">
        <w:rPr>
          <w:rFonts w:eastAsiaTheme="majorEastAsia" w:cstheme="majorBidi"/>
          <w:b/>
          <w:sz w:val="24"/>
          <w:szCs w:val="24"/>
        </w:rPr>
        <w:t xml:space="preserve">. </w:t>
      </w:r>
      <w:r w:rsidR="00DD3AC3" w:rsidRPr="00DD3AC3">
        <w:rPr>
          <w:rFonts w:eastAsiaTheme="majorEastAsia" w:cstheme="majorBidi"/>
          <w:b/>
          <w:sz w:val="24"/>
          <w:szCs w:val="24"/>
          <w:u w:val="single"/>
        </w:rPr>
        <w:t xml:space="preserve">Fosse septique </w:t>
      </w:r>
      <w:r w:rsidR="00B8353A" w:rsidRPr="00DD3AC3">
        <w:rPr>
          <w:rFonts w:eastAsiaTheme="majorEastAsia" w:cstheme="majorBidi"/>
          <w:b/>
          <w:sz w:val="24"/>
          <w:szCs w:val="24"/>
          <w:u w:val="single"/>
        </w:rPr>
        <w:t>(type</w:t>
      </w:r>
      <w:r w:rsidR="00DD3AC3" w:rsidRPr="00DD3AC3">
        <w:rPr>
          <w:rFonts w:eastAsiaTheme="majorEastAsia" w:cstheme="majorBidi"/>
          <w:b/>
          <w:sz w:val="24"/>
          <w:szCs w:val="24"/>
          <w:u w:val="single"/>
        </w:rPr>
        <w:t xml:space="preserve"> 12 </w:t>
      </w:r>
      <w:r w:rsidR="00B8353A" w:rsidRPr="00DD3AC3">
        <w:rPr>
          <w:rFonts w:eastAsiaTheme="majorEastAsia" w:cstheme="majorBidi"/>
          <w:b/>
          <w:sz w:val="24"/>
          <w:szCs w:val="24"/>
          <w:u w:val="single"/>
        </w:rPr>
        <w:t>usagers)</w:t>
      </w:r>
    </w:p>
    <w:p w14:paraId="6272D92A" w14:textId="2933B795" w:rsidR="003772D6" w:rsidRPr="003772D6" w:rsidRDefault="00B8353A" w:rsidP="0061617A">
      <w:pPr>
        <w:spacing w:line="240" w:lineRule="auto"/>
        <w:jc w:val="both"/>
      </w:pPr>
      <w:r w:rsidRPr="003772D6">
        <w:t xml:space="preserve"> A.</w:t>
      </w:r>
      <w:r w:rsidR="003772D6" w:rsidRPr="003772D6">
        <w:tab/>
        <w:t>A la pièce.</w:t>
      </w:r>
    </w:p>
    <w:p w14:paraId="6B021272" w14:textId="77777777" w:rsidR="003772D6" w:rsidRPr="003772D6" w:rsidRDefault="003772D6" w:rsidP="0061617A">
      <w:pPr>
        <w:spacing w:line="240" w:lineRule="auto"/>
        <w:jc w:val="both"/>
      </w:pPr>
      <w:r w:rsidRPr="003772D6">
        <w:t xml:space="preserve">B. </w:t>
      </w:r>
      <w:r w:rsidRPr="003772D6">
        <w:tab/>
        <w:t>Suivant plan annexé et nombre d’usagers.</w:t>
      </w:r>
    </w:p>
    <w:p w14:paraId="498A98B9" w14:textId="77777777" w:rsidR="003772D6" w:rsidRPr="003772D6" w:rsidRDefault="003772D6" w:rsidP="0061617A">
      <w:pPr>
        <w:spacing w:line="240" w:lineRule="auto"/>
        <w:jc w:val="both"/>
      </w:pPr>
      <w:r w:rsidRPr="003772D6">
        <w:t>La fosse septique est constituée de deux compartiments. Les détails dimensionnels de la fosse, la position respective du tuyau d’entrée, du tuyau de sortie, des ouvertures de communication des compartiments et du tuyau d’évacuation des gaz sont donnés sur le plan de détail de la fosse septique.</w:t>
      </w:r>
    </w:p>
    <w:p w14:paraId="6511CE0B" w14:textId="77777777" w:rsidR="003772D6" w:rsidRPr="003772D6" w:rsidRDefault="003772D6" w:rsidP="0061617A">
      <w:pPr>
        <w:spacing w:line="240" w:lineRule="auto"/>
        <w:jc w:val="both"/>
      </w:pPr>
      <w:r w:rsidRPr="003772D6">
        <w:t>Les dimensions de la fouille de la fosse septique doivent être suffisantes pour permettre une circulation aisée du maçon autour de la fosse septique pendant la construction de celle-ci et son crépissage sur la face extérieure des parois périphériques.</w:t>
      </w:r>
    </w:p>
    <w:p w14:paraId="771A57DB" w14:textId="77777777" w:rsidR="003772D6" w:rsidRPr="003772D6" w:rsidRDefault="003772D6" w:rsidP="0061617A">
      <w:pPr>
        <w:spacing w:line="240" w:lineRule="auto"/>
        <w:jc w:val="both"/>
      </w:pPr>
      <w:r w:rsidRPr="003772D6">
        <w:t>La fondation de la fosse est une dalle armée de fer à béton Ø 10 mm, maille de 15 cm x 5 cm, dosé à 300 kg/m3 et de 10 cm d’épaisseur. Les parois de la fosse sont en maçonnerie de briques hourdées au mortier de ciment. La face intérieure des parois reçoit un enduit au mortier de ciment dosé à 450 kg et hydrofugé.</w:t>
      </w:r>
    </w:p>
    <w:p w14:paraId="48A960EC" w14:textId="77777777" w:rsidR="003772D6" w:rsidRPr="003772D6" w:rsidRDefault="003772D6" w:rsidP="0061617A">
      <w:pPr>
        <w:spacing w:line="240" w:lineRule="auto"/>
        <w:jc w:val="both"/>
      </w:pPr>
      <w:r w:rsidRPr="003772D6">
        <w:t>La face extérieure reçoit un enduit de ciment lissé et deux couches de badigeon de goudron.</w:t>
      </w:r>
    </w:p>
    <w:p w14:paraId="24F81B06" w14:textId="77777777" w:rsidR="003772D6" w:rsidRPr="003772D6" w:rsidRDefault="003772D6" w:rsidP="0061617A">
      <w:pPr>
        <w:spacing w:line="240" w:lineRule="auto"/>
        <w:jc w:val="both"/>
      </w:pPr>
      <w:r w:rsidRPr="003772D6">
        <w:t>Le couvercle de la fosse est une dalle en béton armé (ferraillage et épaisseur : voir détail) dosé à 350 kg de ciment /m3.</w:t>
      </w:r>
    </w:p>
    <w:p w14:paraId="5D316E20" w14:textId="77777777" w:rsidR="003772D6" w:rsidRPr="003772D6" w:rsidRDefault="003772D6" w:rsidP="0061617A">
      <w:pPr>
        <w:spacing w:line="240" w:lineRule="auto"/>
        <w:jc w:val="both"/>
      </w:pPr>
      <w:r w:rsidRPr="003772D6">
        <w:t xml:space="preserve">Deux trappes d’accès sont aménagées pour permettre la vidange des boues de la fosse. Les bords des trappes et des couvercles sont munis de cornières 8 cm x 8 cm. permettant leur emboîtement. </w:t>
      </w:r>
    </w:p>
    <w:p w14:paraId="4C5A9D43" w14:textId="77777777" w:rsidR="003772D6" w:rsidRPr="003772D6" w:rsidRDefault="003772D6" w:rsidP="0061617A">
      <w:pPr>
        <w:spacing w:line="240" w:lineRule="auto"/>
        <w:jc w:val="both"/>
      </w:pPr>
      <w:r w:rsidRPr="003772D6">
        <w:t>La ventilation de la fosse est réalisée au moyen d'un tuyau PVC diamètre 50 terminé par un Té.</w:t>
      </w:r>
    </w:p>
    <w:p w14:paraId="4B4FF2CC" w14:textId="77777777" w:rsidR="003772D6" w:rsidRPr="003772D6" w:rsidRDefault="003772D6" w:rsidP="0061617A">
      <w:pPr>
        <w:spacing w:line="240" w:lineRule="auto"/>
        <w:jc w:val="both"/>
      </w:pPr>
      <w:r w:rsidRPr="003772D6">
        <w:t>Le tuyau d’évacuation des gaz est fixé sur le mur le plus proche du bâtiment et est prolongé jusqu’au moins 80cm du niveau de toit.</w:t>
      </w:r>
    </w:p>
    <w:p w14:paraId="79EE2D10" w14:textId="197F466C" w:rsidR="00B8353A" w:rsidRPr="003772D6" w:rsidRDefault="003772D6" w:rsidP="0061617A">
      <w:pPr>
        <w:spacing w:line="240" w:lineRule="auto"/>
        <w:jc w:val="both"/>
      </w:pPr>
      <w:r w:rsidRPr="003772D6">
        <w:t>L'étanchéité de la fosse doit être parfaite et sera testée au moins un mois avant la réception provisoire en remplissant la fosse d'eau claire, après nettoyage complet. Si la fosse ne tient pas l'eau, l'entrepreneur y remédiera immédiatement et un nouvel essai sera effectué jusqu'à obtention d'un résultat satisfaisant.</w:t>
      </w:r>
    </w:p>
    <w:bookmarkEnd w:id="290"/>
    <w:bookmarkEnd w:id="291"/>
    <w:p w14:paraId="4E75D165" w14:textId="514FFEDB" w:rsidR="00B8353A" w:rsidRDefault="00073CD8" w:rsidP="0061617A">
      <w:pPr>
        <w:spacing w:line="240" w:lineRule="auto"/>
        <w:jc w:val="both"/>
        <w:rPr>
          <w:rFonts w:eastAsiaTheme="majorEastAsia" w:cstheme="majorBidi"/>
          <w:b/>
          <w:sz w:val="24"/>
          <w:szCs w:val="24"/>
          <w:u w:val="single"/>
        </w:rPr>
      </w:pPr>
      <w:r>
        <w:rPr>
          <w:rFonts w:eastAsiaTheme="majorEastAsia" w:cstheme="majorBidi"/>
          <w:b/>
          <w:sz w:val="24"/>
          <w:szCs w:val="24"/>
        </w:rPr>
        <w:t>XI.</w:t>
      </w:r>
      <w:r w:rsidR="00B8353A" w:rsidRPr="00B8353A">
        <w:rPr>
          <w:rFonts w:eastAsiaTheme="majorEastAsia" w:cstheme="majorBidi"/>
          <w:b/>
          <w:sz w:val="24"/>
          <w:szCs w:val="24"/>
        </w:rPr>
        <w:t>7</w:t>
      </w:r>
      <w:r w:rsidR="00B8353A">
        <w:rPr>
          <w:rFonts w:eastAsiaTheme="majorEastAsia" w:cstheme="majorBidi"/>
          <w:b/>
          <w:sz w:val="24"/>
          <w:szCs w:val="24"/>
        </w:rPr>
        <w:t xml:space="preserve">. </w:t>
      </w:r>
      <w:r w:rsidR="00B8353A" w:rsidRPr="00B8353A">
        <w:rPr>
          <w:rFonts w:eastAsiaTheme="majorEastAsia" w:cstheme="majorBidi"/>
          <w:b/>
          <w:sz w:val="24"/>
          <w:szCs w:val="24"/>
          <w:u w:val="single"/>
        </w:rPr>
        <w:t xml:space="preserve">Puits perdu eaux usées (y compris tuyau d’aération) </w:t>
      </w:r>
    </w:p>
    <w:p w14:paraId="5C4E4CB4" w14:textId="79E7D8D1" w:rsidR="003772D6" w:rsidRPr="003772D6" w:rsidRDefault="00B8353A" w:rsidP="0061617A">
      <w:pPr>
        <w:spacing w:line="240" w:lineRule="auto"/>
        <w:jc w:val="both"/>
      </w:pPr>
      <w:r w:rsidRPr="00B8353A">
        <w:rPr>
          <w:rFonts w:eastAsiaTheme="majorEastAsia" w:cstheme="majorBidi"/>
          <w:sz w:val="24"/>
          <w:szCs w:val="24"/>
        </w:rPr>
        <w:t>A.</w:t>
      </w:r>
      <w:r w:rsidR="003772D6" w:rsidRPr="003772D6">
        <w:tab/>
        <w:t>A la pièce</w:t>
      </w:r>
    </w:p>
    <w:p w14:paraId="42E18BED" w14:textId="77777777" w:rsidR="003772D6" w:rsidRPr="003772D6" w:rsidRDefault="003772D6" w:rsidP="0061617A">
      <w:pPr>
        <w:spacing w:line="240" w:lineRule="auto"/>
        <w:jc w:val="both"/>
      </w:pPr>
      <w:r w:rsidRPr="003772D6">
        <w:t xml:space="preserve">B. </w:t>
      </w:r>
      <w:r w:rsidRPr="003772D6">
        <w:tab/>
        <w:t>Profondeur : 10,00m minimum.</w:t>
      </w:r>
    </w:p>
    <w:p w14:paraId="61C1EA92" w14:textId="77777777" w:rsidR="003772D6" w:rsidRPr="003772D6" w:rsidRDefault="003772D6" w:rsidP="0061617A">
      <w:pPr>
        <w:spacing w:line="240" w:lineRule="auto"/>
        <w:jc w:val="both"/>
      </w:pPr>
      <w:r w:rsidRPr="003772D6">
        <w:t>Suivant plan annexé.</w:t>
      </w:r>
    </w:p>
    <w:p w14:paraId="6750DD52" w14:textId="77777777" w:rsidR="003772D6" w:rsidRPr="003772D6" w:rsidRDefault="003772D6" w:rsidP="0061617A">
      <w:pPr>
        <w:spacing w:line="240" w:lineRule="auto"/>
        <w:jc w:val="both"/>
      </w:pPr>
      <w:r w:rsidRPr="003772D6">
        <w:lastRenderedPageBreak/>
        <w:t>L’ouvrage est conforme au plan de principe et comprend :</w:t>
      </w:r>
    </w:p>
    <w:p w14:paraId="44C57C36" w14:textId="61198795" w:rsidR="00A40198" w:rsidRDefault="003772D6" w:rsidP="00A40198">
      <w:pPr>
        <w:pStyle w:val="Paragraphedeliste"/>
        <w:numPr>
          <w:ilvl w:val="0"/>
          <w:numId w:val="42"/>
        </w:numPr>
        <w:spacing w:after="0" w:line="240" w:lineRule="auto"/>
        <w:jc w:val="both"/>
      </w:pPr>
      <w:r w:rsidRPr="003772D6">
        <w:t>Le terrassement d’un puits cylindrique ø 2,10 m jusqu’à un niveau de 0,50 m inférieur au niveau du tuyau d’eaux usées le plus profond ; ensuite le creusement d’un puits ø 1,50 m jusqu’à une profondeur d’au moins 1.50 m dans une couche de terrain perméable, avec un minimum absolu de 10 m sous le terrain naturel ;</w:t>
      </w:r>
    </w:p>
    <w:p w14:paraId="24CBCE7A" w14:textId="5E87B46B" w:rsidR="00A40198" w:rsidRDefault="003772D6" w:rsidP="00A40198">
      <w:pPr>
        <w:pStyle w:val="Paragraphedeliste"/>
        <w:numPr>
          <w:ilvl w:val="0"/>
          <w:numId w:val="42"/>
        </w:numPr>
        <w:spacing w:after="0" w:line="240" w:lineRule="auto"/>
        <w:jc w:val="both"/>
      </w:pPr>
      <w:r w:rsidRPr="003772D6">
        <w:t>Le remplissage de la partie ø 1,50 m au moyen de gros moellons de rivière ;</w:t>
      </w:r>
    </w:p>
    <w:p w14:paraId="3BD75BCB" w14:textId="6C7D17E3" w:rsidR="003772D6" w:rsidRPr="003772D6" w:rsidRDefault="003772D6" w:rsidP="00A40198">
      <w:pPr>
        <w:pStyle w:val="Paragraphedeliste"/>
        <w:numPr>
          <w:ilvl w:val="0"/>
          <w:numId w:val="42"/>
        </w:numPr>
        <w:spacing w:after="0" w:line="240" w:lineRule="auto"/>
        <w:jc w:val="both"/>
      </w:pPr>
      <w:r w:rsidRPr="003772D6">
        <w:t xml:space="preserve">La réalisation d’une couronne en maçonnerie de briques ajourée reposant sur une couronne en béton armé (épaisseur 30 cm et hauteur 30 cm) pour renforcer le puits perdu sur une hauteur de 2 mètres à partir de la dalle de fermeture. Ainsi, la couronne en béton armé est de dimensions ø </w:t>
      </w:r>
      <w:proofErr w:type="spellStart"/>
      <w:r w:rsidRPr="003772D6">
        <w:t>ext</w:t>
      </w:r>
      <w:proofErr w:type="spellEnd"/>
      <w:r w:rsidRPr="003772D6">
        <w:t xml:space="preserve">. 1,90 m, ø </w:t>
      </w:r>
      <w:proofErr w:type="spellStart"/>
      <w:r w:rsidRPr="003772D6">
        <w:t>int</w:t>
      </w:r>
      <w:proofErr w:type="spellEnd"/>
      <w:r w:rsidRPr="003772D6">
        <w:t>. 1,20 m, h = 0,20 m et est construite au niveau du changement de diamètre ;</w:t>
      </w:r>
    </w:p>
    <w:p w14:paraId="4FE9502A" w14:textId="1CD4947A" w:rsidR="003772D6" w:rsidRPr="003772D6" w:rsidRDefault="003772D6" w:rsidP="00A40198">
      <w:pPr>
        <w:pStyle w:val="Paragraphedeliste"/>
        <w:numPr>
          <w:ilvl w:val="0"/>
          <w:numId w:val="42"/>
        </w:numPr>
        <w:spacing w:line="240" w:lineRule="auto"/>
        <w:jc w:val="both"/>
      </w:pPr>
      <w:r w:rsidRPr="003772D6">
        <w:t>La réalisation d’une dalle supérieure en béton armé (ø 8 en mailles de 15cmx15cm), d’épaisseur 0,15 m, dosé à 350 kg de ciment/m³ et comportant une trappe d’accès 60x60cm ;</w:t>
      </w:r>
    </w:p>
    <w:p w14:paraId="44B537CB" w14:textId="16C8DBF4" w:rsidR="003772D6" w:rsidRPr="003772D6" w:rsidRDefault="003772D6" w:rsidP="00A40198">
      <w:pPr>
        <w:pStyle w:val="Paragraphedeliste"/>
        <w:numPr>
          <w:ilvl w:val="0"/>
          <w:numId w:val="42"/>
        </w:numPr>
        <w:spacing w:line="240" w:lineRule="auto"/>
        <w:jc w:val="both"/>
      </w:pPr>
      <w:r w:rsidRPr="003772D6">
        <w:t>La « rehausse » en maçonnerie autour de la trappe d’accès ;</w:t>
      </w:r>
    </w:p>
    <w:p w14:paraId="772A4D18" w14:textId="2141671E" w:rsidR="003772D6" w:rsidRPr="003772D6" w:rsidRDefault="003772D6" w:rsidP="00A40198">
      <w:pPr>
        <w:pStyle w:val="Paragraphedeliste"/>
        <w:numPr>
          <w:ilvl w:val="0"/>
          <w:numId w:val="42"/>
        </w:numPr>
        <w:spacing w:line="240" w:lineRule="auto"/>
        <w:jc w:val="both"/>
      </w:pPr>
      <w:r w:rsidRPr="003772D6">
        <w:t>La pose sur cette maçonnerie rehaussée d’une trappe amovible en béton armé épaisseur 7</w:t>
      </w:r>
      <w:r w:rsidR="00A40198" w:rsidRPr="003772D6">
        <w:t>cm munies</w:t>
      </w:r>
      <w:r w:rsidRPr="003772D6">
        <w:t xml:space="preserve"> de cornières sur ses bords et permettant de surveiller le niveau de l’eau dans le puits</w:t>
      </w:r>
      <w:r w:rsidR="00A40198">
        <w:t> ;</w:t>
      </w:r>
    </w:p>
    <w:p w14:paraId="2CDC9691" w14:textId="0906D47E" w:rsidR="003772D6" w:rsidRPr="003772D6" w:rsidRDefault="003772D6" w:rsidP="00A40198">
      <w:pPr>
        <w:pStyle w:val="Paragraphedeliste"/>
        <w:numPr>
          <w:ilvl w:val="0"/>
          <w:numId w:val="42"/>
        </w:numPr>
        <w:spacing w:line="240" w:lineRule="auto"/>
        <w:jc w:val="both"/>
      </w:pPr>
      <w:r w:rsidRPr="003772D6">
        <w:t>Le remblai autour de la maçonnerie ajourée au moyen de gravier de granularité appropriée ;</w:t>
      </w:r>
    </w:p>
    <w:p w14:paraId="25891477" w14:textId="2286F55E" w:rsidR="003772D6" w:rsidRDefault="003772D6" w:rsidP="00A40198">
      <w:pPr>
        <w:pStyle w:val="Paragraphedeliste"/>
        <w:numPr>
          <w:ilvl w:val="0"/>
          <w:numId w:val="42"/>
        </w:numPr>
        <w:spacing w:line="240" w:lineRule="auto"/>
        <w:jc w:val="both"/>
      </w:pPr>
      <w:r w:rsidRPr="003772D6">
        <w:t>L’évacuation des terres en excès.</w:t>
      </w:r>
      <w:bookmarkStart w:id="293" w:name="_Toc424733896"/>
      <w:bookmarkStart w:id="294" w:name="_Toc453233746"/>
      <w:bookmarkStart w:id="295" w:name="_Toc324251414"/>
      <w:bookmarkEnd w:id="292"/>
    </w:p>
    <w:p w14:paraId="2E7FEC7E" w14:textId="77777777" w:rsidR="00A40198" w:rsidRPr="00692386" w:rsidRDefault="00A40198" w:rsidP="00A40198">
      <w:pPr>
        <w:pStyle w:val="Paragraphedeliste"/>
        <w:spacing w:line="240" w:lineRule="auto"/>
        <w:jc w:val="both"/>
      </w:pPr>
    </w:p>
    <w:p w14:paraId="55844185" w14:textId="279D3F78" w:rsidR="00DD3AC3" w:rsidRPr="00DD3AC3" w:rsidRDefault="00073CD8" w:rsidP="0061617A">
      <w:pPr>
        <w:pStyle w:val="Paragraphedeliste"/>
        <w:spacing w:line="240" w:lineRule="auto"/>
        <w:ind w:left="0"/>
        <w:jc w:val="both"/>
        <w:rPr>
          <w:b/>
          <w:sz w:val="24"/>
          <w:szCs w:val="24"/>
        </w:rPr>
      </w:pPr>
      <w:bookmarkStart w:id="296" w:name="_Toc424733908"/>
      <w:bookmarkStart w:id="297" w:name="_Toc453233758"/>
      <w:bookmarkEnd w:id="273"/>
      <w:bookmarkEnd w:id="274"/>
      <w:bookmarkEnd w:id="275"/>
      <w:bookmarkEnd w:id="276"/>
      <w:bookmarkEnd w:id="277"/>
      <w:bookmarkEnd w:id="278"/>
      <w:bookmarkEnd w:id="293"/>
      <w:bookmarkEnd w:id="294"/>
      <w:bookmarkEnd w:id="295"/>
      <w:r w:rsidRPr="00073CD8">
        <w:rPr>
          <w:b/>
          <w:sz w:val="24"/>
          <w:szCs w:val="24"/>
        </w:rPr>
        <w:t>XI.8.</w:t>
      </w:r>
      <w:r>
        <w:rPr>
          <w:b/>
          <w:sz w:val="24"/>
          <w:szCs w:val="24"/>
          <w:u w:val="single"/>
        </w:rPr>
        <w:t xml:space="preserve"> </w:t>
      </w:r>
      <w:r w:rsidR="00DD3AC3" w:rsidRPr="00DD3AC3">
        <w:rPr>
          <w:b/>
          <w:sz w:val="24"/>
          <w:szCs w:val="24"/>
          <w:u w:val="single"/>
        </w:rPr>
        <w:t>Regards d'évacuation des eaux usées et eaux vannes</w:t>
      </w:r>
    </w:p>
    <w:p w14:paraId="093D4F36" w14:textId="504050E7" w:rsidR="00DD3AC3" w:rsidRPr="00DD3AC3" w:rsidRDefault="00DD3AC3" w:rsidP="0061617A">
      <w:pPr>
        <w:spacing w:line="240" w:lineRule="auto"/>
        <w:jc w:val="both"/>
        <w:rPr>
          <w:sz w:val="24"/>
          <w:szCs w:val="24"/>
        </w:rPr>
      </w:pPr>
      <w:r w:rsidRPr="00DD3AC3">
        <w:rPr>
          <w:sz w:val="24"/>
          <w:szCs w:val="24"/>
        </w:rPr>
        <w:t xml:space="preserve">A </w:t>
      </w:r>
      <w:r>
        <w:rPr>
          <w:sz w:val="24"/>
          <w:szCs w:val="24"/>
        </w:rPr>
        <w:tab/>
        <w:t>A</w:t>
      </w:r>
      <w:r w:rsidRPr="00DD3AC3">
        <w:rPr>
          <w:sz w:val="24"/>
          <w:szCs w:val="24"/>
        </w:rPr>
        <w:t>u forfait</w:t>
      </w:r>
    </w:p>
    <w:p w14:paraId="47CC4297" w14:textId="77777777" w:rsidR="00DD3AC3" w:rsidRPr="003772D6" w:rsidRDefault="00DD3AC3" w:rsidP="0061617A">
      <w:pPr>
        <w:spacing w:line="240" w:lineRule="auto"/>
        <w:jc w:val="both"/>
      </w:pPr>
      <w:bookmarkStart w:id="298" w:name="_Toc424733909"/>
      <w:bookmarkStart w:id="299" w:name="_Toc453233759"/>
      <w:bookmarkStart w:id="300" w:name="_Toc35441572"/>
      <w:bookmarkStart w:id="301" w:name="_Toc35521540"/>
      <w:bookmarkEnd w:id="296"/>
      <w:bookmarkEnd w:id="297"/>
      <w:r w:rsidRPr="003772D6">
        <w:t xml:space="preserve">B. </w:t>
      </w:r>
      <w:r w:rsidRPr="003772D6">
        <w:tab/>
        <w:t xml:space="preserve">Elles sont de sections intérieures 60 x 60 cm minimum et de profondeur adaptée au différent cas.  Elles sont maçonnées sur place, les parois seront traitées à l'enduit hydrofuge ou bitumées. Le fond sera en forme de cunette pour permettre l'évacuation rapide des eaux. La partie supérieure, les derniers </w:t>
      </w:r>
      <w:smartTag w:uri="urn:schemas-microsoft-com:office:smarttags" w:element="metricconverter">
        <w:smartTagPr>
          <w:attr w:name="ProductID" w:val="10 cm"/>
        </w:smartTagPr>
        <w:r w:rsidRPr="003772D6">
          <w:t>10 cm</w:t>
        </w:r>
      </w:smartTag>
      <w:r w:rsidRPr="003772D6">
        <w:t>, est réalisée en béton avec une cornière de support pour le couvercle.</w:t>
      </w:r>
    </w:p>
    <w:p w14:paraId="02238410" w14:textId="77777777" w:rsidR="00DD3AC3" w:rsidRPr="003772D6" w:rsidRDefault="00DD3AC3" w:rsidP="0061617A">
      <w:pPr>
        <w:spacing w:line="240" w:lineRule="auto"/>
        <w:jc w:val="both"/>
      </w:pPr>
      <w:r w:rsidRPr="003772D6">
        <w:t>Les couvercles sont en béton armé, d'épaisseur minimum de 7 cm, les bords des couvercles sont terminés par des cornières. Le couvercle repose sur une cornière scellée dans le béton périphérique. Un système permettant l'ouverture sera posé, un boulon, rondelles large et poignée soudée (voir détail en annexe).</w:t>
      </w:r>
    </w:p>
    <w:p w14:paraId="278DFED4" w14:textId="77777777" w:rsidR="00DD3AC3" w:rsidRPr="003772D6" w:rsidRDefault="00DD3AC3" w:rsidP="0061617A">
      <w:pPr>
        <w:spacing w:line="240" w:lineRule="auto"/>
        <w:jc w:val="both"/>
      </w:pPr>
      <w:r w:rsidRPr="003772D6">
        <w:t xml:space="preserve">Les largeurs seront adaptées à la profondeur si celle-ci excède </w:t>
      </w:r>
      <w:smartTag w:uri="urn:schemas-microsoft-com:office:smarttags" w:element="metricconverter">
        <w:smartTagPr>
          <w:attr w:name="ProductID" w:val="80 cm"/>
        </w:smartTagPr>
        <w:r w:rsidRPr="003772D6">
          <w:t>80 cm</w:t>
        </w:r>
      </w:smartTag>
      <w:r w:rsidRPr="003772D6">
        <w:t xml:space="preserve"> de profondeur.</w:t>
      </w:r>
    </w:p>
    <w:p w14:paraId="17AEA49C" w14:textId="3275BB14" w:rsidR="00DD3AC3" w:rsidRDefault="00DD3AC3" w:rsidP="00A40198">
      <w:pPr>
        <w:spacing w:line="240" w:lineRule="auto"/>
        <w:jc w:val="both"/>
      </w:pPr>
      <w:r w:rsidRPr="003772D6">
        <w:t>Les sur largeurs et sur-profondeurs sont à charge de l'Entreprise.</w:t>
      </w:r>
    </w:p>
    <w:p w14:paraId="2EC36820" w14:textId="7CA07357" w:rsidR="003772D6" w:rsidRPr="003772D6" w:rsidRDefault="003772D6" w:rsidP="00A40198">
      <w:pPr>
        <w:pStyle w:val="Titre2"/>
        <w:spacing w:line="240" w:lineRule="auto"/>
        <w:jc w:val="both"/>
      </w:pPr>
      <w:r w:rsidRPr="003772D6">
        <w:t>XII.  ELECTRICITE</w:t>
      </w:r>
      <w:bookmarkEnd w:id="298"/>
      <w:bookmarkEnd w:id="299"/>
      <w:bookmarkEnd w:id="300"/>
      <w:bookmarkEnd w:id="301"/>
    </w:p>
    <w:p w14:paraId="197E7064" w14:textId="77777777" w:rsidR="003772D6" w:rsidRPr="00692386" w:rsidRDefault="003772D6" w:rsidP="00A40198">
      <w:pPr>
        <w:spacing w:line="240" w:lineRule="auto"/>
        <w:jc w:val="both"/>
        <w:rPr>
          <w:b/>
          <w:u w:val="single"/>
        </w:rPr>
      </w:pPr>
      <w:r w:rsidRPr="00692386">
        <w:rPr>
          <w:b/>
          <w:u w:val="single"/>
        </w:rPr>
        <w:t xml:space="preserve">Généralités : </w:t>
      </w:r>
    </w:p>
    <w:p w14:paraId="22AA5ADC" w14:textId="77777777" w:rsidR="003772D6" w:rsidRPr="00073CD8" w:rsidRDefault="003772D6" w:rsidP="00A40198">
      <w:pPr>
        <w:spacing w:line="240" w:lineRule="auto"/>
        <w:jc w:val="both"/>
        <w:rPr>
          <w:b/>
        </w:rPr>
      </w:pPr>
      <w:r w:rsidRPr="00073CD8">
        <w:rPr>
          <w:b/>
        </w:rPr>
        <w:t xml:space="preserve">Conditions climatiques </w:t>
      </w:r>
    </w:p>
    <w:p w14:paraId="7C6C7C0A" w14:textId="77777777" w:rsidR="003772D6" w:rsidRPr="003772D6" w:rsidRDefault="00692386" w:rsidP="0061617A">
      <w:pPr>
        <w:spacing w:line="240" w:lineRule="auto"/>
        <w:jc w:val="both"/>
      </w:pPr>
      <w:r>
        <w:t>Localisation</w:t>
      </w:r>
      <w:r w:rsidR="003772D6" w:rsidRPr="003772D6">
        <w:t>: Burundi</w:t>
      </w:r>
    </w:p>
    <w:p w14:paraId="7245C00C" w14:textId="77777777" w:rsidR="00A40198" w:rsidRDefault="003772D6" w:rsidP="00A40198">
      <w:pPr>
        <w:spacing w:after="0" w:line="240" w:lineRule="auto"/>
        <w:jc w:val="both"/>
      </w:pPr>
      <w:r w:rsidRPr="003772D6">
        <w:t xml:space="preserve">Humidité relative de l'air : </w:t>
      </w:r>
    </w:p>
    <w:p w14:paraId="23603B53" w14:textId="77777777" w:rsidR="00A40198" w:rsidRDefault="003772D6" w:rsidP="0061617A">
      <w:pPr>
        <w:pStyle w:val="Paragraphedeliste"/>
        <w:numPr>
          <w:ilvl w:val="0"/>
          <w:numId w:val="42"/>
        </w:numPr>
        <w:spacing w:line="240" w:lineRule="auto"/>
        <w:jc w:val="both"/>
      </w:pPr>
      <w:proofErr w:type="gramStart"/>
      <w:r w:rsidRPr="003772D6">
        <w:t>maximum</w:t>
      </w:r>
      <w:proofErr w:type="gramEnd"/>
      <w:r w:rsidRPr="003772D6">
        <w:t xml:space="preserve"> 80%</w:t>
      </w:r>
      <w:r w:rsidR="00A40198">
        <w:t> ;</w:t>
      </w:r>
    </w:p>
    <w:p w14:paraId="63775D50" w14:textId="3DD09806" w:rsidR="003772D6" w:rsidRPr="003772D6" w:rsidRDefault="003772D6" w:rsidP="0061617A">
      <w:pPr>
        <w:pStyle w:val="Paragraphedeliste"/>
        <w:numPr>
          <w:ilvl w:val="0"/>
          <w:numId w:val="42"/>
        </w:numPr>
        <w:spacing w:line="240" w:lineRule="auto"/>
        <w:jc w:val="both"/>
      </w:pPr>
      <w:proofErr w:type="gramStart"/>
      <w:r w:rsidRPr="003772D6">
        <w:t>minimum</w:t>
      </w:r>
      <w:proofErr w:type="gramEnd"/>
      <w:r w:rsidRPr="003772D6">
        <w:t xml:space="preserve"> 50%</w:t>
      </w:r>
      <w:r w:rsidR="00A40198">
        <w:t>.</w:t>
      </w:r>
    </w:p>
    <w:p w14:paraId="69C55269" w14:textId="77777777" w:rsidR="00A40198" w:rsidRDefault="003772D6" w:rsidP="00A40198">
      <w:pPr>
        <w:spacing w:after="0" w:line="240" w:lineRule="auto"/>
        <w:jc w:val="both"/>
      </w:pPr>
      <w:r w:rsidRPr="003772D6">
        <w:t xml:space="preserve">Température de l'air sous abri : </w:t>
      </w:r>
    </w:p>
    <w:p w14:paraId="66001570" w14:textId="2EDAFD2D" w:rsidR="00A40198" w:rsidRDefault="003772D6" w:rsidP="0061617A">
      <w:pPr>
        <w:pStyle w:val="Paragraphedeliste"/>
        <w:numPr>
          <w:ilvl w:val="0"/>
          <w:numId w:val="42"/>
        </w:numPr>
        <w:spacing w:line="240" w:lineRule="auto"/>
        <w:jc w:val="both"/>
      </w:pPr>
      <w:proofErr w:type="gramStart"/>
      <w:r w:rsidRPr="003772D6">
        <w:t>maximum</w:t>
      </w:r>
      <w:proofErr w:type="gramEnd"/>
      <w:r w:rsidRPr="003772D6">
        <w:t xml:space="preserve"> 30° C</w:t>
      </w:r>
      <w:r w:rsidR="00A40198">
        <w:t> ;</w:t>
      </w:r>
    </w:p>
    <w:p w14:paraId="435F18C8" w14:textId="222F804A" w:rsidR="003772D6" w:rsidRPr="003772D6" w:rsidRDefault="003772D6" w:rsidP="0061617A">
      <w:pPr>
        <w:pStyle w:val="Paragraphedeliste"/>
        <w:numPr>
          <w:ilvl w:val="0"/>
          <w:numId w:val="42"/>
        </w:numPr>
        <w:spacing w:line="240" w:lineRule="auto"/>
        <w:jc w:val="both"/>
      </w:pPr>
      <w:proofErr w:type="gramStart"/>
      <w:r w:rsidRPr="003772D6">
        <w:t>minimum</w:t>
      </w:r>
      <w:proofErr w:type="gramEnd"/>
      <w:r w:rsidRPr="003772D6">
        <w:t xml:space="preserve"> 16°C</w:t>
      </w:r>
      <w:r w:rsidR="00A40198">
        <w:t>.</w:t>
      </w:r>
    </w:p>
    <w:p w14:paraId="32468973" w14:textId="135961AA" w:rsidR="003772D6" w:rsidRDefault="00692386" w:rsidP="0061617A">
      <w:pPr>
        <w:spacing w:line="240" w:lineRule="auto"/>
        <w:jc w:val="both"/>
      </w:pPr>
      <w:r>
        <w:t xml:space="preserve">Altitude </w:t>
      </w:r>
      <w:r w:rsidR="003772D6" w:rsidRPr="003772D6">
        <w:t>: 700 mètres à 2000 mètres</w:t>
      </w:r>
    </w:p>
    <w:p w14:paraId="670474DF" w14:textId="77777777" w:rsidR="00A40198" w:rsidRPr="003772D6" w:rsidRDefault="00A40198" w:rsidP="0061617A">
      <w:pPr>
        <w:spacing w:line="240" w:lineRule="auto"/>
        <w:jc w:val="both"/>
      </w:pPr>
    </w:p>
    <w:p w14:paraId="5713BD9E" w14:textId="77777777" w:rsidR="003772D6" w:rsidRPr="00073CD8" w:rsidRDefault="003772D6" w:rsidP="0061617A">
      <w:pPr>
        <w:pStyle w:val="Paragraphedeliste"/>
        <w:spacing w:line="240" w:lineRule="auto"/>
        <w:jc w:val="both"/>
        <w:rPr>
          <w:b/>
        </w:rPr>
      </w:pPr>
      <w:r w:rsidRPr="00073CD8">
        <w:rPr>
          <w:b/>
        </w:rPr>
        <w:lastRenderedPageBreak/>
        <w:t>Protections particulières</w:t>
      </w:r>
    </w:p>
    <w:p w14:paraId="08D27BE0" w14:textId="77777777" w:rsidR="00A40198" w:rsidRDefault="003772D6" w:rsidP="00A40198">
      <w:pPr>
        <w:spacing w:after="0" w:line="240" w:lineRule="auto"/>
        <w:jc w:val="both"/>
      </w:pPr>
      <w:r w:rsidRPr="003772D6">
        <w:t>Compte tenu des conditions climatiques, les matériels doivent être efficacement protégés</w:t>
      </w:r>
      <w:r w:rsidR="00A40198">
        <w:t> :</w:t>
      </w:r>
    </w:p>
    <w:p w14:paraId="080A6EA4" w14:textId="77777777" w:rsidR="00A40198" w:rsidRDefault="003772D6" w:rsidP="0061617A">
      <w:pPr>
        <w:pStyle w:val="Paragraphedeliste"/>
        <w:numPr>
          <w:ilvl w:val="0"/>
          <w:numId w:val="42"/>
        </w:numPr>
        <w:spacing w:line="240" w:lineRule="auto"/>
        <w:jc w:val="both"/>
      </w:pPr>
      <w:proofErr w:type="gramStart"/>
      <w:r w:rsidRPr="003772D6">
        <w:t>contre</w:t>
      </w:r>
      <w:proofErr w:type="gramEnd"/>
      <w:r w:rsidRPr="003772D6">
        <w:t xml:space="preserve"> la rouille</w:t>
      </w:r>
      <w:r w:rsidR="00A40198">
        <w:t> ;</w:t>
      </w:r>
    </w:p>
    <w:p w14:paraId="4595FAF3" w14:textId="77777777" w:rsidR="00A40198" w:rsidRDefault="003772D6" w:rsidP="0061617A">
      <w:pPr>
        <w:pStyle w:val="Paragraphedeliste"/>
        <w:numPr>
          <w:ilvl w:val="0"/>
          <w:numId w:val="42"/>
        </w:numPr>
        <w:spacing w:line="240" w:lineRule="auto"/>
        <w:jc w:val="both"/>
      </w:pPr>
      <w:proofErr w:type="gramStart"/>
      <w:r w:rsidRPr="003772D6">
        <w:t>contre</w:t>
      </w:r>
      <w:proofErr w:type="gramEnd"/>
      <w:r w:rsidRPr="003772D6">
        <w:t xml:space="preserve"> les effets de moisissures et micro-organismes vivants</w:t>
      </w:r>
      <w:r w:rsidR="00A40198">
        <w:t> ;</w:t>
      </w:r>
    </w:p>
    <w:p w14:paraId="2838B238" w14:textId="25C91ECF" w:rsidR="003772D6" w:rsidRDefault="003772D6" w:rsidP="0061617A">
      <w:pPr>
        <w:pStyle w:val="Paragraphedeliste"/>
        <w:numPr>
          <w:ilvl w:val="0"/>
          <w:numId w:val="42"/>
        </w:numPr>
        <w:spacing w:line="240" w:lineRule="auto"/>
        <w:jc w:val="both"/>
      </w:pPr>
      <w:r w:rsidRPr="003772D6">
        <w:t>Le matériel électrique doit être tropicalisé.</w:t>
      </w:r>
    </w:p>
    <w:p w14:paraId="2FAFBF92" w14:textId="77777777" w:rsidR="00A40198" w:rsidRPr="003772D6" w:rsidRDefault="00A40198" w:rsidP="00A40198">
      <w:pPr>
        <w:pStyle w:val="Paragraphedeliste"/>
        <w:spacing w:line="240" w:lineRule="auto"/>
        <w:jc w:val="both"/>
      </w:pPr>
    </w:p>
    <w:p w14:paraId="2219C7E4" w14:textId="77777777" w:rsidR="003772D6" w:rsidRPr="00073CD8" w:rsidRDefault="003772D6" w:rsidP="0061617A">
      <w:pPr>
        <w:pStyle w:val="Paragraphedeliste"/>
        <w:spacing w:line="240" w:lineRule="auto"/>
        <w:jc w:val="both"/>
        <w:rPr>
          <w:b/>
        </w:rPr>
      </w:pPr>
      <w:r w:rsidRPr="00073CD8">
        <w:rPr>
          <w:b/>
        </w:rPr>
        <w:t>Normes et règlements</w:t>
      </w:r>
    </w:p>
    <w:p w14:paraId="52163C7C" w14:textId="77777777" w:rsidR="003772D6" w:rsidRPr="003772D6" w:rsidRDefault="003772D6" w:rsidP="00A40198">
      <w:pPr>
        <w:spacing w:after="0" w:line="240" w:lineRule="auto"/>
        <w:jc w:val="both"/>
      </w:pPr>
      <w:r w:rsidRPr="003772D6">
        <w:t>La présente entreprise est régie, pour autant que le présent cahier des charges n'y déroge pas, par les documents suivants :</w:t>
      </w:r>
    </w:p>
    <w:p w14:paraId="3A1B45E7" w14:textId="6D68C588" w:rsidR="003772D6" w:rsidRPr="003772D6" w:rsidRDefault="003772D6" w:rsidP="00A40198">
      <w:pPr>
        <w:pStyle w:val="Paragraphedeliste"/>
        <w:numPr>
          <w:ilvl w:val="0"/>
          <w:numId w:val="42"/>
        </w:numPr>
        <w:spacing w:line="240" w:lineRule="auto"/>
        <w:jc w:val="both"/>
      </w:pPr>
      <w:r w:rsidRPr="003772D6">
        <w:t>Les prescriptions spéciales de la société distributrice de courant</w:t>
      </w:r>
      <w:r w:rsidR="00A40198">
        <w:t> ;</w:t>
      </w:r>
    </w:p>
    <w:p w14:paraId="43557520" w14:textId="2202CE99" w:rsidR="003772D6" w:rsidRPr="003772D6" w:rsidRDefault="003772D6" w:rsidP="00A40198">
      <w:pPr>
        <w:pStyle w:val="Paragraphedeliste"/>
        <w:numPr>
          <w:ilvl w:val="0"/>
          <w:numId w:val="42"/>
        </w:numPr>
        <w:spacing w:line="240" w:lineRule="auto"/>
        <w:jc w:val="both"/>
      </w:pPr>
      <w:r w:rsidRPr="003772D6">
        <w:t>Les normes belges et européennes, publications et codes de bonnes pratiques (dernière édition) de l'Institut Belge de Normalisation</w:t>
      </w:r>
      <w:r w:rsidR="00A40198">
        <w:t> ;</w:t>
      </w:r>
    </w:p>
    <w:p w14:paraId="407B2E08" w14:textId="3E12B3DD" w:rsidR="003772D6" w:rsidRPr="003772D6" w:rsidRDefault="003772D6" w:rsidP="00A40198">
      <w:pPr>
        <w:pStyle w:val="Paragraphedeliste"/>
        <w:numPr>
          <w:ilvl w:val="0"/>
          <w:numId w:val="42"/>
        </w:numPr>
        <w:spacing w:line="240" w:lineRule="auto"/>
        <w:jc w:val="both"/>
      </w:pPr>
      <w:r w:rsidRPr="003772D6">
        <w:t xml:space="preserve">Le règlement technique de l'Union des Exploitations Electriques en </w:t>
      </w:r>
      <w:r w:rsidR="00A40198">
        <w:t>Belgique ;</w:t>
      </w:r>
    </w:p>
    <w:p w14:paraId="50A1C7D7" w14:textId="66E88F18" w:rsidR="003772D6" w:rsidRPr="003772D6" w:rsidRDefault="003772D6" w:rsidP="00A40198">
      <w:pPr>
        <w:pStyle w:val="Paragraphedeliste"/>
        <w:numPr>
          <w:ilvl w:val="0"/>
          <w:numId w:val="42"/>
        </w:numPr>
        <w:spacing w:line="240" w:lineRule="auto"/>
        <w:jc w:val="both"/>
      </w:pPr>
      <w:r w:rsidRPr="003772D6">
        <w:t>Les normes les plus récentes du Comité Electrotechnique Belge</w:t>
      </w:r>
      <w:r w:rsidR="00A40198">
        <w:t> ;</w:t>
      </w:r>
    </w:p>
    <w:p w14:paraId="697C6243" w14:textId="143DC211" w:rsidR="003772D6" w:rsidRPr="003772D6" w:rsidRDefault="003772D6" w:rsidP="00A40198">
      <w:pPr>
        <w:pStyle w:val="Paragraphedeliste"/>
        <w:numPr>
          <w:ilvl w:val="0"/>
          <w:numId w:val="42"/>
        </w:numPr>
        <w:spacing w:line="240" w:lineRule="auto"/>
        <w:jc w:val="both"/>
      </w:pPr>
      <w:r w:rsidRPr="003772D6">
        <w:t>Les recommandations du Comité Electrotechnique International (CEI)</w:t>
      </w:r>
      <w:r w:rsidR="00A40198">
        <w:t> ;</w:t>
      </w:r>
    </w:p>
    <w:p w14:paraId="63D29867" w14:textId="75BD9BDF" w:rsidR="003772D6" w:rsidRDefault="003772D6" w:rsidP="00A40198">
      <w:pPr>
        <w:pStyle w:val="Paragraphedeliste"/>
        <w:numPr>
          <w:ilvl w:val="0"/>
          <w:numId w:val="42"/>
        </w:numPr>
        <w:spacing w:line="240" w:lineRule="auto"/>
        <w:jc w:val="both"/>
      </w:pPr>
      <w:r w:rsidRPr="003772D6">
        <w:t xml:space="preserve">En particulier, l’ensemble de l’installation électrique </w:t>
      </w:r>
      <w:r w:rsidR="00017133">
        <w:t>sera conforme à la NF C 15-100.</w:t>
      </w:r>
    </w:p>
    <w:p w14:paraId="0611B858" w14:textId="77777777" w:rsidR="00A40198" w:rsidRPr="003772D6" w:rsidRDefault="00A40198" w:rsidP="00A40198">
      <w:pPr>
        <w:pStyle w:val="Paragraphedeliste"/>
        <w:spacing w:line="240" w:lineRule="auto"/>
        <w:jc w:val="both"/>
      </w:pPr>
    </w:p>
    <w:p w14:paraId="212D8F1F" w14:textId="77777777" w:rsidR="003772D6" w:rsidRPr="00073CD8" w:rsidRDefault="003772D6" w:rsidP="0061617A">
      <w:pPr>
        <w:pStyle w:val="Paragraphedeliste"/>
        <w:spacing w:line="240" w:lineRule="auto"/>
        <w:jc w:val="both"/>
        <w:rPr>
          <w:b/>
        </w:rPr>
      </w:pPr>
      <w:r w:rsidRPr="00073CD8">
        <w:rPr>
          <w:b/>
        </w:rPr>
        <w:t>Tropicalisation du matériel électrique</w:t>
      </w:r>
    </w:p>
    <w:p w14:paraId="6BD85AB9" w14:textId="204AC5CB" w:rsidR="003772D6" w:rsidRPr="003772D6" w:rsidRDefault="003772D6" w:rsidP="0061617A">
      <w:pPr>
        <w:spacing w:line="240" w:lineRule="auto"/>
        <w:jc w:val="both"/>
      </w:pPr>
      <w:r w:rsidRPr="003772D6">
        <w:t>Le bon fonctionnement de chaque appareil ou équipement est garanti dans les conditions prévalant sur place en ce qui concerne la température et l'humidité</w:t>
      </w:r>
      <w:r w:rsidR="00A40198">
        <w:t>.</w:t>
      </w:r>
    </w:p>
    <w:p w14:paraId="661D4977" w14:textId="77777777" w:rsidR="003772D6" w:rsidRPr="003772D6" w:rsidRDefault="003772D6" w:rsidP="0061617A">
      <w:pPr>
        <w:spacing w:line="240" w:lineRule="auto"/>
        <w:jc w:val="both"/>
      </w:pPr>
      <w:r w:rsidRPr="003772D6">
        <w:t>Toutes les précautions nécessaires sont prises à cet effet sans affecter les qualités électriques ou mécaniques du matériel.</w:t>
      </w:r>
    </w:p>
    <w:p w14:paraId="0C98478E" w14:textId="6E2B1694" w:rsidR="003772D6" w:rsidRPr="003772D6" w:rsidRDefault="003772D6" w:rsidP="0061617A">
      <w:pPr>
        <w:spacing w:line="240" w:lineRule="auto"/>
        <w:jc w:val="both"/>
      </w:pPr>
      <w:r w:rsidRPr="003772D6">
        <w:t>Déclassement du matériel électrique</w:t>
      </w:r>
      <w:r w:rsidR="00A40198">
        <w:t>.</w:t>
      </w:r>
    </w:p>
    <w:p w14:paraId="48FDC696" w14:textId="77777777" w:rsidR="003772D6" w:rsidRPr="003772D6" w:rsidRDefault="003772D6" w:rsidP="0061617A">
      <w:pPr>
        <w:spacing w:line="240" w:lineRule="auto"/>
        <w:jc w:val="both"/>
      </w:pPr>
      <w:r w:rsidRPr="003772D6">
        <w:t>Pour tenir compte des températures ambiantes maximales, les appareillages et liaisons électriques sont déclassés conformément aux recommandations CEI (publication 1976, article 502).</w:t>
      </w:r>
    </w:p>
    <w:p w14:paraId="4AB84494" w14:textId="77777777" w:rsidR="003772D6" w:rsidRPr="00073CD8" w:rsidRDefault="003772D6" w:rsidP="0061617A">
      <w:pPr>
        <w:pStyle w:val="Paragraphedeliste"/>
        <w:spacing w:line="240" w:lineRule="auto"/>
        <w:jc w:val="both"/>
        <w:rPr>
          <w:b/>
        </w:rPr>
      </w:pPr>
      <w:r w:rsidRPr="00073CD8">
        <w:rPr>
          <w:b/>
        </w:rPr>
        <w:t>Tensions du réseau</w:t>
      </w:r>
    </w:p>
    <w:p w14:paraId="1A2BC4AC" w14:textId="77777777" w:rsidR="003772D6" w:rsidRPr="003772D6" w:rsidRDefault="003772D6" w:rsidP="00A40198">
      <w:pPr>
        <w:spacing w:after="0" w:line="240" w:lineRule="auto"/>
        <w:jc w:val="both"/>
      </w:pPr>
      <w:r w:rsidRPr="003772D6">
        <w:t>Les tensions appliquées aux tableaux généraux sont :</w:t>
      </w:r>
    </w:p>
    <w:p w14:paraId="1C24CB56" w14:textId="6DD7C39D" w:rsidR="003772D6" w:rsidRPr="003772D6" w:rsidRDefault="003772D6" w:rsidP="00A40198">
      <w:pPr>
        <w:pStyle w:val="Paragraphedeliste"/>
        <w:numPr>
          <w:ilvl w:val="0"/>
          <w:numId w:val="42"/>
        </w:numPr>
        <w:spacing w:line="240" w:lineRule="auto"/>
        <w:jc w:val="both"/>
      </w:pPr>
      <w:r w:rsidRPr="003772D6">
        <w:t>380 V entre phases</w:t>
      </w:r>
      <w:r w:rsidR="00A40198">
        <w:t> ;</w:t>
      </w:r>
    </w:p>
    <w:p w14:paraId="4A995558" w14:textId="409C292D" w:rsidR="003772D6" w:rsidRPr="003772D6" w:rsidRDefault="003772D6" w:rsidP="00A40198">
      <w:pPr>
        <w:pStyle w:val="Paragraphedeliste"/>
        <w:numPr>
          <w:ilvl w:val="0"/>
          <w:numId w:val="42"/>
        </w:numPr>
        <w:spacing w:line="240" w:lineRule="auto"/>
        <w:jc w:val="both"/>
      </w:pPr>
      <w:r w:rsidRPr="003772D6">
        <w:t xml:space="preserve">220 </w:t>
      </w:r>
      <w:r w:rsidR="00A40198" w:rsidRPr="003772D6">
        <w:t>V entre</w:t>
      </w:r>
      <w:r w:rsidRPr="003772D6">
        <w:t xml:space="preserve"> phases et neutre</w:t>
      </w:r>
      <w:r w:rsidR="00A40198">
        <w:t> ;</w:t>
      </w:r>
    </w:p>
    <w:p w14:paraId="776BE629" w14:textId="08EE7426" w:rsidR="003772D6" w:rsidRPr="003772D6" w:rsidRDefault="003772D6" w:rsidP="00A40198">
      <w:pPr>
        <w:pStyle w:val="Paragraphedeliste"/>
        <w:numPr>
          <w:ilvl w:val="0"/>
          <w:numId w:val="42"/>
        </w:numPr>
        <w:spacing w:line="240" w:lineRule="auto"/>
        <w:jc w:val="both"/>
      </w:pPr>
      <w:r w:rsidRPr="003772D6">
        <w:t>Neutre système TN-S</w:t>
      </w:r>
      <w:r w:rsidR="00A40198">
        <w:t> ;</w:t>
      </w:r>
    </w:p>
    <w:p w14:paraId="0169A0E5" w14:textId="41E486ED" w:rsidR="003772D6" w:rsidRDefault="003772D6" w:rsidP="00A40198">
      <w:pPr>
        <w:pStyle w:val="Paragraphedeliste"/>
        <w:numPr>
          <w:ilvl w:val="0"/>
          <w:numId w:val="42"/>
        </w:numPr>
        <w:spacing w:line="240" w:lineRule="auto"/>
        <w:jc w:val="both"/>
      </w:pPr>
      <w:r w:rsidRPr="003772D6">
        <w:t>Fréquence 50 Hz</w:t>
      </w:r>
      <w:r w:rsidR="00A40198">
        <w:t>.</w:t>
      </w:r>
    </w:p>
    <w:p w14:paraId="77191B4B" w14:textId="77777777" w:rsidR="00A40198" w:rsidRPr="003772D6" w:rsidRDefault="00A40198" w:rsidP="00A40198">
      <w:pPr>
        <w:pStyle w:val="Paragraphedeliste"/>
        <w:spacing w:line="240" w:lineRule="auto"/>
        <w:jc w:val="both"/>
      </w:pPr>
    </w:p>
    <w:p w14:paraId="4C4E172E" w14:textId="77777777" w:rsidR="003772D6" w:rsidRPr="00073CD8" w:rsidRDefault="003772D6" w:rsidP="0061617A">
      <w:pPr>
        <w:pStyle w:val="Paragraphedeliste"/>
        <w:spacing w:line="240" w:lineRule="auto"/>
        <w:jc w:val="both"/>
        <w:rPr>
          <w:b/>
        </w:rPr>
      </w:pPr>
      <w:r w:rsidRPr="00073CD8">
        <w:rPr>
          <w:b/>
        </w:rPr>
        <w:t>Protection contre corrosion</w:t>
      </w:r>
    </w:p>
    <w:p w14:paraId="6ADC1D12" w14:textId="19390D5A" w:rsidR="003772D6" w:rsidRPr="003772D6" w:rsidRDefault="003772D6" w:rsidP="0061617A">
      <w:pPr>
        <w:spacing w:line="240" w:lineRule="auto"/>
        <w:jc w:val="both"/>
      </w:pPr>
      <w:r w:rsidRPr="003772D6">
        <w:t xml:space="preserve">Le matériel électrique est tropicalisé entièrement et efficacement afin de protéger chaque élément constitutif de toute possibilité d'oxydation. Cette tropicalisation s'applique aussi bien à la charpente qu'à la visserie, aux barres, conducteurs, connexions et aux appareils, ainsi qu'à toutes les parties constitutives : bobinages, contacts, ressort, </w:t>
      </w:r>
      <w:proofErr w:type="gramStart"/>
      <w:r w:rsidRPr="003772D6">
        <w:t>pièce diverses</w:t>
      </w:r>
      <w:proofErr w:type="gramEnd"/>
      <w:r w:rsidRPr="003772D6">
        <w:t>, etc.</w:t>
      </w:r>
    </w:p>
    <w:p w14:paraId="19542D48" w14:textId="77777777" w:rsidR="003772D6" w:rsidRPr="00017133" w:rsidRDefault="003772D6" w:rsidP="0061617A">
      <w:pPr>
        <w:spacing w:line="240" w:lineRule="auto"/>
        <w:jc w:val="both"/>
        <w:rPr>
          <w:u w:val="single"/>
        </w:rPr>
      </w:pPr>
      <w:r w:rsidRPr="00017133">
        <w:rPr>
          <w:u w:val="single"/>
        </w:rPr>
        <w:t>Métaux en pièces détachées usinées</w:t>
      </w:r>
    </w:p>
    <w:p w14:paraId="4D59F2CE" w14:textId="77777777" w:rsidR="003772D6" w:rsidRPr="003772D6" w:rsidRDefault="003772D6" w:rsidP="0061617A">
      <w:pPr>
        <w:spacing w:line="240" w:lineRule="auto"/>
        <w:jc w:val="both"/>
      </w:pPr>
      <w:r w:rsidRPr="003772D6">
        <w:t>Les métaux en pièces usinées employées (décolletage, découpage, moulage par injection, etc..) subissent les traitements requis pour les mettre à l'abri de la corrosion.</w:t>
      </w:r>
    </w:p>
    <w:p w14:paraId="0EC4A5E6" w14:textId="77777777" w:rsidR="003772D6" w:rsidRPr="00017133" w:rsidRDefault="003772D6" w:rsidP="0061617A">
      <w:pPr>
        <w:spacing w:line="240" w:lineRule="auto"/>
        <w:jc w:val="both"/>
        <w:rPr>
          <w:u w:val="single"/>
        </w:rPr>
      </w:pPr>
      <w:r w:rsidRPr="00017133">
        <w:rPr>
          <w:u w:val="single"/>
        </w:rPr>
        <w:t>Protection des parties métalliques</w:t>
      </w:r>
    </w:p>
    <w:p w14:paraId="291D32F6" w14:textId="77777777" w:rsidR="003772D6" w:rsidRPr="003772D6" w:rsidRDefault="003772D6" w:rsidP="0061617A">
      <w:pPr>
        <w:spacing w:line="240" w:lineRule="auto"/>
        <w:jc w:val="both"/>
      </w:pPr>
      <w:r w:rsidRPr="003772D6">
        <w:t xml:space="preserve">Les pièces métalliques non usinées à peindre sont préalablement dégraissées et ensuite recouvertes de deux couches de peinture </w:t>
      </w:r>
      <w:proofErr w:type="spellStart"/>
      <w:r w:rsidRPr="003772D6">
        <w:t>phosphatante</w:t>
      </w:r>
      <w:proofErr w:type="spellEnd"/>
      <w:r w:rsidRPr="003772D6">
        <w:t xml:space="preserve"> de protection, la couche d'aspect étant réalisée à l'aide d'une peinture glycérophtalique cuite au four.</w:t>
      </w:r>
    </w:p>
    <w:p w14:paraId="6038C901" w14:textId="77777777" w:rsidR="003772D6" w:rsidRPr="003772D6" w:rsidRDefault="003772D6" w:rsidP="0061617A">
      <w:pPr>
        <w:spacing w:line="240" w:lineRule="auto"/>
        <w:jc w:val="both"/>
      </w:pPr>
      <w:r w:rsidRPr="003772D6">
        <w:lastRenderedPageBreak/>
        <w:t>Toutes les surfaces, d'un entretien ultérieur par peinture difficile ou même impossible, seront en acier inoxydable, en laiton, en bronze ou en acier galvanisé.</w:t>
      </w:r>
    </w:p>
    <w:p w14:paraId="7D8409B2" w14:textId="77777777" w:rsidR="003772D6" w:rsidRPr="00073CD8" w:rsidRDefault="003772D6" w:rsidP="0061617A">
      <w:pPr>
        <w:pStyle w:val="Paragraphedeliste"/>
        <w:spacing w:line="240" w:lineRule="auto"/>
        <w:jc w:val="both"/>
        <w:rPr>
          <w:b/>
        </w:rPr>
      </w:pPr>
      <w:r w:rsidRPr="00073CD8">
        <w:rPr>
          <w:b/>
        </w:rPr>
        <w:t>Protection contre l'incendie</w:t>
      </w:r>
    </w:p>
    <w:p w14:paraId="4D74E5CD" w14:textId="77777777" w:rsidR="003772D6" w:rsidRPr="003772D6" w:rsidRDefault="003772D6" w:rsidP="0061617A">
      <w:pPr>
        <w:spacing w:line="240" w:lineRule="auto"/>
        <w:jc w:val="both"/>
      </w:pPr>
      <w:r w:rsidRPr="003772D6">
        <w:t>Toutes les installations doivent être conformes aux dispositions de la norme NBN 713-010 tant sur les dispositions générales constructives (définition des zones, natures des structures, des parois, escaliers, etc..) que sur les spécifications relatives à la nature et aux caractéristiques des matériaux employés et aux conditions particulières mises en œuvre.</w:t>
      </w:r>
    </w:p>
    <w:p w14:paraId="18A0D84B" w14:textId="77777777" w:rsidR="003772D6" w:rsidRPr="003772D6" w:rsidRDefault="003772D6" w:rsidP="0061617A">
      <w:pPr>
        <w:spacing w:line="240" w:lineRule="auto"/>
        <w:jc w:val="both"/>
      </w:pPr>
      <w:r w:rsidRPr="003772D6">
        <w:t>Cette norme pourra être éventuellement complétée par des dispositions particulières du pays concerné.</w:t>
      </w:r>
    </w:p>
    <w:p w14:paraId="6D968185" w14:textId="77777777" w:rsidR="003772D6" w:rsidRPr="00073CD8" w:rsidRDefault="003772D6" w:rsidP="0061617A">
      <w:pPr>
        <w:pStyle w:val="Paragraphedeliste"/>
        <w:spacing w:line="240" w:lineRule="auto"/>
        <w:jc w:val="both"/>
        <w:rPr>
          <w:b/>
        </w:rPr>
      </w:pPr>
      <w:r w:rsidRPr="00073CD8">
        <w:rPr>
          <w:b/>
        </w:rPr>
        <w:t>Protection contre les insectes.</w:t>
      </w:r>
    </w:p>
    <w:p w14:paraId="41F3C812" w14:textId="77777777" w:rsidR="003772D6" w:rsidRPr="003772D6" w:rsidRDefault="003772D6" w:rsidP="0061617A">
      <w:pPr>
        <w:spacing w:line="240" w:lineRule="auto"/>
        <w:jc w:val="both"/>
      </w:pPr>
      <w:r w:rsidRPr="003772D6">
        <w:t>Tous les appareils sont prémunis contre les courts-circuits accidentels dus aux animaux, oiseaux, insectes ou chute d'objets.</w:t>
      </w:r>
    </w:p>
    <w:p w14:paraId="404F4503" w14:textId="77777777" w:rsidR="003772D6" w:rsidRPr="003772D6" w:rsidRDefault="003772D6" w:rsidP="0061617A">
      <w:pPr>
        <w:spacing w:line="240" w:lineRule="auto"/>
        <w:jc w:val="both"/>
      </w:pPr>
      <w:r w:rsidRPr="003772D6">
        <w:t>En particulier, les armoires ont toutes leurs ouvertures obturées par des treillis moustiquaires à fines mailles en acier inoxydable.</w:t>
      </w:r>
    </w:p>
    <w:p w14:paraId="3C176233" w14:textId="30E9C996" w:rsidR="003772D6" w:rsidRPr="003772D6" w:rsidRDefault="003772D6" w:rsidP="0061617A">
      <w:pPr>
        <w:spacing w:line="240" w:lineRule="auto"/>
        <w:jc w:val="both"/>
      </w:pPr>
      <w:r w:rsidRPr="003772D6">
        <w:t>Les entrées de câbles se font par presse-étoupe ou par boîte à câbles</w:t>
      </w:r>
      <w:r w:rsidR="00A70EA0">
        <w:t>.</w:t>
      </w:r>
    </w:p>
    <w:p w14:paraId="681F1DC2" w14:textId="77777777" w:rsidR="003772D6" w:rsidRPr="003772D6" w:rsidRDefault="003772D6" w:rsidP="0061617A">
      <w:pPr>
        <w:spacing w:line="240" w:lineRule="auto"/>
        <w:jc w:val="both"/>
      </w:pPr>
      <w:r w:rsidRPr="003772D6">
        <w:t>Les câbles posés dans le sol ont un revêtement extérieur résistant à l'attaque des rongeurs, termites ou autres être nuisibles.</w:t>
      </w:r>
    </w:p>
    <w:p w14:paraId="0CC59683" w14:textId="77777777" w:rsidR="003772D6" w:rsidRPr="00073CD8" w:rsidRDefault="003772D6" w:rsidP="0061617A">
      <w:pPr>
        <w:pStyle w:val="Paragraphedeliste"/>
        <w:spacing w:line="240" w:lineRule="auto"/>
        <w:jc w:val="both"/>
        <w:rPr>
          <w:b/>
        </w:rPr>
      </w:pPr>
      <w:r w:rsidRPr="00073CD8">
        <w:rPr>
          <w:b/>
        </w:rPr>
        <w:t>Qualité des matériaux</w:t>
      </w:r>
    </w:p>
    <w:p w14:paraId="132BDCCF" w14:textId="77777777" w:rsidR="003772D6" w:rsidRPr="003772D6" w:rsidRDefault="003772D6" w:rsidP="0061617A">
      <w:pPr>
        <w:spacing w:line="240" w:lineRule="auto"/>
        <w:jc w:val="both"/>
      </w:pPr>
      <w:r w:rsidRPr="003772D6">
        <w:t>L'entrepreneur est réputé exécuter ses travaux avec des matériaux et matériels de la meilleure qualité nécessaire. Il doit pouvoir, à tout moment, faire la preuve de l'origine et de la qualité des matériaux mis en œuvre, auprès des services concernés.</w:t>
      </w:r>
    </w:p>
    <w:p w14:paraId="14C2B40A" w14:textId="77777777" w:rsidR="003772D6" w:rsidRPr="003772D6" w:rsidRDefault="003772D6" w:rsidP="0061617A">
      <w:pPr>
        <w:spacing w:line="240" w:lineRule="auto"/>
        <w:jc w:val="both"/>
      </w:pPr>
      <w:r w:rsidRPr="003772D6">
        <w:t>L'entreprise est tenue de se conformer aux caractéristiques et aux qualités imposées par les documents contractuels.</w:t>
      </w:r>
    </w:p>
    <w:p w14:paraId="0C819803" w14:textId="77777777" w:rsidR="003772D6" w:rsidRPr="003772D6" w:rsidRDefault="003772D6" w:rsidP="0061617A">
      <w:pPr>
        <w:spacing w:line="240" w:lineRule="auto"/>
        <w:jc w:val="both"/>
      </w:pPr>
      <w:r w:rsidRPr="003772D6">
        <w:t>Tout le matériel doit être neuf. L'Entrepreneur doit fournir, à la première demande du Fonctionnaire dirigeant / bureau de surveillance, un échantillon ou une documentation technique complète de tout le matériel électrique prévu dans le présent chapitre. Toute documentation doit être rédigée en français.</w:t>
      </w:r>
    </w:p>
    <w:p w14:paraId="62B15D4A" w14:textId="77777777" w:rsidR="003772D6" w:rsidRPr="00073CD8" w:rsidRDefault="003772D6" w:rsidP="0061617A">
      <w:pPr>
        <w:pStyle w:val="Paragraphedeliste"/>
        <w:spacing w:line="240" w:lineRule="auto"/>
        <w:jc w:val="both"/>
        <w:rPr>
          <w:b/>
        </w:rPr>
      </w:pPr>
      <w:r w:rsidRPr="00073CD8">
        <w:rPr>
          <w:b/>
        </w:rPr>
        <w:t>Standardisation</w:t>
      </w:r>
    </w:p>
    <w:p w14:paraId="4954D48C" w14:textId="77777777" w:rsidR="003772D6" w:rsidRPr="003772D6" w:rsidRDefault="003772D6" w:rsidP="0061617A">
      <w:pPr>
        <w:spacing w:line="240" w:lineRule="auto"/>
        <w:jc w:val="both"/>
      </w:pPr>
      <w:r w:rsidRPr="003772D6">
        <w:t>Les interrupteurs, prises de courant et boîtes de connexion auront une origine commune de façon à garantir une standardisation de forme, dimensions et teinte.</w:t>
      </w:r>
    </w:p>
    <w:p w14:paraId="566AD194" w14:textId="77777777" w:rsidR="003772D6" w:rsidRPr="00073CD8" w:rsidRDefault="003772D6" w:rsidP="0061617A">
      <w:pPr>
        <w:spacing w:line="240" w:lineRule="auto"/>
        <w:jc w:val="both"/>
        <w:rPr>
          <w:b/>
        </w:rPr>
      </w:pPr>
      <w:r w:rsidRPr="00073CD8">
        <w:rPr>
          <w:b/>
        </w:rPr>
        <w:t>Limites de l’entreprise</w:t>
      </w:r>
    </w:p>
    <w:p w14:paraId="5AF708FC" w14:textId="77777777" w:rsidR="003772D6" w:rsidRPr="003772D6" w:rsidRDefault="003772D6" w:rsidP="0061617A">
      <w:pPr>
        <w:spacing w:line="240" w:lineRule="auto"/>
        <w:jc w:val="both"/>
      </w:pPr>
      <w:r w:rsidRPr="003772D6">
        <w:t>En ce qui concerne l’alimentation électrique, l’entreprise comme</w:t>
      </w:r>
      <w:r w:rsidR="006B3F87">
        <w:t xml:space="preserve">nce au compteur déjà existant. </w:t>
      </w:r>
    </w:p>
    <w:p w14:paraId="52208CCE" w14:textId="77777777" w:rsidR="003772D6" w:rsidRPr="00073CD8" w:rsidRDefault="003772D6" w:rsidP="0061617A">
      <w:pPr>
        <w:spacing w:line="240" w:lineRule="auto"/>
        <w:jc w:val="both"/>
        <w:rPr>
          <w:b/>
        </w:rPr>
      </w:pPr>
      <w:r w:rsidRPr="00073CD8">
        <w:rPr>
          <w:b/>
        </w:rPr>
        <w:t>Etendue de l'entreprise</w:t>
      </w:r>
    </w:p>
    <w:p w14:paraId="45C68BD5" w14:textId="679F6F3C" w:rsidR="003772D6" w:rsidRPr="003772D6" w:rsidRDefault="003772D6" w:rsidP="00A70EA0">
      <w:pPr>
        <w:spacing w:after="0" w:line="240" w:lineRule="auto"/>
        <w:jc w:val="both"/>
      </w:pPr>
      <w:r w:rsidRPr="003772D6">
        <w:t>La présente entreprise comprend toutes les installations électriques indiquées dans les présentes spécifications et plans</w:t>
      </w:r>
      <w:r w:rsidR="00A70EA0">
        <w:t> :</w:t>
      </w:r>
    </w:p>
    <w:p w14:paraId="6CEF51C7" w14:textId="167ACEB6" w:rsidR="003772D6" w:rsidRPr="003772D6" w:rsidRDefault="003772D6" w:rsidP="0061617A">
      <w:pPr>
        <w:pStyle w:val="Paragraphedeliste"/>
        <w:numPr>
          <w:ilvl w:val="0"/>
          <w:numId w:val="34"/>
        </w:numPr>
        <w:spacing w:line="240" w:lineRule="auto"/>
        <w:jc w:val="both"/>
      </w:pPr>
      <w:r w:rsidRPr="003772D6">
        <w:t>Installations électriques proprement dites</w:t>
      </w:r>
      <w:r w:rsidR="00A70EA0">
        <w:t> ;</w:t>
      </w:r>
    </w:p>
    <w:p w14:paraId="3421329C" w14:textId="6BE6F774" w:rsidR="003772D6" w:rsidRPr="003772D6" w:rsidRDefault="003772D6" w:rsidP="0061617A">
      <w:pPr>
        <w:pStyle w:val="Paragraphedeliste"/>
        <w:numPr>
          <w:ilvl w:val="0"/>
          <w:numId w:val="34"/>
        </w:numPr>
        <w:spacing w:line="240" w:lineRule="auto"/>
        <w:jc w:val="both"/>
      </w:pPr>
      <w:r w:rsidRPr="003772D6">
        <w:t>Prises de terre</w:t>
      </w:r>
      <w:r w:rsidR="00A70EA0">
        <w:t> ;</w:t>
      </w:r>
    </w:p>
    <w:p w14:paraId="789F5320" w14:textId="7D799810" w:rsidR="003772D6" w:rsidRPr="003772D6" w:rsidRDefault="003772D6" w:rsidP="0061617A">
      <w:pPr>
        <w:pStyle w:val="Paragraphedeliste"/>
        <w:numPr>
          <w:ilvl w:val="0"/>
          <w:numId w:val="34"/>
        </w:numPr>
        <w:spacing w:line="240" w:lineRule="auto"/>
        <w:jc w:val="both"/>
      </w:pPr>
      <w:r w:rsidRPr="003772D6">
        <w:t>Protection électrique et coffret distributeur</w:t>
      </w:r>
      <w:r w:rsidR="00A70EA0">
        <w:t> ;</w:t>
      </w:r>
    </w:p>
    <w:p w14:paraId="1344E545" w14:textId="6B8AE4FD" w:rsidR="003772D6" w:rsidRPr="003772D6" w:rsidRDefault="003772D6" w:rsidP="0061617A">
      <w:pPr>
        <w:pStyle w:val="Paragraphedeliste"/>
        <w:numPr>
          <w:ilvl w:val="0"/>
          <w:numId w:val="34"/>
        </w:numPr>
        <w:spacing w:line="240" w:lineRule="auto"/>
        <w:jc w:val="both"/>
      </w:pPr>
      <w:r w:rsidRPr="003772D6">
        <w:t>Luminaires et interrupteurs</w:t>
      </w:r>
      <w:r w:rsidR="00A70EA0">
        <w:t> ;</w:t>
      </w:r>
    </w:p>
    <w:p w14:paraId="551C383F" w14:textId="4A7F9D5E" w:rsidR="003772D6" w:rsidRPr="003772D6" w:rsidRDefault="003772D6" w:rsidP="0061617A">
      <w:pPr>
        <w:pStyle w:val="Paragraphedeliste"/>
        <w:numPr>
          <w:ilvl w:val="0"/>
          <w:numId w:val="34"/>
        </w:numPr>
        <w:spacing w:line="240" w:lineRule="auto"/>
        <w:jc w:val="both"/>
      </w:pPr>
      <w:r w:rsidRPr="003772D6">
        <w:t>Prises de courant</w:t>
      </w:r>
      <w:r w:rsidR="00A70EA0">
        <w:t>.</w:t>
      </w:r>
    </w:p>
    <w:p w14:paraId="36A69ADC" w14:textId="77777777" w:rsidR="003772D6" w:rsidRPr="003772D6" w:rsidRDefault="003772D6" w:rsidP="00A70EA0">
      <w:pPr>
        <w:spacing w:after="0" w:line="240" w:lineRule="auto"/>
        <w:jc w:val="both"/>
      </w:pPr>
      <w:r w:rsidRPr="003772D6">
        <w:lastRenderedPageBreak/>
        <w:t>D'une façon générale, l'entreprise comporte :</w:t>
      </w:r>
    </w:p>
    <w:p w14:paraId="308FB8D3" w14:textId="60618556" w:rsidR="003772D6" w:rsidRPr="003772D6" w:rsidRDefault="003772D6" w:rsidP="0061617A">
      <w:pPr>
        <w:pStyle w:val="Paragraphedeliste"/>
        <w:numPr>
          <w:ilvl w:val="0"/>
          <w:numId w:val="35"/>
        </w:numPr>
        <w:spacing w:line="240" w:lineRule="auto"/>
        <w:jc w:val="both"/>
      </w:pPr>
      <w:r w:rsidRPr="003772D6">
        <w:t>La fourniture par l'entrepreneur de tout le matériel nécessaire à la réalisation des installations, en parfait ordre de marche</w:t>
      </w:r>
      <w:r w:rsidR="00A70EA0">
        <w:t> ;</w:t>
      </w:r>
    </w:p>
    <w:p w14:paraId="14B23465" w14:textId="30A3BA7A" w:rsidR="003772D6" w:rsidRPr="003772D6" w:rsidRDefault="003772D6" w:rsidP="0061617A">
      <w:pPr>
        <w:pStyle w:val="Paragraphedeliste"/>
        <w:numPr>
          <w:ilvl w:val="0"/>
          <w:numId w:val="35"/>
        </w:numPr>
        <w:spacing w:line="240" w:lineRule="auto"/>
        <w:jc w:val="both"/>
      </w:pPr>
      <w:r w:rsidRPr="003772D6">
        <w:t>La mise en place et le montage du matériel</w:t>
      </w:r>
      <w:r w:rsidR="00A70EA0">
        <w:t> ;</w:t>
      </w:r>
    </w:p>
    <w:p w14:paraId="1390D3F2" w14:textId="69FD09B2" w:rsidR="003772D6" w:rsidRPr="003772D6" w:rsidRDefault="003772D6" w:rsidP="0061617A">
      <w:pPr>
        <w:pStyle w:val="Paragraphedeliste"/>
        <w:numPr>
          <w:ilvl w:val="0"/>
          <w:numId w:val="35"/>
        </w:numPr>
        <w:spacing w:line="240" w:lineRule="auto"/>
        <w:jc w:val="both"/>
      </w:pPr>
      <w:r w:rsidRPr="003772D6">
        <w:t>Les essais de contrôle et de réception du matériel fourni par l'entrepreneur</w:t>
      </w:r>
      <w:r w:rsidR="00A70EA0">
        <w:t> ;</w:t>
      </w:r>
    </w:p>
    <w:p w14:paraId="361FA8CE" w14:textId="17E420AE" w:rsidR="003772D6" w:rsidRPr="003772D6" w:rsidRDefault="003772D6" w:rsidP="0061617A">
      <w:pPr>
        <w:pStyle w:val="Paragraphedeliste"/>
        <w:numPr>
          <w:ilvl w:val="0"/>
          <w:numId w:val="35"/>
        </w:numPr>
        <w:spacing w:line="240" w:lineRule="auto"/>
        <w:jc w:val="both"/>
      </w:pPr>
      <w:r w:rsidRPr="003772D6">
        <w:t>Les essais et la mise en service des installations</w:t>
      </w:r>
      <w:r w:rsidR="00A70EA0">
        <w:t> ;</w:t>
      </w:r>
    </w:p>
    <w:p w14:paraId="779BC205" w14:textId="77777777" w:rsidR="003772D6" w:rsidRPr="003772D6" w:rsidRDefault="003772D6" w:rsidP="0061617A">
      <w:pPr>
        <w:pStyle w:val="Paragraphedeliste"/>
        <w:numPr>
          <w:ilvl w:val="0"/>
          <w:numId w:val="35"/>
        </w:numPr>
        <w:spacing w:line="240" w:lineRule="auto"/>
        <w:jc w:val="both"/>
      </w:pPr>
      <w:r w:rsidRPr="003772D6">
        <w:t>La fourniture des plans et schémas d'exécution, ainsi que tous les documents tels que notices explicatives, manuels d'entretien et listes des pièces de rechange. Tous ces documents sont rédigés en français.</w:t>
      </w:r>
    </w:p>
    <w:p w14:paraId="2D6F3C31" w14:textId="77777777" w:rsidR="003772D6" w:rsidRPr="003772D6" w:rsidRDefault="003772D6" w:rsidP="0061617A">
      <w:pPr>
        <w:spacing w:line="240" w:lineRule="auto"/>
        <w:jc w:val="both"/>
      </w:pPr>
      <w:r w:rsidRPr="003772D6">
        <w:t>Avant l'exécution de son travail, l'entrepreneur soumet aux services du Pouvoir Adjudicateur l'ensemble des plans d'exécution indiquant avec précision l'implantation du matériel, le passage des câbles, fourreaux, etc.., en tenant compte des différents corps de métiers.</w:t>
      </w:r>
    </w:p>
    <w:p w14:paraId="1F64FFBD" w14:textId="77777777" w:rsidR="003772D6" w:rsidRPr="003772D6" w:rsidRDefault="003772D6" w:rsidP="0061617A">
      <w:pPr>
        <w:spacing w:line="240" w:lineRule="auto"/>
        <w:jc w:val="both"/>
      </w:pPr>
      <w:r w:rsidRPr="003772D6">
        <w:t>Le Pouvoir Adjudicateur se réserve le droit de faire démonter, sans indemnité pour l'entrepreneur, le matériel non conforme aux plans et aux présentes spécifications.</w:t>
      </w:r>
    </w:p>
    <w:p w14:paraId="00B3CAA2" w14:textId="77777777" w:rsidR="003772D6" w:rsidRPr="003772D6" w:rsidRDefault="003772D6" w:rsidP="0061617A">
      <w:pPr>
        <w:spacing w:line="240" w:lineRule="auto"/>
        <w:jc w:val="both"/>
      </w:pPr>
      <w:r w:rsidRPr="003772D6">
        <w:t>L'entrepreneur ne peut tirer argument d'une erreur ou omission des présentes spécifications et plans, pour se dispenser de fournir et de monter, sans supplément de prix, tous les éléments nécessaires à l'exécution des installations dans toutes les règles de l'art et répondant aux exigences de la bonne pratique et de la compagnie distributrice d'électricité.</w:t>
      </w:r>
    </w:p>
    <w:p w14:paraId="0C715B95" w14:textId="25C67500" w:rsidR="003772D6" w:rsidRPr="00073CD8" w:rsidRDefault="003772D6" w:rsidP="0061617A">
      <w:pPr>
        <w:spacing w:line="240" w:lineRule="auto"/>
        <w:jc w:val="both"/>
        <w:rPr>
          <w:b/>
        </w:rPr>
      </w:pPr>
      <w:bookmarkStart w:id="302" w:name="_Toc405541887"/>
      <w:bookmarkStart w:id="303" w:name="_Toc405877155"/>
      <w:bookmarkStart w:id="304" w:name="_Toc405883174"/>
      <w:bookmarkStart w:id="305" w:name="_Toc405884772"/>
      <w:bookmarkStart w:id="306" w:name="_Toc405884952"/>
      <w:r w:rsidRPr="00073CD8">
        <w:rPr>
          <w:b/>
        </w:rPr>
        <w:t>Installations électriques dans les bâtiments</w:t>
      </w:r>
    </w:p>
    <w:p w14:paraId="73D3157B" w14:textId="77777777" w:rsidR="003772D6" w:rsidRPr="003772D6" w:rsidRDefault="003772D6" w:rsidP="0061617A">
      <w:pPr>
        <w:spacing w:line="240" w:lineRule="auto"/>
        <w:jc w:val="both"/>
      </w:pPr>
      <w:r w:rsidRPr="003772D6">
        <w:t>Les installations électriques dans les bâtiments sont réalisées principalement en pose apparente pour les bâtiments existants ou en encastrée pour les nouveaux bâtiments.</w:t>
      </w:r>
    </w:p>
    <w:p w14:paraId="03EBF76D" w14:textId="77777777" w:rsidR="003772D6" w:rsidRPr="003772D6" w:rsidRDefault="003772D6" w:rsidP="0061617A">
      <w:pPr>
        <w:spacing w:line="240" w:lineRule="auto"/>
        <w:jc w:val="both"/>
      </w:pPr>
      <w:r w:rsidRPr="003772D6">
        <w:t>Il sera fait usage de fils isolés au PVC, type VOB 1,5, 2,5 mm2 et 4 mm² pour l’éclairage et prise de courant et câble 1x25 mm² pour la mise à la terre. Ils sont placés sous goulottes ou sous tube rigide, lisse, en PVC, avec coudes préfabriqués, en pose apparente et sous tube PVC flexible en pose encastrée. Le diamètre du tube est choisi en fonction du nombre, de la nature et de la section des conducteurs, dans la série normalisée des diamètres. La pose peut aussi se faire sur chemin de câble ou en goulotte.</w:t>
      </w:r>
    </w:p>
    <w:p w14:paraId="0E7FC37A" w14:textId="77777777" w:rsidR="003772D6" w:rsidRPr="003772D6" w:rsidRDefault="003772D6" w:rsidP="0061617A">
      <w:pPr>
        <w:spacing w:line="240" w:lineRule="auto"/>
        <w:jc w:val="both"/>
      </w:pPr>
      <w:r w:rsidRPr="003772D6">
        <w:t>Le raccordement d'équipements étanches se fait obligatoirement par pénétration à travers un presse-étoupe garantissant une protection IP45 au moins, d'une dimension adaptée au tube ou au câble, selon le cas. En pose apparente, par sécurité et pour des facilités d'entretien, la pénétration dans les boîtiers par la face inférieure, est préférée.</w:t>
      </w:r>
    </w:p>
    <w:p w14:paraId="567ADF9C" w14:textId="77777777" w:rsidR="003772D6" w:rsidRPr="003772D6" w:rsidRDefault="003772D6" w:rsidP="0061617A">
      <w:pPr>
        <w:spacing w:line="240" w:lineRule="auto"/>
        <w:jc w:val="both"/>
      </w:pPr>
      <w:r w:rsidRPr="003772D6">
        <w:t>Les fils isolés et câbles, utilisés dans les installations électriques sont prévus respectivement pour tension d'isolement 750 V selon NBN C 32-123 et tension d'isolement 1000 V selon NBN C32-124.</w:t>
      </w:r>
    </w:p>
    <w:p w14:paraId="42E137AB" w14:textId="77777777" w:rsidR="003772D6" w:rsidRPr="003772D6" w:rsidRDefault="003772D6" w:rsidP="0061617A">
      <w:pPr>
        <w:spacing w:line="240" w:lineRule="auto"/>
        <w:jc w:val="both"/>
      </w:pPr>
      <w:r w:rsidRPr="003772D6">
        <w:t xml:space="preserve">Lorsqu'il est hors usage de goulottes, elles doivent comporter des secteurs différents pour les circuits électriques, téléphoniques et électroniques. </w:t>
      </w:r>
    </w:p>
    <w:p w14:paraId="7D604C41" w14:textId="498346E8" w:rsidR="003B3C1C" w:rsidRPr="003772D6" w:rsidRDefault="003772D6" w:rsidP="0061617A">
      <w:pPr>
        <w:spacing w:line="240" w:lineRule="auto"/>
        <w:jc w:val="both"/>
      </w:pPr>
      <w:r w:rsidRPr="003772D6">
        <w:t>D’une manière générale la pose sous tube en pose encastrée est préférée pour les conduites de l’éclairage et les prises de courant tandis que pour le circuit de mise à la terre il sera fait usa</w:t>
      </w:r>
      <w:r w:rsidR="003B3C1C">
        <w:t>ge de tube rigide lisse en PVC.</w:t>
      </w:r>
    </w:p>
    <w:p w14:paraId="0ED59D05" w14:textId="4C441E2D" w:rsidR="003772D6" w:rsidRPr="003772D6" w:rsidRDefault="003772D6" w:rsidP="00A70EA0">
      <w:pPr>
        <w:pStyle w:val="Titre2"/>
        <w:spacing w:line="240" w:lineRule="auto"/>
        <w:jc w:val="both"/>
      </w:pPr>
      <w:bookmarkStart w:id="307" w:name="_Toc35521541"/>
      <w:r w:rsidRPr="003772D6">
        <w:t>XII.1 ECLAIRAGE ET PRISES DE COURANT</w:t>
      </w:r>
      <w:bookmarkEnd w:id="307"/>
    </w:p>
    <w:p w14:paraId="33F57866" w14:textId="21B1FBF5" w:rsidR="003772D6" w:rsidRPr="003772D6" w:rsidRDefault="00073CD8" w:rsidP="00A70EA0">
      <w:pPr>
        <w:pStyle w:val="Titre3"/>
        <w:spacing w:line="240" w:lineRule="auto"/>
        <w:jc w:val="both"/>
      </w:pPr>
      <w:bookmarkStart w:id="308" w:name="_Toc35441573"/>
      <w:bookmarkStart w:id="309" w:name="_Toc35521542"/>
      <w:r>
        <w:rPr>
          <w:u w:val="none"/>
        </w:rPr>
        <w:t>XII.1.</w:t>
      </w:r>
      <w:r w:rsidR="003772D6" w:rsidRPr="00B647D2">
        <w:rPr>
          <w:u w:val="none"/>
        </w:rPr>
        <w:t>1</w:t>
      </w:r>
      <w:r w:rsidR="00B647D2" w:rsidRPr="00B647D2">
        <w:rPr>
          <w:u w:val="none"/>
        </w:rPr>
        <w:t>.</w:t>
      </w:r>
      <w:r w:rsidR="003772D6" w:rsidRPr="00B647D2">
        <w:rPr>
          <w:u w:val="none"/>
        </w:rPr>
        <w:t xml:space="preserve"> </w:t>
      </w:r>
      <w:r w:rsidR="003772D6" w:rsidRPr="003772D6">
        <w:t>Câbles souterrains 5x6mm²</w:t>
      </w:r>
      <w:bookmarkEnd w:id="308"/>
      <w:bookmarkEnd w:id="309"/>
    </w:p>
    <w:p w14:paraId="6B18A1A4" w14:textId="77777777" w:rsidR="003772D6" w:rsidRPr="003772D6" w:rsidRDefault="003772D6" w:rsidP="0061617A">
      <w:pPr>
        <w:spacing w:line="240" w:lineRule="auto"/>
        <w:jc w:val="both"/>
      </w:pPr>
      <w:r w:rsidRPr="003772D6">
        <w:t>A : au mètre linéaire</w:t>
      </w:r>
    </w:p>
    <w:p w14:paraId="2AFE0073" w14:textId="77777777" w:rsidR="003772D6" w:rsidRPr="003772D6" w:rsidRDefault="003772D6" w:rsidP="0061617A">
      <w:pPr>
        <w:spacing w:line="240" w:lineRule="auto"/>
        <w:jc w:val="both"/>
      </w:pPr>
      <w:r w:rsidRPr="003772D6">
        <w:t xml:space="preserve">B : Les Câbles souterrains 5x6mm² de différentes couleurs sont utilisés pour l’alimentation du bloc atelier  à partir du coffret général basse tension et sont posés sous terre pour raccorder les bâtiments. </w:t>
      </w:r>
    </w:p>
    <w:p w14:paraId="6D63F698" w14:textId="77777777" w:rsidR="003772D6" w:rsidRPr="003772D6" w:rsidRDefault="003772D6" w:rsidP="0061617A">
      <w:pPr>
        <w:spacing w:line="240" w:lineRule="auto"/>
        <w:jc w:val="both"/>
      </w:pPr>
      <w:r w:rsidRPr="003772D6">
        <w:lastRenderedPageBreak/>
        <w:t>Ils sont semi-rigide armés, répondant à la norme des câbles souterrains. Ils doivent être de bonne qualité et résistants aux intempéries. Le fil de terre est de couleur conventionnell</w:t>
      </w:r>
      <w:r w:rsidR="003B3C1C">
        <w:t>e « jaune-vert » des bâtiments.</w:t>
      </w:r>
    </w:p>
    <w:p w14:paraId="2EF8159D" w14:textId="3A8D9D2E" w:rsidR="003772D6" w:rsidRPr="003772D6" w:rsidRDefault="00073CD8" w:rsidP="0061617A">
      <w:pPr>
        <w:pStyle w:val="Titre3"/>
        <w:spacing w:line="240" w:lineRule="auto"/>
      </w:pPr>
      <w:bookmarkStart w:id="310" w:name="_Toc35441574"/>
      <w:bookmarkStart w:id="311" w:name="_Toc35521543"/>
      <w:r>
        <w:rPr>
          <w:u w:val="none"/>
        </w:rPr>
        <w:t>XII.1.</w:t>
      </w:r>
      <w:r w:rsidR="003772D6" w:rsidRPr="00B647D2">
        <w:rPr>
          <w:u w:val="none"/>
        </w:rPr>
        <w:t>2</w:t>
      </w:r>
      <w:r w:rsidR="00B647D2" w:rsidRPr="00B647D2">
        <w:rPr>
          <w:u w:val="none"/>
        </w:rPr>
        <w:t>.</w:t>
      </w:r>
      <w:r w:rsidR="003772D6" w:rsidRPr="003772D6">
        <w:t xml:space="preserve"> fil V.OB.1.5 mm²</w:t>
      </w:r>
      <w:bookmarkEnd w:id="310"/>
      <w:bookmarkEnd w:id="311"/>
    </w:p>
    <w:p w14:paraId="7E61ED31" w14:textId="77777777" w:rsidR="003772D6" w:rsidRPr="003772D6" w:rsidRDefault="003772D6" w:rsidP="0061617A">
      <w:pPr>
        <w:spacing w:line="240" w:lineRule="auto"/>
        <w:jc w:val="both"/>
      </w:pPr>
      <w:r w:rsidRPr="003772D6">
        <w:t>A : au mètre linéaire</w:t>
      </w:r>
    </w:p>
    <w:p w14:paraId="0DD563BF" w14:textId="77777777" w:rsidR="003772D6" w:rsidRPr="003772D6" w:rsidRDefault="003772D6" w:rsidP="0061617A">
      <w:pPr>
        <w:spacing w:line="240" w:lineRule="auto"/>
        <w:jc w:val="both"/>
      </w:pPr>
      <w:r w:rsidRPr="003772D6">
        <w:t>B : Les fils VOB 1,5 mm² de différentes couleurs sont utilisés pour l’éclairage et sont logés dans des  conduites Goulottes moulure 20x12,5 mm non flexibles fixés à l’aide des vis et cheville murales . Pour la fixation des luminaires sous faux plafond il sera fait usage des tubes en PVC flexible. La fixation des luminaires pour éclairage extérieur se fera sous tube rigide, lisse, en PVC, avec coudes p</w:t>
      </w:r>
      <w:r w:rsidR="003B3C1C">
        <w:t>réfabriqués, en pose apparente.</w:t>
      </w:r>
    </w:p>
    <w:p w14:paraId="4E603C13" w14:textId="49BEBB2E" w:rsidR="003772D6" w:rsidRPr="003772D6" w:rsidRDefault="00073CD8" w:rsidP="0061617A">
      <w:pPr>
        <w:pStyle w:val="Titre3"/>
        <w:spacing w:line="240" w:lineRule="auto"/>
      </w:pPr>
      <w:bookmarkStart w:id="312" w:name="_Toc35441575"/>
      <w:bookmarkStart w:id="313" w:name="_Toc35521544"/>
      <w:r>
        <w:rPr>
          <w:u w:val="none"/>
        </w:rPr>
        <w:t>XII.1.</w:t>
      </w:r>
      <w:r w:rsidR="003772D6" w:rsidRPr="00B647D2">
        <w:rPr>
          <w:u w:val="none"/>
        </w:rPr>
        <w:t>3</w:t>
      </w:r>
      <w:r w:rsidR="00B647D2" w:rsidRPr="00B647D2">
        <w:rPr>
          <w:u w:val="none"/>
        </w:rPr>
        <w:t>.</w:t>
      </w:r>
      <w:r w:rsidR="003772D6" w:rsidRPr="003772D6">
        <w:t xml:space="preserve"> fil V.OB.2.5 mm²</w:t>
      </w:r>
      <w:bookmarkEnd w:id="312"/>
      <w:bookmarkEnd w:id="313"/>
    </w:p>
    <w:p w14:paraId="5CED8CC0" w14:textId="77777777" w:rsidR="003772D6" w:rsidRPr="003772D6" w:rsidRDefault="003772D6" w:rsidP="0061617A">
      <w:pPr>
        <w:spacing w:line="240" w:lineRule="auto"/>
        <w:jc w:val="both"/>
      </w:pPr>
      <w:r w:rsidRPr="003772D6">
        <w:t>A : au mètre linéaire</w:t>
      </w:r>
    </w:p>
    <w:p w14:paraId="203D9883" w14:textId="77777777" w:rsidR="003772D6" w:rsidRPr="003772D6" w:rsidRDefault="003772D6" w:rsidP="0061617A">
      <w:pPr>
        <w:spacing w:line="240" w:lineRule="auto"/>
        <w:jc w:val="both"/>
      </w:pPr>
      <w:r w:rsidRPr="003772D6">
        <w:t>B : Les fils VOB 2,5 mm² de différentes couleurs sont utilisés pour les prises de courant 2P+T et  sont logés dans des Goulottes moulure 20x12,5 mm non flexibles fixés à l’aide vis et cheville murales. Le fil de terre est de couleur conventionnell</w:t>
      </w:r>
      <w:r w:rsidR="003B3C1C">
        <w:t>e « jaune-vert » des bâtiments.</w:t>
      </w:r>
    </w:p>
    <w:p w14:paraId="7610AF9B" w14:textId="46BEC3C0" w:rsidR="003772D6" w:rsidRPr="003772D6" w:rsidRDefault="00073CD8" w:rsidP="0061617A">
      <w:pPr>
        <w:pStyle w:val="Titre3"/>
        <w:spacing w:line="240" w:lineRule="auto"/>
      </w:pPr>
      <w:bookmarkStart w:id="314" w:name="_Toc35441576"/>
      <w:bookmarkStart w:id="315" w:name="_Toc35521545"/>
      <w:r>
        <w:t>XII.1.</w:t>
      </w:r>
      <w:r w:rsidR="003772D6" w:rsidRPr="003772D6">
        <w:t>4</w:t>
      </w:r>
      <w:r w:rsidR="00B647D2">
        <w:t>.</w:t>
      </w:r>
      <w:r w:rsidR="003772D6" w:rsidRPr="003772D6">
        <w:t xml:space="preserve"> fil V.OB.4.0 mm²</w:t>
      </w:r>
      <w:bookmarkEnd w:id="314"/>
      <w:bookmarkEnd w:id="315"/>
    </w:p>
    <w:p w14:paraId="792DBB3A" w14:textId="77777777" w:rsidR="003772D6" w:rsidRPr="003772D6" w:rsidRDefault="003772D6" w:rsidP="0061617A">
      <w:pPr>
        <w:spacing w:line="240" w:lineRule="auto"/>
        <w:jc w:val="both"/>
      </w:pPr>
      <w:r w:rsidRPr="003772D6">
        <w:t>A : au mètre linéaire</w:t>
      </w:r>
    </w:p>
    <w:p w14:paraId="6A748BE4" w14:textId="77777777" w:rsidR="003772D6" w:rsidRPr="003772D6" w:rsidRDefault="003772D6" w:rsidP="0061617A">
      <w:pPr>
        <w:spacing w:line="240" w:lineRule="auto"/>
        <w:jc w:val="both"/>
      </w:pPr>
      <w:r w:rsidRPr="003772D6">
        <w:t>B : Les fils VOB 4,0 mm² de différentes couleurs sont utilisés pour les prises de courant 4P+T et  sont logés dans des Goulottes moulure 20x12,5 mm au plus , non flexibles fixés à l’aide vis et cheville murales. Le fil de terre est de couleur conventionnelle « jaune-vert » des bâtiments.</w:t>
      </w:r>
    </w:p>
    <w:p w14:paraId="1427925B" w14:textId="3E3AB441" w:rsidR="003772D6" w:rsidRPr="003772D6" w:rsidRDefault="00073CD8" w:rsidP="0061617A">
      <w:pPr>
        <w:pStyle w:val="Titre3"/>
        <w:spacing w:line="240" w:lineRule="auto"/>
      </w:pPr>
      <w:bookmarkStart w:id="316" w:name="_Toc35441577"/>
      <w:bookmarkStart w:id="317" w:name="_Toc35521546"/>
      <w:r>
        <w:t>XII.1.</w:t>
      </w:r>
      <w:r w:rsidR="003772D6" w:rsidRPr="003772D6">
        <w:t>5</w:t>
      </w:r>
      <w:r w:rsidR="00B647D2">
        <w:t>.</w:t>
      </w:r>
      <w:r w:rsidR="003772D6" w:rsidRPr="003772D6">
        <w:t xml:space="preserve"> prise de courant apparentes ou encastrées 2P+T 16A/220V  </w:t>
      </w:r>
      <w:bookmarkEnd w:id="316"/>
      <w:bookmarkEnd w:id="317"/>
    </w:p>
    <w:p w14:paraId="4D266F72" w14:textId="77777777" w:rsidR="003772D6" w:rsidRPr="003772D6" w:rsidRDefault="003772D6" w:rsidP="0061617A">
      <w:pPr>
        <w:spacing w:line="240" w:lineRule="auto"/>
        <w:jc w:val="both"/>
      </w:pPr>
      <w:bookmarkStart w:id="318" w:name="_Toc405541889"/>
      <w:bookmarkStart w:id="319" w:name="_Toc405877157"/>
      <w:bookmarkStart w:id="320" w:name="_Toc405883176"/>
      <w:bookmarkStart w:id="321" w:name="_Toc405884774"/>
      <w:bookmarkStart w:id="322" w:name="_Toc405884954"/>
      <w:r w:rsidRPr="003772D6">
        <w:t>A</w:t>
      </w:r>
      <w:r w:rsidRPr="003772D6">
        <w:tab/>
      </w:r>
      <w:proofErr w:type="spellStart"/>
      <w:r w:rsidRPr="003772D6">
        <w:t>A</w:t>
      </w:r>
      <w:proofErr w:type="spellEnd"/>
      <w:r w:rsidRPr="003772D6">
        <w:t xml:space="preserve"> la pièce posée et raccordée</w:t>
      </w:r>
    </w:p>
    <w:p w14:paraId="568E3FB4" w14:textId="77777777" w:rsidR="003772D6" w:rsidRPr="003772D6" w:rsidRDefault="003772D6" w:rsidP="0061617A">
      <w:pPr>
        <w:spacing w:line="240" w:lineRule="auto"/>
        <w:jc w:val="both"/>
      </w:pPr>
      <w:r w:rsidRPr="003772D6">
        <w:t>B.</w:t>
      </w:r>
      <w:r w:rsidRPr="003772D6">
        <w:tab/>
        <w:t>Le présent poste comprend la fourniture de la prise, y compris, son boîtier pour la pose, les accessoires de fixation et de connexion, ainsi que le raccordement.</w:t>
      </w:r>
    </w:p>
    <w:p w14:paraId="2A2ECDAF" w14:textId="77777777" w:rsidR="003772D6" w:rsidRPr="003772D6" w:rsidRDefault="003772D6" w:rsidP="0061617A">
      <w:pPr>
        <w:spacing w:line="240" w:lineRule="auto"/>
        <w:jc w:val="both"/>
      </w:pPr>
      <w:r w:rsidRPr="003772D6">
        <w:t>Les prises sont normalement situées aux hauteurs indiquées sur plan ; d’une manière générale :</w:t>
      </w:r>
    </w:p>
    <w:p w14:paraId="5510252E" w14:textId="77777777" w:rsidR="00A70EA0" w:rsidRDefault="003772D6" w:rsidP="0061617A">
      <w:pPr>
        <w:pStyle w:val="Paragraphedeliste"/>
        <w:numPr>
          <w:ilvl w:val="0"/>
          <w:numId w:val="42"/>
        </w:numPr>
        <w:spacing w:line="240" w:lineRule="auto"/>
        <w:jc w:val="both"/>
      </w:pPr>
      <w:r w:rsidRPr="003772D6">
        <w:t xml:space="preserve">Soit à </w:t>
      </w:r>
      <w:smartTag w:uri="urn:schemas-microsoft-com:office:smarttags" w:element="metricconverter">
        <w:smartTagPr>
          <w:attr w:name="ProductID" w:val="25 cm"/>
        </w:smartTagPr>
        <w:r w:rsidRPr="003772D6">
          <w:t>25 cm</w:t>
        </w:r>
      </w:smartTag>
      <w:r w:rsidRPr="003772D6">
        <w:t xml:space="preserve"> au-dessus du sol fini</w:t>
      </w:r>
      <w:r w:rsidR="00A70EA0">
        <w:t> ;</w:t>
      </w:r>
    </w:p>
    <w:p w14:paraId="2546D076" w14:textId="77777777" w:rsidR="00A70EA0" w:rsidRDefault="003772D6" w:rsidP="0061617A">
      <w:pPr>
        <w:pStyle w:val="Paragraphedeliste"/>
        <w:numPr>
          <w:ilvl w:val="0"/>
          <w:numId w:val="42"/>
        </w:numPr>
        <w:spacing w:line="240" w:lineRule="auto"/>
        <w:jc w:val="both"/>
      </w:pPr>
      <w:r w:rsidRPr="003772D6">
        <w:t xml:space="preserve">Soit directement sous les interrupteurs, à environ </w:t>
      </w:r>
      <w:smartTag w:uri="urn:schemas-microsoft-com:office:smarttags" w:element="metricconverter">
        <w:smartTagPr>
          <w:attr w:name="ProductID" w:val="1,10 m"/>
        </w:smartTagPr>
        <w:r w:rsidRPr="003772D6">
          <w:t>1,10 m</w:t>
        </w:r>
      </w:smartTag>
      <w:r w:rsidRPr="003772D6">
        <w:t xml:space="preserve"> au-dessus du sol fini</w:t>
      </w:r>
      <w:r w:rsidR="00A70EA0">
        <w:t> ;</w:t>
      </w:r>
    </w:p>
    <w:p w14:paraId="625B4592" w14:textId="77777777" w:rsidR="00A70EA0" w:rsidRDefault="003772D6" w:rsidP="0061617A">
      <w:pPr>
        <w:pStyle w:val="Paragraphedeliste"/>
        <w:numPr>
          <w:ilvl w:val="0"/>
          <w:numId w:val="42"/>
        </w:numPr>
        <w:spacing w:line="240" w:lineRule="auto"/>
        <w:jc w:val="both"/>
      </w:pPr>
      <w:r w:rsidRPr="003772D6">
        <w:t>Les prises destinées à l'alimentation des paillasses des établis de l’atelier sont situées à 1,10 m du sol fini</w:t>
      </w:r>
      <w:r w:rsidR="00A70EA0">
        <w:t> ;</w:t>
      </w:r>
    </w:p>
    <w:p w14:paraId="6350245C" w14:textId="5393A62F" w:rsidR="003772D6" w:rsidRPr="003772D6" w:rsidRDefault="003772D6" w:rsidP="0061617A">
      <w:pPr>
        <w:pStyle w:val="Paragraphedeliste"/>
        <w:numPr>
          <w:ilvl w:val="0"/>
          <w:numId w:val="42"/>
        </w:numPr>
        <w:spacing w:line="240" w:lineRule="auto"/>
        <w:jc w:val="both"/>
      </w:pPr>
      <w:r w:rsidRPr="003772D6">
        <w:t xml:space="preserve">Dans tous les cas, elles sont situées à au moins </w:t>
      </w:r>
      <w:smartTag w:uri="urn:schemas-microsoft-com:office:smarttags" w:element="metricconverter">
        <w:smartTagPr>
          <w:attr w:name="ProductID" w:val="15 cm"/>
        </w:smartTagPr>
        <w:r w:rsidRPr="003772D6">
          <w:t>15 cm</w:t>
        </w:r>
      </w:smartTag>
      <w:r w:rsidRPr="003772D6">
        <w:t xml:space="preserve"> des angles des murs.</w:t>
      </w:r>
    </w:p>
    <w:p w14:paraId="148FCB58" w14:textId="77777777" w:rsidR="003772D6" w:rsidRPr="003772D6" w:rsidRDefault="003772D6" w:rsidP="0061617A">
      <w:pPr>
        <w:spacing w:line="240" w:lineRule="auto"/>
        <w:jc w:val="both"/>
      </w:pPr>
      <w:r w:rsidRPr="003772D6">
        <w:t>La plaque de garde et le boîtier des prises apparentes, sont réalisés en matière thermoplastique de même teinte que pour les interrupteurs.</w:t>
      </w:r>
    </w:p>
    <w:p w14:paraId="6B78B45A" w14:textId="77777777" w:rsidR="003772D6" w:rsidRPr="003772D6" w:rsidRDefault="003772D6" w:rsidP="0061617A">
      <w:pPr>
        <w:spacing w:line="240" w:lineRule="auto"/>
        <w:jc w:val="both"/>
      </w:pPr>
      <w:r w:rsidRPr="003772D6">
        <w:t>Toutes les prises sont munies d'une broche de mise à terre.</w:t>
      </w:r>
    </w:p>
    <w:p w14:paraId="10ABC22E" w14:textId="77777777" w:rsidR="003772D6" w:rsidRPr="003772D6" w:rsidRDefault="003772D6" w:rsidP="0061617A">
      <w:pPr>
        <w:spacing w:line="240" w:lineRule="auto"/>
        <w:jc w:val="both"/>
      </w:pPr>
      <w:r w:rsidRPr="003772D6">
        <w:t>Les douilles sont conçues pour conserver leur pouvoir de serrage au cours du temps. Les prises étanches sont équipées de joints et couvercle et sont conçues pour atteindre un degré de protection IP 54 au moins ; en pose apparente, la pénétration de la canalisation se fait au travers un presse-étoupe.</w:t>
      </w:r>
    </w:p>
    <w:p w14:paraId="28451E54" w14:textId="77777777" w:rsidR="003772D6" w:rsidRPr="003772D6" w:rsidRDefault="003772D6" w:rsidP="0061617A">
      <w:pPr>
        <w:spacing w:line="240" w:lineRule="auto"/>
        <w:jc w:val="both"/>
      </w:pPr>
      <w:r w:rsidRPr="003772D6">
        <w:t>Toutes les prises sont de modèles bénéficiant du label CEBEC, VDE ou NF, garantissant leur conformité aux normes.</w:t>
      </w:r>
    </w:p>
    <w:p w14:paraId="7EA93828" w14:textId="6288CC7A" w:rsidR="003772D6" w:rsidRDefault="003772D6" w:rsidP="0061617A">
      <w:pPr>
        <w:spacing w:line="240" w:lineRule="auto"/>
        <w:jc w:val="both"/>
      </w:pPr>
      <w:r w:rsidRPr="003772D6">
        <w:t>Y compris toutes sujétions.</w:t>
      </w:r>
    </w:p>
    <w:p w14:paraId="35194760" w14:textId="77777777" w:rsidR="00A70EA0" w:rsidRDefault="00A70EA0" w:rsidP="0061617A">
      <w:pPr>
        <w:spacing w:line="240" w:lineRule="auto"/>
        <w:jc w:val="both"/>
      </w:pPr>
    </w:p>
    <w:p w14:paraId="3BDD5F04" w14:textId="669C988D" w:rsidR="00B647D2" w:rsidRPr="003772D6" w:rsidRDefault="00073CD8" w:rsidP="00A70EA0">
      <w:pPr>
        <w:pStyle w:val="Titre3"/>
        <w:spacing w:line="240" w:lineRule="auto"/>
        <w:jc w:val="both"/>
      </w:pPr>
      <w:r>
        <w:lastRenderedPageBreak/>
        <w:t>XII.1.</w:t>
      </w:r>
      <w:r w:rsidR="00B647D2">
        <w:t xml:space="preserve">6. </w:t>
      </w:r>
      <w:r w:rsidR="00B647D2" w:rsidRPr="003772D6">
        <w:t>prise de courant apparentes ou encastrées 4P/T 32A/400V</w:t>
      </w:r>
    </w:p>
    <w:p w14:paraId="3692EEF3" w14:textId="77777777" w:rsidR="00B647D2" w:rsidRPr="003772D6" w:rsidRDefault="00B647D2" w:rsidP="0061617A">
      <w:pPr>
        <w:spacing w:line="240" w:lineRule="auto"/>
        <w:jc w:val="both"/>
      </w:pPr>
      <w:r w:rsidRPr="003772D6">
        <w:t>A</w:t>
      </w:r>
      <w:r w:rsidRPr="003772D6">
        <w:tab/>
      </w:r>
      <w:proofErr w:type="spellStart"/>
      <w:r w:rsidRPr="003772D6">
        <w:t>A</w:t>
      </w:r>
      <w:proofErr w:type="spellEnd"/>
      <w:r w:rsidRPr="003772D6">
        <w:t xml:space="preserve"> la pièce posée et raccordée</w:t>
      </w:r>
    </w:p>
    <w:p w14:paraId="3DE5B998" w14:textId="77777777" w:rsidR="00B647D2" w:rsidRPr="003772D6" w:rsidRDefault="00B647D2" w:rsidP="0061617A">
      <w:pPr>
        <w:spacing w:line="240" w:lineRule="auto"/>
        <w:jc w:val="both"/>
      </w:pPr>
      <w:r w:rsidRPr="003772D6">
        <w:t>B.</w:t>
      </w:r>
      <w:r w:rsidRPr="003772D6">
        <w:tab/>
        <w:t>Le présent poste comprend la fourniture de la prise, y compris, son boîtier pour la pose, les accessoires de fixation et de connexion, ainsi que le raccordement.</w:t>
      </w:r>
    </w:p>
    <w:p w14:paraId="310DC37A" w14:textId="77777777" w:rsidR="00B647D2" w:rsidRPr="003772D6" w:rsidRDefault="00B647D2" w:rsidP="0061617A">
      <w:pPr>
        <w:spacing w:line="240" w:lineRule="auto"/>
        <w:jc w:val="both"/>
      </w:pPr>
      <w:r w:rsidRPr="003772D6">
        <w:t>Les prises sont normalement situées aux hauteurs indiquées sur plan ; d’une manière générale :</w:t>
      </w:r>
    </w:p>
    <w:p w14:paraId="2463A698" w14:textId="77777777" w:rsidR="00A70EA0" w:rsidRDefault="00B647D2" w:rsidP="0061617A">
      <w:pPr>
        <w:pStyle w:val="Paragraphedeliste"/>
        <w:numPr>
          <w:ilvl w:val="0"/>
          <w:numId w:val="42"/>
        </w:numPr>
        <w:spacing w:line="240" w:lineRule="auto"/>
        <w:jc w:val="both"/>
      </w:pPr>
      <w:r w:rsidRPr="003772D6">
        <w:t xml:space="preserve">Soit à </w:t>
      </w:r>
      <w:smartTag w:uri="urn:schemas-microsoft-com:office:smarttags" w:element="metricconverter">
        <w:smartTagPr>
          <w:attr w:name="ProductID" w:val="25 cm"/>
        </w:smartTagPr>
        <w:r w:rsidRPr="003772D6">
          <w:t>25 cm</w:t>
        </w:r>
      </w:smartTag>
      <w:r w:rsidRPr="003772D6">
        <w:t xml:space="preserve"> au-dessus du sol fini</w:t>
      </w:r>
      <w:r w:rsidR="00A70EA0">
        <w:t> ;</w:t>
      </w:r>
    </w:p>
    <w:p w14:paraId="1C292B3C" w14:textId="77777777" w:rsidR="00A70EA0" w:rsidRDefault="00B647D2" w:rsidP="0061617A">
      <w:pPr>
        <w:pStyle w:val="Paragraphedeliste"/>
        <w:numPr>
          <w:ilvl w:val="0"/>
          <w:numId w:val="42"/>
        </w:numPr>
        <w:spacing w:line="240" w:lineRule="auto"/>
        <w:jc w:val="both"/>
      </w:pPr>
      <w:r w:rsidRPr="003772D6">
        <w:t xml:space="preserve">Soit directement sous les interrupteurs, à environ </w:t>
      </w:r>
      <w:smartTag w:uri="urn:schemas-microsoft-com:office:smarttags" w:element="metricconverter">
        <w:smartTagPr>
          <w:attr w:name="ProductID" w:val="1,10 m"/>
        </w:smartTagPr>
        <w:r w:rsidRPr="003772D6">
          <w:t>1,10 m</w:t>
        </w:r>
      </w:smartTag>
      <w:r w:rsidRPr="003772D6">
        <w:t xml:space="preserve"> au-dessus du sol fini</w:t>
      </w:r>
      <w:r w:rsidR="00A70EA0">
        <w:t> ;</w:t>
      </w:r>
    </w:p>
    <w:p w14:paraId="511E121F" w14:textId="77777777" w:rsidR="00A70EA0" w:rsidRDefault="00B647D2" w:rsidP="0061617A">
      <w:pPr>
        <w:pStyle w:val="Paragraphedeliste"/>
        <w:numPr>
          <w:ilvl w:val="0"/>
          <w:numId w:val="42"/>
        </w:numPr>
        <w:spacing w:line="240" w:lineRule="auto"/>
        <w:jc w:val="both"/>
      </w:pPr>
      <w:r w:rsidRPr="003772D6">
        <w:t>Les prises destinées à l'alimentation des paillasses des établis de l’atelier sont situées à 1,10 m du sol fini ;</w:t>
      </w:r>
    </w:p>
    <w:p w14:paraId="0352564F" w14:textId="1C284CFC" w:rsidR="00B647D2" w:rsidRPr="003772D6" w:rsidRDefault="00B647D2" w:rsidP="0061617A">
      <w:pPr>
        <w:pStyle w:val="Paragraphedeliste"/>
        <w:numPr>
          <w:ilvl w:val="0"/>
          <w:numId w:val="42"/>
        </w:numPr>
        <w:spacing w:line="240" w:lineRule="auto"/>
        <w:jc w:val="both"/>
      </w:pPr>
      <w:r w:rsidRPr="003772D6">
        <w:t xml:space="preserve">Dans tous les cas, elles sont situées à au moins </w:t>
      </w:r>
      <w:smartTag w:uri="urn:schemas-microsoft-com:office:smarttags" w:element="metricconverter">
        <w:smartTagPr>
          <w:attr w:name="ProductID" w:val="15 cm"/>
        </w:smartTagPr>
        <w:r w:rsidRPr="003772D6">
          <w:t>15 cm</w:t>
        </w:r>
      </w:smartTag>
      <w:r w:rsidRPr="003772D6">
        <w:t xml:space="preserve"> des angles des murs.</w:t>
      </w:r>
    </w:p>
    <w:p w14:paraId="08C5BDFD" w14:textId="77777777" w:rsidR="00B647D2" w:rsidRPr="003772D6" w:rsidRDefault="00B647D2" w:rsidP="0061617A">
      <w:pPr>
        <w:spacing w:line="240" w:lineRule="auto"/>
        <w:jc w:val="both"/>
      </w:pPr>
      <w:r w:rsidRPr="003772D6">
        <w:t>La plaque de garde et le boîtier des prises apparentes, sont réalisés en matière thermoplastique de même teinte que pour les interrupteurs.</w:t>
      </w:r>
    </w:p>
    <w:p w14:paraId="2516499D" w14:textId="77777777" w:rsidR="00B647D2" w:rsidRPr="003772D6" w:rsidRDefault="00B647D2" w:rsidP="0061617A">
      <w:pPr>
        <w:spacing w:line="240" w:lineRule="auto"/>
        <w:jc w:val="both"/>
      </w:pPr>
      <w:r w:rsidRPr="003772D6">
        <w:t>Toutes les prises sont munies d'une broche de mise à terre.</w:t>
      </w:r>
    </w:p>
    <w:p w14:paraId="6312C711" w14:textId="77777777" w:rsidR="00B647D2" w:rsidRPr="003772D6" w:rsidRDefault="00B647D2" w:rsidP="0061617A">
      <w:pPr>
        <w:spacing w:line="240" w:lineRule="auto"/>
        <w:jc w:val="both"/>
      </w:pPr>
      <w:r w:rsidRPr="003772D6">
        <w:t>Les douilles sont conçues pour conserver leur pouvoir de serrage au cours du temps. Les prises étanches sont équipées de joints et couvercle et sont conçues pour atteindre un degré de protection IP 54 au moins ; en pose apparente, la pénétration de la canalisation se fait au travers un presse-étoupe.</w:t>
      </w:r>
    </w:p>
    <w:p w14:paraId="626BCD39" w14:textId="77777777" w:rsidR="00B647D2" w:rsidRPr="003772D6" w:rsidRDefault="00B647D2" w:rsidP="0061617A">
      <w:pPr>
        <w:spacing w:line="240" w:lineRule="auto"/>
        <w:jc w:val="both"/>
      </w:pPr>
      <w:r w:rsidRPr="003772D6">
        <w:t>Toutes les prises sont de modèles bénéficiant du label CEBEC, VDE ou NF, garantissant leur conformité aux normes.</w:t>
      </w:r>
    </w:p>
    <w:p w14:paraId="10E1A757" w14:textId="09AA2068" w:rsidR="00B647D2" w:rsidRPr="003772D6" w:rsidRDefault="00B647D2" w:rsidP="0061617A">
      <w:pPr>
        <w:spacing w:line="240" w:lineRule="auto"/>
        <w:jc w:val="both"/>
      </w:pPr>
      <w:r w:rsidRPr="003772D6">
        <w:t>Y compris toutes sujétions.</w:t>
      </w:r>
    </w:p>
    <w:p w14:paraId="3CDC46D9" w14:textId="77777777" w:rsidR="003772D6" w:rsidRPr="005A36C3" w:rsidRDefault="003772D6" w:rsidP="00A70EA0">
      <w:pPr>
        <w:pStyle w:val="Titre3"/>
        <w:spacing w:line="240" w:lineRule="auto"/>
        <w:jc w:val="both"/>
      </w:pPr>
      <w:bookmarkStart w:id="323" w:name="_Toc35521547"/>
      <w:r w:rsidRPr="005A36C3">
        <w:t>GÉNÉRALITÉS SUR LES LUMINAIRES</w:t>
      </w:r>
      <w:bookmarkEnd w:id="323"/>
    </w:p>
    <w:p w14:paraId="6996D775" w14:textId="77777777" w:rsidR="003772D6" w:rsidRPr="003772D6" w:rsidRDefault="003772D6" w:rsidP="0061617A">
      <w:pPr>
        <w:spacing w:line="240" w:lineRule="auto"/>
        <w:jc w:val="both"/>
      </w:pPr>
      <w:r w:rsidRPr="003772D6">
        <w:t xml:space="preserve">A </w:t>
      </w:r>
      <w:r w:rsidR="005A36C3">
        <w:t xml:space="preserve">            </w:t>
      </w:r>
      <w:proofErr w:type="spellStart"/>
      <w:r w:rsidR="005A36C3">
        <w:t>A</w:t>
      </w:r>
      <w:proofErr w:type="spellEnd"/>
      <w:r w:rsidR="005A36C3">
        <w:t xml:space="preserve"> </w:t>
      </w:r>
      <w:r w:rsidRPr="003772D6">
        <w:t>la pièce posée, raccordée et essayée</w:t>
      </w:r>
    </w:p>
    <w:p w14:paraId="5AD4A188" w14:textId="77777777" w:rsidR="003772D6" w:rsidRPr="003772D6" w:rsidRDefault="003772D6" w:rsidP="0061617A">
      <w:pPr>
        <w:spacing w:line="240" w:lineRule="auto"/>
        <w:jc w:val="both"/>
      </w:pPr>
      <w:r w:rsidRPr="003772D6">
        <w:t xml:space="preserve">B  </w:t>
      </w:r>
      <w:r w:rsidRPr="003772D6">
        <w:tab/>
        <w:t>Le présent poste comprend la fourniture, la pose des luminaires et des accessoires de fixation, le câblage et le raccordement des luminaires. Les luminaires sont implantés conformément aux plans et sont fournis complets avec tous les accessoires indispensables po</w:t>
      </w:r>
      <w:r w:rsidR="005A36C3">
        <w:t>ur leur parfait fonctionnement.</w:t>
      </w:r>
    </w:p>
    <w:p w14:paraId="2A45CC2E" w14:textId="0E2E6977" w:rsidR="003772D6" w:rsidRPr="003772D6" w:rsidRDefault="00E74BA3" w:rsidP="00A70EA0">
      <w:pPr>
        <w:pStyle w:val="Titre3"/>
        <w:spacing w:line="240" w:lineRule="auto"/>
        <w:jc w:val="both"/>
      </w:pPr>
      <w:bookmarkStart w:id="324" w:name="_Toc35521548"/>
      <w:r>
        <w:t>XII.1.</w:t>
      </w:r>
      <w:r w:rsidR="003772D6" w:rsidRPr="003772D6">
        <w:t>7</w:t>
      </w:r>
      <w:r w:rsidR="00B647D2">
        <w:t>.</w:t>
      </w:r>
      <w:r w:rsidR="003772D6" w:rsidRPr="003772D6">
        <w:t xml:space="preserve"> Ampoule éco </w:t>
      </w:r>
      <w:r w:rsidR="00B647D2">
        <w:t xml:space="preserve">à vis </w:t>
      </w:r>
      <w:r w:rsidR="003772D6" w:rsidRPr="003772D6">
        <w:t>E27 12W/220V</w:t>
      </w:r>
      <w:bookmarkEnd w:id="324"/>
    </w:p>
    <w:p w14:paraId="1EDABF23" w14:textId="64D95933" w:rsidR="00884170" w:rsidRDefault="00884170" w:rsidP="0061617A">
      <w:pPr>
        <w:spacing w:line="240" w:lineRule="auto"/>
        <w:jc w:val="both"/>
      </w:pPr>
      <w:r>
        <w:t xml:space="preserve">A   </w:t>
      </w:r>
      <w:proofErr w:type="spellStart"/>
      <w:r>
        <w:t>A</w:t>
      </w:r>
      <w:proofErr w:type="spellEnd"/>
      <w:r>
        <w:t xml:space="preserve"> la pièce posée</w:t>
      </w:r>
    </w:p>
    <w:p w14:paraId="52B6B828" w14:textId="28494B4E" w:rsidR="003772D6" w:rsidRPr="003772D6" w:rsidRDefault="003772D6" w:rsidP="0061617A">
      <w:pPr>
        <w:spacing w:line="240" w:lineRule="auto"/>
        <w:jc w:val="both"/>
      </w:pPr>
      <w:r w:rsidRPr="003772D6">
        <w:t xml:space="preserve">B : Ampoule à vis E27 fluocompacte de 12W </w:t>
      </w:r>
    </w:p>
    <w:p w14:paraId="46C3C041" w14:textId="77777777" w:rsidR="003772D6" w:rsidRPr="003772D6" w:rsidRDefault="003772D6" w:rsidP="0061617A">
      <w:pPr>
        <w:spacing w:line="240" w:lineRule="auto"/>
        <w:jc w:val="both"/>
      </w:pPr>
      <w:r w:rsidRPr="003772D6">
        <w:t>Tension admissible : 140-260V CA</w:t>
      </w:r>
    </w:p>
    <w:p w14:paraId="5EB362C4" w14:textId="77777777" w:rsidR="003772D6" w:rsidRPr="003772D6" w:rsidRDefault="003772D6" w:rsidP="0061617A">
      <w:pPr>
        <w:spacing w:line="240" w:lineRule="auto"/>
        <w:jc w:val="both"/>
      </w:pPr>
      <w:r w:rsidRPr="003772D6">
        <w:t>Flux lumineux : 700-750 lumens à 4.000K, couleur blanc froid</w:t>
      </w:r>
    </w:p>
    <w:p w14:paraId="27495072" w14:textId="5EA9F3E5" w:rsidR="003772D6" w:rsidRPr="003772D6" w:rsidRDefault="003772D6" w:rsidP="0061617A">
      <w:pPr>
        <w:spacing w:line="240" w:lineRule="auto"/>
        <w:jc w:val="both"/>
      </w:pPr>
      <w:r w:rsidRPr="003772D6">
        <w:t xml:space="preserve">Durée de vie : </w:t>
      </w:r>
      <w:proofErr w:type="spellStart"/>
      <w:r w:rsidRPr="003772D6">
        <w:t>minim</w:t>
      </w:r>
      <w:proofErr w:type="spellEnd"/>
      <w:r w:rsidRPr="003772D6">
        <w:t xml:space="preserve"> 30 000 h</w:t>
      </w:r>
    </w:p>
    <w:p w14:paraId="429FDF7C" w14:textId="5DD73726" w:rsidR="003772D6" w:rsidRPr="003772D6" w:rsidRDefault="00E74BA3" w:rsidP="00A70EA0">
      <w:pPr>
        <w:pStyle w:val="Titre3"/>
        <w:spacing w:line="240" w:lineRule="auto"/>
        <w:jc w:val="both"/>
      </w:pPr>
      <w:bookmarkStart w:id="325" w:name="_Toc35521549"/>
      <w:r>
        <w:t>XII.1.</w:t>
      </w:r>
      <w:r w:rsidR="003772D6" w:rsidRPr="003772D6">
        <w:t>8</w:t>
      </w:r>
      <w:r w:rsidR="00B647D2">
        <w:t>.</w:t>
      </w:r>
      <w:r w:rsidR="003772D6" w:rsidRPr="003772D6">
        <w:t xml:space="preserve">  Socket pour ampoule éco </w:t>
      </w:r>
      <w:r w:rsidR="00B647D2">
        <w:t xml:space="preserve">à vis </w:t>
      </w:r>
      <w:r w:rsidR="003772D6" w:rsidRPr="003772D6">
        <w:t>E27 12W/220V</w:t>
      </w:r>
      <w:bookmarkEnd w:id="325"/>
    </w:p>
    <w:p w14:paraId="0993C3B4" w14:textId="49C9FDE5" w:rsidR="00884170" w:rsidRDefault="00884170" w:rsidP="0061617A">
      <w:pPr>
        <w:spacing w:line="240" w:lineRule="auto"/>
        <w:jc w:val="both"/>
      </w:pPr>
      <w:proofErr w:type="gramStart"/>
      <w:r>
        <w:t xml:space="preserve">A  </w:t>
      </w:r>
      <w:proofErr w:type="spellStart"/>
      <w:r>
        <w:t>A</w:t>
      </w:r>
      <w:proofErr w:type="spellEnd"/>
      <w:proofErr w:type="gramEnd"/>
      <w:r>
        <w:t xml:space="preserve"> la pièce posée</w:t>
      </w:r>
    </w:p>
    <w:p w14:paraId="0A4D691F" w14:textId="013FD9D0" w:rsidR="003772D6" w:rsidRPr="003772D6" w:rsidRDefault="003772D6" w:rsidP="0061617A">
      <w:pPr>
        <w:spacing w:line="240" w:lineRule="auto"/>
        <w:jc w:val="both"/>
      </w:pPr>
      <w:r w:rsidRPr="003772D6">
        <w:t>B : le socket est de première qualité et compatible avec l’ampoule à vis E27 fluocompacte de 12W. L’échantillon doit être approuv</w:t>
      </w:r>
      <w:r w:rsidR="005A36C3">
        <w:t xml:space="preserve">é par le pouvoir adjudicateur. </w:t>
      </w:r>
    </w:p>
    <w:p w14:paraId="56C69244" w14:textId="6C5CC1FA" w:rsidR="003772D6" w:rsidRPr="003772D6" w:rsidRDefault="00A70EA0" w:rsidP="0061617A">
      <w:pPr>
        <w:pStyle w:val="Titre3"/>
        <w:spacing w:line="240" w:lineRule="auto"/>
      </w:pPr>
      <w:bookmarkStart w:id="326" w:name="_Toc35521550"/>
      <w:r>
        <w:t>XII.1.</w:t>
      </w:r>
      <w:r w:rsidRPr="003772D6">
        <w:t>9</w:t>
      </w:r>
      <w:r>
        <w:t>.</w:t>
      </w:r>
      <w:r w:rsidR="003772D6" w:rsidRPr="003772D6">
        <w:t xml:space="preserve"> Réglettes étanches longes (80cm)</w:t>
      </w:r>
      <w:bookmarkEnd w:id="326"/>
      <w:r w:rsidR="003772D6" w:rsidRPr="003772D6">
        <w:t xml:space="preserve"> </w:t>
      </w:r>
      <w:r w:rsidR="00E21240">
        <w:t>40W/220V</w:t>
      </w:r>
    </w:p>
    <w:p w14:paraId="6AA89379" w14:textId="1F744E4B" w:rsidR="00884170" w:rsidRDefault="00884170" w:rsidP="0061617A">
      <w:pPr>
        <w:spacing w:line="240" w:lineRule="auto"/>
        <w:jc w:val="both"/>
      </w:pPr>
      <w:proofErr w:type="gramStart"/>
      <w:r>
        <w:t xml:space="preserve">A  </w:t>
      </w:r>
      <w:proofErr w:type="spellStart"/>
      <w:r>
        <w:t>A</w:t>
      </w:r>
      <w:proofErr w:type="spellEnd"/>
      <w:proofErr w:type="gramEnd"/>
      <w:r>
        <w:t xml:space="preserve"> la pièce posée</w:t>
      </w:r>
    </w:p>
    <w:p w14:paraId="1AE629E6" w14:textId="35CBE8A3" w:rsidR="003772D6" w:rsidRPr="003772D6" w:rsidRDefault="003772D6" w:rsidP="0061617A">
      <w:pPr>
        <w:spacing w:line="240" w:lineRule="auto"/>
        <w:jc w:val="both"/>
      </w:pPr>
      <w:r w:rsidRPr="003772D6">
        <w:t xml:space="preserve">B : Elles doivent être compatibles avec Luminaire tube 1x16W LED. </w:t>
      </w:r>
    </w:p>
    <w:p w14:paraId="0AE22550" w14:textId="77777777" w:rsidR="003772D6" w:rsidRPr="003772D6" w:rsidRDefault="003772D6" w:rsidP="0061617A">
      <w:pPr>
        <w:spacing w:line="240" w:lineRule="auto"/>
        <w:jc w:val="both"/>
      </w:pPr>
      <w:r w:rsidRPr="003772D6">
        <w:t>C : localisation : sur  l’éclairage extérieur du bâtiment.</w:t>
      </w:r>
    </w:p>
    <w:p w14:paraId="20BE2FDA" w14:textId="456A9C53" w:rsidR="003772D6" w:rsidRPr="003772D6" w:rsidRDefault="00E74BA3" w:rsidP="0061617A">
      <w:pPr>
        <w:pStyle w:val="Titre3"/>
        <w:spacing w:line="240" w:lineRule="auto"/>
      </w:pPr>
      <w:bookmarkStart w:id="327" w:name="_Toc35521551"/>
      <w:r>
        <w:lastRenderedPageBreak/>
        <w:t>XII.1.</w:t>
      </w:r>
      <w:r w:rsidR="003772D6" w:rsidRPr="003772D6">
        <w:t>10</w:t>
      </w:r>
      <w:r w:rsidR="00E21240">
        <w:t>.</w:t>
      </w:r>
      <w:r w:rsidR="003772D6" w:rsidRPr="003772D6">
        <w:t xml:space="preserve"> Réglettes non étanches longes (80cm)</w:t>
      </w:r>
      <w:bookmarkEnd w:id="327"/>
      <w:r w:rsidR="003772D6" w:rsidRPr="003772D6">
        <w:t xml:space="preserve"> </w:t>
      </w:r>
      <w:r w:rsidR="00E21240">
        <w:t>40 W/220V</w:t>
      </w:r>
    </w:p>
    <w:p w14:paraId="4250B9A8" w14:textId="74B19A90" w:rsidR="00884170" w:rsidRDefault="00884170" w:rsidP="0061617A">
      <w:pPr>
        <w:spacing w:line="240" w:lineRule="auto"/>
        <w:jc w:val="both"/>
      </w:pPr>
      <w:proofErr w:type="gramStart"/>
      <w:r>
        <w:t xml:space="preserve">A  </w:t>
      </w:r>
      <w:proofErr w:type="spellStart"/>
      <w:r>
        <w:t>A</w:t>
      </w:r>
      <w:proofErr w:type="spellEnd"/>
      <w:proofErr w:type="gramEnd"/>
      <w:r>
        <w:t xml:space="preserve"> la pièce posée</w:t>
      </w:r>
    </w:p>
    <w:p w14:paraId="3B3E841B" w14:textId="4BEC4646" w:rsidR="003772D6" w:rsidRPr="003772D6" w:rsidRDefault="003772D6" w:rsidP="0061617A">
      <w:pPr>
        <w:spacing w:line="240" w:lineRule="auto"/>
        <w:jc w:val="both"/>
      </w:pPr>
      <w:r w:rsidRPr="003772D6">
        <w:t xml:space="preserve">B : elles doivent être compatibles </w:t>
      </w:r>
      <w:r w:rsidR="00E21240" w:rsidRPr="003772D6">
        <w:t>avec Luminaire</w:t>
      </w:r>
      <w:r w:rsidRPr="003772D6">
        <w:t xml:space="preserve"> tube 1x16W LED</w:t>
      </w:r>
    </w:p>
    <w:p w14:paraId="685EC557" w14:textId="6D2F9E39" w:rsidR="003772D6" w:rsidRPr="003772D6" w:rsidRDefault="00A70EA0" w:rsidP="0061617A">
      <w:pPr>
        <w:spacing w:line="240" w:lineRule="auto"/>
        <w:jc w:val="both"/>
      </w:pPr>
      <w:r w:rsidRPr="003772D6">
        <w:t>Localisation</w:t>
      </w:r>
      <w:r w:rsidR="003772D6" w:rsidRPr="003772D6">
        <w:t xml:space="preserve"> : </w:t>
      </w:r>
      <w:r w:rsidRPr="003772D6">
        <w:t>sur l’éclairage</w:t>
      </w:r>
      <w:r w:rsidR="003772D6" w:rsidRPr="003772D6">
        <w:t xml:space="preserve"> intérieur du bâtiment dans les locaux (voir plan électrique)</w:t>
      </w:r>
    </w:p>
    <w:p w14:paraId="16C58A07" w14:textId="301CB357" w:rsidR="003772D6" w:rsidRPr="00E73E40" w:rsidRDefault="00E74BA3" w:rsidP="0061617A">
      <w:pPr>
        <w:pStyle w:val="Titre3"/>
        <w:spacing w:line="240" w:lineRule="auto"/>
        <w:rPr>
          <w:lang w:val="fr-BE"/>
        </w:rPr>
      </w:pPr>
      <w:bookmarkStart w:id="328" w:name="_Toc35521552"/>
      <w:r w:rsidRPr="00E73E40">
        <w:rPr>
          <w:lang w:val="fr-BE"/>
        </w:rPr>
        <w:t>XII.1.</w:t>
      </w:r>
      <w:r w:rsidR="003772D6" w:rsidRPr="00E73E40">
        <w:rPr>
          <w:lang w:val="fr-BE"/>
        </w:rPr>
        <w:t>11</w:t>
      </w:r>
      <w:r w:rsidR="00E21240" w:rsidRPr="00E73E40">
        <w:rPr>
          <w:lang w:val="fr-BE"/>
        </w:rPr>
        <w:t>.</w:t>
      </w:r>
      <w:r w:rsidR="005A36C3" w:rsidRPr="00E73E40">
        <w:rPr>
          <w:lang w:val="fr-BE"/>
        </w:rPr>
        <w:t xml:space="preserve"> </w:t>
      </w:r>
      <w:r w:rsidR="003772D6" w:rsidRPr="00E73E40">
        <w:rPr>
          <w:lang w:val="fr-BE"/>
        </w:rPr>
        <w:t>Tube LED 16W/220V</w:t>
      </w:r>
      <w:bookmarkEnd w:id="328"/>
      <w:r w:rsidR="003772D6" w:rsidRPr="00E73E40">
        <w:rPr>
          <w:lang w:val="fr-BE"/>
        </w:rPr>
        <w:t xml:space="preserve"> </w:t>
      </w:r>
    </w:p>
    <w:p w14:paraId="4A869954" w14:textId="30EE585B" w:rsidR="00884170" w:rsidRPr="00B435A7" w:rsidRDefault="00884170" w:rsidP="0061617A">
      <w:pPr>
        <w:spacing w:line="240" w:lineRule="auto"/>
        <w:jc w:val="both"/>
        <w:rPr>
          <w:lang w:val="fr-BE"/>
        </w:rPr>
      </w:pPr>
      <w:r w:rsidRPr="00B435A7">
        <w:rPr>
          <w:lang w:val="fr-BE"/>
        </w:rPr>
        <w:t>A  A la pièce posée</w:t>
      </w:r>
    </w:p>
    <w:p w14:paraId="334CE5D7" w14:textId="485A47F0" w:rsidR="003772D6" w:rsidRPr="00B435A7" w:rsidRDefault="003772D6" w:rsidP="0061617A">
      <w:pPr>
        <w:spacing w:line="240" w:lineRule="auto"/>
        <w:jc w:val="both"/>
        <w:rPr>
          <w:lang w:val="fr-BE"/>
        </w:rPr>
      </w:pPr>
      <w:r w:rsidRPr="00B435A7">
        <w:rPr>
          <w:lang w:val="fr-BE"/>
        </w:rPr>
        <w:t>B : Tension admissible : 140v-260V</w:t>
      </w:r>
    </w:p>
    <w:p w14:paraId="281A44E5" w14:textId="77777777" w:rsidR="003772D6" w:rsidRPr="003772D6" w:rsidRDefault="003772D6" w:rsidP="0061617A">
      <w:pPr>
        <w:spacing w:line="240" w:lineRule="auto"/>
        <w:jc w:val="both"/>
      </w:pPr>
      <w:r w:rsidRPr="003772D6">
        <w:t>Durée de vie théorique : 100.000 H</w:t>
      </w:r>
    </w:p>
    <w:p w14:paraId="12D1CC3A" w14:textId="77777777" w:rsidR="003772D6" w:rsidRPr="003772D6" w:rsidRDefault="003772D6" w:rsidP="0061617A">
      <w:pPr>
        <w:spacing w:line="240" w:lineRule="auto"/>
        <w:jc w:val="both"/>
      </w:pPr>
      <w:r w:rsidRPr="003772D6">
        <w:t>1330 lumen à 6.000K</w:t>
      </w:r>
    </w:p>
    <w:p w14:paraId="1594880B" w14:textId="77777777" w:rsidR="003772D6" w:rsidRPr="003772D6" w:rsidRDefault="003772D6" w:rsidP="0061617A">
      <w:pPr>
        <w:spacing w:line="240" w:lineRule="auto"/>
        <w:jc w:val="both"/>
      </w:pPr>
      <w:r w:rsidRPr="003772D6">
        <w:t>Toutes sujétions sont comprises.</w:t>
      </w:r>
    </w:p>
    <w:p w14:paraId="7E33BF98" w14:textId="77777777" w:rsidR="003772D6" w:rsidRPr="003772D6" w:rsidRDefault="003772D6" w:rsidP="0061617A">
      <w:pPr>
        <w:spacing w:line="240" w:lineRule="auto"/>
        <w:jc w:val="both"/>
      </w:pPr>
      <w:r w:rsidRPr="003772D6">
        <w:t>Modè</w:t>
      </w:r>
      <w:r w:rsidR="005A36C3">
        <w:t>le à proposer par l'entreprise.</w:t>
      </w:r>
    </w:p>
    <w:p w14:paraId="224A33DD" w14:textId="75A8386D" w:rsidR="003772D6" w:rsidRPr="003772D6" w:rsidRDefault="00E74BA3" w:rsidP="0061617A">
      <w:pPr>
        <w:pStyle w:val="Titre3"/>
        <w:spacing w:line="240" w:lineRule="auto"/>
      </w:pPr>
      <w:bookmarkStart w:id="329" w:name="_Toc35441578"/>
      <w:bookmarkStart w:id="330" w:name="_Toc35521553"/>
      <w:r>
        <w:t>XII.1.</w:t>
      </w:r>
      <w:r w:rsidR="003772D6" w:rsidRPr="003772D6">
        <w:t>12, 13 et 14 Interrupteurs</w:t>
      </w:r>
      <w:bookmarkEnd w:id="318"/>
      <w:bookmarkEnd w:id="319"/>
      <w:bookmarkEnd w:id="320"/>
      <w:bookmarkEnd w:id="321"/>
      <w:bookmarkEnd w:id="322"/>
      <w:bookmarkEnd w:id="329"/>
      <w:bookmarkEnd w:id="330"/>
    </w:p>
    <w:p w14:paraId="13B472B0" w14:textId="77777777" w:rsidR="003772D6" w:rsidRPr="003772D6" w:rsidRDefault="003772D6" w:rsidP="0061617A">
      <w:pPr>
        <w:spacing w:line="240" w:lineRule="auto"/>
        <w:jc w:val="both"/>
      </w:pPr>
      <w:r w:rsidRPr="003772D6">
        <w:t xml:space="preserve">A </w:t>
      </w:r>
      <w:r w:rsidR="005A36C3">
        <w:t xml:space="preserve">  </w:t>
      </w:r>
      <w:r w:rsidRPr="003772D6">
        <w:t>la pièce posée et raccordée, en pose apparente, y compris toutes sujétions</w:t>
      </w:r>
    </w:p>
    <w:p w14:paraId="0CA095C5" w14:textId="77777777" w:rsidR="003772D6" w:rsidRPr="003772D6" w:rsidRDefault="006922A5" w:rsidP="0061617A">
      <w:pPr>
        <w:spacing w:line="240" w:lineRule="auto"/>
        <w:jc w:val="both"/>
      </w:pPr>
      <w:r>
        <w:t xml:space="preserve">B   </w:t>
      </w:r>
      <w:r w:rsidR="003772D6" w:rsidRPr="003772D6">
        <w:t>Le présent poste comprend la fourniture de l'interrupteur proprement dit, y compris, son boîtier pour la pose apparente, ainsi que les accessoires de fixation et connexion et son raccordement.</w:t>
      </w:r>
    </w:p>
    <w:p w14:paraId="079E5327" w14:textId="77777777" w:rsidR="003772D6" w:rsidRPr="003772D6" w:rsidRDefault="003772D6" w:rsidP="0061617A">
      <w:pPr>
        <w:spacing w:line="240" w:lineRule="auto"/>
        <w:jc w:val="both"/>
      </w:pPr>
      <w:r w:rsidRPr="003772D6">
        <w:t xml:space="preserve">Les interrupteurs sont normalement situés à </w:t>
      </w:r>
      <w:smartTag w:uri="urn:schemas-microsoft-com:office:smarttags" w:element="metricconverter">
        <w:smartTagPr>
          <w:attr w:name="ProductID" w:val="120 cm"/>
        </w:smartTagPr>
        <w:r w:rsidRPr="003772D6">
          <w:t>120 cm</w:t>
        </w:r>
      </w:smartTag>
      <w:r w:rsidRPr="003772D6">
        <w:t xml:space="preserve"> au-dessus du sol fini et à </w:t>
      </w:r>
      <w:smartTag w:uri="urn:schemas-microsoft-com:office:smarttags" w:element="metricconverter">
        <w:smartTagPr>
          <w:attr w:name="ProductID" w:val="15 cm"/>
        </w:smartTagPr>
        <w:r w:rsidRPr="003772D6">
          <w:t>15 cm</w:t>
        </w:r>
      </w:smartTag>
      <w:r w:rsidRPr="003772D6">
        <w:t xml:space="preserve"> des angles au moins.</w:t>
      </w:r>
    </w:p>
    <w:p w14:paraId="5FE8B590" w14:textId="77777777" w:rsidR="003772D6" w:rsidRPr="003772D6" w:rsidRDefault="003772D6" w:rsidP="0061617A">
      <w:pPr>
        <w:spacing w:line="240" w:lineRule="auto"/>
        <w:jc w:val="both"/>
      </w:pPr>
      <w:r w:rsidRPr="003772D6">
        <w:t>Les interrupteurs sont équipés de contacts en argent et sont conçus pour au moins 100.000 manœuvres et calibre de lot A sous 250V-50Hz ; les boîtiers et les plaques de garde sont en matière thermoplastique de teinte crème pour les parties visibles. Les manettes de commande sont en même matière et de même teinte. La forme et la taille des manettes sont à soumettre à l'approbation du B.C.</w:t>
      </w:r>
    </w:p>
    <w:p w14:paraId="7D8A5091" w14:textId="7B1B2E0B" w:rsidR="003772D6" w:rsidRPr="003772D6" w:rsidRDefault="003772D6" w:rsidP="0061617A">
      <w:pPr>
        <w:spacing w:line="240" w:lineRule="auto"/>
        <w:jc w:val="both"/>
      </w:pPr>
      <w:r w:rsidRPr="003772D6">
        <w:t>Les interrupteurs étanches sont équipés de joints leur conférant un degré de protection IP 54 au moins</w:t>
      </w:r>
      <w:r w:rsidR="00A70EA0">
        <w:t xml:space="preserve"> ; </w:t>
      </w:r>
      <w:r w:rsidRPr="003772D6">
        <w:t>en pose apparente, la pénétration du câble ou du tube se fait exclusivement à travers un presse-étoupe.</w:t>
      </w:r>
    </w:p>
    <w:p w14:paraId="3E41C329" w14:textId="77777777" w:rsidR="003772D6" w:rsidRPr="003772D6" w:rsidRDefault="003772D6" w:rsidP="0061617A">
      <w:pPr>
        <w:spacing w:line="240" w:lineRule="auto"/>
        <w:jc w:val="both"/>
      </w:pPr>
      <w:r w:rsidRPr="003772D6">
        <w:t>Les interrupteurs sont d'un modèle bénéficiant du label CEBEC ou VDE garantissant leur conformité aux normes.</w:t>
      </w:r>
    </w:p>
    <w:p w14:paraId="7BE8D8BA" w14:textId="029A62F9" w:rsidR="003772D6" w:rsidRPr="003772D6" w:rsidRDefault="00E74BA3" w:rsidP="0061617A">
      <w:pPr>
        <w:pStyle w:val="Titre3"/>
        <w:spacing w:line="240" w:lineRule="auto"/>
      </w:pPr>
      <w:bookmarkStart w:id="331" w:name="_Toc35441579"/>
      <w:bookmarkStart w:id="332" w:name="_Toc35521554"/>
      <w:r>
        <w:t>XII.1.</w:t>
      </w:r>
      <w:r w:rsidR="003772D6" w:rsidRPr="003772D6">
        <w:t>15</w:t>
      </w:r>
      <w:r w:rsidR="00E21240">
        <w:t>.</w:t>
      </w:r>
      <w:r w:rsidR="003772D6" w:rsidRPr="003772D6">
        <w:t xml:space="preserve"> Boite de dérivation apparentes MF</w:t>
      </w:r>
      <w:bookmarkEnd w:id="331"/>
      <w:bookmarkEnd w:id="332"/>
    </w:p>
    <w:p w14:paraId="2ECF59CC" w14:textId="5188588D" w:rsidR="003772D6" w:rsidRPr="003772D6" w:rsidRDefault="003772D6" w:rsidP="0061617A">
      <w:pPr>
        <w:spacing w:line="240" w:lineRule="auto"/>
        <w:jc w:val="both"/>
      </w:pPr>
      <w:r w:rsidRPr="003772D6">
        <w:t xml:space="preserve">A : à la pièce </w:t>
      </w:r>
      <w:r w:rsidR="00884170">
        <w:t>posée</w:t>
      </w:r>
    </w:p>
    <w:p w14:paraId="63B4B542" w14:textId="77777777" w:rsidR="003772D6" w:rsidRPr="003772D6" w:rsidRDefault="003772D6" w:rsidP="0061617A">
      <w:pPr>
        <w:spacing w:line="240" w:lineRule="auto"/>
        <w:jc w:val="both"/>
      </w:pPr>
      <w:r w:rsidRPr="003772D6">
        <w:t>B : Les boites sont équipées d'entrées directes. Les fils passent sans aucun perçage en gardant l'étanchéité. Elles se percent automatiquement pour laissant entrer le câble dans la boite. En fonction du modèle, elle se fixe au mur grâce à des pattes de fixation et/ou un filetage central.</w:t>
      </w:r>
    </w:p>
    <w:p w14:paraId="269A9020" w14:textId="3166E05D" w:rsidR="003772D6" w:rsidRPr="003772D6" w:rsidRDefault="00E74BA3" w:rsidP="0061617A">
      <w:pPr>
        <w:pStyle w:val="Titre3"/>
        <w:spacing w:line="240" w:lineRule="auto"/>
      </w:pPr>
      <w:bookmarkStart w:id="333" w:name="_Toc35441580"/>
      <w:bookmarkStart w:id="334" w:name="_Toc35521555"/>
      <w:r>
        <w:t>XII.1.</w:t>
      </w:r>
      <w:r w:rsidR="003772D6" w:rsidRPr="003772D6">
        <w:t>16</w:t>
      </w:r>
      <w:r w:rsidR="00E21240">
        <w:t>.</w:t>
      </w:r>
      <w:r w:rsidR="003772D6" w:rsidRPr="003772D6">
        <w:t xml:space="preserve"> Accessoires de pose des appareillages</w:t>
      </w:r>
      <w:bookmarkEnd w:id="333"/>
      <w:bookmarkEnd w:id="334"/>
    </w:p>
    <w:p w14:paraId="1297EBBA" w14:textId="77777777" w:rsidR="003772D6" w:rsidRPr="003772D6" w:rsidRDefault="003772D6" w:rsidP="0061617A">
      <w:pPr>
        <w:spacing w:line="240" w:lineRule="auto"/>
        <w:jc w:val="both"/>
      </w:pPr>
      <w:r w:rsidRPr="003772D6">
        <w:t>A : au forfait</w:t>
      </w:r>
    </w:p>
    <w:p w14:paraId="693AF8B6" w14:textId="5CC26651" w:rsidR="003772D6" w:rsidRDefault="003772D6" w:rsidP="0061617A">
      <w:pPr>
        <w:spacing w:line="240" w:lineRule="auto"/>
        <w:jc w:val="both"/>
      </w:pPr>
      <w:r w:rsidRPr="003772D6">
        <w:t>B : les accessoires doivent répondre aux normes électriques. Leur mode de pose doit être spécifié par les fabricants. Une approbation préalable du pouvoir adjudicateur est exigée avant utilisation.</w:t>
      </w:r>
    </w:p>
    <w:p w14:paraId="28DC07D2" w14:textId="1C24C754" w:rsidR="00A70EA0" w:rsidRDefault="00A70EA0" w:rsidP="0061617A">
      <w:pPr>
        <w:spacing w:line="240" w:lineRule="auto"/>
        <w:jc w:val="both"/>
      </w:pPr>
    </w:p>
    <w:p w14:paraId="49FF924B" w14:textId="33304D56" w:rsidR="00A70EA0" w:rsidRDefault="00A70EA0" w:rsidP="0061617A">
      <w:pPr>
        <w:spacing w:line="240" w:lineRule="auto"/>
        <w:jc w:val="both"/>
      </w:pPr>
    </w:p>
    <w:p w14:paraId="5F13BAA6" w14:textId="77777777" w:rsidR="00A70EA0" w:rsidRPr="003772D6" w:rsidRDefault="00A70EA0" w:rsidP="0061617A">
      <w:pPr>
        <w:spacing w:line="240" w:lineRule="auto"/>
        <w:jc w:val="both"/>
      </w:pPr>
    </w:p>
    <w:p w14:paraId="16645C86" w14:textId="2E96B825" w:rsidR="003772D6" w:rsidRPr="003772D6" w:rsidRDefault="00E74BA3" w:rsidP="00A70EA0">
      <w:pPr>
        <w:pStyle w:val="Titre3"/>
        <w:spacing w:line="240" w:lineRule="auto"/>
        <w:jc w:val="both"/>
      </w:pPr>
      <w:bookmarkStart w:id="335" w:name="_Toc35441581"/>
      <w:bookmarkStart w:id="336" w:name="_Toc35521556"/>
      <w:r>
        <w:lastRenderedPageBreak/>
        <w:t>XII.1.</w:t>
      </w:r>
      <w:r w:rsidR="003772D6" w:rsidRPr="003772D6">
        <w:t>17</w:t>
      </w:r>
      <w:r w:rsidR="00E21240">
        <w:t>.</w:t>
      </w:r>
      <w:r w:rsidR="003772D6" w:rsidRPr="003772D6">
        <w:t xml:space="preserve"> Goulotte avec 6 prises de courant incorporées</w:t>
      </w:r>
      <w:bookmarkEnd w:id="335"/>
      <w:bookmarkEnd w:id="336"/>
      <w:r w:rsidR="00E21240">
        <w:t xml:space="preserve"> 35X80 mm</w:t>
      </w:r>
    </w:p>
    <w:p w14:paraId="233E4491" w14:textId="77777777" w:rsidR="003772D6" w:rsidRPr="003772D6" w:rsidRDefault="003772D6" w:rsidP="0061617A">
      <w:pPr>
        <w:spacing w:line="240" w:lineRule="auto"/>
        <w:jc w:val="both"/>
      </w:pPr>
      <w:r w:rsidRPr="003772D6">
        <w:t>A : au forfait</w:t>
      </w:r>
    </w:p>
    <w:p w14:paraId="26D937E2" w14:textId="77777777" w:rsidR="003772D6" w:rsidRPr="003772D6" w:rsidRDefault="003772D6" w:rsidP="0061617A">
      <w:pPr>
        <w:spacing w:line="240" w:lineRule="auto"/>
        <w:jc w:val="both"/>
      </w:pPr>
      <w:r w:rsidRPr="003772D6">
        <w:t xml:space="preserve">B : La goulotte constitue un monobloc de 6 prises au minimum incorporées. Elle sera fixée sur la table électronique. Les prises incorporées doivent répondre aux mêmes caractéristiques que les prises installées sur les murs. </w:t>
      </w:r>
    </w:p>
    <w:p w14:paraId="76419E55" w14:textId="77777777" w:rsidR="003772D6" w:rsidRPr="003772D6" w:rsidRDefault="003772D6" w:rsidP="0061617A">
      <w:pPr>
        <w:spacing w:line="240" w:lineRule="auto"/>
        <w:jc w:val="both"/>
      </w:pPr>
      <w:r w:rsidRPr="003772D6">
        <w:t>Type de prise : 2P+T</w:t>
      </w:r>
    </w:p>
    <w:p w14:paraId="4E641CC9" w14:textId="77777777" w:rsidR="003772D6" w:rsidRPr="003772D6" w:rsidRDefault="003772D6" w:rsidP="0061617A">
      <w:pPr>
        <w:spacing w:line="240" w:lineRule="auto"/>
        <w:jc w:val="both"/>
      </w:pPr>
      <w:r w:rsidRPr="003772D6">
        <w:t>Pour goulotte</w:t>
      </w:r>
    </w:p>
    <w:p w14:paraId="71B1393D" w14:textId="77777777" w:rsidR="003772D6" w:rsidRPr="003772D6" w:rsidRDefault="003772D6" w:rsidP="0061617A">
      <w:pPr>
        <w:spacing w:line="240" w:lineRule="auto"/>
        <w:jc w:val="both"/>
      </w:pPr>
      <w:r w:rsidRPr="003772D6">
        <w:t>6 modules</w:t>
      </w:r>
    </w:p>
    <w:p w14:paraId="36EDBA6B" w14:textId="77777777" w:rsidR="003772D6" w:rsidRPr="003772D6" w:rsidRDefault="003772D6" w:rsidP="0061617A">
      <w:pPr>
        <w:spacing w:line="240" w:lineRule="auto"/>
        <w:jc w:val="both"/>
      </w:pPr>
      <w:r w:rsidRPr="003772D6">
        <w:t>Blanc</w:t>
      </w:r>
    </w:p>
    <w:p w14:paraId="59156C04" w14:textId="77777777" w:rsidR="003772D6" w:rsidRPr="003772D6" w:rsidRDefault="003772D6" w:rsidP="0061617A">
      <w:pPr>
        <w:spacing w:line="240" w:lineRule="auto"/>
        <w:jc w:val="both"/>
      </w:pPr>
      <w:r w:rsidRPr="003772D6">
        <w:rPr>
          <w:noProof/>
          <w:lang w:eastAsia="fr-FR"/>
        </w:rPr>
        <w:drawing>
          <wp:inline distT="0" distB="0" distL="0" distR="0" wp14:anchorId="0ADD34C1" wp14:editId="633D9558">
            <wp:extent cx="2336400" cy="871200"/>
            <wp:effectExtent l="0" t="0" r="6985" b="5715"/>
            <wp:docPr id="1" name="Image 1" descr="https://cdn2.domomat.com/84915-thickbox_default/triple-prise-2pt-mosaic-pour-goulotte-dlp-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domomat.com/84915-thickbox_default/triple-prise-2pt-mosaic-pour-goulotte-dlp-blanc.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4835" t="40327" r="24530" b="40778"/>
                    <a:stretch/>
                  </pic:blipFill>
                  <pic:spPr bwMode="auto">
                    <a:xfrm>
                      <a:off x="0" y="0"/>
                      <a:ext cx="2336400" cy="871200"/>
                    </a:xfrm>
                    <a:prstGeom prst="rect">
                      <a:avLst/>
                    </a:prstGeom>
                    <a:noFill/>
                    <a:ln>
                      <a:noFill/>
                    </a:ln>
                    <a:extLst>
                      <a:ext uri="{53640926-AAD7-44D8-BBD7-CCE9431645EC}">
                        <a14:shadowObscured xmlns:a14="http://schemas.microsoft.com/office/drawing/2010/main"/>
                      </a:ext>
                    </a:extLst>
                  </pic:spPr>
                </pic:pic>
              </a:graphicData>
            </a:graphic>
          </wp:inline>
        </w:drawing>
      </w:r>
    </w:p>
    <w:p w14:paraId="25DDCACB" w14:textId="0B89CB87" w:rsidR="003772D6" w:rsidRPr="003772D6" w:rsidRDefault="00E74BA3" w:rsidP="00A70EA0">
      <w:pPr>
        <w:pStyle w:val="Titre3"/>
        <w:spacing w:line="240" w:lineRule="auto"/>
        <w:jc w:val="both"/>
      </w:pPr>
      <w:bookmarkStart w:id="337" w:name="_Toc35441582"/>
      <w:bookmarkStart w:id="338" w:name="_Toc35521557"/>
      <w:r>
        <w:t>XII.1.</w:t>
      </w:r>
      <w:r w:rsidR="003772D6" w:rsidRPr="003772D6">
        <w:t xml:space="preserve">18 Accessoires de fixation pour goulotte avec 6 </w:t>
      </w:r>
      <w:bookmarkEnd w:id="337"/>
      <w:bookmarkEnd w:id="338"/>
      <w:r w:rsidR="00E21240" w:rsidRPr="003772D6">
        <w:t xml:space="preserve">prises </w:t>
      </w:r>
      <w:r w:rsidR="00E21240">
        <w:t>de courant 35X80mm (embout, déviation et T, angles, etc.)</w:t>
      </w:r>
    </w:p>
    <w:p w14:paraId="48B99275" w14:textId="77777777" w:rsidR="003772D6" w:rsidRPr="003772D6" w:rsidRDefault="003772D6" w:rsidP="0061617A">
      <w:pPr>
        <w:spacing w:line="240" w:lineRule="auto"/>
        <w:jc w:val="both"/>
      </w:pPr>
      <w:r w:rsidRPr="003772D6">
        <w:t>A : au forfait</w:t>
      </w:r>
    </w:p>
    <w:p w14:paraId="12345BA3" w14:textId="77777777" w:rsidR="003772D6" w:rsidRPr="003772D6" w:rsidRDefault="003772D6" w:rsidP="0061617A">
      <w:pPr>
        <w:spacing w:line="240" w:lineRule="auto"/>
        <w:jc w:val="both"/>
      </w:pPr>
      <w:r w:rsidRPr="003772D6">
        <w:t xml:space="preserve">B : Les accessoires doivent répondre à la norme de fixation des goulottes-prises. Sont compris dans ce poste toutes suggestions y relatives. </w:t>
      </w:r>
    </w:p>
    <w:p w14:paraId="7DAC3A7A" w14:textId="4916EE4A" w:rsidR="003772D6" w:rsidRPr="003772D6" w:rsidRDefault="00E74BA3" w:rsidP="0061617A">
      <w:pPr>
        <w:pStyle w:val="Titre3"/>
        <w:spacing w:line="240" w:lineRule="auto"/>
      </w:pPr>
      <w:bookmarkStart w:id="339" w:name="_Toc35441583"/>
      <w:bookmarkStart w:id="340" w:name="_Toc35521558"/>
      <w:r>
        <w:t>XII.1.</w:t>
      </w:r>
      <w:r w:rsidR="003772D6" w:rsidRPr="003772D6">
        <w:t>19</w:t>
      </w:r>
      <w:r w:rsidR="00E21240">
        <w:t xml:space="preserve">. </w:t>
      </w:r>
      <w:r w:rsidR="003772D6" w:rsidRPr="003772D6">
        <w:t xml:space="preserve"> Goulotte </w:t>
      </w:r>
      <w:bookmarkEnd w:id="339"/>
      <w:bookmarkEnd w:id="340"/>
      <w:r w:rsidR="00E21240" w:rsidRPr="003772D6">
        <w:t xml:space="preserve">moulure </w:t>
      </w:r>
      <w:r w:rsidR="00E21240">
        <w:t>20 X 12,5mm</w:t>
      </w:r>
    </w:p>
    <w:p w14:paraId="534C5859" w14:textId="77777777" w:rsidR="003772D6" w:rsidRPr="003772D6" w:rsidRDefault="003772D6" w:rsidP="0061617A">
      <w:pPr>
        <w:spacing w:line="240" w:lineRule="auto"/>
        <w:jc w:val="both"/>
      </w:pPr>
      <w:r w:rsidRPr="003772D6">
        <w:t>A : au mètre linéaire (ml)</w:t>
      </w:r>
    </w:p>
    <w:p w14:paraId="32E63C41" w14:textId="77777777" w:rsidR="003772D6" w:rsidRPr="003772D6" w:rsidRDefault="003772D6" w:rsidP="0061617A">
      <w:pPr>
        <w:spacing w:line="240" w:lineRule="auto"/>
        <w:jc w:val="both"/>
      </w:pPr>
      <w:r w:rsidRPr="003772D6">
        <w:t>B : elle est en PVC rigide. La dimension minimale est de 20x12.5mm. Cette dimension pourra être adaptée en fonction du nombre de câbles qui passent à travers la goulotte.</w:t>
      </w:r>
    </w:p>
    <w:p w14:paraId="7086193A" w14:textId="0721BA5B" w:rsidR="00E21240" w:rsidRPr="003772D6" w:rsidRDefault="00E74BA3" w:rsidP="00A70EA0">
      <w:pPr>
        <w:pStyle w:val="Titre3"/>
        <w:spacing w:line="240" w:lineRule="auto"/>
        <w:jc w:val="both"/>
      </w:pPr>
      <w:bookmarkStart w:id="341" w:name="_Toc35441584"/>
      <w:bookmarkStart w:id="342" w:name="_Toc35521559"/>
      <w:r>
        <w:t>XII.1.</w:t>
      </w:r>
      <w:r w:rsidR="003772D6" w:rsidRPr="003772D6">
        <w:t>20</w:t>
      </w:r>
      <w:r w:rsidR="00E21240">
        <w:t xml:space="preserve">. </w:t>
      </w:r>
      <w:r w:rsidR="003772D6" w:rsidRPr="003772D6">
        <w:t xml:space="preserve"> Accessoires de fixation pour goulotte moulure</w:t>
      </w:r>
      <w:bookmarkEnd w:id="341"/>
      <w:bookmarkEnd w:id="342"/>
      <w:r w:rsidR="003772D6" w:rsidRPr="003772D6">
        <w:t xml:space="preserve"> </w:t>
      </w:r>
      <w:r w:rsidR="00E21240">
        <w:t xml:space="preserve">20 X 12,5 mm (embout, déviation et </w:t>
      </w:r>
      <w:r w:rsidR="00A70EA0">
        <w:t>T,</w:t>
      </w:r>
      <w:r w:rsidR="00E21240">
        <w:t xml:space="preserve"> angles, etc.)</w:t>
      </w:r>
    </w:p>
    <w:p w14:paraId="45A24EFF" w14:textId="5C7A6FB4" w:rsidR="003772D6" w:rsidRPr="003772D6" w:rsidRDefault="003772D6" w:rsidP="00A70EA0">
      <w:pPr>
        <w:pStyle w:val="Titre3"/>
        <w:spacing w:before="0" w:line="240" w:lineRule="auto"/>
      </w:pPr>
    </w:p>
    <w:p w14:paraId="7EBD6E1D" w14:textId="77777777" w:rsidR="003772D6" w:rsidRPr="003772D6" w:rsidRDefault="003772D6" w:rsidP="0061617A">
      <w:pPr>
        <w:spacing w:line="240" w:lineRule="auto"/>
        <w:jc w:val="both"/>
      </w:pPr>
      <w:r w:rsidRPr="003772D6">
        <w:t>A : au forfait</w:t>
      </w:r>
    </w:p>
    <w:p w14:paraId="44365ACD" w14:textId="77777777" w:rsidR="003772D6" w:rsidRPr="003772D6" w:rsidRDefault="003772D6" w:rsidP="0061617A">
      <w:pPr>
        <w:spacing w:line="240" w:lineRule="auto"/>
        <w:jc w:val="both"/>
      </w:pPr>
      <w:r w:rsidRPr="003772D6">
        <w:t>B : les accessoires doivent permettre une bonne fixation des goulottes. L’entrepreneur doit pouvoir évaluer le type, la forme et le nombre d’accessoires nécessaires pour f</w:t>
      </w:r>
      <w:r w:rsidR="00611843">
        <w:t xml:space="preserve">ixer toutes les goulottes. </w:t>
      </w:r>
    </w:p>
    <w:p w14:paraId="74464582" w14:textId="734B4F81" w:rsidR="003772D6" w:rsidRPr="003772D6" w:rsidRDefault="00E74BA3" w:rsidP="0061617A">
      <w:pPr>
        <w:pStyle w:val="Titre3"/>
        <w:spacing w:line="240" w:lineRule="auto"/>
      </w:pPr>
      <w:bookmarkStart w:id="343" w:name="_Toc35441585"/>
      <w:bookmarkStart w:id="344" w:name="_Toc35521560"/>
      <w:r>
        <w:t>XII.1.</w:t>
      </w:r>
      <w:r w:rsidR="003772D6" w:rsidRPr="003772D6">
        <w:t>21</w:t>
      </w:r>
      <w:r w:rsidR="00E21240">
        <w:t>.</w:t>
      </w:r>
      <w:r w:rsidR="003772D6" w:rsidRPr="003772D6">
        <w:t xml:space="preserve"> Gaine plafond</w:t>
      </w:r>
      <w:bookmarkEnd w:id="343"/>
      <w:bookmarkEnd w:id="344"/>
      <w:r w:rsidR="003772D6" w:rsidRPr="003772D6">
        <w:t xml:space="preserve"> </w:t>
      </w:r>
    </w:p>
    <w:p w14:paraId="46E580AA" w14:textId="74405988" w:rsidR="003772D6" w:rsidRPr="003772D6" w:rsidRDefault="003772D6" w:rsidP="0061617A">
      <w:pPr>
        <w:spacing w:line="240" w:lineRule="auto"/>
        <w:jc w:val="both"/>
      </w:pPr>
      <w:r w:rsidRPr="003772D6">
        <w:t xml:space="preserve">A : au mètre </w:t>
      </w:r>
      <w:r w:rsidR="00E21240" w:rsidRPr="003772D6">
        <w:t>linéaire</w:t>
      </w:r>
      <w:r w:rsidRPr="003772D6">
        <w:t xml:space="preserve"> (ml)</w:t>
      </w:r>
    </w:p>
    <w:p w14:paraId="6D85DE16" w14:textId="77777777" w:rsidR="003772D6" w:rsidRPr="003772D6" w:rsidRDefault="003772D6" w:rsidP="0061617A">
      <w:pPr>
        <w:spacing w:line="240" w:lineRule="auto"/>
        <w:jc w:val="both"/>
      </w:pPr>
      <w:r w:rsidRPr="003772D6">
        <w:t xml:space="preserve">B : Les gaines doivent résister à la force d’écrasement au pied. Elles doivent être de diamètre 20 mm pour les câbles 2.5mm2 et diamètre 16mm pour les câbles de 1.5mm2. Elles sont livrées par rouleau de 100mètres. Elles seront fixées dans le faux-plafond par des accessoires adaptés sur le gitage en bois. Les bouts seront bouchés pour éviter l’introduction des insectes/rongeurs. </w:t>
      </w:r>
    </w:p>
    <w:p w14:paraId="43A5D426" w14:textId="5C60D7D4" w:rsidR="003772D6" w:rsidRPr="003772D6" w:rsidRDefault="00E74BA3" w:rsidP="0061617A">
      <w:pPr>
        <w:pStyle w:val="Titre3"/>
        <w:spacing w:line="240" w:lineRule="auto"/>
      </w:pPr>
      <w:bookmarkStart w:id="345" w:name="_Toc35441586"/>
      <w:bookmarkStart w:id="346" w:name="_Toc35521561"/>
      <w:r>
        <w:t>XII.1.</w:t>
      </w:r>
      <w:r w:rsidR="003772D6" w:rsidRPr="003772D6">
        <w:t>22 et 23 Tuyau PVC ½’’</w:t>
      </w:r>
      <w:bookmarkEnd w:id="345"/>
      <w:bookmarkEnd w:id="346"/>
    </w:p>
    <w:p w14:paraId="4BC88DD8" w14:textId="77777777" w:rsidR="003772D6" w:rsidRPr="003772D6" w:rsidRDefault="003772D6" w:rsidP="0061617A">
      <w:pPr>
        <w:spacing w:line="240" w:lineRule="auto"/>
        <w:jc w:val="both"/>
      </w:pPr>
      <w:r w:rsidRPr="003772D6">
        <w:t>A : au mètre linéaire (ml)</w:t>
      </w:r>
    </w:p>
    <w:p w14:paraId="67F681B7" w14:textId="77777777" w:rsidR="003772D6" w:rsidRPr="003772D6" w:rsidRDefault="003772D6" w:rsidP="0061617A">
      <w:pPr>
        <w:spacing w:line="240" w:lineRule="auto"/>
        <w:jc w:val="both"/>
      </w:pPr>
      <w:r w:rsidRPr="003772D6">
        <w:t>B : Conduit en PVC rigide pour le passage des fils électriques (usages intérieurs et extérieurs). Conduit léger, résistant aux intempéries, à la lumière du soleil et aux chocs. Le collage au solvant suffit (colle PVC).</w:t>
      </w:r>
      <w:r w:rsidRPr="003772D6">
        <w:br/>
      </w:r>
      <w:r w:rsidRPr="003772D6">
        <w:lastRenderedPageBreak/>
        <w:t>(M x F) : Comporte une extrémité mâle et une femelle afin de faciliter l'assemblage de plusieurs tuyaux les uns aux autres ou avec les accessoires.</w:t>
      </w:r>
    </w:p>
    <w:p w14:paraId="76DB390C" w14:textId="40666F6B" w:rsidR="003772D6" w:rsidRPr="003772D6" w:rsidRDefault="00E74BA3" w:rsidP="0061617A">
      <w:pPr>
        <w:pStyle w:val="Titre3"/>
        <w:spacing w:line="240" w:lineRule="auto"/>
      </w:pPr>
      <w:bookmarkStart w:id="347" w:name="_Toc35441587"/>
      <w:bookmarkStart w:id="348" w:name="_Toc35521562"/>
      <w:r>
        <w:t>XII.1.</w:t>
      </w:r>
      <w:r w:rsidR="003772D6" w:rsidRPr="003772D6">
        <w:t>24</w:t>
      </w:r>
      <w:r w:rsidR="00E21240">
        <w:t>.</w:t>
      </w:r>
      <w:r w:rsidR="003772D6" w:rsidRPr="003772D6">
        <w:t xml:space="preserve"> Support en tubes creux 60x40x1.5 pour réglette d’établi</w:t>
      </w:r>
      <w:bookmarkEnd w:id="347"/>
      <w:bookmarkEnd w:id="348"/>
    </w:p>
    <w:p w14:paraId="53286CF5" w14:textId="77777777" w:rsidR="003772D6" w:rsidRPr="003772D6" w:rsidRDefault="003772D6" w:rsidP="0061617A">
      <w:pPr>
        <w:spacing w:line="240" w:lineRule="auto"/>
        <w:jc w:val="both"/>
      </w:pPr>
      <w:r w:rsidRPr="003772D6">
        <w:t>A : au forfait (FF)</w:t>
      </w:r>
    </w:p>
    <w:p w14:paraId="50E8C68C" w14:textId="77777777" w:rsidR="003772D6" w:rsidRPr="003772D6" w:rsidRDefault="003772D6" w:rsidP="0061617A">
      <w:pPr>
        <w:spacing w:line="240" w:lineRule="auto"/>
        <w:jc w:val="both"/>
      </w:pPr>
      <w:r w:rsidRPr="003772D6">
        <w:t>B : Les supports facilitent la fixation des réglettes d’éclairage au-dessus des établis. Ils sont constitués par des tubes métalliques creux de section 60x40x1.5mm. La fixation sera étudiée après fourniture et installation des établis de travail dans l’atelier de maintenance. Les tubes sont fixés dans les règles de l’art par soudure ou bo</w:t>
      </w:r>
      <w:r w:rsidR="00611843">
        <w:t xml:space="preserve">ulonnage selon le mode choisi. </w:t>
      </w:r>
    </w:p>
    <w:p w14:paraId="0D15D702" w14:textId="77777777" w:rsidR="003772D6" w:rsidRPr="003772D6" w:rsidRDefault="003772D6" w:rsidP="00A70EA0">
      <w:pPr>
        <w:pStyle w:val="Titre2"/>
        <w:spacing w:line="240" w:lineRule="auto"/>
        <w:jc w:val="both"/>
      </w:pPr>
      <w:bookmarkStart w:id="349" w:name="_Toc35521563"/>
      <w:r w:rsidRPr="003772D6">
        <w:t>XII.2 MISE À LA TERRE</w:t>
      </w:r>
      <w:bookmarkEnd w:id="349"/>
    </w:p>
    <w:p w14:paraId="19E61BA8" w14:textId="7B32AD56" w:rsidR="003772D6" w:rsidRPr="003772D6" w:rsidRDefault="00E74BA3" w:rsidP="0061617A">
      <w:pPr>
        <w:pStyle w:val="Titre3"/>
        <w:spacing w:line="240" w:lineRule="auto"/>
      </w:pPr>
      <w:bookmarkStart w:id="350" w:name="_Toc405541888"/>
      <w:bookmarkStart w:id="351" w:name="_Toc405877156"/>
      <w:bookmarkStart w:id="352" w:name="_Toc405883175"/>
      <w:bookmarkStart w:id="353" w:name="_Toc405884773"/>
      <w:bookmarkStart w:id="354" w:name="_Toc405884953"/>
      <w:bookmarkStart w:id="355" w:name="_Toc35441588"/>
      <w:bookmarkStart w:id="356" w:name="_Toc35521564"/>
      <w:r>
        <w:t>XII.2.</w:t>
      </w:r>
      <w:r w:rsidR="003772D6" w:rsidRPr="003772D6">
        <w:t>25 à 2</w:t>
      </w:r>
      <w:r w:rsidR="00E21240">
        <w:t xml:space="preserve">9 </w:t>
      </w:r>
      <w:r w:rsidR="003772D6" w:rsidRPr="003772D6">
        <w:t>Mise à la terre</w:t>
      </w:r>
      <w:bookmarkEnd w:id="350"/>
      <w:bookmarkEnd w:id="351"/>
      <w:bookmarkEnd w:id="352"/>
      <w:bookmarkEnd w:id="353"/>
      <w:bookmarkEnd w:id="354"/>
      <w:bookmarkEnd w:id="355"/>
      <w:bookmarkEnd w:id="356"/>
    </w:p>
    <w:p w14:paraId="2BBFAACA" w14:textId="218BA9B8" w:rsidR="003772D6" w:rsidRPr="003772D6" w:rsidRDefault="003772D6" w:rsidP="0061617A">
      <w:pPr>
        <w:spacing w:line="240" w:lineRule="auto"/>
        <w:jc w:val="both"/>
      </w:pPr>
      <w:r w:rsidRPr="003772D6">
        <w:t>A.</w:t>
      </w:r>
      <w:r w:rsidRPr="003772D6">
        <w:tab/>
        <w:t>cf</w:t>
      </w:r>
      <w:r w:rsidR="00A70EA0">
        <w:t>.</w:t>
      </w:r>
      <w:r w:rsidRPr="003772D6">
        <w:t xml:space="preserve"> DQE </w:t>
      </w:r>
    </w:p>
    <w:p w14:paraId="7307C80B" w14:textId="77777777" w:rsidR="003772D6" w:rsidRPr="003772D6" w:rsidRDefault="003772D6" w:rsidP="0061617A">
      <w:pPr>
        <w:spacing w:line="240" w:lineRule="auto"/>
        <w:jc w:val="both"/>
      </w:pPr>
      <w:r w:rsidRPr="003772D6">
        <w:t>B.</w:t>
      </w:r>
      <w:r w:rsidRPr="003772D6">
        <w:tab/>
        <w:t>La prise de terre principale du TD est constituée par un dispositif de connexion au conducteur de terre d’un modèle visitable. Ce dispositif constitue en outre barrette de sectionnement.</w:t>
      </w:r>
    </w:p>
    <w:p w14:paraId="0C9244D6" w14:textId="77777777" w:rsidR="003772D6" w:rsidRPr="003772D6" w:rsidRDefault="003772D6" w:rsidP="0061617A">
      <w:pPr>
        <w:spacing w:line="240" w:lineRule="auto"/>
        <w:jc w:val="both"/>
      </w:pPr>
      <w:r w:rsidRPr="003772D6">
        <w:t>La résistance de dispersion de la prise de terre principale du bâtiment doit être inférieure à 7 Ohms. Si cette valeur est dépassée, une prise de terre complémentaire doit être installée.</w:t>
      </w:r>
    </w:p>
    <w:p w14:paraId="62677C83" w14:textId="77777777" w:rsidR="003772D6" w:rsidRPr="003772D6" w:rsidRDefault="003772D6" w:rsidP="0061617A">
      <w:pPr>
        <w:spacing w:line="240" w:lineRule="auto"/>
        <w:jc w:val="both"/>
      </w:pPr>
      <w:r w:rsidRPr="003772D6">
        <w:t>La mesure de la résistance de dispersion, est une charge de l’Entrepreneur. Seule de la terre fine, à l’exclusion de pierres, pierrailles ou gravats, est utilisée pour le remblaiement au contact du conducteur. 4 piquets de terre posés dans chacun des 4 coins du bâtiment sur tout son périmètre et seront reliés entre eux par le conducteur de terre de section 1X25mm². Le câble de terre sera également raccordé aux structures métalliques des colonnes en béton (fer à béton) afin de permettre l’atteinte de la résistance de terre escomptée. Les piquets de terre sont en cuivre électrolytique diamètre minimal 17,8 mm, longueur minimum 1.5 m</w:t>
      </w:r>
      <w:r w:rsidR="00611843">
        <w:t xml:space="preserve"> enfouis sous le niveau –1.50m.</w:t>
      </w:r>
    </w:p>
    <w:p w14:paraId="3720A553" w14:textId="77777777" w:rsidR="003772D6" w:rsidRPr="003772D6" w:rsidRDefault="003772D6" w:rsidP="0061617A">
      <w:pPr>
        <w:spacing w:line="240" w:lineRule="auto"/>
        <w:jc w:val="both"/>
      </w:pPr>
      <w:r w:rsidRPr="003772D6">
        <w:t>Les spécifications reprises dans les généralités concernant la continuité de la mise à la terre lors de la jonction de câbles doivent être rigoureusement respectées.</w:t>
      </w:r>
    </w:p>
    <w:p w14:paraId="7A734507" w14:textId="77777777" w:rsidR="003772D6" w:rsidRPr="003772D6" w:rsidRDefault="00611843" w:rsidP="0061617A">
      <w:pPr>
        <w:spacing w:line="240" w:lineRule="auto"/>
        <w:jc w:val="both"/>
      </w:pPr>
      <w:r>
        <w:t>Y compris toutes sujétions.</w:t>
      </w:r>
    </w:p>
    <w:p w14:paraId="3F38D1A7" w14:textId="69E16DED" w:rsidR="003772D6" w:rsidRPr="003772D6" w:rsidRDefault="003772D6" w:rsidP="00A70EA0">
      <w:pPr>
        <w:pStyle w:val="Titre2"/>
        <w:spacing w:line="240" w:lineRule="auto"/>
      </w:pPr>
      <w:bookmarkStart w:id="357" w:name="_Toc35521565"/>
      <w:r w:rsidRPr="003772D6">
        <w:t>XII.3 PROTECTION</w:t>
      </w:r>
      <w:bookmarkEnd w:id="357"/>
    </w:p>
    <w:p w14:paraId="01CFCDBC" w14:textId="3399FDB8" w:rsidR="003772D6" w:rsidRPr="003772D6" w:rsidRDefault="00E74BA3" w:rsidP="00A70EA0">
      <w:pPr>
        <w:pStyle w:val="Titre3"/>
        <w:spacing w:line="240" w:lineRule="auto"/>
        <w:jc w:val="both"/>
      </w:pPr>
      <w:bookmarkStart w:id="358" w:name="_Toc35441589"/>
      <w:bookmarkStart w:id="359" w:name="_Toc35521566"/>
      <w:r>
        <w:t>XII.3.</w:t>
      </w:r>
      <w:r w:rsidR="003772D6" w:rsidRPr="003772D6">
        <w:t>30 à 35</w:t>
      </w:r>
      <w:r w:rsidR="00611843">
        <w:t xml:space="preserve"> : </w:t>
      </w:r>
      <w:r w:rsidR="003772D6" w:rsidRPr="003772D6">
        <w:t>coffrets divisionnaires avec barrette de terre, câblage et filerie</w:t>
      </w:r>
      <w:bookmarkEnd w:id="302"/>
      <w:bookmarkEnd w:id="303"/>
      <w:bookmarkEnd w:id="304"/>
      <w:bookmarkEnd w:id="305"/>
      <w:bookmarkEnd w:id="306"/>
      <w:bookmarkEnd w:id="358"/>
      <w:bookmarkEnd w:id="359"/>
    </w:p>
    <w:p w14:paraId="1C146583" w14:textId="77777777" w:rsidR="003772D6" w:rsidRPr="003772D6" w:rsidRDefault="003772D6" w:rsidP="0061617A">
      <w:pPr>
        <w:spacing w:line="240" w:lineRule="auto"/>
        <w:jc w:val="both"/>
      </w:pPr>
      <w:r w:rsidRPr="003772D6">
        <w:t>A</w:t>
      </w:r>
      <w:r w:rsidRPr="003772D6">
        <w:tab/>
      </w:r>
      <w:proofErr w:type="spellStart"/>
      <w:r w:rsidRPr="003772D6">
        <w:t>A</w:t>
      </w:r>
      <w:proofErr w:type="spellEnd"/>
      <w:r w:rsidRPr="003772D6">
        <w:t xml:space="preserve"> la pièce</w:t>
      </w:r>
    </w:p>
    <w:p w14:paraId="55871F9E" w14:textId="77777777" w:rsidR="003772D6" w:rsidRPr="003772D6" w:rsidRDefault="003772D6" w:rsidP="0061617A">
      <w:pPr>
        <w:spacing w:line="240" w:lineRule="auto"/>
        <w:jc w:val="both"/>
      </w:pPr>
      <w:r w:rsidRPr="003772D6">
        <w:t>B</w:t>
      </w:r>
      <w:r w:rsidRPr="003772D6">
        <w:tab/>
        <w:t>Ce poste s'applique à la fourniture, la pose et le raccordement de chaque coffret</w:t>
      </w:r>
    </w:p>
    <w:p w14:paraId="3BD4D6C0" w14:textId="77777777" w:rsidR="003772D6" w:rsidRPr="003772D6" w:rsidRDefault="003772D6" w:rsidP="0061617A">
      <w:pPr>
        <w:spacing w:line="240" w:lineRule="auto"/>
        <w:jc w:val="both"/>
      </w:pPr>
      <w:r w:rsidRPr="003772D6">
        <w:tab/>
        <w:t>Conformément aux spécifications ci-après :</w:t>
      </w:r>
    </w:p>
    <w:p w14:paraId="6F3F623B" w14:textId="77777777" w:rsidR="003772D6" w:rsidRPr="00611843" w:rsidRDefault="003772D6" w:rsidP="0061617A">
      <w:pPr>
        <w:spacing w:line="240" w:lineRule="auto"/>
        <w:jc w:val="both"/>
        <w:rPr>
          <w:b/>
          <w:u w:val="single"/>
        </w:rPr>
      </w:pPr>
      <w:r w:rsidRPr="00611843">
        <w:rPr>
          <w:b/>
          <w:u w:val="single"/>
        </w:rPr>
        <w:t>Constitution</w:t>
      </w:r>
    </w:p>
    <w:p w14:paraId="6DA87382" w14:textId="77777777" w:rsidR="003772D6" w:rsidRPr="003772D6" w:rsidRDefault="003772D6" w:rsidP="0061617A">
      <w:pPr>
        <w:spacing w:line="240" w:lineRule="auto"/>
        <w:jc w:val="both"/>
      </w:pPr>
      <w:r w:rsidRPr="003772D6">
        <w:t>Chaque coffret est constitué par un boîtier en matière moulée thermodurcissable ou en polyester armé de fibres de verre, pour pose apparente, double isolation, dimensions permettant l'incorporation du matériel de protection et de manœuvre prévu aux schémas. Le boîtier est fermé par couvercle résistant aux chocs, pivotant à 180°, charnières à l'intérieur.</w:t>
      </w:r>
    </w:p>
    <w:p w14:paraId="726428A7" w14:textId="77777777" w:rsidR="003772D6" w:rsidRPr="003772D6" w:rsidRDefault="003772D6" w:rsidP="0061617A">
      <w:pPr>
        <w:spacing w:line="240" w:lineRule="auto"/>
        <w:jc w:val="both"/>
      </w:pPr>
      <w:r w:rsidRPr="003772D6">
        <w:t>Opercules défonçables aux parois supérieure et inférieure permettant le montage de presse-étoupes ou boîtes de tête de câble. Rainure défonçable en face arrière.</w:t>
      </w:r>
    </w:p>
    <w:p w14:paraId="07787433" w14:textId="77777777" w:rsidR="003772D6" w:rsidRPr="003772D6" w:rsidRDefault="003772D6" w:rsidP="0061617A">
      <w:pPr>
        <w:spacing w:line="240" w:lineRule="auto"/>
        <w:jc w:val="both"/>
      </w:pPr>
      <w:r w:rsidRPr="003772D6">
        <w:t>Châssis amovible à profilés pour appareillage de fixation rapide sur rail métallique DIN.</w:t>
      </w:r>
    </w:p>
    <w:p w14:paraId="330E80CD" w14:textId="300370CC" w:rsidR="003772D6" w:rsidRDefault="003772D6" w:rsidP="0061617A">
      <w:pPr>
        <w:spacing w:line="240" w:lineRule="auto"/>
        <w:jc w:val="both"/>
      </w:pPr>
      <w:r w:rsidRPr="003772D6">
        <w:t>Plaque de recouvrement en matière synthétique. L'ensemble présent un degré de protection IP 44 au moins.</w:t>
      </w:r>
    </w:p>
    <w:p w14:paraId="0F0B082C" w14:textId="77777777" w:rsidR="00A70EA0" w:rsidRPr="003772D6" w:rsidRDefault="00A70EA0" w:rsidP="0061617A">
      <w:pPr>
        <w:spacing w:line="240" w:lineRule="auto"/>
        <w:jc w:val="both"/>
      </w:pPr>
    </w:p>
    <w:p w14:paraId="4E6FFBC2" w14:textId="77777777" w:rsidR="003772D6" w:rsidRPr="00611843" w:rsidRDefault="003772D6" w:rsidP="0061617A">
      <w:pPr>
        <w:spacing w:line="240" w:lineRule="auto"/>
        <w:jc w:val="both"/>
        <w:rPr>
          <w:b/>
          <w:u w:val="single"/>
        </w:rPr>
      </w:pPr>
      <w:r w:rsidRPr="00611843">
        <w:rPr>
          <w:b/>
          <w:u w:val="single"/>
        </w:rPr>
        <w:lastRenderedPageBreak/>
        <w:t>Equipement</w:t>
      </w:r>
    </w:p>
    <w:p w14:paraId="391A1FAA" w14:textId="77777777" w:rsidR="003772D6" w:rsidRPr="003772D6" w:rsidRDefault="003772D6" w:rsidP="0061617A">
      <w:pPr>
        <w:spacing w:line="240" w:lineRule="auto"/>
        <w:jc w:val="both"/>
      </w:pPr>
      <w:r w:rsidRPr="003772D6">
        <w:t>Chaque coffret divisionnaire comporte en général :</w:t>
      </w:r>
    </w:p>
    <w:p w14:paraId="3A3D7C99" w14:textId="7759F115" w:rsidR="003772D6" w:rsidRPr="003772D6" w:rsidRDefault="003772D6" w:rsidP="00A70EA0">
      <w:pPr>
        <w:pStyle w:val="Paragraphedeliste"/>
        <w:numPr>
          <w:ilvl w:val="0"/>
          <w:numId w:val="42"/>
        </w:numPr>
        <w:spacing w:line="240" w:lineRule="auto"/>
        <w:jc w:val="both"/>
      </w:pPr>
      <w:r w:rsidRPr="003772D6">
        <w:t>Sur chaque demi-jeu de barres, un disjoncteur général à déclencheurs magnétothermiques et protection différentielle 300 mA au maximum</w:t>
      </w:r>
      <w:r w:rsidR="00A70EA0">
        <w:t> ;</w:t>
      </w:r>
    </w:p>
    <w:p w14:paraId="63E1CA21" w14:textId="61F95DBD" w:rsidR="003772D6" w:rsidRPr="003772D6" w:rsidRDefault="003772D6" w:rsidP="004B51F5">
      <w:pPr>
        <w:pStyle w:val="Paragraphedeliste"/>
        <w:numPr>
          <w:ilvl w:val="0"/>
          <w:numId w:val="42"/>
        </w:numPr>
        <w:spacing w:line="240" w:lineRule="auto"/>
        <w:jc w:val="both"/>
      </w:pPr>
      <w:r w:rsidRPr="003772D6">
        <w:t>Deux demi jeux de barres ou de répartiteurs, un pour le réseau "normal" et l'autre pour le réseau "secouru"</w:t>
      </w:r>
      <w:r w:rsidR="004B51F5">
        <w:t> ;</w:t>
      </w:r>
    </w:p>
    <w:p w14:paraId="681437F1" w14:textId="060D1423" w:rsidR="003772D6" w:rsidRPr="003772D6" w:rsidRDefault="003772D6" w:rsidP="004B51F5">
      <w:pPr>
        <w:pStyle w:val="Paragraphedeliste"/>
        <w:numPr>
          <w:ilvl w:val="0"/>
          <w:numId w:val="42"/>
        </w:numPr>
        <w:spacing w:line="240" w:lineRule="auto"/>
        <w:jc w:val="both"/>
      </w:pPr>
      <w:r w:rsidRPr="003772D6">
        <w:t>Les disjoncteurs à déclencheurs magnétothermique et protection différentielle si c'est indiqué aux schémas, ou si la résistance de la prise de terre le nécessite, sur chaque départ.</w:t>
      </w:r>
    </w:p>
    <w:p w14:paraId="6AB2FE3A" w14:textId="5703437D" w:rsidR="003772D6" w:rsidRPr="003772D6" w:rsidRDefault="003772D6" w:rsidP="004B51F5">
      <w:pPr>
        <w:pStyle w:val="Paragraphedeliste"/>
        <w:numPr>
          <w:ilvl w:val="0"/>
          <w:numId w:val="42"/>
        </w:numPr>
        <w:spacing w:line="240" w:lineRule="auto"/>
        <w:jc w:val="both"/>
      </w:pPr>
      <w:r w:rsidRPr="003772D6">
        <w:t>Un para-surtension aval.</w:t>
      </w:r>
    </w:p>
    <w:p w14:paraId="6FCFE390" w14:textId="77777777" w:rsidR="003772D6" w:rsidRPr="003772D6" w:rsidRDefault="003772D6" w:rsidP="0061617A">
      <w:pPr>
        <w:spacing w:line="240" w:lineRule="auto"/>
        <w:jc w:val="both"/>
      </w:pPr>
      <w:r w:rsidRPr="003772D6">
        <w:t xml:space="preserve">Les disjoncteurs généraux sont tétrapolaires, </w:t>
      </w:r>
      <w:proofErr w:type="spellStart"/>
      <w:r w:rsidRPr="003772D6">
        <w:t>enclipsés</w:t>
      </w:r>
      <w:proofErr w:type="spellEnd"/>
      <w:r w:rsidRPr="003772D6">
        <w:t xml:space="preserve"> sur rails DIN, conçus pour tension 400 V - 50Hz et pouvoir de coupure d'au moins 10 kA selon NF C 61 410. Ils sont munis de déclencheurs magnétothermiques type C, à calibres fixes et éventuellement de déclencheurs différentiels accouplés.</w:t>
      </w:r>
    </w:p>
    <w:p w14:paraId="155A0C1E" w14:textId="77777777" w:rsidR="003772D6" w:rsidRPr="003772D6" w:rsidRDefault="003772D6" w:rsidP="0061617A">
      <w:pPr>
        <w:spacing w:line="240" w:lineRule="auto"/>
        <w:jc w:val="both"/>
      </w:pPr>
      <w:r w:rsidRPr="003772D6">
        <w:t>Le para-surtension aval est tétrapolaire et présente les caractéristiques suivantes.</w:t>
      </w:r>
    </w:p>
    <w:p w14:paraId="3A8F97AA" w14:textId="77777777" w:rsidR="003772D6" w:rsidRPr="003772D6" w:rsidRDefault="003772D6" w:rsidP="0061617A">
      <w:pPr>
        <w:spacing w:line="240" w:lineRule="auto"/>
        <w:jc w:val="both"/>
      </w:pPr>
      <w:r w:rsidRPr="003772D6">
        <w:t>Pouvoir d'écoulement : Imax : 8 kA, onde 8/20 microsecondes</w:t>
      </w:r>
    </w:p>
    <w:p w14:paraId="31BA3A83" w14:textId="77777777" w:rsidR="003772D6" w:rsidRPr="003772D6" w:rsidRDefault="003772D6" w:rsidP="0061617A">
      <w:pPr>
        <w:spacing w:line="240" w:lineRule="auto"/>
        <w:jc w:val="both"/>
      </w:pPr>
      <w:proofErr w:type="spellStart"/>
      <w:r w:rsidRPr="003772D6">
        <w:t>Inom</w:t>
      </w:r>
      <w:proofErr w:type="spellEnd"/>
      <w:r w:rsidRPr="003772D6">
        <w:t xml:space="preserve"> : 2 kA, onde 8/20 microsecondes</w:t>
      </w:r>
    </w:p>
    <w:p w14:paraId="506380B1" w14:textId="77777777" w:rsidR="003772D6" w:rsidRPr="003772D6" w:rsidRDefault="003772D6" w:rsidP="0061617A">
      <w:pPr>
        <w:spacing w:line="240" w:lineRule="auto"/>
        <w:jc w:val="both"/>
      </w:pPr>
      <w:r w:rsidRPr="003772D6">
        <w:t>Up : 1,5 kV</w:t>
      </w:r>
    </w:p>
    <w:p w14:paraId="144CDC9F" w14:textId="77777777" w:rsidR="003772D6" w:rsidRPr="003772D6" w:rsidRDefault="003772D6" w:rsidP="0061617A">
      <w:pPr>
        <w:spacing w:line="240" w:lineRule="auto"/>
        <w:jc w:val="both"/>
      </w:pPr>
      <w:r w:rsidRPr="003772D6">
        <w:t>Tension :440 V</w:t>
      </w:r>
    </w:p>
    <w:p w14:paraId="63B87CD4" w14:textId="77777777" w:rsidR="003772D6" w:rsidRPr="003772D6" w:rsidRDefault="003772D6" w:rsidP="0061617A">
      <w:pPr>
        <w:spacing w:line="240" w:lineRule="auto"/>
        <w:jc w:val="both"/>
      </w:pPr>
      <w:r w:rsidRPr="003772D6">
        <w:t>Courant de fuite &lt; 1 mA</w:t>
      </w:r>
    </w:p>
    <w:p w14:paraId="3799AC47" w14:textId="77777777" w:rsidR="003772D6" w:rsidRPr="00611843" w:rsidRDefault="003772D6" w:rsidP="0061617A">
      <w:pPr>
        <w:spacing w:line="240" w:lineRule="auto"/>
        <w:jc w:val="both"/>
        <w:rPr>
          <w:b/>
        </w:rPr>
      </w:pPr>
      <w:r w:rsidRPr="00611843">
        <w:rPr>
          <w:b/>
        </w:rPr>
        <w:t xml:space="preserve">Les schémas unifilaires de principe sont produits par l’entrepreneur dans le cadre des plans d’exécution et soumis au Bureau de surveillance et au pouvoir adjudicateur pour approbation. </w:t>
      </w:r>
    </w:p>
    <w:p w14:paraId="1D7302C7" w14:textId="77777777" w:rsidR="003772D6" w:rsidRPr="003772D6" w:rsidRDefault="003772D6" w:rsidP="0061617A">
      <w:pPr>
        <w:spacing w:line="240" w:lineRule="auto"/>
        <w:jc w:val="both"/>
      </w:pPr>
      <w:r w:rsidRPr="003772D6">
        <w:t>Sont compris également dans le présent poste, les câblages et filerie du coffret divisionnaire à chaque appareil (prises et luminaires) du bâtiment.</w:t>
      </w:r>
    </w:p>
    <w:p w14:paraId="603E3DBE" w14:textId="77777777" w:rsidR="003772D6" w:rsidRPr="003772D6" w:rsidRDefault="003772D6" w:rsidP="0061617A">
      <w:pPr>
        <w:spacing w:line="240" w:lineRule="auto"/>
        <w:jc w:val="both"/>
      </w:pPr>
      <w:r w:rsidRPr="003772D6">
        <w:t>Sont compris également : les boîtes de dérivation, les connexes, les gaines, les fourreaux, les coudes, les manchons, les attaches, vis, chevilles, etc.</w:t>
      </w:r>
    </w:p>
    <w:p w14:paraId="4ED39DBB" w14:textId="77777777" w:rsidR="003772D6" w:rsidRPr="003772D6" w:rsidRDefault="003772D6" w:rsidP="0061617A">
      <w:pPr>
        <w:spacing w:line="240" w:lineRule="auto"/>
        <w:jc w:val="both"/>
      </w:pPr>
      <w:r w:rsidRPr="003772D6">
        <w:t>Toute</w:t>
      </w:r>
      <w:bookmarkStart w:id="360" w:name="RANGE!A1:C110"/>
      <w:r w:rsidR="00611843">
        <w:t>s sujétions sont comprises.</w:t>
      </w:r>
    </w:p>
    <w:p w14:paraId="2756E481" w14:textId="35A75622" w:rsidR="003772D6" w:rsidRDefault="003772D6" w:rsidP="004B51F5">
      <w:pPr>
        <w:pStyle w:val="Titre3"/>
        <w:spacing w:line="240" w:lineRule="auto"/>
        <w:jc w:val="both"/>
      </w:pPr>
      <w:bookmarkStart w:id="361" w:name="_Toc35441590"/>
      <w:bookmarkStart w:id="362" w:name="_Toc35521567"/>
      <w:r w:rsidRPr="003772D6">
        <w:t xml:space="preserve">XIII. PANNEAU </w:t>
      </w:r>
      <w:r w:rsidR="00E21240">
        <w:t xml:space="preserve">EN PLEXIGLAS </w:t>
      </w:r>
      <w:r w:rsidRPr="003772D6">
        <w:t>DE VISIBILITÉ À POSER SUR LA FAÇADE EXTÉRIEURE DU BÂTIMENT</w:t>
      </w:r>
      <w:bookmarkEnd w:id="361"/>
      <w:bookmarkEnd w:id="362"/>
    </w:p>
    <w:p w14:paraId="6FA02B78" w14:textId="6EB0819E" w:rsidR="00E74BA3" w:rsidRDefault="00E74BA3" w:rsidP="004B51F5">
      <w:pPr>
        <w:spacing w:after="0" w:line="240" w:lineRule="auto"/>
      </w:pPr>
    </w:p>
    <w:p w14:paraId="04698150" w14:textId="178C57B0" w:rsidR="00E74BA3" w:rsidRPr="00E74BA3" w:rsidRDefault="00E74BA3" w:rsidP="004B51F5">
      <w:pPr>
        <w:spacing w:line="240" w:lineRule="auto"/>
        <w:jc w:val="both"/>
        <w:rPr>
          <w:b/>
          <w:u w:val="single"/>
        </w:rPr>
      </w:pPr>
      <w:r w:rsidRPr="00E74BA3">
        <w:rPr>
          <w:b/>
        </w:rPr>
        <w:t>XIII.1</w:t>
      </w:r>
      <w:r w:rsidRPr="00E74BA3">
        <w:rPr>
          <w:b/>
        </w:rPr>
        <w:tab/>
      </w:r>
      <w:r w:rsidRPr="00E74BA3">
        <w:rPr>
          <w:b/>
          <w:u w:val="single"/>
        </w:rPr>
        <w:t>Fabrication et fixation du panneau en plexiglas selon les spécifications données dans le CCTP</w:t>
      </w:r>
    </w:p>
    <w:p w14:paraId="4B88ECF9" w14:textId="77777777" w:rsidR="003772D6" w:rsidRPr="003772D6" w:rsidRDefault="003772D6" w:rsidP="0061617A">
      <w:pPr>
        <w:spacing w:line="240" w:lineRule="auto"/>
        <w:jc w:val="both"/>
      </w:pPr>
      <w:r w:rsidRPr="003772D6">
        <w:t>A</w:t>
      </w:r>
      <w:r w:rsidRPr="003772D6">
        <w:tab/>
        <w:t xml:space="preserve"> </w:t>
      </w:r>
      <w:proofErr w:type="spellStart"/>
      <w:r w:rsidRPr="003772D6">
        <w:t>A</w:t>
      </w:r>
      <w:proofErr w:type="spellEnd"/>
      <w:r w:rsidRPr="003772D6">
        <w:t xml:space="preserve"> la pièce, panneau fourni et posé.</w:t>
      </w:r>
    </w:p>
    <w:p w14:paraId="5EF7EA91" w14:textId="77777777" w:rsidR="003772D6" w:rsidRPr="003772D6" w:rsidRDefault="003772D6" w:rsidP="0061617A">
      <w:pPr>
        <w:spacing w:line="240" w:lineRule="auto"/>
        <w:jc w:val="both"/>
      </w:pPr>
      <w:r w:rsidRPr="003772D6">
        <w:t>B             Le poste comprend la réalisation des éléments suivants :</w:t>
      </w:r>
    </w:p>
    <w:p w14:paraId="67EE9BE8" w14:textId="77777777" w:rsidR="003772D6" w:rsidRPr="003772D6" w:rsidRDefault="003772D6" w:rsidP="0061617A">
      <w:pPr>
        <w:pStyle w:val="Paragraphedeliste"/>
        <w:numPr>
          <w:ilvl w:val="0"/>
          <w:numId w:val="36"/>
        </w:numPr>
        <w:spacing w:line="240" w:lineRule="auto"/>
        <w:jc w:val="both"/>
      </w:pPr>
      <w:r w:rsidRPr="003772D6">
        <w:t>Réalisation d’un panneau de signalétique extérieure constitué de :</w:t>
      </w:r>
    </w:p>
    <w:p w14:paraId="47E00E50" w14:textId="77777777" w:rsidR="003772D6" w:rsidRPr="003772D6" w:rsidRDefault="003772D6" w:rsidP="0061617A">
      <w:pPr>
        <w:pStyle w:val="Paragraphedeliste"/>
        <w:numPr>
          <w:ilvl w:val="1"/>
          <w:numId w:val="36"/>
        </w:numPr>
        <w:spacing w:line="240" w:lineRule="auto"/>
        <w:jc w:val="both"/>
      </w:pPr>
      <w:r w:rsidRPr="003772D6">
        <w:t>Panneau de plexiglas de taille 100 cm (longueur) et 50 cm (hauteur) d’épaisseur minimum 3 mm sur lequel est gravé le texte et le logo couleur de l’Agence Belge de Développement (Enabel) ;</w:t>
      </w:r>
    </w:p>
    <w:p w14:paraId="7991F6A4" w14:textId="77777777" w:rsidR="003772D6" w:rsidRPr="003772D6" w:rsidRDefault="003772D6" w:rsidP="0061617A">
      <w:pPr>
        <w:pStyle w:val="Paragraphedeliste"/>
        <w:numPr>
          <w:ilvl w:val="1"/>
          <w:numId w:val="36"/>
        </w:numPr>
        <w:spacing w:line="240" w:lineRule="auto"/>
        <w:jc w:val="both"/>
      </w:pPr>
      <w:r w:rsidRPr="003772D6">
        <w:t>Second panneau de plexiglas de dimension identique transparent recouvrant parfaitement le premier panneau afin de protéger les écritures des dégradations et des intempéries ;</w:t>
      </w:r>
    </w:p>
    <w:p w14:paraId="6FAFDAC6" w14:textId="77777777" w:rsidR="003772D6" w:rsidRPr="003772D6" w:rsidRDefault="003772D6" w:rsidP="0061617A">
      <w:pPr>
        <w:pStyle w:val="Paragraphedeliste"/>
        <w:numPr>
          <w:ilvl w:val="1"/>
          <w:numId w:val="36"/>
        </w:numPr>
        <w:spacing w:line="240" w:lineRule="auto"/>
        <w:jc w:val="both"/>
      </w:pPr>
      <w:r w:rsidRPr="003772D6">
        <w:t>L’ensemble est fixé par 6 vis et chevilles adaptées au support sur un mur de façade au choix du maitre d’ouvrage ;</w:t>
      </w:r>
    </w:p>
    <w:p w14:paraId="4868DF08" w14:textId="77777777" w:rsidR="003772D6" w:rsidRPr="003772D6" w:rsidRDefault="003772D6" w:rsidP="0061617A">
      <w:pPr>
        <w:pStyle w:val="Paragraphedeliste"/>
        <w:numPr>
          <w:ilvl w:val="0"/>
          <w:numId w:val="36"/>
        </w:numPr>
        <w:spacing w:line="240" w:lineRule="auto"/>
        <w:jc w:val="both"/>
      </w:pPr>
      <w:r w:rsidRPr="003772D6">
        <w:t>Dimensions : voir plan</w:t>
      </w:r>
    </w:p>
    <w:p w14:paraId="7A410E8B" w14:textId="77777777" w:rsidR="003772D6" w:rsidRPr="003772D6" w:rsidRDefault="003772D6" w:rsidP="0061617A">
      <w:pPr>
        <w:pStyle w:val="Paragraphedeliste"/>
        <w:numPr>
          <w:ilvl w:val="0"/>
          <w:numId w:val="36"/>
        </w:numPr>
        <w:spacing w:line="240" w:lineRule="auto"/>
        <w:jc w:val="both"/>
      </w:pPr>
      <w:r w:rsidRPr="003772D6">
        <w:lastRenderedPageBreak/>
        <w:t>Police et couleur :</w:t>
      </w:r>
    </w:p>
    <w:p w14:paraId="2CD7E621" w14:textId="77777777" w:rsidR="003772D6" w:rsidRPr="003772D6" w:rsidRDefault="003772D6" w:rsidP="0061617A">
      <w:pPr>
        <w:pStyle w:val="Paragraphedeliste"/>
        <w:numPr>
          <w:ilvl w:val="1"/>
          <w:numId w:val="36"/>
        </w:numPr>
        <w:spacing w:line="240" w:lineRule="auto"/>
        <w:jc w:val="both"/>
      </w:pPr>
      <w:r w:rsidRPr="003772D6">
        <w:t xml:space="preserve">Fond blanc ; </w:t>
      </w:r>
    </w:p>
    <w:p w14:paraId="71A44EBC" w14:textId="77777777" w:rsidR="003772D6" w:rsidRPr="003772D6" w:rsidRDefault="003772D6" w:rsidP="0061617A">
      <w:pPr>
        <w:pStyle w:val="Paragraphedeliste"/>
        <w:numPr>
          <w:ilvl w:val="1"/>
          <w:numId w:val="36"/>
        </w:numPr>
        <w:spacing w:line="240" w:lineRule="auto"/>
        <w:jc w:val="both"/>
      </w:pPr>
      <w:r w:rsidRPr="003772D6">
        <w:t xml:space="preserve">Ecriture principale en noir de hauteur 6 cm et de police Calibri Bold ; </w:t>
      </w:r>
    </w:p>
    <w:p w14:paraId="476D7ED4" w14:textId="77777777" w:rsidR="003772D6" w:rsidRPr="003772D6" w:rsidRDefault="003772D6" w:rsidP="0061617A">
      <w:pPr>
        <w:pStyle w:val="Paragraphedeliste"/>
        <w:numPr>
          <w:ilvl w:val="1"/>
          <w:numId w:val="36"/>
        </w:numPr>
        <w:spacing w:line="240" w:lineRule="auto"/>
        <w:jc w:val="both"/>
      </w:pPr>
      <w:r w:rsidRPr="003772D6">
        <w:t xml:space="preserve">Logos couleur gris foncé, jaune et rouge (fourni par le maitre d’ouvrage) </w:t>
      </w:r>
    </w:p>
    <w:p w14:paraId="4EA760A8" w14:textId="77777777" w:rsidR="003772D6" w:rsidRPr="003772D6" w:rsidRDefault="003772D6" w:rsidP="0061617A">
      <w:pPr>
        <w:pStyle w:val="Paragraphedeliste"/>
        <w:numPr>
          <w:ilvl w:val="0"/>
          <w:numId w:val="36"/>
        </w:numPr>
        <w:spacing w:line="240" w:lineRule="auto"/>
        <w:jc w:val="both"/>
      </w:pPr>
      <w:r w:rsidRPr="003772D6">
        <w:t>Texte :</w:t>
      </w:r>
    </w:p>
    <w:p w14:paraId="0633FE7A" w14:textId="77777777" w:rsidR="003772D6" w:rsidRPr="003772D6" w:rsidRDefault="003772D6" w:rsidP="0061617A">
      <w:pPr>
        <w:pStyle w:val="Paragraphedeliste"/>
        <w:numPr>
          <w:ilvl w:val="1"/>
          <w:numId w:val="36"/>
        </w:numPr>
        <w:spacing w:line="240" w:lineRule="auto"/>
        <w:jc w:val="both"/>
      </w:pPr>
      <w:r w:rsidRPr="003772D6">
        <w:t>CE BATIMENT A ETE CONSTRUIT AVEC LE SOUTIEN DU ROYAUME DE BELGIQUE</w:t>
      </w:r>
    </w:p>
    <w:p w14:paraId="13B641F3" w14:textId="5F0EA75F" w:rsidR="003772D6" w:rsidRDefault="003772D6" w:rsidP="0061617A">
      <w:pPr>
        <w:pStyle w:val="Paragraphedeliste"/>
        <w:numPr>
          <w:ilvl w:val="0"/>
          <w:numId w:val="36"/>
        </w:numPr>
        <w:spacing w:line="240" w:lineRule="auto"/>
        <w:jc w:val="both"/>
      </w:pPr>
      <w:r w:rsidRPr="003772D6">
        <w:t>Y compris toutes sujétions.</w:t>
      </w:r>
    </w:p>
    <w:p w14:paraId="5037C745" w14:textId="3046AE8C" w:rsidR="00370254" w:rsidRDefault="00370254" w:rsidP="0061617A">
      <w:pPr>
        <w:spacing w:line="240" w:lineRule="auto"/>
        <w:jc w:val="both"/>
        <w:rPr>
          <w:b/>
          <w:u w:val="single"/>
        </w:rPr>
      </w:pPr>
      <w:r w:rsidRPr="00972B56">
        <w:rPr>
          <w:b/>
        </w:rPr>
        <w:t xml:space="preserve">XIV. </w:t>
      </w:r>
      <w:r w:rsidRPr="00972B56">
        <w:rPr>
          <w:b/>
          <w:u w:val="single"/>
        </w:rPr>
        <w:t>CLOTURE POUR LA SECURITE DU BLOC ATELIER DE MAINTENANCE</w:t>
      </w:r>
      <w:r w:rsidR="00F967CF">
        <w:rPr>
          <w:b/>
          <w:u w:val="single"/>
        </w:rPr>
        <w:t xml:space="preserve"> </w:t>
      </w:r>
    </w:p>
    <w:p w14:paraId="4A5A4A49" w14:textId="31F21CC6" w:rsidR="00F967CF" w:rsidRPr="00972B56" w:rsidRDefault="00F967CF" w:rsidP="0061617A">
      <w:pPr>
        <w:spacing w:line="240" w:lineRule="auto"/>
        <w:jc w:val="both"/>
        <w:rPr>
          <w:b/>
        </w:rPr>
      </w:pPr>
      <w:r>
        <w:rPr>
          <w:b/>
        </w:rPr>
        <w:t>Ce poste concerne le site de l’hôpital de district Bugarama</w:t>
      </w:r>
    </w:p>
    <w:bookmarkEnd w:id="360"/>
    <w:p w14:paraId="64EA934E" w14:textId="1621FFDD" w:rsidR="00724FE1" w:rsidRDefault="00E74BA3" w:rsidP="0061617A">
      <w:pPr>
        <w:pStyle w:val="Paragraphedeliste"/>
        <w:spacing w:line="240" w:lineRule="auto"/>
        <w:ind w:left="0"/>
        <w:jc w:val="both"/>
        <w:rPr>
          <w:u w:val="single"/>
        </w:rPr>
      </w:pPr>
      <w:r>
        <w:rPr>
          <w:b/>
          <w:u w:val="single"/>
        </w:rPr>
        <w:t xml:space="preserve">XIV.1. </w:t>
      </w:r>
      <w:r w:rsidR="00972B56" w:rsidRPr="00972B56">
        <w:rPr>
          <w:b/>
          <w:u w:val="single"/>
        </w:rPr>
        <w:t>Fouille</w:t>
      </w:r>
      <w:r w:rsidR="00910196" w:rsidRPr="00972B56">
        <w:rPr>
          <w:b/>
          <w:u w:val="single"/>
        </w:rPr>
        <w:t xml:space="preserve"> des fondations</w:t>
      </w:r>
      <w:r w:rsidR="006A14DB">
        <w:rPr>
          <w:b/>
          <w:u w:val="single"/>
        </w:rPr>
        <w:t> </w:t>
      </w:r>
      <w:r w:rsidR="006A14DB" w:rsidRPr="00724FE1">
        <w:rPr>
          <w:u w:val="single"/>
        </w:rPr>
        <w:t>:</w:t>
      </w:r>
    </w:p>
    <w:p w14:paraId="2E3D0105" w14:textId="74B253C2" w:rsidR="00972B56" w:rsidRDefault="00724FE1" w:rsidP="0061617A">
      <w:pPr>
        <w:pStyle w:val="Paragraphedeliste"/>
        <w:spacing w:line="240" w:lineRule="auto"/>
        <w:ind w:left="0"/>
        <w:jc w:val="both"/>
      </w:pPr>
      <w:r w:rsidRPr="00724FE1">
        <w:t xml:space="preserve">Voir </w:t>
      </w:r>
      <w:r>
        <w:t>I</w:t>
      </w:r>
      <w:r w:rsidRPr="00724FE1">
        <w:t>.2 du bloc atelier de maintenance</w:t>
      </w:r>
    </w:p>
    <w:p w14:paraId="78444152" w14:textId="77777777" w:rsidR="00724FE1" w:rsidRPr="00724FE1" w:rsidRDefault="00724FE1" w:rsidP="0061617A">
      <w:pPr>
        <w:pStyle w:val="Paragraphedeliste"/>
        <w:spacing w:line="240" w:lineRule="auto"/>
        <w:ind w:left="0"/>
        <w:jc w:val="both"/>
        <w:rPr>
          <w:b/>
        </w:rPr>
      </w:pPr>
    </w:p>
    <w:p w14:paraId="3CED82FB" w14:textId="77C75D50" w:rsidR="00910196" w:rsidRPr="00F967CF" w:rsidRDefault="00E74BA3" w:rsidP="0061617A">
      <w:pPr>
        <w:pStyle w:val="Paragraphedeliste"/>
        <w:spacing w:line="240" w:lineRule="auto"/>
        <w:ind w:left="0"/>
        <w:jc w:val="both"/>
        <w:rPr>
          <w:b/>
          <w:u w:val="single"/>
        </w:rPr>
      </w:pPr>
      <w:r>
        <w:rPr>
          <w:b/>
          <w:u w:val="single"/>
        </w:rPr>
        <w:t xml:space="preserve">XIV.2. </w:t>
      </w:r>
      <w:r w:rsidR="00910196" w:rsidRPr="00F967CF">
        <w:rPr>
          <w:b/>
          <w:u w:val="single"/>
        </w:rPr>
        <w:t xml:space="preserve">Fondations en béton cyclopéen sous les chainages bas </w:t>
      </w:r>
    </w:p>
    <w:p w14:paraId="2913F769" w14:textId="7152F2A8" w:rsidR="00F967CF" w:rsidRDefault="00724FE1" w:rsidP="0061617A">
      <w:pPr>
        <w:pStyle w:val="Paragraphedeliste"/>
        <w:spacing w:line="240" w:lineRule="auto"/>
        <w:ind w:left="0"/>
        <w:jc w:val="both"/>
      </w:pPr>
      <w:r>
        <w:t xml:space="preserve">Voir II.1.2 du </w:t>
      </w:r>
      <w:r w:rsidRPr="00724FE1">
        <w:t>bloc atelier de maintenance</w:t>
      </w:r>
    </w:p>
    <w:p w14:paraId="7960ED0C" w14:textId="638419BA" w:rsidR="00A060AE" w:rsidRPr="003772D6" w:rsidRDefault="00E74BA3" w:rsidP="0061617A">
      <w:pPr>
        <w:pStyle w:val="Titre3"/>
        <w:spacing w:line="240" w:lineRule="auto"/>
      </w:pPr>
      <w:r>
        <w:rPr>
          <w:u w:val="none"/>
        </w:rPr>
        <w:t>XIV.</w:t>
      </w:r>
      <w:r w:rsidR="00A060AE">
        <w:rPr>
          <w:u w:val="none"/>
        </w:rPr>
        <w:t xml:space="preserve">3. </w:t>
      </w:r>
      <w:r w:rsidR="00A060AE" w:rsidRPr="00CF5DF4">
        <w:rPr>
          <w:u w:val="none"/>
        </w:rPr>
        <w:t xml:space="preserve"> </w:t>
      </w:r>
      <w:r w:rsidR="00A060AE" w:rsidRPr="003772D6">
        <w:t xml:space="preserve">Béton </w:t>
      </w:r>
      <w:r w:rsidR="00A060AE">
        <w:t xml:space="preserve">armé </w:t>
      </w:r>
      <w:r w:rsidR="00A060AE" w:rsidRPr="003772D6">
        <w:t>de semelles et fûts de colonne</w:t>
      </w:r>
      <w:r w:rsidR="00A060AE">
        <w:t>s</w:t>
      </w:r>
    </w:p>
    <w:p w14:paraId="0A1F65E3" w14:textId="1427CE9A" w:rsidR="00A060AE" w:rsidRPr="00363EA8" w:rsidRDefault="00724FE1" w:rsidP="0061617A">
      <w:pPr>
        <w:spacing w:line="240" w:lineRule="auto"/>
        <w:jc w:val="both"/>
      </w:pPr>
      <w:r>
        <w:t xml:space="preserve">Voir II.2.1 du </w:t>
      </w:r>
      <w:r w:rsidRPr="00724FE1">
        <w:t>bloc atelier de maintenance</w:t>
      </w:r>
    </w:p>
    <w:p w14:paraId="7EC6B5AA" w14:textId="1676BC60" w:rsidR="00910196" w:rsidRDefault="00E74BA3" w:rsidP="0061617A">
      <w:pPr>
        <w:spacing w:line="240" w:lineRule="auto"/>
        <w:jc w:val="both"/>
        <w:rPr>
          <w:b/>
          <w:u w:val="single"/>
        </w:rPr>
      </w:pPr>
      <w:r>
        <w:rPr>
          <w:b/>
        </w:rPr>
        <w:t>XIV.</w:t>
      </w:r>
      <w:r w:rsidR="00A060AE">
        <w:rPr>
          <w:b/>
        </w:rPr>
        <w:t>4</w:t>
      </w:r>
      <w:r w:rsidR="00F967CF" w:rsidRPr="00F967CF">
        <w:rPr>
          <w:b/>
        </w:rPr>
        <w:t xml:space="preserve">. </w:t>
      </w:r>
      <w:r w:rsidR="00910196" w:rsidRPr="00972B56">
        <w:rPr>
          <w:b/>
          <w:u w:val="single"/>
        </w:rPr>
        <w:t xml:space="preserve">Chainage bas en béton armé </w:t>
      </w:r>
      <w:proofErr w:type="spellStart"/>
      <w:proofErr w:type="gramStart"/>
      <w:r w:rsidR="00910196" w:rsidRPr="00972B56">
        <w:rPr>
          <w:b/>
          <w:u w:val="single"/>
        </w:rPr>
        <w:t>ép</w:t>
      </w:r>
      <w:proofErr w:type="spellEnd"/>
      <w:r w:rsidR="00910196" w:rsidRPr="00972B56">
        <w:rPr>
          <w:b/>
          <w:u w:val="single"/>
        </w:rPr>
        <w:t>:</w:t>
      </w:r>
      <w:proofErr w:type="gramEnd"/>
      <w:r w:rsidR="00910196" w:rsidRPr="00972B56">
        <w:rPr>
          <w:b/>
          <w:u w:val="single"/>
        </w:rPr>
        <w:t xml:space="preserve"> 30X30 avec fer à béton diam 10</w:t>
      </w:r>
    </w:p>
    <w:p w14:paraId="4D7FB054" w14:textId="3426A360" w:rsidR="00A060AE" w:rsidRPr="003772D6" w:rsidRDefault="00A060AE" w:rsidP="0061617A">
      <w:pPr>
        <w:spacing w:line="240" w:lineRule="auto"/>
        <w:jc w:val="both"/>
      </w:pPr>
      <w:r w:rsidRPr="003772D6">
        <w:t>A.</w:t>
      </w:r>
      <w:r w:rsidRPr="003772D6">
        <w:tab/>
        <w:t>Au m3 pour le béton</w:t>
      </w:r>
    </w:p>
    <w:p w14:paraId="369C630E" w14:textId="49566DDF" w:rsidR="00A060AE" w:rsidRPr="003772D6" w:rsidRDefault="00A060AE" w:rsidP="0061617A">
      <w:pPr>
        <w:spacing w:line="240" w:lineRule="auto"/>
        <w:jc w:val="both"/>
      </w:pPr>
      <w:r w:rsidRPr="003772D6">
        <w:tab/>
        <w:t>Au kg pour les aciers</w:t>
      </w:r>
    </w:p>
    <w:p w14:paraId="2890D014" w14:textId="13C1CF3E" w:rsidR="00A060AE" w:rsidRPr="003772D6" w:rsidRDefault="00A060AE" w:rsidP="0061617A">
      <w:pPr>
        <w:spacing w:line="240" w:lineRule="auto"/>
        <w:jc w:val="both"/>
      </w:pPr>
      <w:r w:rsidRPr="003772D6">
        <w:tab/>
        <w:t>Au m² pour le coffrage</w:t>
      </w:r>
    </w:p>
    <w:p w14:paraId="568B4763" w14:textId="41D9065C" w:rsidR="00A060AE" w:rsidRPr="003772D6" w:rsidRDefault="00A060AE" w:rsidP="0061617A">
      <w:pPr>
        <w:spacing w:line="240" w:lineRule="auto"/>
        <w:jc w:val="both"/>
      </w:pPr>
      <w:r w:rsidRPr="003772D6">
        <w:t>B.</w:t>
      </w:r>
      <w:r w:rsidRPr="003772D6">
        <w:tab/>
        <w:t>Caractéristiques du béton :</w:t>
      </w:r>
      <w:r w:rsidR="004B51F5">
        <w:t xml:space="preserve"> </w:t>
      </w:r>
      <w:r w:rsidRPr="003772D6">
        <w:t>Type B5</w:t>
      </w:r>
    </w:p>
    <w:p w14:paraId="086EEAF3" w14:textId="3DD5C952" w:rsidR="00F967CF" w:rsidRPr="00363EA8" w:rsidRDefault="00A060AE" w:rsidP="0061617A">
      <w:pPr>
        <w:spacing w:line="240" w:lineRule="auto"/>
        <w:jc w:val="both"/>
      </w:pPr>
      <w:r w:rsidRPr="003772D6">
        <w:tab/>
        <w:t>Ferraillage : voir détails de structure </w:t>
      </w:r>
    </w:p>
    <w:p w14:paraId="28343CD6" w14:textId="28BD76D6" w:rsidR="00910196" w:rsidRPr="004B51F5" w:rsidRDefault="00E74BA3" w:rsidP="004B51F5">
      <w:pPr>
        <w:spacing w:line="240" w:lineRule="auto"/>
        <w:jc w:val="both"/>
        <w:rPr>
          <w:b/>
          <w:u w:val="single"/>
        </w:rPr>
      </w:pPr>
      <w:r w:rsidRPr="004B51F5">
        <w:rPr>
          <w:b/>
          <w:u w:val="single"/>
        </w:rPr>
        <w:t xml:space="preserve">XIV.5. </w:t>
      </w:r>
      <w:r w:rsidR="00910196" w:rsidRPr="004B51F5">
        <w:rPr>
          <w:b/>
          <w:u w:val="single"/>
        </w:rPr>
        <w:t xml:space="preserve">Colonne en béton armé </w:t>
      </w:r>
      <w:proofErr w:type="spellStart"/>
      <w:proofErr w:type="gramStart"/>
      <w:r w:rsidR="00910196" w:rsidRPr="004B51F5">
        <w:rPr>
          <w:b/>
          <w:u w:val="single"/>
        </w:rPr>
        <w:t>ép</w:t>
      </w:r>
      <w:proofErr w:type="spellEnd"/>
      <w:r w:rsidR="00910196" w:rsidRPr="004B51F5">
        <w:rPr>
          <w:b/>
          <w:u w:val="single"/>
        </w:rPr>
        <w:t>:</w:t>
      </w:r>
      <w:proofErr w:type="gramEnd"/>
      <w:r w:rsidR="00910196" w:rsidRPr="004B51F5">
        <w:rPr>
          <w:b/>
          <w:u w:val="single"/>
        </w:rPr>
        <w:t xml:space="preserve"> 30X30 avec fer à béton diam 10</w:t>
      </w:r>
    </w:p>
    <w:p w14:paraId="44060A9A" w14:textId="4D9916B8" w:rsidR="00363EA8" w:rsidRPr="003772D6" w:rsidRDefault="00363EA8" w:rsidP="004B51F5">
      <w:pPr>
        <w:spacing w:line="240" w:lineRule="auto"/>
        <w:jc w:val="both"/>
      </w:pPr>
      <w:r>
        <w:t xml:space="preserve">A </w:t>
      </w:r>
      <w:r>
        <w:tab/>
      </w:r>
      <w:r w:rsidRPr="003772D6">
        <w:t>Au m3 pour le béton</w:t>
      </w:r>
      <w:r w:rsidRPr="003772D6">
        <w:tab/>
      </w:r>
    </w:p>
    <w:p w14:paraId="36D19601" w14:textId="65C51158" w:rsidR="00363EA8" w:rsidRPr="003772D6" w:rsidRDefault="00363EA8" w:rsidP="0061617A">
      <w:pPr>
        <w:pStyle w:val="Paragraphedeliste"/>
        <w:spacing w:line="240" w:lineRule="auto"/>
        <w:jc w:val="both"/>
      </w:pPr>
      <w:r w:rsidRPr="003772D6">
        <w:t>Au kg pour les aciers</w:t>
      </w:r>
    </w:p>
    <w:p w14:paraId="5F64D0E4" w14:textId="6B360BD3" w:rsidR="004B51F5" w:rsidRPr="003772D6" w:rsidRDefault="00363EA8" w:rsidP="004B51F5">
      <w:pPr>
        <w:pStyle w:val="Paragraphedeliste"/>
        <w:spacing w:line="240" w:lineRule="auto"/>
        <w:jc w:val="both"/>
      </w:pPr>
      <w:r w:rsidRPr="003772D6">
        <w:t>Au m² pour le coffrage</w:t>
      </w:r>
    </w:p>
    <w:p w14:paraId="0C512B9E" w14:textId="7D41AAFC" w:rsidR="00363EA8" w:rsidRPr="003772D6" w:rsidRDefault="00363EA8" w:rsidP="004B51F5">
      <w:pPr>
        <w:spacing w:line="240" w:lineRule="auto"/>
        <w:jc w:val="both"/>
      </w:pPr>
      <w:r w:rsidRPr="003772D6">
        <w:t>B.</w:t>
      </w:r>
      <w:r w:rsidRPr="003772D6">
        <w:tab/>
        <w:t>Caractéristiques du béton :</w:t>
      </w:r>
      <w:r w:rsidR="004B51F5">
        <w:t xml:space="preserve"> </w:t>
      </w:r>
      <w:r w:rsidRPr="003772D6">
        <w:t>Type B5</w:t>
      </w:r>
    </w:p>
    <w:p w14:paraId="2103135C" w14:textId="490674C0" w:rsidR="00363EA8" w:rsidRPr="003772D6" w:rsidRDefault="00363EA8" w:rsidP="0061617A">
      <w:pPr>
        <w:pStyle w:val="Paragraphedeliste"/>
        <w:spacing w:line="240" w:lineRule="auto"/>
        <w:jc w:val="both"/>
      </w:pPr>
      <w:r w:rsidRPr="003772D6">
        <w:t>Ferraillage : voir détails de structure </w:t>
      </w:r>
    </w:p>
    <w:p w14:paraId="698B0650" w14:textId="23FC0C7E" w:rsidR="00363EA8" w:rsidRPr="004B51F5" w:rsidRDefault="00363EA8" w:rsidP="004B51F5">
      <w:pPr>
        <w:pStyle w:val="Paragraphedeliste"/>
        <w:spacing w:line="240" w:lineRule="auto"/>
        <w:jc w:val="both"/>
      </w:pPr>
      <w:r w:rsidRPr="003772D6">
        <w:t>Coffrage : ordinaire</w:t>
      </w:r>
    </w:p>
    <w:p w14:paraId="71C68E11" w14:textId="6783024A" w:rsidR="004853B2" w:rsidRPr="004853B2" w:rsidRDefault="00E74BA3" w:rsidP="004B51F5">
      <w:pPr>
        <w:spacing w:line="240" w:lineRule="auto"/>
        <w:jc w:val="both"/>
      </w:pPr>
      <w:r w:rsidRPr="004B51F5">
        <w:rPr>
          <w:b/>
          <w:u w:val="single"/>
        </w:rPr>
        <w:t xml:space="preserve">XIV.6. </w:t>
      </w:r>
      <w:r w:rsidR="00910196" w:rsidRPr="004B51F5">
        <w:rPr>
          <w:b/>
          <w:u w:val="single"/>
        </w:rPr>
        <w:t xml:space="preserve">Maçonnerie en briques cuites de </w:t>
      </w:r>
      <w:r w:rsidR="00F967CF" w:rsidRPr="004B51F5">
        <w:rPr>
          <w:b/>
          <w:u w:val="single"/>
        </w:rPr>
        <w:t>3</w:t>
      </w:r>
      <w:r w:rsidR="00910196" w:rsidRPr="004B51F5">
        <w:rPr>
          <w:b/>
          <w:u w:val="single"/>
        </w:rPr>
        <w:t xml:space="preserve">0 cm d'épaisseur, apparentes intérieur et extérieur </w:t>
      </w:r>
    </w:p>
    <w:p w14:paraId="6E78DF77" w14:textId="6A58F547" w:rsidR="00363EA8" w:rsidRPr="003772D6" w:rsidRDefault="00363EA8" w:rsidP="004B51F5">
      <w:pPr>
        <w:spacing w:line="240" w:lineRule="auto"/>
        <w:jc w:val="both"/>
      </w:pPr>
      <w:r w:rsidRPr="003772D6">
        <w:t xml:space="preserve">A. </w:t>
      </w:r>
      <w:r w:rsidRPr="003772D6">
        <w:tab/>
        <w:t>Au m2</w:t>
      </w:r>
    </w:p>
    <w:p w14:paraId="2E21BC43" w14:textId="77777777" w:rsidR="00363EA8" w:rsidRPr="003772D6" w:rsidRDefault="00363EA8" w:rsidP="004B51F5">
      <w:pPr>
        <w:spacing w:line="240" w:lineRule="auto"/>
        <w:jc w:val="both"/>
      </w:pPr>
      <w:r w:rsidRPr="003772D6">
        <w:t xml:space="preserve">B. </w:t>
      </w:r>
      <w:r w:rsidRPr="003772D6">
        <w:tab/>
        <w:t>Briques posées à plein bain de mortier dosé à 300 kg de ciment par m3 de sable.</w:t>
      </w:r>
    </w:p>
    <w:p w14:paraId="5F401CB2" w14:textId="77777777" w:rsidR="00363EA8" w:rsidRPr="003772D6" w:rsidRDefault="00363EA8" w:rsidP="004B51F5">
      <w:pPr>
        <w:spacing w:line="240" w:lineRule="auto"/>
        <w:jc w:val="both"/>
      </w:pPr>
      <w:r w:rsidRPr="003772D6">
        <w:t>Toutes les traces de mortier, laitances et autres taches seront nettoyées, en particulier pour les faces destinées à rester apparentes.</w:t>
      </w:r>
    </w:p>
    <w:p w14:paraId="3999C802" w14:textId="68F4344A" w:rsidR="00363EA8" w:rsidRDefault="00363EA8" w:rsidP="004B51F5">
      <w:pPr>
        <w:spacing w:line="240" w:lineRule="auto"/>
        <w:jc w:val="both"/>
      </w:pPr>
      <w:r>
        <w:t>L'épaisseur du mur est de 30cm.</w:t>
      </w:r>
    </w:p>
    <w:p w14:paraId="5B9ACB6B" w14:textId="276CD33F" w:rsidR="00363EA8" w:rsidRDefault="00363EA8" w:rsidP="004B51F5">
      <w:pPr>
        <w:spacing w:line="240" w:lineRule="auto"/>
        <w:jc w:val="both"/>
      </w:pPr>
      <w:r w:rsidRPr="003772D6">
        <w:t xml:space="preserve">Maçonnerie en briques cuites rejointoyées sur les </w:t>
      </w:r>
      <w:r>
        <w:t xml:space="preserve">deux </w:t>
      </w:r>
      <w:r w:rsidRPr="003772D6">
        <w:t xml:space="preserve">faces extérieures </w:t>
      </w:r>
      <w:r>
        <w:t>et intérieures.</w:t>
      </w:r>
    </w:p>
    <w:p w14:paraId="14F0E358" w14:textId="694503E1" w:rsidR="004853B2" w:rsidRDefault="004853B2" w:rsidP="004B51F5">
      <w:pPr>
        <w:spacing w:line="240" w:lineRule="auto"/>
        <w:jc w:val="both"/>
      </w:pPr>
      <w:r>
        <w:t>Le haut du mur est terminé par un chaperon en briques cuites avec enduit de ciment taloché.</w:t>
      </w:r>
    </w:p>
    <w:p w14:paraId="38BBFC01" w14:textId="77777777" w:rsidR="00363EA8" w:rsidRPr="00363EA8" w:rsidRDefault="00363EA8" w:rsidP="0061617A">
      <w:pPr>
        <w:pStyle w:val="Paragraphedeliste"/>
        <w:spacing w:line="240" w:lineRule="auto"/>
        <w:jc w:val="both"/>
        <w:rPr>
          <w:b/>
          <w:u w:val="single"/>
        </w:rPr>
      </w:pPr>
    </w:p>
    <w:p w14:paraId="06C8CD4B" w14:textId="306274B8" w:rsidR="00910196" w:rsidRPr="004B51F5" w:rsidRDefault="00E74BA3" w:rsidP="004B51F5">
      <w:pPr>
        <w:spacing w:line="240" w:lineRule="auto"/>
        <w:jc w:val="both"/>
        <w:rPr>
          <w:b/>
          <w:u w:val="single"/>
        </w:rPr>
      </w:pPr>
      <w:r w:rsidRPr="004B51F5">
        <w:rPr>
          <w:b/>
          <w:u w:val="single"/>
        </w:rPr>
        <w:lastRenderedPageBreak/>
        <w:t xml:space="preserve">XIV.7. </w:t>
      </w:r>
      <w:r w:rsidR="00910196" w:rsidRPr="004B51F5">
        <w:rPr>
          <w:b/>
          <w:u w:val="single"/>
        </w:rPr>
        <w:t xml:space="preserve">Rejointoyage des </w:t>
      </w:r>
      <w:r w:rsidR="004853B2" w:rsidRPr="004B51F5">
        <w:rPr>
          <w:b/>
          <w:u w:val="single"/>
        </w:rPr>
        <w:t>murs extérieurs</w:t>
      </w:r>
      <w:r w:rsidR="00910196" w:rsidRPr="004B51F5">
        <w:rPr>
          <w:b/>
          <w:u w:val="single"/>
        </w:rPr>
        <w:t xml:space="preserve"> et </w:t>
      </w:r>
      <w:r w:rsidR="00363EA8" w:rsidRPr="004B51F5">
        <w:rPr>
          <w:b/>
          <w:u w:val="single"/>
        </w:rPr>
        <w:t>intérieurs</w:t>
      </w:r>
    </w:p>
    <w:p w14:paraId="4A4E3F3D" w14:textId="13B35204" w:rsidR="00D069D5" w:rsidRPr="004B51F5" w:rsidRDefault="00724FE1" w:rsidP="0061617A">
      <w:pPr>
        <w:spacing w:line="240" w:lineRule="auto"/>
        <w:jc w:val="both"/>
      </w:pPr>
      <w:r>
        <w:t xml:space="preserve">Voir V.2.1 du </w:t>
      </w:r>
      <w:r w:rsidRPr="00724FE1">
        <w:t>bloc atelier de maintenance</w:t>
      </w:r>
    </w:p>
    <w:p w14:paraId="6B01081E" w14:textId="05C1C16B" w:rsidR="007D10CC" w:rsidRPr="004B51F5" w:rsidRDefault="000A5A84" w:rsidP="004B51F5">
      <w:pPr>
        <w:pStyle w:val="Paragraphedeliste"/>
        <w:spacing w:line="240" w:lineRule="auto"/>
        <w:jc w:val="both"/>
        <w:rPr>
          <w:b/>
          <w:color w:val="0070C0"/>
          <w:sz w:val="28"/>
          <w:szCs w:val="28"/>
        </w:rPr>
      </w:pPr>
      <w:r w:rsidRPr="000A5A84">
        <w:rPr>
          <w:b/>
          <w:color w:val="0070C0"/>
          <w:sz w:val="28"/>
          <w:szCs w:val="28"/>
        </w:rPr>
        <w:t>PASSAGES COUVERTS</w:t>
      </w:r>
    </w:p>
    <w:p w14:paraId="608D9CF7" w14:textId="5438CCAD" w:rsidR="007D10CC" w:rsidRPr="004B51F5" w:rsidRDefault="007355EB" w:rsidP="004B51F5">
      <w:pPr>
        <w:spacing w:line="240" w:lineRule="auto"/>
        <w:jc w:val="both"/>
        <w:rPr>
          <w:b/>
        </w:rPr>
      </w:pPr>
      <w:r w:rsidRPr="004B51F5">
        <w:rPr>
          <w:b/>
        </w:rPr>
        <w:t>I</w:t>
      </w:r>
      <w:r w:rsidRPr="007D10CC">
        <w:tab/>
      </w:r>
      <w:r w:rsidRPr="004B51F5">
        <w:rPr>
          <w:b/>
          <w:u w:val="single"/>
        </w:rPr>
        <w:t>TERRASSEMENTS</w:t>
      </w:r>
      <w:r w:rsidRPr="004B51F5">
        <w:rPr>
          <w:b/>
        </w:rPr>
        <w:t xml:space="preserve"> </w:t>
      </w:r>
    </w:p>
    <w:p w14:paraId="2343EDE2" w14:textId="7F94CD3F" w:rsidR="007D10CC" w:rsidRPr="004B51F5" w:rsidRDefault="00B952E7" w:rsidP="004B51F5">
      <w:pPr>
        <w:spacing w:line="240" w:lineRule="auto"/>
        <w:jc w:val="both"/>
        <w:rPr>
          <w:b/>
        </w:rPr>
      </w:pPr>
      <w:r w:rsidRPr="004B51F5">
        <w:rPr>
          <w:b/>
        </w:rPr>
        <w:t>I.</w:t>
      </w:r>
      <w:r w:rsidR="007D10CC" w:rsidRPr="004B51F5">
        <w:rPr>
          <w:b/>
        </w:rPr>
        <w:t>1</w:t>
      </w:r>
      <w:r w:rsidR="007D10CC" w:rsidRPr="004B51F5">
        <w:rPr>
          <w:b/>
        </w:rPr>
        <w:tab/>
        <w:t>Décapage terre végétale + déblai de la plateforme des passages couverts</w:t>
      </w:r>
    </w:p>
    <w:p w14:paraId="4BFB7FF8" w14:textId="7F0E64D8" w:rsidR="007D10CC" w:rsidRDefault="00A8370A" w:rsidP="004B51F5">
      <w:pPr>
        <w:spacing w:line="240" w:lineRule="auto"/>
        <w:jc w:val="both"/>
      </w:pPr>
      <w:r>
        <w:t xml:space="preserve">Voir </w:t>
      </w:r>
      <w:r w:rsidRPr="004B51F5">
        <w:rPr>
          <w:b/>
        </w:rPr>
        <w:t>I.1</w:t>
      </w:r>
      <w:r>
        <w:t xml:space="preserve"> du bloc atelier de maintenance</w:t>
      </w:r>
    </w:p>
    <w:p w14:paraId="0009CA34" w14:textId="77777777" w:rsidR="007D10CC" w:rsidRPr="004B51F5" w:rsidRDefault="007D10CC" w:rsidP="004B51F5">
      <w:pPr>
        <w:spacing w:line="240" w:lineRule="auto"/>
        <w:jc w:val="both"/>
        <w:rPr>
          <w:b/>
        </w:rPr>
      </w:pPr>
      <w:r w:rsidRPr="004B51F5">
        <w:rPr>
          <w:b/>
        </w:rPr>
        <w:t>II</w:t>
      </w:r>
      <w:r w:rsidRPr="004B51F5">
        <w:rPr>
          <w:b/>
        </w:rPr>
        <w:tab/>
      </w:r>
      <w:r w:rsidRPr="004B51F5">
        <w:rPr>
          <w:b/>
          <w:u w:val="single"/>
        </w:rPr>
        <w:t>BETON ET BETON ARME</w:t>
      </w:r>
    </w:p>
    <w:p w14:paraId="129ECADD" w14:textId="5224D63A" w:rsidR="007D10CC" w:rsidRPr="004B51F5" w:rsidRDefault="00B952E7" w:rsidP="004B51F5">
      <w:pPr>
        <w:spacing w:line="240" w:lineRule="auto"/>
        <w:jc w:val="both"/>
        <w:rPr>
          <w:b/>
        </w:rPr>
      </w:pPr>
      <w:r w:rsidRPr="004B51F5">
        <w:rPr>
          <w:b/>
        </w:rPr>
        <w:t>II.</w:t>
      </w:r>
      <w:r w:rsidR="007D10CC" w:rsidRPr="004B51F5">
        <w:rPr>
          <w:b/>
        </w:rPr>
        <w:t>1</w:t>
      </w:r>
      <w:r w:rsidRPr="004B51F5">
        <w:rPr>
          <w:b/>
        </w:rPr>
        <w:t xml:space="preserve">. </w:t>
      </w:r>
      <w:r w:rsidR="007D10CC" w:rsidRPr="004B51F5">
        <w:rPr>
          <w:b/>
        </w:rPr>
        <w:t>Béton non armé.</w:t>
      </w:r>
    </w:p>
    <w:p w14:paraId="70D94CEF" w14:textId="2F0E8989" w:rsidR="007D10CC" w:rsidRPr="004B51F5" w:rsidRDefault="00B952E7" w:rsidP="004B51F5">
      <w:pPr>
        <w:spacing w:line="240" w:lineRule="auto"/>
        <w:jc w:val="both"/>
        <w:rPr>
          <w:b/>
        </w:rPr>
      </w:pPr>
      <w:r w:rsidRPr="004B51F5">
        <w:rPr>
          <w:b/>
        </w:rPr>
        <w:t>II.</w:t>
      </w:r>
      <w:r w:rsidR="007D10CC" w:rsidRPr="004B51F5">
        <w:rPr>
          <w:b/>
        </w:rPr>
        <w:t>1.1</w:t>
      </w:r>
      <w:r w:rsidRPr="004B51F5">
        <w:rPr>
          <w:b/>
        </w:rPr>
        <w:t xml:space="preserve">. </w:t>
      </w:r>
      <w:r w:rsidR="007D10CC" w:rsidRPr="004B51F5">
        <w:rPr>
          <w:b/>
        </w:rPr>
        <w:t>Fondations en béton sous les socles des poteaux métalliques</w:t>
      </w:r>
    </w:p>
    <w:p w14:paraId="1F889539" w14:textId="3382AFFF" w:rsidR="00CD26C7" w:rsidRDefault="00A8370A" w:rsidP="004B51F5">
      <w:pPr>
        <w:spacing w:line="240" w:lineRule="auto"/>
        <w:jc w:val="both"/>
      </w:pPr>
      <w:r>
        <w:t xml:space="preserve">Voir </w:t>
      </w:r>
      <w:r w:rsidRPr="004B51F5">
        <w:rPr>
          <w:b/>
        </w:rPr>
        <w:t>II.1.2</w:t>
      </w:r>
      <w:r>
        <w:t xml:space="preserve"> du bloc atelier de maintenance</w:t>
      </w:r>
    </w:p>
    <w:p w14:paraId="5AE6EA84" w14:textId="77777777" w:rsidR="00A8370A" w:rsidRPr="004B51F5" w:rsidRDefault="00B952E7" w:rsidP="004B51F5">
      <w:pPr>
        <w:spacing w:line="240" w:lineRule="auto"/>
        <w:jc w:val="both"/>
        <w:rPr>
          <w:b/>
        </w:rPr>
      </w:pPr>
      <w:r w:rsidRPr="004B51F5">
        <w:rPr>
          <w:b/>
        </w:rPr>
        <w:t>II.</w:t>
      </w:r>
      <w:r w:rsidR="007D10CC" w:rsidRPr="004B51F5">
        <w:rPr>
          <w:b/>
        </w:rPr>
        <w:t>1.2</w:t>
      </w:r>
      <w:r w:rsidRPr="004B51F5">
        <w:rPr>
          <w:b/>
        </w:rPr>
        <w:t xml:space="preserve">. </w:t>
      </w:r>
      <w:r w:rsidR="007D10CC" w:rsidRPr="004B51F5">
        <w:rPr>
          <w:b/>
        </w:rPr>
        <w:t xml:space="preserve">Béton de forme sur </w:t>
      </w:r>
      <w:r w:rsidR="00041DF1" w:rsidRPr="004B51F5">
        <w:rPr>
          <w:b/>
        </w:rPr>
        <w:t>le pavement</w:t>
      </w:r>
      <w:r w:rsidR="007D10CC" w:rsidRPr="004B51F5">
        <w:rPr>
          <w:b/>
        </w:rPr>
        <w:t xml:space="preserve">, passages </w:t>
      </w:r>
      <w:r w:rsidR="00041DF1" w:rsidRPr="004B51F5">
        <w:rPr>
          <w:b/>
        </w:rPr>
        <w:t>couverts et</w:t>
      </w:r>
      <w:r w:rsidR="007D10CC" w:rsidRPr="004B51F5">
        <w:rPr>
          <w:b/>
        </w:rPr>
        <w:t xml:space="preserve"> caniveau</w:t>
      </w:r>
    </w:p>
    <w:p w14:paraId="20E2168C" w14:textId="27B4B740" w:rsidR="00CC0C0F" w:rsidRPr="004B51F5" w:rsidRDefault="00A8370A" w:rsidP="004B51F5">
      <w:pPr>
        <w:spacing w:line="240" w:lineRule="auto"/>
        <w:jc w:val="both"/>
        <w:rPr>
          <w:b/>
        </w:rPr>
      </w:pPr>
      <w:r w:rsidRPr="004B51F5">
        <w:rPr>
          <w:color w:val="000000"/>
          <w:szCs w:val="24"/>
        </w:rPr>
        <w:t xml:space="preserve">Voir </w:t>
      </w:r>
      <w:r w:rsidRPr="004B51F5">
        <w:rPr>
          <w:b/>
          <w:color w:val="000000"/>
          <w:szCs w:val="24"/>
        </w:rPr>
        <w:t>II.4</w:t>
      </w:r>
      <w:r w:rsidRPr="004B51F5">
        <w:rPr>
          <w:color w:val="000000"/>
          <w:szCs w:val="24"/>
        </w:rPr>
        <w:t xml:space="preserve"> du </w:t>
      </w:r>
      <w:r w:rsidRPr="00724FE1">
        <w:t>bloc atelier de maintenance</w:t>
      </w:r>
    </w:p>
    <w:p w14:paraId="778903BA" w14:textId="77777777" w:rsidR="007D10CC" w:rsidRDefault="007D10CC" w:rsidP="004B51F5">
      <w:pPr>
        <w:spacing w:line="240" w:lineRule="auto"/>
        <w:jc w:val="both"/>
      </w:pPr>
      <w:r w:rsidRPr="004B51F5">
        <w:rPr>
          <w:b/>
        </w:rPr>
        <w:t>III</w:t>
      </w:r>
      <w:r w:rsidRPr="004B51F5">
        <w:rPr>
          <w:b/>
        </w:rPr>
        <w:tab/>
      </w:r>
      <w:r w:rsidRPr="004B51F5">
        <w:rPr>
          <w:b/>
          <w:u w:val="single"/>
        </w:rPr>
        <w:t>PAVEMENT</w:t>
      </w:r>
    </w:p>
    <w:p w14:paraId="5E60E503" w14:textId="1D8962DA" w:rsidR="007D10CC" w:rsidRPr="004B51F5" w:rsidRDefault="00B952E7" w:rsidP="004B51F5">
      <w:pPr>
        <w:spacing w:line="240" w:lineRule="auto"/>
        <w:jc w:val="both"/>
        <w:rPr>
          <w:b/>
        </w:rPr>
      </w:pPr>
      <w:r w:rsidRPr="004B51F5">
        <w:rPr>
          <w:b/>
        </w:rPr>
        <w:t>III.</w:t>
      </w:r>
      <w:r w:rsidR="007D10CC" w:rsidRPr="004B51F5">
        <w:rPr>
          <w:b/>
        </w:rPr>
        <w:t>1</w:t>
      </w:r>
      <w:r w:rsidRPr="004B51F5">
        <w:rPr>
          <w:b/>
        </w:rPr>
        <w:t xml:space="preserve">. </w:t>
      </w:r>
      <w:r w:rsidR="007D10CC" w:rsidRPr="004B51F5">
        <w:rPr>
          <w:b/>
        </w:rPr>
        <w:t>Hérisson de moellons dans les passages couverts</w:t>
      </w:r>
    </w:p>
    <w:p w14:paraId="463E9A67" w14:textId="28F1DCD9" w:rsidR="007D10CC" w:rsidRDefault="00A8370A" w:rsidP="0061617A">
      <w:pPr>
        <w:spacing w:line="240" w:lineRule="auto"/>
        <w:jc w:val="both"/>
      </w:pPr>
      <w:r>
        <w:t xml:space="preserve">Voir </w:t>
      </w:r>
      <w:r w:rsidRPr="00A8370A">
        <w:rPr>
          <w:b/>
        </w:rPr>
        <w:t>III.2</w:t>
      </w:r>
      <w:r>
        <w:t xml:space="preserve"> du </w:t>
      </w:r>
      <w:r w:rsidRPr="00724FE1">
        <w:t>bloc atelier de maintenance</w:t>
      </w:r>
    </w:p>
    <w:p w14:paraId="6AB633FD" w14:textId="0C0304C1" w:rsidR="007D10CC" w:rsidRPr="004B51F5" w:rsidRDefault="007D10CC" w:rsidP="004B51F5">
      <w:pPr>
        <w:spacing w:line="240" w:lineRule="auto"/>
        <w:jc w:val="both"/>
        <w:rPr>
          <w:b/>
        </w:rPr>
      </w:pPr>
      <w:r w:rsidRPr="004B51F5">
        <w:rPr>
          <w:b/>
        </w:rPr>
        <w:t>IV</w:t>
      </w:r>
      <w:r w:rsidRPr="004B51F5">
        <w:rPr>
          <w:b/>
        </w:rPr>
        <w:tab/>
      </w:r>
      <w:r w:rsidRPr="004B51F5">
        <w:rPr>
          <w:b/>
          <w:u w:val="single"/>
        </w:rPr>
        <w:t>REVETEMENT</w:t>
      </w:r>
    </w:p>
    <w:p w14:paraId="6AF55131" w14:textId="109D4783" w:rsidR="007D10CC" w:rsidRPr="004B51F5" w:rsidRDefault="00B952E7" w:rsidP="004B51F5">
      <w:pPr>
        <w:spacing w:line="240" w:lineRule="auto"/>
        <w:jc w:val="both"/>
        <w:rPr>
          <w:b/>
        </w:rPr>
      </w:pPr>
      <w:r w:rsidRPr="004B51F5">
        <w:rPr>
          <w:b/>
        </w:rPr>
        <w:t>IV.</w:t>
      </w:r>
      <w:r w:rsidR="007D10CC" w:rsidRPr="004B51F5">
        <w:rPr>
          <w:b/>
        </w:rPr>
        <w:t>1.</w:t>
      </w:r>
      <w:r w:rsidRPr="004B51F5">
        <w:rPr>
          <w:b/>
        </w:rPr>
        <w:t xml:space="preserve"> </w:t>
      </w:r>
      <w:r w:rsidR="007D10CC" w:rsidRPr="004B51F5">
        <w:rPr>
          <w:b/>
        </w:rPr>
        <w:t>Revêtements du sol</w:t>
      </w:r>
    </w:p>
    <w:p w14:paraId="6038AE4C" w14:textId="5F9F7000" w:rsidR="007D10CC" w:rsidRPr="004B51F5" w:rsidRDefault="00B952E7" w:rsidP="004B51F5">
      <w:pPr>
        <w:spacing w:line="240" w:lineRule="auto"/>
        <w:jc w:val="both"/>
        <w:rPr>
          <w:b/>
        </w:rPr>
      </w:pPr>
      <w:r w:rsidRPr="004B51F5">
        <w:rPr>
          <w:b/>
        </w:rPr>
        <w:t>IV.</w:t>
      </w:r>
      <w:r w:rsidR="007D10CC" w:rsidRPr="004B51F5">
        <w:rPr>
          <w:b/>
        </w:rPr>
        <w:t>1.1.</w:t>
      </w:r>
      <w:r w:rsidRPr="004B51F5">
        <w:rPr>
          <w:b/>
        </w:rPr>
        <w:t xml:space="preserve"> </w:t>
      </w:r>
      <w:r w:rsidR="007D10CC" w:rsidRPr="004B51F5">
        <w:rPr>
          <w:b/>
        </w:rPr>
        <w:t>Chape talochée en ciment sur caniveaux et passage couvert</w:t>
      </w:r>
    </w:p>
    <w:p w14:paraId="072B057F" w14:textId="32AA5FCA" w:rsidR="00C352A1" w:rsidRDefault="00A8370A" w:rsidP="004B51F5">
      <w:pPr>
        <w:spacing w:line="240" w:lineRule="auto"/>
        <w:jc w:val="both"/>
      </w:pPr>
      <w:r>
        <w:t xml:space="preserve">Voir </w:t>
      </w:r>
      <w:r w:rsidRPr="00A8370A">
        <w:rPr>
          <w:b/>
        </w:rPr>
        <w:t>V.2</w:t>
      </w:r>
      <w:r>
        <w:t xml:space="preserve"> du bloc atelier de maintenance</w:t>
      </w:r>
    </w:p>
    <w:p w14:paraId="79839038" w14:textId="77777777" w:rsidR="007D10CC" w:rsidRPr="004B51F5" w:rsidRDefault="007D10CC" w:rsidP="004B51F5">
      <w:pPr>
        <w:spacing w:line="240" w:lineRule="auto"/>
        <w:jc w:val="both"/>
        <w:rPr>
          <w:b/>
        </w:rPr>
      </w:pPr>
      <w:r w:rsidRPr="004B51F5">
        <w:rPr>
          <w:b/>
        </w:rPr>
        <w:t>V</w:t>
      </w:r>
      <w:r w:rsidRPr="004B51F5">
        <w:rPr>
          <w:b/>
        </w:rPr>
        <w:tab/>
      </w:r>
      <w:r w:rsidRPr="004B51F5">
        <w:rPr>
          <w:b/>
          <w:u w:val="single"/>
        </w:rPr>
        <w:t>CHARPENTE ET COUVERTURE</w:t>
      </w:r>
    </w:p>
    <w:p w14:paraId="4740A2CA" w14:textId="32DB3889" w:rsidR="007D10CC" w:rsidRPr="004B51F5" w:rsidRDefault="00B952E7" w:rsidP="004B51F5">
      <w:pPr>
        <w:spacing w:line="240" w:lineRule="auto"/>
        <w:jc w:val="both"/>
        <w:rPr>
          <w:b/>
        </w:rPr>
      </w:pPr>
      <w:r w:rsidRPr="004B51F5">
        <w:rPr>
          <w:b/>
        </w:rPr>
        <w:t>V.</w:t>
      </w:r>
      <w:r w:rsidR="007D10CC" w:rsidRPr="004B51F5">
        <w:rPr>
          <w:b/>
        </w:rPr>
        <w:t>1</w:t>
      </w:r>
      <w:r w:rsidR="007D10CC" w:rsidRPr="004B51F5">
        <w:rPr>
          <w:b/>
        </w:rPr>
        <w:tab/>
        <w:t xml:space="preserve">Rampants en tubes de </w:t>
      </w:r>
      <w:r w:rsidR="00936469" w:rsidRPr="004B51F5">
        <w:rPr>
          <w:b/>
        </w:rPr>
        <w:t>6</w:t>
      </w:r>
      <w:r w:rsidR="007D10CC" w:rsidRPr="004B51F5">
        <w:rPr>
          <w:b/>
        </w:rPr>
        <w:t xml:space="preserve">0X40X1,5 </w:t>
      </w:r>
    </w:p>
    <w:p w14:paraId="691C7EFD" w14:textId="7DD20706" w:rsidR="006362CC" w:rsidRDefault="00A8370A" w:rsidP="004B51F5">
      <w:pPr>
        <w:spacing w:line="240" w:lineRule="auto"/>
        <w:jc w:val="both"/>
      </w:pPr>
      <w:r>
        <w:t xml:space="preserve">Voir </w:t>
      </w:r>
      <w:r w:rsidRPr="00A8370A">
        <w:rPr>
          <w:b/>
        </w:rPr>
        <w:t>VIII.2</w:t>
      </w:r>
      <w:r>
        <w:t xml:space="preserve"> du</w:t>
      </w:r>
      <w:r w:rsidRPr="00A8370A">
        <w:t xml:space="preserve"> </w:t>
      </w:r>
      <w:r w:rsidRPr="00724FE1">
        <w:t>bloc atelier de maintenance</w:t>
      </w:r>
    </w:p>
    <w:p w14:paraId="15B1EF56" w14:textId="73E536CC" w:rsidR="007D10CC" w:rsidRPr="004B51F5" w:rsidRDefault="00B952E7" w:rsidP="004B51F5">
      <w:pPr>
        <w:spacing w:line="240" w:lineRule="auto"/>
        <w:jc w:val="both"/>
        <w:rPr>
          <w:b/>
        </w:rPr>
      </w:pPr>
      <w:r w:rsidRPr="004B51F5">
        <w:rPr>
          <w:b/>
        </w:rPr>
        <w:t>V.</w:t>
      </w:r>
      <w:r w:rsidR="007D10CC" w:rsidRPr="004B51F5">
        <w:rPr>
          <w:b/>
        </w:rPr>
        <w:t>2</w:t>
      </w:r>
      <w:r w:rsidRPr="004B51F5">
        <w:rPr>
          <w:b/>
        </w:rPr>
        <w:t xml:space="preserve">. </w:t>
      </w:r>
      <w:r w:rsidR="007D10CC" w:rsidRPr="004B51F5">
        <w:rPr>
          <w:b/>
        </w:rPr>
        <w:t xml:space="preserve">Poteaux en tubes doublés </w:t>
      </w:r>
      <w:r w:rsidR="00936469" w:rsidRPr="004B51F5">
        <w:rPr>
          <w:b/>
        </w:rPr>
        <w:t>6</w:t>
      </w:r>
      <w:r w:rsidR="007D10CC" w:rsidRPr="004B51F5">
        <w:rPr>
          <w:b/>
        </w:rPr>
        <w:t>0x40x1,5</w:t>
      </w:r>
    </w:p>
    <w:p w14:paraId="3BB218EC" w14:textId="77777777" w:rsidR="00CD26C7" w:rsidRPr="003772D6" w:rsidRDefault="00CD26C7" w:rsidP="004B51F5">
      <w:pPr>
        <w:spacing w:line="240" w:lineRule="auto"/>
        <w:jc w:val="both"/>
      </w:pPr>
      <w:r w:rsidRPr="003772D6">
        <w:t xml:space="preserve">A. </w:t>
      </w:r>
      <w:r w:rsidRPr="003772D6">
        <w:tab/>
        <w:t>Au mètre courant, mesuré hors sol</w:t>
      </w:r>
    </w:p>
    <w:p w14:paraId="3A72F33F" w14:textId="08229A9F" w:rsidR="00CD26C7" w:rsidRPr="003772D6" w:rsidRDefault="00CD26C7" w:rsidP="004B51F5">
      <w:pPr>
        <w:spacing w:line="240" w:lineRule="auto"/>
        <w:jc w:val="both"/>
      </w:pPr>
      <w:r w:rsidRPr="003772D6">
        <w:t xml:space="preserve">B. </w:t>
      </w:r>
      <w:r w:rsidRPr="003772D6">
        <w:tab/>
        <w:t xml:space="preserve">Poteau en tubes doublés de section </w:t>
      </w:r>
      <w:r>
        <w:t>6</w:t>
      </w:r>
      <w:r w:rsidRPr="003772D6">
        <w:t xml:space="preserve">0x40x1, 5 mm dans les passages couverts. Les poteaux assemblés par soudure au rampant de la charpente ou à la ferme (2 tubes </w:t>
      </w:r>
      <w:r>
        <w:t>6</w:t>
      </w:r>
      <w:r w:rsidRPr="003772D6">
        <w:t>0x40x1, 5 mm assemblés entre eux par un minimum de trois morceaux de tube 60x40x1.5mm).</w:t>
      </w:r>
    </w:p>
    <w:p w14:paraId="66EA85BC" w14:textId="0A9115D8" w:rsidR="00CD26C7" w:rsidRPr="003772D6" w:rsidRDefault="00CD26C7" w:rsidP="004B51F5">
      <w:pPr>
        <w:spacing w:line="240" w:lineRule="auto"/>
        <w:jc w:val="both"/>
      </w:pPr>
      <w:r w:rsidRPr="003772D6">
        <w:t xml:space="preserve">Les tubes sont fichés dans un socle en béton non armé 50x50 cm sur une profondeur de 50 cm dans le sol. Les tubes sont protégés contre la corrosion (voir généralités). Les extrémités libres des tubes seront toujours fermées hermétiquement par soudure d’une plaque d’acier de même épaisseur que la paroi du tube. Ils sont protégés contre la corrosion par 2 couches </w:t>
      </w:r>
      <w:r>
        <w:t>au</w:t>
      </w:r>
      <w:r w:rsidRPr="003772D6">
        <w:t xml:space="preserve"> minium y compris 2 couches de peinture glycérophtalique. Les poteaux métalliques sont protégés en partie basse par une plinthe surélevée en béton 15x15x15cm.</w:t>
      </w:r>
    </w:p>
    <w:p w14:paraId="66376273" w14:textId="4DA4B9EB" w:rsidR="007D10CC" w:rsidRPr="004B51F5" w:rsidRDefault="00B952E7" w:rsidP="004B51F5">
      <w:pPr>
        <w:spacing w:line="240" w:lineRule="auto"/>
        <w:jc w:val="both"/>
        <w:rPr>
          <w:b/>
        </w:rPr>
      </w:pPr>
      <w:r w:rsidRPr="004B51F5">
        <w:rPr>
          <w:b/>
        </w:rPr>
        <w:t>V.</w:t>
      </w:r>
      <w:r w:rsidR="007D10CC" w:rsidRPr="004B51F5">
        <w:rPr>
          <w:b/>
        </w:rPr>
        <w:t>3</w:t>
      </w:r>
      <w:r w:rsidRPr="004B51F5">
        <w:rPr>
          <w:b/>
        </w:rPr>
        <w:t xml:space="preserve">. </w:t>
      </w:r>
      <w:r w:rsidR="007D10CC" w:rsidRPr="004B51F5">
        <w:rPr>
          <w:b/>
        </w:rPr>
        <w:t xml:space="preserve">Pannes en tubes de </w:t>
      </w:r>
      <w:r w:rsidR="00936469" w:rsidRPr="004B51F5">
        <w:rPr>
          <w:b/>
        </w:rPr>
        <w:t>6</w:t>
      </w:r>
      <w:r w:rsidR="007D10CC" w:rsidRPr="004B51F5">
        <w:rPr>
          <w:b/>
        </w:rPr>
        <w:t>0X40X1,5</w:t>
      </w:r>
    </w:p>
    <w:p w14:paraId="20ADFB75" w14:textId="0702EA3D" w:rsidR="006362CC" w:rsidRPr="004B51F5" w:rsidRDefault="00A8370A" w:rsidP="004B51F5">
      <w:pPr>
        <w:spacing w:line="240" w:lineRule="auto"/>
        <w:jc w:val="both"/>
        <w:rPr>
          <w:b/>
        </w:rPr>
      </w:pPr>
      <w:r w:rsidRPr="00A8370A">
        <w:t xml:space="preserve">Voir </w:t>
      </w:r>
      <w:r w:rsidRPr="004B51F5">
        <w:rPr>
          <w:b/>
        </w:rPr>
        <w:t xml:space="preserve">VIII.3 </w:t>
      </w:r>
      <w:r w:rsidRPr="00A8370A">
        <w:t>du</w:t>
      </w:r>
      <w:r w:rsidRPr="004B51F5">
        <w:rPr>
          <w:b/>
        </w:rPr>
        <w:t xml:space="preserve"> </w:t>
      </w:r>
      <w:r w:rsidRPr="00724FE1">
        <w:t>bloc atelier de maintenance</w:t>
      </w:r>
    </w:p>
    <w:p w14:paraId="75C8B60F" w14:textId="4B46273C" w:rsidR="007D10CC" w:rsidRPr="00A8370A" w:rsidRDefault="00B952E7" w:rsidP="004B51F5">
      <w:pPr>
        <w:spacing w:line="240" w:lineRule="auto"/>
        <w:jc w:val="both"/>
        <w:rPr>
          <w:b/>
        </w:rPr>
      </w:pPr>
      <w:r w:rsidRPr="00A8370A">
        <w:rPr>
          <w:b/>
        </w:rPr>
        <w:lastRenderedPageBreak/>
        <w:t>V.</w:t>
      </w:r>
      <w:r w:rsidR="007D10CC" w:rsidRPr="00A8370A">
        <w:rPr>
          <w:b/>
        </w:rPr>
        <w:t>4</w:t>
      </w:r>
      <w:r w:rsidRPr="00A8370A">
        <w:rPr>
          <w:b/>
        </w:rPr>
        <w:t xml:space="preserve">. </w:t>
      </w:r>
      <w:r w:rsidR="007D10CC" w:rsidRPr="00A8370A">
        <w:rPr>
          <w:b/>
        </w:rPr>
        <w:t xml:space="preserve">Bac autoportant </w:t>
      </w:r>
      <w:proofErr w:type="spellStart"/>
      <w:r w:rsidR="007D10CC" w:rsidRPr="00A8370A">
        <w:rPr>
          <w:b/>
        </w:rPr>
        <w:t>Aluzinc</w:t>
      </w:r>
      <w:proofErr w:type="spellEnd"/>
      <w:r w:rsidR="007D10CC" w:rsidRPr="00A8370A">
        <w:rPr>
          <w:b/>
        </w:rPr>
        <w:t xml:space="preserve"> 0,5mm (y compris dispositif de fixation)</w:t>
      </w:r>
    </w:p>
    <w:p w14:paraId="43D56601" w14:textId="2036BBCB" w:rsidR="00884170" w:rsidRDefault="00A8370A" w:rsidP="004B51F5">
      <w:pPr>
        <w:spacing w:line="240" w:lineRule="auto"/>
        <w:jc w:val="both"/>
      </w:pPr>
      <w:r>
        <w:t xml:space="preserve">Voir </w:t>
      </w:r>
      <w:r w:rsidRPr="00A8370A">
        <w:rPr>
          <w:b/>
        </w:rPr>
        <w:t>VIII.5</w:t>
      </w:r>
      <w:r>
        <w:t xml:space="preserve"> du </w:t>
      </w:r>
      <w:r w:rsidRPr="00724FE1">
        <w:t>bloc atelier de maintenance</w:t>
      </w:r>
    </w:p>
    <w:p w14:paraId="5E90705F" w14:textId="6051BAE9" w:rsidR="006362CC" w:rsidRPr="004B51F5" w:rsidRDefault="007D10CC" w:rsidP="004B51F5">
      <w:pPr>
        <w:spacing w:line="240" w:lineRule="auto"/>
        <w:jc w:val="both"/>
        <w:rPr>
          <w:b/>
          <w:u w:val="single"/>
        </w:rPr>
      </w:pPr>
      <w:r w:rsidRPr="004B51F5">
        <w:rPr>
          <w:b/>
        </w:rPr>
        <w:t>VI</w:t>
      </w:r>
      <w:r w:rsidRPr="004B51F5">
        <w:rPr>
          <w:b/>
        </w:rPr>
        <w:tab/>
      </w:r>
      <w:r w:rsidRPr="004B51F5">
        <w:rPr>
          <w:b/>
          <w:u w:val="single"/>
        </w:rPr>
        <w:t>PEINTURE</w:t>
      </w:r>
    </w:p>
    <w:p w14:paraId="2F290B20" w14:textId="58D7731B" w:rsidR="007D10CC" w:rsidRDefault="00B952E7" w:rsidP="004B51F5">
      <w:pPr>
        <w:spacing w:line="240" w:lineRule="auto"/>
        <w:jc w:val="both"/>
      </w:pPr>
      <w:r w:rsidRPr="004B51F5">
        <w:rPr>
          <w:b/>
        </w:rPr>
        <w:t>VI.</w:t>
      </w:r>
      <w:r w:rsidR="007D10CC" w:rsidRPr="004B51F5">
        <w:rPr>
          <w:b/>
        </w:rPr>
        <w:t>1</w:t>
      </w:r>
      <w:r w:rsidRPr="004B51F5">
        <w:rPr>
          <w:b/>
        </w:rPr>
        <w:t>.</w:t>
      </w:r>
      <w:r>
        <w:t xml:space="preserve"> </w:t>
      </w:r>
      <w:r w:rsidR="007D10CC" w:rsidRPr="004B51F5">
        <w:rPr>
          <w:b/>
        </w:rPr>
        <w:t xml:space="preserve">Peinture glycérophtalique sur les tubes </w:t>
      </w:r>
      <w:r w:rsidR="00041DF1" w:rsidRPr="004B51F5">
        <w:rPr>
          <w:b/>
        </w:rPr>
        <w:t xml:space="preserve">métalliques </w:t>
      </w:r>
      <w:r w:rsidR="007D10CC" w:rsidRPr="004B51F5">
        <w:rPr>
          <w:b/>
        </w:rPr>
        <w:t>des passages couverts</w:t>
      </w:r>
    </w:p>
    <w:p w14:paraId="14891E0E" w14:textId="0B5B434D" w:rsidR="006362CC" w:rsidRDefault="00A8370A" w:rsidP="0061617A">
      <w:pPr>
        <w:spacing w:line="240" w:lineRule="auto"/>
        <w:jc w:val="both"/>
      </w:pPr>
      <w:r>
        <w:t xml:space="preserve">Voir </w:t>
      </w:r>
      <w:r w:rsidRPr="00D67038">
        <w:rPr>
          <w:b/>
        </w:rPr>
        <w:t>IX.1</w:t>
      </w:r>
      <w:r>
        <w:t xml:space="preserve"> du </w:t>
      </w:r>
      <w:r w:rsidRPr="00724FE1">
        <w:t>bloc atelier de maintenance</w:t>
      </w:r>
    </w:p>
    <w:p w14:paraId="16DD0C3C" w14:textId="77777777" w:rsidR="007D10CC" w:rsidRDefault="007D10CC" w:rsidP="004B51F5">
      <w:pPr>
        <w:spacing w:line="240" w:lineRule="auto"/>
        <w:jc w:val="both"/>
      </w:pPr>
      <w:r w:rsidRPr="004B51F5">
        <w:rPr>
          <w:b/>
        </w:rPr>
        <w:t>VII</w:t>
      </w:r>
      <w:r w:rsidRPr="004B51F5">
        <w:rPr>
          <w:b/>
        </w:rPr>
        <w:tab/>
      </w:r>
      <w:r w:rsidRPr="004B51F5">
        <w:rPr>
          <w:b/>
          <w:u w:val="single"/>
        </w:rPr>
        <w:t>EVACUATION DES EAUX PLUVIALES</w:t>
      </w:r>
    </w:p>
    <w:p w14:paraId="392B1BF6" w14:textId="698AECC3" w:rsidR="007D10CC" w:rsidRPr="004B51F5" w:rsidRDefault="00B952E7" w:rsidP="004B51F5">
      <w:pPr>
        <w:spacing w:line="240" w:lineRule="auto"/>
        <w:jc w:val="both"/>
        <w:rPr>
          <w:b/>
        </w:rPr>
      </w:pPr>
      <w:r w:rsidRPr="004B51F5">
        <w:rPr>
          <w:b/>
        </w:rPr>
        <w:t xml:space="preserve">VII.1. </w:t>
      </w:r>
      <w:r w:rsidR="007D10CC" w:rsidRPr="004B51F5">
        <w:rPr>
          <w:b/>
        </w:rPr>
        <w:t xml:space="preserve">Caniveau </w:t>
      </w:r>
      <w:r w:rsidR="00546F78" w:rsidRPr="004B51F5">
        <w:rPr>
          <w:b/>
        </w:rPr>
        <w:t>maçonné</w:t>
      </w:r>
      <w:r w:rsidR="007D10CC" w:rsidRPr="004B51F5">
        <w:rPr>
          <w:b/>
        </w:rPr>
        <w:t xml:space="preserve"> en briques cuites y compris grille de protection</w:t>
      </w:r>
    </w:p>
    <w:p w14:paraId="3ECB5397" w14:textId="30B09F32" w:rsidR="00067230" w:rsidRDefault="00A8370A" w:rsidP="004B51F5">
      <w:pPr>
        <w:spacing w:line="240" w:lineRule="auto"/>
        <w:jc w:val="both"/>
      </w:pPr>
      <w:r>
        <w:t xml:space="preserve">Voir </w:t>
      </w:r>
      <w:r w:rsidRPr="004B51F5">
        <w:rPr>
          <w:b/>
        </w:rPr>
        <w:t>X.1</w:t>
      </w:r>
      <w:r>
        <w:t xml:space="preserve"> du </w:t>
      </w:r>
      <w:r w:rsidRPr="00724FE1">
        <w:t>bloc atelier de maintenance</w:t>
      </w:r>
    </w:p>
    <w:p w14:paraId="3491B968" w14:textId="02D8196F" w:rsidR="007D10CC" w:rsidRPr="004B51F5" w:rsidRDefault="007D10CC" w:rsidP="004B51F5">
      <w:pPr>
        <w:spacing w:line="240" w:lineRule="auto"/>
        <w:jc w:val="both"/>
        <w:rPr>
          <w:b/>
        </w:rPr>
      </w:pPr>
      <w:r w:rsidRPr="004B51F5">
        <w:rPr>
          <w:b/>
        </w:rPr>
        <w:t>VIII</w:t>
      </w:r>
      <w:r w:rsidRPr="004B51F5">
        <w:rPr>
          <w:b/>
        </w:rPr>
        <w:tab/>
      </w:r>
      <w:r w:rsidRPr="004B51F5">
        <w:rPr>
          <w:b/>
          <w:u w:val="single"/>
        </w:rPr>
        <w:t>ELECTRICITE</w:t>
      </w:r>
    </w:p>
    <w:p w14:paraId="558295B5" w14:textId="415CFE85" w:rsidR="007D10CC" w:rsidRPr="004B51F5" w:rsidRDefault="00B952E7" w:rsidP="004B51F5">
      <w:pPr>
        <w:spacing w:line="240" w:lineRule="auto"/>
        <w:jc w:val="both"/>
        <w:rPr>
          <w:b/>
        </w:rPr>
      </w:pPr>
      <w:r w:rsidRPr="004B51F5">
        <w:rPr>
          <w:b/>
        </w:rPr>
        <w:t>VIII.</w:t>
      </w:r>
      <w:r w:rsidR="007D10CC" w:rsidRPr="004B51F5">
        <w:rPr>
          <w:b/>
        </w:rPr>
        <w:t>1</w:t>
      </w:r>
      <w:r w:rsidRPr="004B51F5">
        <w:rPr>
          <w:b/>
        </w:rPr>
        <w:t>.</w:t>
      </w:r>
      <w:r w:rsidR="007D10CC" w:rsidRPr="004B51F5">
        <w:rPr>
          <w:b/>
        </w:rPr>
        <w:tab/>
        <w:t xml:space="preserve">ECLAIRAGE </w:t>
      </w:r>
    </w:p>
    <w:p w14:paraId="0DB6332C" w14:textId="40AED312" w:rsidR="007D10CC" w:rsidRPr="004B51F5" w:rsidRDefault="00B952E7" w:rsidP="004B51F5">
      <w:pPr>
        <w:spacing w:line="240" w:lineRule="auto"/>
        <w:jc w:val="both"/>
        <w:rPr>
          <w:b/>
        </w:rPr>
      </w:pPr>
      <w:r w:rsidRPr="004B51F5">
        <w:rPr>
          <w:b/>
        </w:rPr>
        <w:t xml:space="preserve">VIII.1.1. </w:t>
      </w:r>
      <w:r w:rsidR="007D10CC" w:rsidRPr="004B51F5">
        <w:rPr>
          <w:b/>
        </w:rPr>
        <w:t>Cable semi rigide sous terrain 5x6 mm² pour raccordement de l'</w:t>
      </w:r>
      <w:r w:rsidR="00041DF1" w:rsidRPr="004B51F5">
        <w:rPr>
          <w:b/>
        </w:rPr>
        <w:t>atelier</w:t>
      </w:r>
    </w:p>
    <w:p w14:paraId="46EEB4A8" w14:textId="6DDBEF31" w:rsidR="00CE57BE" w:rsidRDefault="00A8370A" w:rsidP="004B51F5">
      <w:pPr>
        <w:spacing w:line="240" w:lineRule="auto"/>
        <w:jc w:val="both"/>
      </w:pPr>
      <w:r>
        <w:t xml:space="preserve">Voir </w:t>
      </w:r>
      <w:r w:rsidRPr="00D67038">
        <w:rPr>
          <w:b/>
        </w:rPr>
        <w:t>XII.1</w:t>
      </w:r>
      <w:r w:rsidR="00D67038" w:rsidRPr="00D67038">
        <w:rPr>
          <w:b/>
        </w:rPr>
        <w:t>.1</w:t>
      </w:r>
      <w:r>
        <w:t xml:space="preserve"> du </w:t>
      </w:r>
      <w:r w:rsidRPr="00724FE1">
        <w:t>bloc atelier de maintenance</w:t>
      </w:r>
    </w:p>
    <w:p w14:paraId="21D5E079" w14:textId="37F12367" w:rsidR="007D10CC" w:rsidRPr="004B51F5" w:rsidRDefault="00B952E7" w:rsidP="004B51F5">
      <w:pPr>
        <w:spacing w:line="240" w:lineRule="auto"/>
        <w:jc w:val="both"/>
        <w:rPr>
          <w:b/>
        </w:rPr>
      </w:pPr>
      <w:r w:rsidRPr="004B51F5">
        <w:rPr>
          <w:b/>
        </w:rPr>
        <w:t xml:space="preserve">VIII.1.2. </w:t>
      </w:r>
      <w:r w:rsidR="007D10CC" w:rsidRPr="004B51F5">
        <w:rPr>
          <w:b/>
        </w:rPr>
        <w:t>Fil VOB 1.5 mm²</w:t>
      </w:r>
    </w:p>
    <w:p w14:paraId="64FE5B1C" w14:textId="24B7B768" w:rsidR="00CE57BE" w:rsidRPr="003772D6" w:rsidRDefault="00D67038" w:rsidP="004B51F5">
      <w:pPr>
        <w:spacing w:line="240" w:lineRule="auto"/>
        <w:jc w:val="both"/>
      </w:pPr>
      <w:r>
        <w:t xml:space="preserve">Voir </w:t>
      </w:r>
      <w:r w:rsidRPr="004B51F5">
        <w:rPr>
          <w:b/>
        </w:rPr>
        <w:t>XII.1.2</w:t>
      </w:r>
      <w:r>
        <w:t xml:space="preserve"> du </w:t>
      </w:r>
      <w:r w:rsidRPr="00724FE1">
        <w:t>bloc atelier de maintenance</w:t>
      </w:r>
    </w:p>
    <w:p w14:paraId="2511525B" w14:textId="2453D29A" w:rsidR="007D10CC" w:rsidRPr="004B51F5" w:rsidRDefault="00B952E7" w:rsidP="004B51F5">
      <w:pPr>
        <w:spacing w:line="240" w:lineRule="auto"/>
        <w:jc w:val="both"/>
        <w:rPr>
          <w:b/>
        </w:rPr>
      </w:pPr>
      <w:r w:rsidRPr="004B51F5">
        <w:rPr>
          <w:b/>
        </w:rPr>
        <w:t xml:space="preserve">VIII.1.3. </w:t>
      </w:r>
      <w:r w:rsidR="007D10CC" w:rsidRPr="004B51F5">
        <w:rPr>
          <w:b/>
        </w:rPr>
        <w:t>Réglette étanche 40W/220V</w:t>
      </w:r>
    </w:p>
    <w:p w14:paraId="792F596F" w14:textId="57B2A253" w:rsidR="00CE57BE" w:rsidRDefault="00D67038" w:rsidP="004B51F5">
      <w:pPr>
        <w:spacing w:line="240" w:lineRule="auto"/>
        <w:jc w:val="both"/>
      </w:pPr>
      <w:r>
        <w:t xml:space="preserve">Voir </w:t>
      </w:r>
      <w:r w:rsidRPr="004B51F5">
        <w:rPr>
          <w:b/>
        </w:rPr>
        <w:t>XII.1.9</w:t>
      </w:r>
      <w:r>
        <w:t xml:space="preserve"> du </w:t>
      </w:r>
      <w:r w:rsidRPr="00724FE1">
        <w:t>bloc atelier de maintenance</w:t>
      </w:r>
    </w:p>
    <w:p w14:paraId="24914314" w14:textId="3DE324A8" w:rsidR="007D10CC" w:rsidRPr="004B51F5" w:rsidRDefault="00B952E7" w:rsidP="004B51F5">
      <w:pPr>
        <w:spacing w:line="240" w:lineRule="auto"/>
        <w:jc w:val="both"/>
        <w:rPr>
          <w:b/>
        </w:rPr>
      </w:pPr>
      <w:r w:rsidRPr="004B51F5">
        <w:rPr>
          <w:b/>
        </w:rPr>
        <w:t xml:space="preserve">VIII.1.4. </w:t>
      </w:r>
      <w:r w:rsidR="007D10CC" w:rsidRPr="004B51F5">
        <w:rPr>
          <w:b/>
        </w:rPr>
        <w:t>Tube LED 16W/220V</w:t>
      </w:r>
    </w:p>
    <w:p w14:paraId="077B07CA" w14:textId="182FDB21" w:rsidR="00680903" w:rsidRPr="003772D6" w:rsidRDefault="00D67038" w:rsidP="004B51F5">
      <w:pPr>
        <w:spacing w:line="240" w:lineRule="auto"/>
        <w:jc w:val="both"/>
      </w:pPr>
      <w:r w:rsidRPr="004B51F5">
        <w:rPr>
          <w:lang w:val="fr-BE"/>
        </w:rPr>
        <w:t xml:space="preserve">Voir </w:t>
      </w:r>
      <w:r w:rsidRPr="004B51F5">
        <w:rPr>
          <w:b/>
          <w:lang w:val="fr-BE"/>
        </w:rPr>
        <w:t>XII.1.11</w:t>
      </w:r>
      <w:r w:rsidRPr="004B51F5">
        <w:rPr>
          <w:lang w:val="fr-BE"/>
        </w:rPr>
        <w:t xml:space="preserve"> du </w:t>
      </w:r>
      <w:r w:rsidRPr="00724FE1">
        <w:t>bloc atelier de maintenance</w:t>
      </w:r>
    </w:p>
    <w:p w14:paraId="73C71DD2" w14:textId="22032DCE" w:rsidR="007D10CC" w:rsidRPr="004B51F5" w:rsidRDefault="00B952E7" w:rsidP="004B51F5">
      <w:pPr>
        <w:spacing w:line="240" w:lineRule="auto"/>
        <w:jc w:val="both"/>
        <w:rPr>
          <w:b/>
        </w:rPr>
      </w:pPr>
      <w:r w:rsidRPr="004B51F5">
        <w:rPr>
          <w:b/>
        </w:rPr>
        <w:t xml:space="preserve">VIII.1.5. </w:t>
      </w:r>
      <w:r w:rsidR="007D10CC" w:rsidRPr="004B51F5">
        <w:rPr>
          <w:b/>
        </w:rPr>
        <w:t>Interrupteurs S/A apparentes 10A/220V</w:t>
      </w:r>
    </w:p>
    <w:p w14:paraId="2A8834E6" w14:textId="68F8A486" w:rsidR="00680903" w:rsidRPr="003772D6" w:rsidRDefault="00D67038" w:rsidP="004B51F5">
      <w:pPr>
        <w:spacing w:line="240" w:lineRule="auto"/>
        <w:jc w:val="both"/>
      </w:pPr>
      <w:r w:rsidRPr="00D67038">
        <w:t xml:space="preserve">Voir </w:t>
      </w:r>
      <w:r w:rsidRPr="004B51F5">
        <w:rPr>
          <w:b/>
        </w:rPr>
        <w:t>XII.1.12</w:t>
      </w:r>
      <w:r>
        <w:t xml:space="preserve"> du </w:t>
      </w:r>
      <w:r w:rsidRPr="00724FE1">
        <w:t>bloc atelier de maintenance</w:t>
      </w:r>
    </w:p>
    <w:p w14:paraId="38CFED09" w14:textId="36BA5BE3" w:rsidR="007D10CC" w:rsidRPr="004B51F5" w:rsidRDefault="00171F2B" w:rsidP="004B51F5">
      <w:pPr>
        <w:spacing w:line="240" w:lineRule="auto"/>
        <w:jc w:val="both"/>
        <w:rPr>
          <w:b/>
        </w:rPr>
      </w:pPr>
      <w:r w:rsidRPr="004B51F5">
        <w:rPr>
          <w:b/>
        </w:rPr>
        <w:t xml:space="preserve">VIII.1.6. </w:t>
      </w:r>
      <w:r w:rsidR="007D10CC" w:rsidRPr="004B51F5">
        <w:rPr>
          <w:b/>
        </w:rPr>
        <w:t>Boîte de dérivation apparentes MF</w:t>
      </w:r>
    </w:p>
    <w:p w14:paraId="7DD1E371" w14:textId="5C32929D" w:rsidR="00680903" w:rsidRPr="003772D6" w:rsidRDefault="00D67038" w:rsidP="004B51F5">
      <w:pPr>
        <w:spacing w:line="240" w:lineRule="auto"/>
        <w:jc w:val="both"/>
      </w:pPr>
      <w:r>
        <w:t xml:space="preserve">Voir </w:t>
      </w:r>
      <w:r w:rsidRPr="004B51F5">
        <w:rPr>
          <w:b/>
        </w:rPr>
        <w:t>XII.1.15</w:t>
      </w:r>
      <w:r>
        <w:t xml:space="preserve"> du </w:t>
      </w:r>
      <w:r w:rsidRPr="00724FE1">
        <w:t>bloc atelier de maintenance</w:t>
      </w:r>
    </w:p>
    <w:p w14:paraId="1BC553E7" w14:textId="18C84F70" w:rsidR="007D10CC" w:rsidRPr="004B51F5" w:rsidRDefault="00171F2B" w:rsidP="004B51F5">
      <w:pPr>
        <w:spacing w:line="240" w:lineRule="auto"/>
        <w:jc w:val="both"/>
        <w:rPr>
          <w:b/>
        </w:rPr>
      </w:pPr>
      <w:r w:rsidRPr="004B51F5">
        <w:rPr>
          <w:b/>
        </w:rPr>
        <w:t xml:space="preserve">VIII.1.7. </w:t>
      </w:r>
      <w:r w:rsidR="007D10CC" w:rsidRPr="004B51F5">
        <w:rPr>
          <w:b/>
        </w:rPr>
        <w:t xml:space="preserve">Accessoires de pose des appareillages (connexe, cheville, vis, mèche à béton, </w:t>
      </w:r>
      <w:proofErr w:type="spellStart"/>
      <w:r w:rsidR="007D10CC" w:rsidRPr="004B51F5">
        <w:rPr>
          <w:b/>
        </w:rPr>
        <w:t>etc</w:t>
      </w:r>
      <w:proofErr w:type="spellEnd"/>
      <w:r w:rsidR="007D10CC" w:rsidRPr="004B51F5">
        <w:rPr>
          <w:b/>
        </w:rPr>
        <w:t>)</w:t>
      </w:r>
    </w:p>
    <w:p w14:paraId="6707282F" w14:textId="781C900E" w:rsidR="00680903" w:rsidRPr="003772D6" w:rsidRDefault="00D67038" w:rsidP="004B51F5">
      <w:pPr>
        <w:spacing w:line="240" w:lineRule="auto"/>
        <w:jc w:val="both"/>
      </w:pPr>
      <w:r>
        <w:t xml:space="preserve">Voir </w:t>
      </w:r>
      <w:r w:rsidRPr="004B51F5">
        <w:rPr>
          <w:b/>
        </w:rPr>
        <w:t>XII.1.16</w:t>
      </w:r>
      <w:r>
        <w:t xml:space="preserve"> du </w:t>
      </w:r>
      <w:r w:rsidRPr="00724FE1">
        <w:t>bloc atelier de maintenance</w:t>
      </w:r>
    </w:p>
    <w:p w14:paraId="7C309264" w14:textId="42705847" w:rsidR="007D10CC" w:rsidRPr="004B51F5" w:rsidRDefault="00171F2B" w:rsidP="004B51F5">
      <w:pPr>
        <w:spacing w:line="240" w:lineRule="auto"/>
        <w:jc w:val="both"/>
        <w:rPr>
          <w:b/>
        </w:rPr>
      </w:pPr>
      <w:r w:rsidRPr="004B51F5">
        <w:rPr>
          <w:b/>
        </w:rPr>
        <w:t xml:space="preserve">VIII.1.8. </w:t>
      </w:r>
      <w:r w:rsidR="007D10CC" w:rsidRPr="004B51F5">
        <w:rPr>
          <w:b/>
        </w:rPr>
        <w:t>Tuyau PVC 1/2" PN 10</w:t>
      </w:r>
    </w:p>
    <w:p w14:paraId="7FDEEF15" w14:textId="267E8004" w:rsidR="00680903" w:rsidRPr="003772D6" w:rsidRDefault="00D67038" w:rsidP="004B51F5">
      <w:pPr>
        <w:spacing w:line="240" w:lineRule="auto"/>
      </w:pPr>
      <w:r>
        <w:t xml:space="preserve">Voir </w:t>
      </w:r>
      <w:r w:rsidRPr="004B51F5">
        <w:rPr>
          <w:b/>
        </w:rPr>
        <w:t>XII.1.22</w:t>
      </w:r>
      <w:r>
        <w:t xml:space="preserve"> du </w:t>
      </w:r>
      <w:r w:rsidRPr="00724FE1">
        <w:t>bloc atelier de maintenance</w:t>
      </w:r>
    </w:p>
    <w:p w14:paraId="4113A9C3" w14:textId="51273BCA" w:rsidR="007D10CC" w:rsidRPr="004B51F5" w:rsidRDefault="00171F2B" w:rsidP="004B51F5">
      <w:pPr>
        <w:spacing w:line="240" w:lineRule="auto"/>
        <w:jc w:val="both"/>
        <w:rPr>
          <w:b/>
        </w:rPr>
      </w:pPr>
      <w:r w:rsidRPr="004B51F5">
        <w:rPr>
          <w:b/>
        </w:rPr>
        <w:t xml:space="preserve">VIII.1.9. </w:t>
      </w:r>
      <w:r w:rsidR="007D10CC" w:rsidRPr="004B51F5">
        <w:rPr>
          <w:b/>
        </w:rPr>
        <w:t xml:space="preserve">Accessoires de fixation tuyau PVC 1/2" (attaches, coudes, manchon, té, </w:t>
      </w:r>
      <w:proofErr w:type="spellStart"/>
      <w:r w:rsidR="007D10CC" w:rsidRPr="004B51F5">
        <w:rPr>
          <w:b/>
        </w:rPr>
        <w:t>etc</w:t>
      </w:r>
      <w:proofErr w:type="spellEnd"/>
      <w:r w:rsidR="007D10CC" w:rsidRPr="004B51F5">
        <w:rPr>
          <w:b/>
        </w:rPr>
        <w:t>)</w:t>
      </w:r>
    </w:p>
    <w:p w14:paraId="4CFDBC2B" w14:textId="7140D9F3" w:rsidR="00C33814" w:rsidRPr="003772D6" w:rsidRDefault="00D67038" w:rsidP="004B51F5">
      <w:pPr>
        <w:spacing w:line="240" w:lineRule="auto"/>
        <w:jc w:val="both"/>
      </w:pPr>
      <w:r>
        <w:t xml:space="preserve">Voir </w:t>
      </w:r>
      <w:r w:rsidRPr="00D67038">
        <w:rPr>
          <w:b/>
        </w:rPr>
        <w:t xml:space="preserve">XII.1.23 </w:t>
      </w:r>
      <w:r>
        <w:t xml:space="preserve">du </w:t>
      </w:r>
      <w:r w:rsidRPr="00724FE1">
        <w:t>bloc atelier de maintenance</w:t>
      </w:r>
    </w:p>
    <w:p w14:paraId="026D2C55" w14:textId="77777777" w:rsidR="003772D6" w:rsidRPr="00370254" w:rsidRDefault="003772D6" w:rsidP="0061617A">
      <w:pPr>
        <w:spacing w:line="240" w:lineRule="auto"/>
        <w:rPr>
          <w:sz w:val="28"/>
          <w:szCs w:val="28"/>
        </w:rPr>
      </w:pPr>
    </w:p>
    <w:sectPr w:rsidR="003772D6" w:rsidRPr="0037025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463C" w14:textId="77777777" w:rsidR="00F01F3B" w:rsidRDefault="00F01F3B" w:rsidP="009B039B">
      <w:pPr>
        <w:spacing w:after="0" w:line="240" w:lineRule="auto"/>
      </w:pPr>
      <w:r>
        <w:separator/>
      </w:r>
    </w:p>
  </w:endnote>
  <w:endnote w:type="continuationSeparator" w:id="0">
    <w:p w14:paraId="3B5DC0E3" w14:textId="77777777" w:rsidR="00F01F3B" w:rsidRDefault="00F01F3B" w:rsidP="009B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996171"/>
      <w:docPartObj>
        <w:docPartGallery w:val="Page Numbers (Bottom of Page)"/>
        <w:docPartUnique/>
      </w:docPartObj>
    </w:sdtPr>
    <w:sdtEndPr/>
    <w:sdtContent>
      <w:p w14:paraId="6240DB28" w14:textId="295F1085" w:rsidR="00A40198" w:rsidRDefault="00A40198">
        <w:pPr>
          <w:pStyle w:val="Pieddepage"/>
          <w:jc w:val="right"/>
        </w:pPr>
        <w:r>
          <w:fldChar w:fldCharType="begin"/>
        </w:r>
        <w:r>
          <w:instrText>PAGE   \* MERGEFORMAT</w:instrText>
        </w:r>
        <w:r>
          <w:fldChar w:fldCharType="separate"/>
        </w:r>
        <w:r>
          <w:t>2</w:t>
        </w:r>
        <w:r>
          <w:fldChar w:fldCharType="end"/>
        </w:r>
      </w:p>
    </w:sdtContent>
  </w:sdt>
  <w:p w14:paraId="41226557" w14:textId="77777777" w:rsidR="00A40198" w:rsidRDefault="00A40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D0F36" w14:textId="77777777" w:rsidR="00F01F3B" w:rsidRDefault="00F01F3B" w:rsidP="009B039B">
      <w:pPr>
        <w:spacing w:after="0" w:line="240" w:lineRule="auto"/>
      </w:pPr>
      <w:r>
        <w:separator/>
      </w:r>
    </w:p>
  </w:footnote>
  <w:footnote w:type="continuationSeparator" w:id="0">
    <w:p w14:paraId="571C11B9" w14:textId="77777777" w:rsidR="00F01F3B" w:rsidRDefault="00F01F3B" w:rsidP="009B0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EF5"/>
    <w:multiLevelType w:val="hybridMultilevel"/>
    <w:tmpl w:val="2038760C"/>
    <w:lvl w:ilvl="0" w:tplc="ACDA9FF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A949B2"/>
    <w:multiLevelType w:val="hybridMultilevel"/>
    <w:tmpl w:val="06A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773B4"/>
    <w:multiLevelType w:val="hybridMultilevel"/>
    <w:tmpl w:val="206C36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4C634DD"/>
    <w:multiLevelType w:val="hybridMultilevel"/>
    <w:tmpl w:val="5E7AF5C8"/>
    <w:lvl w:ilvl="0" w:tplc="788E7F22">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9E2277"/>
    <w:multiLevelType w:val="hybridMultilevel"/>
    <w:tmpl w:val="BF8E3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6002C"/>
    <w:multiLevelType w:val="hybridMultilevel"/>
    <w:tmpl w:val="AF223DBA"/>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5336E1"/>
    <w:multiLevelType w:val="hybridMultilevel"/>
    <w:tmpl w:val="06D6B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871B8"/>
    <w:multiLevelType w:val="hybridMultilevel"/>
    <w:tmpl w:val="00C24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007C73"/>
    <w:multiLevelType w:val="hybridMultilevel"/>
    <w:tmpl w:val="3F7C0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431B79"/>
    <w:multiLevelType w:val="hybridMultilevel"/>
    <w:tmpl w:val="2BB88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E6369"/>
    <w:multiLevelType w:val="hybridMultilevel"/>
    <w:tmpl w:val="F7529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87DA6"/>
    <w:multiLevelType w:val="hybridMultilevel"/>
    <w:tmpl w:val="26D06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173F5F"/>
    <w:multiLevelType w:val="hybridMultilevel"/>
    <w:tmpl w:val="CB2C0FB2"/>
    <w:lvl w:ilvl="0" w:tplc="95485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4B04F5"/>
    <w:multiLevelType w:val="hybridMultilevel"/>
    <w:tmpl w:val="A6FA4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C76815"/>
    <w:multiLevelType w:val="hybridMultilevel"/>
    <w:tmpl w:val="327C508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5663D9B"/>
    <w:multiLevelType w:val="hybridMultilevel"/>
    <w:tmpl w:val="2924AA0E"/>
    <w:lvl w:ilvl="0" w:tplc="788E7F22">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86C52F7"/>
    <w:multiLevelType w:val="hybridMultilevel"/>
    <w:tmpl w:val="2D128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6E3D37"/>
    <w:multiLevelType w:val="hybridMultilevel"/>
    <w:tmpl w:val="73EEE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A74D84"/>
    <w:multiLevelType w:val="hybridMultilevel"/>
    <w:tmpl w:val="2278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9C20F4"/>
    <w:multiLevelType w:val="hybridMultilevel"/>
    <w:tmpl w:val="9934F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BC69D6"/>
    <w:multiLevelType w:val="hybridMultilevel"/>
    <w:tmpl w:val="59603D3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2A025D5"/>
    <w:multiLevelType w:val="hybridMultilevel"/>
    <w:tmpl w:val="123E1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9C0B74"/>
    <w:multiLevelType w:val="hybridMultilevel"/>
    <w:tmpl w:val="07DE4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65608"/>
    <w:multiLevelType w:val="hybridMultilevel"/>
    <w:tmpl w:val="7D90869A"/>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AC68D7"/>
    <w:multiLevelType w:val="hybridMultilevel"/>
    <w:tmpl w:val="935EE66A"/>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76578C8"/>
    <w:multiLevelType w:val="hybridMultilevel"/>
    <w:tmpl w:val="ADC4C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5A71AE"/>
    <w:multiLevelType w:val="hybridMultilevel"/>
    <w:tmpl w:val="FEE675A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5C200664"/>
    <w:multiLevelType w:val="hybridMultilevel"/>
    <w:tmpl w:val="930EE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D63D9"/>
    <w:multiLevelType w:val="hybridMultilevel"/>
    <w:tmpl w:val="4F1C7D16"/>
    <w:lvl w:ilvl="0" w:tplc="D0749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E9366C"/>
    <w:multiLevelType w:val="hybridMultilevel"/>
    <w:tmpl w:val="F8E4D3E0"/>
    <w:lvl w:ilvl="0" w:tplc="29087CC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1E7B32"/>
    <w:multiLevelType w:val="hybridMultilevel"/>
    <w:tmpl w:val="E8AC99B4"/>
    <w:lvl w:ilvl="0" w:tplc="788E7F22">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83D39C1"/>
    <w:multiLevelType w:val="hybridMultilevel"/>
    <w:tmpl w:val="B2B20A4C"/>
    <w:lvl w:ilvl="0" w:tplc="788E7F22">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0418B2"/>
    <w:multiLevelType w:val="hybridMultilevel"/>
    <w:tmpl w:val="2D687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395498"/>
    <w:multiLevelType w:val="hybridMultilevel"/>
    <w:tmpl w:val="212AC6A8"/>
    <w:lvl w:ilvl="0" w:tplc="914A44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E47B38"/>
    <w:multiLevelType w:val="hybridMultilevel"/>
    <w:tmpl w:val="C346E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AF12F7"/>
    <w:multiLevelType w:val="hybridMultilevel"/>
    <w:tmpl w:val="9F749014"/>
    <w:lvl w:ilvl="0" w:tplc="A5C62362">
      <w:start w:val="1"/>
      <w:numFmt w:val="upperRoman"/>
      <w:pStyle w:val="Titre1"/>
      <w:lvlText w:val="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1FD4B2D"/>
    <w:multiLevelType w:val="hybridMultilevel"/>
    <w:tmpl w:val="9762F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747310"/>
    <w:multiLevelType w:val="hybridMultilevel"/>
    <w:tmpl w:val="20A82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B65DCD"/>
    <w:multiLevelType w:val="hybridMultilevel"/>
    <w:tmpl w:val="8B0CA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666DA4"/>
    <w:multiLevelType w:val="hybridMultilevel"/>
    <w:tmpl w:val="EB50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D91FE9"/>
    <w:multiLevelType w:val="hybridMultilevel"/>
    <w:tmpl w:val="C74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F16035"/>
    <w:multiLevelType w:val="hybridMultilevel"/>
    <w:tmpl w:val="22DE0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31"/>
  </w:num>
  <w:num w:numId="4">
    <w:abstractNumId w:val="26"/>
  </w:num>
  <w:num w:numId="5">
    <w:abstractNumId w:val="20"/>
  </w:num>
  <w:num w:numId="6">
    <w:abstractNumId w:val="4"/>
  </w:num>
  <w:num w:numId="7">
    <w:abstractNumId w:val="39"/>
  </w:num>
  <w:num w:numId="8">
    <w:abstractNumId w:val="7"/>
  </w:num>
  <w:num w:numId="9">
    <w:abstractNumId w:val="40"/>
  </w:num>
  <w:num w:numId="10">
    <w:abstractNumId w:val="8"/>
  </w:num>
  <w:num w:numId="11">
    <w:abstractNumId w:val="18"/>
  </w:num>
  <w:num w:numId="12">
    <w:abstractNumId w:val="13"/>
  </w:num>
  <w:num w:numId="13">
    <w:abstractNumId w:val="16"/>
  </w:num>
  <w:num w:numId="14">
    <w:abstractNumId w:val="1"/>
  </w:num>
  <w:num w:numId="15">
    <w:abstractNumId w:val="22"/>
  </w:num>
  <w:num w:numId="16">
    <w:abstractNumId w:val="29"/>
  </w:num>
  <w:num w:numId="17">
    <w:abstractNumId w:val="2"/>
  </w:num>
  <w:num w:numId="18">
    <w:abstractNumId w:val="6"/>
  </w:num>
  <w:num w:numId="19">
    <w:abstractNumId w:val="10"/>
  </w:num>
  <w:num w:numId="20">
    <w:abstractNumId w:val="28"/>
  </w:num>
  <w:num w:numId="21">
    <w:abstractNumId w:val="34"/>
  </w:num>
  <w:num w:numId="22">
    <w:abstractNumId w:val="32"/>
  </w:num>
  <w:num w:numId="23">
    <w:abstractNumId w:val="9"/>
  </w:num>
  <w:num w:numId="24">
    <w:abstractNumId w:val="17"/>
  </w:num>
  <w:num w:numId="25">
    <w:abstractNumId w:val="36"/>
  </w:num>
  <w:num w:numId="26">
    <w:abstractNumId w:val="11"/>
  </w:num>
  <w:num w:numId="27">
    <w:abstractNumId w:val="38"/>
  </w:num>
  <w:num w:numId="28">
    <w:abstractNumId w:val="33"/>
  </w:num>
  <w:num w:numId="29">
    <w:abstractNumId w:val="5"/>
  </w:num>
  <w:num w:numId="30">
    <w:abstractNumId w:val="23"/>
  </w:num>
  <w:num w:numId="31">
    <w:abstractNumId w:val="41"/>
  </w:num>
  <w:num w:numId="32">
    <w:abstractNumId w:val="21"/>
  </w:num>
  <w:num w:numId="33">
    <w:abstractNumId w:val="27"/>
  </w:num>
  <w:num w:numId="34">
    <w:abstractNumId w:val="25"/>
  </w:num>
  <w:num w:numId="35">
    <w:abstractNumId w:val="37"/>
  </w:num>
  <w:num w:numId="36">
    <w:abstractNumId w:val="19"/>
  </w:num>
  <w:num w:numId="37">
    <w:abstractNumId w:val="14"/>
  </w:num>
  <w:num w:numId="38">
    <w:abstractNumId w:val="0"/>
  </w:num>
  <w:num w:numId="39">
    <w:abstractNumId w:val="15"/>
  </w:num>
  <w:num w:numId="40">
    <w:abstractNumId w:val="30"/>
  </w:num>
  <w:num w:numId="41">
    <w:abstractNumId w:val="24"/>
  </w:num>
  <w:num w:numId="4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D6"/>
    <w:rsid w:val="00014DE1"/>
    <w:rsid w:val="00017133"/>
    <w:rsid w:val="00020E34"/>
    <w:rsid w:val="00041DF1"/>
    <w:rsid w:val="000624D6"/>
    <w:rsid w:val="00067230"/>
    <w:rsid w:val="00073CD8"/>
    <w:rsid w:val="000A5A84"/>
    <w:rsid w:val="000D016A"/>
    <w:rsid w:val="000F171E"/>
    <w:rsid w:val="000F7122"/>
    <w:rsid w:val="00151742"/>
    <w:rsid w:val="001550DC"/>
    <w:rsid w:val="00160DA9"/>
    <w:rsid w:val="00166C57"/>
    <w:rsid w:val="00171F2B"/>
    <w:rsid w:val="00173285"/>
    <w:rsid w:val="001B5835"/>
    <w:rsid w:val="001C3DC5"/>
    <w:rsid w:val="001C4DCF"/>
    <w:rsid w:val="001D455E"/>
    <w:rsid w:val="001F0206"/>
    <w:rsid w:val="00234DF2"/>
    <w:rsid w:val="002363D4"/>
    <w:rsid w:val="00236A10"/>
    <w:rsid w:val="0024422E"/>
    <w:rsid w:val="002621D8"/>
    <w:rsid w:val="00284742"/>
    <w:rsid w:val="0028661E"/>
    <w:rsid w:val="00287A37"/>
    <w:rsid w:val="00293ED4"/>
    <w:rsid w:val="002A08FE"/>
    <w:rsid w:val="002A0CF8"/>
    <w:rsid w:val="00313315"/>
    <w:rsid w:val="0032298B"/>
    <w:rsid w:val="0032562B"/>
    <w:rsid w:val="0033160E"/>
    <w:rsid w:val="0033227B"/>
    <w:rsid w:val="00334688"/>
    <w:rsid w:val="00354D9B"/>
    <w:rsid w:val="003556B8"/>
    <w:rsid w:val="00363EA8"/>
    <w:rsid w:val="00366FE2"/>
    <w:rsid w:val="00370254"/>
    <w:rsid w:val="003772D6"/>
    <w:rsid w:val="00392C0A"/>
    <w:rsid w:val="003970C9"/>
    <w:rsid w:val="003A7636"/>
    <w:rsid w:val="003B0F29"/>
    <w:rsid w:val="003B3C1C"/>
    <w:rsid w:val="003C6C52"/>
    <w:rsid w:val="003E5696"/>
    <w:rsid w:val="003F170B"/>
    <w:rsid w:val="004000F9"/>
    <w:rsid w:val="00403C24"/>
    <w:rsid w:val="00407A15"/>
    <w:rsid w:val="00431FF7"/>
    <w:rsid w:val="00447642"/>
    <w:rsid w:val="004571B7"/>
    <w:rsid w:val="004853B2"/>
    <w:rsid w:val="004A4A5E"/>
    <w:rsid w:val="004B51F5"/>
    <w:rsid w:val="004D6F30"/>
    <w:rsid w:val="004E6056"/>
    <w:rsid w:val="004F7FC4"/>
    <w:rsid w:val="005220B4"/>
    <w:rsid w:val="00546F78"/>
    <w:rsid w:val="005714AE"/>
    <w:rsid w:val="00591337"/>
    <w:rsid w:val="005A36C3"/>
    <w:rsid w:val="005D6CA4"/>
    <w:rsid w:val="005D72E7"/>
    <w:rsid w:val="005E25B2"/>
    <w:rsid w:val="005E2EF8"/>
    <w:rsid w:val="005F2C06"/>
    <w:rsid w:val="006005FC"/>
    <w:rsid w:val="0060794B"/>
    <w:rsid w:val="00611843"/>
    <w:rsid w:val="0061617A"/>
    <w:rsid w:val="006362CC"/>
    <w:rsid w:val="006433E9"/>
    <w:rsid w:val="006559DC"/>
    <w:rsid w:val="00680903"/>
    <w:rsid w:val="00686584"/>
    <w:rsid w:val="006922A5"/>
    <w:rsid w:val="00692386"/>
    <w:rsid w:val="00696A14"/>
    <w:rsid w:val="006A14DB"/>
    <w:rsid w:val="006A3138"/>
    <w:rsid w:val="006A5868"/>
    <w:rsid w:val="006B3F87"/>
    <w:rsid w:val="006D2897"/>
    <w:rsid w:val="00722271"/>
    <w:rsid w:val="00724FE1"/>
    <w:rsid w:val="007267B6"/>
    <w:rsid w:val="00732CDF"/>
    <w:rsid w:val="007355EB"/>
    <w:rsid w:val="00767FE5"/>
    <w:rsid w:val="007700E9"/>
    <w:rsid w:val="00776470"/>
    <w:rsid w:val="00776F98"/>
    <w:rsid w:val="007807C5"/>
    <w:rsid w:val="00797ADF"/>
    <w:rsid w:val="007A21E5"/>
    <w:rsid w:val="007B7F1F"/>
    <w:rsid w:val="007D10CC"/>
    <w:rsid w:val="007D5CF0"/>
    <w:rsid w:val="007E769E"/>
    <w:rsid w:val="008107F6"/>
    <w:rsid w:val="0083049E"/>
    <w:rsid w:val="00864556"/>
    <w:rsid w:val="00884170"/>
    <w:rsid w:val="00886D5B"/>
    <w:rsid w:val="008A2AFF"/>
    <w:rsid w:val="008D4718"/>
    <w:rsid w:val="008F59D1"/>
    <w:rsid w:val="00901005"/>
    <w:rsid w:val="009065BC"/>
    <w:rsid w:val="00910196"/>
    <w:rsid w:val="00917E5A"/>
    <w:rsid w:val="00936469"/>
    <w:rsid w:val="00941468"/>
    <w:rsid w:val="00951CA8"/>
    <w:rsid w:val="00972B56"/>
    <w:rsid w:val="00994153"/>
    <w:rsid w:val="009B039B"/>
    <w:rsid w:val="009C0B8C"/>
    <w:rsid w:val="009C2DE2"/>
    <w:rsid w:val="009E0552"/>
    <w:rsid w:val="009F790D"/>
    <w:rsid w:val="00A060AE"/>
    <w:rsid w:val="00A17F2E"/>
    <w:rsid w:val="00A35576"/>
    <w:rsid w:val="00A3593A"/>
    <w:rsid w:val="00A40198"/>
    <w:rsid w:val="00A50AFC"/>
    <w:rsid w:val="00A70EA0"/>
    <w:rsid w:val="00A8370A"/>
    <w:rsid w:val="00A9259A"/>
    <w:rsid w:val="00AA4A41"/>
    <w:rsid w:val="00AC41EA"/>
    <w:rsid w:val="00AE02AF"/>
    <w:rsid w:val="00B01F29"/>
    <w:rsid w:val="00B233E0"/>
    <w:rsid w:val="00B2454D"/>
    <w:rsid w:val="00B435A7"/>
    <w:rsid w:val="00B50D49"/>
    <w:rsid w:val="00B647D2"/>
    <w:rsid w:val="00B66CA3"/>
    <w:rsid w:val="00B8353A"/>
    <w:rsid w:val="00B952E7"/>
    <w:rsid w:val="00BB3CBB"/>
    <w:rsid w:val="00BB4D51"/>
    <w:rsid w:val="00BB709E"/>
    <w:rsid w:val="00BE099D"/>
    <w:rsid w:val="00BE1C17"/>
    <w:rsid w:val="00C33814"/>
    <w:rsid w:val="00C352A1"/>
    <w:rsid w:val="00C70FE5"/>
    <w:rsid w:val="00CC0C0F"/>
    <w:rsid w:val="00CC4486"/>
    <w:rsid w:val="00CD0BB2"/>
    <w:rsid w:val="00CD26C7"/>
    <w:rsid w:val="00CE57BE"/>
    <w:rsid w:val="00CF5DF4"/>
    <w:rsid w:val="00D00A54"/>
    <w:rsid w:val="00D069D5"/>
    <w:rsid w:val="00D44A6F"/>
    <w:rsid w:val="00D60908"/>
    <w:rsid w:val="00D67038"/>
    <w:rsid w:val="00D84820"/>
    <w:rsid w:val="00D869AF"/>
    <w:rsid w:val="00DA59D9"/>
    <w:rsid w:val="00DC1516"/>
    <w:rsid w:val="00DC69C3"/>
    <w:rsid w:val="00DD2777"/>
    <w:rsid w:val="00DD3AC3"/>
    <w:rsid w:val="00E21240"/>
    <w:rsid w:val="00E726C5"/>
    <w:rsid w:val="00E73E40"/>
    <w:rsid w:val="00E74BA3"/>
    <w:rsid w:val="00E935CE"/>
    <w:rsid w:val="00EA1A8C"/>
    <w:rsid w:val="00EB2113"/>
    <w:rsid w:val="00EC2E0E"/>
    <w:rsid w:val="00EC483D"/>
    <w:rsid w:val="00EF447F"/>
    <w:rsid w:val="00F01F3B"/>
    <w:rsid w:val="00F10808"/>
    <w:rsid w:val="00F17638"/>
    <w:rsid w:val="00F54C7A"/>
    <w:rsid w:val="00F618CD"/>
    <w:rsid w:val="00F967CF"/>
    <w:rsid w:val="00F96EE6"/>
    <w:rsid w:val="00F96F36"/>
    <w:rsid w:val="00FA4713"/>
    <w:rsid w:val="00FA75CD"/>
    <w:rsid w:val="00FC4645"/>
    <w:rsid w:val="00FD76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7118D6"/>
  <w15:chartTrackingRefBased/>
  <w15:docId w15:val="{89F88906-E366-4FB4-A58F-967AD352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562B"/>
    <w:pPr>
      <w:keepNext/>
      <w:keepLines/>
      <w:numPr>
        <w:numId w:val="1"/>
      </w:numPr>
      <w:spacing w:before="240" w:after="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F54C7A"/>
    <w:pPr>
      <w:keepNext/>
      <w:keepLines/>
      <w:spacing w:before="40" w:after="0"/>
      <w:outlineLvl w:val="1"/>
    </w:pPr>
    <w:rPr>
      <w:rFonts w:eastAsiaTheme="majorEastAsia" w:cstheme="majorBidi"/>
      <w:b/>
      <w:caps/>
      <w:sz w:val="26"/>
      <w:szCs w:val="26"/>
    </w:rPr>
  </w:style>
  <w:style w:type="paragraph" w:styleId="Titre3">
    <w:name w:val="heading 3"/>
    <w:basedOn w:val="Normal"/>
    <w:next w:val="Normal"/>
    <w:link w:val="Titre3Car"/>
    <w:uiPriority w:val="9"/>
    <w:unhideWhenUsed/>
    <w:qFormat/>
    <w:rsid w:val="00F54C7A"/>
    <w:pPr>
      <w:keepNext/>
      <w:keepLines/>
      <w:spacing w:before="40" w:after="0"/>
      <w:outlineLvl w:val="2"/>
    </w:pPr>
    <w:rPr>
      <w:rFonts w:eastAsiaTheme="majorEastAsia" w:cstheme="majorBidi"/>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562B"/>
    <w:rPr>
      <w:rFonts w:eastAsiaTheme="majorEastAsia" w:cstheme="majorBidi"/>
      <w:b/>
      <w:sz w:val="28"/>
      <w:szCs w:val="32"/>
    </w:rPr>
  </w:style>
  <w:style w:type="paragraph" w:styleId="Paragraphedeliste">
    <w:name w:val="List Paragraph"/>
    <w:basedOn w:val="Normal"/>
    <w:uiPriority w:val="34"/>
    <w:qFormat/>
    <w:rsid w:val="009E0552"/>
    <w:pPr>
      <w:ind w:left="720"/>
      <w:contextualSpacing/>
    </w:pPr>
  </w:style>
  <w:style w:type="character" w:customStyle="1" w:styleId="Titre2Car">
    <w:name w:val="Titre 2 Car"/>
    <w:basedOn w:val="Policepardfaut"/>
    <w:link w:val="Titre2"/>
    <w:uiPriority w:val="9"/>
    <w:rsid w:val="00F54C7A"/>
    <w:rPr>
      <w:rFonts w:eastAsiaTheme="majorEastAsia" w:cstheme="majorBidi"/>
      <w:b/>
      <w:caps/>
      <w:sz w:val="26"/>
      <w:szCs w:val="26"/>
    </w:rPr>
  </w:style>
  <w:style w:type="character" w:customStyle="1" w:styleId="Titre3Car">
    <w:name w:val="Titre 3 Car"/>
    <w:basedOn w:val="Policepardfaut"/>
    <w:link w:val="Titre3"/>
    <w:uiPriority w:val="9"/>
    <w:rsid w:val="00F54C7A"/>
    <w:rPr>
      <w:rFonts w:eastAsiaTheme="majorEastAsia" w:cstheme="majorBidi"/>
      <w:b/>
      <w:sz w:val="24"/>
      <w:szCs w:val="24"/>
      <w:u w:val="single"/>
    </w:rPr>
  </w:style>
  <w:style w:type="paragraph" w:styleId="TM1">
    <w:name w:val="toc 1"/>
    <w:basedOn w:val="Normal"/>
    <w:next w:val="Normal"/>
    <w:autoRedefine/>
    <w:uiPriority w:val="39"/>
    <w:unhideWhenUsed/>
    <w:rsid w:val="000F171E"/>
    <w:pPr>
      <w:spacing w:after="100"/>
    </w:pPr>
  </w:style>
  <w:style w:type="paragraph" w:styleId="TM2">
    <w:name w:val="toc 2"/>
    <w:basedOn w:val="Normal"/>
    <w:next w:val="Normal"/>
    <w:autoRedefine/>
    <w:uiPriority w:val="39"/>
    <w:unhideWhenUsed/>
    <w:rsid w:val="000F171E"/>
    <w:pPr>
      <w:spacing w:after="100"/>
      <w:ind w:left="220"/>
    </w:pPr>
  </w:style>
  <w:style w:type="paragraph" w:styleId="TM3">
    <w:name w:val="toc 3"/>
    <w:basedOn w:val="Normal"/>
    <w:next w:val="Normal"/>
    <w:autoRedefine/>
    <w:uiPriority w:val="39"/>
    <w:unhideWhenUsed/>
    <w:rsid w:val="000F171E"/>
    <w:pPr>
      <w:spacing w:after="100"/>
      <w:ind w:left="440"/>
    </w:pPr>
  </w:style>
  <w:style w:type="paragraph" w:styleId="TM4">
    <w:name w:val="toc 4"/>
    <w:basedOn w:val="Normal"/>
    <w:next w:val="Normal"/>
    <w:autoRedefine/>
    <w:uiPriority w:val="39"/>
    <w:unhideWhenUsed/>
    <w:rsid w:val="000F171E"/>
    <w:pPr>
      <w:spacing w:after="100"/>
      <w:ind w:left="660"/>
    </w:pPr>
    <w:rPr>
      <w:rFonts w:eastAsiaTheme="minorEastAsia"/>
      <w:lang w:eastAsia="fr-FR"/>
    </w:rPr>
  </w:style>
  <w:style w:type="paragraph" w:styleId="TM5">
    <w:name w:val="toc 5"/>
    <w:basedOn w:val="Normal"/>
    <w:next w:val="Normal"/>
    <w:autoRedefine/>
    <w:uiPriority w:val="39"/>
    <w:unhideWhenUsed/>
    <w:rsid w:val="000F171E"/>
    <w:pPr>
      <w:spacing w:after="100"/>
      <w:ind w:left="880"/>
    </w:pPr>
    <w:rPr>
      <w:rFonts w:eastAsiaTheme="minorEastAsia"/>
      <w:lang w:eastAsia="fr-FR"/>
    </w:rPr>
  </w:style>
  <w:style w:type="paragraph" w:styleId="TM6">
    <w:name w:val="toc 6"/>
    <w:basedOn w:val="Normal"/>
    <w:next w:val="Normal"/>
    <w:autoRedefine/>
    <w:uiPriority w:val="39"/>
    <w:unhideWhenUsed/>
    <w:rsid w:val="000F171E"/>
    <w:pPr>
      <w:spacing w:after="100"/>
      <w:ind w:left="1100"/>
    </w:pPr>
    <w:rPr>
      <w:rFonts w:eastAsiaTheme="minorEastAsia"/>
      <w:lang w:eastAsia="fr-FR"/>
    </w:rPr>
  </w:style>
  <w:style w:type="paragraph" w:styleId="TM7">
    <w:name w:val="toc 7"/>
    <w:basedOn w:val="Normal"/>
    <w:next w:val="Normal"/>
    <w:autoRedefine/>
    <w:uiPriority w:val="39"/>
    <w:unhideWhenUsed/>
    <w:rsid w:val="000F171E"/>
    <w:pPr>
      <w:spacing w:after="100"/>
      <w:ind w:left="1320"/>
    </w:pPr>
    <w:rPr>
      <w:rFonts w:eastAsiaTheme="minorEastAsia"/>
      <w:lang w:eastAsia="fr-FR"/>
    </w:rPr>
  </w:style>
  <w:style w:type="paragraph" w:styleId="TM8">
    <w:name w:val="toc 8"/>
    <w:basedOn w:val="Normal"/>
    <w:next w:val="Normal"/>
    <w:autoRedefine/>
    <w:uiPriority w:val="39"/>
    <w:unhideWhenUsed/>
    <w:rsid w:val="000F171E"/>
    <w:pPr>
      <w:spacing w:after="100"/>
      <w:ind w:left="1540"/>
    </w:pPr>
    <w:rPr>
      <w:rFonts w:eastAsiaTheme="minorEastAsia"/>
      <w:lang w:eastAsia="fr-FR"/>
    </w:rPr>
  </w:style>
  <w:style w:type="paragraph" w:styleId="TM9">
    <w:name w:val="toc 9"/>
    <w:basedOn w:val="Normal"/>
    <w:next w:val="Normal"/>
    <w:autoRedefine/>
    <w:uiPriority w:val="39"/>
    <w:unhideWhenUsed/>
    <w:rsid w:val="000F171E"/>
    <w:pPr>
      <w:spacing w:after="100"/>
      <w:ind w:left="1760"/>
    </w:pPr>
    <w:rPr>
      <w:rFonts w:eastAsiaTheme="minorEastAsia"/>
      <w:lang w:eastAsia="fr-FR"/>
    </w:rPr>
  </w:style>
  <w:style w:type="character" w:styleId="Lienhypertexte">
    <w:name w:val="Hyperlink"/>
    <w:basedOn w:val="Policepardfaut"/>
    <w:uiPriority w:val="99"/>
    <w:unhideWhenUsed/>
    <w:rsid w:val="000F171E"/>
    <w:rPr>
      <w:color w:val="0563C1" w:themeColor="hyperlink"/>
      <w:u w:val="single"/>
    </w:rPr>
  </w:style>
  <w:style w:type="character" w:styleId="Marquedecommentaire">
    <w:name w:val="annotation reference"/>
    <w:basedOn w:val="Policepardfaut"/>
    <w:uiPriority w:val="99"/>
    <w:semiHidden/>
    <w:unhideWhenUsed/>
    <w:rsid w:val="004A4A5E"/>
    <w:rPr>
      <w:sz w:val="16"/>
      <w:szCs w:val="16"/>
    </w:rPr>
  </w:style>
  <w:style w:type="paragraph" w:styleId="Commentaire">
    <w:name w:val="annotation text"/>
    <w:basedOn w:val="Normal"/>
    <w:link w:val="CommentaireCar"/>
    <w:uiPriority w:val="99"/>
    <w:semiHidden/>
    <w:unhideWhenUsed/>
    <w:rsid w:val="004A4A5E"/>
    <w:pPr>
      <w:spacing w:line="240" w:lineRule="auto"/>
    </w:pPr>
    <w:rPr>
      <w:sz w:val="20"/>
      <w:szCs w:val="20"/>
    </w:rPr>
  </w:style>
  <w:style w:type="character" w:customStyle="1" w:styleId="CommentaireCar">
    <w:name w:val="Commentaire Car"/>
    <w:basedOn w:val="Policepardfaut"/>
    <w:link w:val="Commentaire"/>
    <w:uiPriority w:val="99"/>
    <w:semiHidden/>
    <w:rsid w:val="004A4A5E"/>
    <w:rPr>
      <w:sz w:val="20"/>
      <w:szCs w:val="20"/>
    </w:rPr>
  </w:style>
  <w:style w:type="paragraph" w:styleId="Objetducommentaire">
    <w:name w:val="annotation subject"/>
    <w:basedOn w:val="Commentaire"/>
    <w:next w:val="Commentaire"/>
    <w:link w:val="ObjetducommentaireCar"/>
    <w:uiPriority w:val="99"/>
    <w:semiHidden/>
    <w:unhideWhenUsed/>
    <w:rsid w:val="004A4A5E"/>
    <w:rPr>
      <w:b/>
      <w:bCs/>
    </w:rPr>
  </w:style>
  <w:style w:type="character" w:customStyle="1" w:styleId="ObjetducommentaireCar">
    <w:name w:val="Objet du commentaire Car"/>
    <w:basedOn w:val="CommentaireCar"/>
    <w:link w:val="Objetducommentaire"/>
    <w:uiPriority w:val="99"/>
    <w:semiHidden/>
    <w:rsid w:val="004A4A5E"/>
    <w:rPr>
      <w:b/>
      <w:bCs/>
      <w:sz w:val="20"/>
      <w:szCs w:val="20"/>
    </w:rPr>
  </w:style>
  <w:style w:type="paragraph" w:styleId="Textedebulles">
    <w:name w:val="Balloon Text"/>
    <w:basedOn w:val="Normal"/>
    <w:link w:val="TextedebullesCar"/>
    <w:uiPriority w:val="99"/>
    <w:semiHidden/>
    <w:unhideWhenUsed/>
    <w:rsid w:val="004A4A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A5E"/>
    <w:rPr>
      <w:rFonts w:ascii="Segoe UI" w:hAnsi="Segoe UI" w:cs="Segoe UI"/>
      <w:sz w:val="18"/>
      <w:szCs w:val="18"/>
    </w:rPr>
  </w:style>
  <w:style w:type="paragraph" w:styleId="En-tte">
    <w:name w:val="header"/>
    <w:basedOn w:val="Normal"/>
    <w:link w:val="En-tteCar"/>
    <w:uiPriority w:val="99"/>
    <w:unhideWhenUsed/>
    <w:rsid w:val="009B039B"/>
    <w:pPr>
      <w:tabs>
        <w:tab w:val="center" w:pos="4536"/>
        <w:tab w:val="right" w:pos="9072"/>
      </w:tabs>
      <w:spacing w:after="0" w:line="240" w:lineRule="auto"/>
    </w:pPr>
  </w:style>
  <w:style w:type="character" w:customStyle="1" w:styleId="En-tteCar">
    <w:name w:val="En-tête Car"/>
    <w:basedOn w:val="Policepardfaut"/>
    <w:link w:val="En-tte"/>
    <w:uiPriority w:val="99"/>
    <w:rsid w:val="009B039B"/>
  </w:style>
  <w:style w:type="paragraph" w:styleId="Pieddepage">
    <w:name w:val="footer"/>
    <w:basedOn w:val="Normal"/>
    <w:link w:val="PieddepageCar"/>
    <w:uiPriority w:val="99"/>
    <w:unhideWhenUsed/>
    <w:rsid w:val="009B03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9813">
      <w:bodyDiv w:val="1"/>
      <w:marLeft w:val="0"/>
      <w:marRight w:val="0"/>
      <w:marTop w:val="0"/>
      <w:marBottom w:val="0"/>
      <w:divBdr>
        <w:top w:val="none" w:sz="0" w:space="0" w:color="auto"/>
        <w:left w:val="none" w:sz="0" w:space="0" w:color="auto"/>
        <w:bottom w:val="none" w:sz="0" w:space="0" w:color="auto"/>
        <w:right w:val="none" w:sz="0" w:space="0" w:color="auto"/>
      </w:divBdr>
    </w:div>
    <w:div w:id="249968799">
      <w:bodyDiv w:val="1"/>
      <w:marLeft w:val="0"/>
      <w:marRight w:val="0"/>
      <w:marTop w:val="0"/>
      <w:marBottom w:val="0"/>
      <w:divBdr>
        <w:top w:val="none" w:sz="0" w:space="0" w:color="auto"/>
        <w:left w:val="none" w:sz="0" w:space="0" w:color="auto"/>
        <w:bottom w:val="none" w:sz="0" w:space="0" w:color="auto"/>
        <w:right w:val="none" w:sz="0" w:space="0" w:color="auto"/>
      </w:divBdr>
    </w:div>
    <w:div w:id="309216017">
      <w:bodyDiv w:val="1"/>
      <w:marLeft w:val="0"/>
      <w:marRight w:val="0"/>
      <w:marTop w:val="0"/>
      <w:marBottom w:val="0"/>
      <w:divBdr>
        <w:top w:val="none" w:sz="0" w:space="0" w:color="auto"/>
        <w:left w:val="none" w:sz="0" w:space="0" w:color="auto"/>
        <w:bottom w:val="none" w:sz="0" w:space="0" w:color="auto"/>
        <w:right w:val="none" w:sz="0" w:space="0" w:color="auto"/>
      </w:divBdr>
    </w:div>
    <w:div w:id="383337509">
      <w:bodyDiv w:val="1"/>
      <w:marLeft w:val="0"/>
      <w:marRight w:val="0"/>
      <w:marTop w:val="0"/>
      <w:marBottom w:val="0"/>
      <w:divBdr>
        <w:top w:val="none" w:sz="0" w:space="0" w:color="auto"/>
        <w:left w:val="none" w:sz="0" w:space="0" w:color="auto"/>
        <w:bottom w:val="none" w:sz="0" w:space="0" w:color="auto"/>
        <w:right w:val="none" w:sz="0" w:space="0" w:color="auto"/>
      </w:divBdr>
    </w:div>
    <w:div w:id="760876828">
      <w:bodyDiv w:val="1"/>
      <w:marLeft w:val="0"/>
      <w:marRight w:val="0"/>
      <w:marTop w:val="0"/>
      <w:marBottom w:val="0"/>
      <w:divBdr>
        <w:top w:val="none" w:sz="0" w:space="0" w:color="auto"/>
        <w:left w:val="none" w:sz="0" w:space="0" w:color="auto"/>
        <w:bottom w:val="none" w:sz="0" w:space="0" w:color="auto"/>
        <w:right w:val="none" w:sz="0" w:space="0" w:color="auto"/>
      </w:divBdr>
    </w:div>
    <w:div w:id="865407059">
      <w:bodyDiv w:val="1"/>
      <w:marLeft w:val="0"/>
      <w:marRight w:val="0"/>
      <w:marTop w:val="0"/>
      <w:marBottom w:val="0"/>
      <w:divBdr>
        <w:top w:val="none" w:sz="0" w:space="0" w:color="auto"/>
        <w:left w:val="none" w:sz="0" w:space="0" w:color="auto"/>
        <w:bottom w:val="none" w:sz="0" w:space="0" w:color="auto"/>
        <w:right w:val="none" w:sz="0" w:space="0" w:color="auto"/>
      </w:divBdr>
    </w:div>
    <w:div w:id="1087926390">
      <w:bodyDiv w:val="1"/>
      <w:marLeft w:val="0"/>
      <w:marRight w:val="0"/>
      <w:marTop w:val="0"/>
      <w:marBottom w:val="0"/>
      <w:divBdr>
        <w:top w:val="none" w:sz="0" w:space="0" w:color="auto"/>
        <w:left w:val="none" w:sz="0" w:space="0" w:color="auto"/>
        <w:bottom w:val="none" w:sz="0" w:space="0" w:color="auto"/>
        <w:right w:val="none" w:sz="0" w:space="0" w:color="auto"/>
      </w:divBdr>
    </w:div>
    <w:div w:id="1310015228">
      <w:bodyDiv w:val="1"/>
      <w:marLeft w:val="0"/>
      <w:marRight w:val="0"/>
      <w:marTop w:val="0"/>
      <w:marBottom w:val="0"/>
      <w:divBdr>
        <w:top w:val="none" w:sz="0" w:space="0" w:color="auto"/>
        <w:left w:val="none" w:sz="0" w:space="0" w:color="auto"/>
        <w:bottom w:val="none" w:sz="0" w:space="0" w:color="auto"/>
        <w:right w:val="none" w:sz="0" w:space="0" w:color="auto"/>
      </w:divBdr>
    </w:div>
    <w:div w:id="1478768088">
      <w:bodyDiv w:val="1"/>
      <w:marLeft w:val="0"/>
      <w:marRight w:val="0"/>
      <w:marTop w:val="0"/>
      <w:marBottom w:val="0"/>
      <w:divBdr>
        <w:top w:val="none" w:sz="0" w:space="0" w:color="auto"/>
        <w:left w:val="none" w:sz="0" w:space="0" w:color="auto"/>
        <w:bottom w:val="none" w:sz="0" w:space="0" w:color="auto"/>
        <w:right w:val="none" w:sz="0" w:space="0" w:color="auto"/>
      </w:divBdr>
    </w:div>
    <w:div w:id="19050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F6C7-68A5-4291-BAF6-4B34258A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32811</Words>
  <Characters>187028</Characters>
  <Application>Microsoft Office Word</Application>
  <DocSecurity>0</DocSecurity>
  <Lines>1558</Lines>
  <Paragraphs>438</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CAHIER DES CLAUSES TECHNIQUES GÉNÉRALES</vt:lpstr>
      <vt:lpstr>    </vt:lpstr>
      <vt:lpstr>    Objet</vt:lpstr>
      <vt:lpstr>    Caractéristiques des CCTP</vt:lpstr>
      <vt:lpstr>    Données – contraintes particulières du chantier</vt:lpstr>
      <vt:lpstr>    Organisation générale du chantier</vt:lpstr>
      <vt:lpstr>    Installations de chantier</vt:lpstr>
      <vt:lpstr>PRÉSENTATION DES OUVRAGES À CONSTRUIRE</vt:lpstr>
      <vt:lpstr>ORIGINE, QUALITÉ ET MISE EN ŒUVRE DES MATÉRIAUX</vt:lpstr>
    </vt:vector>
  </TitlesOfParts>
  <Company/>
  <LinksUpToDate>false</LinksUpToDate>
  <CharactersWithSpaces>219401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dc:creator>
  <cp:keywords/>
  <dc:description/>
  <cp:lastModifiedBy>Virginie ITANGISHAKA</cp:lastModifiedBy>
  <cp:revision>3</cp:revision>
  <dcterms:created xsi:type="dcterms:W3CDTF">2023-03-24T12:55:00Z</dcterms:created>
  <dcterms:modified xsi:type="dcterms:W3CDTF">2023-04-04T14:58:00Z</dcterms:modified>
</cp:coreProperties>
</file>